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625EC" w:rsidRPr="00CB405D" w:rsidRDefault="007625EC" w:rsidP="007625EC">
      <w:pPr>
        <w:pStyle w:val="a3"/>
        <w:spacing w:before="0" w:beforeAutospacing="0" w:after="0" w:afterAutospacing="0"/>
        <w:ind w:firstLine="567"/>
        <w:jc w:val="center"/>
        <w:rPr>
          <w:bCs/>
          <w:sz w:val="28"/>
          <w:szCs w:val="28"/>
          <w:lang w:val="kk-KZ"/>
        </w:rPr>
      </w:pPr>
      <w:r w:rsidRPr="00CB405D">
        <w:rPr>
          <w:bCs/>
          <w:sz w:val="28"/>
          <w:szCs w:val="28"/>
        </w:rPr>
        <w:t>«Л.Н. Гумилев</w:t>
      </w:r>
      <w:r w:rsidRPr="00CB405D">
        <w:rPr>
          <w:bCs/>
          <w:sz w:val="28"/>
          <w:szCs w:val="28"/>
          <w:lang w:val="kk-KZ"/>
        </w:rPr>
        <w:t xml:space="preserve"> атындағы Еуразия ұлттық </w:t>
      </w:r>
      <w:r w:rsidRPr="00CB405D">
        <w:rPr>
          <w:bCs/>
          <w:sz w:val="28"/>
          <w:szCs w:val="28"/>
        </w:rPr>
        <w:t>университет</w:t>
      </w:r>
      <w:r w:rsidRPr="00CB405D">
        <w:rPr>
          <w:bCs/>
          <w:sz w:val="28"/>
          <w:szCs w:val="28"/>
          <w:lang w:val="kk-KZ"/>
        </w:rPr>
        <w:t>і</w:t>
      </w:r>
      <w:r w:rsidRPr="00CB405D">
        <w:rPr>
          <w:bCs/>
          <w:sz w:val="28"/>
          <w:szCs w:val="28"/>
        </w:rPr>
        <w:t>»</w:t>
      </w:r>
      <w:r w:rsidRPr="00CB405D">
        <w:rPr>
          <w:bCs/>
          <w:sz w:val="28"/>
          <w:szCs w:val="28"/>
          <w:lang w:val="kk-KZ"/>
        </w:rPr>
        <w:t xml:space="preserve"> КеАҚ</w:t>
      </w:r>
    </w:p>
    <w:p w:rsidR="007625EC" w:rsidRDefault="007625EC" w:rsidP="007625EC">
      <w:pPr>
        <w:pStyle w:val="a3"/>
        <w:spacing w:before="0" w:beforeAutospacing="0" w:after="0" w:afterAutospacing="0"/>
        <w:ind w:firstLine="567"/>
        <w:jc w:val="center"/>
        <w:rPr>
          <w:bCs/>
          <w:sz w:val="28"/>
          <w:szCs w:val="28"/>
        </w:rPr>
      </w:pPr>
    </w:p>
    <w:p w:rsidR="007625EC" w:rsidRDefault="007625EC" w:rsidP="007625EC">
      <w:pPr>
        <w:pStyle w:val="a3"/>
        <w:spacing w:before="0" w:beforeAutospacing="0" w:after="0" w:afterAutospacing="0"/>
        <w:ind w:firstLine="567"/>
        <w:jc w:val="center"/>
        <w:rPr>
          <w:bCs/>
          <w:sz w:val="28"/>
          <w:szCs w:val="28"/>
        </w:rPr>
      </w:pPr>
    </w:p>
    <w:p w:rsidR="007625EC" w:rsidRDefault="007625EC" w:rsidP="007625EC">
      <w:pPr>
        <w:pStyle w:val="a3"/>
        <w:spacing w:before="0" w:beforeAutospacing="0" w:after="0" w:afterAutospacing="0"/>
        <w:ind w:firstLine="567"/>
        <w:jc w:val="center"/>
        <w:rPr>
          <w:bCs/>
          <w:sz w:val="28"/>
          <w:szCs w:val="28"/>
        </w:rPr>
      </w:pPr>
    </w:p>
    <w:p w:rsidR="007625EC" w:rsidRPr="00EF2217" w:rsidRDefault="007625EC" w:rsidP="007625EC">
      <w:pPr>
        <w:pStyle w:val="a3"/>
        <w:spacing w:before="0" w:beforeAutospacing="0" w:after="0" w:afterAutospacing="0"/>
        <w:jc w:val="both"/>
        <w:rPr>
          <w:bCs/>
          <w:sz w:val="28"/>
          <w:szCs w:val="28"/>
        </w:rPr>
      </w:pPr>
      <w:r w:rsidRPr="008262EE">
        <w:rPr>
          <w:bCs/>
          <w:sz w:val="28"/>
          <w:szCs w:val="28"/>
          <w:lang w:val="kk-KZ"/>
        </w:rPr>
        <w:t>ӘОЖ</w:t>
      </w:r>
      <w:r w:rsidRPr="008262EE">
        <w:rPr>
          <w:bCs/>
          <w:sz w:val="28"/>
          <w:szCs w:val="28"/>
        </w:rPr>
        <w:t xml:space="preserve">  </w:t>
      </w:r>
      <w:r>
        <w:rPr>
          <w:bCs/>
          <w:sz w:val="28"/>
          <w:szCs w:val="28"/>
          <w:lang w:val="kk-KZ"/>
        </w:rPr>
        <w:t xml:space="preserve">547.829:675.043.84 </w:t>
      </w:r>
      <w:r w:rsidRPr="008262EE">
        <w:rPr>
          <w:bCs/>
          <w:sz w:val="28"/>
          <w:szCs w:val="28"/>
        </w:rPr>
        <w:t xml:space="preserve">                                                           </w:t>
      </w:r>
      <w:r w:rsidRPr="00A57615">
        <w:rPr>
          <w:sz w:val="28"/>
          <w:szCs w:val="28"/>
        </w:rPr>
        <w:t>Қолжазба құқығында</w:t>
      </w:r>
    </w:p>
    <w:p w:rsidR="007625EC" w:rsidRDefault="007625EC" w:rsidP="007625EC">
      <w:pPr>
        <w:pStyle w:val="a3"/>
        <w:spacing w:before="0" w:beforeAutospacing="0" w:after="0" w:afterAutospacing="0"/>
        <w:ind w:firstLine="567"/>
        <w:jc w:val="center"/>
        <w:rPr>
          <w:b/>
          <w:bCs/>
          <w:sz w:val="28"/>
          <w:szCs w:val="28"/>
        </w:rPr>
      </w:pPr>
    </w:p>
    <w:p w:rsidR="007625EC" w:rsidRDefault="007625EC" w:rsidP="007625EC">
      <w:pPr>
        <w:pStyle w:val="a3"/>
        <w:spacing w:before="0" w:beforeAutospacing="0" w:after="0" w:afterAutospacing="0"/>
        <w:ind w:firstLine="567"/>
        <w:jc w:val="center"/>
        <w:rPr>
          <w:b/>
          <w:bCs/>
          <w:sz w:val="28"/>
          <w:szCs w:val="28"/>
        </w:rPr>
      </w:pPr>
    </w:p>
    <w:p w:rsidR="007625EC" w:rsidRDefault="007625EC" w:rsidP="007625EC">
      <w:pPr>
        <w:pStyle w:val="a3"/>
        <w:spacing w:before="0" w:beforeAutospacing="0" w:after="0" w:afterAutospacing="0"/>
        <w:ind w:firstLine="567"/>
        <w:jc w:val="center"/>
        <w:rPr>
          <w:b/>
          <w:bCs/>
          <w:sz w:val="28"/>
          <w:szCs w:val="28"/>
        </w:rPr>
      </w:pPr>
      <w:r>
        <w:rPr>
          <w:b/>
          <w:bCs/>
          <w:sz w:val="28"/>
          <w:szCs w:val="28"/>
          <w:lang w:val="kk-KZ"/>
        </w:rPr>
        <w:t>КАНАШЕВА НУРДАНА КАБЫКЕНОВНА</w:t>
      </w:r>
    </w:p>
    <w:p w:rsidR="007625EC" w:rsidRDefault="007625EC" w:rsidP="007625EC">
      <w:pPr>
        <w:pStyle w:val="a3"/>
        <w:spacing w:before="0" w:beforeAutospacing="0" w:after="0" w:afterAutospacing="0"/>
        <w:ind w:firstLine="567"/>
        <w:jc w:val="center"/>
        <w:rPr>
          <w:b/>
          <w:bCs/>
          <w:sz w:val="28"/>
          <w:szCs w:val="28"/>
        </w:rPr>
      </w:pPr>
    </w:p>
    <w:p w:rsidR="007625EC" w:rsidRDefault="007625EC" w:rsidP="007625EC">
      <w:pPr>
        <w:pStyle w:val="a3"/>
        <w:spacing w:before="0" w:beforeAutospacing="0" w:after="0" w:afterAutospacing="0"/>
        <w:ind w:firstLine="567"/>
        <w:jc w:val="center"/>
        <w:rPr>
          <w:b/>
          <w:bCs/>
          <w:sz w:val="28"/>
          <w:szCs w:val="28"/>
        </w:rPr>
      </w:pPr>
    </w:p>
    <w:p w:rsidR="007625EC" w:rsidRDefault="007625EC" w:rsidP="007625EC">
      <w:pPr>
        <w:pStyle w:val="a3"/>
        <w:spacing w:before="0" w:beforeAutospacing="0" w:after="0" w:afterAutospacing="0"/>
        <w:ind w:firstLine="567"/>
        <w:jc w:val="center"/>
        <w:rPr>
          <w:b/>
          <w:bCs/>
          <w:sz w:val="28"/>
          <w:szCs w:val="28"/>
        </w:rPr>
      </w:pPr>
    </w:p>
    <w:p w:rsidR="007625EC" w:rsidRDefault="007625EC" w:rsidP="007625EC">
      <w:pPr>
        <w:pStyle w:val="a3"/>
        <w:spacing w:before="0" w:beforeAutospacing="0" w:after="0" w:afterAutospacing="0"/>
        <w:ind w:firstLine="567"/>
        <w:jc w:val="center"/>
        <w:rPr>
          <w:b/>
          <w:bCs/>
          <w:sz w:val="28"/>
          <w:szCs w:val="28"/>
        </w:rPr>
      </w:pPr>
    </w:p>
    <w:p w:rsidR="007625EC" w:rsidRPr="00C33878" w:rsidRDefault="007625EC" w:rsidP="007625EC">
      <w:pPr>
        <w:pStyle w:val="a3"/>
        <w:spacing w:before="0" w:beforeAutospacing="0" w:after="0" w:afterAutospacing="0"/>
        <w:ind w:firstLine="567"/>
        <w:jc w:val="center"/>
        <w:rPr>
          <w:b/>
          <w:bCs/>
          <w:sz w:val="28"/>
          <w:szCs w:val="28"/>
        </w:rPr>
      </w:pPr>
    </w:p>
    <w:p w:rsidR="007625EC" w:rsidRPr="00C33878" w:rsidRDefault="007625EC" w:rsidP="007625EC">
      <w:pPr>
        <w:pStyle w:val="a3"/>
        <w:spacing w:before="0" w:beforeAutospacing="0" w:after="0" w:afterAutospacing="0"/>
        <w:ind w:firstLine="567"/>
        <w:jc w:val="center"/>
        <w:rPr>
          <w:b/>
          <w:bCs/>
          <w:sz w:val="28"/>
          <w:szCs w:val="28"/>
        </w:rPr>
      </w:pPr>
      <w:r w:rsidRPr="00005295">
        <w:rPr>
          <w:b/>
          <w:sz w:val="28"/>
          <w:szCs w:val="28"/>
          <w:lang w:val="kk-KZ"/>
        </w:rPr>
        <w:t>Бициклді бисмочевина негізіндегі макро - және супрамолекулалық жүйелерді синтездеу және зерттеу</w:t>
      </w:r>
      <w:r w:rsidRPr="00B44113">
        <w:rPr>
          <w:b/>
          <w:sz w:val="28"/>
          <w:szCs w:val="28"/>
          <w:lang w:val="kk-KZ"/>
        </w:rPr>
        <w:t xml:space="preserve"> </w:t>
      </w:r>
      <w:r w:rsidRPr="00C33878">
        <w:rPr>
          <w:b/>
          <w:sz w:val="28"/>
          <w:szCs w:val="28"/>
        </w:rPr>
        <w:t xml:space="preserve"> </w:t>
      </w:r>
    </w:p>
    <w:p w:rsidR="007625EC" w:rsidRDefault="007625EC" w:rsidP="007625EC">
      <w:pPr>
        <w:pStyle w:val="a3"/>
        <w:spacing w:before="0" w:beforeAutospacing="0" w:after="0" w:afterAutospacing="0"/>
        <w:ind w:firstLine="567"/>
        <w:jc w:val="center"/>
        <w:rPr>
          <w:b/>
          <w:bCs/>
          <w:sz w:val="28"/>
          <w:szCs w:val="28"/>
        </w:rPr>
      </w:pPr>
    </w:p>
    <w:p w:rsidR="007625EC" w:rsidRPr="008D29E7" w:rsidRDefault="007625EC" w:rsidP="007625EC">
      <w:pPr>
        <w:pStyle w:val="a3"/>
        <w:spacing w:before="0" w:beforeAutospacing="0" w:after="0" w:afterAutospacing="0"/>
        <w:ind w:firstLine="567"/>
        <w:jc w:val="center"/>
        <w:rPr>
          <w:b/>
          <w:bCs/>
          <w:sz w:val="28"/>
          <w:szCs w:val="28"/>
        </w:rPr>
      </w:pPr>
    </w:p>
    <w:p w:rsidR="007625EC" w:rsidRDefault="007625EC" w:rsidP="007625EC">
      <w:pPr>
        <w:pStyle w:val="a3"/>
        <w:spacing w:before="0" w:beforeAutospacing="0" w:after="0" w:afterAutospacing="0"/>
        <w:ind w:firstLine="567"/>
        <w:jc w:val="center"/>
        <w:rPr>
          <w:b/>
          <w:bCs/>
          <w:sz w:val="28"/>
          <w:szCs w:val="28"/>
        </w:rPr>
      </w:pPr>
      <w:r w:rsidRPr="003C4F42">
        <w:rPr>
          <w:sz w:val="28"/>
          <w:szCs w:val="28"/>
        </w:rPr>
        <w:t xml:space="preserve">8D05306 </w:t>
      </w:r>
      <w:r w:rsidRPr="003C4F42">
        <w:rPr>
          <w:rFonts w:hint="eastAsia"/>
          <w:sz w:val="28"/>
          <w:szCs w:val="28"/>
        </w:rPr>
        <w:t>–</w:t>
      </w:r>
      <w:r w:rsidRPr="003C4F42">
        <w:rPr>
          <w:sz w:val="28"/>
          <w:szCs w:val="28"/>
        </w:rPr>
        <w:t xml:space="preserve"> </w:t>
      </w:r>
      <w:r w:rsidRPr="003C4F42">
        <w:rPr>
          <w:rFonts w:hint="eastAsia"/>
          <w:sz w:val="28"/>
          <w:szCs w:val="28"/>
        </w:rPr>
        <w:t>Химия</w:t>
      </w:r>
    </w:p>
    <w:p w:rsidR="007625EC" w:rsidRDefault="007625EC" w:rsidP="007625EC">
      <w:pPr>
        <w:pStyle w:val="a3"/>
        <w:spacing w:before="0" w:beforeAutospacing="0" w:after="0" w:afterAutospacing="0"/>
        <w:ind w:firstLine="567"/>
        <w:jc w:val="center"/>
        <w:rPr>
          <w:b/>
          <w:bCs/>
          <w:sz w:val="28"/>
          <w:szCs w:val="28"/>
        </w:rPr>
      </w:pPr>
    </w:p>
    <w:p w:rsidR="007625EC" w:rsidRDefault="007625EC" w:rsidP="007625EC">
      <w:pPr>
        <w:pStyle w:val="a3"/>
        <w:spacing w:before="0" w:beforeAutospacing="0" w:after="0" w:afterAutospacing="0"/>
        <w:ind w:firstLine="567"/>
        <w:jc w:val="center"/>
        <w:rPr>
          <w:b/>
          <w:bCs/>
          <w:sz w:val="28"/>
          <w:szCs w:val="28"/>
        </w:rPr>
      </w:pPr>
    </w:p>
    <w:p w:rsidR="007625EC" w:rsidRDefault="007625EC" w:rsidP="007625EC">
      <w:pPr>
        <w:pStyle w:val="a3"/>
        <w:spacing w:before="0" w:beforeAutospacing="0" w:after="0" w:afterAutospacing="0"/>
        <w:ind w:firstLine="567"/>
        <w:jc w:val="center"/>
        <w:rPr>
          <w:b/>
          <w:bCs/>
          <w:sz w:val="28"/>
          <w:szCs w:val="28"/>
        </w:rPr>
      </w:pPr>
      <w:r w:rsidRPr="007D6CCC">
        <w:rPr>
          <w:rFonts w:eastAsia="Calibri"/>
          <w:noProof/>
          <w:color w:val="000000"/>
          <w:sz w:val="28"/>
          <w:szCs w:val="28"/>
          <w:lang w:val="kk-KZ"/>
        </w:rPr>
        <w:t xml:space="preserve">Философия докторы (PhD) дәрежесін алу үшін </w:t>
      </w:r>
      <w:r>
        <w:rPr>
          <w:rFonts w:eastAsia="Calibri"/>
          <w:noProof/>
          <w:color w:val="000000"/>
          <w:sz w:val="28"/>
          <w:szCs w:val="28"/>
          <w:lang w:val="kk-KZ"/>
        </w:rPr>
        <w:t xml:space="preserve">мақалалар сериясы түрінде </w:t>
      </w:r>
      <w:r w:rsidRPr="007D6CCC">
        <w:rPr>
          <w:rFonts w:eastAsia="Calibri"/>
          <w:noProof/>
          <w:color w:val="000000"/>
          <w:sz w:val="28"/>
          <w:szCs w:val="28"/>
          <w:lang w:val="kk-KZ"/>
        </w:rPr>
        <w:t>ұсынылған диссертация</w:t>
      </w:r>
    </w:p>
    <w:p w:rsidR="007625EC" w:rsidRDefault="007625EC" w:rsidP="007625EC">
      <w:pPr>
        <w:pStyle w:val="a3"/>
        <w:spacing w:before="0" w:beforeAutospacing="0" w:after="0" w:afterAutospacing="0"/>
        <w:ind w:firstLine="567"/>
        <w:jc w:val="center"/>
        <w:rPr>
          <w:b/>
          <w:bCs/>
          <w:sz w:val="28"/>
          <w:szCs w:val="28"/>
        </w:rPr>
      </w:pPr>
    </w:p>
    <w:p w:rsidR="007625EC" w:rsidRDefault="007625EC" w:rsidP="007625EC">
      <w:pPr>
        <w:pStyle w:val="a3"/>
        <w:spacing w:before="0" w:beforeAutospacing="0" w:after="0" w:afterAutospacing="0"/>
        <w:ind w:firstLine="567"/>
        <w:jc w:val="center"/>
        <w:rPr>
          <w:b/>
          <w:bCs/>
          <w:sz w:val="28"/>
          <w:szCs w:val="28"/>
        </w:rPr>
      </w:pPr>
    </w:p>
    <w:p w:rsidR="007625EC" w:rsidRDefault="007625EC" w:rsidP="007625EC">
      <w:pPr>
        <w:pStyle w:val="a3"/>
        <w:spacing w:before="0" w:beforeAutospacing="0" w:after="0" w:afterAutospacing="0"/>
        <w:ind w:firstLine="567"/>
        <w:jc w:val="center"/>
        <w:rPr>
          <w:b/>
          <w:bCs/>
          <w:sz w:val="28"/>
          <w:szCs w:val="28"/>
        </w:rPr>
      </w:pPr>
    </w:p>
    <w:p w:rsidR="007625EC" w:rsidRDefault="007625EC" w:rsidP="007625EC">
      <w:pPr>
        <w:pStyle w:val="a3"/>
        <w:spacing w:before="0" w:beforeAutospacing="0" w:after="0" w:afterAutospacing="0"/>
        <w:ind w:firstLine="567"/>
        <w:jc w:val="center"/>
        <w:rPr>
          <w:b/>
          <w:bCs/>
          <w:sz w:val="28"/>
          <w:szCs w:val="28"/>
        </w:rPr>
      </w:pPr>
    </w:p>
    <w:p w:rsidR="007625EC" w:rsidRDefault="007625EC" w:rsidP="007625EC">
      <w:pPr>
        <w:pStyle w:val="a3"/>
        <w:spacing w:before="0" w:beforeAutospacing="0" w:after="0" w:afterAutospacing="0"/>
        <w:ind w:firstLine="567"/>
        <w:jc w:val="right"/>
        <w:rPr>
          <w:bCs/>
          <w:sz w:val="28"/>
          <w:szCs w:val="28"/>
        </w:rPr>
      </w:pPr>
      <w:r>
        <w:rPr>
          <w:bCs/>
          <w:sz w:val="28"/>
          <w:szCs w:val="28"/>
          <w:lang w:val="kk-KZ"/>
        </w:rPr>
        <w:t>Ғылыми кеңесші</w:t>
      </w:r>
      <w:r>
        <w:rPr>
          <w:bCs/>
          <w:sz w:val="28"/>
          <w:szCs w:val="28"/>
        </w:rPr>
        <w:t>:</w:t>
      </w:r>
    </w:p>
    <w:p w:rsidR="007625EC" w:rsidRDefault="007625EC" w:rsidP="007625EC">
      <w:pPr>
        <w:pStyle w:val="a3"/>
        <w:spacing w:before="0" w:beforeAutospacing="0" w:after="0" w:afterAutospacing="0"/>
        <w:ind w:firstLine="567"/>
        <w:jc w:val="right"/>
        <w:rPr>
          <w:bCs/>
          <w:sz w:val="28"/>
          <w:szCs w:val="28"/>
        </w:rPr>
      </w:pPr>
      <w:r>
        <w:rPr>
          <w:bCs/>
          <w:sz w:val="28"/>
          <w:szCs w:val="28"/>
          <w:lang w:val="kk-KZ"/>
        </w:rPr>
        <w:t xml:space="preserve">химия ғылымдарының </w:t>
      </w:r>
      <w:r>
        <w:rPr>
          <w:bCs/>
          <w:sz w:val="28"/>
          <w:szCs w:val="28"/>
        </w:rPr>
        <w:t>доктор</w:t>
      </w:r>
      <w:r>
        <w:rPr>
          <w:bCs/>
          <w:sz w:val="28"/>
          <w:szCs w:val="28"/>
          <w:lang w:val="kk-KZ"/>
        </w:rPr>
        <w:t>ы</w:t>
      </w:r>
      <w:r>
        <w:rPr>
          <w:bCs/>
          <w:sz w:val="28"/>
          <w:szCs w:val="28"/>
        </w:rPr>
        <w:t xml:space="preserve">, </w:t>
      </w:r>
    </w:p>
    <w:p w:rsidR="007625EC" w:rsidRDefault="007625EC" w:rsidP="007625EC">
      <w:pPr>
        <w:pStyle w:val="a3"/>
        <w:spacing w:before="0" w:beforeAutospacing="0" w:after="0" w:afterAutospacing="0"/>
        <w:ind w:firstLine="567"/>
        <w:jc w:val="right"/>
        <w:rPr>
          <w:bCs/>
          <w:sz w:val="28"/>
          <w:szCs w:val="28"/>
        </w:rPr>
      </w:pPr>
      <w:r>
        <w:rPr>
          <w:bCs/>
          <w:sz w:val="28"/>
          <w:szCs w:val="28"/>
        </w:rPr>
        <w:t>профессор Еркасов Р.Ш.</w:t>
      </w:r>
    </w:p>
    <w:p w:rsidR="007625EC" w:rsidRDefault="007625EC" w:rsidP="007625EC">
      <w:pPr>
        <w:pStyle w:val="a3"/>
        <w:spacing w:before="0" w:beforeAutospacing="0" w:after="0" w:afterAutospacing="0"/>
        <w:ind w:firstLine="567"/>
        <w:jc w:val="right"/>
        <w:rPr>
          <w:bCs/>
          <w:sz w:val="28"/>
          <w:szCs w:val="28"/>
        </w:rPr>
      </w:pPr>
    </w:p>
    <w:p w:rsidR="007625EC" w:rsidRDefault="007625EC" w:rsidP="007625EC">
      <w:pPr>
        <w:pStyle w:val="a3"/>
        <w:spacing w:before="0" w:beforeAutospacing="0" w:after="0" w:afterAutospacing="0"/>
        <w:ind w:firstLine="567"/>
        <w:jc w:val="right"/>
        <w:rPr>
          <w:bCs/>
          <w:sz w:val="28"/>
          <w:szCs w:val="28"/>
        </w:rPr>
      </w:pPr>
      <w:r>
        <w:rPr>
          <w:bCs/>
          <w:sz w:val="28"/>
          <w:szCs w:val="28"/>
          <w:lang w:val="kk-KZ"/>
        </w:rPr>
        <w:t>Шетелдік ғылыми кеңесші</w:t>
      </w:r>
      <w:r>
        <w:rPr>
          <w:bCs/>
          <w:sz w:val="28"/>
          <w:szCs w:val="28"/>
        </w:rPr>
        <w:t>:</w:t>
      </w:r>
    </w:p>
    <w:p w:rsidR="007625EC" w:rsidRDefault="007625EC" w:rsidP="007625EC">
      <w:pPr>
        <w:pStyle w:val="a3"/>
        <w:spacing w:before="0" w:beforeAutospacing="0" w:after="0" w:afterAutospacing="0"/>
        <w:ind w:firstLine="567"/>
        <w:jc w:val="right"/>
        <w:rPr>
          <w:bCs/>
          <w:sz w:val="28"/>
          <w:szCs w:val="28"/>
        </w:rPr>
      </w:pPr>
      <w:r>
        <w:rPr>
          <w:bCs/>
          <w:sz w:val="28"/>
          <w:szCs w:val="28"/>
          <w:lang w:val="kk-KZ"/>
        </w:rPr>
        <w:t xml:space="preserve">химия ғылымдарының </w:t>
      </w:r>
      <w:r>
        <w:rPr>
          <w:bCs/>
          <w:sz w:val="28"/>
          <w:szCs w:val="28"/>
        </w:rPr>
        <w:t>доктор</w:t>
      </w:r>
      <w:r>
        <w:rPr>
          <w:bCs/>
          <w:sz w:val="28"/>
          <w:szCs w:val="28"/>
          <w:lang w:val="kk-KZ"/>
        </w:rPr>
        <w:t>ы</w:t>
      </w:r>
      <w:r>
        <w:rPr>
          <w:bCs/>
          <w:sz w:val="28"/>
          <w:szCs w:val="28"/>
        </w:rPr>
        <w:t xml:space="preserve">, </w:t>
      </w:r>
    </w:p>
    <w:p w:rsidR="007625EC" w:rsidRPr="001C47AB" w:rsidRDefault="007625EC" w:rsidP="007625EC">
      <w:pPr>
        <w:pStyle w:val="a3"/>
        <w:spacing w:before="0" w:beforeAutospacing="0" w:after="0" w:afterAutospacing="0"/>
        <w:ind w:firstLine="567"/>
        <w:jc w:val="right"/>
        <w:rPr>
          <w:bCs/>
          <w:sz w:val="28"/>
          <w:szCs w:val="28"/>
        </w:rPr>
      </w:pPr>
      <w:r>
        <w:rPr>
          <w:bCs/>
          <w:sz w:val="28"/>
          <w:szCs w:val="28"/>
        </w:rPr>
        <w:t>профессор Бакибаев А.А.</w:t>
      </w:r>
    </w:p>
    <w:p w:rsidR="007625EC" w:rsidRDefault="007625EC" w:rsidP="007625EC">
      <w:pPr>
        <w:pStyle w:val="a3"/>
        <w:spacing w:before="0" w:beforeAutospacing="0" w:after="0" w:afterAutospacing="0"/>
        <w:ind w:firstLine="567"/>
        <w:jc w:val="center"/>
        <w:rPr>
          <w:b/>
          <w:bCs/>
          <w:sz w:val="28"/>
          <w:szCs w:val="28"/>
        </w:rPr>
      </w:pPr>
    </w:p>
    <w:p w:rsidR="007625EC" w:rsidRDefault="007625EC" w:rsidP="007625EC">
      <w:pPr>
        <w:pStyle w:val="a3"/>
        <w:spacing w:before="0" w:beforeAutospacing="0" w:after="0" w:afterAutospacing="0"/>
        <w:ind w:firstLine="567"/>
        <w:jc w:val="center"/>
        <w:rPr>
          <w:b/>
          <w:bCs/>
          <w:sz w:val="28"/>
          <w:szCs w:val="28"/>
        </w:rPr>
      </w:pPr>
    </w:p>
    <w:p w:rsidR="007625EC" w:rsidRDefault="007625EC" w:rsidP="007625EC">
      <w:pPr>
        <w:pStyle w:val="a3"/>
        <w:spacing w:before="0" w:beforeAutospacing="0" w:after="0" w:afterAutospacing="0"/>
        <w:ind w:firstLine="567"/>
        <w:jc w:val="center"/>
        <w:rPr>
          <w:b/>
          <w:bCs/>
          <w:sz w:val="28"/>
          <w:szCs w:val="28"/>
        </w:rPr>
      </w:pPr>
    </w:p>
    <w:p w:rsidR="007625EC" w:rsidRDefault="007625EC" w:rsidP="007625EC">
      <w:pPr>
        <w:pStyle w:val="a3"/>
        <w:spacing w:before="0" w:beforeAutospacing="0" w:after="0" w:afterAutospacing="0"/>
        <w:ind w:firstLine="567"/>
        <w:jc w:val="center"/>
        <w:rPr>
          <w:b/>
          <w:bCs/>
          <w:sz w:val="28"/>
          <w:szCs w:val="28"/>
        </w:rPr>
      </w:pPr>
    </w:p>
    <w:p w:rsidR="007625EC" w:rsidRDefault="007625EC" w:rsidP="007625EC">
      <w:pPr>
        <w:pStyle w:val="a3"/>
        <w:spacing w:before="0" w:beforeAutospacing="0" w:after="0" w:afterAutospacing="0"/>
        <w:ind w:firstLine="567"/>
        <w:jc w:val="center"/>
        <w:rPr>
          <w:b/>
          <w:bCs/>
          <w:sz w:val="28"/>
          <w:szCs w:val="28"/>
        </w:rPr>
      </w:pPr>
    </w:p>
    <w:p w:rsidR="007625EC" w:rsidRDefault="007625EC" w:rsidP="007625EC">
      <w:pPr>
        <w:pStyle w:val="a3"/>
        <w:spacing w:before="0" w:beforeAutospacing="0" w:after="0" w:afterAutospacing="0"/>
        <w:ind w:firstLine="567"/>
        <w:jc w:val="center"/>
        <w:rPr>
          <w:b/>
          <w:bCs/>
          <w:sz w:val="28"/>
          <w:szCs w:val="28"/>
        </w:rPr>
      </w:pPr>
    </w:p>
    <w:p w:rsidR="007625EC" w:rsidRDefault="007625EC" w:rsidP="007625EC">
      <w:pPr>
        <w:pStyle w:val="a3"/>
        <w:spacing w:before="0" w:beforeAutospacing="0" w:after="0" w:afterAutospacing="0"/>
        <w:ind w:firstLine="567"/>
        <w:jc w:val="center"/>
        <w:rPr>
          <w:b/>
          <w:bCs/>
          <w:sz w:val="28"/>
          <w:szCs w:val="28"/>
        </w:rPr>
      </w:pPr>
    </w:p>
    <w:p w:rsidR="007625EC" w:rsidRDefault="007625EC" w:rsidP="007625EC">
      <w:pPr>
        <w:pStyle w:val="a3"/>
        <w:spacing w:before="0" w:beforeAutospacing="0" w:after="0" w:afterAutospacing="0"/>
        <w:ind w:firstLine="567"/>
        <w:jc w:val="center"/>
        <w:rPr>
          <w:b/>
          <w:bCs/>
          <w:sz w:val="28"/>
          <w:szCs w:val="28"/>
        </w:rPr>
      </w:pPr>
    </w:p>
    <w:p w:rsidR="007625EC" w:rsidRDefault="007625EC" w:rsidP="007625EC">
      <w:pPr>
        <w:pStyle w:val="a3"/>
        <w:spacing w:before="0" w:beforeAutospacing="0" w:after="0" w:afterAutospacing="0"/>
        <w:ind w:firstLine="567"/>
        <w:jc w:val="center"/>
        <w:rPr>
          <w:b/>
          <w:bCs/>
          <w:sz w:val="28"/>
          <w:szCs w:val="28"/>
        </w:rPr>
      </w:pPr>
    </w:p>
    <w:p w:rsidR="007625EC" w:rsidRDefault="007625EC" w:rsidP="007625EC">
      <w:pPr>
        <w:pStyle w:val="a3"/>
        <w:spacing w:before="0" w:beforeAutospacing="0" w:after="0" w:afterAutospacing="0"/>
        <w:ind w:firstLine="567"/>
        <w:jc w:val="center"/>
        <w:rPr>
          <w:b/>
          <w:bCs/>
          <w:sz w:val="28"/>
          <w:szCs w:val="28"/>
        </w:rPr>
      </w:pPr>
    </w:p>
    <w:p w:rsidR="007625EC" w:rsidRPr="00EC3891" w:rsidRDefault="007625EC" w:rsidP="007625EC">
      <w:pPr>
        <w:pStyle w:val="a3"/>
        <w:spacing w:before="0" w:beforeAutospacing="0" w:after="0" w:afterAutospacing="0"/>
        <w:ind w:firstLine="567"/>
        <w:jc w:val="center"/>
        <w:rPr>
          <w:bCs/>
          <w:sz w:val="28"/>
          <w:szCs w:val="28"/>
        </w:rPr>
      </w:pPr>
      <w:r>
        <w:rPr>
          <w:bCs/>
          <w:sz w:val="28"/>
          <w:szCs w:val="28"/>
          <w:lang w:val="kk-KZ"/>
        </w:rPr>
        <w:t xml:space="preserve">Қазақстан </w:t>
      </w:r>
      <w:r w:rsidRPr="00EC3891">
        <w:rPr>
          <w:bCs/>
          <w:sz w:val="28"/>
          <w:szCs w:val="28"/>
        </w:rPr>
        <w:t>Республика</w:t>
      </w:r>
      <w:r>
        <w:rPr>
          <w:bCs/>
          <w:sz w:val="28"/>
          <w:szCs w:val="28"/>
          <w:lang w:val="kk-KZ"/>
        </w:rPr>
        <w:t>сы</w:t>
      </w:r>
      <w:r w:rsidRPr="00EC3891">
        <w:rPr>
          <w:bCs/>
          <w:sz w:val="28"/>
          <w:szCs w:val="28"/>
        </w:rPr>
        <w:t>,</w:t>
      </w:r>
    </w:p>
    <w:p w:rsidR="00A11514" w:rsidRDefault="007625EC" w:rsidP="00942DB8">
      <w:pPr>
        <w:pStyle w:val="a3"/>
        <w:spacing w:before="0" w:beforeAutospacing="0" w:after="0" w:afterAutospacing="0"/>
        <w:ind w:firstLine="567"/>
        <w:jc w:val="center"/>
        <w:rPr>
          <w:bCs/>
          <w:sz w:val="28"/>
          <w:szCs w:val="28"/>
          <w:lang w:val="kk-KZ"/>
        </w:rPr>
      </w:pPr>
      <w:r w:rsidRPr="00EC3891">
        <w:rPr>
          <w:bCs/>
          <w:sz w:val="28"/>
          <w:szCs w:val="28"/>
        </w:rPr>
        <w:t>Астана, 202</w:t>
      </w:r>
      <w:r>
        <w:rPr>
          <w:bCs/>
          <w:sz w:val="28"/>
          <w:szCs w:val="28"/>
          <w:lang w:val="kk-KZ"/>
        </w:rPr>
        <w:t>5</w:t>
      </w:r>
    </w:p>
    <w:p w:rsidR="00B72874" w:rsidRPr="00B33B2F" w:rsidRDefault="00B72874" w:rsidP="00B72874">
      <w:pPr>
        <w:spacing w:after="0" w:line="260" w:lineRule="atLeast"/>
        <w:ind w:firstLine="709"/>
        <w:jc w:val="both"/>
        <w:rPr>
          <w:rFonts w:ascii="Times New Roman" w:eastAsia="Calibri" w:hAnsi="Times New Roman" w:cs="Times New Roman"/>
          <w:noProof/>
          <w:color w:val="000000"/>
          <w:sz w:val="28"/>
          <w:szCs w:val="28"/>
          <w:lang w:val="kk-KZ"/>
        </w:rPr>
      </w:pPr>
      <w:r w:rsidRPr="00B33B2F">
        <w:rPr>
          <w:rFonts w:ascii="Times New Roman" w:eastAsia="Calibri" w:hAnsi="Times New Roman" w:cs="Times New Roman"/>
          <w:noProof/>
          <w:color w:val="000000"/>
          <w:sz w:val="28"/>
          <w:szCs w:val="28"/>
          <w:lang w:val="kk-KZ"/>
        </w:rPr>
        <w:lastRenderedPageBreak/>
        <w:t xml:space="preserve">Диссертациялық жұмыс «Л.Н. Гумилев атындағы Еуразия ұлттық университеті» КеАҚ жаратылыстану ғылымдары факультетінің химия кафедрасы зертханасында және Томск мемлекеттік университетінің (Томск қ., РФ) органикалық синтез зертханасында орындалды. </w:t>
      </w:r>
    </w:p>
    <w:p w:rsidR="00B72874" w:rsidRPr="00B33B2F" w:rsidRDefault="00B72874" w:rsidP="00B72874">
      <w:pPr>
        <w:pStyle w:val="a3"/>
        <w:spacing w:before="0" w:beforeAutospacing="0" w:after="0" w:afterAutospacing="0"/>
        <w:ind w:firstLine="567"/>
        <w:jc w:val="both"/>
        <w:rPr>
          <w:b/>
          <w:bCs/>
          <w:sz w:val="28"/>
          <w:szCs w:val="28"/>
          <w:lang w:val="kk-KZ"/>
        </w:rPr>
      </w:pPr>
    </w:p>
    <w:p w:rsidR="00B72874" w:rsidRPr="00B33B2F" w:rsidRDefault="00B72874" w:rsidP="00B72874">
      <w:pPr>
        <w:pStyle w:val="a3"/>
        <w:spacing w:before="0" w:beforeAutospacing="0" w:after="0" w:afterAutospacing="0"/>
        <w:ind w:firstLine="567"/>
        <w:jc w:val="both"/>
        <w:rPr>
          <w:b/>
          <w:bCs/>
          <w:sz w:val="28"/>
          <w:szCs w:val="28"/>
          <w:lang w:val="kk-KZ"/>
        </w:rPr>
      </w:pPr>
    </w:p>
    <w:p w:rsidR="00B72874" w:rsidRPr="00B33B2F" w:rsidRDefault="00B72874" w:rsidP="00B72874">
      <w:pPr>
        <w:pStyle w:val="a3"/>
        <w:spacing w:before="0" w:beforeAutospacing="0" w:after="0" w:afterAutospacing="0"/>
        <w:ind w:firstLine="567"/>
        <w:jc w:val="both"/>
        <w:rPr>
          <w:b/>
          <w:bCs/>
          <w:sz w:val="28"/>
          <w:szCs w:val="28"/>
          <w:lang w:val="kk-KZ"/>
        </w:rPr>
      </w:pPr>
    </w:p>
    <w:p w:rsidR="00B72874" w:rsidRPr="00B33B2F" w:rsidRDefault="00B72874" w:rsidP="00B72874">
      <w:pPr>
        <w:pStyle w:val="a3"/>
        <w:spacing w:before="0" w:beforeAutospacing="0" w:after="0" w:afterAutospacing="0"/>
        <w:ind w:firstLine="567"/>
        <w:jc w:val="both"/>
        <w:rPr>
          <w:b/>
          <w:bCs/>
          <w:sz w:val="28"/>
          <w:szCs w:val="28"/>
          <w:lang w:val="kk-KZ"/>
        </w:rPr>
      </w:pPr>
    </w:p>
    <w:p w:rsidR="00B72874" w:rsidRPr="00B33B2F" w:rsidRDefault="00B72874" w:rsidP="00B72874">
      <w:pPr>
        <w:pStyle w:val="a3"/>
        <w:spacing w:before="0" w:beforeAutospacing="0" w:after="0" w:afterAutospacing="0"/>
        <w:ind w:firstLine="567"/>
        <w:jc w:val="both"/>
        <w:rPr>
          <w:b/>
          <w:bCs/>
          <w:sz w:val="28"/>
          <w:szCs w:val="28"/>
          <w:lang w:val="kk-KZ"/>
        </w:rPr>
      </w:pPr>
    </w:p>
    <w:tbl>
      <w:tblPr>
        <w:tblStyle w:val="a3"/>
        <w:tblW w:w="9464" w:type="dxa"/>
        <w:tblLook w:val="04A0" w:firstRow="1" w:lastRow="0" w:firstColumn="1" w:lastColumn="0" w:noHBand="0" w:noVBand="1"/>
      </w:tblPr>
      <w:tblGrid>
        <w:gridCol w:w="5070"/>
        <w:gridCol w:w="4394"/>
      </w:tblGrid>
      <w:tr w:rsidR="00B72874" w:rsidRPr="00B33B2F" w:rsidTr="009E11E3">
        <w:tc>
          <w:tcPr>
            <w:tcW w:w="5070" w:type="dxa"/>
          </w:tcPr>
          <w:p w:rsidR="00B72874" w:rsidRPr="00B33B2F" w:rsidRDefault="00B72874" w:rsidP="009E11E3">
            <w:pPr>
              <w:pStyle w:val="a3"/>
              <w:spacing w:before="0" w:beforeAutospacing="0" w:after="0" w:afterAutospacing="0"/>
              <w:jc w:val="both"/>
              <w:rPr>
                <w:b/>
                <w:bCs/>
                <w:sz w:val="28"/>
                <w:szCs w:val="28"/>
              </w:rPr>
            </w:pPr>
            <w:r w:rsidRPr="00B33B2F">
              <w:rPr>
                <w:bCs/>
                <w:sz w:val="28"/>
                <w:szCs w:val="28"/>
                <w:lang w:val="kk-KZ"/>
              </w:rPr>
              <w:t>Ғылыми кеңесші</w:t>
            </w:r>
          </w:p>
        </w:tc>
        <w:tc>
          <w:tcPr>
            <w:tcW w:w="4394" w:type="dxa"/>
          </w:tcPr>
          <w:p w:rsidR="00B72874" w:rsidRPr="00B33B2F" w:rsidRDefault="00B72874" w:rsidP="009E11E3">
            <w:pPr>
              <w:pStyle w:val="a3"/>
              <w:spacing w:before="0" w:beforeAutospacing="0" w:after="0" w:afterAutospacing="0"/>
              <w:jc w:val="both"/>
              <w:rPr>
                <w:bCs/>
                <w:sz w:val="28"/>
                <w:szCs w:val="28"/>
                <w:lang w:val="kk-KZ"/>
              </w:rPr>
            </w:pPr>
            <w:r w:rsidRPr="00B33B2F">
              <w:rPr>
                <w:bCs/>
                <w:sz w:val="28"/>
                <w:szCs w:val="28"/>
                <w:lang w:val="kk-KZ"/>
              </w:rPr>
              <w:t>х</w:t>
            </w:r>
            <w:r w:rsidRPr="00B33B2F">
              <w:rPr>
                <w:bCs/>
                <w:sz w:val="28"/>
                <w:szCs w:val="28"/>
              </w:rPr>
              <w:t>.</w:t>
            </w:r>
            <w:r w:rsidRPr="00B33B2F">
              <w:rPr>
                <w:bCs/>
                <w:sz w:val="28"/>
                <w:szCs w:val="28"/>
                <w:lang w:val="kk-KZ"/>
              </w:rPr>
              <w:t>ғ.д</w:t>
            </w:r>
            <w:r w:rsidRPr="00B33B2F">
              <w:rPr>
                <w:bCs/>
                <w:sz w:val="28"/>
                <w:szCs w:val="28"/>
              </w:rPr>
              <w:t>.</w:t>
            </w:r>
            <w:r w:rsidRPr="00B33B2F">
              <w:rPr>
                <w:bCs/>
                <w:sz w:val="28"/>
                <w:szCs w:val="28"/>
                <w:lang w:val="kk-KZ"/>
              </w:rPr>
              <w:t>, х</w:t>
            </w:r>
            <w:r w:rsidRPr="00B33B2F">
              <w:rPr>
                <w:rFonts w:eastAsia="Calibri"/>
                <w:noProof/>
                <w:color w:val="000000"/>
                <w:sz w:val="28"/>
                <w:szCs w:val="28"/>
                <w:lang w:val="kk-KZ"/>
              </w:rPr>
              <w:t xml:space="preserve">имия кафедрасының </w:t>
            </w:r>
            <w:r w:rsidRPr="00B33B2F">
              <w:rPr>
                <w:bCs/>
                <w:sz w:val="28"/>
                <w:szCs w:val="28"/>
              </w:rPr>
              <w:t>профессор</w:t>
            </w:r>
            <w:r w:rsidRPr="00B33B2F">
              <w:rPr>
                <w:bCs/>
                <w:sz w:val="28"/>
                <w:szCs w:val="28"/>
                <w:lang w:val="kk-KZ"/>
              </w:rPr>
              <w:t>ы</w:t>
            </w:r>
          </w:p>
          <w:p w:rsidR="00B72874" w:rsidRPr="00B33B2F" w:rsidRDefault="00B72874" w:rsidP="009E11E3">
            <w:pPr>
              <w:pStyle w:val="a3"/>
              <w:spacing w:before="0" w:beforeAutospacing="0" w:after="0" w:afterAutospacing="0"/>
              <w:jc w:val="both"/>
              <w:rPr>
                <w:bCs/>
                <w:sz w:val="28"/>
                <w:szCs w:val="28"/>
              </w:rPr>
            </w:pPr>
            <w:r w:rsidRPr="00B33B2F">
              <w:rPr>
                <w:bCs/>
                <w:sz w:val="28"/>
                <w:szCs w:val="28"/>
              </w:rPr>
              <w:t>Еркасов Рахметулла Шарапиденович;</w:t>
            </w:r>
          </w:p>
          <w:p w:rsidR="00B72874" w:rsidRPr="00B33B2F" w:rsidRDefault="00B72874" w:rsidP="009E11E3">
            <w:pPr>
              <w:pStyle w:val="a3"/>
              <w:spacing w:before="0" w:beforeAutospacing="0" w:after="0" w:afterAutospacing="0"/>
              <w:jc w:val="both"/>
              <w:rPr>
                <w:b/>
                <w:bCs/>
                <w:sz w:val="28"/>
                <w:szCs w:val="28"/>
              </w:rPr>
            </w:pPr>
          </w:p>
          <w:p w:rsidR="00B72874" w:rsidRPr="00B33B2F" w:rsidRDefault="00B72874" w:rsidP="009E11E3">
            <w:pPr>
              <w:pStyle w:val="a3"/>
              <w:spacing w:before="0" w:beforeAutospacing="0" w:after="0" w:afterAutospacing="0"/>
              <w:jc w:val="both"/>
              <w:rPr>
                <w:b/>
                <w:bCs/>
                <w:sz w:val="28"/>
                <w:szCs w:val="28"/>
              </w:rPr>
            </w:pPr>
          </w:p>
        </w:tc>
      </w:tr>
      <w:tr w:rsidR="00B72874" w:rsidRPr="00B33B2F" w:rsidTr="009E11E3">
        <w:tc>
          <w:tcPr>
            <w:tcW w:w="5070" w:type="dxa"/>
          </w:tcPr>
          <w:p w:rsidR="00B72874" w:rsidRPr="00B33B2F" w:rsidRDefault="00B72874" w:rsidP="009E11E3">
            <w:pPr>
              <w:pStyle w:val="a3"/>
              <w:spacing w:before="0" w:beforeAutospacing="0" w:after="0" w:afterAutospacing="0"/>
              <w:jc w:val="both"/>
              <w:rPr>
                <w:bCs/>
                <w:sz w:val="28"/>
                <w:szCs w:val="28"/>
              </w:rPr>
            </w:pPr>
            <w:r w:rsidRPr="00B33B2F">
              <w:rPr>
                <w:bCs/>
                <w:sz w:val="28"/>
                <w:szCs w:val="28"/>
                <w:lang w:val="kk-KZ"/>
              </w:rPr>
              <w:t>Шетелдік кеңесші</w:t>
            </w:r>
          </w:p>
          <w:p w:rsidR="00B72874" w:rsidRPr="00B33B2F" w:rsidRDefault="00B72874" w:rsidP="009E11E3">
            <w:pPr>
              <w:pStyle w:val="a3"/>
              <w:spacing w:before="0" w:beforeAutospacing="0" w:after="0" w:afterAutospacing="0"/>
              <w:jc w:val="both"/>
              <w:rPr>
                <w:b/>
                <w:bCs/>
                <w:sz w:val="28"/>
                <w:szCs w:val="28"/>
              </w:rPr>
            </w:pPr>
          </w:p>
        </w:tc>
        <w:tc>
          <w:tcPr>
            <w:tcW w:w="4394" w:type="dxa"/>
          </w:tcPr>
          <w:p w:rsidR="00B72874" w:rsidRPr="00B33B2F" w:rsidRDefault="00B72874" w:rsidP="009E11E3">
            <w:pPr>
              <w:pStyle w:val="a3"/>
              <w:spacing w:before="0" w:beforeAutospacing="0" w:after="0" w:afterAutospacing="0"/>
              <w:jc w:val="both"/>
              <w:rPr>
                <w:rFonts w:eastAsia="Calibri"/>
                <w:noProof/>
                <w:color w:val="000000"/>
                <w:sz w:val="28"/>
                <w:szCs w:val="28"/>
              </w:rPr>
            </w:pPr>
            <w:r w:rsidRPr="00B33B2F">
              <w:rPr>
                <w:bCs/>
                <w:sz w:val="28"/>
                <w:szCs w:val="28"/>
              </w:rPr>
              <w:t xml:space="preserve">Томск мемлекеттік университетінің </w:t>
            </w:r>
            <w:r w:rsidRPr="00B33B2F">
              <w:rPr>
                <w:bCs/>
                <w:sz w:val="28"/>
                <w:szCs w:val="28"/>
                <w:lang w:val="kk-KZ"/>
              </w:rPr>
              <w:t>(</w:t>
            </w:r>
            <w:r w:rsidRPr="00B33B2F">
              <w:rPr>
                <w:bCs/>
                <w:sz w:val="28"/>
                <w:szCs w:val="28"/>
              </w:rPr>
              <w:t>Томск қ., РФ</w:t>
            </w:r>
            <w:r w:rsidRPr="00B33B2F">
              <w:rPr>
                <w:bCs/>
                <w:sz w:val="28"/>
                <w:szCs w:val="28"/>
                <w:lang w:val="kk-KZ"/>
              </w:rPr>
              <w:t xml:space="preserve">) </w:t>
            </w:r>
            <w:r w:rsidRPr="00B33B2F">
              <w:rPr>
                <w:bCs/>
                <w:sz w:val="28"/>
                <w:szCs w:val="28"/>
              </w:rPr>
              <w:t>органикалық синтез зертханасының жетекші ғылыми қызметкері</w:t>
            </w:r>
            <w:r w:rsidRPr="00B33B2F">
              <w:rPr>
                <w:bCs/>
                <w:sz w:val="28"/>
                <w:szCs w:val="28"/>
                <w:lang w:val="kk-KZ"/>
              </w:rPr>
              <w:t xml:space="preserve">, </w:t>
            </w:r>
            <w:r w:rsidRPr="00B33B2F">
              <w:rPr>
                <w:bCs/>
                <w:sz w:val="28"/>
                <w:szCs w:val="28"/>
              </w:rPr>
              <w:t>х.</w:t>
            </w:r>
            <w:r w:rsidRPr="00B33B2F">
              <w:rPr>
                <w:bCs/>
                <w:sz w:val="28"/>
                <w:szCs w:val="28"/>
                <w:lang w:val="kk-KZ"/>
              </w:rPr>
              <w:t>ғ.д</w:t>
            </w:r>
            <w:r w:rsidRPr="00B33B2F">
              <w:rPr>
                <w:bCs/>
                <w:sz w:val="28"/>
                <w:szCs w:val="28"/>
              </w:rPr>
              <w:t>., профессор</w:t>
            </w:r>
          </w:p>
          <w:p w:rsidR="00B72874" w:rsidRPr="00B33B2F" w:rsidRDefault="00B72874" w:rsidP="009E11E3">
            <w:pPr>
              <w:pStyle w:val="a3"/>
              <w:spacing w:before="0" w:beforeAutospacing="0" w:after="0" w:afterAutospacing="0"/>
              <w:jc w:val="both"/>
              <w:rPr>
                <w:bCs/>
                <w:sz w:val="28"/>
                <w:szCs w:val="28"/>
              </w:rPr>
            </w:pPr>
            <w:r w:rsidRPr="00B33B2F">
              <w:rPr>
                <w:bCs/>
                <w:sz w:val="28"/>
                <w:szCs w:val="28"/>
              </w:rPr>
              <w:t>Бакибаев Абдигали Абдиманапович</w:t>
            </w:r>
            <w:r w:rsidRPr="00B33B2F">
              <w:rPr>
                <w:bCs/>
                <w:sz w:val="28"/>
                <w:szCs w:val="28"/>
                <w:lang w:val="kk-KZ"/>
              </w:rPr>
              <w:t>.</w:t>
            </w:r>
            <w:r w:rsidRPr="00B33B2F">
              <w:rPr>
                <w:bCs/>
                <w:sz w:val="28"/>
                <w:szCs w:val="28"/>
              </w:rPr>
              <w:t xml:space="preserve"> </w:t>
            </w:r>
          </w:p>
          <w:p w:rsidR="00B72874" w:rsidRPr="00B33B2F" w:rsidRDefault="00B72874" w:rsidP="009E11E3">
            <w:pPr>
              <w:pStyle w:val="a3"/>
              <w:spacing w:before="0" w:beforeAutospacing="0" w:after="0" w:afterAutospacing="0"/>
              <w:jc w:val="both"/>
              <w:rPr>
                <w:b/>
                <w:bCs/>
                <w:sz w:val="28"/>
                <w:szCs w:val="28"/>
              </w:rPr>
            </w:pPr>
          </w:p>
        </w:tc>
      </w:tr>
      <w:tr w:rsidR="00B72874" w:rsidRPr="00B33B2F" w:rsidTr="009E11E3">
        <w:tc>
          <w:tcPr>
            <w:tcW w:w="5070" w:type="dxa"/>
          </w:tcPr>
          <w:p w:rsidR="00B72874" w:rsidRPr="00B33B2F" w:rsidRDefault="00B72874" w:rsidP="009E11E3">
            <w:pPr>
              <w:pStyle w:val="a3"/>
              <w:spacing w:before="0" w:beforeAutospacing="0" w:after="0" w:afterAutospacing="0"/>
              <w:jc w:val="both"/>
              <w:rPr>
                <w:bCs/>
                <w:sz w:val="28"/>
                <w:szCs w:val="28"/>
                <w:lang w:val="kk-KZ"/>
              </w:rPr>
            </w:pPr>
          </w:p>
          <w:p w:rsidR="00B72874" w:rsidRPr="00B33B2F" w:rsidRDefault="00B72874" w:rsidP="009E11E3">
            <w:pPr>
              <w:pStyle w:val="a3"/>
              <w:spacing w:before="0" w:beforeAutospacing="0" w:after="0" w:afterAutospacing="0"/>
              <w:jc w:val="both"/>
              <w:rPr>
                <w:bCs/>
                <w:sz w:val="28"/>
                <w:szCs w:val="28"/>
                <w:lang w:val="kk-KZ"/>
              </w:rPr>
            </w:pPr>
          </w:p>
          <w:p w:rsidR="00B72874" w:rsidRPr="00B33B2F" w:rsidRDefault="00B72874" w:rsidP="009E11E3">
            <w:pPr>
              <w:pStyle w:val="a3"/>
              <w:spacing w:before="0" w:beforeAutospacing="0" w:after="0" w:afterAutospacing="0"/>
              <w:jc w:val="both"/>
              <w:rPr>
                <w:bCs/>
                <w:sz w:val="28"/>
                <w:szCs w:val="28"/>
                <w:lang w:val="kk-KZ"/>
              </w:rPr>
            </w:pPr>
          </w:p>
          <w:p w:rsidR="00B72874" w:rsidRPr="00B33B2F" w:rsidRDefault="00B72874" w:rsidP="009E11E3">
            <w:pPr>
              <w:pStyle w:val="a3"/>
              <w:spacing w:before="0" w:beforeAutospacing="0" w:after="0" w:afterAutospacing="0"/>
              <w:jc w:val="both"/>
              <w:rPr>
                <w:bCs/>
                <w:sz w:val="28"/>
                <w:szCs w:val="28"/>
                <w:lang w:val="kk-KZ"/>
              </w:rPr>
            </w:pPr>
          </w:p>
          <w:p w:rsidR="00B72874" w:rsidRPr="00B33B2F" w:rsidRDefault="00B72874" w:rsidP="009E11E3">
            <w:pPr>
              <w:pStyle w:val="a3"/>
              <w:spacing w:before="0" w:beforeAutospacing="0" w:after="0" w:afterAutospacing="0"/>
              <w:jc w:val="both"/>
              <w:rPr>
                <w:bCs/>
                <w:sz w:val="28"/>
                <w:szCs w:val="28"/>
                <w:lang w:val="kk-KZ"/>
              </w:rPr>
            </w:pPr>
          </w:p>
          <w:p w:rsidR="00B72874" w:rsidRPr="00B33B2F" w:rsidRDefault="00B72874" w:rsidP="009E11E3">
            <w:pPr>
              <w:pStyle w:val="a3"/>
              <w:spacing w:before="0" w:beforeAutospacing="0" w:after="0" w:afterAutospacing="0"/>
              <w:jc w:val="both"/>
              <w:rPr>
                <w:bCs/>
                <w:sz w:val="28"/>
                <w:szCs w:val="28"/>
                <w:lang w:val="kk-KZ"/>
              </w:rPr>
            </w:pPr>
          </w:p>
          <w:p w:rsidR="00B72874" w:rsidRPr="00B33B2F" w:rsidRDefault="00B72874" w:rsidP="009E11E3">
            <w:pPr>
              <w:pStyle w:val="a3"/>
              <w:spacing w:before="0" w:beforeAutospacing="0" w:after="0" w:afterAutospacing="0"/>
              <w:jc w:val="both"/>
              <w:rPr>
                <w:bCs/>
                <w:sz w:val="28"/>
                <w:szCs w:val="28"/>
                <w:lang w:val="kk-KZ"/>
              </w:rPr>
            </w:pPr>
          </w:p>
          <w:p w:rsidR="00B72874" w:rsidRPr="00B33B2F" w:rsidRDefault="00B72874" w:rsidP="009E11E3">
            <w:pPr>
              <w:pStyle w:val="a3"/>
              <w:spacing w:before="0" w:beforeAutospacing="0" w:after="0" w:afterAutospacing="0"/>
              <w:jc w:val="both"/>
              <w:rPr>
                <w:bCs/>
                <w:sz w:val="28"/>
                <w:szCs w:val="28"/>
                <w:lang w:val="kk-KZ"/>
              </w:rPr>
            </w:pPr>
          </w:p>
          <w:p w:rsidR="00B72874" w:rsidRPr="00B33B2F" w:rsidRDefault="00B72874" w:rsidP="009E11E3">
            <w:pPr>
              <w:pStyle w:val="a3"/>
              <w:spacing w:before="0" w:beforeAutospacing="0" w:after="0" w:afterAutospacing="0"/>
              <w:jc w:val="both"/>
              <w:rPr>
                <w:bCs/>
                <w:sz w:val="28"/>
                <w:szCs w:val="28"/>
                <w:lang w:val="kk-KZ"/>
              </w:rPr>
            </w:pPr>
          </w:p>
          <w:p w:rsidR="00B72874" w:rsidRPr="00B33B2F" w:rsidRDefault="00B72874" w:rsidP="009E11E3">
            <w:pPr>
              <w:pStyle w:val="a3"/>
              <w:spacing w:before="0" w:beforeAutospacing="0" w:after="0" w:afterAutospacing="0"/>
              <w:jc w:val="both"/>
              <w:rPr>
                <w:bCs/>
                <w:sz w:val="28"/>
                <w:szCs w:val="28"/>
                <w:lang w:val="kk-KZ"/>
              </w:rPr>
            </w:pPr>
            <w:r w:rsidRPr="00B33B2F">
              <w:rPr>
                <w:bCs/>
                <w:sz w:val="28"/>
                <w:szCs w:val="28"/>
                <w:lang w:val="kk-KZ"/>
              </w:rPr>
              <w:t xml:space="preserve">Диссертациялық кеңестің ғалым </w:t>
            </w:r>
          </w:p>
          <w:p w:rsidR="00B72874" w:rsidRPr="00B33B2F" w:rsidRDefault="00B72874" w:rsidP="009E11E3">
            <w:pPr>
              <w:pStyle w:val="a3"/>
              <w:spacing w:before="0" w:beforeAutospacing="0" w:after="0" w:afterAutospacing="0"/>
              <w:jc w:val="both"/>
              <w:rPr>
                <w:rFonts w:eastAsia="Calibri"/>
                <w:noProof/>
                <w:color w:val="000000"/>
                <w:sz w:val="28"/>
                <w:szCs w:val="28"/>
                <w:lang w:val="kk-KZ"/>
              </w:rPr>
            </w:pPr>
            <w:r w:rsidRPr="00B33B2F">
              <w:rPr>
                <w:bCs/>
                <w:sz w:val="28"/>
                <w:szCs w:val="28"/>
                <w:lang w:val="kk-KZ"/>
              </w:rPr>
              <w:t xml:space="preserve">хатшысы, х.ғ.к., қауым. профессор                                                                               </w:t>
            </w:r>
          </w:p>
          <w:p w:rsidR="00B72874" w:rsidRPr="00B33B2F" w:rsidRDefault="00B72874" w:rsidP="009E11E3">
            <w:pPr>
              <w:pStyle w:val="a3"/>
              <w:spacing w:before="0" w:beforeAutospacing="0" w:after="0" w:afterAutospacing="0"/>
              <w:jc w:val="both"/>
              <w:rPr>
                <w:b/>
                <w:bCs/>
                <w:sz w:val="28"/>
                <w:szCs w:val="28"/>
              </w:rPr>
            </w:pPr>
          </w:p>
        </w:tc>
        <w:tc>
          <w:tcPr>
            <w:tcW w:w="4394" w:type="dxa"/>
          </w:tcPr>
          <w:p w:rsidR="00B72874" w:rsidRPr="00B33B2F" w:rsidRDefault="00B72874" w:rsidP="009E11E3">
            <w:pPr>
              <w:pStyle w:val="a3"/>
              <w:spacing w:before="0" w:beforeAutospacing="0" w:after="0" w:afterAutospacing="0"/>
              <w:jc w:val="right"/>
              <w:rPr>
                <w:bCs/>
                <w:sz w:val="28"/>
                <w:szCs w:val="28"/>
                <w:lang w:val="kk-KZ"/>
              </w:rPr>
            </w:pPr>
          </w:p>
          <w:p w:rsidR="00B72874" w:rsidRPr="00B33B2F" w:rsidRDefault="00B72874" w:rsidP="009E11E3">
            <w:pPr>
              <w:pStyle w:val="a3"/>
              <w:spacing w:before="0" w:beforeAutospacing="0" w:after="0" w:afterAutospacing="0"/>
              <w:jc w:val="right"/>
              <w:rPr>
                <w:bCs/>
                <w:sz w:val="28"/>
                <w:szCs w:val="28"/>
                <w:lang w:val="kk-KZ"/>
              </w:rPr>
            </w:pPr>
          </w:p>
          <w:p w:rsidR="00B72874" w:rsidRPr="00B33B2F" w:rsidRDefault="00B72874" w:rsidP="009E11E3">
            <w:pPr>
              <w:pStyle w:val="a3"/>
              <w:spacing w:before="0" w:beforeAutospacing="0" w:after="0" w:afterAutospacing="0"/>
              <w:jc w:val="right"/>
              <w:rPr>
                <w:bCs/>
                <w:sz w:val="28"/>
                <w:szCs w:val="28"/>
                <w:lang w:val="kk-KZ"/>
              </w:rPr>
            </w:pPr>
          </w:p>
          <w:p w:rsidR="00B72874" w:rsidRPr="00B33B2F" w:rsidRDefault="00B72874" w:rsidP="009E11E3">
            <w:pPr>
              <w:pStyle w:val="a3"/>
              <w:spacing w:before="0" w:beforeAutospacing="0" w:after="0" w:afterAutospacing="0"/>
              <w:jc w:val="right"/>
              <w:rPr>
                <w:bCs/>
                <w:sz w:val="28"/>
                <w:szCs w:val="28"/>
                <w:lang w:val="kk-KZ"/>
              </w:rPr>
            </w:pPr>
          </w:p>
          <w:p w:rsidR="00B72874" w:rsidRPr="00B33B2F" w:rsidRDefault="00B72874" w:rsidP="009E11E3">
            <w:pPr>
              <w:pStyle w:val="a3"/>
              <w:spacing w:before="0" w:beforeAutospacing="0" w:after="0" w:afterAutospacing="0"/>
              <w:jc w:val="right"/>
              <w:rPr>
                <w:bCs/>
                <w:sz w:val="28"/>
                <w:szCs w:val="28"/>
                <w:lang w:val="kk-KZ"/>
              </w:rPr>
            </w:pPr>
          </w:p>
          <w:p w:rsidR="00B72874" w:rsidRPr="00B33B2F" w:rsidRDefault="00B72874" w:rsidP="009E11E3">
            <w:pPr>
              <w:pStyle w:val="a3"/>
              <w:spacing w:before="0" w:beforeAutospacing="0" w:after="0" w:afterAutospacing="0"/>
              <w:jc w:val="right"/>
              <w:rPr>
                <w:bCs/>
                <w:sz w:val="28"/>
                <w:szCs w:val="28"/>
                <w:lang w:val="kk-KZ"/>
              </w:rPr>
            </w:pPr>
          </w:p>
          <w:p w:rsidR="00B72874" w:rsidRPr="00B33B2F" w:rsidRDefault="00B72874" w:rsidP="009E11E3">
            <w:pPr>
              <w:pStyle w:val="a3"/>
              <w:spacing w:before="0" w:beforeAutospacing="0" w:after="0" w:afterAutospacing="0"/>
              <w:jc w:val="right"/>
              <w:rPr>
                <w:bCs/>
                <w:sz w:val="28"/>
                <w:szCs w:val="28"/>
                <w:lang w:val="kk-KZ"/>
              </w:rPr>
            </w:pPr>
          </w:p>
          <w:p w:rsidR="00B72874" w:rsidRPr="00B33B2F" w:rsidRDefault="00B72874" w:rsidP="009E11E3">
            <w:pPr>
              <w:pStyle w:val="a3"/>
              <w:spacing w:before="0" w:beforeAutospacing="0" w:after="0" w:afterAutospacing="0"/>
              <w:jc w:val="right"/>
              <w:rPr>
                <w:bCs/>
                <w:sz w:val="28"/>
                <w:szCs w:val="28"/>
                <w:lang w:val="kk-KZ"/>
              </w:rPr>
            </w:pPr>
          </w:p>
          <w:p w:rsidR="00B72874" w:rsidRPr="00B33B2F" w:rsidRDefault="00B72874" w:rsidP="009E11E3">
            <w:pPr>
              <w:pStyle w:val="a3"/>
              <w:spacing w:before="0" w:beforeAutospacing="0" w:after="0" w:afterAutospacing="0"/>
              <w:jc w:val="right"/>
              <w:rPr>
                <w:bCs/>
                <w:sz w:val="28"/>
                <w:szCs w:val="28"/>
                <w:lang w:val="kk-KZ"/>
              </w:rPr>
            </w:pPr>
          </w:p>
          <w:p w:rsidR="00B72874" w:rsidRPr="00B33B2F" w:rsidRDefault="00B72874" w:rsidP="009E11E3">
            <w:pPr>
              <w:pStyle w:val="a3"/>
              <w:spacing w:before="0" w:beforeAutospacing="0" w:after="0" w:afterAutospacing="0"/>
              <w:jc w:val="right"/>
              <w:rPr>
                <w:bCs/>
                <w:sz w:val="28"/>
                <w:szCs w:val="28"/>
                <w:lang w:val="kk-KZ"/>
              </w:rPr>
            </w:pPr>
          </w:p>
          <w:p w:rsidR="00B72874" w:rsidRPr="00B33B2F" w:rsidRDefault="00B72874" w:rsidP="009E11E3">
            <w:pPr>
              <w:pStyle w:val="a3"/>
              <w:spacing w:before="0" w:beforeAutospacing="0" w:after="0" w:afterAutospacing="0"/>
              <w:jc w:val="right"/>
              <w:rPr>
                <w:bCs/>
                <w:sz w:val="28"/>
                <w:szCs w:val="28"/>
                <w:lang w:val="kk-KZ"/>
              </w:rPr>
            </w:pPr>
            <w:r w:rsidRPr="00B33B2F">
              <w:rPr>
                <w:bCs/>
                <w:sz w:val="28"/>
                <w:szCs w:val="28"/>
                <w:lang w:val="kk-KZ"/>
              </w:rPr>
              <w:t>Уәли А.С.</w:t>
            </w:r>
          </w:p>
          <w:p w:rsidR="00B72874" w:rsidRPr="00B33B2F" w:rsidRDefault="00B72874" w:rsidP="009E11E3">
            <w:pPr>
              <w:pStyle w:val="a3"/>
              <w:spacing w:before="0" w:beforeAutospacing="0" w:after="0" w:afterAutospacing="0"/>
              <w:jc w:val="both"/>
              <w:rPr>
                <w:bCs/>
                <w:sz w:val="28"/>
                <w:szCs w:val="28"/>
              </w:rPr>
            </w:pPr>
            <w:r w:rsidRPr="00B33B2F">
              <w:rPr>
                <w:bCs/>
                <w:sz w:val="28"/>
                <w:szCs w:val="28"/>
                <w:lang w:val="kk-KZ"/>
              </w:rPr>
              <w:br w:type="page"/>
            </w:r>
          </w:p>
        </w:tc>
      </w:tr>
    </w:tbl>
    <w:p w:rsidR="00B72874" w:rsidRPr="00B33B2F" w:rsidRDefault="00B72874" w:rsidP="00B72874">
      <w:pPr>
        <w:pStyle w:val="a3"/>
        <w:spacing w:before="0" w:beforeAutospacing="0" w:after="0" w:afterAutospacing="0"/>
        <w:ind w:firstLine="567"/>
        <w:jc w:val="both"/>
        <w:rPr>
          <w:b/>
          <w:bCs/>
          <w:sz w:val="28"/>
          <w:szCs w:val="28"/>
        </w:rPr>
      </w:pPr>
    </w:p>
    <w:p w:rsidR="00A03FD2" w:rsidRPr="00C50224" w:rsidRDefault="009E11E3" w:rsidP="00A03FD2">
      <w:pPr>
        <w:spacing w:after="0" w:line="240" w:lineRule="auto"/>
        <w:jc w:val="center"/>
        <w:rPr>
          <w:rFonts w:ascii="Times New Roman" w:eastAsia="Calibri" w:hAnsi="Times New Roman" w:cs="Times New Roman"/>
          <w:noProof/>
          <w:color w:val="000000"/>
          <w:sz w:val="28"/>
          <w:szCs w:val="28"/>
        </w:rPr>
      </w:pPr>
      <w:r>
        <w:rPr>
          <w:rFonts w:ascii="Times New Roman" w:eastAsia="Times New Roman" w:hAnsi="Times New Roman" w:cs="Times New Roman"/>
          <w:b/>
          <w:bCs/>
          <w:sz w:val="28"/>
          <w:szCs w:val="28"/>
          <w:lang w:eastAsia="ru-RU"/>
        </w:rPr>
        <w:br w:type="page"/>
      </w:r>
      <w:r w:rsidR="00A03FD2" w:rsidRPr="00C50224">
        <w:rPr>
          <w:rFonts w:ascii="Times New Roman" w:eastAsia="Calibri" w:hAnsi="Times New Roman" w:cs="Times New Roman"/>
          <w:noProof/>
          <w:color w:val="000000"/>
          <w:sz w:val="28"/>
          <w:szCs w:val="28"/>
        </w:rPr>
        <w:lastRenderedPageBreak/>
        <w:t xml:space="preserve">«8D05306 – Химия» білім беру бағдарламасы бойынша философия докторы (PhD) дәрежесін алу үшін ұсынылған </w:t>
      </w:r>
      <w:r w:rsidR="00A03FD2" w:rsidRPr="00C50224">
        <w:rPr>
          <w:rFonts w:ascii="Times New Roman" w:eastAsia="Calibri" w:hAnsi="Times New Roman" w:cs="Times New Roman"/>
          <w:noProof/>
          <w:color w:val="000000"/>
          <w:sz w:val="28"/>
          <w:szCs w:val="28"/>
          <w:lang w:val="kk-KZ"/>
        </w:rPr>
        <w:t>Канашева Нурдана Кабыкеновнаның «</w:t>
      </w:r>
      <w:r w:rsidR="00A03FD2" w:rsidRPr="00C50224">
        <w:rPr>
          <w:rFonts w:ascii="Times New Roman" w:hAnsi="Times New Roman" w:cs="Times New Roman"/>
          <w:sz w:val="28"/>
          <w:szCs w:val="28"/>
          <w:lang w:val="kk-KZ"/>
        </w:rPr>
        <w:t>Бициклді бисмочевина негізіндегі макро- және супрамолекулалық жүйелерді синтездеу және зерттеу»</w:t>
      </w:r>
      <w:r w:rsidR="00A03FD2" w:rsidRPr="00C50224">
        <w:rPr>
          <w:rFonts w:ascii="Times New Roman" w:eastAsia="Calibri" w:hAnsi="Times New Roman" w:cs="Times New Roman"/>
          <w:noProof/>
          <w:color w:val="000000"/>
          <w:sz w:val="28"/>
          <w:szCs w:val="28"/>
          <w:lang w:val="kk-KZ"/>
        </w:rPr>
        <w:t xml:space="preserve"> </w:t>
      </w:r>
      <w:r w:rsidR="00A03FD2" w:rsidRPr="00C50224">
        <w:rPr>
          <w:rFonts w:ascii="Times New Roman" w:eastAsia="Calibri" w:hAnsi="Times New Roman" w:cs="Times New Roman"/>
          <w:noProof/>
          <w:color w:val="000000"/>
          <w:sz w:val="28"/>
          <w:szCs w:val="28"/>
        </w:rPr>
        <w:t>тақырыбындағы диссертациялық жұмысына</w:t>
      </w:r>
    </w:p>
    <w:p w:rsidR="00A03FD2" w:rsidRPr="00C50224" w:rsidRDefault="00A03FD2" w:rsidP="00A03FD2">
      <w:pPr>
        <w:spacing w:after="0" w:line="240" w:lineRule="auto"/>
        <w:jc w:val="center"/>
        <w:rPr>
          <w:rFonts w:ascii="Times New Roman" w:eastAsia="Calibri" w:hAnsi="Times New Roman" w:cs="Times New Roman"/>
          <w:b/>
          <w:noProof/>
          <w:color w:val="000000"/>
          <w:sz w:val="28"/>
          <w:szCs w:val="28"/>
        </w:rPr>
      </w:pPr>
      <w:r w:rsidRPr="00C50224">
        <w:rPr>
          <w:rFonts w:ascii="Times New Roman" w:eastAsia="Calibri" w:hAnsi="Times New Roman" w:cs="Times New Roman"/>
          <w:b/>
          <w:noProof/>
          <w:color w:val="000000"/>
          <w:sz w:val="28"/>
          <w:szCs w:val="28"/>
        </w:rPr>
        <w:t>АҢДАТПА</w:t>
      </w:r>
    </w:p>
    <w:p w:rsidR="00A03FD2" w:rsidRPr="00C50224" w:rsidRDefault="00A03FD2" w:rsidP="00A03FD2">
      <w:pPr>
        <w:spacing w:after="0" w:line="240" w:lineRule="auto"/>
        <w:jc w:val="center"/>
        <w:rPr>
          <w:rFonts w:ascii="Times New Roman" w:eastAsia="Calibri" w:hAnsi="Times New Roman" w:cs="Times New Roman"/>
          <w:b/>
          <w:noProof/>
          <w:color w:val="000000"/>
          <w:sz w:val="28"/>
          <w:szCs w:val="28"/>
        </w:rPr>
      </w:pPr>
    </w:p>
    <w:p w:rsidR="00A03FD2" w:rsidRPr="00C50224" w:rsidRDefault="00A03FD2" w:rsidP="00A03FD2">
      <w:pPr>
        <w:spacing w:after="0" w:line="240" w:lineRule="auto"/>
        <w:ind w:firstLine="567"/>
        <w:jc w:val="both"/>
        <w:rPr>
          <w:rFonts w:ascii="Times New Roman" w:eastAsia="Calibri" w:hAnsi="Times New Roman" w:cs="Times New Roman"/>
          <w:b/>
          <w:noProof/>
          <w:color w:val="000000"/>
          <w:sz w:val="28"/>
          <w:szCs w:val="28"/>
          <w:lang w:val="kk-KZ"/>
        </w:rPr>
      </w:pPr>
      <w:r w:rsidRPr="00C50224">
        <w:rPr>
          <w:rFonts w:ascii="Times New Roman" w:eastAsia="Calibri" w:hAnsi="Times New Roman" w:cs="Times New Roman"/>
          <w:b/>
          <w:noProof/>
          <w:color w:val="000000"/>
          <w:sz w:val="28"/>
          <w:szCs w:val="28"/>
          <w:lang w:val="kk-KZ"/>
        </w:rPr>
        <w:t>Диссертациялық зерттеудің жалпы сипаттамасы.</w:t>
      </w:r>
    </w:p>
    <w:p w:rsidR="00A03FD2" w:rsidRPr="00C50224" w:rsidRDefault="00A03FD2" w:rsidP="00A03FD2">
      <w:pPr>
        <w:spacing w:after="0" w:line="240" w:lineRule="auto"/>
        <w:ind w:firstLine="567"/>
        <w:jc w:val="both"/>
        <w:rPr>
          <w:rFonts w:ascii="Times New Roman" w:eastAsia="Calibri" w:hAnsi="Times New Roman" w:cs="Times New Roman"/>
          <w:noProof/>
          <w:color w:val="000000"/>
          <w:sz w:val="28"/>
          <w:szCs w:val="28"/>
          <w:lang w:val="kk-KZ"/>
        </w:rPr>
      </w:pPr>
      <w:r w:rsidRPr="00E13D54">
        <w:rPr>
          <w:rFonts w:ascii="Times New Roman" w:eastAsia="Calibri" w:hAnsi="Times New Roman" w:cs="Times New Roman"/>
          <w:noProof/>
          <w:color w:val="000000"/>
          <w:sz w:val="28"/>
          <w:szCs w:val="28"/>
          <w:lang w:val="kk-KZ"/>
        </w:rPr>
        <w:t xml:space="preserve">Диссертациялық жұмыс полимерлік қосылыстар үшін прекурсорлар ретінде бициклді бисмочевина (гликолурил) негізіндегі макро- және супрамолекулалық жүйелерді алу шарттарын зерттеуге, сондай-ақ олардың негізінде медициналық мақсаттағы </w:t>
      </w:r>
      <w:r w:rsidRPr="00E13D54">
        <w:rPr>
          <w:rFonts w:ascii="Times New Roman" w:hAnsi="Times New Roman" w:cs="Times New Roman"/>
          <w:sz w:val="28"/>
          <w:szCs w:val="28"/>
          <w:lang w:val="kk-KZ"/>
        </w:rPr>
        <w:t>био</w:t>
      </w:r>
      <w:r>
        <w:rPr>
          <w:rFonts w:ascii="Times New Roman" w:hAnsi="Times New Roman" w:cs="Times New Roman"/>
          <w:sz w:val="28"/>
          <w:szCs w:val="28"/>
          <w:lang w:val="kk-KZ"/>
        </w:rPr>
        <w:t>композиттік</w:t>
      </w:r>
      <w:r w:rsidRPr="00E13D54">
        <w:rPr>
          <w:rFonts w:ascii="Times New Roman" w:hAnsi="Times New Roman" w:cs="Times New Roman"/>
          <w:sz w:val="28"/>
          <w:szCs w:val="28"/>
          <w:lang w:val="kk-KZ"/>
        </w:rPr>
        <w:t xml:space="preserve"> материалдарды жасау мүмкіндіктерін зерттеу үшін олардың кейбір практикалық қасиеттерін анықтауға арналған.</w:t>
      </w:r>
    </w:p>
    <w:p w:rsidR="00A03FD2" w:rsidRPr="00C50224" w:rsidRDefault="00A03FD2" w:rsidP="00A03FD2">
      <w:pPr>
        <w:pStyle w:val="1"/>
        <w:ind w:firstLine="567"/>
        <w:jc w:val="both"/>
        <w:rPr>
          <w:b w:val="0"/>
          <w:noProof/>
          <w:color w:val="000000"/>
          <w:sz w:val="28"/>
          <w:szCs w:val="28"/>
          <w:lang w:val="kk-KZ"/>
        </w:rPr>
      </w:pPr>
      <w:r w:rsidRPr="00C50224">
        <w:rPr>
          <w:b w:val="0"/>
          <w:noProof/>
          <w:color w:val="000000"/>
          <w:sz w:val="28"/>
          <w:szCs w:val="28"/>
          <w:lang w:val="kk-KZ"/>
        </w:rPr>
        <w:t>Диссертациялық жұмыс докторанттың ҚР Білім және ғылым министрінің 30.04.2020 жылғы №170 Бұйрығымен өзгерістер енгізілген Қазақстан Республикасы Білім және ғылым министрінің 2011 жылғы 31 наурыздағы №127 (нормативтік құқықтық актілерді м</w:t>
      </w:r>
      <w:r>
        <w:rPr>
          <w:b w:val="0"/>
          <w:noProof/>
          <w:color w:val="000000"/>
          <w:sz w:val="28"/>
          <w:szCs w:val="28"/>
          <w:lang w:val="kk-KZ"/>
        </w:rPr>
        <w:t>емлекеттік тіркеу тізілімінде №</w:t>
      </w:r>
      <w:r w:rsidRPr="00C50224">
        <w:rPr>
          <w:b w:val="0"/>
          <w:noProof/>
          <w:color w:val="000000"/>
          <w:sz w:val="28"/>
          <w:szCs w:val="28"/>
          <w:lang w:val="kk-KZ"/>
        </w:rPr>
        <w:t>6951 болып тіркелген) бұйрығымен бекітілген дәрежелерді беру қағидаларының 5-1 тармақтарына және ҚР Ғылым және жоғары білім мини</w:t>
      </w:r>
      <w:r>
        <w:rPr>
          <w:b w:val="0"/>
          <w:noProof/>
          <w:color w:val="000000"/>
          <w:sz w:val="28"/>
          <w:szCs w:val="28"/>
          <w:lang w:val="kk-KZ"/>
        </w:rPr>
        <w:t>стрінің м.а. 09.01.2023 жылғы №</w:t>
      </w:r>
      <w:r w:rsidRPr="00C50224">
        <w:rPr>
          <w:b w:val="0"/>
          <w:noProof/>
          <w:color w:val="000000"/>
          <w:sz w:val="28"/>
          <w:szCs w:val="28"/>
          <w:lang w:val="kk-KZ"/>
        </w:rPr>
        <w:t xml:space="preserve">7 </w:t>
      </w:r>
      <w:r>
        <w:rPr>
          <w:b w:val="0"/>
          <w:noProof/>
          <w:color w:val="000000"/>
          <w:sz w:val="28"/>
          <w:szCs w:val="28"/>
          <w:lang w:val="kk-KZ"/>
        </w:rPr>
        <w:t>Бұйрығымен өзгерістер</w:t>
      </w:r>
      <w:r w:rsidRPr="00C50224">
        <w:rPr>
          <w:b w:val="0"/>
          <w:noProof/>
          <w:color w:val="000000"/>
          <w:sz w:val="28"/>
          <w:szCs w:val="28"/>
          <w:lang w:val="kk-KZ"/>
        </w:rPr>
        <w:t xml:space="preserve"> енгізілген ҚР Білім және ғылым ми</w:t>
      </w:r>
      <w:r>
        <w:rPr>
          <w:b w:val="0"/>
          <w:noProof/>
          <w:color w:val="000000"/>
          <w:sz w:val="28"/>
          <w:szCs w:val="28"/>
          <w:lang w:val="kk-KZ"/>
        </w:rPr>
        <w:t>нистрінің 09.03.2021 жылғы №98 Б</w:t>
      </w:r>
      <w:r w:rsidRPr="00C50224">
        <w:rPr>
          <w:b w:val="0"/>
          <w:noProof/>
          <w:color w:val="000000"/>
          <w:sz w:val="28"/>
          <w:szCs w:val="28"/>
          <w:lang w:val="kk-KZ"/>
        </w:rPr>
        <w:t>ұйрығының талаптарына сәйкес жарияланған екі мақала және бір шолу сериясы түрінде ұсынылады.</w:t>
      </w:r>
    </w:p>
    <w:p w:rsidR="00A03FD2" w:rsidRPr="00C50224" w:rsidRDefault="00A03FD2" w:rsidP="00A03FD2">
      <w:pPr>
        <w:pStyle w:val="1"/>
        <w:ind w:firstLine="567"/>
        <w:rPr>
          <w:sz w:val="28"/>
          <w:szCs w:val="28"/>
          <w:lang w:val="kk-KZ"/>
        </w:rPr>
      </w:pPr>
      <w:r w:rsidRPr="00C50224">
        <w:rPr>
          <w:sz w:val="28"/>
          <w:szCs w:val="28"/>
          <w:lang w:val="kk-KZ"/>
        </w:rPr>
        <w:t>Зерттеудің</w:t>
      </w:r>
      <w:r w:rsidRPr="00C50224">
        <w:rPr>
          <w:spacing w:val="23"/>
          <w:sz w:val="28"/>
          <w:szCs w:val="28"/>
          <w:lang w:val="kk-KZ"/>
        </w:rPr>
        <w:t xml:space="preserve"> </w:t>
      </w:r>
      <w:r w:rsidRPr="00C50224">
        <w:rPr>
          <w:spacing w:val="-2"/>
          <w:sz w:val="28"/>
          <w:szCs w:val="28"/>
          <w:lang w:val="kk-KZ"/>
        </w:rPr>
        <w:t>өзектілігі.</w:t>
      </w:r>
    </w:p>
    <w:p w:rsidR="00A03FD2" w:rsidRPr="00C50224" w:rsidRDefault="00A03FD2" w:rsidP="00A03FD2">
      <w:pPr>
        <w:spacing w:after="0" w:line="240" w:lineRule="auto"/>
        <w:ind w:firstLine="567"/>
        <w:jc w:val="both"/>
        <w:rPr>
          <w:rFonts w:ascii="Times New Roman" w:eastAsia="Calibri" w:hAnsi="Times New Roman" w:cs="Times New Roman"/>
          <w:noProof/>
          <w:sz w:val="28"/>
          <w:szCs w:val="28"/>
          <w:lang w:val="kk-KZ"/>
        </w:rPr>
      </w:pPr>
      <w:r w:rsidRPr="00C50224">
        <w:rPr>
          <w:rFonts w:ascii="Times New Roman" w:hAnsi="Times New Roman" w:cs="Times New Roman"/>
          <w:sz w:val="28"/>
          <w:szCs w:val="28"/>
          <w:lang w:val="kk-KZ"/>
        </w:rPr>
        <w:t xml:space="preserve">Қазіргі уақытта гликолурил әртүрлі салаларда, оның ішінде фармацевтикалық препараттар, жарылғыш заттар, арнайы мақсаттағы полимерлерді синтездеуге арналған байланыстырушы агенттер және басқа да практикалық </w:t>
      </w:r>
      <w:r>
        <w:rPr>
          <w:rFonts w:ascii="Times New Roman" w:hAnsi="Times New Roman" w:cs="Times New Roman"/>
          <w:sz w:val="28"/>
          <w:szCs w:val="28"/>
          <w:lang w:val="kk-KZ"/>
        </w:rPr>
        <w:t>маңызды</w:t>
      </w:r>
      <w:r w:rsidRPr="00C50224">
        <w:rPr>
          <w:rFonts w:ascii="Times New Roman" w:hAnsi="Times New Roman" w:cs="Times New Roman"/>
          <w:sz w:val="28"/>
          <w:szCs w:val="28"/>
          <w:lang w:val="kk-KZ"/>
        </w:rPr>
        <w:t xml:space="preserve"> қосылыстарды өндіруде </w:t>
      </w:r>
      <w:r>
        <w:rPr>
          <w:rFonts w:ascii="Times New Roman" w:hAnsi="Times New Roman" w:cs="Times New Roman"/>
          <w:sz w:val="28"/>
          <w:szCs w:val="28"/>
          <w:lang w:val="kk-KZ"/>
        </w:rPr>
        <w:t>қолданылады</w:t>
      </w:r>
      <w:r w:rsidRPr="00C50224">
        <w:rPr>
          <w:rFonts w:ascii="Times New Roman" w:hAnsi="Times New Roman" w:cs="Times New Roman"/>
          <w:sz w:val="28"/>
          <w:szCs w:val="28"/>
          <w:lang w:val="kk-KZ"/>
        </w:rPr>
        <w:t>.</w:t>
      </w:r>
    </w:p>
    <w:p w:rsidR="00A03FD2" w:rsidRPr="00C50224" w:rsidRDefault="00A03FD2" w:rsidP="00A03FD2">
      <w:pPr>
        <w:spacing w:after="0" w:line="240" w:lineRule="auto"/>
        <w:ind w:firstLine="567"/>
        <w:jc w:val="both"/>
        <w:rPr>
          <w:rFonts w:ascii="Times New Roman" w:eastAsia="Calibri" w:hAnsi="Times New Roman" w:cs="Times New Roman"/>
          <w:noProof/>
          <w:sz w:val="28"/>
          <w:szCs w:val="28"/>
          <w:lang w:val="kk-KZ"/>
        </w:rPr>
      </w:pPr>
      <w:r w:rsidRPr="00C50224">
        <w:rPr>
          <w:rFonts w:ascii="Times New Roman" w:hAnsi="Times New Roman" w:cs="Times New Roman"/>
          <w:sz w:val="28"/>
          <w:szCs w:val="28"/>
          <w:lang w:val="kk-KZ"/>
        </w:rPr>
        <w:t xml:space="preserve">Соңғы онжылдықтарда </w:t>
      </w:r>
      <w:r w:rsidRPr="00C50224">
        <w:rPr>
          <w:rFonts w:ascii="Times New Roman" w:eastAsia="Calibri" w:hAnsi="Times New Roman" w:cs="Times New Roman"/>
          <w:noProof/>
          <w:sz w:val="28"/>
          <w:szCs w:val="28"/>
          <w:lang w:val="kk-KZ"/>
        </w:rPr>
        <w:t xml:space="preserve">белсенді дамып келе жатқан гликолурил химиясының жаңа </w:t>
      </w:r>
      <w:r>
        <w:rPr>
          <w:rFonts w:ascii="Times New Roman" w:eastAsia="Calibri" w:hAnsi="Times New Roman" w:cs="Times New Roman"/>
          <w:noProof/>
          <w:sz w:val="28"/>
          <w:szCs w:val="28"/>
          <w:lang w:val="kk-KZ"/>
        </w:rPr>
        <w:t>бағыты</w:t>
      </w:r>
      <w:r w:rsidRPr="00C50224">
        <w:rPr>
          <w:rFonts w:ascii="Times New Roman" w:eastAsia="Calibri" w:hAnsi="Times New Roman" w:cs="Times New Roman"/>
          <w:noProof/>
          <w:sz w:val="28"/>
          <w:szCs w:val="28"/>
          <w:lang w:val="kk-KZ"/>
        </w:rPr>
        <w:t xml:space="preserve"> </w:t>
      </w:r>
      <w:r w:rsidRPr="00C50224">
        <w:rPr>
          <w:rFonts w:ascii="Times New Roman" w:hAnsi="Times New Roman" w:cs="Times New Roman"/>
          <w:sz w:val="28"/>
          <w:szCs w:val="28"/>
          <w:lang w:val="kk-KZ"/>
        </w:rPr>
        <w:t xml:space="preserve">– </w:t>
      </w:r>
      <w:r w:rsidRPr="00C50224">
        <w:rPr>
          <w:rFonts w:ascii="Times New Roman" w:eastAsia="Calibri" w:hAnsi="Times New Roman" w:cs="Times New Roman"/>
          <w:noProof/>
          <w:sz w:val="28"/>
          <w:szCs w:val="28"/>
          <w:lang w:val="kk-KZ"/>
        </w:rPr>
        <w:t>бірегей бақыланатын қасиеттері бар макроциклді қосылыстарды</w:t>
      </w:r>
      <w:r>
        <w:rPr>
          <w:rFonts w:ascii="Times New Roman" w:eastAsia="Calibri" w:hAnsi="Times New Roman" w:cs="Times New Roman"/>
          <w:noProof/>
          <w:sz w:val="28"/>
          <w:szCs w:val="28"/>
          <w:lang w:val="kk-KZ"/>
        </w:rPr>
        <w:t>, соның ішінде к</w:t>
      </w:r>
      <w:r w:rsidRPr="00C50224">
        <w:rPr>
          <w:rFonts w:ascii="Times New Roman" w:hAnsi="Times New Roman" w:cs="Times New Roman"/>
          <w:sz w:val="28"/>
          <w:szCs w:val="28"/>
          <w:lang w:val="kk-KZ"/>
        </w:rPr>
        <w:t xml:space="preserve">укурбит[n]урилдер, бамбус[n]урилдер, тиара[n]урилдер </w:t>
      </w:r>
      <w:r>
        <w:rPr>
          <w:rFonts w:ascii="Times New Roman" w:hAnsi="Times New Roman" w:cs="Times New Roman"/>
          <w:sz w:val="28"/>
          <w:szCs w:val="28"/>
          <w:lang w:val="kk-KZ"/>
        </w:rPr>
        <w:t xml:space="preserve">жасау </w:t>
      </w:r>
      <w:r w:rsidRPr="00C50224">
        <w:rPr>
          <w:rFonts w:ascii="Times New Roman" w:hAnsi="Times New Roman" w:cs="Times New Roman"/>
          <w:sz w:val="28"/>
          <w:szCs w:val="28"/>
          <w:lang w:val="kk-KZ"/>
        </w:rPr>
        <w:t xml:space="preserve">және олардың негізінде супрамолекулалық жүйелерді құру. Гликолурил негізінде алынған супрамолекулалық қосылыстар органикалық жартылай өткізгіш материалдардың, фармацевтикалық препараттар үшін көмекші қосылыстардың (мысалы, пролонгаторлар мен </w:t>
      </w:r>
      <w:r w:rsidRPr="00C50224">
        <w:rPr>
          <w:rFonts w:ascii="Times New Roman" w:eastAsia="Calibri" w:hAnsi="Times New Roman" w:cs="Times New Roman"/>
          <w:noProof/>
          <w:sz w:val="28"/>
          <w:szCs w:val="28"/>
          <w:lang w:val="kk-KZ"/>
        </w:rPr>
        <w:t>шығарылуы бақыланатын  молекулалық контейнерлер</w:t>
      </w:r>
      <w:r w:rsidRPr="00C50224">
        <w:rPr>
          <w:rFonts w:ascii="Times New Roman" w:hAnsi="Times New Roman" w:cs="Times New Roman"/>
          <w:sz w:val="28"/>
          <w:szCs w:val="28"/>
          <w:lang w:val="kk-KZ"/>
        </w:rPr>
        <w:t xml:space="preserve">), «молекулалық тану» қасиеттері бар материалдардың </w:t>
      </w:r>
      <w:r w:rsidRPr="00C50224">
        <w:rPr>
          <w:rFonts w:ascii="Times New Roman" w:eastAsia="Calibri" w:hAnsi="Times New Roman" w:cs="Times New Roman"/>
          <w:noProof/>
          <w:sz w:val="28"/>
          <w:szCs w:val="28"/>
          <w:lang w:val="kk-KZ"/>
        </w:rPr>
        <w:t>және беттік белсенді заттар, бактериалды эндотоксиндер және биогенді аминдер сияқты амфифилді ком</w:t>
      </w:r>
      <w:r>
        <w:rPr>
          <w:rFonts w:ascii="Times New Roman" w:eastAsia="Calibri" w:hAnsi="Times New Roman" w:cs="Times New Roman"/>
          <w:noProof/>
          <w:sz w:val="28"/>
          <w:szCs w:val="28"/>
          <w:lang w:val="kk-KZ"/>
        </w:rPr>
        <w:t xml:space="preserve">поненттерді жедел </w:t>
      </w:r>
      <w:r w:rsidRPr="00C50224">
        <w:rPr>
          <w:rFonts w:ascii="Times New Roman" w:eastAsia="Calibri" w:hAnsi="Times New Roman" w:cs="Times New Roman"/>
          <w:noProof/>
          <w:sz w:val="28"/>
          <w:szCs w:val="28"/>
          <w:lang w:val="kk-KZ"/>
        </w:rPr>
        <w:t xml:space="preserve">талдауға арналған молекулалық сенсорлардың </w:t>
      </w:r>
      <w:r>
        <w:rPr>
          <w:rFonts w:ascii="Times New Roman" w:eastAsia="Calibri" w:hAnsi="Times New Roman" w:cs="Times New Roman"/>
          <w:noProof/>
          <w:sz w:val="28"/>
          <w:szCs w:val="28"/>
          <w:lang w:val="kk-KZ"/>
        </w:rPr>
        <w:t xml:space="preserve">құрамдас бөліктері </w:t>
      </w:r>
      <w:r w:rsidRPr="00C50224">
        <w:rPr>
          <w:rFonts w:ascii="Times New Roman" w:eastAsia="Calibri" w:hAnsi="Times New Roman" w:cs="Times New Roman"/>
          <w:noProof/>
          <w:sz w:val="28"/>
          <w:szCs w:val="28"/>
          <w:lang w:val="kk-KZ"/>
        </w:rPr>
        <w:t xml:space="preserve">ретінде зерттелді. </w:t>
      </w:r>
    </w:p>
    <w:p w:rsidR="00A03FD2" w:rsidRPr="00C50224" w:rsidRDefault="00A03FD2" w:rsidP="00A03FD2">
      <w:pPr>
        <w:spacing w:after="0" w:line="240" w:lineRule="auto"/>
        <w:ind w:firstLine="567"/>
        <w:jc w:val="both"/>
        <w:rPr>
          <w:rFonts w:ascii="Times New Roman" w:eastAsia="Calibri" w:hAnsi="Times New Roman" w:cs="Times New Roman"/>
          <w:noProof/>
          <w:color w:val="FF0000"/>
          <w:sz w:val="28"/>
          <w:szCs w:val="28"/>
          <w:highlight w:val="yellow"/>
          <w:lang w:val="kk-KZ"/>
        </w:rPr>
      </w:pPr>
      <w:r w:rsidRPr="00C50224">
        <w:rPr>
          <w:rFonts w:ascii="Times New Roman" w:hAnsi="Times New Roman" w:cs="Times New Roman"/>
          <w:sz w:val="28"/>
          <w:szCs w:val="28"/>
          <w:lang w:val="kk-KZ"/>
        </w:rPr>
        <w:t>Айтарлықтай жетістіктерге қарамастан, гликолурил химиясы</w:t>
      </w:r>
      <w:r>
        <w:rPr>
          <w:rFonts w:ascii="Times New Roman" w:hAnsi="Times New Roman" w:cs="Times New Roman"/>
          <w:sz w:val="28"/>
          <w:szCs w:val="28"/>
          <w:lang w:val="kk-KZ"/>
        </w:rPr>
        <w:t xml:space="preserve"> </w:t>
      </w:r>
      <w:r w:rsidRPr="00C50224">
        <w:rPr>
          <w:rFonts w:ascii="Times New Roman" w:hAnsi="Times New Roman" w:cs="Times New Roman"/>
          <w:sz w:val="28"/>
          <w:szCs w:val="28"/>
          <w:lang w:val="kk-KZ"/>
        </w:rPr>
        <w:t>белсенді дам</w:t>
      </w:r>
      <w:r>
        <w:rPr>
          <w:rFonts w:ascii="Times New Roman" w:hAnsi="Times New Roman" w:cs="Times New Roman"/>
          <w:sz w:val="28"/>
          <w:szCs w:val="28"/>
          <w:lang w:val="kk-KZ"/>
        </w:rPr>
        <w:t>уын жалғастыруда</w:t>
      </w:r>
      <w:r w:rsidRPr="00C50224">
        <w:rPr>
          <w:rFonts w:ascii="Times New Roman" w:hAnsi="Times New Roman" w:cs="Times New Roman"/>
          <w:sz w:val="28"/>
          <w:szCs w:val="28"/>
          <w:lang w:val="kk-KZ"/>
        </w:rPr>
        <w:t xml:space="preserve">, өйткені ол зерттеулердің </w:t>
      </w:r>
      <w:r>
        <w:rPr>
          <w:rFonts w:ascii="Times New Roman" w:hAnsi="Times New Roman" w:cs="Times New Roman"/>
          <w:sz w:val="28"/>
          <w:szCs w:val="28"/>
          <w:lang w:val="kk-KZ"/>
        </w:rPr>
        <w:t xml:space="preserve">алдыңғы қатарлы </w:t>
      </w:r>
      <w:r w:rsidRPr="00C50224">
        <w:rPr>
          <w:rFonts w:ascii="Times New Roman" w:hAnsi="Times New Roman" w:cs="Times New Roman"/>
          <w:sz w:val="28"/>
          <w:szCs w:val="28"/>
          <w:lang w:val="kk-KZ"/>
        </w:rPr>
        <w:t xml:space="preserve">саласы болып табылады. </w:t>
      </w:r>
      <w:r>
        <w:rPr>
          <w:rFonts w:ascii="Times New Roman" w:hAnsi="Times New Roman" w:cs="Times New Roman"/>
          <w:sz w:val="28"/>
          <w:szCs w:val="28"/>
          <w:lang w:val="kk-KZ"/>
        </w:rPr>
        <w:t>Атап айтқанда</w:t>
      </w:r>
      <w:r w:rsidRPr="00C50224">
        <w:rPr>
          <w:rFonts w:ascii="Times New Roman" w:hAnsi="Times New Roman" w:cs="Times New Roman"/>
          <w:sz w:val="28"/>
          <w:szCs w:val="28"/>
          <w:lang w:val="kk-KZ"/>
        </w:rPr>
        <w:t xml:space="preserve">, оның негізінде макро- және супрамолекулалық жүйелердің </w:t>
      </w:r>
      <w:r w:rsidRPr="00C50224">
        <w:rPr>
          <w:rFonts w:ascii="Times New Roman" w:eastAsia="Calibri" w:hAnsi="Times New Roman" w:cs="Times New Roman"/>
          <w:noProof/>
          <w:sz w:val="28"/>
          <w:szCs w:val="28"/>
          <w:lang w:val="kk-KZ"/>
        </w:rPr>
        <w:t>болашағы</w:t>
      </w:r>
      <w:r w:rsidRPr="00C50224">
        <w:rPr>
          <w:rFonts w:ascii="Times New Roman" w:hAnsi="Times New Roman" w:cs="Times New Roman"/>
          <w:sz w:val="28"/>
          <w:szCs w:val="28"/>
          <w:lang w:val="kk-KZ"/>
        </w:rPr>
        <w:t xml:space="preserve"> </w:t>
      </w:r>
      <w:r>
        <w:rPr>
          <w:rFonts w:ascii="Times New Roman" w:hAnsi="Times New Roman" w:cs="Times New Roman"/>
          <w:sz w:val="28"/>
          <w:szCs w:val="28"/>
          <w:lang w:val="kk-KZ"/>
        </w:rPr>
        <w:t>әр</w:t>
      </w:r>
      <w:r w:rsidRPr="00C50224">
        <w:rPr>
          <w:rFonts w:ascii="Times New Roman" w:eastAsia="Calibri" w:hAnsi="Times New Roman" w:cs="Times New Roman"/>
          <w:noProof/>
          <w:sz w:val="28"/>
          <w:szCs w:val="28"/>
          <w:lang w:val="kk-KZ"/>
        </w:rPr>
        <w:t>түрлі іргелес салалард</w:t>
      </w:r>
      <w:r>
        <w:rPr>
          <w:rFonts w:ascii="Times New Roman" w:eastAsia="Calibri" w:hAnsi="Times New Roman" w:cs="Times New Roman"/>
          <w:noProof/>
          <w:sz w:val="28"/>
          <w:szCs w:val="28"/>
          <w:lang w:val="kk-KZ"/>
        </w:rPr>
        <w:t xml:space="preserve">ың </w:t>
      </w:r>
      <w:r>
        <w:rPr>
          <w:rFonts w:ascii="Times New Roman" w:hAnsi="Times New Roman" w:cs="Times New Roman"/>
          <w:sz w:val="28"/>
          <w:szCs w:val="28"/>
          <w:lang w:val="kk-KZ"/>
        </w:rPr>
        <w:t>заманауи қажеттіліктер</w:t>
      </w:r>
      <w:r w:rsidRPr="00C50224">
        <w:rPr>
          <w:rFonts w:ascii="Times New Roman" w:hAnsi="Times New Roman" w:cs="Times New Roman"/>
          <w:sz w:val="28"/>
          <w:szCs w:val="28"/>
          <w:lang w:val="kk-KZ"/>
        </w:rPr>
        <w:t>і</w:t>
      </w:r>
      <w:r>
        <w:rPr>
          <w:rFonts w:ascii="Times New Roman" w:hAnsi="Times New Roman" w:cs="Times New Roman"/>
          <w:sz w:val="28"/>
          <w:szCs w:val="28"/>
          <w:lang w:val="kk-KZ"/>
        </w:rPr>
        <w:t>н</w:t>
      </w:r>
      <w:r w:rsidRPr="00C50224">
        <w:rPr>
          <w:rFonts w:ascii="Times New Roman" w:hAnsi="Times New Roman" w:cs="Times New Roman"/>
          <w:sz w:val="28"/>
          <w:szCs w:val="28"/>
          <w:lang w:val="kk-KZ"/>
        </w:rPr>
        <w:t xml:space="preserve"> қамтамасыз ету үшін жаңа </w:t>
      </w:r>
      <w:r>
        <w:rPr>
          <w:rFonts w:ascii="Times New Roman" w:hAnsi="Times New Roman" w:cs="Times New Roman"/>
          <w:sz w:val="28"/>
          <w:szCs w:val="28"/>
          <w:lang w:val="kk-KZ"/>
        </w:rPr>
        <w:t>көкжиектер</w:t>
      </w:r>
      <w:r w:rsidRPr="00C50224">
        <w:rPr>
          <w:rFonts w:ascii="Times New Roman" w:hAnsi="Times New Roman" w:cs="Times New Roman"/>
          <w:sz w:val="28"/>
          <w:szCs w:val="28"/>
          <w:lang w:val="kk-KZ"/>
        </w:rPr>
        <w:t xml:space="preserve"> ашады</w:t>
      </w:r>
      <w:r>
        <w:rPr>
          <w:rFonts w:ascii="Times New Roman" w:hAnsi="Times New Roman" w:cs="Times New Roman"/>
          <w:sz w:val="28"/>
          <w:szCs w:val="28"/>
          <w:lang w:val="kk-KZ"/>
        </w:rPr>
        <w:t xml:space="preserve">, </w:t>
      </w:r>
      <w:r>
        <w:rPr>
          <w:rFonts w:ascii="Times New Roman" w:hAnsi="Times New Roman" w:cs="Times New Roman"/>
          <w:sz w:val="28"/>
          <w:szCs w:val="28"/>
          <w:lang w:val="kk-KZ"/>
        </w:rPr>
        <w:lastRenderedPageBreak/>
        <w:t xml:space="preserve">мысалы, </w:t>
      </w:r>
      <w:r w:rsidRPr="00C50224">
        <w:rPr>
          <w:rFonts w:ascii="Times New Roman" w:hAnsi="Times New Roman" w:cs="Times New Roman"/>
          <w:sz w:val="28"/>
          <w:szCs w:val="28"/>
          <w:lang w:val="kk-KZ"/>
        </w:rPr>
        <w:t>медициналық мақсаттағы био</w:t>
      </w:r>
      <w:r>
        <w:rPr>
          <w:rFonts w:ascii="Times New Roman" w:hAnsi="Times New Roman" w:cs="Times New Roman"/>
          <w:sz w:val="28"/>
          <w:szCs w:val="28"/>
          <w:lang w:val="kk-KZ"/>
        </w:rPr>
        <w:t>композиттік</w:t>
      </w:r>
      <w:r w:rsidRPr="00C50224">
        <w:rPr>
          <w:rFonts w:ascii="Times New Roman" w:hAnsi="Times New Roman" w:cs="Times New Roman"/>
          <w:sz w:val="28"/>
          <w:szCs w:val="28"/>
          <w:lang w:val="kk-KZ"/>
        </w:rPr>
        <w:t xml:space="preserve"> материалдарды жасау, жаңа «ақылды» материалдарды әзірлеу және дәрілік заттарды мақсатты түрде жеткі</w:t>
      </w:r>
      <w:r>
        <w:rPr>
          <w:rFonts w:ascii="Times New Roman" w:hAnsi="Times New Roman" w:cs="Times New Roman"/>
          <w:sz w:val="28"/>
          <w:szCs w:val="28"/>
          <w:lang w:val="kk-KZ"/>
        </w:rPr>
        <w:t xml:space="preserve">зу жүйелерін қалыптастыру. </w:t>
      </w:r>
      <w:r w:rsidRPr="00C50224">
        <w:rPr>
          <w:rFonts w:ascii="Times New Roman" w:hAnsi="Times New Roman" w:cs="Times New Roman"/>
          <w:sz w:val="28"/>
          <w:szCs w:val="28"/>
          <w:lang w:val="kk-KZ"/>
        </w:rPr>
        <w:t>Гликолурилдер химиясының осы даму үрдістерінің жиынтығы бициклді бисмочевина негізіндегі жаңа макро- және супрамолекулалық жүйелерді синтездеуге және зерттеуге бағытталған осы зерттеудің өзектілігін анықтайды.</w:t>
      </w:r>
    </w:p>
    <w:p w:rsidR="00A03FD2" w:rsidRPr="00C50224" w:rsidRDefault="00A03FD2" w:rsidP="00A03FD2">
      <w:pPr>
        <w:spacing w:after="0" w:line="240" w:lineRule="auto"/>
        <w:ind w:firstLine="567"/>
        <w:jc w:val="both"/>
        <w:rPr>
          <w:rFonts w:ascii="Times New Roman" w:eastAsia="Calibri" w:hAnsi="Times New Roman" w:cs="Times New Roman"/>
          <w:noProof/>
          <w:color w:val="000000"/>
          <w:sz w:val="28"/>
          <w:szCs w:val="28"/>
          <w:lang w:val="kk-KZ"/>
        </w:rPr>
      </w:pPr>
      <w:r w:rsidRPr="00C50224">
        <w:rPr>
          <w:rFonts w:ascii="Times New Roman" w:eastAsia="Calibri" w:hAnsi="Times New Roman" w:cs="Times New Roman"/>
          <w:b/>
          <w:noProof/>
          <w:color w:val="000000"/>
          <w:sz w:val="28"/>
          <w:szCs w:val="28"/>
          <w:lang w:val="kk-KZ"/>
        </w:rPr>
        <w:t>Зерттеудің мақсаты.</w:t>
      </w:r>
      <w:r w:rsidRPr="00C50224">
        <w:rPr>
          <w:rFonts w:ascii="Times New Roman" w:eastAsia="Calibri" w:hAnsi="Times New Roman" w:cs="Times New Roman"/>
          <w:noProof/>
          <w:color w:val="000000"/>
          <w:sz w:val="28"/>
          <w:szCs w:val="28"/>
          <w:lang w:val="kk-KZ"/>
        </w:rPr>
        <w:t xml:space="preserve"> Жаңа гликолурилқұрамды макроциклді заттарды алу әдістерін дайындау және олардың физика-химиялық және биологиялық қасиеттерін зерттеу. </w:t>
      </w:r>
    </w:p>
    <w:p w:rsidR="00A03FD2" w:rsidRPr="00C50224" w:rsidRDefault="00A03FD2" w:rsidP="00A03FD2">
      <w:pPr>
        <w:spacing w:after="0" w:line="240" w:lineRule="auto"/>
        <w:ind w:firstLine="567"/>
        <w:jc w:val="both"/>
        <w:rPr>
          <w:rFonts w:ascii="Times New Roman" w:eastAsia="Calibri" w:hAnsi="Times New Roman" w:cs="Times New Roman"/>
          <w:noProof/>
          <w:color w:val="000000"/>
          <w:sz w:val="28"/>
          <w:szCs w:val="28"/>
          <w:lang w:val="kk-KZ"/>
        </w:rPr>
      </w:pPr>
      <w:r w:rsidRPr="00C50224">
        <w:rPr>
          <w:rFonts w:ascii="Times New Roman" w:eastAsia="Calibri" w:hAnsi="Times New Roman" w:cs="Times New Roman"/>
          <w:noProof/>
          <w:color w:val="000000"/>
          <w:sz w:val="28"/>
          <w:szCs w:val="28"/>
          <w:lang w:val="kk-KZ"/>
        </w:rPr>
        <w:t xml:space="preserve">Бұл мақсатқа жету келесі </w:t>
      </w:r>
      <w:r w:rsidRPr="00C50224">
        <w:rPr>
          <w:rFonts w:ascii="Times New Roman" w:eastAsia="Calibri" w:hAnsi="Times New Roman" w:cs="Times New Roman"/>
          <w:b/>
          <w:noProof/>
          <w:color w:val="000000"/>
          <w:sz w:val="28"/>
          <w:szCs w:val="28"/>
          <w:lang w:val="kk-KZ"/>
        </w:rPr>
        <w:t xml:space="preserve">міндеттерді </w:t>
      </w:r>
      <w:r w:rsidRPr="00C50224">
        <w:rPr>
          <w:rFonts w:ascii="Times New Roman" w:eastAsia="Calibri" w:hAnsi="Times New Roman" w:cs="Times New Roman"/>
          <w:noProof/>
          <w:color w:val="000000"/>
          <w:sz w:val="28"/>
          <w:szCs w:val="28"/>
          <w:lang w:val="kk-KZ"/>
        </w:rPr>
        <w:t>шешуді қамтиды:</w:t>
      </w:r>
    </w:p>
    <w:p w:rsidR="00A03FD2" w:rsidRPr="00C50224" w:rsidRDefault="00A03FD2" w:rsidP="00A03FD2">
      <w:pPr>
        <w:pStyle w:val="a9"/>
        <w:widowControl/>
        <w:numPr>
          <w:ilvl w:val="0"/>
          <w:numId w:val="16"/>
        </w:numPr>
        <w:tabs>
          <w:tab w:val="clear" w:pos="720"/>
          <w:tab w:val="num" w:pos="360"/>
          <w:tab w:val="left" w:pos="851"/>
        </w:tabs>
        <w:autoSpaceDE/>
        <w:autoSpaceDN/>
        <w:ind w:left="0" w:firstLine="567"/>
        <w:contextualSpacing/>
        <w:jc w:val="both"/>
        <w:rPr>
          <w:sz w:val="28"/>
          <w:szCs w:val="28"/>
          <w:lang w:val="kk-KZ" w:eastAsia="ru-RU"/>
        </w:rPr>
      </w:pPr>
      <w:r w:rsidRPr="00C50224">
        <w:rPr>
          <w:sz w:val="28"/>
          <w:szCs w:val="28"/>
          <w:lang w:val="kk-KZ" w:eastAsia="ru-RU"/>
        </w:rPr>
        <w:t>Гликолурил негізіндегі макроциклді қосылыстарды синтездеу әдістері және оларды полимерлік қосылыстар үшін прекурсорлар ретінде қолдану туралы қазіргі ғылыми әдебиетті талдау.</w:t>
      </w:r>
    </w:p>
    <w:p w:rsidR="00A03FD2" w:rsidRPr="00C50224" w:rsidRDefault="00A03FD2" w:rsidP="00A03FD2">
      <w:pPr>
        <w:pStyle w:val="a9"/>
        <w:widowControl/>
        <w:numPr>
          <w:ilvl w:val="0"/>
          <w:numId w:val="16"/>
        </w:numPr>
        <w:tabs>
          <w:tab w:val="clear" w:pos="720"/>
          <w:tab w:val="num" w:pos="360"/>
          <w:tab w:val="left" w:pos="851"/>
        </w:tabs>
        <w:autoSpaceDE/>
        <w:autoSpaceDN/>
        <w:ind w:left="0" w:firstLine="567"/>
        <w:contextualSpacing/>
        <w:jc w:val="both"/>
        <w:rPr>
          <w:sz w:val="28"/>
          <w:szCs w:val="28"/>
          <w:lang w:val="kk-KZ" w:eastAsia="ru-RU"/>
        </w:rPr>
      </w:pPr>
      <w:r w:rsidRPr="00C50224">
        <w:rPr>
          <w:rFonts w:eastAsia="Calibri"/>
          <w:bCs/>
          <w:noProof/>
          <w:color w:val="000000"/>
          <w:sz w:val="28"/>
          <w:szCs w:val="28"/>
          <w:lang w:val="kk-KZ"/>
        </w:rPr>
        <w:t>Жаңа антиадгезиялық заттарды жасау үшін гликолурил мен карбоксиметилцеллюлозаның натрий тұзы (Na-КМЦ) негізінде жаңа био</w:t>
      </w:r>
      <w:r>
        <w:rPr>
          <w:rFonts w:eastAsia="Calibri"/>
          <w:bCs/>
          <w:noProof/>
          <w:color w:val="000000"/>
          <w:sz w:val="28"/>
          <w:szCs w:val="28"/>
          <w:lang w:val="kk-KZ"/>
        </w:rPr>
        <w:t>композиттік</w:t>
      </w:r>
      <w:r w:rsidRPr="00C50224">
        <w:rPr>
          <w:rFonts w:eastAsia="Calibri"/>
          <w:bCs/>
          <w:noProof/>
          <w:color w:val="000000"/>
          <w:sz w:val="28"/>
          <w:szCs w:val="28"/>
          <w:lang w:val="kk-KZ"/>
        </w:rPr>
        <w:t xml:space="preserve"> материалдарды алу шарттарын және биоүйлесімділігін зерттеу. </w:t>
      </w:r>
    </w:p>
    <w:p w:rsidR="00A03FD2" w:rsidRPr="00C50224" w:rsidRDefault="00A03FD2" w:rsidP="00A03FD2">
      <w:pPr>
        <w:pStyle w:val="a9"/>
        <w:widowControl/>
        <w:numPr>
          <w:ilvl w:val="0"/>
          <w:numId w:val="16"/>
        </w:numPr>
        <w:tabs>
          <w:tab w:val="clear" w:pos="720"/>
          <w:tab w:val="num" w:pos="360"/>
          <w:tab w:val="left" w:pos="851"/>
        </w:tabs>
        <w:autoSpaceDE/>
        <w:autoSpaceDN/>
        <w:ind w:left="0" w:firstLine="567"/>
        <w:contextualSpacing/>
        <w:jc w:val="both"/>
        <w:rPr>
          <w:sz w:val="28"/>
          <w:szCs w:val="28"/>
          <w:lang w:val="kk-KZ" w:eastAsia="ru-RU"/>
        </w:rPr>
      </w:pPr>
      <w:r w:rsidRPr="00C50224">
        <w:rPr>
          <w:sz w:val="28"/>
          <w:szCs w:val="28"/>
          <w:lang w:val="kk-KZ" w:eastAsia="ru-RU"/>
        </w:rPr>
        <w:t>Оксиэтилидендифосфон қышқылы (ОЭДФ) қатысында жаңа гликолурил-меламин-формальдегидті (ГУМЕФА)  полимерді синтездеу және алынған полимердегі метилолды топтар мен бос формальдегид мөлшерін зерттеу.</w:t>
      </w:r>
    </w:p>
    <w:p w:rsidR="00A03FD2" w:rsidRPr="00C50224" w:rsidRDefault="00A03FD2" w:rsidP="00A03FD2">
      <w:pPr>
        <w:pStyle w:val="a9"/>
        <w:widowControl/>
        <w:numPr>
          <w:ilvl w:val="0"/>
          <w:numId w:val="16"/>
        </w:numPr>
        <w:tabs>
          <w:tab w:val="clear" w:pos="720"/>
          <w:tab w:val="num" w:pos="360"/>
          <w:tab w:val="left" w:pos="851"/>
        </w:tabs>
        <w:autoSpaceDE/>
        <w:autoSpaceDN/>
        <w:ind w:left="0" w:firstLine="567"/>
        <w:contextualSpacing/>
        <w:jc w:val="both"/>
        <w:rPr>
          <w:sz w:val="28"/>
          <w:szCs w:val="28"/>
          <w:lang w:val="kk-KZ" w:eastAsia="ru-RU"/>
        </w:rPr>
      </w:pPr>
      <w:r w:rsidRPr="00C50224">
        <w:rPr>
          <w:rFonts w:eastAsia="Calibri"/>
          <w:bCs/>
          <w:noProof/>
          <w:color w:val="000000"/>
          <w:sz w:val="28"/>
          <w:szCs w:val="28"/>
          <w:lang w:val="kk-KZ"/>
        </w:rPr>
        <w:t xml:space="preserve">Кукурбит[6]урил (CB[6]) және 1,4-бис(2-гидроксиэтил)пиперазин дигидрохлориді (Pipa*2HCl) негізіндегі супрамолекулалық комплекс </w:t>
      </w:r>
      <w:r w:rsidRPr="00C50224">
        <w:rPr>
          <w:sz w:val="28"/>
          <w:szCs w:val="28"/>
          <w:lang w:val="kk-KZ"/>
        </w:rPr>
        <w:t xml:space="preserve">(CB[6]@Pipa*2HCl) </w:t>
      </w:r>
      <w:r w:rsidRPr="00C50224">
        <w:rPr>
          <w:rFonts w:eastAsia="Calibri"/>
          <w:bCs/>
          <w:noProof/>
          <w:color w:val="000000"/>
          <w:sz w:val="28"/>
          <w:szCs w:val="28"/>
          <w:lang w:val="kk-KZ"/>
        </w:rPr>
        <w:t>қатысында ГУМЕФА полимерінің алу шарттарын зерттеу.</w:t>
      </w:r>
    </w:p>
    <w:p w:rsidR="00A03FD2" w:rsidRPr="00C50224" w:rsidRDefault="00A03FD2" w:rsidP="00A03FD2">
      <w:pPr>
        <w:pStyle w:val="a9"/>
        <w:widowControl/>
        <w:numPr>
          <w:ilvl w:val="0"/>
          <w:numId w:val="16"/>
        </w:numPr>
        <w:tabs>
          <w:tab w:val="clear" w:pos="720"/>
          <w:tab w:val="num" w:pos="360"/>
          <w:tab w:val="left" w:pos="851"/>
        </w:tabs>
        <w:autoSpaceDE/>
        <w:autoSpaceDN/>
        <w:ind w:left="0" w:firstLine="567"/>
        <w:contextualSpacing/>
        <w:jc w:val="both"/>
        <w:rPr>
          <w:sz w:val="28"/>
          <w:szCs w:val="28"/>
          <w:lang w:val="kk-KZ" w:eastAsia="ru-RU"/>
        </w:rPr>
      </w:pPr>
      <w:r w:rsidRPr="00C50224">
        <w:rPr>
          <w:rFonts w:eastAsia="Calibri"/>
          <w:bCs/>
          <w:noProof/>
          <w:color w:val="000000"/>
          <w:sz w:val="28"/>
          <w:szCs w:val="28"/>
          <w:lang w:val="kk-KZ"/>
        </w:rPr>
        <w:t xml:space="preserve">ОЭДФ </w:t>
      </w:r>
      <w:r>
        <w:rPr>
          <w:rFonts w:eastAsia="Calibri"/>
          <w:bCs/>
          <w:noProof/>
          <w:color w:val="000000"/>
          <w:sz w:val="28"/>
          <w:szCs w:val="28"/>
          <w:lang w:val="kk-KZ"/>
        </w:rPr>
        <w:t>қатысында</w:t>
      </w:r>
      <w:r w:rsidRPr="00C50224">
        <w:rPr>
          <w:rFonts w:eastAsia="Calibri"/>
          <w:bCs/>
          <w:noProof/>
          <w:color w:val="000000"/>
          <w:sz w:val="28"/>
          <w:szCs w:val="28"/>
          <w:lang w:val="kk-KZ"/>
        </w:rPr>
        <w:t xml:space="preserve"> алынған ГУМЕФА полимерінің гемоүйлесімділігін және антибактериялық белсенділігін бағалау.</w:t>
      </w:r>
    </w:p>
    <w:p w:rsidR="00A03FD2" w:rsidRPr="00C50224" w:rsidRDefault="00A03FD2" w:rsidP="00A03FD2">
      <w:pPr>
        <w:spacing w:after="0" w:line="240" w:lineRule="auto"/>
        <w:ind w:firstLine="567"/>
        <w:jc w:val="both"/>
        <w:rPr>
          <w:rFonts w:ascii="Times New Roman" w:eastAsia="Calibri" w:hAnsi="Times New Roman" w:cs="Times New Roman"/>
          <w:noProof/>
          <w:color w:val="000000"/>
          <w:sz w:val="28"/>
          <w:szCs w:val="28"/>
          <w:lang w:val="kk-KZ"/>
        </w:rPr>
      </w:pPr>
      <w:r w:rsidRPr="00C50224">
        <w:rPr>
          <w:rFonts w:ascii="Times New Roman" w:eastAsia="Calibri" w:hAnsi="Times New Roman" w:cs="Times New Roman"/>
          <w:b/>
          <w:noProof/>
          <w:color w:val="000000"/>
          <w:sz w:val="28"/>
          <w:szCs w:val="28"/>
          <w:lang w:val="kk-KZ"/>
        </w:rPr>
        <w:t>Зерттеу нысаны</w:t>
      </w:r>
      <w:r w:rsidRPr="00C50224">
        <w:rPr>
          <w:rFonts w:ascii="Times New Roman" w:eastAsia="Calibri" w:hAnsi="Times New Roman" w:cs="Times New Roman"/>
          <w:noProof/>
          <w:color w:val="000000"/>
          <w:sz w:val="28"/>
          <w:szCs w:val="28"/>
          <w:lang w:val="kk-KZ"/>
        </w:rPr>
        <w:t xml:space="preserve"> - гликолурил, гликолурил және Na-КМЦ негізіндегі </w:t>
      </w:r>
      <w:r>
        <w:rPr>
          <w:rFonts w:ascii="Times New Roman" w:eastAsia="Calibri" w:hAnsi="Times New Roman" w:cs="Times New Roman"/>
          <w:noProof/>
          <w:color w:val="000000"/>
          <w:sz w:val="28"/>
          <w:szCs w:val="28"/>
          <w:lang w:val="kk-KZ"/>
        </w:rPr>
        <w:t>композиттік</w:t>
      </w:r>
      <w:r w:rsidRPr="00C50224">
        <w:rPr>
          <w:rFonts w:ascii="Times New Roman" w:eastAsia="Calibri" w:hAnsi="Times New Roman" w:cs="Times New Roman"/>
          <w:noProof/>
          <w:color w:val="000000"/>
          <w:sz w:val="28"/>
          <w:szCs w:val="28"/>
          <w:lang w:val="kk-KZ"/>
        </w:rPr>
        <w:t xml:space="preserve"> қабықша материалдары, гликолурил-меламин-формальдегидті полимер,  к</w:t>
      </w:r>
      <w:r w:rsidRPr="00C50224">
        <w:rPr>
          <w:rFonts w:ascii="Times New Roman" w:eastAsia="Calibri" w:hAnsi="Times New Roman" w:cs="Times New Roman"/>
          <w:bCs/>
          <w:noProof/>
          <w:color w:val="000000"/>
          <w:sz w:val="28"/>
          <w:szCs w:val="28"/>
          <w:lang w:val="kk-KZ"/>
        </w:rPr>
        <w:t>укурбит[6]урил  және 1,4-бис(2-гидрокс</w:t>
      </w:r>
      <w:r>
        <w:rPr>
          <w:rFonts w:ascii="Times New Roman" w:eastAsia="Calibri" w:hAnsi="Times New Roman" w:cs="Times New Roman"/>
          <w:bCs/>
          <w:noProof/>
          <w:color w:val="000000"/>
          <w:sz w:val="28"/>
          <w:szCs w:val="28"/>
          <w:lang w:val="kk-KZ"/>
        </w:rPr>
        <w:t xml:space="preserve">иэтил)пиперазин дигидрохлориді </w:t>
      </w:r>
      <w:r w:rsidRPr="00C50224">
        <w:rPr>
          <w:rFonts w:ascii="Times New Roman" w:eastAsia="Calibri" w:hAnsi="Times New Roman" w:cs="Times New Roman"/>
          <w:bCs/>
          <w:noProof/>
          <w:color w:val="000000"/>
          <w:sz w:val="28"/>
          <w:szCs w:val="28"/>
          <w:lang w:val="kk-KZ"/>
        </w:rPr>
        <w:t>негізіндегі супрамолекулалық комплекс</w:t>
      </w:r>
      <w:r>
        <w:rPr>
          <w:rFonts w:ascii="Times New Roman" w:eastAsia="Calibri" w:hAnsi="Times New Roman" w:cs="Times New Roman"/>
          <w:bCs/>
          <w:noProof/>
          <w:color w:val="000000"/>
          <w:sz w:val="28"/>
          <w:szCs w:val="28"/>
          <w:lang w:val="kk-KZ"/>
        </w:rPr>
        <w:t>.</w:t>
      </w:r>
    </w:p>
    <w:p w:rsidR="00A03FD2" w:rsidRPr="00C50224" w:rsidRDefault="00A03FD2" w:rsidP="00A03FD2">
      <w:pPr>
        <w:spacing w:after="0" w:line="240" w:lineRule="auto"/>
        <w:ind w:firstLine="567"/>
        <w:jc w:val="both"/>
        <w:rPr>
          <w:rFonts w:ascii="Times New Roman" w:eastAsia="Calibri" w:hAnsi="Times New Roman" w:cs="Times New Roman"/>
          <w:b/>
          <w:noProof/>
          <w:color w:val="000000"/>
          <w:sz w:val="28"/>
          <w:szCs w:val="28"/>
          <w:lang w:val="kk-KZ"/>
        </w:rPr>
      </w:pPr>
      <w:r w:rsidRPr="00C50224">
        <w:rPr>
          <w:rFonts w:ascii="Times New Roman" w:eastAsia="Calibri" w:hAnsi="Times New Roman" w:cs="Times New Roman"/>
          <w:b/>
          <w:noProof/>
          <w:color w:val="000000"/>
          <w:sz w:val="28"/>
          <w:szCs w:val="28"/>
          <w:lang w:val="kk-KZ"/>
        </w:rPr>
        <w:t>Жұмыстың ғылыми жаңалығы.</w:t>
      </w:r>
    </w:p>
    <w:p w:rsidR="00A03FD2" w:rsidRPr="00C50224" w:rsidRDefault="00A03FD2" w:rsidP="00A03FD2">
      <w:pPr>
        <w:pStyle w:val="a9"/>
        <w:widowControl/>
        <w:numPr>
          <w:ilvl w:val="0"/>
          <w:numId w:val="13"/>
        </w:numPr>
        <w:tabs>
          <w:tab w:val="left" w:pos="567"/>
          <w:tab w:val="left" w:pos="851"/>
        </w:tabs>
        <w:autoSpaceDE/>
        <w:autoSpaceDN/>
        <w:ind w:left="0" w:firstLine="567"/>
        <w:contextualSpacing/>
        <w:jc w:val="both"/>
        <w:rPr>
          <w:rFonts w:eastAsia="Calibri"/>
          <w:noProof/>
          <w:color w:val="000000"/>
          <w:sz w:val="28"/>
          <w:szCs w:val="28"/>
          <w:lang w:val="kk-KZ"/>
        </w:rPr>
      </w:pPr>
      <w:r w:rsidRPr="00C50224">
        <w:rPr>
          <w:rFonts w:eastAsia="Calibri"/>
          <w:noProof/>
          <w:color w:val="000000"/>
          <w:sz w:val="28"/>
          <w:szCs w:val="28"/>
          <w:lang w:val="kk-KZ"/>
        </w:rPr>
        <w:t xml:space="preserve">Полимерлерге арналған прекурсорлар ретінде гликолурил негізіндегі макроциклді азотқұрамды қосылыстардың синтез әдістері, қасиеттері және практикалық қолданылуы туралы деректерді жүйелеуге арналған әдеби шолуы алғаш рет жүргізілді. </w:t>
      </w:r>
    </w:p>
    <w:p w:rsidR="00A03FD2" w:rsidRPr="00C50224" w:rsidRDefault="00A03FD2" w:rsidP="00A03FD2">
      <w:pPr>
        <w:pStyle w:val="a9"/>
        <w:widowControl/>
        <w:numPr>
          <w:ilvl w:val="0"/>
          <w:numId w:val="13"/>
        </w:numPr>
        <w:tabs>
          <w:tab w:val="left" w:pos="567"/>
          <w:tab w:val="left" w:pos="851"/>
        </w:tabs>
        <w:autoSpaceDE/>
        <w:autoSpaceDN/>
        <w:ind w:left="0" w:firstLine="567"/>
        <w:contextualSpacing/>
        <w:jc w:val="both"/>
        <w:rPr>
          <w:sz w:val="28"/>
          <w:szCs w:val="28"/>
          <w:lang w:val="kk-KZ"/>
        </w:rPr>
      </w:pPr>
      <w:r w:rsidRPr="00C50224">
        <w:rPr>
          <w:rFonts w:eastAsia="Calibri"/>
          <w:noProof/>
          <w:color w:val="000000"/>
          <w:sz w:val="28"/>
          <w:szCs w:val="28"/>
          <w:lang w:val="kk-KZ"/>
        </w:rPr>
        <w:t xml:space="preserve">Гликолурил мен Na-КМЦ негізіндегі </w:t>
      </w:r>
      <w:r>
        <w:rPr>
          <w:rFonts w:eastAsia="Calibri"/>
          <w:noProof/>
          <w:color w:val="000000"/>
          <w:sz w:val="28"/>
          <w:szCs w:val="28"/>
          <w:lang w:val="kk-KZ"/>
        </w:rPr>
        <w:t>композиттік</w:t>
      </w:r>
      <w:r w:rsidRPr="00C50224">
        <w:rPr>
          <w:rFonts w:eastAsia="Calibri"/>
          <w:noProof/>
          <w:color w:val="000000"/>
          <w:sz w:val="28"/>
          <w:szCs w:val="28"/>
          <w:lang w:val="kk-KZ"/>
        </w:rPr>
        <w:t xml:space="preserve"> қабықша материалдары алғаш рет алынып, олардың антиадгезиялық  әсерін анықтайтын физика-химиялық және биологиялық қасиеттері </w:t>
      </w:r>
      <w:r>
        <w:rPr>
          <w:rFonts w:eastAsia="Calibri"/>
          <w:noProof/>
          <w:color w:val="000000"/>
          <w:sz w:val="28"/>
          <w:szCs w:val="28"/>
          <w:lang w:val="kk-KZ"/>
        </w:rPr>
        <w:t>зерттелді</w:t>
      </w:r>
      <w:r w:rsidRPr="00C50224">
        <w:rPr>
          <w:rFonts w:eastAsia="Calibri"/>
          <w:noProof/>
          <w:color w:val="000000"/>
          <w:sz w:val="28"/>
          <w:szCs w:val="28"/>
          <w:lang w:val="kk-KZ"/>
        </w:rPr>
        <w:t>. Эксперимент</w:t>
      </w:r>
      <w:r>
        <w:rPr>
          <w:rFonts w:eastAsia="Calibri"/>
          <w:noProof/>
          <w:color w:val="000000"/>
          <w:sz w:val="28"/>
          <w:szCs w:val="28"/>
          <w:lang w:val="kk-KZ"/>
        </w:rPr>
        <w:t xml:space="preserve"> нәтижесінде</w:t>
      </w:r>
      <w:r w:rsidRPr="00C50224">
        <w:rPr>
          <w:rFonts w:eastAsia="Calibri"/>
          <w:noProof/>
          <w:color w:val="000000"/>
          <w:sz w:val="28"/>
          <w:szCs w:val="28"/>
          <w:lang w:val="kk-KZ"/>
        </w:rPr>
        <w:t xml:space="preserve"> гликолурил және </w:t>
      </w:r>
      <w:r w:rsidRPr="00C50224">
        <w:rPr>
          <w:sz w:val="28"/>
          <w:szCs w:val="28"/>
          <w:lang w:val="kk-KZ"/>
        </w:rPr>
        <w:t xml:space="preserve">Na-КМЦ негізіндегі </w:t>
      </w:r>
      <w:r>
        <w:rPr>
          <w:sz w:val="28"/>
          <w:szCs w:val="28"/>
          <w:lang w:val="kk-KZ"/>
        </w:rPr>
        <w:t>композиттік</w:t>
      </w:r>
      <w:r w:rsidRPr="00C50224">
        <w:rPr>
          <w:sz w:val="28"/>
          <w:szCs w:val="28"/>
          <w:lang w:val="kk-KZ"/>
        </w:rPr>
        <w:t xml:space="preserve"> қабықшалардың бетіне макрофагтардың </w:t>
      </w:r>
      <w:r>
        <w:rPr>
          <w:sz w:val="28"/>
          <w:szCs w:val="28"/>
          <w:lang w:val="kk-KZ"/>
        </w:rPr>
        <w:t xml:space="preserve">төмен </w:t>
      </w:r>
      <w:r w:rsidRPr="00C50224">
        <w:rPr>
          <w:sz w:val="28"/>
          <w:szCs w:val="28"/>
          <w:lang w:val="kk-KZ"/>
        </w:rPr>
        <w:t xml:space="preserve">адгезиясы (61±8 </w:t>
      </w:r>
      <w:r w:rsidRPr="00C50224">
        <w:rPr>
          <w:bCs/>
          <w:sz w:val="28"/>
          <w:szCs w:val="28"/>
          <w:lang w:val="kk-KZ"/>
        </w:rPr>
        <w:t>(0,01</w:t>
      </w:r>
      <w:r w:rsidRPr="00C50224">
        <w:rPr>
          <w:sz w:val="28"/>
          <w:szCs w:val="28"/>
          <w:lang w:val="kk-KZ"/>
        </w:rPr>
        <w:t xml:space="preserve">%) және 18±5 </w:t>
      </w:r>
      <w:r w:rsidRPr="00C50224">
        <w:rPr>
          <w:bCs/>
          <w:sz w:val="28"/>
          <w:szCs w:val="28"/>
          <w:lang w:val="kk-KZ"/>
        </w:rPr>
        <w:t>(0,05</w:t>
      </w:r>
      <w:r w:rsidRPr="00C50224">
        <w:rPr>
          <w:sz w:val="28"/>
          <w:szCs w:val="28"/>
          <w:lang w:val="kk-KZ"/>
        </w:rPr>
        <w:t xml:space="preserve">%)) және жоғары </w:t>
      </w:r>
      <w:r w:rsidRPr="00C50224">
        <w:rPr>
          <w:rFonts w:eastAsia="Calibri"/>
          <w:noProof/>
          <w:color w:val="000000"/>
          <w:sz w:val="28"/>
          <w:szCs w:val="28"/>
          <w:lang w:val="kk-KZ"/>
        </w:rPr>
        <w:t xml:space="preserve">антиоксиданттық белсенділігі </w:t>
      </w:r>
      <w:r w:rsidRPr="00C50224">
        <w:rPr>
          <w:sz w:val="28"/>
          <w:szCs w:val="28"/>
          <w:lang w:val="kk-KZ"/>
        </w:rPr>
        <w:t>(10,02</w:t>
      </w:r>
      <m:oMath>
        <m:r>
          <w:rPr>
            <w:rFonts w:ascii="Cambria Math" w:hAnsi="Cambria Math"/>
            <w:sz w:val="28"/>
            <w:szCs w:val="28"/>
            <w:lang w:val="kk-KZ"/>
          </w:rPr>
          <m:t>±</m:t>
        </m:r>
      </m:oMath>
      <w:r w:rsidRPr="00C50224">
        <w:rPr>
          <w:sz w:val="28"/>
          <w:szCs w:val="28"/>
          <w:lang w:val="kk-KZ"/>
        </w:rPr>
        <w:t xml:space="preserve">0,86 </w:t>
      </w:r>
      <w:r w:rsidRPr="00C50224">
        <w:rPr>
          <w:bCs/>
          <w:sz w:val="28"/>
          <w:szCs w:val="28"/>
          <w:lang w:val="kk-KZ"/>
        </w:rPr>
        <w:t>мкмоль тролокс/ г қабықша (0,01</w:t>
      </w:r>
      <w:r w:rsidRPr="00C50224">
        <w:rPr>
          <w:sz w:val="28"/>
          <w:szCs w:val="28"/>
          <w:lang w:val="kk-KZ"/>
        </w:rPr>
        <w:t>%), 21,27</w:t>
      </w:r>
      <m:oMath>
        <m:r>
          <w:rPr>
            <w:rFonts w:ascii="Cambria Math" w:hAnsi="Cambria Math"/>
            <w:sz w:val="28"/>
            <w:szCs w:val="28"/>
            <w:lang w:val="kk-KZ"/>
          </w:rPr>
          <m:t>±</m:t>
        </m:r>
      </m:oMath>
      <w:r w:rsidRPr="00C50224">
        <w:rPr>
          <w:sz w:val="28"/>
          <w:szCs w:val="28"/>
          <w:lang w:val="kk-KZ"/>
        </w:rPr>
        <w:t xml:space="preserve">0,91 </w:t>
      </w:r>
      <w:r w:rsidRPr="00C50224">
        <w:rPr>
          <w:bCs/>
          <w:sz w:val="28"/>
          <w:szCs w:val="28"/>
          <w:lang w:val="kk-KZ"/>
        </w:rPr>
        <w:t>мкмоль тролокс/ г қабықша (0,05</w:t>
      </w:r>
      <w:r w:rsidRPr="00C50224">
        <w:rPr>
          <w:sz w:val="28"/>
          <w:szCs w:val="28"/>
          <w:lang w:val="kk-KZ"/>
        </w:rPr>
        <w:t>%)</w:t>
      </w:r>
      <w:r w:rsidRPr="00C50224">
        <w:rPr>
          <w:bCs/>
          <w:sz w:val="28"/>
          <w:szCs w:val="28"/>
          <w:lang w:val="kk-KZ"/>
        </w:rPr>
        <w:t>)</w:t>
      </w:r>
      <w:r w:rsidRPr="00C50224">
        <w:rPr>
          <w:rFonts w:eastAsia="Calibri"/>
          <w:noProof/>
          <w:color w:val="000000"/>
          <w:sz w:val="28"/>
          <w:szCs w:val="28"/>
          <w:lang w:val="kk-KZ"/>
        </w:rPr>
        <w:t xml:space="preserve"> анықталды. Бұл нәтижелер </w:t>
      </w:r>
      <w:r w:rsidRPr="00C50224">
        <w:rPr>
          <w:sz w:val="28"/>
          <w:szCs w:val="28"/>
          <w:lang w:val="kk-KZ"/>
        </w:rPr>
        <w:t xml:space="preserve">коммерциялық </w:t>
      </w:r>
      <w:r w:rsidRPr="00C50224">
        <w:rPr>
          <w:i/>
          <w:sz w:val="28"/>
          <w:szCs w:val="28"/>
          <w:lang w:val="kk-KZ"/>
        </w:rPr>
        <w:t>Seprafilm</w:t>
      </w:r>
      <w:r w:rsidRPr="00C50224">
        <w:rPr>
          <w:sz w:val="28"/>
          <w:szCs w:val="28"/>
          <w:lang w:val="kk-KZ"/>
        </w:rPr>
        <w:t xml:space="preserve"> үлгісінің </w:t>
      </w:r>
      <w:r w:rsidRPr="00C50224">
        <w:rPr>
          <w:sz w:val="28"/>
          <w:szCs w:val="28"/>
          <w:lang w:val="kk-KZ"/>
        </w:rPr>
        <w:lastRenderedPageBreak/>
        <w:t>көрсеткіштерінен (макрофагтардың адгезиясы: 128±16; антиоксиданттық белсенділік: 2,19±0,32 мкмоль тролокс / г қабықша) ерекшеленеді.</w:t>
      </w:r>
    </w:p>
    <w:p w:rsidR="00A03FD2" w:rsidRPr="00C50224" w:rsidRDefault="00A03FD2" w:rsidP="00A03FD2">
      <w:pPr>
        <w:pStyle w:val="a9"/>
        <w:widowControl/>
        <w:numPr>
          <w:ilvl w:val="0"/>
          <w:numId w:val="13"/>
        </w:numPr>
        <w:tabs>
          <w:tab w:val="left" w:pos="567"/>
          <w:tab w:val="left" w:pos="851"/>
        </w:tabs>
        <w:autoSpaceDE/>
        <w:autoSpaceDN/>
        <w:ind w:left="0" w:firstLine="567"/>
        <w:contextualSpacing/>
        <w:jc w:val="both"/>
        <w:rPr>
          <w:sz w:val="28"/>
          <w:szCs w:val="28"/>
          <w:lang w:val="kk-KZ"/>
        </w:rPr>
      </w:pPr>
      <w:r w:rsidRPr="00C50224">
        <w:rPr>
          <w:sz w:val="28"/>
          <w:szCs w:val="28"/>
          <w:lang w:val="kk-KZ"/>
        </w:rPr>
        <w:t>Гликолурил мен меламиннің (ГУ-МЕ) 1:5 арақатынастағы комплексі алғаш рет синтезделіп, ИҚ- және ЯМР-спектроскопия әдістерімен сипатталды. Оның ГУМЕФА</w:t>
      </w:r>
      <w:r>
        <w:rPr>
          <w:sz w:val="28"/>
          <w:szCs w:val="28"/>
          <w:lang w:val="kk-KZ"/>
        </w:rPr>
        <w:t xml:space="preserve"> полимеріне</w:t>
      </w:r>
      <w:r w:rsidRPr="00C50224">
        <w:rPr>
          <w:sz w:val="28"/>
          <w:szCs w:val="28"/>
          <w:lang w:val="kk-KZ"/>
        </w:rPr>
        <w:t xml:space="preserve"> поликонденсациялану мүмкіндігі «жасыл» катализатор ретінде ОЭДФ-ті пайдалану арқылы анықталды. Бұл полимердің түзілу механизмі ұсынылып, құрамындағы бос формальдегидтің (1,22–1,34 мас.%) және метилолды топтардың (1,56–0,48 мас.%) мөлшері зерттелді. Сонымен қатар, CB[6]@Pipa*2HCl супрамолекулалық комплексінің ГУМЕФА </w:t>
      </w:r>
      <w:r>
        <w:rPr>
          <w:sz w:val="28"/>
          <w:szCs w:val="28"/>
          <w:lang w:val="kk-KZ"/>
        </w:rPr>
        <w:t xml:space="preserve">полимерінің </w:t>
      </w:r>
      <w:r w:rsidRPr="00C50224">
        <w:rPr>
          <w:sz w:val="28"/>
          <w:szCs w:val="28"/>
          <w:lang w:val="kk-KZ"/>
        </w:rPr>
        <w:t xml:space="preserve">синтезінің тиімді катализаторы екендігі алғаш рет анықталды, ол пластификация уақытын </w:t>
      </w:r>
      <w:r>
        <w:rPr>
          <w:sz w:val="28"/>
          <w:szCs w:val="28"/>
          <w:lang w:val="kk-KZ"/>
        </w:rPr>
        <w:t xml:space="preserve">тұз қышқылына қарағанда </w:t>
      </w:r>
      <w:r w:rsidRPr="00C50224">
        <w:rPr>
          <w:sz w:val="28"/>
          <w:szCs w:val="28"/>
          <w:lang w:val="kk-KZ"/>
        </w:rPr>
        <w:t>58%-ға және О</w:t>
      </w:r>
      <w:r>
        <w:rPr>
          <w:sz w:val="28"/>
          <w:szCs w:val="28"/>
          <w:lang w:val="kk-KZ"/>
        </w:rPr>
        <w:t>ЭДФ-ке қарағанда</w:t>
      </w:r>
      <w:r w:rsidRPr="00C50224">
        <w:rPr>
          <w:sz w:val="28"/>
          <w:szCs w:val="28"/>
          <w:lang w:val="kk-KZ"/>
        </w:rPr>
        <w:t xml:space="preserve"> 37,5%-ға қысқартады. Оның қолданылуы аз мөлшердегі катализаторды талап ететіндіктен, процестің тиімділігін арттырады және полимерлік химияда мүмкіндіктерді кеңейтеді.</w:t>
      </w:r>
    </w:p>
    <w:p w:rsidR="00A03FD2" w:rsidRPr="00C50224" w:rsidRDefault="00A03FD2" w:rsidP="00A03FD2">
      <w:pPr>
        <w:pStyle w:val="a9"/>
        <w:widowControl/>
        <w:numPr>
          <w:ilvl w:val="0"/>
          <w:numId w:val="13"/>
        </w:numPr>
        <w:tabs>
          <w:tab w:val="left" w:pos="851"/>
          <w:tab w:val="left" w:pos="993"/>
        </w:tabs>
        <w:autoSpaceDE/>
        <w:autoSpaceDN/>
        <w:ind w:left="0" w:firstLine="567"/>
        <w:contextualSpacing/>
        <w:jc w:val="both"/>
        <w:rPr>
          <w:rFonts w:eastAsia="Calibri"/>
          <w:noProof/>
          <w:color w:val="000000"/>
          <w:sz w:val="28"/>
          <w:szCs w:val="28"/>
          <w:lang w:val="kk-KZ"/>
        </w:rPr>
      </w:pPr>
      <w:r w:rsidRPr="00C50224">
        <w:rPr>
          <w:rFonts w:eastAsia="Calibri"/>
          <w:noProof/>
          <w:color w:val="000000"/>
          <w:sz w:val="28"/>
          <w:szCs w:val="28"/>
          <w:lang w:val="kk-KZ"/>
        </w:rPr>
        <w:t>Әртүрлі катализаторлар (</w:t>
      </w:r>
      <w:r>
        <w:rPr>
          <w:rFonts w:eastAsia="Calibri"/>
          <w:noProof/>
          <w:color w:val="000000"/>
          <w:sz w:val="28"/>
          <w:szCs w:val="28"/>
          <w:lang w:val="kk-KZ"/>
        </w:rPr>
        <w:t>тұз қышқылы</w:t>
      </w:r>
      <w:r w:rsidRPr="00C50224">
        <w:rPr>
          <w:rFonts w:eastAsia="Calibri"/>
          <w:noProof/>
          <w:color w:val="000000"/>
          <w:sz w:val="28"/>
          <w:szCs w:val="28"/>
          <w:lang w:val="kk-KZ"/>
        </w:rPr>
        <w:t xml:space="preserve"> және ОЭДФ) көмегімен синтезделген жаңа синтетикалық ГУМЕФА полимерінің гемолитикалық әсері спектрофотометриялық әдіспен, антибактериялық белсенділігі авторлық модификациядағы стандартты диск-диффузиялық әдіс</w:t>
      </w:r>
      <w:r>
        <w:rPr>
          <w:rFonts w:eastAsia="Calibri"/>
          <w:noProof/>
          <w:color w:val="000000"/>
          <w:sz w:val="28"/>
          <w:szCs w:val="28"/>
          <w:lang w:val="kk-KZ"/>
        </w:rPr>
        <w:t>пен</w:t>
      </w:r>
      <w:r w:rsidRPr="00C50224">
        <w:rPr>
          <w:rFonts w:eastAsia="Calibri"/>
          <w:noProof/>
          <w:color w:val="000000"/>
          <w:sz w:val="28"/>
          <w:szCs w:val="28"/>
          <w:lang w:val="kk-KZ"/>
        </w:rPr>
        <w:t xml:space="preserve"> алғаш рет зерттелді.</w:t>
      </w:r>
    </w:p>
    <w:p w:rsidR="00A03FD2" w:rsidRPr="00C50224" w:rsidRDefault="00A03FD2" w:rsidP="00A03FD2">
      <w:pPr>
        <w:spacing w:after="0" w:line="240" w:lineRule="auto"/>
        <w:ind w:firstLine="567"/>
        <w:jc w:val="both"/>
        <w:rPr>
          <w:rFonts w:ascii="Times New Roman" w:eastAsia="Calibri" w:hAnsi="Times New Roman" w:cs="Times New Roman"/>
          <w:b/>
          <w:noProof/>
          <w:color w:val="000000"/>
          <w:sz w:val="28"/>
          <w:szCs w:val="28"/>
          <w:lang w:val="kk-KZ"/>
        </w:rPr>
      </w:pPr>
      <w:r w:rsidRPr="00C50224">
        <w:rPr>
          <w:rFonts w:ascii="Times New Roman" w:eastAsia="Calibri" w:hAnsi="Times New Roman" w:cs="Times New Roman"/>
          <w:b/>
          <w:noProof/>
          <w:color w:val="000000"/>
          <w:sz w:val="28"/>
          <w:szCs w:val="28"/>
          <w:lang w:val="kk-KZ"/>
        </w:rPr>
        <w:t>Қорғауға ұсынылған диссертацияның негізгі ережелері:</w:t>
      </w:r>
    </w:p>
    <w:p w:rsidR="00A03FD2" w:rsidRPr="00C50224" w:rsidRDefault="00A03FD2" w:rsidP="00A03FD2">
      <w:pPr>
        <w:pStyle w:val="a3"/>
        <w:numPr>
          <w:ilvl w:val="0"/>
          <w:numId w:val="12"/>
        </w:numPr>
        <w:tabs>
          <w:tab w:val="left" w:pos="851"/>
        </w:tabs>
        <w:spacing w:before="0" w:beforeAutospacing="0"/>
        <w:ind w:left="0" w:firstLine="567"/>
        <w:jc w:val="both"/>
        <w:rPr>
          <w:sz w:val="28"/>
          <w:szCs w:val="28"/>
          <w:lang w:val="kk-KZ"/>
        </w:rPr>
      </w:pPr>
      <w:r>
        <w:rPr>
          <w:sz w:val="28"/>
          <w:szCs w:val="28"/>
          <w:lang w:val="kk-KZ"/>
        </w:rPr>
        <w:t>Р</w:t>
      </w:r>
      <w:r w:rsidRPr="00C50224">
        <w:rPr>
          <w:sz w:val="28"/>
          <w:szCs w:val="28"/>
          <w:lang w:val="kk-KZ"/>
        </w:rPr>
        <w:t>еакцияға қабілетті аралық өнімдер</w:t>
      </w:r>
      <w:r>
        <w:rPr>
          <w:sz w:val="28"/>
          <w:szCs w:val="28"/>
          <w:lang w:val="kk-KZ"/>
        </w:rPr>
        <w:t>ді</w:t>
      </w:r>
      <w:r w:rsidRPr="00C50224">
        <w:rPr>
          <w:sz w:val="28"/>
          <w:szCs w:val="28"/>
          <w:lang w:val="kk-KZ"/>
        </w:rPr>
        <w:t xml:space="preserve"> түзу арқылы макроциклді қосылыстарды синтездеуге </w:t>
      </w:r>
      <w:r>
        <w:rPr>
          <w:sz w:val="28"/>
          <w:szCs w:val="28"/>
          <w:lang w:val="kk-KZ"/>
        </w:rPr>
        <w:t>г</w:t>
      </w:r>
      <w:r w:rsidRPr="00C50224">
        <w:rPr>
          <w:sz w:val="28"/>
          <w:szCs w:val="28"/>
          <w:lang w:val="kk-KZ"/>
        </w:rPr>
        <w:t xml:space="preserve">ликолурилдің туындыларын </w:t>
      </w:r>
      <w:r>
        <w:rPr>
          <w:sz w:val="28"/>
          <w:szCs w:val="28"/>
          <w:lang w:val="kk-KZ"/>
        </w:rPr>
        <w:t>қолдану ықтималды</w:t>
      </w:r>
      <w:r w:rsidRPr="00C50224">
        <w:rPr>
          <w:sz w:val="28"/>
          <w:szCs w:val="28"/>
          <w:lang w:val="kk-KZ"/>
        </w:rPr>
        <w:t xml:space="preserve"> жоғары функционалдық қасиеттері бар жаңа құрылымдарды алуға мүмкіндік береді. Әдеби деректерді талдау негізінде функционалдық материалдарды әзір</w:t>
      </w:r>
      <w:r>
        <w:rPr>
          <w:sz w:val="28"/>
          <w:szCs w:val="28"/>
          <w:lang w:val="kk-KZ"/>
        </w:rPr>
        <w:t xml:space="preserve">леудің жаңа мүмкіндіктерін ашатын жеткіліксіз зерттелген бағыт ретінде </w:t>
      </w:r>
      <w:r w:rsidRPr="00C50224">
        <w:rPr>
          <w:sz w:val="28"/>
          <w:szCs w:val="28"/>
          <w:lang w:val="kk-KZ"/>
        </w:rPr>
        <w:t>жоғары молекулалық қосылыстар</w:t>
      </w:r>
      <w:r>
        <w:rPr>
          <w:sz w:val="28"/>
          <w:szCs w:val="28"/>
          <w:lang w:val="kk-KZ"/>
        </w:rPr>
        <w:t xml:space="preserve"> </w:t>
      </w:r>
      <w:r w:rsidRPr="00C50224">
        <w:rPr>
          <w:sz w:val="28"/>
          <w:szCs w:val="28"/>
          <w:lang w:val="kk-KZ"/>
        </w:rPr>
        <w:t>(полимерлер</w:t>
      </w:r>
      <w:r>
        <w:rPr>
          <w:sz w:val="28"/>
          <w:szCs w:val="28"/>
          <w:lang w:val="kk-KZ"/>
        </w:rPr>
        <w:t>) синтезін</w:t>
      </w:r>
      <w:r w:rsidRPr="00C50224">
        <w:rPr>
          <w:sz w:val="28"/>
          <w:szCs w:val="28"/>
          <w:lang w:val="kk-KZ"/>
        </w:rPr>
        <w:t>де гликолурилді қолдану болашағы негізделді.</w:t>
      </w:r>
    </w:p>
    <w:p w:rsidR="00A03FD2" w:rsidRPr="00C50224" w:rsidRDefault="00A03FD2" w:rsidP="00A03FD2">
      <w:pPr>
        <w:pStyle w:val="a3"/>
        <w:numPr>
          <w:ilvl w:val="0"/>
          <w:numId w:val="12"/>
        </w:numPr>
        <w:tabs>
          <w:tab w:val="left" w:pos="851"/>
        </w:tabs>
        <w:ind w:left="0" w:firstLine="567"/>
        <w:jc w:val="both"/>
        <w:rPr>
          <w:sz w:val="28"/>
          <w:szCs w:val="28"/>
          <w:lang w:val="kk-KZ"/>
        </w:rPr>
      </w:pPr>
      <w:r>
        <w:rPr>
          <w:sz w:val="28"/>
          <w:szCs w:val="28"/>
          <w:lang w:val="kk-KZ"/>
        </w:rPr>
        <w:t>Композиттік</w:t>
      </w:r>
      <w:r w:rsidRPr="00C50224">
        <w:rPr>
          <w:sz w:val="28"/>
          <w:szCs w:val="28"/>
          <w:lang w:val="kk-KZ"/>
        </w:rPr>
        <w:t xml:space="preserve"> қабықша материалын</w:t>
      </w:r>
      <w:r>
        <w:rPr>
          <w:sz w:val="28"/>
          <w:szCs w:val="28"/>
          <w:lang w:val="kk-KZ"/>
        </w:rPr>
        <w:t xml:space="preserve"> ал</w:t>
      </w:r>
      <w:r w:rsidRPr="00C50224">
        <w:rPr>
          <w:sz w:val="28"/>
          <w:szCs w:val="28"/>
          <w:lang w:val="kk-KZ"/>
        </w:rPr>
        <w:t>у шарттары (0,01% және 0,05% ерітінділері; гликолурил мен глиоксальдің моль</w:t>
      </w:r>
      <w:r>
        <w:rPr>
          <w:sz w:val="28"/>
          <w:szCs w:val="28"/>
          <w:lang w:val="kk-KZ"/>
        </w:rPr>
        <w:t>дік</w:t>
      </w:r>
      <w:r w:rsidRPr="00C50224">
        <w:rPr>
          <w:sz w:val="28"/>
          <w:szCs w:val="28"/>
          <w:lang w:val="kk-KZ"/>
        </w:rPr>
        <w:t xml:space="preserve"> қатынасы – 1:2,5; pH – 2,7–4,0; биологиялық инертті матрица: Na-КМЦ (M.W. 250000, DS = 0,9), Na-КМЦ (M.W. 250000, DS = 1,2) немесе гидроксипропилметилцеллюлоза; жалпы масса – 10,0 г; t – 24 сағат) оның </w:t>
      </w:r>
      <w:r w:rsidRPr="00C50224">
        <w:rPr>
          <w:rFonts w:eastAsia="Calibri"/>
          <w:i/>
          <w:noProof/>
          <w:color w:val="000000"/>
          <w:sz w:val="28"/>
          <w:szCs w:val="28"/>
          <w:lang w:val="kk-KZ"/>
        </w:rPr>
        <w:t>Seprafilm</w:t>
      </w:r>
      <w:r w:rsidRPr="00C50224">
        <w:rPr>
          <w:rFonts w:eastAsia="Calibri"/>
          <w:noProof/>
          <w:color w:val="000000"/>
          <w:sz w:val="28"/>
          <w:szCs w:val="28"/>
          <w:lang w:val="kk-KZ"/>
        </w:rPr>
        <w:t xml:space="preserve"> коммерциялық медициналық </w:t>
      </w:r>
      <w:r>
        <w:rPr>
          <w:rFonts w:eastAsia="Calibri"/>
          <w:noProof/>
          <w:color w:val="000000"/>
          <w:sz w:val="28"/>
          <w:szCs w:val="28"/>
          <w:lang w:val="kk-KZ"/>
        </w:rPr>
        <w:t xml:space="preserve">өнімімен </w:t>
      </w:r>
      <w:r w:rsidRPr="00C50224">
        <w:rPr>
          <w:rFonts w:eastAsia="Calibri"/>
          <w:noProof/>
          <w:color w:val="000000"/>
          <w:sz w:val="28"/>
          <w:szCs w:val="28"/>
          <w:lang w:val="kk-KZ"/>
        </w:rPr>
        <w:t>салыстыр</w:t>
      </w:r>
      <w:r>
        <w:rPr>
          <w:rFonts w:eastAsia="Calibri"/>
          <w:noProof/>
          <w:color w:val="000000"/>
          <w:sz w:val="28"/>
          <w:szCs w:val="28"/>
          <w:lang w:val="kk-KZ"/>
        </w:rPr>
        <w:t>уға болатын</w:t>
      </w:r>
      <w:r w:rsidRPr="00C50224">
        <w:rPr>
          <w:rFonts w:eastAsia="Calibri"/>
          <w:noProof/>
          <w:color w:val="000000"/>
          <w:sz w:val="28"/>
          <w:szCs w:val="28"/>
          <w:lang w:val="kk-KZ"/>
        </w:rPr>
        <w:t xml:space="preserve"> биоүйлесімділі</w:t>
      </w:r>
      <w:r>
        <w:rPr>
          <w:rFonts w:eastAsia="Calibri"/>
          <w:noProof/>
          <w:color w:val="000000"/>
          <w:sz w:val="28"/>
          <w:szCs w:val="28"/>
          <w:lang w:val="kk-KZ"/>
        </w:rPr>
        <w:t>кті</w:t>
      </w:r>
      <w:r w:rsidRPr="00C50224">
        <w:rPr>
          <w:rFonts w:eastAsia="Calibri"/>
          <w:noProof/>
          <w:color w:val="000000"/>
          <w:sz w:val="28"/>
          <w:szCs w:val="28"/>
          <w:lang w:val="kk-KZ"/>
        </w:rPr>
        <w:t xml:space="preserve"> қамтамасыз етеді. </w:t>
      </w:r>
    </w:p>
    <w:p w:rsidR="00A03FD2" w:rsidRPr="002031E5" w:rsidRDefault="00A03FD2" w:rsidP="00A03FD2">
      <w:pPr>
        <w:pStyle w:val="a3"/>
        <w:numPr>
          <w:ilvl w:val="0"/>
          <w:numId w:val="12"/>
        </w:numPr>
        <w:tabs>
          <w:tab w:val="left" w:pos="851"/>
        </w:tabs>
        <w:ind w:left="0" w:firstLine="567"/>
        <w:jc w:val="both"/>
        <w:rPr>
          <w:sz w:val="28"/>
          <w:szCs w:val="28"/>
          <w:lang w:val="kk-KZ"/>
        </w:rPr>
      </w:pPr>
      <w:r w:rsidRPr="002031E5">
        <w:rPr>
          <w:rFonts w:eastAsia="Calibri"/>
          <w:noProof/>
          <w:color w:val="000000"/>
          <w:sz w:val="28"/>
          <w:szCs w:val="28"/>
          <w:lang w:val="kk-KZ"/>
        </w:rPr>
        <w:t xml:space="preserve">ГУМЕФА полимерін </w:t>
      </w:r>
      <w:r w:rsidRPr="002031E5">
        <w:rPr>
          <w:sz w:val="28"/>
          <w:szCs w:val="28"/>
          <w:lang w:val="kk-KZ"/>
        </w:rPr>
        <w:t xml:space="preserve">алу барысында ОЭДФ әсері </w:t>
      </w:r>
      <w:r>
        <w:rPr>
          <w:sz w:val="28"/>
          <w:szCs w:val="28"/>
          <w:lang w:val="kk-KZ"/>
        </w:rPr>
        <w:t xml:space="preserve">тұз қышқылының </w:t>
      </w:r>
      <w:r w:rsidRPr="002031E5">
        <w:rPr>
          <w:sz w:val="28"/>
          <w:szCs w:val="28"/>
          <w:lang w:val="kk-KZ"/>
        </w:rPr>
        <w:t>қатысында алы</w:t>
      </w:r>
      <w:r>
        <w:rPr>
          <w:sz w:val="28"/>
          <w:szCs w:val="28"/>
          <w:lang w:val="kk-KZ"/>
        </w:rPr>
        <w:t>нған полимермен салыстырғанда</w:t>
      </w:r>
      <w:r w:rsidRPr="002031E5">
        <w:rPr>
          <w:sz w:val="28"/>
          <w:szCs w:val="28"/>
          <w:lang w:val="kk-KZ"/>
        </w:rPr>
        <w:t xml:space="preserve"> бос формальдегидтің (спектрофотометриялық және флуориметриялық әдістер) және метилол топтарының (кері йодометриялық әдіс) мөлшерін төмендетуге әкеледі.</w:t>
      </w:r>
    </w:p>
    <w:p w:rsidR="00A03FD2" w:rsidRPr="00C50224" w:rsidRDefault="00A03FD2" w:rsidP="00A03FD2">
      <w:pPr>
        <w:pStyle w:val="a3"/>
        <w:numPr>
          <w:ilvl w:val="0"/>
          <w:numId w:val="12"/>
        </w:numPr>
        <w:tabs>
          <w:tab w:val="left" w:pos="851"/>
        </w:tabs>
        <w:spacing w:before="0" w:beforeAutospacing="0" w:after="0" w:afterAutospacing="0"/>
        <w:ind w:left="0" w:firstLine="567"/>
        <w:jc w:val="both"/>
        <w:rPr>
          <w:sz w:val="28"/>
          <w:szCs w:val="28"/>
          <w:lang w:val="kk-KZ"/>
        </w:rPr>
      </w:pPr>
      <w:r w:rsidRPr="002031E5">
        <w:rPr>
          <w:sz w:val="28"/>
          <w:szCs w:val="28"/>
          <w:lang w:val="kk-KZ"/>
        </w:rPr>
        <w:t>ГУМЕФА полимері</w:t>
      </w:r>
      <w:r>
        <w:rPr>
          <w:sz w:val="28"/>
          <w:szCs w:val="28"/>
          <w:lang w:val="kk-KZ"/>
        </w:rPr>
        <w:t>нің</w:t>
      </w:r>
      <w:r w:rsidRPr="002031E5">
        <w:rPr>
          <w:sz w:val="28"/>
          <w:szCs w:val="28"/>
          <w:lang w:val="kk-KZ"/>
        </w:rPr>
        <w:t xml:space="preserve"> синтезінде катализатор ретінде ОЭДФ-ті қолдану оның гемолитикалық әсерін төмендетуге (0,1889%) және </w:t>
      </w:r>
      <w:r w:rsidRPr="002031E5">
        <w:rPr>
          <w:rStyle w:val="af7"/>
          <w:sz w:val="28"/>
          <w:szCs w:val="28"/>
          <w:lang w:val="kk-KZ"/>
        </w:rPr>
        <w:t>Escherichia coli</w:t>
      </w:r>
      <w:r w:rsidRPr="002031E5">
        <w:rPr>
          <w:sz w:val="28"/>
          <w:szCs w:val="28"/>
          <w:lang w:val="kk-KZ"/>
        </w:rPr>
        <w:t xml:space="preserve">-ге қатысты </w:t>
      </w:r>
      <w:r>
        <w:rPr>
          <w:sz w:val="28"/>
          <w:szCs w:val="28"/>
          <w:lang w:val="kk-KZ"/>
        </w:rPr>
        <w:t>антибактериалдық белсенділікті</w:t>
      </w:r>
      <w:r w:rsidRPr="002031E5">
        <w:rPr>
          <w:sz w:val="28"/>
          <w:szCs w:val="28"/>
          <w:lang w:val="kk-KZ"/>
        </w:rPr>
        <w:t xml:space="preserve"> </w:t>
      </w:r>
      <w:r>
        <w:rPr>
          <w:sz w:val="28"/>
          <w:szCs w:val="28"/>
          <w:lang w:val="kk-KZ"/>
        </w:rPr>
        <w:t xml:space="preserve">артыруға </w:t>
      </w:r>
      <w:r w:rsidRPr="002031E5">
        <w:rPr>
          <w:rFonts w:eastAsia="Calibri"/>
          <w:noProof/>
          <w:color w:val="000000"/>
          <w:sz w:val="28"/>
          <w:szCs w:val="28"/>
          <w:lang w:val="kk-KZ"/>
        </w:rPr>
        <w:t xml:space="preserve">(бактериялардың өсуін тежейтін аймақтардың орташа диаметрі 47,8 мм) </w:t>
      </w:r>
      <w:r w:rsidRPr="002031E5">
        <w:rPr>
          <w:sz w:val="28"/>
          <w:szCs w:val="28"/>
          <w:lang w:val="kk-KZ"/>
        </w:rPr>
        <w:t xml:space="preserve"> ықпал</w:t>
      </w:r>
      <w:r w:rsidRPr="00C50224">
        <w:rPr>
          <w:sz w:val="28"/>
          <w:szCs w:val="28"/>
          <w:lang w:val="kk-KZ"/>
        </w:rPr>
        <w:t xml:space="preserve"> етеді.  </w:t>
      </w:r>
      <w:r>
        <w:rPr>
          <w:sz w:val="28"/>
          <w:szCs w:val="28"/>
          <w:lang w:val="kk-KZ"/>
        </w:rPr>
        <w:t>Т</w:t>
      </w:r>
      <w:r w:rsidRPr="00C50224">
        <w:rPr>
          <w:sz w:val="28"/>
          <w:szCs w:val="28"/>
          <w:lang w:val="kk-KZ"/>
        </w:rPr>
        <w:t xml:space="preserve">ұз қышқылы қатысында алынған полимер үшін бұл көрсеткіш төмен (43,7 мм), </w:t>
      </w:r>
      <w:r>
        <w:rPr>
          <w:sz w:val="28"/>
          <w:szCs w:val="28"/>
          <w:lang w:val="kk-KZ"/>
        </w:rPr>
        <w:t xml:space="preserve">әрі </w:t>
      </w:r>
      <w:r w:rsidRPr="00C50224">
        <w:rPr>
          <w:sz w:val="28"/>
          <w:szCs w:val="28"/>
          <w:lang w:val="kk-KZ"/>
        </w:rPr>
        <w:t>бұл айырмашылық статистикалық тұрғыдан маңызды (p&lt;0,05).</w:t>
      </w:r>
    </w:p>
    <w:p w:rsidR="00A03FD2" w:rsidRPr="00C50224" w:rsidRDefault="00A03FD2" w:rsidP="00A03FD2">
      <w:pPr>
        <w:pStyle w:val="a3"/>
        <w:tabs>
          <w:tab w:val="left" w:pos="851"/>
        </w:tabs>
        <w:spacing w:before="0" w:beforeAutospacing="0" w:after="0" w:afterAutospacing="0"/>
        <w:ind w:left="567"/>
        <w:jc w:val="both"/>
        <w:rPr>
          <w:sz w:val="28"/>
          <w:szCs w:val="28"/>
          <w:lang w:val="kk-KZ"/>
        </w:rPr>
      </w:pPr>
      <w:r w:rsidRPr="00C50224">
        <w:rPr>
          <w:rFonts w:eastAsia="Calibri"/>
          <w:b/>
          <w:noProof/>
          <w:color w:val="000000"/>
          <w:sz w:val="28"/>
          <w:szCs w:val="28"/>
          <w:lang w:val="kk-KZ"/>
        </w:rPr>
        <w:t>Жұмыстың практикалық маңыздылығы.</w:t>
      </w:r>
    </w:p>
    <w:p w:rsidR="00A03FD2" w:rsidRPr="00C50224" w:rsidRDefault="00A03FD2" w:rsidP="00A03FD2">
      <w:pPr>
        <w:pStyle w:val="a3"/>
        <w:spacing w:before="0" w:beforeAutospacing="0" w:after="0" w:afterAutospacing="0"/>
        <w:ind w:firstLine="708"/>
        <w:jc w:val="both"/>
        <w:rPr>
          <w:sz w:val="28"/>
          <w:szCs w:val="28"/>
          <w:lang w:val="kk-KZ"/>
        </w:rPr>
      </w:pPr>
      <w:r w:rsidRPr="00C50224">
        <w:rPr>
          <w:sz w:val="28"/>
          <w:szCs w:val="28"/>
          <w:lang w:val="kk-KZ"/>
        </w:rPr>
        <w:t xml:space="preserve">Гликолурил мен Na-КМЦ негізіндегі </w:t>
      </w:r>
      <w:r>
        <w:rPr>
          <w:sz w:val="28"/>
          <w:szCs w:val="28"/>
          <w:lang w:val="kk-KZ"/>
        </w:rPr>
        <w:t>композиттік</w:t>
      </w:r>
      <w:r w:rsidRPr="00C50224">
        <w:rPr>
          <w:sz w:val="28"/>
          <w:szCs w:val="28"/>
          <w:lang w:val="kk-KZ"/>
        </w:rPr>
        <w:t xml:space="preserve"> қабықша материалдардың алу шарттары мен биоүйлесімділігін зерттеу нәтижелері </w:t>
      </w:r>
      <w:r w:rsidRPr="00C50224">
        <w:rPr>
          <w:sz w:val="28"/>
          <w:szCs w:val="28"/>
          <w:lang w:val="kk-KZ"/>
        </w:rPr>
        <w:lastRenderedPageBreak/>
        <w:t>а</w:t>
      </w:r>
      <w:r w:rsidRPr="00C50224">
        <w:rPr>
          <w:rFonts w:eastAsia="Calibri"/>
          <w:noProof/>
          <w:color w:val="000000"/>
          <w:sz w:val="28"/>
          <w:szCs w:val="28"/>
          <w:lang w:val="kk-KZ"/>
        </w:rPr>
        <w:t xml:space="preserve">нтиадгезиялық қасиеттері бар қабықша материалының прототипін жасауға негіз бола алады. </w:t>
      </w:r>
      <w:r w:rsidRPr="00C50224">
        <w:rPr>
          <w:sz w:val="28"/>
          <w:szCs w:val="28"/>
          <w:lang w:val="kk-KZ"/>
        </w:rPr>
        <w:t xml:space="preserve">Дайындалған </w:t>
      </w:r>
      <w:r>
        <w:rPr>
          <w:sz w:val="28"/>
          <w:szCs w:val="28"/>
          <w:lang w:val="kk-KZ"/>
        </w:rPr>
        <w:t>композиттік</w:t>
      </w:r>
      <w:r w:rsidRPr="00C50224">
        <w:rPr>
          <w:sz w:val="28"/>
          <w:szCs w:val="28"/>
          <w:lang w:val="kk-KZ"/>
        </w:rPr>
        <w:t xml:space="preserve"> қабықша материалдардың құрамы клиникалық хирургияда қажетті отандық </w:t>
      </w:r>
      <w:r>
        <w:rPr>
          <w:sz w:val="28"/>
          <w:szCs w:val="28"/>
          <w:lang w:val="kk-KZ"/>
        </w:rPr>
        <w:t xml:space="preserve">тосқауыл </w:t>
      </w:r>
      <w:r w:rsidRPr="00C50224">
        <w:rPr>
          <w:sz w:val="28"/>
          <w:szCs w:val="28"/>
          <w:lang w:val="kk-KZ"/>
        </w:rPr>
        <w:t xml:space="preserve">типтегі </w:t>
      </w:r>
      <w:r w:rsidRPr="00C50224">
        <w:rPr>
          <w:rFonts w:eastAsia="Calibri"/>
          <w:noProof/>
          <w:color w:val="000000"/>
          <w:sz w:val="28"/>
          <w:szCs w:val="28"/>
          <w:lang w:val="kk-KZ"/>
        </w:rPr>
        <w:t xml:space="preserve">антиадгезиялық заттарды </w:t>
      </w:r>
      <w:r w:rsidRPr="00C50224">
        <w:rPr>
          <w:sz w:val="28"/>
          <w:szCs w:val="28"/>
          <w:lang w:val="kk-KZ"/>
        </w:rPr>
        <w:t>жасауға қолданылуы мүмкін.</w:t>
      </w:r>
    </w:p>
    <w:p w:rsidR="00A03FD2" w:rsidRPr="00070931" w:rsidRDefault="00A03FD2" w:rsidP="00A03FD2">
      <w:pPr>
        <w:spacing w:after="0" w:line="240" w:lineRule="auto"/>
        <w:ind w:firstLine="567"/>
        <w:jc w:val="both"/>
        <w:rPr>
          <w:rFonts w:ascii="Times New Roman" w:eastAsia="Times New Roman" w:hAnsi="Times New Roman" w:cs="Times New Roman"/>
          <w:sz w:val="28"/>
          <w:szCs w:val="28"/>
          <w:lang w:val="kk-KZ" w:eastAsia="ru-RU"/>
        </w:rPr>
      </w:pPr>
      <w:r w:rsidRPr="009219E3">
        <w:rPr>
          <w:rFonts w:ascii="Times New Roman" w:hAnsi="Times New Roman" w:cs="Times New Roman"/>
          <w:sz w:val="28"/>
          <w:szCs w:val="28"/>
          <w:lang w:val="kk-KZ"/>
        </w:rPr>
        <w:t xml:space="preserve">Зерттеудің практикалық маңызы – ОЭДФ катализаторы ретінде қолдану ГУМЕФА полимеріндегі бос формальдегидтің мөлшерін төмендетіп, оның қолдану аясын кеңейтеді және формальдегид деңгейін азайту үшін пластификация процесін оңтайландырады. </w:t>
      </w:r>
      <w:r>
        <w:rPr>
          <w:rFonts w:ascii="Times New Roman" w:hAnsi="Times New Roman" w:cs="Times New Roman"/>
          <w:sz w:val="28"/>
          <w:szCs w:val="28"/>
          <w:lang w:val="kk-KZ"/>
        </w:rPr>
        <w:t>Сонымен қатар</w:t>
      </w:r>
      <w:r w:rsidRPr="00070931">
        <w:rPr>
          <w:rFonts w:ascii="Times New Roman" w:eastAsia="Times New Roman" w:hAnsi="Times New Roman" w:cs="Times New Roman"/>
          <w:sz w:val="28"/>
          <w:szCs w:val="28"/>
          <w:lang w:val="kk-KZ" w:eastAsia="ru-RU"/>
        </w:rPr>
        <w:t xml:space="preserve">, зерттеу барысында алынған үлгілердің жоғары </w:t>
      </w:r>
      <w:r>
        <w:rPr>
          <w:rFonts w:ascii="Times New Roman" w:eastAsia="Times New Roman" w:hAnsi="Times New Roman" w:cs="Times New Roman"/>
          <w:sz w:val="28"/>
          <w:szCs w:val="28"/>
          <w:lang w:val="kk-KZ" w:eastAsia="ru-RU"/>
        </w:rPr>
        <w:t>гемо</w:t>
      </w:r>
      <w:r w:rsidRPr="00C50224">
        <w:rPr>
          <w:rFonts w:ascii="Times New Roman" w:eastAsia="Times New Roman" w:hAnsi="Times New Roman" w:cs="Times New Roman"/>
          <w:sz w:val="28"/>
          <w:szCs w:val="28"/>
          <w:lang w:val="kk-KZ" w:eastAsia="ru-RU"/>
        </w:rPr>
        <w:t>үйлесімділігі</w:t>
      </w:r>
      <w:r w:rsidRPr="00070931">
        <w:rPr>
          <w:rFonts w:ascii="Times New Roman" w:eastAsia="Times New Roman" w:hAnsi="Times New Roman" w:cs="Times New Roman"/>
          <w:sz w:val="28"/>
          <w:szCs w:val="28"/>
          <w:lang w:val="kk-KZ" w:eastAsia="ru-RU"/>
        </w:rPr>
        <w:t xml:space="preserve"> мен антибактериалды</w:t>
      </w:r>
      <w:r w:rsidRPr="00C50224">
        <w:rPr>
          <w:rFonts w:ascii="Times New Roman" w:eastAsia="Times New Roman" w:hAnsi="Times New Roman" w:cs="Times New Roman"/>
          <w:sz w:val="28"/>
          <w:szCs w:val="28"/>
          <w:lang w:val="kk-KZ" w:eastAsia="ru-RU"/>
        </w:rPr>
        <w:t>қ</w:t>
      </w:r>
      <w:r w:rsidRPr="00070931">
        <w:rPr>
          <w:rFonts w:ascii="Times New Roman" w:eastAsia="Times New Roman" w:hAnsi="Times New Roman" w:cs="Times New Roman"/>
          <w:sz w:val="28"/>
          <w:szCs w:val="28"/>
          <w:lang w:val="kk-KZ" w:eastAsia="ru-RU"/>
        </w:rPr>
        <w:t xml:space="preserve"> белсенділігі олардың биомедицина</w:t>
      </w:r>
      <w:r>
        <w:rPr>
          <w:rFonts w:ascii="Times New Roman" w:eastAsia="Times New Roman" w:hAnsi="Times New Roman" w:cs="Times New Roman"/>
          <w:sz w:val="28"/>
          <w:szCs w:val="28"/>
          <w:lang w:val="kk-KZ" w:eastAsia="ru-RU"/>
        </w:rPr>
        <w:t xml:space="preserve">ның </w:t>
      </w:r>
      <w:r w:rsidRPr="00070931">
        <w:rPr>
          <w:rFonts w:ascii="Times New Roman" w:eastAsia="Times New Roman" w:hAnsi="Times New Roman" w:cs="Times New Roman"/>
          <w:sz w:val="28"/>
          <w:szCs w:val="28"/>
          <w:lang w:val="kk-KZ" w:eastAsia="ru-RU"/>
        </w:rPr>
        <w:t xml:space="preserve">түрлі салаларында </w:t>
      </w:r>
      <w:r>
        <w:rPr>
          <w:rFonts w:ascii="Times New Roman" w:eastAsia="Times New Roman" w:hAnsi="Times New Roman" w:cs="Times New Roman"/>
          <w:sz w:val="28"/>
          <w:szCs w:val="28"/>
          <w:lang w:val="kk-KZ" w:eastAsia="ru-RU"/>
        </w:rPr>
        <w:t>қолдануға мүмкіндік береді</w:t>
      </w:r>
      <w:r w:rsidRPr="00070931">
        <w:rPr>
          <w:rFonts w:ascii="Times New Roman" w:eastAsia="Times New Roman" w:hAnsi="Times New Roman" w:cs="Times New Roman"/>
          <w:sz w:val="28"/>
          <w:szCs w:val="28"/>
          <w:lang w:val="kk-KZ" w:eastAsia="ru-RU"/>
        </w:rPr>
        <w:t xml:space="preserve">. Алынған нәтижелер, сондай-ақ, әртүрлі құрамдағы және мақсаттағы шайырларды әзірлеуге </w:t>
      </w:r>
      <w:r w:rsidRPr="00C50224">
        <w:rPr>
          <w:rFonts w:ascii="Times New Roman" w:eastAsia="Times New Roman" w:hAnsi="Times New Roman" w:cs="Times New Roman"/>
          <w:sz w:val="28"/>
          <w:szCs w:val="28"/>
          <w:lang w:val="kk-KZ" w:eastAsia="ru-RU"/>
        </w:rPr>
        <w:t xml:space="preserve">мүмкіндіктер </w:t>
      </w:r>
      <w:r w:rsidRPr="00070931">
        <w:rPr>
          <w:rFonts w:ascii="Times New Roman" w:eastAsia="Times New Roman" w:hAnsi="Times New Roman" w:cs="Times New Roman"/>
          <w:sz w:val="28"/>
          <w:szCs w:val="28"/>
          <w:lang w:val="kk-KZ" w:eastAsia="ru-RU"/>
        </w:rPr>
        <w:t xml:space="preserve">ашып, берілген қасиеттері бар жаңа </w:t>
      </w:r>
      <w:r>
        <w:rPr>
          <w:rFonts w:ascii="Times New Roman" w:eastAsia="Times New Roman" w:hAnsi="Times New Roman" w:cs="Times New Roman"/>
          <w:sz w:val="28"/>
          <w:szCs w:val="28"/>
          <w:lang w:val="kk-KZ" w:eastAsia="ru-RU"/>
        </w:rPr>
        <w:t>композиттік</w:t>
      </w:r>
      <w:r w:rsidRPr="00070931">
        <w:rPr>
          <w:rFonts w:ascii="Times New Roman" w:eastAsia="Times New Roman" w:hAnsi="Times New Roman" w:cs="Times New Roman"/>
          <w:sz w:val="28"/>
          <w:szCs w:val="28"/>
          <w:lang w:val="kk-KZ" w:eastAsia="ru-RU"/>
        </w:rPr>
        <w:t xml:space="preserve"> материалдарды жасауға ықпал етеді.</w:t>
      </w:r>
    </w:p>
    <w:p w:rsidR="00A03FD2" w:rsidRPr="00C50224" w:rsidRDefault="00A03FD2" w:rsidP="00A03FD2">
      <w:pPr>
        <w:spacing w:after="0" w:line="240" w:lineRule="auto"/>
        <w:ind w:firstLine="567"/>
        <w:jc w:val="both"/>
        <w:rPr>
          <w:rFonts w:ascii="Times New Roman" w:eastAsia="Calibri" w:hAnsi="Times New Roman" w:cs="Times New Roman"/>
          <w:noProof/>
          <w:sz w:val="28"/>
          <w:szCs w:val="28"/>
          <w:lang w:val="kk-KZ"/>
        </w:rPr>
      </w:pPr>
      <w:r w:rsidRPr="00C50224">
        <w:rPr>
          <w:rFonts w:ascii="Times New Roman" w:eastAsia="Calibri" w:hAnsi="Times New Roman" w:cs="Times New Roman"/>
          <w:b/>
          <w:noProof/>
          <w:color w:val="000000"/>
          <w:sz w:val="28"/>
          <w:szCs w:val="28"/>
          <w:lang w:val="kk-KZ"/>
        </w:rPr>
        <w:t>Автордың диссертациялық зерттеуге қосқан жеке үлесі</w:t>
      </w:r>
      <w:r>
        <w:rPr>
          <w:rFonts w:ascii="Times New Roman" w:eastAsia="Calibri" w:hAnsi="Times New Roman" w:cs="Times New Roman"/>
          <w:b/>
          <w:noProof/>
          <w:color w:val="000000"/>
          <w:sz w:val="28"/>
          <w:szCs w:val="28"/>
          <w:lang w:val="kk-KZ"/>
        </w:rPr>
        <w:t xml:space="preserve">. </w:t>
      </w:r>
      <w:r w:rsidRPr="008D4331">
        <w:rPr>
          <w:rFonts w:ascii="Times New Roman" w:eastAsia="Calibri" w:hAnsi="Times New Roman" w:cs="Times New Roman"/>
          <w:noProof/>
          <w:color w:val="000000"/>
          <w:sz w:val="28"/>
          <w:szCs w:val="28"/>
          <w:lang w:val="kk-KZ"/>
        </w:rPr>
        <w:t xml:space="preserve">Автор </w:t>
      </w:r>
      <w:r w:rsidRPr="00C50224">
        <w:rPr>
          <w:rFonts w:ascii="Times New Roman" w:eastAsia="Calibri" w:hAnsi="Times New Roman" w:cs="Times New Roman"/>
          <w:noProof/>
          <w:sz w:val="28"/>
          <w:szCs w:val="28"/>
          <w:lang w:val="kk-KZ"/>
        </w:rPr>
        <w:t xml:space="preserve">зерттеу тақырыбы бойынша белгілі ғылыми деректерді іздеу, талдау және жалпылау, зерттеу жоспарын жасау </w:t>
      </w:r>
      <w:r>
        <w:rPr>
          <w:rFonts w:ascii="Times New Roman" w:eastAsia="Calibri" w:hAnsi="Times New Roman" w:cs="Times New Roman"/>
          <w:noProof/>
          <w:sz w:val="28"/>
          <w:szCs w:val="28"/>
          <w:lang w:val="kk-KZ"/>
        </w:rPr>
        <w:t>жұмысын атқарды</w:t>
      </w:r>
      <w:r w:rsidRPr="00C50224">
        <w:rPr>
          <w:rFonts w:ascii="Times New Roman" w:eastAsia="Calibri" w:hAnsi="Times New Roman" w:cs="Times New Roman"/>
          <w:noProof/>
          <w:sz w:val="28"/>
          <w:szCs w:val="28"/>
          <w:lang w:val="kk-KZ"/>
        </w:rPr>
        <w:t>. Автор барлық химиялық эксперименттерді, соның ішінде өнімдерді алу және тазартуды жүргізді</w:t>
      </w:r>
      <w:r>
        <w:rPr>
          <w:rFonts w:ascii="Times New Roman" w:eastAsia="Calibri" w:hAnsi="Times New Roman" w:cs="Times New Roman"/>
          <w:noProof/>
          <w:sz w:val="28"/>
          <w:szCs w:val="28"/>
          <w:lang w:val="kk-KZ"/>
        </w:rPr>
        <w:t>,</w:t>
      </w:r>
      <w:r w:rsidRPr="00C50224">
        <w:rPr>
          <w:rFonts w:ascii="Times New Roman" w:eastAsia="Calibri" w:hAnsi="Times New Roman" w:cs="Times New Roman"/>
          <w:noProof/>
          <w:sz w:val="28"/>
          <w:szCs w:val="28"/>
          <w:lang w:val="kk-KZ"/>
        </w:rPr>
        <w:t xml:space="preserve"> зерттеудің физика-химиялық талдау нәтижелерін түсіндірді. Ізденуші материалдарды ғылыми журналдарда жариялауға дайында</w:t>
      </w:r>
      <w:r>
        <w:rPr>
          <w:rFonts w:ascii="Times New Roman" w:eastAsia="Calibri" w:hAnsi="Times New Roman" w:cs="Times New Roman"/>
          <w:noProof/>
          <w:sz w:val="28"/>
          <w:szCs w:val="28"/>
          <w:lang w:val="kk-KZ"/>
        </w:rPr>
        <w:t>п</w:t>
      </w:r>
      <w:r w:rsidRPr="00C50224">
        <w:rPr>
          <w:rFonts w:ascii="Times New Roman" w:eastAsia="Calibri" w:hAnsi="Times New Roman" w:cs="Times New Roman"/>
          <w:noProof/>
          <w:sz w:val="28"/>
          <w:szCs w:val="28"/>
          <w:lang w:val="kk-KZ"/>
        </w:rPr>
        <w:t>, оларды ғылыми конференцияларда баяндама</w:t>
      </w:r>
      <w:r>
        <w:rPr>
          <w:rFonts w:ascii="Times New Roman" w:eastAsia="Calibri" w:hAnsi="Times New Roman" w:cs="Times New Roman"/>
          <w:noProof/>
          <w:sz w:val="28"/>
          <w:szCs w:val="28"/>
          <w:lang w:val="kk-KZ"/>
        </w:rPr>
        <w:t xml:space="preserve"> ретінде</w:t>
      </w:r>
      <w:r w:rsidRPr="00C50224">
        <w:rPr>
          <w:rFonts w:ascii="Times New Roman" w:eastAsia="Calibri" w:hAnsi="Times New Roman" w:cs="Times New Roman"/>
          <w:noProof/>
          <w:sz w:val="28"/>
          <w:szCs w:val="28"/>
          <w:lang w:val="kk-KZ"/>
        </w:rPr>
        <w:t xml:space="preserve"> ұсынды.</w:t>
      </w:r>
    </w:p>
    <w:p w:rsidR="00A03FD2" w:rsidRPr="00C50224" w:rsidRDefault="00A03FD2" w:rsidP="00A03FD2">
      <w:pPr>
        <w:spacing w:after="0" w:line="240" w:lineRule="auto"/>
        <w:ind w:firstLine="567"/>
        <w:jc w:val="both"/>
        <w:rPr>
          <w:rFonts w:ascii="Times New Roman" w:eastAsia="Calibri" w:hAnsi="Times New Roman" w:cs="Times New Roman"/>
          <w:noProof/>
          <w:color w:val="000000"/>
          <w:sz w:val="28"/>
          <w:szCs w:val="28"/>
          <w:lang w:val="kk-KZ"/>
        </w:rPr>
      </w:pPr>
      <w:r w:rsidRPr="00C50224">
        <w:rPr>
          <w:rFonts w:ascii="Times New Roman" w:hAnsi="Times New Roman" w:cs="Times New Roman"/>
          <w:sz w:val="28"/>
          <w:szCs w:val="28"/>
          <w:lang w:val="kk-KZ"/>
        </w:rPr>
        <w:t xml:space="preserve"> </w:t>
      </w:r>
      <w:r w:rsidRPr="00C50224">
        <w:rPr>
          <w:rFonts w:ascii="Times New Roman" w:eastAsia="Calibri" w:hAnsi="Times New Roman" w:cs="Times New Roman"/>
          <w:b/>
          <w:noProof/>
          <w:color w:val="000000"/>
          <w:sz w:val="28"/>
          <w:szCs w:val="28"/>
          <w:lang w:val="kk-KZ"/>
        </w:rPr>
        <w:t>Жұмысты апробациялау.</w:t>
      </w:r>
      <w:r w:rsidRPr="00C50224">
        <w:rPr>
          <w:rFonts w:ascii="Times New Roman" w:eastAsia="Calibri" w:hAnsi="Times New Roman" w:cs="Times New Roman"/>
          <w:noProof/>
          <w:color w:val="000000"/>
          <w:sz w:val="28"/>
          <w:szCs w:val="28"/>
          <w:lang w:val="kk-KZ"/>
        </w:rPr>
        <w:t xml:space="preserve"> Диссертацияның негізгі ережелері, қорытындылары мен ғылыми нәтижелері халықаралық конференцияларда баяндалды және талқыланды: «Жаратылыстану ғылымдарының өзекті мәселелері» ХІІ Халықаралық ғылыми-практикалық конференциясы (Петропавл, 2024), </w:t>
      </w:r>
      <w:r w:rsidRPr="00C50224">
        <w:rPr>
          <w:rFonts w:ascii="Times New Roman" w:eastAsia="Times New Roman" w:hAnsi="Times New Roman" w:cs="Times New Roman"/>
          <w:bCs/>
          <w:sz w:val="28"/>
          <w:szCs w:val="28"/>
          <w:lang w:val="kk-KZ" w:eastAsia="ar-SA"/>
        </w:rPr>
        <w:t xml:space="preserve">«Іргелі ғылымдардың даму перспективалары» ХХ студенттердің, аспиранттардың және жас ғалымдардың халықаралық конференциясы (Томск, 2023), </w:t>
      </w:r>
      <w:r w:rsidRPr="00C50224">
        <w:rPr>
          <w:rFonts w:ascii="Times New Roman" w:eastAsia="CIDFont+F2" w:hAnsi="Times New Roman" w:cs="Times New Roman"/>
          <w:sz w:val="28"/>
          <w:szCs w:val="28"/>
          <w:lang w:val="kk-KZ"/>
        </w:rPr>
        <w:t>7th International Scientific Conference</w:t>
      </w:r>
      <w:r w:rsidRPr="00C50224">
        <w:rPr>
          <w:rFonts w:ascii="Times New Roman" w:eastAsia="Times New Roman" w:hAnsi="Times New Roman" w:cs="Times New Roman"/>
          <w:bCs/>
          <w:sz w:val="28"/>
          <w:szCs w:val="28"/>
          <w:lang w:val="kk-KZ" w:eastAsia="ar-SA"/>
        </w:rPr>
        <w:t xml:space="preserve"> «</w:t>
      </w:r>
      <w:r w:rsidRPr="00C50224">
        <w:rPr>
          <w:rFonts w:ascii="Times New Roman" w:eastAsia="CIDFont+F2" w:hAnsi="Times New Roman" w:cs="Times New Roman"/>
          <w:sz w:val="28"/>
          <w:szCs w:val="28"/>
          <w:lang w:val="kk-KZ"/>
        </w:rPr>
        <w:t xml:space="preserve">Reviews of Modern Science» </w:t>
      </w:r>
      <w:r w:rsidRPr="00C50224">
        <w:rPr>
          <w:rFonts w:ascii="Times New Roman" w:eastAsia="Times New Roman" w:hAnsi="Times New Roman" w:cs="Times New Roman"/>
          <w:bCs/>
          <w:sz w:val="28"/>
          <w:szCs w:val="28"/>
          <w:lang w:val="kk-KZ" w:eastAsia="ar-SA"/>
        </w:rPr>
        <w:t>(</w:t>
      </w:r>
      <w:r w:rsidRPr="00C50224">
        <w:rPr>
          <w:rStyle w:val="rynqvb"/>
          <w:rFonts w:ascii="Times New Roman" w:hAnsi="Times New Roman" w:cs="Times New Roman"/>
          <w:sz w:val="28"/>
          <w:szCs w:val="28"/>
          <w:lang w:val="kk-KZ"/>
        </w:rPr>
        <w:t xml:space="preserve">Zurich, </w:t>
      </w:r>
      <w:r w:rsidRPr="00C50224">
        <w:rPr>
          <w:rFonts w:ascii="Times New Roman" w:eastAsia="Times New Roman" w:hAnsi="Times New Roman" w:cs="Times New Roman"/>
          <w:bCs/>
          <w:sz w:val="28"/>
          <w:szCs w:val="28"/>
          <w:lang w:val="kk-KZ" w:eastAsia="ar-SA"/>
        </w:rPr>
        <w:t xml:space="preserve">Switzerland, 2024), </w:t>
      </w:r>
      <w:r w:rsidRPr="00C50224">
        <w:rPr>
          <w:rFonts w:ascii="Times New Roman" w:eastAsia="CIDFont+F2" w:hAnsi="Times New Roman" w:cs="Times New Roman"/>
          <w:sz w:val="28"/>
          <w:szCs w:val="28"/>
          <w:lang w:val="kk-KZ"/>
        </w:rPr>
        <w:t>International Scientific Conference «Foundations and Trends in Research» (</w:t>
      </w:r>
      <w:r w:rsidRPr="00C50224">
        <w:rPr>
          <w:rStyle w:val="rynqvb"/>
          <w:rFonts w:ascii="Times New Roman" w:hAnsi="Times New Roman" w:cs="Times New Roman"/>
          <w:sz w:val="28"/>
          <w:szCs w:val="28"/>
          <w:lang w:val="kk-KZ"/>
        </w:rPr>
        <w:t xml:space="preserve">Copenhagen, </w:t>
      </w:r>
      <w:r w:rsidRPr="00C50224">
        <w:rPr>
          <w:rFonts w:ascii="Times New Roman" w:eastAsia="CIDFont+F2" w:hAnsi="Times New Roman" w:cs="Times New Roman"/>
          <w:sz w:val="28"/>
          <w:szCs w:val="28"/>
          <w:lang w:val="kk-KZ"/>
        </w:rPr>
        <w:t>Denmark, 2024),  International Scientific Conference «European Research Materials» (Amsterdam, Netherlands, 2024).</w:t>
      </w:r>
      <w:r w:rsidRPr="00C50224">
        <w:rPr>
          <w:rFonts w:ascii="Times New Roman" w:eastAsia="Times New Roman" w:hAnsi="Times New Roman" w:cs="Times New Roman"/>
          <w:bCs/>
          <w:sz w:val="28"/>
          <w:szCs w:val="28"/>
          <w:lang w:val="kk-KZ" w:eastAsia="ar-SA"/>
        </w:rPr>
        <w:t xml:space="preserve"> </w:t>
      </w:r>
    </w:p>
    <w:p w:rsidR="00A03FD2" w:rsidRPr="00C50224" w:rsidRDefault="00A03FD2" w:rsidP="00A03FD2">
      <w:pPr>
        <w:spacing w:after="0" w:line="240" w:lineRule="auto"/>
        <w:ind w:firstLine="567"/>
        <w:jc w:val="both"/>
        <w:rPr>
          <w:rFonts w:ascii="Times New Roman" w:eastAsia="Calibri" w:hAnsi="Times New Roman" w:cs="Times New Roman"/>
          <w:noProof/>
          <w:color w:val="000000"/>
          <w:sz w:val="28"/>
          <w:szCs w:val="28"/>
          <w:lang w:val="kk-KZ"/>
        </w:rPr>
      </w:pPr>
      <w:r w:rsidRPr="00C50224">
        <w:rPr>
          <w:rFonts w:ascii="Times New Roman" w:eastAsia="Calibri" w:hAnsi="Times New Roman" w:cs="Times New Roman"/>
          <w:b/>
          <w:noProof/>
          <w:color w:val="000000"/>
          <w:sz w:val="28"/>
          <w:szCs w:val="28"/>
          <w:lang w:val="kk-KZ"/>
        </w:rPr>
        <w:t>Жарияланымдар.</w:t>
      </w:r>
      <w:r w:rsidRPr="00C50224">
        <w:rPr>
          <w:rFonts w:ascii="Times New Roman" w:eastAsia="Calibri" w:hAnsi="Times New Roman" w:cs="Times New Roman"/>
          <w:noProof/>
          <w:color w:val="000000"/>
          <w:sz w:val="28"/>
          <w:szCs w:val="28"/>
          <w:lang w:val="kk-KZ"/>
        </w:rPr>
        <w:t xml:space="preserve"> Диссертациялық зерттеудің негізгі нәтижелері жарияланған </w:t>
      </w:r>
      <w:r w:rsidRPr="00C50224">
        <w:rPr>
          <w:rFonts w:ascii="Times New Roman" w:eastAsia="Calibri" w:hAnsi="Times New Roman" w:cs="Times New Roman"/>
          <w:b/>
          <w:noProof/>
          <w:color w:val="000000"/>
          <w:sz w:val="28"/>
          <w:szCs w:val="28"/>
          <w:lang w:val="kk-KZ"/>
        </w:rPr>
        <w:t>9</w:t>
      </w:r>
      <w:r w:rsidRPr="00C50224">
        <w:rPr>
          <w:rFonts w:ascii="Times New Roman" w:eastAsia="Calibri" w:hAnsi="Times New Roman" w:cs="Times New Roman"/>
          <w:noProof/>
          <w:color w:val="000000"/>
          <w:sz w:val="28"/>
          <w:szCs w:val="28"/>
          <w:lang w:val="kk-KZ"/>
        </w:rPr>
        <w:t xml:space="preserve"> жұмыста </w:t>
      </w:r>
      <w:r>
        <w:rPr>
          <w:rFonts w:ascii="Times New Roman" w:eastAsia="Calibri" w:hAnsi="Times New Roman" w:cs="Times New Roman"/>
          <w:noProof/>
          <w:color w:val="000000"/>
          <w:sz w:val="28"/>
          <w:szCs w:val="28"/>
          <w:lang w:val="kk-KZ"/>
        </w:rPr>
        <w:t>көрсетілген</w:t>
      </w:r>
      <w:r w:rsidRPr="00C50224">
        <w:rPr>
          <w:rFonts w:ascii="Times New Roman" w:eastAsia="Calibri" w:hAnsi="Times New Roman" w:cs="Times New Roman"/>
          <w:noProof/>
          <w:color w:val="000000"/>
          <w:sz w:val="28"/>
          <w:szCs w:val="28"/>
          <w:lang w:val="kk-KZ"/>
        </w:rPr>
        <w:t xml:space="preserve">, оның ішінде Clarivate Analytics (Кларивэйт Аналитикс) компаниясының Journal Citation Reports (Жорнал Цитэйшэн Репортс) деректеріне сәйкес импакт-фактор бойынша бірінші және екінші квартильге кіретін басылымдарда жарияланған </w:t>
      </w:r>
      <w:r w:rsidRPr="00C50224">
        <w:rPr>
          <w:rFonts w:ascii="Times New Roman" w:eastAsia="Calibri" w:hAnsi="Times New Roman" w:cs="Times New Roman"/>
          <w:b/>
          <w:noProof/>
          <w:color w:val="000000"/>
          <w:sz w:val="28"/>
          <w:szCs w:val="28"/>
          <w:lang w:val="kk-KZ"/>
        </w:rPr>
        <w:t>2</w:t>
      </w:r>
      <w:r w:rsidRPr="00C50224">
        <w:rPr>
          <w:rFonts w:ascii="Times New Roman" w:eastAsia="Calibri" w:hAnsi="Times New Roman" w:cs="Times New Roman"/>
          <w:noProof/>
          <w:color w:val="000000"/>
          <w:sz w:val="28"/>
          <w:szCs w:val="28"/>
          <w:lang w:val="kk-KZ"/>
        </w:rPr>
        <w:t xml:space="preserve"> мақала және </w:t>
      </w:r>
      <w:r w:rsidRPr="00C50224">
        <w:rPr>
          <w:rFonts w:ascii="Times New Roman" w:eastAsia="Calibri" w:hAnsi="Times New Roman" w:cs="Times New Roman"/>
          <w:b/>
          <w:noProof/>
          <w:color w:val="000000"/>
          <w:sz w:val="28"/>
          <w:szCs w:val="28"/>
          <w:lang w:val="kk-KZ"/>
        </w:rPr>
        <w:t>1</w:t>
      </w:r>
      <w:r w:rsidRPr="00C50224">
        <w:rPr>
          <w:rFonts w:ascii="Times New Roman" w:eastAsia="Calibri" w:hAnsi="Times New Roman" w:cs="Times New Roman"/>
          <w:noProof/>
          <w:color w:val="000000"/>
          <w:sz w:val="28"/>
          <w:szCs w:val="28"/>
          <w:lang w:val="kk-KZ"/>
        </w:rPr>
        <w:t xml:space="preserve"> шолу; шетелдік ғылыми басылымда </w:t>
      </w:r>
      <w:r w:rsidRPr="00C50224">
        <w:rPr>
          <w:rFonts w:ascii="Times New Roman" w:eastAsia="Calibri" w:hAnsi="Times New Roman" w:cs="Times New Roman"/>
          <w:b/>
          <w:noProof/>
          <w:color w:val="000000"/>
          <w:sz w:val="28"/>
          <w:szCs w:val="28"/>
          <w:lang w:val="kk-KZ"/>
        </w:rPr>
        <w:t>1</w:t>
      </w:r>
      <w:r w:rsidRPr="00C50224">
        <w:rPr>
          <w:rFonts w:ascii="Times New Roman" w:eastAsia="Calibri" w:hAnsi="Times New Roman" w:cs="Times New Roman"/>
          <w:noProof/>
          <w:color w:val="000000"/>
          <w:sz w:val="28"/>
          <w:szCs w:val="28"/>
          <w:lang w:val="kk-KZ"/>
        </w:rPr>
        <w:t xml:space="preserve"> жарияланым, республикалық және халықаралық ғылыми конференциялар материалдарында </w:t>
      </w:r>
      <w:r w:rsidRPr="00C50224">
        <w:rPr>
          <w:rFonts w:ascii="Times New Roman" w:eastAsia="Calibri" w:hAnsi="Times New Roman" w:cs="Times New Roman"/>
          <w:b/>
          <w:noProof/>
          <w:color w:val="000000"/>
          <w:sz w:val="28"/>
          <w:szCs w:val="28"/>
          <w:lang w:val="kk-KZ"/>
        </w:rPr>
        <w:t>5</w:t>
      </w:r>
      <w:r w:rsidRPr="00C50224">
        <w:rPr>
          <w:rFonts w:ascii="Times New Roman" w:eastAsia="Calibri" w:hAnsi="Times New Roman" w:cs="Times New Roman"/>
          <w:noProof/>
          <w:color w:val="000000"/>
          <w:sz w:val="28"/>
          <w:szCs w:val="28"/>
          <w:lang w:val="kk-KZ"/>
        </w:rPr>
        <w:t xml:space="preserve"> жұмыс.</w:t>
      </w:r>
    </w:p>
    <w:p w:rsidR="00A03FD2" w:rsidRPr="00C50224" w:rsidRDefault="00A03FD2" w:rsidP="00A03FD2">
      <w:pPr>
        <w:spacing w:after="0" w:line="240" w:lineRule="auto"/>
        <w:ind w:firstLine="567"/>
        <w:jc w:val="both"/>
        <w:rPr>
          <w:rFonts w:ascii="Times New Roman" w:eastAsia="Calibri" w:hAnsi="Times New Roman" w:cs="Times New Roman"/>
          <w:noProof/>
          <w:color w:val="000000"/>
          <w:sz w:val="28"/>
          <w:szCs w:val="28"/>
          <w:lang w:val="kk-KZ"/>
        </w:rPr>
      </w:pPr>
      <w:r w:rsidRPr="00C50224">
        <w:rPr>
          <w:rFonts w:ascii="Times New Roman" w:eastAsia="Times New Roman" w:hAnsi="Times New Roman" w:cs="Times New Roman"/>
          <w:bCs/>
          <w:sz w:val="28"/>
          <w:szCs w:val="28"/>
          <w:lang w:val="en-US" w:eastAsia="ar-SA"/>
        </w:rPr>
        <w:t xml:space="preserve">Kabieva, S.K.; Zhumanazarova, G.M.; </w:t>
      </w:r>
      <w:r w:rsidRPr="00C50224">
        <w:rPr>
          <w:rFonts w:ascii="Times New Roman" w:eastAsia="Times New Roman" w:hAnsi="Times New Roman" w:cs="Times New Roman"/>
          <w:b/>
          <w:bCs/>
          <w:sz w:val="28"/>
          <w:szCs w:val="28"/>
          <w:lang w:val="en-US" w:eastAsia="ar-SA"/>
        </w:rPr>
        <w:t>Kanasheva, N.;</w:t>
      </w:r>
      <w:r w:rsidRPr="00C50224">
        <w:rPr>
          <w:rFonts w:ascii="Times New Roman" w:eastAsia="Times New Roman" w:hAnsi="Times New Roman" w:cs="Times New Roman"/>
          <w:bCs/>
          <w:sz w:val="28"/>
          <w:szCs w:val="28"/>
          <w:lang w:val="en-US" w:eastAsia="ar-SA"/>
        </w:rPr>
        <w:t xml:space="preserve"> Bakibaev, A.A.; Panshina, S.Yu.; Malkov, V.S.; Mamaeva, E.A.; Knyazev, A.S. </w:t>
      </w:r>
      <w:r w:rsidRPr="00C50224">
        <w:rPr>
          <w:rFonts w:ascii="Times New Roman" w:hAnsi="Times New Roman" w:cs="Times New Roman"/>
          <w:sz w:val="28"/>
          <w:szCs w:val="28"/>
          <w:lang w:val="en-US"/>
        </w:rPr>
        <w:t>Methods of synthesizing glycoluril-based macrocyclic compounds as precursors for polymeric compounds. Journal of Saudi Chemical Society 2023, 27, 101768.</w:t>
      </w:r>
      <w:r w:rsidRPr="00C50224">
        <w:rPr>
          <w:rFonts w:ascii="Times New Roman" w:hAnsi="Times New Roman" w:cs="Times New Roman"/>
          <w:sz w:val="28"/>
          <w:szCs w:val="28"/>
          <w:lang w:val="kk-KZ"/>
        </w:rPr>
        <w:t xml:space="preserve"> Докторант </w:t>
      </w:r>
      <w:r w:rsidRPr="00C50224">
        <w:rPr>
          <w:rFonts w:ascii="Times New Roman" w:eastAsia="Calibri" w:hAnsi="Times New Roman" w:cs="Times New Roman"/>
          <w:noProof/>
          <w:color w:val="000000"/>
          <w:sz w:val="28"/>
          <w:szCs w:val="28"/>
          <w:lang w:val="kk-KZ"/>
        </w:rPr>
        <w:t xml:space="preserve">зерттеу тақырыбы бойынша </w:t>
      </w:r>
      <w:r w:rsidRPr="00C50224">
        <w:rPr>
          <w:rFonts w:ascii="Times New Roman" w:hAnsi="Times New Roman" w:cs="Times New Roman"/>
          <w:sz w:val="28"/>
          <w:szCs w:val="28"/>
          <w:lang w:val="kk-KZ"/>
        </w:rPr>
        <w:t xml:space="preserve">әдебиеттерді іздеуге, деректерді талдауға және жұмыстың бастапқы нұсқасын дайындауға белсенді қатысты. «Journal of Saudi Chemical Society» журналының 2023 жылғы </w:t>
      </w:r>
      <w:r w:rsidRPr="00C50224">
        <w:rPr>
          <w:rFonts w:ascii="Times New Roman" w:eastAsia="URWPalladioL-Roma" w:hAnsi="Times New Roman" w:cs="Times New Roman"/>
          <w:sz w:val="28"/>
          <w:szCs w:val="28"/>
          <w:lang w:val="kk-KZ"/>
        </w:rPr>
        <w:t>Impact Factor (</w:t>
      </w:r>
      <w:r w:rsidRPr="00C50224">
        <w:rPr>
          <w:rFonts w:ascii="Times New Roman" w:eastAsia="Calibri" w:hAnsi="Times New Roman" w:cs="Times New Roman"/>
          <w:noProof/>
          <w:sz w:val="28"/>
          <w:szCs w:val="28"/>
          <w:lang w:val="kk-KZ"/>
        </w:rPr>
        <w:t xml:space="preserve">Импакт-фактор) </w:t>
      </w:r>
      <w:r w:rsidRPr="00C50224">
        <w:rPr>
          <w:rFonts w:ascii="Times New Roman" w:hAnsi="Times New Roman" w:cs="Times New Roman"/>
          <w:sz w:val="28"/>
          <w:szCs w:val="28"/>
          <w:lang w:val="kk-KZ"/>
        </w:rPr>
        <w:t xml:space="preserve"> </w:t>
      </w:r>
      <w:r w:rsidRPr="00C50224">
        <w:rPr>
          <w:rFonts w:ascii="Times New Roman" w:eastAsia="Calibri" w:hAnsi="Times New Roman" w:cs="Times New Roman"/>
          <w:noProof/>
          <w:color w:val="000000"/>
          <w:sz w:val="28"/>
          <w:szCs w:val="28"/>
          <w:lang w:val="kk-KZ"/>
        </w:rPr>
        <w:lastRenderedPageBreak/>
        <w:t>5,9-ға тең, химия, пәнаралық бойынша Q1 квартиліне ие. 2023 жыл үшін CiteScore 8,9-ға тең, жалпы химия бойынша процентиль 83-ке тең.</w:t>
      </w:r>
    </w:p>
    <w:p w:rsidR="00A03FD2" w:rsidRPr="00C50224" w:rsidRDefault="00A03FD2" w:rsidP="00A03FD2">
      <w:pPr>
        <w:pStyle w:val="a3"/>
        <w:spacing w:before="0" w:beforeAutospacing="0" w:after="0" w:afterAutospacing="0"/>
        <w:ind w:firstLine="567"/>
        <w:jc w:val="both"/>
        <w:rPr>
          <w:sz w:val="28"/>
          <w:szCs w:val="28"/>
          <w:lang w:val="kk-KZ"/>
        </w:rPr>
      </w:pPr>
      <w:r w:rsidRPr="00C50224">
        <w:rPr>
          <w:rFonts w:eastAsia="URWPalladioL-Roma"/>
          <w:b/>
          <w:sz w:val="28"/>
          <w:szCs w:val="28"/>
          <w:lang w:val="kk-KZ"/>
        </w:rPr>
        <w:t>Kanasheva, N.;</w:t>
      </w:r>
      <w:r w:rsidRPr="00C50224">
        <w:rPr>
          <w:rFonts w:eastAsia="URWPalladioL-Roma"/>
          <w:sz w:val="28"/>
          <w:szCs w:val="28"/>
          <w:lang w:val="kk-KZ"/>
        </w:rPr>
        <w:t xml:space="preserve"> Fedorishin, D.A.; Lyapunova, M.V.; Bukterov, M.V.; Kaidash, O.A.; Bakibaev, A.A.; Yerkassov, R.; Mashan, T.; Nesmeyanova, R.; Ivanov, V.V.; Udut, E.V.</w:t>
      </w:r>
      <w:r w:rsidRPr="00C50224">
        <w:rPr>
          <w:rFonts w:eastAsia="URWPalladioL-Roma"/>
          <w:sz w:val="28"/>
          <w:szCs w:val="28"/>
          <w:lang w:val="en-US"/>
        </w:rPr>
        <w:t>;</w:t>
      </w:r>
      <w:r w:rsidRPr="00C50224">
        <w:rPr>
          <w:rFonts w:eastAsia="URWPalladioL-Roma"/>
          <w:sz w:val="28"/>
          <w:szCs w:val="28"/>
          <w:lang w:val="kk-KZ"/>
        </w:rPr>
        <w:t xml:space="preserve"> Tuguldurova, V.P.</w:t>
      </w:r>
      <w:r w:rsidRPr="00C50224">
        <w:rPr>
          <w:rFonts w:eastAsia="URWPalladioL-Roma"/>
          <w:sz w:val="28"/>
          <w:szCs w:val="28"/>
          <w:lang w:val="en-US"/>
        </w:rPr>
        <w:t>;</w:t>
      </w:r>
      <w:r w:rsidRPr="00C50224">
        <w:rPr>
          <w:rFonts w:eastAsia="URWPalladioL-Roma"/>
          <w:sz w:val="28"/>
          <w:szCs w:val="28"/>
          <w:lang w:val="kk-KZ"/>
        </w:rPr>
        <w:t xml:space="preserve"> Salina, M.V.</w:t>
      </w:r>
      <w:r w:rsidRPr="00C50224">
        <w:rPr>
          <w:rFonts w:eastAsia="URWPalladioL-Roma"/>
          <w:sz w:val="28"/>
          <w:szCs w:val="28"/>
          <w:lang w:val="en-US"/>
        </w:rPr>
        <w:t>;</w:t>
      </w:r>
      <w:r w:rsidRPr="00C50224">
        <w:rPr>
          <w:rFonts w:eastAsia="URWPalladioL-Roma"/>
          <w:sz w:val="28"/>
          <w:szCs w:val="28"/>
          <w:lang w:val="kk-KZ"/>
        </w:rPr>
        <w:t xml:space="preserve"> Malkov, V.S. and Knyazev, A.S. </w:t>
      </w:r>
      <w:r w:rsidRPr="00C50224">
        <w:rPr>
          <w:rFonts w:eastAsia="URWPalladioL-Roma"/>
          <w:sz w:val="28"/>
          <w:szCs w:val="28"/>
          <w:lang w:val="en-US"/>
        </w:rPr>
        <w:t xml:space="preserve">The Determination of the Biocompatibility of New Compositional Materials, including Carbamide-Containing Heterocycles of Anti-Adhesion Agents for Abdominal Surgery. </w:t>
      </w:r>
      <w:r w:rsidRPr="00C50224">
        <w:rPr>
          <w:rFonts w:eastAsia="URWPalladioL-Ital"/>
          <w:sz w:val="28"/>
          <w:szCs w:val="28"/>
          <w:lang w:val="en-US"/>
        </w:rPr>
        <w:t xml:space="preserve">Molecules </w:t>
      </w:r>
      <w:r w:rsidRPr="00C50224">
        <w:rPr>
          <w:rFonts w:eastAsia="URWPalladioL-Bold"/>
          <w:bCs/>
          <w:sz w:val="28"/>
          <w:szCs w:val="28"/>
          <w:lang w:val="en-US"/>
        </w:rPr>
        <w:t>2024</w:t>
      </w:r>
      <w:r w:rsidRPr="00C50224">
        <w:rPr>
          <w:rFonts w:eastAsia="URWPalladioL-Roma"/>
          <w:sz w:val="28"/>
          <w:szCs w:val="28"/>
          <w:lang w:val="en-US"/>
        </w:rPr>
        <w:t xml:space="preserve">, </w:t>
      </w:r>
      <w:r w:rsidRPr="00C50224">
        <w:rPr>
          <w:rFonts w:eastAsia="URWPalladioL-Ital"/>
          <w:sz w:val="28"/>
          <w:szCs w:val="28"/>
          <w:lang w:val="en-US"/>
        </w:rPr>
        <w:t>29</w:t>
      </w:r>
      <w:r w:rsidRPr="00C50224">
        <w:rPr>
          <w:rFonts w:eastAsia="URWPalladioL-Roma"/>
          <w:sz w:val="28"/>
          <w:szCs w:val="28"/>
          <w:lang w:val="en-US"/>
        </w:rPr>
        <w:t>, 851.</w:t>
      </w:r>
      <w:r w:rsidRPr="00C50224">
        <w:rPr>
          <w:rFonts w:eastAsia="URWPalladioL-Roma"/>
          <w:sz w:val="28"/>
          <w:szCs w:val="28"/>
          <w:lang w:val="kk-KZ"/>
        </w:rPr>
        <w:t xml:space="preserve"> Ізденуші – бірінші автор. «</w:t>
      </w:r>
      <w:r w:rsidRPr="00C50224">
        <w:rPr>
          <w:rFonts w:eastAsia="URWPalladioL-Ital"/>
          <w:sz w:val="28"/>
          <w:szCs w:val="28"/>
          <w:lang w:val="kk-KZ"/>
        </w:rPr>
        <w:t>Molecules</w:t>
      </w:r>
      <w:r w:rsidRPr="00C50224">
        <w:rPr>
          <w:rFonts w:eastAsia="URWPalladioL-Roma"/>
          <w:sz w:val="28"/>
          <w:szCs w:val="28"/>
          <w:lang w:val="kk-KZ"/>
        </w:rPr>
        <w:t>» ж</w:t>
      </w:r>
      <w:r w:rsidRPr="00C50224">
        <w:rPr>
          <w:rFonts w:eastAsia="Calibri"/>
          <w:noProof/>
          <w:sz w:val="28"/>
          <w:szCs w:val="28"/>
          <w:lang w:val="kk-KZ"/>
        </w:rPr>
        <w:t xml:space="preserve">урналының 2023 жылғы </w:t>
      </w:r>
      <w:r w:rsidRPr="00C50224">
        <w:rPr>
          <w:rFonts w:eastAsia="URWPalladioL-Roma"/>
          <w:sz w:val="28"/>
          <w:szCs w:val="28"/>
          <w:lang w:val="kk-KZ"/>
        </w:rPr>
        <w:t>Impact Factor (</w:t>
      </w:r>
      <w:r w:rsidRPr="00C50224">
        <w:rPr>
          <w:rFonts w:eastAsia="Calibri"/>
          <w:noProof/>
          <w:sz w:val="28"/>
          <w:szCs w:val="28"/>
          <w:lang w:val="kk-KZ"/>
        </w:rPr>
        <w:t xml:space="preserve">Импакт-фактор) 4,2-ге тең және биохимия мен молекулалық биология, химия, пәнаралық - Q2 квартилі бар. </w:t>
      </w:r>
      <w:r w:rsidRPr="00C50224">
        <w:rPr>
          <w:rFonts w:eastAsia="Calibri"/>
          <w:noProof/>
          <w:color w:val="000000"/>
          <w:sz w:val="28"/>
          <w:szCs w:val="28"/>
          <w:lang w:val="kk-KZ"/>
        </w:rPr>
        <w:t xml:space="preserve">2023 жыл үшін CiteScore 7,4-ке тең, химия (әртүрлі) бойынша процентиль - 83; органикалық химия бойынша процентиль - 81; физикалық және теориялық химия бойынша процентиль - 80; аналитикалық химия бойынша процентиль - 78; фармацевтика ғылымы бойынша процентиль – 81; есірткіні табу бойынша процентиль - 73; молекулалық медицина бойынша процентилі - 68. </w:t>
      </w:r>
      <w:r w:rsidRPr="00C50224">
        <w:rPr>
          <w:sz w:val="28"/>
          <w:szCs w:val="28"/>
          <w:lang w:val="kk-KZ"/>
        </w:rPr>
        <w:t xml:space="preserve">Докторант зерттеулер жүргізуге және деректерді талдауға қатысты, графиктер мен кестелер жасады, сондай-ақ қолжазбаны құрылымы, стилі және мазмұндық анықтығын жақсарту үшін өңдеді. Сонымен қатар, </w:t>
      </w:r>
      <w:r>
        <w:rPr>
          <w:sz w:val="28"/>
          <w:szCs w:val="28"/>
          <w:lang w:val="kk-KZ"/>
        </w:rPr>
        <w:t xml:space="preserve">Н.К. </w:t>
      </w:r>
      <w:r w:rsidRPr="00C50224">
        <w:rPr>
          <w:sz w:val="28"/>
          <w:szCs w:val="28"/>
          <w:lang w:val="kk-KZ"/>
        </w:rPr>
        <w:t>Канашева мақаланы журнал талаптарына сәйкес рәсімдеумен айналысты.</w:t>
      </w:r>
    </w:p>
    <w:p w:rsidR="00A03FD2" w:rsidRPr="00C50224" w:rsidRDefault="00A03FD2" w:rsidP="00A03FD2">
      <w:pPr>
        <w:pStyle w:val="a3"/>
        <w:spacing w:before="0" w:beforeAutospacing="0" w:after="0" w:afterAutospacing="0"/>
        <w:ind w:firstLine="567"/>
        <w:jc w:val="both"/>
        <w:rPr>
          <w:sz w:val="28"/>
          <w:szCs w:val="28"/>
          <w:lang w:val="kk-KZ"/>
        </w:rPr>
      </w:pPr>
      <w:r w:rsidRPr="00C50224">
        <w:rPr>
          <w:b/>
          <w:bCs/>
          <w:sz w:val="28"/>
          <w:szCs w:val="28"/>
          <w:lang w:val="kk-KZ" w:eastAsia="ar-SA"/>
        </w:rPr>
        <w:t xml:space="preserve">Kanasheva, N.; </w:t>
      </w:r>
      <w:r w:rsidRPr="00C50224">
        <w:rPr>
          <w:bCs/>
          <w:sz w:val="28"/>
          <w:szCs w:val="28"/>
          <w:lang w:val="kk-KZ" w:eastAsia="ar-SA"/>
        </w:rPr>
        <w:t xml:space="preserve">Ukhov, A.; Malkov, V.S.; Gubankov, A.; Sergazina, S.; Issabayeva, M.A.; Mashan, T.; Kolpek, A.; Ryskaliyeva, R.; Bakibaev, A. and Yerkassov, R. </w:t>
      </w:r>
      <w:r w:rsidRPr="00C50224">
        <w:rPr>
          <w:bCs/>
          <w:sz w:val="28"/>
          <w:szCs w:val="28"/>
          <w:lang w:val="en-US" w:eastAsia="ar-SA"/>
        </w:rPr>
        <w:t>The Synthesis of a New</w:t>
      </w:r>
      <w:r w:rsidRPr="00C50224">
        <w:rPr>
          <w:bCs/>
          <w:sz w:val="28"/>
          <w:szCs w:val="28"/>
          <w:lang w:val="kk-KZ" w:eastAsia="ar-SA"/>
        </w:rPr>
        <w:t xml:space="preserve"> </w:t>
      </w:r>
      <w:r w:rsidRPr="00C50224">
        <w:rPr>
          <w:bCs/>
          <w:sz w:val="28"/>
          <w:szCs w:val="28"/>
          <w:lang w:val="en-US" w:eastAsia="ar-SA"/>
        </w:rPr>
        <w:t>Glycoluryl–Melamine–Formaldehyde</w:t>
      </w:r>
      <w:r w:rsidRPr="00C50224">
        <w:rPr>
          <w:bCs/>
          <w:sz w:val="28"/>
          <w:szCs w:val="28"/>
          <w:lang w:val="kk-KZ" w:eastAsia="ar-SA"/>
        </w:rPr>
        <w:t xml:space="preserve"> </w:t>
      </w:r>
      <w:r w:rsidRPr="00C50224">
        <w:rPr>
          <w:bCs/>
          <w:sz w:val="28"/>
          <w:szCs w:val="28"/>
          <w:lang w:val="en-US" w:eastAsia="ar-SA"/>
        </w:rPr>
        <w:t>Polymer under the Action of HEDP</w:t>
      </w:r>
      <w:r w:rsidRPr="00C50224">
        <w:rPr>
          <w:bCs/>
          <w:sz w:val="28"/>
          <w:szCs w:val="28"/>
          <w:lang w:val="kk-KZ" w:eastAsia="ar-SA"/>
        </w:rPr>
        <w:t xml:space="preserve"> </w:t>
      </w:r>
      <w:r w:rsidRPr="00C50224">
        <w:rPr>
          <w:bCs/>
          <w:sz w:val="28"/>
          <w:szCs w:val="28"/>
          <w:lang w:val="en-US" w:eastAsia="ar-SA"/>
        </w:rPr>
        <w:t>and the Investigation of the Content of</w:t>
      </w:r>
      <w:r w:rsidRPr="00C50224">
        <w:rPr>
          <w:bCs/>
          <w:sz w:val="28"/>
          <w:szCs w:val="28"/>
          <w:lang w:val="kk-KZ" w:eastAsia="ar-SA"/>
        </w:rPr>
        <w:t xml:space="preserve"> </w:t>
      </w:r>
      <w:r w:rsidRPr="00C50224">
        <w:rPr>
          <w:bCs/>
          <w:sz w:val="28"/>
          <w:szCs w:val="28"/>
          <w:lang w:val="en-US" w:eastAsia="ar-SA"/>
        </w:rPr>
        <w:t>Methylol Groups and Free</w:t>
      </w:r>
      <w:r w:rsidRPr="00C50224">
        <w:rPr>
          <w:bCs/>
          <w:sz w:val="28"/>
          <w:szCs w:val="28"/>
          <w:lang w:val="kk-KZ" w:eastAsia="ar-SA"/>
        </w:rPr>
        <w:t xml:space="preserve"> </w:t>
      </w:r>
      <w:r w:rsidRPr="00C50224">
        <w:rPr>
          <w:bCs/>
          <w:sz w:val="28"/>
          <w:szCs w:val="28"/>
          <w:lang w:val="da-DK" w:eastAsia="ar-SA"/>
        </w:rPr>
        <w:t>Formaldehyde. Polymers 2024, 16, 2877.</w:t>
      </w:r>
      <w:r w:rsidRPr="00C50224">
        <w:rPr>
          <w:bCs/>
          <w:sz w:val="28"/>
          <w:szCs w:val="28"/>
          <w:lang w:val="kk-KZ" w:eastAsia="ar-SA"/>
        </w:rPr>
        <w:t xml:space="preserve"> Докторант – бірінші автор. «</w:t>
      </w:r>
      <w:r w:rsidRPr="00C50224">
        <w:rPr>
          <w:bCs/>
          <w:sz w:val="28"/>
          <w:szCs w:val="28"/>
          <w:lang w:val="da-DK" w:eastAsia="ar-SA"/>
        </w:rPr>
        <w:t>Polymers</w:t>
      </w:r>
      <w:r w:rsidRPr="00C50224">
        <w:rPr>
          <w:bCs/>
          <w:sz w:val="28"/>
          <w:szCs w:val="28"/>
          <w:lang w:val="kk-KZ" w:eastAsia="ar-SA"/>
        </w:rPr>
        <w:t xml:space="preserve">» журналының 2023 жылғы </w:t>
      </w:r>
      <w:r w:rsidRPr="00C50224">
        <w:rPr>
          <w:rFonts w:eastAsia="URWPalladioL-Roma"/>
          <w:sz w:val="28"/>
          <w:szCs w:val="28"/>
          <w:lang w:val="kk-KZ"/>
        </w:rPr>
        <w:t>Impact Factor (</w:t>
      </w:r>
      <w:r w:rsidRPr="00C50224">
        <w:rPr>
          <w:rFonts w:eastAsia="Calibri"/>
          <w:noProof/>
          <w:sz w:val="28"/>
          <w:szCs w:val="28"/>
          <w:lang w:val="kk-KZ"/>
        </w:rPr>
        <w:t xml:space="preserve">Импакт-фактор) </w:t>
      </w:r>
      <w:r w:rsidRPr="00C50224">
        <w:rPr>
          <w:rFonts w:eastAsia="Calibri"/>
          <w:noProof/>
          <w:color w:val="000000"/>
          <w:sz w:val="28"/>
          <w:szCs w:val="28"/>
          <w:lang w:val="kk-KZ"/>
        </w:rPr>
        <w:t>4</w:t>
      </w:r>
      <w:r w:rsidRPr="00C50224">
        <w:rPr>
          <w:rFonts w:eastAsia="Calibri"/>
          <w:noProof/>
          <w:color w:val="000000"/>
          <w:sz w:val="28"/>
          <w:szCs w:val="28"/>
          <w:lang w:val="da-DK"/>
        </w:rPr>
        <w:t>,</w:t>
      </w:r>
      <w:r w:rsidRPr="00C50224">
        <w:rPr>
          <w:rFonts w:eastAsia="Calibri"/>
          <w:noProof/>
          <w:color w:val="000000"/>
          <w:sz w:val="28"/>
          <w:szCs w:val="28"/>
          <w:lang w:val="kk-KZ"/>
        </w:rPr>
        <w:t>7-ге тең, полимер ғылымы бойынша квартилі</w:t>
      </w:r>
      <w:r w:rsidRPr="00C50224">
        <w:rPr>
          <w:rFonts w:eastAsia="Calibri"/>
          <w:noProof/>
          <w:color w:val="000000"/>
          <w:sz w:val="28"/>
          <w:szCs w:val="28"/>
          <w:lang w:val="da-DK"/>
        </w:rPr>
        <w:t xml:space="preserve"> Q</w:t>
      </w:r>
      <w:r w:rsidRPr="00C50224">
        <w:rPr>
          <w:rFonts w:eastAsia="Calibri"/>
          <w:noProof/>
          <w:color w:val="000000"/>
          <w:sz w:val="28"/>
          <w:szCs w:val="28"/>
          <w:lang w:val="kk-KZ"/>
        </w:rPr>
        <w:t xml:space="preserve">1 болып табылады. </w:t>
      </w:r>
      <w:r w:rsidRPr="00C50224">
        <w:rPr>
          <w:rFonts w:eastAsia="Calibri"/>
          <w:noProof/>
          <w:color w:val="000000"/>
          <w:sz w:val="28"/>
          <w:szCs w:val="28"/>
          <w:lang w:val="da-DK"/>
        </w:rPr>
        <w:t>202</w:t>
      </w:r>
      <w:r w:rsidRPr="00C50224">
        <w:rPr>
          <w:rFonts w:eastAsia="Calibri"/>
          <w:noProof/>
          <w:color w:val="000000"/>
          <w:sz w:val="28"/>
          <w:szCs w:val="28"/>
          <w:lang w:val="kk-KZ"/>
        </w:rPr>
        <w:t>3</w:t>
      </w:r>
      <w:r w:rsidRPr="00C50224">
        <w:rPr>
          <w:rFonts w:eastAsia="Calibri"/>
          <w:noProof/>
          <w:color w:val="000000"/>
          <w:sz w:val="28"/>
          <w:szCs w:val="28"/>
          <w:lang w:val="da-DK"/>
        </w:rPr>
        <w:t xml:space="preserve"> </w:t>
      </w:r>
      <w:r w:rsidRPr="00C50224">
        <w:rPr>
          <w:rFonts w:eastAsia="Calibri"/>
          <w:noProof/>
          <w:color w:val="000000"/>
          <w:sz w:val="28"/>
          <w:szCs w:val="28"/>
          <w:lang w:val="kk-KZ"/>
        </w:rPr>
        <w:t xml:space="preserve">жыл үшін </w:t>
      </w:r>
      <w:r w:rsidRPr="00C50224">
        <w:rPr>
          <w:rFonts w:eastAsia="Calibri"/>
          <w:noProof/>
          <w:color w:val="000000"/>
          <w:sz w:val="28"/>
          <w:szCs w:val="28"/>
          <w:lang w:val="da-DK"/>
        </w:rPr>
        <w:t xml:space="preserve">CiteScore </w:t>
      </w:r>
      <w:r w:rsidRPr="00C50224">
        <w:rPr>
          <w:rFonts w:eastAsia="Calibri"/>
          <w:noProof/>
          <w:color w:val="000000"/>
          <w:sz w:val="28"/>
          <w:szCs w:val="28"/>
          <w:lang w:val="kk-KZ"/>
        </w:rPr>
        <w:t>8</w:t>
      </w:r>
      <w:r w:rsidRPr="00C50224">
        <w:rPr>
          <w:rFonts w:eastAsia="Calibri"/>
          <w:noProof/>
          <w:color w:val="000000"/>
          <w:sz w:val="28"/>
          <w:szCs w:val="28"/>
          <w:lang w:val="da-DK"/>
        </w:rPr>
        <w:t>,</w:t>
      </w:r>
      <w:r w:rsidRPr="00C50224">
        <w:rPr>
          <w:rFonts w:eastAsia="Calibri"/>
          <w:noProof/>
          <w:color w:val="000000"/>
          <w:sz w:val="28"/>
          <w:szCs w:val="28"/>
          <w:lang w:val="kk-KZ"/>
        </w:rPr>
        <w:t>0</w:t>
      </w:r>
      <w:r w:rsidRPr="00C50224">
        <w:rPr>
          <w:rFonts w:eastAsia="Calibri"/>
          <w:noProof/>
          <w:color w:val="000000"/>
          <w:sz w:val="28"/>
          <w:szCs w:val="28"/>
          <w:lang w:val="da-DK"/>
        </w:rPr>
        <w:t>-</w:t>
      </w:r>
      <w:r w:rsidRPr="00C50224">
        <w:rPr>
          <w:rFonts w:eastAsia="Calibri"/>
          <w:noProof/>
          <w:color w:val="000000"/>
          <w:sz w:val="28"/>
          <w:szCs w:val="28"/>
          <w:lang w:val="kk-KZ"/>
        </w:rPr>
        <w:t>ге</w:t>
      </w:r>
      <w:r w:rsidRPr="00C50224">
        <w:rPr>
          <w:rFonts w:eastAsia="Calibri"/>
          <w:noProof/>
          <w:color w:val="000000"/>
          <w:sz w:val="28"/>
          <w:szCs w:val="28"/>
          <w:lang w:val="da-DK"/>
        </w:rPr>
        <w:t xml:space="preserve"> </w:t>
      </w:r>
      <w:r w:rsidRPr="00C50224">
        <w:rPr>
          <w:rFonts w:eastAsia="Calibri"/>
          <w:noProof/>
          <w:color w:val="000000"/>
          <w:sz w:val="28"/>
          <w:szCs w:val="28"/>
          <w:lang w:val="kk-KZ"/>
        </w:rPr>
        <w:t>тең</w:t>
      </w:r>
      <w:r w:rsidRPr="00C50224">
        <w:rPr>
          <w:rFonts w:eastAsia="Calibri"/>
          <w:noProof/>
          <w:color w:val="000000"/>
          <w:sz w:val="28"/>
          <w:szCs w:val="28"/>
          <w:lang w:val="da-DK"/>
        </w:rPr>
        <w:t xml:space="preserve">, </w:t>
      </w:r>
      <w:r w:rsidRPr="00C50224">
        <w:rPr>
          <w:rFonts w:eastAsia="Calibri"/>
          <w:noProof/>
          <w:color w:val="000000"/>
          <w:sz w:val="28"/>
          <w:szCs w:val="28"/>
          <w:lang w:val="kk-KZ"/>
        </w:rPr>
        <w:t xml:space="preserve">жалпы химия бойынша процентиль – 81; полимерлер және пластмасслар бойынша процентиль – 80. </w:t>
      </w:r>
      <w:r w:rsidRPr="00C50224">
        <w:rPr>
          <w:sz w:val="28"/>
          <w:szCs w:val="28"/>
          <w:lang w:val="kk-KZ"/>
        </w:rPr>
        <w:t xml:space="preserve">Н.К. Канашева тәжірибелік деректерді алуға, оларды өңдеуге және нәтижелерін интерпретациялауға, қолжазбаның бастапқы нұсқасын дайындауға, </w:t>
      </w:r>
      <w:r w:rsidRPr="008055D4">
        <w:rPr>
          <w:rFonts w:eastAsia="Calibri"/>
          <w:noProof/>
          <w:color w:val="000000"/>
          <w:sz w:val="28"/>
          <w:szCs w:val="28"/>
          <w:lang w:val="kk-KZ"/>
        </w:rPr>
        <w:t xml:space="preserve">мақаланы рәсімдеу үшін эксперимент бойынша қорытынды жазуға тікелей қатысты. </w:t>
      </w:r>
      <w:r w:rsidRPr="00C50224">
        <w:rPr>
          <w:sz w:val="28"/>
          <w:szCs w:val="28"/>
          <w:lang w:val="kk-KZ"/>
        </w:rPr>
        <w:t>Ізденуші журналға мақаланы жіберумен де айналысты, рецензиялау және жариялау барысында редакциямен байланыста болып, хат жазысуды  жүргізді.</w:t>
      </w:r>
    </w:p>
    <w:p w:rsidR="00A03FD2" w:rsidRPr="00C50224" w:rsidRDefault="00A03FD2" w:rsidP="00A03FD2">
      <w:pPr>
        <w:spacing w:after="0" w:line="240" w:lineRule="auto"/>
        <w:ind w:firstLine="567"/>
        <w:jc w:val="both"/>
        <w:rPr>
          <w:rFonts w:ascii="Times New Roman" w:hAnsi="Times New Roman" w:cs="Times New Roman"/>
          <w:sz w:val="28"/>
          <w:szCs w:val="28"/>
          <w:lang w:val="kk-KZ"/>
        </w:rPr>
      </w:pPr>
      <w:r w:rsidRPr="00C50224">
        <w:rPr>
          <w:rFonts w:ascii="Times New Roman" w:hAnsi="Times New Roman" w:cs="Times New Roman"/>
          <w:sz w:val="28"/>
          <w:szCs w:val="28"/>
          <w:lang w:val="kk-KZ"/>
        </w:rPr>
        <w:t>Докторант республикалық және халықаралық ғылыми конференцияларда 5 баяндаманың материалдары мен тезистерін рәсімдеу үшін эксперименттік деректерді алуға, нәтижелерді өңдеуге және түсіндіруге тікелей қатысты.</w:t>
      </w:r>
    </w:p>
    <w:p w:rsidR="00A03FD2" w:rsidRPr="00C50224" w:rsidRDefault="00A03FD2" w:rsidP="00A03FD2">
      <w:pPr>
        <w:spacing w:after="0" w:line="240" w:lineRule="auto"/>
        <w:jc w:val="center"/>
        <w:rPr>
          <w:rFonts w:ascii="Times New Roman" w:hAnsi="Times New Roman" w:cs="Times New Roman"/>
          <w:sz w:val="28"/>
          <w:szCs w:val="28"/>
        </w:rPr>
      </w:pPr>
      <w:r w:rsidRPr="00C50224">
        <w:rPr>
          <w:rFonts w:ascii="Times New Roman" w:hAnsi="Times New Roman" w:cs="Times New Roman"/>
          <w:sz w:val="28"/>
          <w:szCs w:val="28"/>
          <w:lang w:val="kk-KZ"/>
        </w:rPr>
        <w:br w:type="page"/>
      </w:r>
      <w:r w:rsidRPr="00C50224">
        <w:rPr>
          <w:rFonts w:ascii="Times New Roman" w:hAnsi="Times New Roman" w:cs="Times New Roman"/>
          <w:b/>
          <w:bCs/>
          <w:sz w:val="28"/>
          <w:szCs w:val="28"/>
        </w:rPr>
        <w:lastRenderedPageBreak/>
        <w:t>АННОТАЦИЯ</w:t>
      </w:r>
    </w:p>
    <w:p w:rsidR="00A03FD2" w:rsidRPr="00C50224" w:rsidRDefault="00A03FD2" w:rsidP="00A03FD2">
      <w:pPr>
        <w:pStyle w:val="a3"/>
        <w:spacing w:before="0" w:beforeAutospacing="0" w:after="0" w:afterAutospacing="0"/>
        <w:jc w:val="center"/>
        <w:rPr>
          <w:sz w:val="28"/>
          <w:szCs w:val="28"/>
        </w:rPr>
      </w:pPr>
      <w:r w:rsidRPr="00C50224">
        <w:rPr>
          <w:sz w:val="28"/>
          <w:szCs w:val="28"/>
        </w:rPr>
        <w:t>диссертационной</w:t>
      </w:r>
      <w:r w:rsidRPr="00C50224">
        <w:rPr>
          <w:sz w:val="28"/>
          <w:szCs w:val="28"/>
          <w:lang w:val="kk-KZ"/>
        </w:rPr>
        <w:t xml:space="preserve"> </w:t>
      </w:r>
      <w:r w:rsidRPr="00C50224">
        <w:rPr>
          <w:sz w:val="28"/>
          <w:szCs w:val="28"/>
        </w:rPr>
        <w:t xml:space="preserve">работы </w:t>
      </w:r>
      <w:r w:rsidRPr="00C50224">
        <w:rPr>
          <w:sz w:val="28"/>
          <w:szCs w:val="28"/>
          <w:lang w:val="kk-KZ"/>
        </w:rPr>
        <w:t xml:space="preserve">Канашевой Нурданы Кабыкеновны на тему </w:t>
      </w:r>
      <w:r w:rsidRPr="00C50224">
        <w:rPr>
          <w:sz w:val="28"/>
          <w:szCs w:val="28"/>
        </w:rPr>
        <w:t>«</w:t>
      </w:r>
      <w:r w:rsidRPr="00C50224">
        <w:rPr>
          <w:sz w:val="28"/>
          <w:szCs w:val="28"/>
          <w:lang w:val="kk-KZ"/>
        </w:rPr>
        <w:t>Синтез и исследование макро- и супрамолекулярных систем на основе бициклических бисмочевин</w:t>
      </w:r>
      <w:r w:rsidRPr="00C50224">
        <w:rPr>
          <w:sz w:val="28"/>
          <w:szCs w:val="28"/>
        </w:rPr>
        <w:t>», представленной</w:t>
      </w:r>
      <w:r w:rsidRPr="00C50224">
        <w:rPr>
          <w:sz w:val="28"/>
          <w:szCs w:val="28"/>
          <w:lang w:val="kk-KZ"/>
        </w:rPr>
        <w:t xml:space="preserve"> </w:t>
      </w:r>
      <w:r w:rsidRPr="00C50224">
        <w:rPr>
          <w:sz w:val="28"/>
          <w:szCs w:val="28"/>
        </w:rPr>
        <w:t xml:space="preserve">на соискание степени доктора философии (PhD) по образовательной программе </w:t>
      </w:r>
    </w:p>
    <w:p w:rsidR="00A03FD2" w:rsidRPr="00C50224" w:rsidRDefault="00A03FD2" w:rsidP="00A03FD2">
      <w:pPr>
        <w:pStyle w:val="a3"/>
        <w:spacing w:before="0" w:beforeAutospacing="0" w:after="0" w:afterAutospacing="0"/>
        <w:jc w:val="center"/>
        <w:rPr>
          <w:sz w:val="28"/>
          <w:szCs w:val="28"/>
        </w:rPr>
      </w:pPr>
      <w:r w:rsidRPr="00C50224">
        <w:rPr>
          <w:sz w:val="28"/>
          <w:szCs w:val="28"/>
        </w:rPr>
        <w:t>«8D05306 – Химия»</w:t>
      </w:r>
    </w:p>
    <w:p w:rsidR="00A03FD2" w:rsidRPr="00C50224" w:rsidRDefault="00A03FD2" w:rsidP="00A03FD2">
      <w:pPr>
        <w:pStyle w:val="a3"/>
        <w:spacing w:before="0" w:beforeAutospacing="0" w:after="0" w:afterAutospacing="0"/>
        <w:ind w:firstLine="567"/>
        <w:rPr>
          <w:b/>
          <w:bCs/>
          <w:sz w:val="28"/>
          <w:szCs w:val="28"/>
          <w:lang w:val="kk-KZ"/>
        </w:rPr>
      </w:pPr>
    </w:p>
    <w:p w:rsidR="00A03FD2" w:rsidRPr="00C50224" w:rsidRDefault="00A03FD2" w:rsidP="00A03FD2">
      <w:pPr>
        <w:pStyle w:val="a3"/>
        <w:spacing w:before="0" w:beforeAutospacing="0" w:after="0" w:afterAutospacing="0"/>
        <w:ind w:firstLine="567"/>
        <w:rPr>
          <w:b/>
          <w:bCs/>
          <w:sz w:val="28"/>
          <w:szCs w:val="28"/>
        </w:rPr>
      </w:pPr>
      <w:r w:rsidRPr="00C50224">
        <w:rPr>
          <w:b/>
          <w:bCs/>
          <w:sz w:val="28"/>
          <w:szCs w:val="28"/>
        </w:rPr>
        <w:t xml:space="preserve">Общая характеристика работы. </w:t>
      </w:r>
    </w:p>
    <w:p w:rsidR="00A03FD2" w:rsidRPr="00C50224" w:rsidRDefault="00A03FD2" w:rsidP="00A03FD2">
      <w:pPr>
        <w:pStyle w:val="a3"/>
        <w:spacing w:before="0" w:beforeAutospacing="0" w:after="0" w:afterAutospacing="0"/>
        <w:ind w:firstLine="567"/>
        <w:jc w:val="both"/>
        <w:rPr>
          <w:sz w:val="28"/>
          <w:szCs w:val="28"/>
          <w:lang w:val="kk-KZ"/>
        </w:rPr>
      </w:pPr>
      <w:r w:rsidRPr="00C50224">
        <w:rPr>
          <w:sz w:val="28"/>
          <w:szCs w:val="28"/>
        </w:rPr>
        <w:t>Диссертационная работа посвящена изучению</w:t>
      </w:r>
      <w:r w:rsidRPr="00C50224">
        <w:rPr>
          <w:sz w:val="28"/>
          <w:szCs w:val="28"/>
          <w:lang w:val="kk-KZ"/>
        </w:rPr>
        <w:t xml:space="preserve"> условий получения макро- и супрамолекулярных систем на основе бициклических бисмочевин (гликолурила) в качестве прекурсоров для полимерных соединений, а также определению их некоторых практических свойств для изучения потенциала </w:t>
      </w:r>
      <w:r w:rsidRPr="00C50224">
        <w:rPr>
          <w:sz w:val="28"/>
          <w:szCs w:val="28"/>
        </w:rPr>
        <w:t>создания на их основе биокомпози</w:t>
      </w:r>
      <w:r>
        <w:rPr>
          <w:sz w:val="28"/>
          <w:szCs w:val="28"/>
          <w:lang w:val="kk-KZ"/>
        </w:rPr>
        <w:t>тных</w:t>
      </w:r>
      <w:r w:rsidRPr="00C50224">
        <w:rPr>
          <w:sz w:val="28"/>
          <w:szCs w:val="28"/>
        </w:rPr>
        <w:t xml:space="preserve"> материалов медицинского назначения</w:t>
      </w:r>
      <w:r w:rsidRPr="00C50224">
        <w:rPr>
          <w:sz w:val="28"/>
          <w:szCs w:val="28"/>
          <w:lang w:val="kk-KZ"/>
        </w:rPr>
        <w:t>.</w:t>
      </w:r>
    </w:p>
    <w:p w:rsidR="00A03FD2" w:rsidRPr="00894A9F" w:rsidRDefault="00A03FD2" w:rsidP="00A03FD2">
      <w:pPr>
        <w:spacing w:after="0" w:line="240" w:lineRule="auto"/>
        <w:ind w:firstLine="567"/>
        <w:jc w:val="both"/>
        <w:rPr>
          <w:rFonts w:ascii="Times New Roman" w:hAnsi="Times New Roman" w:cs="Times New Roman"/>
          <w:sz w:val="28"/>
          <w:szCs w:val="28"/>
        </w:rPr>
      </w:pPr>
      <w:r w:rsidRPr="00894A9F">
        <w:rPr>
          <w:rFonts w:ascii="Times New Roman" w:hAnsi="Times New Roman" w:cs="Times New Roman"/>
          <w:sz w:val="28"/>
          <w:szCs w:val="28"/>
        </w:rPr>
        <w:t>Диссертационная работа представлена в виде серии из двух статей и одного обзора, опубликованных докторантом в соответствии с требованиями пункта 5–1 Правил присуждения степеней, утвержденных приказом Министра образования и науки Республики Ка</w:t>
      </w:r>
      <w:r>
        <w:rPr>
          <w:rFonts w:ascii="Times New Roman" w:hAnsi="Times New Roman" w:cs="Times New Roman"/>
          <w:sz w:val="28"/>
          <w:szCs w:val="28"/>
        </w:rPr>
        <w:t>захстан от 31 марта 2011 года №</w:t>
      </w:r>
      <w:r w:rsidRPr="00894A9F">
        <w:rPr>
          <w:rFonts w:ascii="Times New Roman" w:hAnsi="Times New Roman" w:cs="Times New Roman"/>
          <w:sz w:val="28"/>
          <w:szCs w:val="28"/>
        </w:rPr>
        <w:t>127 (зарегистрирован в Реестре государственной регистрации нормативны</w:t>
      </w:r>
      <w:r>
        <w:rPr>
          <w:rFonts w:ascii="Times New Roman" w:hAnsi="Times New Roman" w:cs="Times New Roman"/>
          <w:sz w:val="28"/>
          <w:szCs w:val="28"/>
        </w:rPr>
        <w:t>х правовых актов под №</w:t>
      </w:r>
      <w:r w:rsidRPr="00894A9F">
        <w:rPr>
          <w:rFonts w:ascii="Times New Roman" w:hAnsi="Times New Roman" w:cs="Times New Roman"/>
          <w:sz w:val="28"/>
          <w:szCs w:val="28"/>
        </w:rPr>
        <w:t>6951), с изменениями, внесенными приказом Министра образования и науки РК от 30.04.2020 №170, и в соответствии с приказом Министра образования и науки РК от 09.03.2021 №98, с изменениями, внесенными и.о. Министра науки и высшего образования РК от 09.01.2023 года №7.</w:t>
      </w:r>
    </w:p>
    <w:p w:rsidR="00A03FD2" w:rsidRPr="00C50224" w:rsidRDefault="00A03FD2" w:rsidP="00A03FD2">
      <w:pPr>
        <w:spacing w:after="0" w:line="240" w:lineRule="auto"/>
        <w:ind w:firstLine="567"/>
        <w:jc w:val="both"/>
        <w:rPr>
          <w:rFonts w:ascii="Times New Roman" w:eastAsia="Times New Roman" w:hAnsi="Times New Roman" w:cs="Times New Roman"/>
          <w:b/>
          <w:sz w:val="28"/>
          <w:szCs w:val="28"/>
          <w:lang w:eastAsia="ar-SA"/>
        </w:rPr>
      </w:pPr>
      <w:r w:rsidRPr="00C50224">
        <w:rPr>
          <w:rFonts w:ascii="Times New Roman" w:eastAsia="Times New Roman" w:hAnsi="Times New Roman" w:cs="Times New Roman"/>
          <w:b/>
          <w:sz w:val="28"/>
          <w:szCs w:val="28"/>
          <w:lang w:eastAsia="ar-SA"/>
        </w:rPr>
        <w:t>Актуальность работы.</w:t>
      </w:r>
    </w:p>
    <w:p w:rsidR="00A03FD2" w:rsidRPr="00C50224" w:rsidRDefault="00A03FD2" w:rsidP="00A03FD2">
      <w:pPr>
        <w:autoSpaceDE w:val="0"/>
        <w:autoSpaceDN w:val="0"/>
        <w:adjustRightInd w:val="0"/>
        <w:spacing w:after="0" w:line="240" w:lineRule="auto"/>
        <w:ind w:firstLine="567"/>
        <w:jc w:val="both"/>
        <w:rPr>
          <w:rFonts w:ascii="Times New Roman" w:hAnsi="Times New Roman" w:cs="Times New Roman"/>
          <w:sz w:val="28"/>
          <w:szCs w:val="28"/>
        </w:rPr>
      </w:pPr>
      <w:r w:rsidRPr="00C50224">
        <w:rPr>
          <w:rFonts w:ascii="Times New Roman" w:hAnsi="Times New Roman" w:cs="Times New Roman"/>
          <w:sz w:val="28"/>
          <w:szCs w:val="28"/>
        </w:rPr>
        <w:t>В настоящее время гликолурил используется в различных отраслях, включая производство фармацевтических препаратов, взрывчатых веществ, сшивающих агентов для синтеза полимеров специального назначения и других практически ценных соединений.</w:t>
      </w:r>
    </w:p>
    <w:p w:rsidR="00A03FD2" w:rsidRPr="00C50224" w:rsidRDefault="00A03FD2" w:rsidP="00A03FD2">
      <w:pPr>
        <w:autoSpaceDE w:val="0"/>
        <w:autoSpaceDN w:val="0"/>
        <w:adjustRightInd w:val="0"/>
        <w:spacing w:after="0" w:line="240" w:lineRule="auto"/>
        <w:ind w:firstLine="567"/>
        <w:jc w:val="both"/>
        <w:rPr>
          <w:rFonts w:ascii="Times New Roman" w:hAnsi="Times New Roman" w:cs="Times New Roman"/>
          <w:sz w:val="28"/>
          <w:szCs w:val="28"/>
        </w:rPr>
      </w:pPr>
      <w:r w:rsidRPr="004964BE">
        <w:rPr>
          <w:rFonts w:ascii="Times New Roman" w:hAnsi="Times New Roman" w:cs="Times New Roman"/>
          <w:sz w:val="28"/>
          <w:szCs w:val="28"/>
        </w:rPr>
        <w:t>В последние десятилетия новой активно развивающейся областью химии гликолурила является создание макроциклических соединений с уникальными контролируемыми свойствами — кукурбит[n]урилов, бамбус[n]урилов, тиара[n]урилов и образование супрамолекулярных систем на их основе.</w:t>
      </w:r>
      <w:r>
        <w:rPr>
          <w:lang w:val="kk-KZ"/>
        </w:rPr>
        <w:t xml:space="preserve"> </w:t>
      </w:r>
      <w:r w:rsidRPr="004964BE">
        <w:rPr>
          <w:rFonts w:ascii="Times New Roman" w:hAnsi="Times New Roman" w:cs="Times New Roman"/>
          <w:sz w:val="28"/>
          <w:szCs w:val="28"/>
        </w:rPr>
        <w:t>Супрамолекулярные соединения, полученные с использованием гликолурила, изучались как компоненты органических полупроводниковых материалов, вспомогательные соединения для фармацевтических препаратов (например, пролонгаторы и молекулярные контейнеры с контролируемым высвобождением), материалы со свойствами «молекулярного распознавания» и молекулярные сенсоры для экспресс-анализа амфифильных компонентов, таких как поверхностно-активные вещества, бактериальные эндотоксины и биогенные амины, в которых гликолурил используется в качестве строительного блока.</w:t>
      </w:r>
    </w:p>
    <w:p w:rsidR="00A03FD2" w:rsidRPr="00C50224" w:rsidRDefault="00A03FD2" w:rsidP="00A03FD2">
      <w:pPr>
        <w:autoSpaceDE w:val="0"/>
        <w:autoSpaceDN w:val="0"/>
        <w:adjustRightInd w:val="0"/>
        <w:spacing w:after="0" w:line="240" w:lineRule="auto"/>
        <w:ind w:firstLine="567"/>
        <w:jc w:val="both"/>
        <w:rPr>
          <w:rFonts w:ascii="Times New Roman" w:eastAsia="Times New Roman" w:hAnsi="Times New Roman" w:cs="Times New Roman"/>
          <w:sz w:val="28"/>
          <w:szCs w:val="28"/>
          <w:lang w:eastAsia="ar-SA"/>
        </w:rPr>
      </w:pPr>
      <w:r w:rsidRPr="00C50224">
        <w:rPr>
          <w:rFonts w:ascii="Times New Roman" w:hAnsi="Times New Roman" w:cs="Times New Roman"/>
          <w:sz w:val="28"/>
          <w:szCs w:val="28"/>
        </w:rPr>
        <w:t>Несмотря на значительный прогресс, химия гликолурила продолжает активно развиваться, поскольку является фронтирной областью исследований.</w:t>
      </w:r>
      <w:r w:rsidRPr="00C50224">
        <w:rPr>
          <w:rFonts w:ascii="Times New Roman" w:eastAsia="Times New Roman" w:hAnsi="Times New Roman" w:cs="Times New Roman"/>
          <w:sz w:val="28"/>
          <w:szCs w:val="28"/>
          <w:lang w:eastAsia="ar-SA"/>
        </w:rPr>
        <w:t xml:space="preserve"> </w:t>
      </w:r>
      <w:r w:rsidRPr="00C50224">
        <w:rPr>
          <w:rFonts w:ascii="Times New Roman" w:eastAsia="Times New Roman" w:hAnsi="Times New Roman" w:cs="Times New Roman"/>
          <w:sz w:val="28"/>
          <w:szCs w:val="28"/>
          <w:lang w:val="kk-KZ" w:eastAsia="ar-SA"/>
        </w:rPr>
        <w:t>В частности, п</w:t>
      </w:r>
      <w:r w:rsidRPr="00C50224">
        <w:rPr>
          <w:rFonts w:ascii="Times New Roman" w:eastAsia="Times New Roman" w:hAnsi="Times New Roman" w:cs="Times New Roman"/>
          <w:sz w:val="28"/>
          <w:szCs w:val="28"/>
          <w:lang w:eastAsia="ar-SA"/>
        </w:rPr>
        <w:t xml:space="preserve">ерспективы макро- и супрамолекулярных систем </w:t>
      </w:r>
      <w:r w:rsidRPr="00C50224">
        <w:rPr>
          <w:rFonts w:ascii="Times New Roman" w:hAnsi="Times New Roman" w:cs="Times New Roman"/>
          <w:sz w:val="28"/>
          <w:szCs w:val="28"/>
        </w:rPr>
        <w:t xml:space="preserve">на его основе </w:t>
      </w:r>
      <w:r w:rsidRPr="00C50224">
        <w:rPr>
          <w:rFonts w:ascii="Times New Roman" w:eastAsia="Times New Roman" w:hAnsi="Times New Roman" w:cs="Times New Roman"/>
          <w:sz w:val="28"/>
          <w:szCs w:val="28"/>
          <w:lang w:eastAsia="ar-SA"/>
        </w:rPr>
        <w:t xml:space="preserve">открывают новые горизонты для обеспечения современных нужд различных </w:t>
      </w:r>
      <w:r w:rsidRPr="00C50224">
        <w:rPr>
          <w:rFonts w:ascii="Times New Roman" w:eastAsia="Times New Roman" w:hAnsi="Times New Roman" w:cs="Times New Roman"/>
          <w:sz w:val="28"/>
          <w:szCs w:val="28"/>
          <w:lang w:eastAsia="ar-SA"/>
        </w:rPr>
        <w:lastRenderedPageBreak/>
        <w:t>смежных областей, например, разработка био</w:t>
      </w:r>
      <w:r>
        <w:rPr>
          <w:rFonts w:ascii="Times New Roman" w:eastAsia="Times New Roman" w:hAnsi="Times New Roman" w:cs="Times New Roman"/>
          <w:sz w:val="28"/>
          <w:szCs w:val="28"/>
          <w:lang w:eastAsia="ar-SA"/>
        </w:rPr>
        <w:t>композитных</w:t>
      </w:r>
      <w:r w:rsidRPr="00C50224">
        <w:rPr>
          <w:rFonts w:ascii="Times New Roman" w:eastAsia="Times New Roman" w:hAnsi="Times New Roman" w:cs="Times New Roman"/>
          <w:sz w:val="28"/>
          <w:szCs w:val="28"/>
          <w:lang w:eastAsia="ar-SA"/>
        </w:rPr>
        <w:t xml:space="preserve"> материалов медицинского назначения, создание новых «умных» материалов и формирование систем таргетной доставки лекарственных веществ. Совокупность этих тенденций развития химии гликолурилов</w:t>
      </w:r>
      <w:r w:rsidRPr="00C50224">
        <w:rPr>
          <w:rFonts w:ascii="Times New Roman" w:hAnsi="Times New Roman" w:cs="Times New Roman"/>
          <w:sz w:val="28"/>
          <w:szCs w:val="28"/>
        </w:rPr>
        <w:t xml:space="preserve"> определяют актуальность настоящего исследования, направленного на синтез и изучение новых макро- и супрамолекулярных систем на основе бициклических бисмочевин.</w:t>
      </w:r>
    </w:p>
    <w:p w:rsidR="00A03FD2" w:rsidRPr="00C50224" w:rsidRDefault="00A03FD2" w:rsidP="00A03FD2">
      <w:pPr>
        <w:spacing w:after="0" w:line="240" w:lineRule="auto"/>
        <w:ind w:firstLine="567"/>
        <w:jc w:val="both"/>
        <w:rPr>
          <w:rFonts w:ascii="Times New Roman" w:eastAsia="Times New Roman" w:hAnsi="Times New Roman" w:cs="Times New Roman"/>
          <w:b/>
          <w:sz w:val="28"/>
          <w:szCs w:val="28"/>
          <w:lang w:eastAsia="ar-SA"/>
        </w:rPr>
      </w:pPr>
      <w:r w:rsidRPr="00C50224">
        <w:rPr>
          <w:rFonts w:ascii="Times New Roman" w:eastAsia="Times New Roman" w:hAnsi="Times New Roman" w:cs="Times New Roman"/>
          <w:b/>
          <w:sz w:val="28"/>
          <w:szCs w:val="28"/>
          <w:lang w:eastAsia="ar-SA"/>
        </w:rPr>
        <w:t>Цель диссертационного исследования.</w:t>
      </w:r>
    </w:p>
    <w:p w:rsidR="00A03FD2" w:rsidRPr="00C50224" w:rsidRDefault="00A03FD2" w:rsidP="00A03FD2">
      <w:pPr>
        <w:spacing w:after="0" w:line="240" w:lineRule="auto"/>
        <w:ind w:firstLine="567"/>
        <w:jc w:val="both"/>
        <w:rPr>
          <w:rFonts w:ascii="Times New Roman" w:eastAsia="Times New Roman" w:hAnsi="Times New Roman" w:cs="Times New Roman"/>
          <w:bCs/>
          <w:sz w:val="28"/>
          <w:szCs w:val="28"/>
          <w:lang w:eastAsia="ar-SA"/>
        </w:rPr>
      </w:pPr>
      <w:r w:rsidRPr="00C50224">
        <w:rPr>
          <w:rFonts w:ascii="Times New Roman" w:eastAsia="Times New Roman" w:hAnsi="Times New Roman" w:cs="Times New Roman"/>
          <w:b/>
          <w:sz w:val="28"/>
          <w:szCs w:val="28"/>
          <w:lang w:eastAsia="ar-SA"/>
        </w:rPr>
        <w:t xml:space="preserve">Цель работы – </w:t>
      </w:r>
      <w:r w:rsidRPr="00C50224">
        <w:rPr>
          <w:rFonts w:ascii="Times New Roman" w:eastAsia="Times New Roman" w:hAnsi="Times New Roman" w:cs="Times New Roman"/>
          <w:bCs/>
          <w:sz w:val="28"/>
          <w:szCs w:val="28"/>
          <w:lang w:eastAsia="ar-SA"/>
        </w:rPr>
        <w:t xml:space="preserve">разработка методов получения новых гликолурилсодержащих макроциклических веществ и исследование их физико-химических и биологических свойств. </w:t>
      </w:r>
    </w:p>
    <w:p w:rsidR="00A03FD2" w:rsidRPr="00C50224" w:rsidRDefault="00A03FD2" w:rsidP="00A03FD2">
      <w:pPr>
        <w:spacing w:after="0" w:line="240" w:lineRule="auto"/>
        <w:ind w:firstLine="567"/>
        <w:jc w:val="both"/>
        <w:rPr>
          <w:rFonts w:ascii="Times New Roman" w:eastAsia="Times New Roman" w:hAnsi="Times New Roman" w:cs="Times New Roman"/>
          <w:b/>
          <w:bCs/>
          <w:sz w:val="28"/>
          <w:szCs w:val="28"/>
          <w:lang w:val="kk-KZ" w:eastAsia="ar-SA"/>
        </w:rPr>
      </w:pPr>
      <w:r w:rsidRPr="00C50224">
        <w:rPr>
          <w:rFonts w:ascii="Times New Roman" w:eastAsia="Times New Roman" w:hAnsi="Times New Roman" w:cs="Times New Roman"/>
          <w:b/>
          <w:bCs/>
          <w:sz w:val="28"/>
          <w:szCs w:val="28"/>
          <w:lang w:eastAsia="ar-SA"/>
        </w:rPr>
        <w:t>Задачи</w:t>
      </w:r>
      <w:r w:rsidRPr="00C50224">
        <w:rPr>
          <w:rFonts w:ascii="Times New Roman" w:eastAsia="Times New Roman" w:hAnsi="Times New Roman" w:cs="Times New Roman"/>
          <w:b/>
          <w:bCs/>
          <w:sz w:val="28"/>
          <w:szCs w:val="28"/>
          <w:lang w:val="kk-KZ" w:eastAsia="ar-SA"/>
        </w:rPr>
        <w:t>:</w:t>
      </w:r>
    </w:p>
    <w:p w:rsidR="00A03FD2" w:rsidRPr="00A03FD2" w:rsidRDefault="00A03FD2" w:rsidP="00A03FD2">
      <w:pPr>
        <w:pStyle w:val="a9"/>
        <w:widowControl/>
        <w:numPr>
          <w:ilvl w:val="0"/>
          <w:numId w:val="22"/>
        </w:numPr>
        <w:tabs>
          <w:tab w:val="left" w:pos="567"/>
          <w:tab w:val="left" w:pos="851"/>
        </w:tabs>
        <w:autoSpaceDE/>
        <w:autoSpaceDN/>
        <w:ind w:left="0" w:firstLine="567"/>
        <w:contextualSpacing/>
        <w:jc w:val="both"/>
        <w:rPr>
          <w:bCs/>
          <w:sz w:val="28"/>
          <w:szCs w:val="28"/>
          <w:lang w:val="ru-RU" w:eastAsia="ar-SA"/>
        </w:rPr>
      </w:pPr>
      <w:r w:rsidRPr="00A03FD2">
        <w:rPr>
          <w:sz w:val="28"/>
          <w:szCs w:val="28"/>
          <w:lang w:val="ru-RU"/>
        </w:rPr>
        <w:t xml:space="preserve">Провести анализ современной научной литературы по методам синтеза макроциклических соединений на основе гликолурила и их применению в качестве прекурсоров для полимерных </w:t>
      </w:r>
      <w:r w:rsidRPr="00C50224">
        <w:rPr>
          <w:sz w:val="28"/>
          <w:szCs w:val="28"/>
          <w:lang w:val="kk-KZ"/>
        </w:rPr>
        <w:t>соединений</w:t>
      </w:r>
      <w:r w:rsidRPr="00A03FD2">
        <w:rPr>
          <w:sz w:val="28"/>
          <w:szCs w:val="28"/>
          <w:lang w:val="ru-RU"/>
        </w:rPr>
        <w:t>.</w:t>
      </w:r>
    </w:p>
    <w:p w:rsidR="00A03FD2" w:rsidRPr="00A03FD2" w:rsidRDefault="00A03FD2" w:rsidP="00A03FD2">
      <w:pPr>
        <w:pStyle w:val="a9"/>
        <w:widowControl/>
        <w:numPr>
          <w:ilvl w:val="0"/>
          <w:numId w:val="22"/>
        </w:numPr>
        <w:tabs>
          <w:tab w:val="left" w:pos="567"/>
          <w:tab w:val="left" w:pos="851"/>
        </w:tabs>
        <w:autoSpaceDE/>
        <w:autoSpaceDN/>
        <w:ind w:left="0" w:firstLine="567"/>
        <w:contextualSpacing/>
        <w:jc w:val="both"/>
        <w:rPr>
          <w:bCs/>
          <w:sz w:val="28"/>
          <w:szCs w:val="28"/>
          <w:lang w:val="ru-RU" w:eastAsia="ar-SA"/>
        </w:rPr>
      </w:pPr>
      <w:r w:rsidRPr="00C50224">
        <w:rPr>
          <w:bCs/>
          <w:sz w:val="28"/>
          <w:szCs w:val="28"/>
          <w:lang w:val="kk-KZ" w:eastAsia="ar-SA"/>
        </w:rPr>
        <w:t>И</w:t>
      </w:r>
      <w:r w:rsidRPr="00A03FD2">
        <w:rPr>
          <w:bCs/>
          <w:sz w:val="28"/>
          <w:szCs w:val="28"/>
          <w:lang w:val="ru-RU" w:eastAsia="ar-SA"/>
        </w:rPr>
        <w:t>сследовать условия получения</w:t>
      </w:r>
      <w:r w:rsidRPr="00C50224">
        <w:rPr>
          <w:bCs/>
          <w:sz w:val="28"/>
          <w:szCs w:val="28"/>
          <w:lang w:val="kk-KZ" w:eastAsia="ar-SA"/>
        </w:rPr>
        <w:t xml:space="preserve"> и биосовместимость</w:t>
      </w:r>
      <w:r w:rsidRPr="00A03FD2">
        <w:rPr>
          <w:bCs/>
          <w:sz w:val="28"/>
          <w:szCs w:val="28"/>
          <w:lang w:val="ru-RU" w:eastAsia="ar-SA"/>
        </w:rPr>
        <w:t xml:space="preserve"> </w:t>
      </w:r>
      <w:r w:rsidRPr="00C50224">
        <w:rPr>
          <w:bCs/>
          <w:sz w:val="28"/>
          <w:szCs w:val="28"/>
          <w:lang w:val="kk-KZ" w:eastAsia="ar-SA"/>
        </w:rPr>
        <w:t xml:space="preserve">новых </w:t>
      </w:r>
      <w:r w:rsidRPr="00A03FD2">
        <w:rPr>
          <w:bCs/>
          <w:sz w:val="28"/>
          <w:szCs w:val="28"/>
          <w:lang w:val="ru-RU" w:eastAsia="ar-SA"/>
        </w:rPr>
        <w:t xml:space="preserve">биокомпозитных материалов на основе гликолурила и натриевой соли карбоксиметилцеллюлозы </w:t>
      </w:r>
      <w:r w:rsidRPr="00C50224">
        <w:rPr>
          <w:bCs/>
          <w:sz w:val="28"/>
          <w:szCs w:val="28"/>
          <w:lang w:val="kk-KZ" w:eastAsia="ar-SA"/>
        </w:rPr>
        <w:t>(</w:t>
      </w:r>
      <w:r w:rsidRPr="00C50224">
        <w:rPr>
          <w:bCs/>
          <w:sz w:val="28"/>
          <w:szCs w:val="28"/>
          <w:lang w:eastAsia="ar-SA"/>
        </w:rPr>
        <w:t>Na</w:t>
      </w:r>
      <w:r w:rsidRPr="00A03FD2">
        <w:rPr>
          <w:bCs/>
          <w:sz w:val="28"/>
          <w:szCs w:val="28"/>
          <w:lang w:val="ru-RU" w:eastAsia="ar-SA"/>
        </w:rPr>
        <w:t>-КМЦ</w:t>
      </w:r>
      <w:r w:rsidRPr="00C50224">
        <w:rPr>
          <w:bCs/>
          <w:sz w:val="28"/>
          <w:szCs w:val="28"/>
          <w:lang w:val="kk-KZ" w:eastAsia="ar-SA"/>
        </w:rPr>
        <w:t xml:space="preserve">) </w:t>
      </w:r>
      <w:r w:rsidRPr="00A03FD2">
        <w:rPr>
          <w:bCs/>
          <w:sz w:val="28"/>
          <w:szCs w:val="28"/>
          <w:lang w:val="ru-RU" w:eastAsia="ar-SA"/>
        </w:rPr>
        <w:t xml:space="preserve">для </w:t>
      </w:r>
      <w:r w:rsidRPr="00C50224">
        <w:rPr>
          <w:bCs/>
          <w:sz w:val="28"/>
          <w:szCs w:val="28"/>
          <w:lang w:val="kk-KZ" w:eastAsia="ar-SA"/>
        </w:rPr>
        <w:t>разработки н</w:t>
      </w:r>
      <w:r w:rsidRPr="00A03FD2">
        <w:rPr>
          <w:bCs/>
          <w:sz w:val="28"/>
          <w:szCs w:val="28"/>
          <w:lang w:val="ru-RU" w:eastAsia="ar-SA"/>
        </w:rPr>
        <w:t>овых</w:t>
      </w:r>
      <w:r w:rsidRPr="00C50224">
        <w:rPr>
          <w:bCs/>
          <w:sz w:val="28"/>
          <w:szCs w:val="28"/>
          <w:lang w:val="kk-KZ" w:eastAsia="ar-SA"/>
        </w:rPr>
        <w:t xml:space="preserve"> </w:t>
      </w:r>
      <w:r w:rsidRPr="00A03FD2">
        <w:rPr>
          <w:bCs/>
          <w:sz w:val="28"/>
          <w:szCs w:val="28"/>
          <w:lang w:val="ru-RU" w:eastAsia="ar-SA"/>
        </w:rPr>
        <w:t>противоспаечных средств.</w:t>
      </w:r>
    </w:p>
    <w:p w:rsidR="00A03FD2" w:rsidRPr="00A03FD2" w:rsidRDefault="00A03FD2" w:rsidP="00A03FD2">
      <w:pPr>
        <w:pStyle w:val="a9"/>
        <w:widowControl/>
        <w:numPr>
          <w:ilvl w:val="0"/>
          <w:numId w:val="22"/>
        </w:numPr>
        <w:tabs>
          <w:tab w:val="left" w:pos="851"/>
        </w:tabs>
        <w:autoSpaceDE/>
        <w:autoSpaceDN/>
        <w:ind w:left="0" w:firstLine="567"/>
        <w:contextualSpacing/>
        <w:jc w:val="both"/>
        <w:rPr>
          <w:bCs/>
          <w:sz w:val="28"/>
          <w:szCs w:val="28"/>
          <w:lang w:val="ru-RU" w:eastAsia="ar-SA"/>
        </w:rPr>
      </w:pPr>
      <w:r w:rsidRPr="00C50224">
        <w:rPr>
          <w:sz w:val="28"/>
          <w:szCs w:val="28"/>
          <w:lang w:val="kk-KZ"/>
        </w:rPr>
        <w:t>С</w:t>
      </w:r>
      <w:r w:rsidRPr="00A03FD2">
        <w:rPr>
          <w:sz w:val="28"/>
          <w:szCs w:val="28"/>
          <w:lang w:val="ru-RU"/>
        </w:rPr>
        <w:t>интезировать новый гликолурил-меламин-формальдегидный (ГУМЕФА) полимер в присутствии оксиэтилидендифосфоновой кислоты (ОЭДФ) и исследовать содержание метилольных групп и свободного формальдегида в полученном полимере.</w:t>
      </w:r>
    </w:p>
    <w:p w:rsidR="00A03FD2" w:rsidRPr="00A03FD2" w:rsidRDefault="00A03FD2" w:rsidP="00A03FD2">
      <w:pPr>
        <w:pStyle w:val="a9"/>
        <w:widowControl/>
        <w:numPr>
          <w:ilvl w:val="0"/>
          <w:numId w:val="22"/>
        </w:numPr>
        <w:tabs>
          <w:tab w:val="left" w:pos="851"/>
        </w:tabs>
        <w:autoSpaceDE/>
        <w:autoSpaceDN/>
        <w:ind w:left="0" w:firstLine="567"/>
        <w:contextualSpacing/>
        <w:jc w:val="both"/>
        <w:rPr>
          <w:bCs/>
          <w:sz w:val="28"/>
          <w:szCs w:val="28"/>
          <w:lang w:val="ru-RU" w:eastAsia="ar-SA"/>
        </w:rPr>
      </w:pPr>
      <w:r w:rsidRPr="00A03FD2">
        <w:rPr>
          <w:sz w:val="28"/>
          <w:szCs w:val="28"/>
          <w:lang w:val="ru-RU"/>
        </w:rPr>
        <w:t xml:space="preserve">Изучить условия образования </w:t>
      </w:r>
      <w:r w:rsidRPr="00C50224">
        <w:rPr>
          <w:sz w:val="28"/>
          <w:szCs w:val="28"/>
          <w:lang w:val="kk-KZ"/>
        </w:rPr>
        <w:t xml:space="preserve">полимера ГУМЕФА </w:t>
      </w:r>
      <w:r w:rsidRPr="00A03FD2">
        <w:rPr>
          <w:sz w:val="28"/>
          <w:szCs w:val="28"/>
          <w:lang w:val="ru-RU"/>
        </w:rPr>
        <w:t>в присутствии супрамолекулярного комплекса (</w:t>
      </w:r>
      <w:r w:rsidRPr="00C50224">
        <w:rPr>
          <w:sz w:val="28"/>
          <w:szCs w:val="28"/>
        </w:rPr>
        <w:t>CB</w:t>
      </w:r>
      <w:r w:rsidRPr="00A03FD2">
        <w:rPr>
          <w:sz w:val="28"/>
          <w:szCs w:val="28"/>
          <w:lang w:val="ru-RU"/>
        </w:rPr>
        <w:t>[</w:t>
      </w:r>
      <w:proofErr w:type="gramStart"/>
      <w:r w:rsidRPr="00A03FD2">
        <w:rPr>
          <w:sz w:val="28"/>
          <w:szCs w:val="28"/>
          <w:lang w:val="ru-RU"/>
        </w:rPr>
        <w:t>6]@</w:t>
      </w:r>
      <w:proofErr w:type="gramEnd"/>
      <w:r w:rsidRPr="00C50224">
        <w:rPr>
          <w:sz w:val="28"/>
          <w:szCs w:val="28"/>
        </w:rPr>
        <w:t>Pipa</w:t>
      </w:r>
      <w:r w:rsidRPr="00A03FD2">
        <w:rPr>
          <w:sz w:val="28"/>
          <w:szCs w:val="28"/>
          <w:lang w:val="ru-RU"/>
        </w:rPr>
        <w:t>*2</w:t>
      </w:r>
      <w:r w:rsidRPr="00C50224">
        <w:rPr>
          <w:sz w:val="28"/>
          <w:szCs w:val="28"/>
        </w:rPr>
        <w:t>HCl</w:t>
      </w:r>
      <w:r w:rsidRPr="00A03FD2">
        <w:rPr>
          <w:sz w:val="28"/>
          <w:szCs w:val="28"/>
          <w:lang w:val="ru-RU"/>
        </w:rPr>
        <w:t xml:space="preserve">) на основе </w:t>
      </w:r>
      <w:bookmarkStart w:id="0" w:name="_Hlk191976010"/>
      <w:r w:rsidRPr="00A03FD2">
        <w:rPr>
          <w:sz w:val="28"/>
          <w:szCs w:val="28"/>
          <w:lang w:val="ru-RU"/>
        </w:rPr>
        <w:t>кукурбит[6]урила</w:t>
      </w:r>
      <w:bookmarkEnd w:id="0"/>
      <w:r w:rsidRPr="00C50224">
        <w:rPr>
          <w:sz w:val="28"/>
          <w:szCs w:val="28"/>
          <w:lang w:val="kk-KZ"/>
        </w:rPr>
        <w:t xml:space="preserve"> (</w:t>
      </w:r>
      <w:r w:rsidRPr="00C50224">
        <w:rPr>
          <w:sz w:val="28"/>
          <w:szCs w:val="28"/>
        </w:rPr>
        <w:t>CB</w:t>
      </w:r>
      <w:r w:rsidRPr="00A03FD2">
        <w:rPr>
          <w:sz w:val="28"/>
          <w:szCs w:val="28"/>
          <w:lang w:val="ru-RU"/>
        </w:rPr>
        <w:t>[6]</w:t>
      </w:r>
      <w:r w:rsidRPr="00C50224">
        <w:rPr>
          <w:sz w:val="28"/>
          <w:szCs w:val="28"/>
          <w:lang w:val="kk-KZ"/>
        </w:rPr>
        <w:t xml:space="preserve">) и </w:t>
      </w:r>
      <w:r w:rsidRPr="00A03FD2">
        <w:rPr>
          <w:sz w:val="28"/>
          <w:szCs w:val="28"/>
          <w:lang w:val="ru-RU"/>
        </w:rPr>
        <w:t>дигидрохлорида 1,4-бис(2-гидроксиэтил)пиперазина</w:t>
      </w:r>
      <w:r w:rsidRPr="00C50224">
        <w:rPr>
          <w:sz w:val="28"/>
          <w:szCs w:val="28"/>
          <w:lang w:val="kk-KZ"/>
        </w:rPr>
        <w:t xml:space="preserve"> (</w:t>
      </w:r>
      <w:r w:rsidRPr="00C50224">
        <w:rPr>
          <w:sz w:val="28"/>
          <w:szCs w:val="28"/>
        </w:rPr>
        <w:t>Pipa</w:t>
      </w:r>
      <w:r w:rsidRPr="00A03FD2">
        <w:rPr>
          <w:sz w:val="28"/>
          <w:szCs w:val="28"/>
          <w:lang w:val="ru-RU"/>
        </w:rPr>
        <w:t>*2</w:t>
      </w:r>
      <w:r w:rsidRPr="00C50224">
        <w:rPr>
          <w:sz w:val="28"/>
          <w:szCs w:val="28"/>
        </w:rPr>
        <w:t>HCl</w:t>
      </w:r>
      <w:r w:rsidRPr="00A03FD2">
        <w:rPr>
          <w:sz w:val="28"/>
          <w:szCs w:val="28"/>
          <w:lang w:val="ru-RU"/>
        </w:rPr>
        <w:t>)</w:t>
      </w:r>
      <w:r w:rsidRPr="00C50224">
        <w:rPr>
          <w:sz w:val="28"/>
          <w:szCs w:val="28"/>
          <w:lang w:val="kk-KZ"/>
        </w:rPr>
        <w:t>.</w:t>
      </w:r>
    </w:p>
    <w:p w:rsidR="00A03FD2" w:rsidRPr="00A03FD2" w:rsidRDefault="00A03FD2" w:rsidP="00A03FD2">
      <w:pPr>
        <w:pStyle w:val="a9"/>
        <w:widowControl/>
        <w:numPr>
          <w:ilvl w:val="0"/>
          <w:numId w:val="22"/>
        </w:numPr>
        <w:tabs>
          <w:tab w:val="left" w:pos="851"/>
        </w:tabs>
        <w:autoSpaceDE/>
        <w:autoSpaceDN/>
        <w:ind w:left="0" w:firstLine="567"/>
        <w:contextualSpacing/>
        <w:jc w:val="both"/>
        <w:rPr>
          <w:bCs/>
          <w:sz w:val="28"/>
          <w:szCs w:val="28"/>
          <w:lang w:val="ru-RU" w:eastAsia="ar-SA"/>
        </w:rPr>
      </w:pPr>
      <w:r w:rsidRPr="00701C96">
        <w:rPr>
          <w:bCs/>
          <w:sz w:val="28"/>
          <w:szCs w:val="28"/>
          <w:lang w:val="kk-KZ" w:eastAsia="ar-SA"/>
        </w:rPr>
        <w:t>О</w:t>
      </w:r>
      <w:r w:rsidRPr="00A03FD2">
        <w:rPr>
          <w:bCs/>
          <w:sz w:val="28"/>
          <w:szCs w:val="28"/>
          <w:lang w:val="ru-RU" w:eastAsia="ar-SA"/>
        </w:rPr>
        <w:t>ценить гемосовместимость и анти</w:t>
      </w:r>
      <w:r w:rsidRPr="00701C96">
        <w:rPr>
          <w:bCs/>
          <w:sz w:val="28"/>
          <w:szCs w:val="28"/>
          <w:lang w:val="kk-KZ" w:eastAsia="ar-SA"/>
        </w:rPr>
        <w:t>бактериальную</w:t>
      </w:r>
      <w:r w:rsidRPr="00A03FD2">
        <w:rPr>
          <w:bCs/>
          <w:sz w:val="28"/>
          <w:szCs w:val="28"/>
          <w:lang w:val="ru-RU" w:eastAsia="ar-SA"/>
        </w:rPr>
        <w:t xml:space="preserve"> активност</w:t>
      </w:r>
      <w:r w:rsidRPr="00701C96">
        <w:rPr>
          <w:bCs/>
          <w:sz w:val="28"/>
          <w:szCs w:val="28"/>
          <w:lang w:val="kk-KZ" w:eastAsia="ar-SA"/>
        </w:rPr>
        <w:t>ь</w:t>
      </w:r>
      <w:r w:rsidRPr="00A03FD2">
        <w:rPr>
          <w:bCs/>
          <w:sz w:val="28"/>
          <w:szCs w:val="28"/>
          <w:lang w:val="ru-RU" w:eastAsia="ar-SA"/>
        </w:rPr>
        <w:t xml:space="preserve"> полимера ГУМЕФА, </w:t>
      </w:r>
      <w:r w:rsidRPr="00A03FD2">
        <w:rPr>
          <w:sz w:val="28"/>
          <w:szCs w:val="28"/>
          <w:lang w:val="ru-RU"/>
        </w:rPr>
        <w:t>полученного в присутствии ОЭДФ.</w:t>
      </w:r>
      <w:r w:rsidRPr="00A03FD2">
        <w:rPr>
          <w:bCs/>
          <w:sz w:val="28"/>
          <w:szCs w:val="28"/>
          <w:lang w:val="ru-RU" w:eastAsia="ar-SA"/>
        </w:rPr>
        <w:t xml:space="preserve"> </w:t>
      </w:r>
    </w:p>
    <w:p w:rsidR="00A03FD2" w:rsidRPr="00C50224" w:rsidRDefault="00A03FD2" w:rsidP="00A03FD2">
      <w:pPr>
        <w:tabs>
          <w:tab w:val="left" w:pos="426"/>
        </w:tabs>
        <w:spacing w:after="0" w:line="240" w:lineRule="auto"/>
        <w:ind w:firstLine="567"/>
        <w:jc w:val="both"/>
        <w:rPr>
          <w:rFonts w:ascii="Times New Roman" w:hAnsi="Times New Roman" w:cs="Times New Roman"/>
          <w:bCs/>
          <w:color w:val="FF0000"/>
          <w:sz w:val="28"/>
          <w:szCs w:val="28"/>
          <w:lang w:val="kk-KZ"/>
        </w:rPr>
      </w:pPr>
      <w:r w:rsidRPr="00C50224">
        <w:rPr>
          <w:rFonts w:ascii="Times New Roman" w:eastAsia="Times New Roman" w:hAnsi="Times New Roman" w:cs="Times New Roman"/>
          <w:b/>
          <w:sz w:val="28"/>
          <w:szCs w:val="28"/>
          <w:lang w:eastAsia="ar-SA"/>
        </w:rPr>
        <w:t xml:space="preserve">Объекты исследования – </w:t>
      </w:r>
      <w:r w:rsidRPr="00C50224">
        <w:rPr>
          <w:rFonts w:ascii="Times New Roman" w:hAnsi="Times New Roman" w:cs="Times New Roman"/>
          <w:bCs/>
          <w:sz w:val="28"/>
          <w:szCs w:val="28"/>
        </w:rPr>
        <w:t>гликолурил,</w:t>
      </w:r>
      <w:r w:rsidRPr="00C50224">
        <w:rPr>
          <w:rFonts w:ascii="Times New Roman" w:hAnsi="Times New Roman" w:cs="Times New Roman"/>
          <w:sz w:val="28"/>
          <w:szCs w:val="28"/>
        </w:rPr>
        <w:t xml:space="preserve"> </w:t>
      </w:r>
      <w:r w:rsidRPr="00C50224">
        <w:rPr>
          <w:rFonts w:ascii="Times New Roman" w:hAnsi="Times New Roman" w:cs="Times New Roman"/>
          <w:bCs/>
          <w:sz w:val="28"/>
          <w:szCs w:val="28"/>
        </w:rPr>
        <w:t>компози</w:t>
      </w:r>
      <w:r>
        <w:rPr>
          <w:rFonts w:ascii="Times New Roman" w:hAnsi="Times New Roman" w:cs="Times New Roman"/>
          <w:bCs/>
          <w:sz w:val="28"/>
          <w:szCs w:val="28"/>
          <w:lang w:val="kk-KZ"/>
        </w:rPr>
        <w:t>тные</w:t>
      </w:r>
      <w:r w:rsidRPr="00C50224">
        <w:rPr>
          <w:rFonts w:ascii="Times New Roman" w:hAnsi="Times New Roman" w:cs="Times New Roman"/>
          <w:bCs/>
          <w:sz w:val="28"/>
          <w:szCs w:val="28"/>
        </w:rPr>
        <w:t xml:space="preserve"> пленочные материалы</w:t>
      </w:r>
      <w:r w:rsidRPr="00C50224">
        <w:rPr>
          <w:rFonts w:ascii="Times New Roman" w:hAnsi="Times New Roman" w:cs="Times New Roman"/>
          <w:bCs/>
          <w:sz w:val="28"/>
          <w:szCs w:val="28"/>
          <w:lang w:val="kk-KZ"/>
        </w:rPr>
        <w:t xml:space="preserve"> на основе гликолурила и </w:t>
      </w:r>
      <w:r w:rsidRPr="00C50224">
        <w:rPr>
          <w:rFonts w:ascii="Times New Roman" w:hAnsi="Times New Roman" w:cs="Times New Roman"/>
          <w:sz w:val="28"/>
          <w:szCs w:val="28"/>
        </w:rPr>
        <w:t>Na-КМЦ,</w:t>
      </w:r>
      <w:r w:rsidRPr="00C50224">
        <w:rPr>
          <w:rFonts w:ascii="Times New Roman" w:hAnsi="Times New Roman" w:cs="Times New Roman"/>
          <w:bCs/>
          <w:sz w:val="28"/>
          <w:szCs w:val="28"/>
          <w:lang w:val="kk-KZ"/>
        </w:rPr>
        <w:t xml:space="preserve"> </w:t>
      </w:r>
      <w:r w:rsidRPr="00C50224">
        <w:rPr>
          <w:rFonts w:ascii="Times New Roman" w:hAnsi="Times New Roman" w:cs="Times New Roman"/>
          <w:bCs/>
          <w:sz w:val="28"/>
          <w:szCs w:val="28"/>
        </w:rPr>
        <w:t>гликолурил-меламин-формальдегидны</w:t>
      </w:r>
      <w:r w:rsidRPr="00C50224">
        <w:rPr>
          <w:rFonts w:ascii="Times New Roman" w:hAnsi="Times New Roman" w:cs="Times New Roman"/>
          <w:bCs/>
          <w:sz w:val="28"/>
          <w:szCs w:val="28"/>
          <w:lang w:val="kk-KZ"/>
        </w:rPr>
        <w:t>й полимер (ГУМЕФА)</w:t>
      </w:r>
      <w:r w:rsidRPr="00C50224">
        <w:rPr>
          <w:rFonts w:ascii="Times New Roman" w:eastAsia="Calibri" w:hAnsi="Times New Roman" w:cs="Times New Roman"/>
          <w:noProof/>
          <w:sz w:val="28"/>
          <w:szCs w:val="28"/>
          <w:lang w:val="kk-KZ"/>
        </w:rPr>
        <w:t xml:space="preserve">, </w:t>
      </w:r>
      <w:r w:rsidRPr="00C50224">
        <w:rPr>
          <w:rFonts w:ascii="Times New Roman" w:eastAsia="Calibri" w:hAnsi="Times New Roman" w:cs="Times New Roman"/>
          <w:noProof/>
          <w:sz w:val="28"/>
          <w:szCs w:val="28"/>
        </w:rPr>
        <w:t>супрамолекулярный комплекс на основе</w:t>
      </w:r>
      <w:r w:rsidRPr="00EE6C7C">
        <w:rPr>
          <w:rFonts w:ascii="Times New Roman" w:eastAsia="Calibri" w:hAnsi="Times New Roman" w:cs="Times New Roman"/>
          <w:noProof/>
          <w:sz w:val="28"/>
          <w:szCs w:val="28"/>
        </w:rPr>
        <w:t xml:space="preserve"> </w:t>
      </w:r>
      <w:proofErr w:type="gramStart"/>
      <w:r w:rsidRPr="00C50224">
        <w:rPr>
          <w:rFonts w:ascii="Times New Roman" w:eastAsia="Calibri" w:hAnsi="Times New Roman" w:cs="Times New Roman"/>
          <w:noProof/>
          <w:sz w:val="28"/>
          <w:szCs w:val="28"/>
          <w:lang w:val="kk-KZ"/>
        </w:rPr>
        <w:t>к</w:t>
      </w:r>
      <w:r w:rsidRPr="00C50224">
        <w:rPr>
          <w:rFonts w:ascii="Times New Roman" w:hAnsi="Times New Roman" w:cs="Times New Roman"/>
          <w:bCs/>
          <w:sz w:val="28"/>
          <w:szCs w:val="28"/>
          <w:lang w:val="kk-KZ"/>
        </w:rPr>
        <w:t>укурбит[</w:t>
      </w:r>
      <w:proofErr w:type="gramEnd"/>
      <w:r w:rsidRPr="00C50224">
        <w:rPr>
          <w:rFonts w:ascii="Times New Roman" w:hAnsi="Times New Roman" w:cs="Times New Roman"/>
          <w:bCs/>
          <w:sz w:val="28"/>
          <w:szCs w:val="28"/>
          <w:lang w:val="kk-KZ"/>
        </w:rPr>
        <w:t>6]урила и</w:t>
      </w:r>
      <w:r w:rsidRPr="00C50224">
        <w:rPr>
          <w:rFonts w:ascii="Times New Roman" w:hAnsi="Times New Roman" w:cs="Times New Roman"/>
          <w:b/>
          <w:bCs/>
          <w:sz w:val="28"/>
          <w:szCs w:val="28"/>
          <w:lang w:val="kk-KZ"/>
        </w:rPr>
        <w:t xml:space="preserve"> </w:t>
      </w:r>
      <w:r w:rsidRPr="00C50224">
        <w:rPr>
          <w:rFonts w:ascii="Times New Roman" w:hAnsi="Times New Roman" w:cs="Times New Roman"/>
          <w:bCs/>
          <w:sz w:val="28"/>
          <w:szCs w:val="28"/>
          <w:lang w:val="kk-KZ"/>
        </w:rPr>
        <w:t>дигидрохлорида 1,4-бис(2-гидроксиэтил)пиперазина</w:t>
      </w:r>
      <w:r w:rsidRPr="00C50224">
        <w:rPr>
          <w:rFonts w:ascii="Times New Roman" w:eastAsia="Calibri" w:hAnsi="Times New Roman" w:cs="Times New Roman"/>
          <w:noProof/>
          <w:sz w:val="28"/>
          <w:szCs w:val="28"/>
          <w:lang w:val="kk-KZ"/>
        </w:rPr>
        <w:t>.</w:t>
      </w:r>
    </w:p>
    <w:p w:rsidR="00A03FD2" w:rsidRPr="002D5913" w:rsidRDefault="00A03FD2" w:rsidP="00A03FD2">
      <w:pPr>
        <w:tabs>
          <w:tab w:val="left" w:pos="426"/>
        </w:tabs>
        <w:spacing w:after="0" w:line="240" w:lineRule="auto"/>
        <w:ind w:firstLine="567"/>
        <w:jc w:val="both"/>
        <w:rPr>
          <w:rFonts w:ascii="Times New Roman" w:eastAsia="Times New Roman" w:hAnsi="Times New Roman" w:cs="Times New Roman"/>
          <w:bCs/>
          <w:sz w:val="28"/>
          <w:szCs w:val="28"/>
          <w:lang w:eastAsia="ar-SA"/>
        </w:rPr>
      </w:pPr>
      <w:r w:rsidRPr="002D5913">
        <w:rPr>
          <w:rFonts w:ascii="Times New Roman" w:eastAsia="Times New Roman" w:hAnsi="Times New Roman" w:cs="Times New Roman"/>
          <w:b/>
          <w:sz w:val="28"/>
          <w:szCs w:val="28"/>
          <w:lang w:eastAsia="ar-SA"/>
        </w:rPr>
        <w:t>Научная новизна работы</w:t>
      </w:r>
      <w:r w:rsidRPr="002D5913">
        <w:rPr>
          <w:rFonts w:ascii="Times New Roman" w:eastAsia="Times New Roman" w:hAnsi="Times New Roman" w:cs="Times New Roman"/>
          <w:bCs/>
          <w:sz w:val="28"/>
          <w:szCs w:val="28"/>
          <w:lang w:eastAsia="ar-SA"/>
        </w:rPr>
        <w:t>.</w:t>
      </w:r>
    </w:p>
    <w:p w:rsidR="00A03FD2" w:rsidRPr="00A03FD2" w:rsidRDefault="00A03FD2" w:rsidP="00A03FD2">
      <w:pPr>
        <w:pStyle w:val="a9"/>
        <w:widowControl/>
        <w:numPr>
          <w:ilvl w:val="0"/>
          <w:numId w:val="8"/>
        </w:numPr>
        <w:tabs>
          <w:tab w:val="left" w:pos="426"/>
          <w:tab w:val="left" w:pos="851"/>
        </w:tabs>
        <w:autoSpaceDE/>
        <w:autoSpaceDN/>
        <w:ind w:left="0" w:firstLine="567"/>
        <w:contextualSpacing/>
        <w:jc w:val="both"/>
        <w:rPr>
          <w:bCs/>
          <w:sz w:val="28"/>
          <w:szCs w:val="28"/>
          <w:lang w:val="ru-RU" w:eastAsia="ar-SA"/>
        </w:rPr>
      </w:pPr>
      <w:r w:rsidRPr="00A03FD2">
        <w:rPr>
          <w:sz w:val="28"/>
          <w:szCs w:val="28"/>
          <w:lang w:val="ru-RU"/>
        </w:rPr>
        <w:t>Впервые проведён обзор методов синтеза, свойств и применения макроциклических азотсодержащих соединений на основе гликолурила в качестве прекурсоров для полимер</w:t>
      </w:r>
      <w:r w:rsidRPr="002D5913">
        <w:rPr>
          <w:sz w:val="28"/>
          <w:szCs w:val="28"/>
          <w:lang w:val="kk-KZ"/>
        </w:rPr>
        <w:t>ов</w:t>
      </w:r>
      <w:r w:rsidRPr="00A03FD2">
        <w:rPr>
          <w:sz w:val="28"/>
          <w:szCs w:val="28"/>
          <w:lang w:val="ru-RU"/>
        </w:rPr>
        <w:t>.</w:t>
      </w:r>
    </w:p>
    <w:p w:rsidR="00A03FD2" w:rsidRPr="00A03FD2" w:rsidRDefault="00A03FD2" w:rsidP="00A03FD2">
      <w:pPr>
        <w:pStyle w:val="a9"/>
        <w:widowControl/>
        <w:numPr>
          <w:ilvl w:val="0"/>
          <w:numId w:val="8"/>
        </w:numPr>
        <w:tabs>
          <w:tab w:val="left" w:pos="426"/>
          <w:tab w:val="left" w:pos="851"/>
        </w:tabs>
        <w:autoSpaceDE/>
        <w:autoSpaceDN/>
        <w:ind w:left="0" w:firstLine="568"/>
        <w:contextualSpacing/>
        <w:jc w:val="both"/>
        <w:rPr>
          <w:bCs/>
          <w:sz w:val="28"/>
          <w:szCs w:val="28"/>
          <w:lang w:val="ru-RU" w:eastAsia="ar-SA"/>
        </w:rPr>
      </w:pPr>
      <w:r w:rsidRPr="00A03FD2">
        <w:rPr>
          <w:bCs/>
          <w:sz w:val="28"/>
          <w:szCs w:val="28"/>
          <w:lang w:val="ru-RU" w:eastAsia="ar-SA"/>
        </w:rPr>
        <w:t>Впервые получен</w:t>
      </w:r>
      <w:r w:rsidRPr="002D5913">
        <w:rPr>
          <w:bCs/>
          <w:sz w:val="28"/>
          <w:szCs w:val="28"/>
          <w:lang w:val="kk-KZ" w:eastAsia="ar-SA"/>
        </w:rPr>
        <w:t>ы</w:t>
      </w:r>
      <w:r w:rsidRPr="00A03FD2">
        <w:rPr>
          <w:bCs/>
          <w:sz w:val="28"/>
          <w:szCs w:val="28"/>
          <w:lang w:val="ru-RU" w:eastAsia="ar-SA"/>
        </w:rPr>
        <w:t xml:space="preserve"> компози</w:t>
      </w:r>
      <w:r w:rsidRPr="002D5913">
        <w:rPr>
          <w:bCs/>
          <w:sz w:val="28"/>
          <w:szCs w:val="28"/>
          <w:lang w:val="kk-KZ" w:eastAsia="ar-SA"/>
        </w:rPr>
        <w:t>тные</w:t>
      </w:r>
      <w:r w:rsidRPr="00A03FD2">
        <w:rPr>
          <w:bCs/>
          <w:sz w:val="28"/>
          <w:szCs w:val="28"/>
          <w:lang w:val="ru-RU" w:eastAsia="ar-SA"/>
        </w:rPr>
        <w:t xml:space="preserve"> пленочны</w:t>
      </w:r>
      <w:r w:rsidRPr="002D5913">
        <w:rPr>
          <w:bCs/>
          <w:sz w:val="28"/>
          <w:szCs w:val="28"/>
          <w:lang w:val="kk-KZ" w:eastAsia="ar-SA"/>
        </w:rPr>
        <w:t>е</w:t>
      </w:r>
      <w:r w:rsidRPr="00A03FD2">
        <w:rPr>
          <w:bCs/>
          <w:sz w:val="28"/>
          <w:szCs w:val="28"/>
          <w:lang w:val="ru-RU" w:eastAsia="ar-SA"/>
        </w:rPr>
        <w:t xml:space="preserve"> материал</w:t>
      </w:r>
      <w:r w:rsidRPr="002D5913">
        <w:rPr>
          <w:bCs/>
          <w:sz w:val="28"/>
          <w:szCs w:val="28"/>
          <w:lang w:val="kk-KZ" w:eastAsia="ar-SA"/>
        </w:rPr>
        <w:t>ы</w:t>
      </w:r>
      <w:r w:rsidRPr="00A03FD2">
        <w:rPr>
          <w:bCs/>
          <w:sz w:val="28"/>
          <w:szCs w:val="28"/>
          <w:lang w:val="ru-RU" w:eastAsia="ar-SA"/>
        </w:rPr>
        <w:t xml:space="preserve"> на основе гликолурила и</w:t>
      </w:r>
      <w:r w:rsidRPr="00A03FD2">
        <w:rPr>
          <w:sz w:val="28"/>
          <w:szCs w:val="28"/>
          <w:lang w:val="ru-RU"/>
        </w:rPr>
        <w:t xml:space="preserve"> </w:t>
      </w:r>
      <w:r w:rsidRPr="002D5913">
        <w:rPr>
          <w:sz w:val="28"/>
          <w:szCs w:val="28"/>
        </w:rPr>
        <w:t>Na</w:t>
      </w:r>
      <w:r w:rsidRPr="00A03FD2">
        <w:rPr>
          <w:sz w:val="28"/>
          <w:szCs w:val="28"/>
          <w:lang w:val="ru-RU"/>
        </w:rPr>
        <w:t>-КМЦ</w:t>
      </w:r>
      <w:r w:rsidRPr="00A03FD2">
        <w:rPr>
          <w:bCs/>
          <w:sz w:val="28"/>
          <w:szCs w:val="28"/>
          <w:lang w:val="ru-RU" w:eastAsia="ar-SA"/>
        </w:rPr>
        <w:t xml:space="preserve">, </w:t>
      </w:r>
      <w:r w:rsidRPr="002D5913">
        <w:rPr>
          <w:bCs/>
          <w:sz w:val="28"/>
          <w:szCs w:val="28"/>
          <w:lang w:val="kk-KZ" w:eastAsia="ar-SA"/>
        </w:rPr>
        <w:t>а также исследованы</w:t>
      </w:r>
      <w:r w:rsidRPr="00A03FD2">
        <w:rPr>
          <w:bCs/>
          <w:sz w:val="28"/>
          <w:szCs w:val="28"/>
          <w:lang w:val="ru-RU" w:eastAsia="ar-SA"/>
        </w:rPr>
        <w:t xml:space="preserve"> их физико-химические и биологические свойства, определяющие противоспаечное действие</w:t>
      </w:r>
      <w:r w:rsidRPr="002D5913">
        <w:rPr>
          <w:bCs/>
          <w:sz w:val="28"/>
          <w:szCs w:val="28"/>
          <w:lang w:val="kk-KZ" w:eastAsia="ar-SA"/>
        </w:rPr>
        <w:t xml:space="preserve">. </w:t>
      </w:r>
      <w:r w:rsidRPr="00A03FD2">
        <w:rPr>
          <w:sz w:val="28"/>
          <w:lang w:val="ru-RU"/>
        </w:rPr>
        <w:t xml:space="preserve">Экспериментально установлено, что композитные пленки на основе гликолурила и </w:t>
      </w:r>
      <w:r w:rsidRPr="002D5913">
        <w:rPr>
          <w:sz w:val="28"/>
        </w:rPr>
        <w:t>Na</w:t>
      </w:r>
      <w:r w:rsidRPr="00A03FD2">
        <w:rPr>
          <w:sz w:val="28"/>
          <w:lang w:val="ru-RU"/>
        </w:rPr>
        <w:t xml:space="preserve">-КМЦ демонстрируют низкую адгезию макрофагов к поверхности (61±8 при 0,01% и 18±5 при 0,05%) и высокую антиоксидантную активность (10,02±0,86 мкмоль тролокса/г пленки при 0,01% и 21,27±0,91 </w:t>
      </w:r>
      <w:r w:rsidRPr="00A03FD2">
        <w:rPr>
          <w:sz w:val="28"/>
          <w:lang w:val="ru-RU"/>
        </w:rPr>
        <w:lastRenderedPageBreak/>
        <w:t xml:space="preserve">мкмоль тролокса/г пленки при 0,05%), что превышает показатели коммерческого образца </w:t>
      </w:r>
      <w:r w:rsidRPr="002D5913">
        <w:rPr>
          <w:i/>
          <w:sz w:val="28"/>
        </w:rPr>
        <w:t>Seprafilm</w:t>
      </w:r>
      <w:r w:rsidRPr="00A03FD2">
        <w:rPr>
          <w:sz w:val="28"/>
          <w:lang w:val="ru-RU"/>
        </w:rPr>
        <w:t xml:space="preserve"> (адгезия макрофагов: 128±16; антиоксидантная активность: 2,19±0,32 мкмоль тролокса/г пленки).</w:t>
      </w:r>
      <w:r w:rsidRPr="002D5913">
        <w:rPr>
          <w:sz w:val="28"/>
          <w:lang w:val="kk-KZ"/>
        </w:rPr>
        <w:t xml:space="preserve"> </w:t>
      </w:r>
    </w:p>
    <w:p w:rsidR="00A03FD2" w:rsidRPr="00A03FD2" w:rsidRDefault="00A03FD2" w:rsidP="00A03FD2">
      <w:pPr>
        <w:pStyle w:val="a9"/>
        <w:widowControl/>
        <w:numPr>
          <w:ilvl w:val="0"/>
          <w:numId w:val="8"/>
        </w:numPr>
        <w:tabs>
          <w:tab w:val="left" w:pos="567"/>
          <w:tab w:val="left" w:pos="851"/>
        </w:tabs>
        <w:autoSpaceDE/>
        <w:autoSpaceDN/>
        <w:ind w:left="0" w:firstLine="425"/>
        <w:contextualSpacing/>
        <w:jc w:val="both"/>
        <w:rPr>
          <w:bCs/>
          <w:color w:val="FF0000"/>
          <w:sz w:val="28"/>
          <w:szCs w:val="28"/>
          <w:lang w:val="ru-RU" w:eastAsia="ar-SA"/>
        </w:rPr>
      </w:pPr>
      <w:r w:rsidRPr="00A03FD2">
        <w:rPr>
          <w:sz w:val="28"/>
          <w:szCs w:val="28"/>
          <w:lang w:val="ru-RU"/>
        </w:rPr>
        <w:t>Впервые синтезирован и охарактеризован комплекс гликолурила и меламина (ГУ-МЕ) в соотношении 1:5, что подтверждено методами ИК- и ЯМР-спектроскопии.</w:t>
      </w:r>
      <w:r w:rsidRPr="002D5913">
        <w:rPr>
          <w:sz w:val="28"/>
          <w:szCs w:val="28"/>
          <w:lang w:val="kk-KZ"/>
        </w:rPr>
        <w:t xml:space="preserve"> </w:t>
      </w:r>
      <w:r w:rsidRPr="00A03FD2">
        <w:rPr>
          <w:sz w:val="28"/>
          <w:szCs w:val="28"/>
          <w:lang w:val="ru-RU"/>
        </w:rPr>
        <w:t>Установлена возможность поликонденсации комплекса в ГУМЕФА с использованием ОЭДФ в качестве «зеленого» катализатора.</w:t>
      </w:r>
      <w:r>
        <w:rPr>
          <w:lang w:val="kk-KZ"/>
        </w:rPr>
        <w:t xml:space="preserve"> </w:t>
      </w:r>
      <w:r w:rsidRPr="00C50224">
        <w:rPr>
          <w:sz w:val="28"/>
          <w:szCs w:val="28"/>
          <w:lang w:val="kk-KZ"/>
        </w:rPr>
        <w:t>П</w:t>
      </w:r>
      <w:r w:rsidRPr="00A03FD2">
        <w:rPr>
          <w:sz w:val="28"/>
          <w:szCs w:val="28"/>
          <w:lang w:val="ru-RU"/>
        </w:rPr>
        <w:t>редложен механизм образования данного полимера, а также исслед</w:t>
      </w:r>
      <w:r w:rsidRPr="00C50224">
        <w:rPr>
          <w:sz w:val="28"/>
          <w:szCs w:val="28"/>
          <w:lang w:val="kk-KZ"/>
        </w:rPr>
        <w:t>ова</w:t>
      </w:r>
      <w:r w:rsidRPr="00A03FD2">
        <w:rPr>
          <w:sz w:val="28"/>
          <w:szCs w:val="28"/>
          <w:lang w:val="ru-RU"/>
        </w:rPr>
        <w:t>но содержание свободного формальдегида</w:t>
      </w:r>
      <w:r w:rsidRPr="00C50224">
        <w:rPr>
          <w:sz w:val="28"/>
          <w:szCs w:val="28"/>
          <w:lang w:val="kk-KZ"/>
        </w:rPr>
        <w:t xml:space="preserve"> (</w:t>
      </w:r>
      <w:r w:rsidRPr="00A03FD2">
        <w:rPr>
          <w:sz w:val="28"/>
          <w:szCs w:val="28"/>
          <w:lang w:val="ru-RU"/>
        </w:rPr>
        <w:t>1,22–1,34 мас.%</w:t>
      </w:r>
      <w:r w:rsidRPr="00C50224">
        <w:rPr>
          <w:iCs/>
          <w:sz w:val="28"/>
          <w:szCs w:val="28"/>
          <w:lang w:val="kk-KZ"/>
        </w:rPr>
        <w:t>)</w:t>
      </w:r>
      <w:r w:rsidRPr="00A03FD2">
        <w:rPr>
          <w:sz w:val="28"/>
          <w:szCs w:val="28"/>
          <w:lang w:val="ru-RU"/>
        </w:rPr>
        <w:t xml:space="preserve"> и метилольных групп </w:t>
      </w:r>
      <w:r w:rsidRPr="00C50224">
        <w:rPr>
          <w:sz w:val="28"/>
          <w:szCs w:val="28"/>
          <w:lang w:val="kk-KZ"/>
        </w:rPr>
        <w:t>(1</w:t>
      </w:r>
      <w:r w:rsidRPr="00A03FD2">
        <w:rPr>
          <w:sz w:val="28"/>
          <w:szCs w:val="28"/>
          <w:lang w:val="ru-RU"/>
        </w:rPr>
        <w:t xml:space="preserve">,56–0,48 </w:t>
      </w:r>
      <w:proofErr w:type="gramStart"/>
      <w:r w:rsidRPr="00A03FD2">
        <w:rPr>
          <w:sz w:val="28"/>
          <w:szCs w:val="28"/>
          <w:lang w:val="ru-RU"/>
        </w:rPr>
        <w:t>мас.%</w:t>
      </w:r>
      <w:r w:rsidRPr="00C50224">
        <w:rPr>
          <w:sz w:val="28"/>
          <w:szCs w:val="28"/>
          <w:lang w:val="kk-KZ"/>
        </w:rPr>
        <w:t>)</w:t>
      </w:r>
      <w:proofErr w:type="gramEnd"/>
      <w:r w:rsidRPr="00C50224">
        <w:rPr>
          <w:sz w:val="28"/>
          <w:szCs w:val="28"/>
          <w:lang w:val="kk-KZ"/>
        </w:rPr>
        <w:t xml:space="preserve"> </w:t>
      </w:r>
      <w:r w:rsidRPr="00A03FD2">
        <w:rPr>
          <w:sz w:val="28"/>
          <w:szCs w:val="28"/>
          <w:lang w:val="ru-RU"/>
        </w:rPr>
        <w:t>в его составе.</w:t>
      </w:r>
      <w:r w:rsidRPr="00C50224">
        <w:rPr>
          <w:sz w:val="28"/>
          <w:szCs w:val="28"/>
          <w:lang w:val="kk-KZ"/>
        </w:rPr>
        <w:t xml:space="preserve"> </w:t>
      </w:r>
      <w:r w:rsidRPr="00A03FD2">
        <w:rPr>
          <w:sz w:val="28"/>
          <w:szCs w:val="28"/>
          <w:lang w:val="ru-RU"/>
        </w:rPr>
        <w:t xml:space="preserve">Также впервые установлено, что супрамолекулярный комплекс </w:t>
      </w:r>
      <w:proofErr w:type="gramStart"/>
      <w:r w:rsidRPr="00C50224">
        <w:rPr>
          <w:sz w:val="28"/>
          <w:szCs w:val="28"/>
        </w:rPr>
        <w:t>CB</w:t>
      </w:r>
      <w:r w:rsidRPr="00A03FD2">
        <w:rPr>
          <w:sz w:val="28"/>
          <w:szCs w:val="28"/>
          <w:lang w:val="ru-RU"/>
        </w:rPr>
        <w:t>[</w:t>
      </w:r>
      <w:proofErr w:type="gramEnd"/>
      <w:r w:rsidRPr="00A03FD2">
        <w:rPr>
          <w:sz w:val="28"/>
          <w:szCs w:val="28"/>
          <w:lang w:val="ru-RU"/>
        </w:rPr>
        <w:t>6]@</w:t>
      </w:r>
      <w:r w:rsidRPr="00C50224">
        <w:rPr>
          <w:sz w:val="28"/>
          <w:szCs w:val="28"/>
        </w:rPr>
        <w:t>Pipa</w:t>
      </w:r>
      <w:r w:rsidRPr="00A03FD2">
        <w:rPr>
          <w:sz w:val="28"/>
          <w:szCs w:val="28"/>
          <w:lang w:val="ru-RU"/>
        </w:rPr>
        <w:t>*2</w:t>
      </w:r>
      <w:r w:rsidRPr="00C50224">
        <w:rPr>
          <w:sz w:val="28"/>
          <w:szCs w:val="28"/>
        </w:rPr>
        <w:t>HCl</w:t>
      </w:r>
      <w:r w:rsidRPr="00A03FD2">
        <w:rPr>
          <w:sz w:val="28"/>
          <w:szCs w:val="28"/>
          <w:lang w:val="ru-RU"/>
        </w:rPr>
        <w:t xml:space="preserve"> является эффективным катализатором синтеза полимера ГУМЕФА, сокращая время пластификации по сравнению с </w:t>
      </w:r>
      <w:r>
        <w:rPr>
          <w:sz w:val="28"/>
          <w:szCs w:val="28"/>
          <w:lang w:val="kk-KZ"/>
        </w:rPr>
        <w:t xml:space="preserve">соляной кислотой </w:t>
      </w:r>
      <w:r w:rsidRPr="00A03FD2">
        <w:rPr>
          <w:sz w:val="28"/>
          <w:szCs w:val="28"/>
          <w:lang w:val="ru-RU"/>
        </w:rPr>
        <w:t xml:space="preserve">(на 58%) и ОЭДФ (на 37,5%). Его применение требует меньшего количества катализатора, что повышает эффективность процесса и расширяет перспективы в полимерной химии. </w:t>
      </w:r>
    </w:p>
    <w:p w:rsidR="00A03FD2" w:rsidRPr="00A03FD2" w:rsidRDefault="00A03FD2" w:rsidP="00A03FD2">
      <w:pPr>
        <w:pStyle w:val="a9"/>
        <w:widowControl/>
        <w:numPr>
          <w:ilvl w:val="0"/>
          <w:numId w:val="8"/>
        </w:numPr>
        <w:tabs>
          <w:tab w:val="left" w:pos="426"/>
          <w:tab w:val="left" w:pos="851"/>
        </w:tabs>
        <w:autoSpaceDE/>
        <w:autoSpaceDN/>
        <w:ind w:left="0" w:firstLine="426"/>
        <w:contextualSpacing/>
        <w:jc w:val="both"/>
        <w:rPr>
          <w:bCs/>
          <w:sz w:val="28"/>
          <w:szCs w:val="28"/>
          <w:lang w:val="ru-RU" w:eastAsia="ar-SA"/>
        </w:rPr>
      </w:pPr>
      <w:r w:rsidRPr="00A03FD2">
        <w:rPr>
          <w:sz w:val="28"/>
          <w:szCs w:val="28"/>
          <w:lang w:val="ru-RU"/>
        </w:rPr>
        <w:t>Впервые исследованы гемолитический эффект</w:t>
      </w:r>
      <w:r w:rsidRPr="00C50224">
        <w:rPr>
          <w:sz w:val="28"/>
          <w:szCs w:val="28"/>
          <w:lang w:val="kk-KZ"/>
        </w:rPr>
        <w:t xml:space="preserve"> с использованием спектрофотометрического метода</w:t>
      </w:r>
      <w:r w:rsidRPr="00A03FD2">
        <w:rPr>
          <w:sz w:val="28"/>
          <w:szCs w:val="28"/>
          <w:lang w:val="ru-RU"/>
        </w:rPr>
        <w:t xml:space="preserve"> и антибактериальная активность </w:t>
      </w:r>
      <w:r w:rsidRPr="00C50224">
        <w:rPr>
          <w:sz w:val="28"/>
          <w:szCs w:val="28"/>
          <w:lang w:val="kk-KZ"/>
        </w:rPr>
        <w:t xml:space="preserve">стандартным диско-диффузионным методом в авторской модификации для </w:t>
      </w:r>
      <w:r w:rsidRPr="00A03FD2">
        <w:rPr>
          <w:sz w:val="28"/>
          <w:szCs w:val="28"/>
          <w:lang w:val="ru-RU"/>
        </w:rPr>
        <w:t xml:space="preserve">нового синтетического полимера </w:t>
      </w:r>
      <w:bookmarkStart w:id="1" w:name="_Hlk179801433"/>
      <w:r w:rsidRPr="00A03FD2">
        <w:rPr>
          <w:sz w:val="28"/>
          <w:szCs w:val="28"/>
          <w:lang w:val="ru-RU"/>
        </w:rPr>
        <w:t>ГУМЕФА</w:t>
      </w:r>
      <w:bookmarkEnd w:id="1"/>
      <w:r w:rsidRPr="00A03FD2">
        <w:rPr>
          <w:sz w:val="28"/>
          <w:szCs w:val="28"/>
          <w:lang w:val="ru-RU"/>
        </w:rPr>
        <w:t xml:space="preserve">, синтезированного с использованием различных </w:t>
      </w:r>
      <w:r w:rsidRPr="00C50224">
        <w:rPr>
          <w:sz w:val="28"/>
          <w:szCs w:val="28"/>
          <w:lang w:val="kk-KZ"/>
        </w:rPr>
        <w:t>катали</w:t>
      </w:r>
      <w:r>
        <w:rPr>
          <w:sz w:val="28"/>
          <w:szCs w:val="28"/>
          <w:lang w:val="kk-KZ"/>
        </w:rPr>
        <w:t>заторов:</w:t>
      </w:r>
      <w:r w:rsidRPr="00A03FD2">
        <w:rPr>
          <w:sz w:val="28"/>
          <w:szCs w:val="28"/>
          <w:lang w:val="ru-RU"/>
        </w:rPr>
        <w:t xml:space="preserve"> </w:t>
      </w:r>
      <w:r w:rsidRPr="00C50224">
        <w:rPr>
          <w:sz w:val="28"/>
          <w:szCs w:val="28"/>
          <w:lang w:val="kk-KZ"/>
        </w:rPr>
        <w:t xml:space="preserve">соляной кислоты </w:t>
      </w:r>
      <w:r w:rsidRPr="00A03FD2">
        <w:rPr>
          <w:sz w:val="28"/>
          <w:szCs w:val="28"/>
          <w:lang w:val="ru-RU"/>
        </w:rPr>
        <w:t>и ОЭДФ.</w:t>
      </w:r>
      <w:r w:rsidRPr="00C50224">
        <w:rPr>
          <w:sz w:val="28"/>
          <w:szCs w:val="28"/>
          <w:lang w:val="kk-KZ"/>
        </w:rPr>
        <w:t xml:space="preserve"> </w:t>
      </w:r>
    </w:p>
    <w:p w:rsidR="00A03FD2" w:rsidRPr="00C50224" w:rsidRDefault="00A03FD2" w:rsidP="00A03FD2">
      <w:pPr>
        <w:spacing w:after="0" w:line="240" w:lineRule="auto"/>
        <w:ind w:firstLine="567"/>
        <w:jc w:val="both"/>
        <w:rPr>
          <w:rFonts w:ascii="Times New Roman" w:hAnsi="Times New Roman" w:cs="Times New Roman"/>
          <w:sz w:val="28"/>
          <w:szCs w:val="28"/>
        </w:rPr>
      </w:pPr>
      <w:r w:rsidRPr="00C50224">
        <w:rPr>
          <w:rFonts w:ascii="Times New Roman" w:eastAsia="Times New Roman" w:hAnsi="Times New Roman" w:cs="Times New Roman"/>
          <w:b/>
          <w:sz w:val="28"/>
          <w:szCs w:val="28"/>
          <w:lang w:eastAsia="ar-SA"/>
        </w:rPr>
        <w:t>Основные положения диссертации</w:t>
      </w:r>
      <w:r w:rsidRPr="00C50224">
        <w:rPr>
          <w:rFonts w:ascii="Times New Roman" w:eastAsia="Times New Roman" w:hAnsi="Times New Roman" w:cs="Times New Roman"/>
          <w:b/>
          <w:bCs/>
          <w:sz w:val="28"/>
          <w:szCs w:val="28"/>
          <w:lang w:eastAsia="ar-SA"/>
        </w:rPr>
        <w:t>, выносимые на защиту.</w:t>
      </w:r>
      <w:r w:rsidRPr="00C50224">
        <w:rPr>
          <w:rFonts w:ascii="Times New Roman" w:hAnsi="Times New Roman" w:cs="Times New Roman"/>
          <w:sz w:val="28"/>
          <w:szCs w:val="28"/>
        </w:rPr>
        <w:t xml:space="preserve"> </w:t>
      </w:r>
    </w:p>
    <w:p w:rsidR="00A03FD2" w:rsidRPr="00A03FD2" w:rsidRDefault="00A03FD2" w:rsidP="00A03FD2">
      <w:pPr>
        <w:pStyle w:val="a9"/>
        <w:widowControl/>
        <w:numPr>
          <w:ilvl w:val="0"/>
          <w:numId w:val="21"/>
        </w:numPr>
        <w:tabs>
          <w:tab w:val="left" w:pos="426"/>
          <w:tab w:val="left" w:pos="851"/>
          <w:tab w:val="left" w:pos="993"/>
        </w:tabs>
        <w:autoSpaceDE/>
        <w:autoSpaceDN/>
        <w:spacing w:after="100" w:afterAutospacing="1"/>
        <w:ind w:left="0" w:firstLine="567"/>
        <w:contextualSpacing/>
        <w:jc w:val="both"/>
        <w:rPr>
          <w:sz w:val="28"/>
          <w:szCs w:val="28"/>
          <w:lang w:val="ru-RU" w:eastAsia="ru-RU"/>
        </w:rPr>
      </w:pPr>
      <w:r w:rsidRPr="00C50224">
        <w:rPr>
          <w:sz w:val="28"/>
          <w:szCs w:val="28"/>
          <w:lang w:val="kk-KZ"/>
        </w:rPr>
        <w:t>И</w:t>
      </w:r>
      <w:r w:rsidRPr="00A03FD2">
        <w:rPr>
          <w:sz w:val="28"/>
          <w:szCs w:val="28"/>
          <w:lang w:val="ru-RU"/>
        </w:rPr>
        <w:t>спользование производных гликолурила для синтеза макроциклических соединений за счет образования реакционноспособных интермедиатов позволяет получать новые структуры с потенциально высокими функциональными свойствами. На основ</w:t>
      </w:r>
      <w:r>
        <w:rPr>
          <w:sz w:val="28"/>
          <w:szCs w:val="28"/>
          <w:lang w:val="kk-KZ"/>
        </w:rPr>
        <w:t>е</w:t>
      </w:r>
      <w:r w:rsidRPr="00A03FD2">
        <w:rPr>
          <w:sz w:val="28"/>
          <w:szCs w:val="28"/>
          <w:lang w:val="ru-RU"/>
        </w:rPr>
        <w:t xml:space="preserve"> анализа литературных данных обоснована перспективность применения гликолурила в синтезе высокомолекулярных соединений (полимеров) как недостаточно изученного направления, открывающего новые возможности для разработки функциональных материалов</w:t>
      </w:r>
      <w:r w:rsidRPr="00C50224">
        <w:rPr>
          <w:sz w:val="28"/>
          <w:szCs w:val="28"/>
          <w:lang w:val="kk-KZ"/>
        </w:rPr>
        <w:t xml:space="preserve">. </w:t>
      </w:r>
    </w:p>
    <w:p w:rsidR="00A03FD2" w:rsidRPr="00A03FD2" w:rsidRDefault="00A03FD2" w:rsidP="00A03FD2">
      <w:pPr>
        <w:pStyle w:val="a9"/>
        <w:widowControl/>
        <w:numPr>
          <w:ilvl w:val="0"/>
          <w:numId w:val="21"/>
        </w:numPr>
        <w:tabs>
          <w:tab w:val="left" w:pos="426"/>
          <w:tab w:val="left" w:pos="851"/>
          <w:tab w:val="left" w:pos="993"/>
        </w:tabs>
        <w:autoSpaceDE/>
        <w:autoSpaceDN/>
        <w:spacing w:before="100" w:beforeAutospacing="1" w:after="100" w:afterAutospacing="1"/>
        <w:ind w:left="0" w:firstLine="567"/>
        <w:contextualSpacing/>
        <w:jc w:val="both"/>
        <w:rPr>
          <w:sz w:val="28"/>
          <w:szCs w:val="28"/>
          <w:lang w:val="ru-RU" w:eastAsia="ru-RU"/>
        </w:rPr>
      </w:pPr>
      <w:r w:rsidRPr="00A03FD2">
        <w:rPr>
          <w:sz w:val="28"/>
          <w:szCs w:val="28"/>
          <w:lang w:val="ru-RU"/>
        </w:rPr>
        <w:t>Условия получения компози</w:t>
      </w:r>
      <w:r>
        <w:rPr>
          <w:sz w:val="28"/>
          <w:szCs w:val="28"/>
          <w:lang w:val="kk-KZ"/>
        </w:rPr>
        <w:t>тного</w:t>
      </w:r>
      <w:r w:rsidRPr="00A03FD2">
        <w:rPr>
          <w:sz w:val="28"/>
          <w:szCs w:val="28"/>
          <w:lang w:val="ru-RU"/>
        </w:rPr>
        <w:t xml:space="preserve"> пленочного материала (</w:t>
      </w:r>
      <w:r w:rsidRPr="00A03FD2">
        <w:rPr>
          <w:bCs/>
          <w:sz w:val="28"/>
          <w:szCs w:val="28"/>
          <w:lang w:val="ru-RU"/>
        </w:rPr>
        <w:t xml:space="preserve">0,01% и 0,05% растворы; мольное соотношение гликолурила и глиоксаля – 1:2,5; </w:t>
      </w:r>
      <w:r w:rsidRPr="00C50224">
        <w:rPr>
          <w:bCs/>
          <w:sz w:val="28"/>
          <w:szCs w:val="28"/>
        </w:rPr>
        <w:t>pH</w:t>
      </w:r>
      <w:r w:rsidRPr="00A03FD2">
        <w:rPr>
          <w:bCs/>
          <w:sz w:val="28"/>
          <w:szCs w:val="28"/>
          <w:lang w:val="ru-RU"/>
        </w:rPr>
        <w:t xml:space="preserve"> – 2,7–4,0; биологически инертная матрица: </w:t>
      </w:r>
      <w:r w:rsidRPr="00C50224">
        <w:rPr>
          <w:bCs/>
          <w:sz w:val="28"/>
          <w:szCs w:val="28"/>
        </w:rPr>
        <w:t>Na</w:t>
      </w:r>
      <w:r w:rsidRPr="00A03FD2">
        <w:rPr>
          <w:bCs/>
          <w:sz w:val="28"/>
          <w:szCs w:val="28"/>
          <w:lang w:val="ru-RU"/>
        </w:rPr>
        <w:t>-КМЦ (</w:t>
      </w:r>
      <w:r w:rsidRPr="00C50224">
        <w:rPr>
          <w:bCs/>
          <w:sz w:val="28"/>
          <w:szCs w:val="28"/>
        </w:rPr>
        <w:t>M</w:t>
      </w:r>
      <w:r w:rsidRPr="00A03FD2">
        <w:rPr>
          <w:bCs/>
          <w:sz w:val="28"/>
          <w:szCs w:val="28"/>
          <w:lang w:val="ru-RU"/>
        </w:rPr>
        <w:t>.</w:t>
      </w:r>
      <w:r w:rsidRPr="00C50224">
        <w:rPr>
          <w:bCs/>
          <w:sz w:val="28"/>
          <w:szCs w:val="28"/>
        </w:rPr>
        <w:t>W</w:t>
      </w:r>
      <w:r w:rsidRPr="00A03FD2">
        <w:rPr>
          <w:bCs/>
          <w:sz w:val="28"/>
          <w:szCs w:val="28"/>
          <w:lang w:val="ru-RU"/>
        </w:rPr>
        <w:t xml:space="preserve">. 250000, </w:t>
      </w:r>
      <w:r w:rsidRPr="00C50224">
        <w:rPr>
          <w:bCs/>
          <w:sz w:val="28"/>
          <w:szCs w:val="28"/>
        </w:rPr>
        <w:t>DS</w:t>
      </w:r>
      <w:r w:rsidRPr="00A03FD2">
        <w:rPr>
          <w:bCs/>
          <w:sz w:val="28"/>
          <w:szCs w:val="28"/>
          <w:lang w:val="ru-RU"/>
        </w:rPr>
        <w:t xml:space="preserve"> = 0,9), </w:t>
      </w:r>
      <w:r w:rsidRPr="00C50224">
        <w:rPr>
          <w:bCs/>
          <w:sz w:val="28"/>
          <w:szCs w:val="28"/>
        </w:rPr>
        <w:t>Na</w:t>
      </w:r>
      <w:r w:rsidRPr="00A03FD2">
        <w:rPr>
          <w:bCs/>
          <w:sz w:val="28"/>
          <w:szCs w:val="28"/>
          <w:lang w:val="ru-RU"/>
        </w:rPr>
        <w:t>-КМЦ (</w:t>
      </w:r>
      <w:r w:rsidRPr="00C50224">
        <w:rPr>
          <w:bCs/>
          <w:sz w:val="28"/>
          <w:szCs w:val="28"/>
        </w:rPr>
        <w:t>M</w:t>
      </w:r>
      <w:r w:rsidRPr="00A03FD2">
        <w:rPr>
          <w:bCs/>
          <w:sz w:val="28"/>
          <w:szCs w:val="28"/>
          <w:lang w:val="ru-RU"/>
        </w:rPr>
        <w:t>.</w:t>
      </w:r>
      <w:r w:rsidRPr="00C50224">
        <w:rPr>
          <w:bCs/>
          <w:sz w:val="28"/>
          <w:szCs w:val="28"/>
        </w:rPr>
        <w:t>W</w:t>
      </w:r>
      <w:r w:rsidRPr="00A03FD2">
        <w:rPr>
          <w:bCs/>
          <w:sz w:val="28"/>
          <w:szCs w:val="28"/>
          <w:lang w:val="ru-RU"/>
        </w:rPr>
        <w:t xml:space="preserve">. 250000, </w:t>
      </w:r>
      <w:r w:rsidRPr="00C50224">
        <w:rPr>
          <w:bCs/>
          <w:sz w:val="28"/>
          <w:szCs w:val="28"/>
        </w:rPr>
        <w:t>DS</w:t>
      </w:r>
      <w:r w:rsidRPr="00A03FD2">
        <w:rPr>
          <w:bCs/>
          <w:sz w:val="28"/>
          <w:szCs w:val="28"/>
          <w:lang w:val="ru-RU"/>
        </w:rPr>
        <w:t xml:space="preserve"> = 1,2) или гидроксипропилметилцеллюлоза; общая масса – 10,0 г; </w:t>
      </w:r>
      <w:r w:rsidRPr="00C50224">
        <w:rPr>
          <w:bCs/>
          <w:sz w:val="28"/>
          <w:szCs w:val="28"/>
        </w:rPr>
        <w:t>t</w:t>
      </w:r>
      <w:r w:rsidRPr="00A03FD2">
        <w:rPr>
          <w:bCs/>
          <w:sz w:val="28"/>
          <w:szCs w:val="28"/>
          <w:lang w:val="ru-RU"/>
        </w:rPr>
        <w:t xml:space="preserve"> – 24 часа</w:t>
      </w:r>
      <w:r w:rsidRPr="00A03FD2">
        <w:rPr>
          <w:sz w:val="28"/>
          <w:szCs w:val="28"/>
          <w:lang w:val="ru-RU"/>
        </w:rPr>
        <w:t xml:space="preserve">) обеспечивают биосовместимость материала, сравнимую с коммерческим медицинским изделием </w:t>
      </w:r>
      <w:r w:rsidRPr="00C50224">
        <w:rPr>
          <w:i/>
          <w:iCs/>
          <w:sz w:val="28"/>
          <w:szCs w:val="28"/>
        </w:rPr>
        <w:t>Seprafilm</w:t>
      </w:r>
      <w:r w:rsidRPr="00C50224">
        <w:rPr>
          <w:iCs/>
          <w:sz w:val="28"/>
          <w:szCs w:val="28"/>
          <w:lang w:val="kk-KZ"/>
        </w:rPr>
        <w:t>.</w:t>
      </w:r>
      <w:r w:rsidRPr="00C50224">
        <w:rPr>
          <w:sz w:val="28"/>
          <w:szCs w:val="28"/>
          <w:lang w:val="kk-KZ"/>
        </w:rPr>
        <w:t xml:space="preserve"> </w:t>
      </w:r>
    </w:p>
    <w:p w:rsidR="00A03FD2" w:rsidRPr="00A03FD2" w:rsidRDefault="00A03FD2" w:rsidP="00A03FD2">
      <w:pPr>
        <w:pStyle w:val="a9"/>
        <w:widowControl/>
        <w:numPr>
          <w:ilvl w:val="0"/>
          <w:numId w:val="21"/>
        </w:numPr>
        <w:tabs>
          <w:tab w:val="left" w:pos="709"/>
          <w:tab w:val="left" w:pos="851"/>
        </w:tabs>
        <w:autoSpaceDE/>
        <w:autoSpaceDN/>
        <w:ind w:left="0" w:firstLine="567"/>
        <w:contextualSpacing/>
        <w:jc w:val="both"/>
        <w:rPr>
          <w:bCs/>
          <w:color w:val="FF0000"/>
          <w:sz w:val="28"/>
          <w:szCs w:val="28"/>
          <w:lang w:val="ru-RU" w:eastAsia="ar-SA"/>
        </w:rPr>
      </w:pPr>
      <w:r w:rsidRPr="00A03FD2">
        <w:rPr>
          <w:sz w:val="28"/>
          <w:szCs w:val="28"/>
          <w:lang w:val="ru-RU"/>
        </w:rPr>
        <w:t>Воздействие ОЭДФ при синтезе полимера ГУМЕФА приводит к снижению содержания свободного формальдегида (</w:t>
      </w:r>
      <w:r w:rsidRPr="00C02504">
        <w:rPr>
          <w:rStyle w:val="af6"/>
          <w:b w:val="0"/>
          <w:sz w:val="28"/>
          <w:szCs w:val="28"/>
          <w:lang w:val="ru-RU"/>
        </w:rPr>
        <w:t>по</w:t>
      </w:r>
      <w:r w:rsidRPr="00A03FD2">
        <w:rPr>
          <w:sz w:val="28"/>
          <w:szCs w:val="28"/>
          <w:lang w:val="ru-RU"/>
        </w:rPr>
        <w:t xml:space="preserve"> спектрофотометрическому и флуориметрическому методам) и метилольных групп </w:t>
      </w:r>
      <w:r w:rsidRPr="00A03FD2">
        <w:rPr>
          <w:sz w:val="28"/>
          <w:lang w:val="ru-RU"/>
        </w:rPr>
        <w:t>(</w:t>
      </w:r>
      <w:r w:rsidRPr="00C02504">
        <w:rPr>
          <w:rStyle w:val="af6"/>
          <w:b w:val="0"/>
          <w:sz w:val="28"/>
          <w:lang w:val="ru-RU"/>
        </w:rPr>
        <w:t>по</w:t>
      </w:r>
      <w:r w:rsidRPr="00C02504">
        <w:rPr>
          <w:b/>
          <w:sz w:val="28"/>
          <w:lang w:val="ru-RU"/>
        </w:rPr>
        <w:t xml:space="preserve"> </w:t>
      </w:r>
      <w:r w:rsidRPr="00A03FD2">
        <w:rPr>
          <w:sz w:val="28"/>
          <w:lang w:val="ru-RU"/>
        </w:rPr>
        <w:t>обратному йодометрическому методу)</w:t>
      </w:r>
      <w:r w:rsidRPr="002D5913">
        <w:rPr>
          <w:sz w:val="28"/>
          <w:lang w:val="kk-KZ"/>
        </w:rPr>
        <w:t xml:space="preserve"> </w:t>
      </w:r>
      <w:r w:rsidRPr="00A03FD2">
        <w:rPr>
          <w:sz w:val="28"/>
          <w:szCs w:val="28"/>
          <w:lang w:val="ru-RU"/>
        </w:rPr>
        <w:t>по сравнению с полимером, полученным в присутствии соляной кислоты.</w:t>
      </w:r>
      <w:r w:rsidRPr="00C50224">
        <w:rPr>
          <w:sz w:val="28"/>
          <w:szCs w:val="28"/>
          <w:lang w:val="kk-KZ"/>
        </w:rPr>
        <w:t xml:space="preserve"> </w:t>
      </w:r>
    </w:p>
    <w:p w:rsidR="00A03FD2" w:rsidRPr="00A03FD2" w:rsidRDefault="00A03FD2" w:rsidP="00A03FD2">
      <w:pPr>
        <w:pStyle w:val="a9"/>
        <w:widowControl/>
        <w:numPr>
          <w:ilvl w:val="0"/>
          <w:numId w:val="21"/>
        </w:numPr>
        <w:tabs>
          <w:tab w:val="left" w:pos="709"/>
          <w:tab w:val="left" w:pos="851"/>
        </w:tabs>
        <w:autoSpaceDE/>
        <w:autoSpaceDN/>
        <w:ind w:left="0" w:firstLine="567"/>
        <w:contextualSpacing/>
        <w:jc w:val="both"/>
        <w:rPr>
          <w:bCs/>
          <w:sz w:val="28"/>
          <w:szCs w:val="28"/>
          <w:lang w:val="ru-RU" w:eastAsia="ar-SA"/>
        </w:rPr>
      </w:pPr>
      <w:r w:rsidRPr="00A03FD2">
        <w:rPr>
          <w:sz w:val="28"/>
          <w:szCs w:val="28"/>
          <w:lang w:val="ru-RU"/>
        </w:rPr>
        <w:t>Использование ОЭДФ</w:t>
      </w:r>
      <w:r>
        <w:rPr>
          <w:sz w:val="28"/>
          <w:szCs w:val="28"/>
          <w:lang w:val="kk-KZ"/>
        </w:rPr>
        <w:t xml:space="preserve"> </w:t>
      </w:r>
      <w:r w:rsidRPr="00A03FD2">
        <w:rPr>
          <w:sz w:val="28"/>
          <w:szCs w:val="28"/>
          <w:lang w:val="ru-RU"/>
        </w:rPr>
        <w:t>в качестве катализатора при синтезе полимера ГУМЕФА приводит к снижению его гемолитического эффекта (0,1889%) и повышен</w:t>
      </w:r>
      <w:r>
        <w:rPr>
          <w:sz w:val="28"/>
          <w:szCs w:val="28"/>
          <w:lang w:val="kk-KZ"/>
        </w:rPr>
        <w:t xml:space="preserve">ию </w:t>
      </w:r>
      <w:r w:rsidRPr="00A03FD2">
        <w:rPr>
          <w:sz w:val="28"/>
          <w:szCs w:val="28"/>
          <w:lang w:val="ru-RU"/>
        </w:rPr>
        <w:t xml:space="preserve">антибактериальной активности в отношении </w:t>
      </w:r>
      <w:r w:rsidRPr="00C50224">
        <w:rPr>
          <w:rStyle w:val="af7"/>
          <w:sz w:val="28"/>
          <w:szCs w:val="28"/>
        </w:rPr>
        <w:t>Escherichia</w:t>
      </w:r>
      <w:r w:rsidRPr="00A03FD2">
        <w:rPr>
          <w:rStyle w:val="af7"/>
          <w:sz w:val="28"/>
          <w:szCs w:val="28"/>
          <w:lang w:val="ru-RU"/>
        </w:rPr>
        <w:t xml:space="preserve"> </w:t>
      </w:r>
      <w:r w:rsidRPr="00C50224">
        <w:rPr>
          <w:rStyle w:val="af7"/>
          <w:sz w:val="28"/>
          <w:szCs w:val="28"/>
        </w:rPr>
        <w:t>coli</w:t>
      </w:r>
      <w:r w:rsidRPr="00A03FD2">
        <w:rPr>
          <w:sz w:val="28"/>
          <w:szCs w:val="28"/>
          <w:lang w:val="ru-RU"/>
        </w:rPr>
        <w:t xml:space="preserve">: средний диаметр зон подавления роста бактерий составил 47,8 мм. Для полимера, полученного с использованием соляной кислоты, данный </w:t>
      </w:r>
      <w:r w:rsidRPr="00A03FD2">
        <w:rPr>
          <w:sz w:val="28"/>
          <w:szCs w:val="28"/>
          <w:lang w:val="ru-RU"/>
        </w:rPr>
        <w:lastRenderedPageBreak/>
        <w:t>показатель оказался ниже (43,7 мм), при этом различия статистически значимы (</w:t>
      </w:r>
      <w:r w:rsidRPr="00C50224">
        <w:rPr>
          <w:sz w:val="28"/>
          <w:szCs w:val="28"/>
        </w:rPr>
        <w:t>p</w:t>
      </w:r>
      <w:r w:rsidRPr="00C50224">
        <w:rPr>
          <w:sz w:val="28"/>
          <w:szCs w:val="28"/>
          <w:lang w:val="kk-KZ"/>
        </w:rPr>
        <w:t xml:space="preserve"> </w:t>
      </w:r>
      <w:proofErr w:type="gramStart"/>
      <w:r w:rsidRPr="00A03FD2">
        <w:rPr>
          <w:sz w:val="28"/>
          <w:szCs w:val="28"/>
          <w:lang w:val="ru-RU"/>
        </w:rPr>
        <w:t>&lt;</w:t>
      </w:r>
      <w:r w:rsidRPr="00C50224">
        <w:rPr>
          <w:sz w:val="28"/>
          <w:szCs w:val="28"/>
          <w:lang w:val="kk-KZ"/>
        </w:rPr>
        <w:t xml:space="preserve"> </w:t>
      </w:r>
      <w:r w:rsidRPr="00A03FD2">
        <w:rPr>
          <w:sz w:val="28"/>
          <w:szCs w:val="28"/>
          <w:lang w:val="ru-RU"/>
        </w:rPr>
        <w:t>0</w:t>
      </w:r>
      <w:proofErr w:type="gramEnd"/>
      <w:r w:rsidRPr="00A03FD2">
        <w:rPr>
          <w:sz w:val="28"/>
          <w:szCs w:val="28"/>
          <w:lang w:val="ru-RU"/>
        </w:rPr>
        <w:t>,05).</w:t>
      </w:r>
    </w:p>
    <w:p w:rsidR="00A03FD2" w:rsidRPr="00C50224" w:rsidRDefault="00A03FD2" w:rsidP="00A03FD2">
      <w:pPr>
        <w:spacing w:after="0" w:line="240" w:lineRule="auto"/>
        <w:ind w:firstLine="567"/>
        <w:jc w:val="both"/>
        <w:rPr>
          <w:rFonts w:ascii="Times New Roman" w:eastAsia="Times New Roman" w:hAnsi="Times New Roman" w:cs="Times New Roman"/>
          <w:bCs/>
          <w:sz w:val="28"/>
          <w:szCs w:val="28"/>
          <w:lang w:eastAsia="ar-SA"/>
        </w:rPr>
      </w:pPr>
      <w:r w:rsidRPr="00C50224">
        <w:rPr>
          <w:rFonts w:ascii="Times New Roman" w:eastAsia="Times New Roman" w:hAnsi="Times New Roman" w:cs="Times New Roman"/>
          <w:b/>
          <w:sz w:val="28"/>
          <w:szCs w:val="28"/>
          <w:lang w:eastAsia="ar-SA"/>
        </w:rPr>
        <w:t>Практическая значимость работы</w:t>
      </w:r>
      <w:r w:rsidRPr="00C50224">
        <w:rPr>
          <w:rFonts w:ascii="Times New Roman" w:eastAsia="Times New Roman" w:hAnsi="Times New Roman" w:cs="Times New Roman"/>
          <w:bCs/>
          <w:sz w:val="28"/>
          <w:szCs w:val="28"/>
          <w:lang w:eastAsia="ar-SA"/>
        </w:rPr>
        <w:t>.</w:t>
      </w:r>
    </w:p>
    <w:p w:rsidR="00A03FD2" w:rsidRPr="00C50224" w:rsidRDefault="00A03FD2" w:rsidP="00A03FD2">
      <w:pPr>
        <w:spacing w:after="0" w:line="240" w:lineRule="auto"/>
        <w:ind w:firstLine="567"/>
        <w:jc w:val="both"/>
        <w:rPr>
          <w:rFonts w:ascii="Times New Roman" w:eastAsia="Times New Roman" w:hAnsi="Times New Roman" w:cs="Times New Roman"/>
          <w:bCs/>
          <w:sz w:val="28"/>
          <w:szCs w:val="28"/>
          <w:lang w:eastAsia="ar-SA"/>
        </w:rPr>
      </w:pPr>
      <w:r w:rsidRPr="00C50224">
        <w:rPr>
          <w:rFonts w:ascii="Times New Roman" w:hAnsi="Times New Roman" w:cs="Times New Roman"/>
          <w:sz w:val="28"/>
          <w:szCs w:val="28"/>
        </w:rPr>
        <w:t xml:space="preserve">Полученные результаты исследований условий синтеза и биосовместимости </w:t>
      </w:r>
      <w:r>
        <w:rPr>
          <w:rFonts w:ascii="Times New Roman" w:hAnsi="Times New Roman" w:cs="Times New Roman"/>
          <w:sz w:val="28"/>
          <w:szCs w:val="28"/>
        </w:rPr>
        <w:t>композитных</w:t>
      </w:r>
      <w:r w:rsidRPr="00C50224">
        <w:rPr>
          <w:rFonts w:ascii="Times New Roman" w:hAnsi="Times New Roman" w:cs="Times New Roman"/>
          <w:sz w:val="28"/>
          <w:szCs w:val="28"/>
        </w:rPr>
        <w:t xml:space="preserve"> пленочных материалов на осно</w:t>
      </w:r>
      <w:r>
        <w:rPr>
          <w:rFonts w:ascii="Times New Roman" w:hAnsi="Times New Roman" w:cs="Times New Roman"/>
          <w:sz w:val="28"/>
          <w:szCs w:val="28"/>
        </w:rPr>
        <w:t xml:space="preserve">ве гликолурила и Na-КМЦ могут </w:t>
      </w:r>
      <w:r w:rsidRPr="00C50224">
        <w:rPr>
          <w:rFonts w:ascii="Times New Roman" w:hAnsi="Times New Roman" w:cs="Times New Roman"/>
          <w:sz w:val="28"/>
          <w:szCs w:val="28"/>
        </w:rPr>
        <w:t xml:space="preserve">служить основой для разработки прототипа пленочного материала с противоспаечными свойствами. </w:t>
      </w:r>
      <w:r w:rsidRPr="00C50224">
        <w:rPr>
          <w:rFonts w:ascii="Times New Roman" w:eastAsia="Times New Roman" w:hAnsi="Times New Roman" w:cs="Times New Roman"/>
          <w:bCs/>
          <w:sz w:val="28"/>
          <w:szCs w:val="28"/>
          <w:lang w:eastAsia="ar-SA"/>
        </w:rPr>
        <w:t xml:space="preserve">Разработанные составы </w:t>
      </w:r>
      <w:r>
        <w:rPr>
          <w:rFonts w:ascii="Times New Roman" w:eastAsia="Times New Roman" w:hAnsi="Times New Roman" w:cs="Times New Roman"/>
          <w:bCs/>
          <w:sz w:val="28"/>
          <w:szCs w:val="28"/>
          <w:lang w:eastAsia="ar-SA"/>
        </w:rPr>
        <w:t>композитных</w:t>
      </w:r>
      <w:r w:rsidRPr="00C50224">
        <w:rPr>
          <w:rFonts w:ascii="Times New Roman" w:eastAsia="Times New Roman" w:hAnsi="Times New Roman" w:cs="Times New Roman"/>
          <w:bCs/>
          <w:sz w:val="28"/>
          <w:szCs w:val="28"/>
          <w:lang w:eastAsia="ar-SA"/>
        </w:rPr>
        <w:t xml:space="preserve"> пленочных материалов могут быть использованы при создании необходимых в клинической хирургии отечественных противоспаечных средств барьерного типа.</w:t>
      </w:r>
    </w:p>
    <w:p w:rsidR="00A03FD2" w:rsidRPr="00C50224" w:rsidRDefault="00A03FD2" w:rsidP="00A03FD2">
      <w:pPr>
        <w:pStyle w:val="a3"/>
        <w:spacing w:before="0" w:beforeAutospacing="0" w:after="0" w:afterAutospacing="0"/>
        <w:ind w:firstLine="567"/>
        <w:jc w:val="both"/>
        <w:rPr>
          <w:sz w:val="28"/>
          <w:szCs w:val="28"/>
        </w:rPr>
      </w:pPr>
      <w:r w:rsidRPr="009219E3">
        <w:rPr>
          <w:sz w:val="28"/>
        </w:rPr>
        <w:t xml:space="preserve">Практическая значимость исследования заключается в том, что применение ОЭДФ в роли катализатора снижает содержание свободного формальдегида в полимере ГУМЕФА, что расширяет его области применения и оптимизирует процесс пластификации для снижения уровня формальдегида. </w:t>
      </w:r>
      <w:r w:rsidRPr="00097D5B">
        <w:rPr>
          <w:sz w:val="28"/>
        </w:rPr>
        <w:t>Кроме того, образцы, полученные в ходе исследования, благодаря высокой гемосовместимости и антибактериальной активности, могут быть использованы в различных областях биомедицины.</w:t>
      </w:r>
      <w:r w:rsidRPr="005F67D4">
        <w:rPr>
          <w:sz w:val="28"/>
          <w:lang w:val="kk-KZ"/>
        </w:rPr>
        <w:t xml:space="preserve"> </w:t>
      </w:r>
      <w:r w:rsidRPr="00C50224">
        <w:rPr>
          <w:sz w:val="28"/>
          <w:szCs w:val="28"/>
        </w:rPr>
        <w:t>Полученные результаты также открывают перспективы для создания смол различного состава и назначения, что способствует разработке новых композитных материалов с заданными свойствами.</w:t>
      </w:r>
    </w:p>
    <w:p w:rsidR="00A03FD2" w:rsidRPr="00C50224" w:rsidRDefault="00A03FD2" w:rsidP="00A03FD2">
      <w:pPr>
        <w:pStyle w:val="a3"/>
        <w:spacing w:before="0" w:beforeAutospacing="0" w:after="0" w:afterAutospacing="0"/>
        <w:ind w:firstLine="567"/>
        <w:jc w:val="both"/>
        <w:rPr>
          <w:bCs/>
          <w:sz w:val="28"/>
          <w:szCs w:val="28"/>
          <w:lang w:eastAsia="ar-SA"/>
        </w:rPr>
      </w:pPr>
      <w:r w:rsidRPr="00C50224">
        <w:rPr>
          <w:b/>
          <w:sz w:val="28"/>
          <w:szCs w:val="28"/>
          <w:lang w:eastAsia="ar-SA"/>
        </w:rPr>
        <w:t>Личный вклад автора</w:t>
      </w:r>
      <w:r w:rsidRPr="00C50224">
        <w:rPr>
          <w:b/>
          <w:sz w:val="28"/>
          <w:szCs w:val="28"/>
          <w:lang w:val="kk-KZ" w:eastAsia="ar-SA"/>
        </w:rPr>
        <w:t xml:space="preserve"> </w:t>
      </w:r>
      <w:r w:rsidRPr="00C50224">
        <w:rPr>
          <w:bCs/>
          <w:sz w:val="28"/>
          <w:szCs w:val="28"/>
          <w:lang w:eastAsia="ar-SA"/>
        </w:rPr>
        <w:t xml:space="preserve">в диссертационное исследование </w:t>
      </w:r>
      <w:r w:rsidRPr="00C50224">
        <w:rPr>
          <w:sz w:val="28"/>
          <w:szCs w:val="28"/>
          <w:lang w:eastAsia="ar-SA"/>
        </w:rPr>
        <w:t xml:space="preserve">заключается в поиске, анализе и обобщении известных научных данных по теме исследования, разработке плана исследования. Автором проведены все химические эксперименты, включая выделение и очистку продуктов; интерпретированы результаты физико-химических методов исследования. </w:t>
      </w:r>
      <w:r>
        <w:rPr>
          <w:sz w:val="28"/>
          <w:szCs w:val="28"/>
          <w:lang w:val="kk-KZ" w:eastAsia="ar-SA"/>
        </w:rPr>
        <w:t>Соискатель</w:t>
      </w:r>
      <w:r w:rsidRPr="00C50224">
        <w:rPr>
          <w:sz w:val="28"/>
          <w:szCs w:val="28"/>
          <w:lang w:eastAsia="ar-SA"/>
        </w:rPr>
        <w:t xml:space="preserve"> осуществлял подготовку материалов к публикации в научных журналах, представлял их в докладах на научных конференциях.</w:t>
      </w:r>
      <w:r w:rsidRPr="00C50224">
        <w:rPr>
          <w:bCs/>
          <w:sz w:val="28"/>
          <w:szCs w:val="28"/>
          <w:lang w:eastAsia="ar-SA"/>
        </w:rPr>
        <w:t xml:space="preserve"> </w:t>
      </w:r>
    </w:p>
    <w:p w:rsidR="00A03FD2" w:rsidRPr="00C50224" w:rsidRDefault="00A03FD2" w:rsidP="00A03FD2">
      <w:pPr>
        <w:spacing w:after="0" w:line="240" w:lineRule="auto"/>
        <w:ind w:firstLine="567"/>
        <w:jc w:val="both"/>
        <w:rPr>
          <w:rFonts w:ascii="Times New Roman" w:hAnsi="Times New Roman" w:cs="Times New Roman"/>
          <w:sz w:val="28"/>
          <w:szCs w:val="28"/>
        </w:rPr>
      </w:pPr>
      <w:r w:rsidRPr="00C50224">
        <w:rPr>
          <w:rFonts w:ascii="Times New Roman" w:eastAsia="Times New Roman" w:hAnsi="Times New Roman" w:cs="Times New Roman"/>
          <w:bCs/>
          <w:sz w:val="28"/>
          <w:szCs w:val="28"/>
          <w:lang w:eastAsia="ar-SA"/>
        </w:rPr>
        <w:t xml:space="preserve"> </w:t>
      </w:r>
      <w:r w:rsidRPr="00C50224">
        <w:rPr>
          <w:rFonts w:ascii="Times New Roman" w:eastAsia="Times New Roman" w:hAnsi="Times New Roman" w:cs="Times New Roman"/>
          <w:b/>
          <w:sz w:val="28"/>
          <w:szCs w:val="28"/>
          <w:lang w:eastAsia="ar-SA"/>
        </w:rPr>
        <w:t>Апробация работы.</w:t>
      </w:r>
      <w:r w:rsidRPr="00C50224">
        <w:rPr>
          <w:rFonts w:ascii="Times New Roman" w:eastAsia="Times New Roman" w:hAnsi="Times New Roman" w:cs="Times New Roman"/>
          <w:bCs/>
          <w:sz w:val="28"/>
          <w:szCs w:val="28"/>
          <w:lang w:eastAsia="ar-SA"/>
        </w:rPr>
        <w:t xml:space="preserve"> Основные положения, выводы и научные результаты диссертации докладывались и обсуждались на международных конференциях: ХII Международн</w:t>
      </w:r>
      <w:r w:rsidRPr="00C50224">
        <w:rPr>
          <w:rFonts w:ascii="Times New Roman" w:eastAsia="Times New Roman" w:hAnsi="Times New Roman" w:cs="Times New Roman"/>
          <w:bCs/>
          <w:sz w:val="28"/>
          <w:szCs w:val="28"/>
          <w:lang w:val="kk-KZ" w:eastAsia="ar-SA"/>
        </w:rPr>
        <w:t xml:space="preserve">ая </w:t>
      </w:r>
      <w:r w:rsidRPr="00C50224">
        <w:rPr>
          <w:rFonts w:ascii="Times New Roman" w:eastAsia="Times New Roman" w:hAnsi="Times New Roman" w:cs="Times New Roman"/>
          <w:bCs/>
          <w:sz w:val="28"/>
          <w:szCs w:val="28"/>
          <w:lang w:eastAsia="ar-SA"/>
        </w:rPr>
        <w:t>научно-практическ</w:t>
      </w:r>
      <w:r w:rsidRPr="00C50224">
        <w:rPr>
          <w:rFonts w:ascii="Times New Roman" w:eastAsia="Times New Roman" w:hAnsi="Times New Roman" w:cs="Times New Roman"/>
          <w:bCs/>
          <w:sz w:val="28"/>
          <w:szCs w:val="28"/>
          <w:lang w:val="kk-KZ" w:eastAsia="ar-SA"/>
        </w:rPr>
        <w:t>ая</w:t>
      </w:r>
      <w:r w:rsidRPr="00C50224">
        <w:rPr>
          <w:rFonts w:ascii="Times New Roman" w:eastAsia="Times New Roman" w:hAnsi="Times New Roman" w:cs="Times New Roman"/>
          <w:bCs/>
          <w:sz w:val="28"/>
          <w:szCs w:val="28"/>
          <w:lang w:eastAsia="ar-SA"/>
        </w:rPr>
        <w:t xml:space="preserve"> конференци</w:t>
      </w:r>
      <w:r w:rsidRPr="00C50224">
        <w:rPr>
          <w:rFonts w:ascii="Times New Roman" w:eastAsia="Times New Roman" w:hAnsi="Times New Roman" w:cs="Times New Roman"/>
          <w:bCs/>
          <w:sz w:val="28"/>
          <w:szCs w:val="28"/>
          <w:lang w:val="kk-KZ" w:eastAsia="ar-SA"/>
        </w:rPr>
        <w:t>я</w:t>
      </w:r>
      <w:r w:rsidRPr="00C50224">
        <w:rPr>
          <w:rFonts w:ascii="Times New Roman" w:eastAsia="Times New Roman" w:hAnsi="Times New Roman" w:cs="Times New Roman"/>
          <w:bCs/>
          <w:sz w:val="28"/>
          <w:szCs w:val="28"/>
          <w:lang w:eastAsia="ar-SA"/>
        </w:rPr>
        <w:t xml:space="preserve"> «Актуальные проблемы естественных наук» (Петропавловск, 2024), </w:t>
      </w:r>
      <w:r w:rsidRPr="00C50224">
        <w:rPr>
          <w:rFonts w:ascii="Times New Roman" w:eastAsia="Times New Roman" w:hAnsi="Times New Roman" w:cs="Times New Roman"/>
          <w:bCs/>
          <w:sz w:val="28"/>
          <w:szCs w:val="28"/>
          <w:lang w:val="kk-KZ" w:eastAsia="ar-SA"/>
        </w:rPr>
        <w:t xml:space="preserve">ХХ Международная конференция студентов, аспирантов и молодых ученых «Перспективы развития фундаментальных наук» (Томск, 2023), </w:t>
      </w:r>
      <w:r w:rsidRPr="00C50224">
        <w:rPr>
          <w:rFonts w:ascii="Times New Roman" w:eastAsia="CIDFont+F2" w:hAnsi="Times New Roman" w:cs="Times New Roman"/>
          <w:sz w:val="28"/>
          <w:szCs w:val="28"/>
        </w:rPr>
        <w:t>7</w:t>
      </w:r>
      <w:r w:rsidRPr="00C50224">
        <w:rPr>
          <w:rFonts w:ascii="Times New Roman" w:eastAsia="CIDFont+F2" w:hAnsi="Times New Roman" w:cs="Times New Roman"/>
          <w:sz w:val="28"/>
          <w:szCs w:val="28"/>
          <w:lang w:val="en-US"/>
        </w:rPr>
        <w:t>th</w:t>
      </w:r>
      <w:r w:rsidRPr="00C50224">
        <w:rPr>
          <w:rFonts w:ascii="Times New Roman" w:eastAsia="CIDFont+F2" w:hAnsi="Times New Roman" w:cs="Times New Roman"/>
          <w:sz w:val="28"/>
          <w:szCs w:val="28"/>
        </w:rPr>
        <w:t xml:space="preserve"> </w:t>
      </w:r>
      <w:r w:rsidRPr="00C50224">
        <w:rPr>
          <w:rFonts w:ascii="Times New Roman" w:eastAsia="CIDFont+F2" w:hAnsi="Times New Roman" w:cs="Times New Roman"/>
          <w:sz w:val="28"/>
          <w:szCs w:val="28"/>
          <w:lang w:val="en-US"/>
        </w:rPr>
        <w:t>International</w:t>
      </w:r>
      <w:r w:rsidRPr="00C50224">
        <w:rPr>
          <w:rFonts w:ascii="Times New Roman" w:eastAsia="CIDFont+F2" w:hAnsi="Times New Roman" w:cs="Times New Roman"/>
          <w:sz w:val="28"/>
          <w:szCs w:val="28"/>
        </w:rPr>
        <w:t xml:space="preserve"> </w:t>
      </w:r>
      <w:r w:rsidRPr="00C50224">
        <w:rPr>
          <w:rFonts w:ascii="Times New Roman" w:eastAsia="CIDFont+F2" w:hAnsi="Times New Roman" w:cs="Times New Roman"/>
          <w:sz w:val="28"/>
          <w:szCs w:val="28"/>
          <w:lang w:val="en-US"/>
        </w:rPr>
        <w:t>Scientific</w:t>
      </w:r>
      <w:r w:rsidRPr="00C50224">
        <w:rPr>
          <w:rFonts w:ascii="Times New Roman" w:eastAsia="CIDFont+F2" w:hAnsi="Times New Roman" w:cs="Times New Roman"/>
          <w:sz w:val="28"/>
          <w:szCs w:val="28"/>
        </w:rPr>
        <w:t xml:space="preserve"> </w:t>
      </w:r>
      <w:r w:rsidRPr="00C50224">
        <w:rPr>
          <w:rFonts w:ascii="Times New Roman" w:eastAsia="CIDFont+F2" w:hAnsi="Times New Roman" w:cs="Times New Roman"/>
          <w:sz w:val="28"/>
          <w:szCs w:val="28"/>
          <w:lang w:val="en-US"/>
        </w:rPr>
        <w:t>Conference</w:t>
      </w:r>
      <w:r w:rsidRPr="00C50224">
        <w:rPr>
          <w:rFonts w:ascii="Times New Roman" w:eastAsia="Times New Roman" w:hAnsi="Times New Roman" w:cs="Times New Roman"/>
          <w:bCs/>
          <w:sz w:val="28"/>
          <w:szCs w:val="28"/>
          <w:lang w:val="kk-KZ" w:eastAsia="ar-SA"/>
        </w:rPr>
        <w:t xml:space="preserve"> «</w:t>
      </w:r>
      <w:r w:rsidRPr="00C50224">
        <w:rPr>
          <w:rFonts w:ascii="Times New Roman" w:eastAsia="CIDFont+F2" w:hAnsi="Times New Roman" w:cs="Times New Roman"/>
          <w:sz w:val="28"/>
          <w:szCs w:val="28"/>
          <w:lang w:val="en-US"/>
        </w:rPr>
        <w:t>Reviews</w:t>
      </w:r>
      <w:r w:rsidRPr="00C50224">
        <w:rPr>
          <w:rFonts w:ascii="Times New Roman" w:eastAsia="CIDFont+F2" w:hAnsi="Times New Roman" w:cs="Times New Roman"/>
          <w:sz w:val="28"/>
          <w:szCs w:val="28"/>
        </w:rPr>
        <w:t xml:space="preserve"> </w:t>
      </w:r>
      <w:r w:rsidRPr="00C50224">
        <w:rPr>
          <w:rFonts w:ascii="Times New Roman" w:eastAsia="CIDFont+F2" w:hAnsi="Times New Roman" w:cs="Times New Roman"/>
          <w:sz w:val="28"/>
          <w:szCs w:val="28"/>
          <w:lang w:val="en-US"/>
        </w:rPr>
        <w:t>of</w:t>
      </w:r>
      <w:r w:rsidRPr="00C50224">
        <w:rPr>
          <w:rFonts w:ascii="Times New Roman" w:eastAsia="CIDFont+F2" w:hAnsi="Times New Roman" w:cs="Times New Roman"/>
          <w:sz w:val="28"/>
          <w:szCs w:val="28"/>
        </w:rPr>
        <w:t xml:space="preserve"> </w:t>
      </w:r>
      <w:r w:rsidRPr="00C50224">
        <w:rPr>
          <w:rFonts w:ascii="Times New Roman" w:eastAsia="CIDFont+F2" w:hAnsi="Times New Roman" w:cs="Times New Roman"/>
          <w:sz w:val="28"/>
          <w:szCs w:val="28"/>
          <w:lang w:val="en-US"/>
        </w:rPr>
        <w:t>Modern</w:t>
      </w:r>
      <w:r w:rsidRPr="00C50224">
        <w:rPr>
          <w:rFonts w:ascii="Times New Roman" w:eastAsia="CIDFont+F2" w:hAnsi="Times New Roman" w:cs="Times New Roman"/>
          <w:sz w:val="28"/>
          <w:szCs w:val="28"/>
        </w:rPr>
        <w:t xml:space="preserve"> </w:t>
      </w:r>
      <w:r w:rsidRPr="00C50224">
        <w:rPr>
          <w:rFonts w:ascii="Times New Roman" w:eastAsia="CIDFont+F2" w:hAnsi="Times New Roman" w:cs="Times New Roman"/>
          <w:sz w:val="28"/>
          <w:szCs w:val="28"/>
          <w:lang w:val="en-US"/>
        </w:rPr>
        <w:t>Science</w:t>
      </w:r>
      <w:r w:rsidRPr="00C50224">
        <w:rPr>
          <w:rFonts w:ascii="Times New Roman" w:eastAsia="CIDFont+F2" w:hAnsi="Times New Roman" w:cs="Times New Roman"/>
          <w:sz w:val="28"/>
          <w:szCs w:val="28"/>
          <w:lang w:val="kk-KZ"/>
        </w:rPr>
        <w:t>»</w:t>
      </w:r>
      <w:r w:rsidRPr="00C50224">
        <w:rPr>
          <w:rFonts w:ascii="Times New Roman" w:eastAsia="CIDFont+F2" w:hAnsi="Times New Roman" w:cs="Times New Roman"/>
          <w:sz w:val="28"/>
          <w:szCs w:val="28"/>
        </w:rPr>
        <w:t xml:space="preserve"> </w:t>
      </w:r>
      <w:r w:rsidRPr="00C50224">
        <w:rPr>
          <w:rFonts w:ascii="Times New Roman" w:eastAsia="Times New Roman" w:hAnsi="Times New Roman" w:cs="Times New Roman"/>
          <w:bCs/>
          <w:sz w:val="28"/>
          <w:szCs w:val="28"/>
          <w:lang w:eastAsia="ar-SA"/>
        </w:rPr>
        <w:t>(</w:t>
      </w:r>
      <w:r w:rsidRPr="00C50224">
        <w:rPr>
          <w:rStyle w:val="rynqvb"/>
          <w:rFonts w:ascii="Times New Roman" w:hAnsi="Times New Roman" w:cs="Times New Roman"/>
          <w:sz w:val="28"/>
          <w:szCs w:val="28"/>
          <w:lang w:val="en"/>
        </w:rPr>
        <w:t>Zurich</w:t>
      </w:r>
      <w:r w:rsidRPr="00C50224">
        <w:rPr>
          <w:rStyle w:val="rynqvb"/>
          <w:rFonts w:ascii="Times New Roman" w:hAnsi="Times New Roman" w:cs="Times New Roman"/>
          <w:sz w:val="28"/>
          <w:szCs w:val="28"/>
          <w:lang w:val="kk-KZ"/>
        </w:rPr>
        <w:t xml:space="preserve">, </w:t>
      </w:r>
      <w:r w:rsidRPr="00C50224">
        <w:rPr>
          <w:rFonts w:ascii="Times New Roman" w:eastAsia="Times New Roman" w:hAnsi="Times New Roman" w:cs="Times New Roman"/>
          <w:bCs/>
          <w:sz w:val="28"/>
          <w:szCs w:val="28"/>
          <w:lang w:val="en-US" w:eastAsia="ar-SA"/>
        </w:rPr>
        <w:t>Switzerland</w:t>
      </w:r>
      <w:r w:rsidRPr="00C50224">
        <w:rPr>
          <w:rFonts w:ascii="Times New Roman" w:eastAsia="Times New Roman" w:hAnsi="Times New Roman" w:cs="Times New Roman"/>
          <w:bCs/>
          <w:sz w:val="28"/>
          <w:szCs w:val="28"/>
          <w:lang w:eastAsia="ar-SA"/>
        </w:rPr>
        <w:t xml:space="preserve">, 2024), </w:t>
      </w:r>
      <w:r w:rsidRPr="00C50224">
        <w:rPr>
          <w:rFonts w:ascii="Times New Roman" w:eastAsia="CIDFont+F2" w:hAnsi="Times New Roman" w:cs="Times New Roman"/>
          <w:sz w:val="28"/>
          <w:szCs w:val="28"/>
          <w:lang w:val="en-US"/>
        </w:rPr>
        <w:t>International</w:t>
      </w:r>
      <w:r w:rsidRPr="00C50224">
        <w:rPr>
          <w:rFonts w:ascii="Times New Roman" w:eastAsia="CIDFont+F2" w:hAnsi="Times New Roman" w:cs="Times New Roman"/>
          <w:sz w:val="28"/>
          <w:szCs w:val="28"/>
        </w:rPr>
        <w:t xml:space="preserve"> </w:t>
      </w:r>
      <w:r w:rsidRPr="00C50224">
        <w:rPr>
          <w:rFonts w:ascii="Times New Roman" w:eastAsia="CIDFont+F2" w:hAnsi="Times New Roman" w:cs="Times New Roman"/>
          <w:sz w:val="28"/>
          <w:szCs w:val="28"/>
          <w:lang w:val="en-US"/>
        </w:rPr>
        <w:t>Scientific</w:t>
      </w:r>
      <w:r w:rsidRPr="00C50224">
        <w:rPr>
          <w:rFonts w:ascii="Times New Roman" w:eastAsia="CIDFont+F2" w:hAnsi="Times New Roman" w:cs="Times New Roman"/>
          <w:sz w:val="28"/>
          <w:szCs w:val="28"/>
        </w:rPr>
        <w:t xml:space="preserve"> </w:t>
      </w:r>
      <w:r w:rsidRPr="00C50224">
        <w:rPr>
          <w:rFonts w:ascii="Times New Roman" w:eastAsia="CIDFont+F2" w:hAnsi="Times New Roman" w:cs="Times New Roman"/>
          <w:sz w:val="28"/>
          <w:szCs w:val="28"/>
          <w:lang w:val="en-US"/>
        </w:rPr>
        <w:t>Conference</w:t>
      </w:r>
      <w:r w:rsidRPr="00C50224">
        <w:rPr>
          <w:rFonts w:ascii="Times New Roman" w:eastAsia="CIDFont+F2" w:hAnsi="Times New Roman" w:cs="Times New Roman"/>
          <w:sz w:val="28"/>
          <w:szCs w:val="28"/>
        </w:rPr>
        <w:t xml:space="preserve"> «</w:t>
      </w:r>
      <w:r w:rsidRPr="00C50224">
        <w:rPr>
          <w:rFonts w:ascii="Times New Roman" w:eastAsia="CIDFont+F2" w:hAnsi="Times New Roman" w:cs="Times New Roman"/>
          <w:sz w:val="28"/>
          <w:szCs w:val="28"/>
          <w:lang w:val="en-US"/>
        </w:rPr>
        <w:t>Foundations</w:t>
      </w:r>
      <w:r w:rsidRPr="00C50224">
        <w:rPr>
          <w:rFonts w:ascii="Times New Roman" w:eastAsia="CIDFont+F2" w:hAnsi="Times New Roman" w:cs="Times New Roman"/>
          <w:sz w:val="28"/>
          <w:szCs w:val="28"/>
        </w:rPr>
        <w:t xml:space="preserve"> </w:t>
      </w:r>
      <w:r w:rsidRPr="00C50224">
        <w:rPr>
          <w:rFonts w:ascii="Times New Roman" w:eastAsia="CIDFont+F2" w:hAnsi="Times New Roman" w:cs="Times New Roman"/>
          <w:sz w:val="28"/>
          <w:szCs w:val="28"/>
          <w:lang w:val="en-US"/>
        </w:rPr>
        <w:t>and</w:t>
      </w:r>
      <w:r w:rsidRPr="00C50224">
        <w:rPr>
          <w:rFonts w:ascii="Times New Roman" w:eastAsia="CIDFont+F2" w:hAnsi="Times New Roman" w:cs="Times New Roman"/>
          <w:sz w:val="28"/>
          <w:szCs w:val="28"/>
        </w:rPr>
        <w:t xml:space="preserve"> </w:t>
      </w:r>
      <w:r w:rsidRPr="00C50224">
        <w:rPr>
          <w:rFonts w:ascii="Times New Roman" w:eastAsia="CIDFont+F2" w:hAnsi="Times New Roman" w:cs="Times New Roman"/>
          <w:sz w:val="28"/>
          <w:szCs w:val="28"/>
          <w:lang w:val="en-US"/>
        </w:rPr>
        <w:t>Trends</w:t>
      </w:r>
      <w:r w:rsidRPr="00C50224">
        <w:rPr>
          <w:rFonts w:ascii="Times New Roman" w:eastAsia="CIDFont+F2" w:hAnsi="Times New Roman" w:cs="Times New Roman"/>
          <w:sz w:val="28"/>
          <w:szCs w:val="28"/>
        </w:rPr>
        <w:t xml:space="preserve"> </w:t>
      </w:r>
      <w:r w:rsidRPr="00C50224">
        <w:rPr>
          <w:rFonts w:ascii="Times New Roman" w:eastAsia="CIDFont+F2" w:hAnsi="Times New Roman" w:cs="Times New Roman"/>
          <w:sz w:val="28"/>
          <w:szCs w:val="28"/>
          <w:lang w:val="en-US"/>
        </w:rPr>
        <w:t>in</w:t>
      </w:r>
      <w:r w:rsidRPr="00C50224">
        <w:rPr>
          <w:rFonts w:ascii="Times New Roman" w:eastAsia="CIDFont+F2" w:hAnsi="Times New Roman" w:cs="Times New Roman"/>
          <w:sz w:val="28"/>
          <w:szCs w:val="28"/>
        </w:rPr>
        <w:t xml:space="preserve"> </w:t>
      </w:r>
      <w:r w:rsidRPr="00C50224">
        <w:rPr>
          <w:rFonts w:ascii="Times New Roman" w:eastAsia="CIDFont+F2" w:hAnsi="Times New Roman" w:cs="Times New Roman"/>
          <w:sz w:val="28"/>
          <w:szCs w:val="28"/>
          <w:lang w:val="en-US"/>
        </w:rPr>
        <w:t>Research</w:t>
      </w:r>
      <w:r w:rsidRPr="00C50224">
        <w:rPr>
          <w:rFonts w:ascii="Times New Roman" w:eastAsia="CIDFont+F2" w:hAnsi="Times New Roman" w:cs="Times New Roman"/>
          <w:sz w:val="28"/>
          <w:szCs w:val="28"/>
        </w:rPr>
        <w:t>» (</w:t>
      </w:r>
      <w:r w:rsidRPr="00C50224">
        <w:rPr>
          <w:rStyle w:val="rynqvb"/>
          <w:rFonts w:ascii="Times New Roman" w:hAnsi="Times New Roman" w:cs="Times New Roman"/>
          <w:sz w:val="28"/>
          <w:szCs w:val="28"/>
          <w:lang w:val="en"/>
        </w:rPr>
        <w:t>Copenhagen</w:t>
      </w:r>
      <w:r w:rsidRPr="00C50224">
        <w:rPr>
          <w:rStyle w:val="rynqvb"/>
          <w:rFonts w:ascii="Times New Roman" w:hAnsi="Times New Roman" w:cs="Times New Roman"/>
          <w:sz w:val="28"/>
          <w:szCs w:val="28"/>
          <w:lang w:val="kk-KZ"/>
        </w:rPr>
        <w:t xml:space="preserve">, </w:t>
      </w:r>
      <w:r w:rsidRPr="00C50224">
        <w:rPr>
          <w:rFonts w:ascii="Times New Roman" w:eastAsia="CIDFont+F2" w:hAnsi="Times New Roman" w:cs="Times New Roman"/>
          <w:sz w:val="28"/>
          <w:szCs w:val="28"/>
          <w:lang w:val="en-US"/>
        </w:rPr>
        <w:t>Denmark</w:t>
      </w:r>
      <w:r w:rsidRPr="00C50224">
        <w:rPr>
          <w:rFonts w:ascii="Times New Roman" w:eastAsia="CIDFont+F2" w:hAnsi="Times New Roman" w:cs="Times New Roman"/>
          <w:sz w:val="28"/>
          <w:szCs w:val="28"/>
        </w:rPr>
        <w:t xml:space="preserve">, 2024),  </w:t>
      </w:r>
      <w:r w:rsidRPr="00C50224">
        <w:rPr>
          <w:rFonts w:ascii="Times New Roman" w:eastAsia="CIDFont+F2" w:hAnsi="Times New Roman" w:cs="Times New Roman"/>
          <w:sz w:val="28"/>
          <w:szCs w:val="28"/>
          <w:lang w:val="en-US"/>
        </w:rPr>
        <w:t>International</w:t>
      </w:r>
      <w:r w:rsidRPr="00C50224">
        <w:rPr>
          <w:rFonts w:ascii="Times New Roman" w:eastAsia="CIDFont+F2" w:hAnsi="Times New Roman" w:cs="Times New Roman"/>
          <w:sz w:val="28"/>
          <w:szCs w:val="28"/>
        </w:rPr>
        <w:t xml:space="preserve"> </w:t>
      </w:r>
      <w:r w:rsidRPr="00C50224">
        <w:rPr>
          <w:rFonts w:ascii="Times New Roman" w:eastAsia="CIDFont+F2" w:hAnsi="Times New Roman" w:cs="Times New Roman"/>
          <w:sz w:val="28"/>
          <w:szCs w:val="28"/>
          <w:lang w:val="en-US"/>
        </w:rPr>
        <w:t>Scientific</w:t>
      </w:r>
      <w:r w:rsidRPr="00C50224">
        <w:rPr>
          <w:rFonts w:ascii="Times New Roman" w:eastAsia="CIDFont+F2" w:hAnsi="Times New Roman" w:cs="Times New Roman"/>
          <w:sz w:val="28"/>
          <w:szCs w:val="28"/>
        </w:rPr>
        <w:t xml:space="preserve"> </w:t>
      </w:r>
      <w:r w:rsidRPr="00C50224">
        <w:rPr>
          <w:rFonts w:ascii="Times New Roman" w:eastAsia="CIDFont+F2" w:hAnsi="Times New Roman" w:cs="Times New Roman"/>
          <w:sz w:val="28"/>
          <w:szCs w:val="28"/>
          <w:lang w:val="en-US"/>
        </w:rPr>
        <w:t>Conference</w:t>
      </w:r>
      <w:r w:rsidRPr="00C50224">
        <w:rPr>
          <w:rFonts w:ascii="Times New Roman" w:eastAsia="CIDFont+F2" w:hAnsi="Times New Roman" w:cs="Times New Roman"/>
          <w:sz w:val="28"/>
          <w:szCs w:val="28"/>
        </w:rPr>
        <w:t xml:space="preserve"> «</w:t>
      </w:r>
      <w:r w:rsidRPr="00C50224">
        <w:rPr>
          <w:rFonts w:ascii="Times New Roman" w:eastAsia="CIDFont+F2" w:hAnsi="Times New Roman" w:cs="Times New Roman"/>
          <w:sz w:val="28"/>
          <w:szCs w:val="28"/>
          <w:lang w:val="en-US"/>
        </w:rPr>
        <w:t>European</w:t>
      </w:r>
      <w:r w:rsidRPr="00C50224">
        <w:rPr>
          <w:rFonts w:ascii="Times New Roman" w:eastAsia="CIDFont+F2" w:hAnsi="Times New Roman" w:cs="Times New Roman"/>
          <w:sz w:val="28"/>
          <w:szCs w:val="28"/>
        </w:rPr>
        <w:t xml:space="preserve"> </w:t>
      </w:r>
      <w:r w:rsidRPr="00C50224">
        <w:rPr>
          <w:rFonts w:ascii="Times New Roman" w:eastAsia="CIDFont+F2" w:hAnsi="Times New Roman" w:cs="Times New Roman"/>
          <w:sz w:val="28"/>
          <w:szCs w:val="28"/>
          <w:lang w:val="en-US"/>
        </w:rPr>
        <w:t>Research</w:t>
      </w:r>
      <w:r w:rsidRPr="00C50224">
        <w:rPr>
          <w:rFonts w:ascii="Times New Roman" w:eastAsia="CIDFont+F2" w:hAnsi="Times New Roman" w:cs="Times New Roman"/>
          <w:sz w:val="28"/>
          <w:szCs w:val="28"/>
        </w:rPr>
        <w:t xml:space="preserve"> </w:t>
      </w:r>
      <w:r w:rsidRPr="00C50224">
        <w:rPr>
          <w:rFonts w:ascii="Times New Roman" w:eastAsia="CIDFont+F2" w:hAnsi="Times New Roman" w:cs="Times New Roman"/>
          <w:sz w:val="28"/>
          <w:szCs w:val="28"/>
          <w:lang w:val="en-US"/>
        </w:rPr>
        <w:t>Materials</w:t>
      </w:r>
      <w:r w:rsidRPr="00C50224">
        <w:rPr>
          <w:rFonts w:ascii="Times New Roman" w:eastAsia="CIDFont+F2" w:hAnsi="Times New Roman" w:cs="Times New Roman"/>
          <w:sz w:val="28"/>
          <w:szCs w:val="28"/>
        </w:rPr>
        <w:t>» (</w:t>
      </w:r>
      <w:r w:rsidRPr="00C50224">
        <w:rPr>
          <w:rFonts w:ascii="Times New Roman" w:eastAsia="CIDFont+F2" w:hAnsi="Times New Roman" w:cs="Times New Roman"/>
          <w:sz w:val="28"/>
          <w:szCs w:val="28"/>
          <w:lang w:val="en-US"/>
        </w:rPr>
        <w:t>Amsterdam</w:t>
      </w:r>
      <w:r w:rsidRPr="00C50224">
        <w:rPr>
          <w:rFonts w:ascii="Times New Roman" w:eastAsia="CIDFont+F2" w:hAnsi="Times New Roman" w:cs="Times New Roman"/>
          <w:sz w:val="28"/>
          <w:szCs w:val="28"/>
        </w:rPr>
        <w:t xml:space="preserve">, </w:t>
      </w:r>
      <w:r w:rsidRPr="00C50224">
        <w:rPr>
          <w:rFonts w:ascii="Times New Roman" w:eastAsia="CIDFont+F2" w:hAnsi="Times New Roman" w:cs="Times New Roman"/>
          <w:sz w:val="28"/>
          <w:szCs w:val="28"/>
          <w:lang w:val="en-US"/>
        </w:rPr>
        <w:t>Netherlands</w:t>
      </w:r>
      <w:r w:rsidRPr="00C50224">
        <w:rPr>
          <w:rFonts w:ascii="Times New Roman" w:eastAsia="CIDFont+F2" w:hAnsi="Times New Roman" w:cs="Times New Roman"/>
          <w:sz w:val="28"/>
          <w:szCs w:val="28"/>
        </w:rPr>
        <w:t>, 2024).</w:t>
      </w:r>
      <w:r w:rsidRPr="00C50224">
        <w:rPr>
          <w:rFonts w:ascii="Times New Roman" w:eastAsia="Times New Roman" w:hAnsi="Times New Roman" w:cs="Times New Roman"/>
          <w:bCs/>
          <w:sz w:val="28"/>
          <w:szCs w:val="28"/>
          <w:lang w:eastAsia="ar-SA"/>
        </w:rPr>
        <w:t xml:space="preserve"> </w:t>
      </w:r>
    </w:p>
    <w:p w:rsidR="00A03FD2" w:rsidRPr="00C50224" w:rsidRDefault="00A03FD2" w:rsidP="00A03FD2">
      <w:pPr>
        <w:spacing w:after="0" w:line="240" w:lineRule="auto"/>
        <w:ind w:firstLine="567"/>
        <w:jc w:val="both"/>
        <w:rPr>
          <w:rFonts w:ascii="Times New Roman" w:eastAsia="Times New Roman" w:hAnsi="Times New Roman" w:cs="Times New Roman"/>
          <w:bCs/>
          <w:sz w:val="28"/>
          <w:szCs w:val="28"/>
          <w:lang w:eastAsia="ar-SA"/>
        </w:rPr>
      </w:pPr>
      <w:r w:rsidRPr="00C50224">
        <w:rPr>
          <w:rFonts w:ascii="Times New Roman" w:eastAsia="Times New Roman" w:hAnsi="Times New Roman" w:cs="Times New Roman"/>
          <w:b/>
          <w:sz w:val="28"/>
          <w:szCs w:val="28"/>
          <w:lang w:eastAsia="ar-SA"/>
        </w:rPr>
        <w:t>Публикации.</w:t>
      </w:r>
      <w:r w:rsidRPr="00C50224">
        <w:rPr>
          <w:rFonts w:ascii="Times New Roman" w:eastAsia="Times New Roman" w:hAnsi="Times New Roman" w:cs="Times New Roman"/>
          <w:bCs/>
          <w:sz w:val="28"/>
          <w:szCs w:val="28"/>
          <w:lang w:eastAsia="ar-SA"/>
        </w:rPr>
        <w:t xml:space="preserve"> Основные результаты диссертационного исследования отражены в </w:t>
      </w:r>
      <w:r w:rsidRPr="00C50224">
        <w:rPr>
          <w:rFonts w:ascii="Times New Roman" w:eastAsia="Times New Roman" w:hAnsi="Times New Roman" w:cs="Times New Roman"/>
          <w:b/>
          <w:bCs/>
          <w:sz w:val="28"/>
          <w:szCs w:val="28"/>
          <w:lang w:val="kk-KZ" w:eastAsia="ar-SA"/>
        </w:rPr>
        <w:t>9</w:t>
      </w:r>
      <w:r w:rsidRPr="00C50224">
        <w:rPr>
          <w:rFonts w:ascii="Times New Roman" w:eastAsia="Times New Roman" w:hAnsi="Times New Roman" w:cs="Times New Roman"/>
          <w:b/>
          <w:bCs/>
          <w:sz w:val="28"/>
          <w:szCs w:val="28"/>
          <w:lang w:eastAsia="ar-SA"/>
        </w:rPr>
        <w:t xml:space="preserve"> </w:t>
      </w:r>
      <w:r w:rsidRPr="00C50224">
        <w:rPr>
          <w:rFonts w:ascii="Times New Roman" w:eastAsia="Times New Roman" w:hAnsi="Times New Roman" w:cs="Times New Roman"/>
          <w:bCs/>
          <w:sz w:val="28"/>
          <w:szCs w:val="28"/>
          <w:lang w:eastAsia="ar-SA"/>
        </w:rPr>
        <w:t xml:space="preserve">опубликованных работах, из них </w:t>
      </w:r>
      <w:r w:rsidRPr="00C50224">
        <w:rPr>
          <w:rFonts w:ascii="Times New Roman" w:eastAsia="Times New Roman" w:hAnsi="Times New Roman" w:cs="Times New Roman"/>
          <w:b/>
          <w:bCs/>
          <w:sz w:val="28"/>
          <w:szCs w:val="28"/>
          <w:lang w:val="kk-KZ" w:eastAsia="ar-SA"/>
        </w:rPr>
        <w:t>2</w:t>
      </w:r>
      <w:r w:rsidRPr="00C50224">
        <w:rPr>
          <w:rFonts w:ascii="Times New Roman" w:eastAsia="Times New Roman" w:hAnsi="Times New Roman" w:cs="Times New Roman"/>
          <w:b/>
          <w:bCs/>
          <w:sz w:val="28"/>
          <w:szCs w:val="28"/>
          <w:lang w:eastAsia="ar-SA"/>
        </w:rPr>
        <w:t xml:space="preserve"> </w:t>
      </w:r>
      <w:r w:rsidRPr="00C50224">
        <w:rPr>
          <w:rFonts w:ascii="Times New Roman" w:eastAsia="Times New Roman" w:hAnsi="Times New Roman" w:cs="Times New Roman"/>
          <w:bCs/>
          <w:sz w:val="28"/>
          <w:szCs w:val="28"/>
          <w:lang w:eastAsia="ar-SA"/>
        </w:rPr>
        <w:t>статьи</w:t>
      </w:r>
      <w:r w:rsidRPr="00C50224">
        <w:rPr>
          <w:rFonts w:ascii="Times New Roman" w:eastAsia="Times New Roman" w:hAnsi="Times New Roman" w:cs="Times New Roman"/>
          <w:bCs/>
          <w:sz w:val="28"/>
          <w:szCs w:val="28"/>
          <w:lang w:val="kk-KZ" w:eastAsia="ar-SA"/>
        </w:rPr>
        <w:t xml:space="preserve"> и </w:t>
      </w:r>
      <w:r w:rsidRPr="00C50224">
        <w:rPr>
          <w:rFonts w:ascii="Times New Roman" w:eastAsia="Times New Roman" w:hAnsi="Times New Roman" w:cs="Times New Roman"/>
          <w:b/>
          <w:bCs/>
          <w:sz w:val="28"/>
          <w:szCs w:val="28"/>
          <w:lang w:val="kk-KZ" w:eastAsia="ar-SA"/>
        </w:rPr>
        <w:t xml:space="preserve">1 </w:t>
      </w:r>
      <w:r w:rsidRPr="00C50224">
        <w:rPr>
          <w:rFonts w:ascii="Times New Roman" w:eastAsia="Times New Roman" w:hAnsi="Times New Roman" w:cs="Times New Roman"/>
          <w:bCs/>
          <w:sz w:val="28"/>
          <w:szCs w:val="28"/>
          <w:lang w:val="kk-KZ" w:eastAsia="ar-SA"/>
        </w:rPr>
        <w:t>обзорная статья</w:t>
      </w:r>
      <w:r w:rsidRPr="00C50224">
        <w:rPr>
          <w:rFonts w:ascii="Times New Roman" w:eastAsia="Times New Roman" w:hAnsi="Times New Roman" w:cs="Times New Roman"/>
          <w:bCs/>
          <w:sz w:val="28"/>
          <w:szCs w:val="28"/>
          <w:lang w:eastAsia="ar-SA"/>
        </w:rPr>
        <w:t xml:space="preserve"> </w:t>
      </w:r>
      <w:r>
        <w:rPr>
          <w:rFonts w:ascii="Times New Roman" w:eastAsia="Times New Roman" w:hAnsi="Times New Roman" w:cs="Times New Roman"/>
          <w:bCs/>
          <w:sz w:val="28"/>
          <w:szCs w:val="28"/>
          <w:lang w:val="kk-KZ" w:eastAsia="ar-SA"/>
        </w:rPr>
        <w:t xml:space="preserve">опубликованы </w:t>
      </w:r>
      <w:r w:rsidRPr="00C50224">
        <w:rPr>
          <w:rFonts w:ascii="Times New Roman" w:eastAsia="Times New Roman" w:hAnsi="Times New Roman" w:cs="Times New Roman"/>
          <w:bCs/>
          <w:sz w:val="28"/>
          <w:szCs w:val="28"/>
          <w:lang w:eastAsia="ar-SA"/>
        </w:rPr>
        <w:t>в научных изданиях, входящих в первый и вто</w:t>
      </w:r>
      <w:r>
        <w:rPr>
          <w:rFonts w:ascii="Times New Roman" w:eastAsia="Times New Roman" w:hAnsi="Times New Roman" w:cs="Times New Roman"/>
          <w:bCs/>
          <w:sz w:val="28"/>
          <w:szCs w:val="28"/>
          <w:lang w:eastAsia="ar-SA"/>
        </w:rPr>
        <w:t xml:space="preserve">рой квартиль по импакт-фактору </w:t>
      </w:r>
      <w:r>
        <w:rPr>
          <w:rFonts w:ascii="Times New Roman" w:eastAsia="Times New Roman" w:hAnsi="Times New Roman" w:cs="Times New Roman"/>
          <w:bCs/>
          <w:sz w:val="28"/>
          <w:szCs w:val="28"/>
          <w:lang w:val="kk-KZ" w:eastAsia="ar-SA"/>
        </w:rPr>
        <w:t>согласн</w:t>
      </w:r>
      <w:r w:rsidRPr="00C50224">
        <w:rPr>
          <w:rFonts w:ascii="Times New Roman" w:eastAsia="Times New Roman" w:hAnsi="Times New Roman" w:cs="Times New Roman"/>
          <w:bCs/>
          <w:sz w:val="28"/>
          <w:szCs w:val="28"/>
          <w:lang w:eastAsia="ar-SA"/>
        </w:rPr>
        <w:t xml:space="preserve">о данным Journal Citation Reports (Жорнал Цитэйшэн Репортс) компании Clarivate Analytics (Кларивэйт Аналитикс); </w:t>
      </w:r>
      <w:r w:rsidRPr="00C50224">
        <w:rPr>
          <w:rFonts w:ascii="Times New Roman" w:eastAsia="Times New Roman" w:hAnsi="Times New Roman" w:cs="Times New Roman"/>
          <w:b/>
          <w:sz w:val="28"/>
          <w:szCs w:val="28"/>
          <w:lang w:eastAsia="ar-SA"/>
        </w:rPr>
        <w:t>1</w:t>
      </w:r>
      <w:r w:rsidRPr="00C50224">
        <w:rPr>
          <w:rFonts w:ascii="Times New Roman" w:eastAsia="Times New Roman" w:hAnsi="Times New Roman" w:cs="Times New Roman"/>
          <w:b/>
          <w:bCs/>
          <w:sz w:val="28"/>
          <w:szCs w:val="28"/>
          <w:lang w:eastAsia="ar-SA"/>
        </w:rPr>
        <w:t xml:space="preserve"> </w:t>
      </w:r>
      <w:r w:rsidRPr="00C50224">
        <w:rPr>
          <w:rFonts w:ascii="Times New Roman" w:eastAsia="Times New Roman" w:hAnsi="Times New Roman" w:cs="Times New Roman"/>
          <w:bCs/>
          <w:sz w:val="28"/>
          <w:szCs w:val="28"/>
          <w:lang w:eastAsia="ar-SA"/>
        </w:rPr>
        <w:t xml:space="preserve">публикация в зарубежном научном издании; </w:t>
      </w:r>
      <w:r w:rsidRPr="00C50224">
        <w:rPr>
          <w:rFonts w:ascii="Times New Roman" w:eastAsia="Times New Roman" w:hAnsi="Times New Roman" w:cs="Times New Roman"/>
          <w:b/>
          <w:bCs/>
          <w:sz w:val="28"/>
          <w:szCs w:val="28"/>
          <w:lang w:val="kk-KZ" w:eastAsia="ar-SA"/>
        </w:rPr>
        <w:t>5</w:t>
      </w:r>
      <w:r w:rsidRPr="00C50224">
        <w:rPr>
          <w:rFonts w:ascii="Times New Roman" w:eastAsia="Times New Roman" w:hAnsi="Times New Roman" w:cs="Times New Roman"/>
          <w:bCs/>
          <w:sz w:val="28"/>
          <w:szCs w:val="28"/>
          <w:lang w:eastAsia="ar-SA"/>
        </w:rPr>
        <w:t xml:space="preserve"> работ в материалах республиканских и международных конференций.</w:t>
      </w:r>
    </w:p>
    <w:p w:rsidR="00A03FD2" w:rsidRPr="00C50224" w:rsidRDefault="00A03FD2" w:rsidP="00A03FD2">
      <w:pPr>
        <w:spacing w:after="0" w:line="240" w:lineRule="auto"/>
        <w:ind w:firstLine="567"/>
        <w:jc w:val="both"/>
        <w:rPr>
          <w:rFonts w:ascii="Times New Roman" w:eastAsia="Times New Roman" w:hAnsi="Times New Roman" w:cs="Times New Roman"/>
          <w:bCs/>
          <w:sz w:val="28"/>
          <w:szCs w:val="28"/>
          <w:lang w:val="kk-KZ" w:eastAsia="ar-SA"/>
        </w:rPr>
      </w:pPr>
      <w:r w:rsidRPr="00C50224">
        <w:rPr>
          <w:rFonts w:ascii="Times New Roman" w:eastAsia="Times New Roman" w:hAnsi="Times New Roman" w:cs="Times New Roman"/>
          <w:bCs/>
          <w:sz w:val="28"/>
          <w:szCs w:val="28"/>
          <w:lang w:eastAsia="ar-SA"/>
        </w:rPr>
        <w:lastRenderedPageBreak/>
        <w:t>В</w:t>
      </w:r>
      <w:r w:rsidRPr="00C50224">
        <w:rPr>
          <w:rFonts w:ascii="Times New Roman" w:eastAsia="Times New Roman" w:hAnsi="Times New Roman" w:cs="Times New Roman"/>
          <w:bCs/>
          <w:sz w:val="28"/>
          <w:szCs w:val="28"/>
          <w:lang w:val="en-US" w:eastAsia="ar-SA"/>
        </w:rPr>
        <w:t xml:space="preserve"> </w:t>
      </w:r>
      <w:r w:rsidRPr="00C50224">
        <w:rPr>
          <w:rFonts w:ascii="Times New Roman" w:eastAsia="Times New Roman" w:hAnsi="Times New Roman" w:cs="Times New Roman"/>
          <w:bCs/>
          <w:sz w:val="28"/>
          <w:szCs w:val="28"/>
          <w:lang w:val="kk-KZ" w:eastAsia="ar-SA"/>
        </w:rPr>
        <w:t>обзоре</w:t>
      </w:r>
      <w:r w:rsidRPr="00C50224">
        <w:rPr>
          <w:rFonts w:ascii="Times New Roman" w:eastAsia="Times New Roman" w:hAnsi="Times New Roman" w:cs="Times New Roman"/>
          <w:bCs/>
          <w:sz w:val="28"/>
          <w:szCs w:val="28"/>
          <w:lang w:val="en-US" w:eastAsia="ar-SA"/>
        </w:rPr>
        <w:t xml:space="preserve"> Kabieva, S.K.; Zhumanazarova, G.M.; </w:t>
      </w:r>
      <w:r w:rsidRPr="00C50224">
        <w:rPr>
          <w:rFonts w:ascii="Times New Roman" w:eastAsia="Times New Roman" w:hAnsi="Times New Roman" w:cs="Times New Roman"/>
          <w:b/>
          <w:bCs/>
          <w:sz w:val="28"/>
          <w:szCs w:val="28"/>
          <w:lang w:val="en-US" w:eastAsia="ar-SA"/>
        </w:rPr>
        <w:t>Kanasheva, N.;</w:t>
      </w:r>
      <w:r w:rsidRPr="00C50224">
        <w:rPr>
          <w:rFonts w:ascii="Times New Roman" w:eastAsia="Times New Roman" w:hAnsi="Times New Roman" w:cs="Times New Roman"/>
          <w:bCs/>
          <w:sz w:val="28"/>
          <w:szCs w:val="28"/>
          <w:lang w:val="en-US" w:eastAsia="ar-SA"/>
        </w:rPr>
        <w:t xml:space="preserve"> Bakibaev, A.A.; Panshina, S.Yu.; Malkov, V.S.; Mamaeva, E.A.; Knyazev, A.S. </w:t>
      </w:r>
      <w:r w:rsidRPr="00C50224">
        <w:rPr>
          <w:rFonts w:ascii="Times New Roman" w:hAnsi="Times New Roman" w:cs="Times New Roman"/>
          <w:sz w:val="28"/>
          <w:szCs w:val="28"/>
          <w:lang w:val="en-US"/>
        </w:rPr>
        <w:t>Methods of synthesizing glycoluril-based macrocyclic compounds as precursors for polymeric compounds. Journal</w:t>
      </w:r>
      <w:r w:rsidRPr="00C50224">
        <w:rPr>
          <w:rFonts w:ascii="Times New Roman" w:hAnsi="Times New Roman" w:cs="Times New Roman"/>
          <w:sz w:val="28"/>
          <w:szCs w:val="28"/>
        </w:rPr>
        <w:t xml:space="preserve"> </w:t>
      </w:r>
      <w:r w:rsidRPr="00C50224">
        <w:rPr>
          <w:rFonts w:ascii="Times New Roman" w:hAnsi="Times New Roman" w:cs="Times New Roman"/>
          <w:sz w:val="28"/>
          <w:szCs w:val="28"/>
          <w:lang w:val="en-US"/>
        </w:rPr>
        <w:t>of</w:t>
      </w:r>
      <w:r w:rsidRPr="00C50224">
        <w:rPr>
          <w:rFonts w:ascii="Times New Roman" w:hAnsi="Times New Roman" w:cs="Times New Roman"/>
          <w:sz w:val="28"/>
          <w:szCs w:val="28"/>
        </w:rPr>
        <w:t xml:space="preserve"> </w:t>
      </w:r>
      <w:r w:rsidRPr="00C50224">
        <w:rPr>
          <w:rFonts w:ascii="Times New Roman" w:hAnsi="Times New Roman" w:cs="Times New Roman"/>
          <w:sz w:val="28"/>
          <w:szCs w:val="28"/>
          <w:lang w:val="en-US"/>
        </w:rPr>
        <w:t>Saudi</w:t>
      </w:r>
      <w:r w:rsidRPr="00C50224">
        <w:rPr>
          <w:rFonts w:ascii="Times New Roman" w:hAnsi="Times New Roman" w:cs="Times New Roman"/>
          <w:sz w:val="28"/>
          <w:szCs w:val="28"/>
        </w:rPr>
        <w:t xml:space="preserve"> </w:t>
      </w:r>
      <w:r w:rsidRPr="00C50224">
        <w:rPr>
          <w:rFonts w:ascii="Times New Roman" w:hAnsi="Times New Roman" w:cs="Times New Roman"/>
          <w:sz w:val="28"/>
          <w:szCs w:val="28"/>
          <w:lang w:val="en-US"/>
        </w:rPr>
        <w:t>Chemical</w:t>
      </w:r>
      <w:r w:rsidRPr="00C50224">
        <w:rPr>
          <w:rFonts w:ascii="Times New Roman" w:hAnsi="Times New Roman" w:cs="Times New Roman"/>
          <w:sz w:val="28"/>
          <w:szCs w:val="28"/>
        </w:rPr>
        <w:t xml:space="preserve"> </w:t>
      </w:r>
      <w:r w:rsidRPr="00C50224">
        <w:rPr>
          <w:rFonts w:ascii="Times New Roman" w:hAnsi="Times New Roman" w:cs="Times New Roman"/>
          <w:sz w:val="28"/>
          <w:szCs w:val="28"/>
          <w:lang w:val="en-US"/>
        </w:rPr>
        <w:t>Society</w:t>
      </w:r>
      <w:r w:rsidRPr="00C50224">
        <w:rPr>
          <w:rFonts w:ascii="Times New Roman" w:hAnsi="Times New Roman" w:cs="Times New Roman"/>
          <w:sz w:val="28"/>
          <w:szCs w:val="28"/>
        </w:rPr>
        <w:t xml:space="preserve"> 2023, 27, 101768. </w:t>
      </w:r>
      <w:r w:rsidRPr="00C50224">
        <w:rPr>
          <w:rFonts w:ascii="Times New Roman" w:eastAsia="Times New Roman" w:hAnsi="Times New Roman" w:cs="Times New Roman"/>
          <w:bCs/>
          <w:sz w:val="28"/>
          <w:szCs w:val="28"/>
          <w:lang w:eastAsia="ar-SA"/>
        </w:rPr>
        <w:t xml:space="preserve">докторант </w:t>
      </w:r>
      <w:r w:rsidRPr="00C50224">
        <w:rPr>
          <w:rFonts w:ascii="Times New Roman" w:eastAsia="Times New Roman" w:hAnsi="Times New Roman" w:cs="Times New Roman"/>
          <w:bCs/>
          <w:sz w:val="28"/>
          <w:szCs w:val="28"/>
          <w:lang w:val="kk-KZ" w:eastAsia="ar-SA"/>
        </w:rPr>
        <w:t xml:space="preserve">участвовал </w:t>
      </w:r>
      <w:r w:rsidRPr="00C50224">
        <w:rPr>
          <w:rFonts w:ascii="Times New Roman" w:hAnsi="Times New Roman" w:cs="Times New Roman"/>
          <w:sz w:val="28"/>
          <w:szCs w:val="28"/>
        </w:rPr>
        <w:t>в поиске литературы</w:t>
      </w:r>
      <w:r w:rsidRPr="00C50224">
        <w:rPr>
          <w:rFonts w:ascii="Times New Roman" w:hAnsi="Times New Roman" w:cs="Times New Roman"/>
          <w:sz w:val="28"/>
          <w:szCs w:val="28"/>
          <w:lang w:val="kk-KZ"/>
        </w:rPr>
        <w:t xml:space="preserve"> по теме исследования</w:t>
      </w:r>
      <w:r w:rsidRPr="00C50224">
        <w:rPr>
          <w:rFonts w:ascii="Times New Roman" w:hAnsi="Times New Roman" w:cs="Times New Roman"/>
          <w:sz w:val="28"/>
          <w:szCs w:val="28"/>
        </w:rPr>
        <w:t>, анализе данных и подготовке первоначального варианта работы.</w:t>
      </w:r>
      <w:r w:rsidRPr="00C50224">
        <w:rPr>
          <w:rFonts w:ascii="Times New Roman" w:eastAsia="Times New Roman" w:hAnsi="Times New Roman" w:cs="Times New Roman"/>
          <w:bCs/>
          <w:sz w:val="28"/>
          <w:szCs w:val="28"/>
          <w:lang w:val="kk-KZ" w:eastAsia="ar-SA"/>
        </w:rPr>
        <w:t xml:space="preserve"> Журнал «</w:t>
      </w:r>
      <w:r w:rsidRPr="00C50224">
        <w:rPr>
          <w:rFonts w:ascii="Times New Roman" w:hAnsi="Times New Roman" w:cs="Times New Roman"/>
          <w:sz w:val="28"/>
          <w:szCs w:val="28"/>
          <w:lang w:val="kk-KZ"/>
        </w:rPr>
        <w:t>Journal of Saudi Chemical Society</w:t>
      </w:r>
      <w:r w:rsidRPr="00C50224">
        <w:rPr>
          <w:rFonts w:ascii="Times New Roman" w:eastAsia="Times New Roman" w:hAnsi="Times New Roman" w:cs="Times New Roman"/>
          <w:bCs/>
          <w:sz w:val="28"/>
          <w:szCs w:val="28"/>
          <w:lang w:val="kk-KZ" w:eastAsia="ar-SA"/>
        </w:rPr>
        <w:t xml:space="preserve">» имеет </w:t>
      </w:r>
      <w:r w:rsidRPr="00C50224">
        <w:rPr>
          <w:rFonts w:ascii="Times New Roman" w:eastAsia="URWPalladioL-Roma" w:hAnsi="Times New Roman" w:cs="Times New Roman"/>
          <w:sz w:val="28"/>
          <w:szCs w:val="28"/>
          <w:lang w:val="kk-KZ"/>
        </w:rPr>
        <w:t xml:space="preserve">Impact Factor </w:t>
      </w:r>
      <w:r w:rsidRPr="00C50224">
        <w:rPr>
          <w:rFonts w:ascii="Times New Roman" w:eastAsia="Times New Roman" w:hAnsi="Times New Roman" w:cs="Times New Roman"/>
          <w:bCs/>
          <w:sz w:val="28"/>
          <w:szCs w:val="28"/>
          <w:lang w:val="kk-KZ" w:eastAsia="ar-SA"/>
        </w:rPr>
        <w:t>за 2023 год равный 5,9, и квартиль по химии, мультидисциплинарной – Q1. Имеет CiteScore</w:t>
      </w:r>
      <w:r w:rsidRPr="00C50224">
        <w:rPr>
          <w:rFonts w:ascii="Times New Roman" w:hAnsi="Times New Roman" w:cs="Times New Roman"/>
          <w:sz w:val="28"/>
          <w:szCs w:val="28"/>
          <w:lang w:val="kk-KZ"/>
        </w:rPr>
        <w:t xml:space="preserve"> </w:t>
      </w:r>
      <w:r w:rsidRPr="00C50224">
        <w:rPr>
          <w:rFonts w:ascii="Times New Roman" w:eastAsia="Times New Roman" w:hAnsi="Times New Roman" w:cs="Times New Roman"/>
          <w:bCs/>
          <w:sz w:val="28"/>
          <w:szCs w:val="28"/>
          <w:lang w:val="kk-KZ" w:eastAsia="ar-SA"/>
        </w:rPr>
        <w:t xml:space="preserve">за 2023 год равный 8,9, процентиль по общей химии – 83. </w:t>
      </w:r>
    </w:p>
    <w:p w:rsidR="00A03FD2" w:rsidRPr="00C50224" w:rsidRDefault="00A03FD2" w:rsidP="00A03FD2">
      <w:pPr>
        <w:spacing w:after="0" w:line="240" w:lineRule="auto"/>
        <w:ind w:firstLine="567"/>
        <w:jc w:val="both"/>
        <w:rPr>
          <w:rFonts w:ascii="Times New Roman" w:eastAsia="URWPalladioL-Roma" w:hAnsi="Times New Roman" w:cs="Times New Roman"/>
          <w:sz w:val="28"/>
          <w:szCs w:val="28"/>
          <w:lang w:val="kk-KZ"/>
        </w:rPr>
      </w:pPr>
      <w:r w:rsidRPr="00C50224">
        <w:rPr>
          <w:rFonts w:ascii="Times New Roman" w:eastAsia="URWPalladioL-Roma" w:hAnsi="Times New Roman" w:cs="Times New Roman"/>
          <w:sz w:val="28"/>
          <w:szCs w:val="28"/>
          <w:lang w:val="kk-KZ"/>
        </w:rPr>
        <w:t xml:space="preserve">В статье </w:t>
      </w:r>
      <w:r w:rsidRPr="00C50224">
        <w:rPr>
          <w:rFonts w:ascii="Times New Roman" w:eastAsia="URWPalladioL-Roma" w:hAnsi="Times New Roman" w:cs="Times New Roman"/>
          <w:b/>
          <w:sz w:val="28"/>
          <w:szCs w:val="28"/>
          <w:lang w:val="kk-KZ"/>
        </w:rPr>
        <w:t>Kanasheva, N.;</w:t>
      </w:r>
      <w:r w:rsidRPr="00C50224">
        <w:rPr>
          <w:rFonts w:ascii="Times New Roman" w:eastAsia="URWPalladioL-Roma" w:hAnsi="Times New Roman" w:cs="Times New Roman"/>
          <w:sz w:val="28"/>
          <w:szCs w:val="28"/>
          <w:lang w:val="kk-KZ"/>
        </w:rPr>
        <w:t xml:space="preserve"> Fedorishin, D.A.; Lyapunova, M.V.; Bukterov, M.V.; Kaidash, O.A.; Bakibaev, A.A.; Yerkassov, R.; Mashan, T.; Nesmeyanova, R.; Ivanov, V.V.; et al. </w:t>
      </w:r>
      <w:r w:rsidRPr="00C50224">
        <w:rPr>
          <w:rFonts w:ascii="Times New Roman" w:eastAsia="URWPalladioL-Roma" w:hAnsi="Times New Roman" w:cs="Times New Roman"/>
          <w:sz w:val="28"/>
          <w:szCs w:val="28"/>
          <w:lang w:val="en-US"/>
        </w:rPr>
        <w:t xml:space="preserve">The Determination of the Biocompatibility of New Compositional Materials, including Carbamide-Containing Heterocycles of Anti-Adhesion Agents for Abdominal Surgery. </w:t>
      </w:r>
      <w:r w:rsidRPr="00C50224">
        <w:rPr>
          <w:rFonts w:ascii="Times New Roman" w:eastAsia="URWPalladioL-Ital" w:hAnsi="Times New Roman" w:cs="Times New Roman"/>
          <w:sz w:val="28"/>
          <w:szCs w:val="28"/>
          <w:lang w:val="en-US"/>
        </w:rPr>
        <w:t>Molecules</w:t>
      </w:r>
      <w:r w:rsidRPr="00C50224">
        <w:rPr>
          <w:rFonts w:ascii="Times New Roman" w:eastAsia="URWPalladioL-Ital" w:hAnsi="Times New Roman" w:cs="Times New Roman"/>
          <w:sz w:val="28"/>
          <w:szCs w:val="28"/>
        </w:rPr>
        <w:t xml:space="preserve"> </w:t>
      </w:r>
      <w:r w:rsidRPr="00C50224">
        <w:rPr>
          <w:rFonts w:ascii="Times New Roman" w:eastAsia="URWPalladioL-Bold" w:hAnsi="Times New Roman" w:cs="Times New Roman"/>
          <w:bCs/>
          <w:sz w:val="28"/>
          <w:szCs w:val="28"/>
        </w:rPr>
        <w:t>2024</w:t>
      </w:r>
      <w:r w:rsidRPr="00C50224">
        <w:rPr>
          <w:rFonts w:ascii="Times New Roman" w:eastAsia="URWPalladioL-Roma" w:hAnsi="Times New Roman" w:cs="Times New Roman"/>
          <w:sz w:val="28"/>
          <w:szCs w:val="28"/>
        </w:rPr>
        <w:t xml:space="preserve">, </w:t>
      </w:r>
      <w:r w:rsidRPr="00C50224">
        <w:rPr>
          <w:rFonts w:ascii="Times New Roman" w:eastAsia="URWPalladioL-Ital" w:hAnsi="Times New Roman" w:cs="Times New Roman"/>
          <w:sz w:val="28"/>
          <w:szCs w:val="28"/>
        </w:rPr>
        <w:t>29</w:t>
      </w:r>
      <w:r w:rsidRPr="00C50224">
        <w:rPr>
          <w:rFonts w:ascii="Times New Roman" w:eastAsia="URWPalladioL-Roma" w:hAnsi="Times New Roman" w:cs="Times New Roman"/>
          <w:sz w:val="28"/>
          <w:szCs w:val="28"/>
        </w:rPr>
        <w:t xml:space="preserve">, 851. </w:t>
      </w:r>
      <w:r w:rsidRPr="00C50224">
        <w:rPr>
          <w:rFonts w:ascii="Times New Roman" w:eastAsia="URWPalladioL-Roma" w:hAnsi="Times New Roman" w:cs="Times New Roman"/>
          <w:sz w:val="28"/>
          <w:szCs w:val="28"/>
          <w:lang w:val="kk-KZ"/>
        </w:rPr>
        <w:t>соискатель является первым автором. Журнал «</w:t>
      </w:r>
      <w:r w:rsidRPr="00C50224">
        <w:rPr>
          <w:rFonts w:ascii="Times New Roman" w:eastAsia="URWPalladioL-Ital" w:hAnsi="Times New Roman" w:cs="Times New Roman"/>
          <w:sz w:val="28"/>
          <w:szCs w:val="28"/>
          <w:lang w:val="en-US"/>
        </w:rPr>
        <w:t>Molecules</w:t>
      </w:r>
      <w:r w:rsidRPr="00C50224">
        <w:rPr>
          <w:rFonts w:ascii="Times New Roman" w:eastAsia="URWPalladioL-Roma" w:hAnsi="Times New Roman" w:cs="Times New Roman"/>
          <w:sz w:val="28"/>
          <w:szCs w:val="28"/>
          <w:lang w:val="kk-KZ"/>
        </w:rPr>
        <w:t>» за 2023 год имеет  Impact Factor равный 4,2, и  квартиль по биохимии и молекулярной биологии,  химии, мультидисциплинарной – Q2. Имеет CiteScore за 2023 год  равный 7,4,  процентиль по химии (разное) – 83; процентиль по органической химии – 81; процентиль по физической и теоретической химии – 80; процентиль по  аналитической химии – 78; процентиль по фармацевтической науке – 81; процентиль по открытию наркотиков – 73; процентиль по молекулярной медицине – 68</w:t>
      </w:r>
      <w:r w:rsidRPr="008055D4">
        <w:rPr>
          <w:rFonts w:ascii="Times New Roman" w:eastAsia="URWPalladioL-Roma" w:hAnsi="Times New Roman" w:cs="Times New Roman"/>
          <w:sz w:val="28"/>
          <w:szCs w:val="28"/>
          <w:lang w:val="kk-KZ"/>
        </w:rPr>
        <w:t xml:space="preserve">.   </w:t>
      </w:r>
      <w:r w:rsidRPr="008055D4">
        <w:rPr>
          <w:rFonts w:ascii="Times New Roman" w:hAnsi="Times New Roman" w:cs="Times New Roman"/>
          <w:sz w:val="28"/>
          <w:szCs w:val="28"/>
        </w:rPr>
        <w:t xml:space="preserve">Докторант </w:t>
      </w:r>
      <w:r w:rsidRPr="008055D4">
        <w:rPr>
          <w:rFonts w:ascii="Times New Roman" w:hAnsi="Times New Roman" w:cs="Times New Roman"/>
          <w:sz w:val="28"/>
          <w:szCs w:val="28"/>
          <w:lang w:val="kk-KZ"/>
        </w:rPr>
        <w:t xml:space="preserve">участвовал в проведении экспериментов и анализе данных, </w:t>
      </w:r>
      <w:r w:rsidRPr="008055D4">
        <w:rPr>
          <w:rFonts w:ascii="Times New Roman" w:hAnsi="Times New Roman" w:cs="Times New Roman"/>
          <w:sz w:val="28"/>
          <w:szCs w:val="28"/>
        </w:rPr>
        <w:t xml:space="preserve">создавал графики и таблицы, а также редактировал рукопись, улучшая структуру, стиль и ясность изложения. Кроме того, </w:t>
      </w:r>
      <w:r w:rsidRPr="008055D4">
        <w:rPr>
          <w:rFonts w:ascii="Times New Roman" w:hAnsi="Times New Roman" w:cs="Times New Roman"/>
          <w:sz w:val="28"/>
          <w:szCs w:val="28"/>
          <w:lang w:val="kk-KZ"/>
        </w:rPr>
        <w:t>Канашева Н.К.</w:t>
      </w:r>
      <w:r w:rsidRPr="008055D4">
        <w:rPr>
          <w:rFonts w:ascii="Times New Roman" w:hAnsi="Times New Roman" w:cs="Times New Roman"/>
          <w:sz w:val="28"/>
          <w:szCs w:val="28"/>
        </w:rPr>
        <w:t xml:space="preserve"> занималась оформлением статьи в соответствии с требованиями журнала.</w:t>
      </w:r>
    </w:p>
    <w:p w:rsidR="00A03FD2" w:rsidRPr="00EE6C7C" w:rsidRDefault="00A03FD2" w:rsidP="00A03FD2">
      <w:pPr>
        <w:spacing w:after="0" w:line="240" w:lineRule="auto"/>
        <w:ind w:firstLine="567"/>
        <w:jc w:val="both"/>
        <w:rPr>
          <w:rFonts w:ascii="Times New Roman" w:eastAsia="Times New Roman" w:hAnsi="Times New Roman" w:cs="Times New Roman"/>
          <w:bCs/>
          <w:sz w:val="28"/>
          <w:szCs w:val="28"/>
          <w:lang w:val="kk-KZ" w:eastAsia="ar-SA"/>
        </w:rPr>
      </w:pPr>
      <w:r w:rsidRPr="00C50224">
        <w:rPr>
          <w:rFonts w:ascii="Times New Roman" w:hAnsi="Times New Roman" w:cs="Times New Roman"/>
          <w:bCs/>
          <w:sz w:val="28"/>
          <w:szCs w:val="28"/>
          <w:lang w:val="kk-KZ" w:eastAsia="ar-SA"/>
        </w:rPr>
        <w:t xml:space="preserve">Докторант является первым автором в статье </w:t>
      </w:r>
      <w:r w:rsidRPr="00C50224">
        <w:rPr>
          <w:rFonts w:ascii="Times New Roman" w:hAnsi="Times New Roman" w:cs="Times New Roman"/>
          <w:b/>
          <w:bCs/>
          <w:sz w:val="28"/>
          <w:szCs w:val="28"/>
          <w:lang w:val="kk-KZ" w:eastAsia="ar-SA"/>
        </w:rPr>
        <w:t xml:space="preserve">Kanasheva, N.; </w:t>
      </w:r>
      <w:r w:rsidRPr="00C50224">
        <w:rPr>
          <w:rFonts w:ascii="Times New Roman" w:hAnsi="Times New Roman" w:cs="Times New Roman"/>
          <w:bCs/>
          <w:sz w:val="28"/>
          <w:szCs w:val="28"/>
          <w:lang w:val="kk-KZ" w:eastAsia="ar-SA"/>
        </w:rPr>
        <w:t xml:space="preserve">Ukhov, A.; Malkov, V.S.; Gubankov, A.; Sergazina, S.; Issabayeva, M.A.; Mashan, T.; Kolpek, A.; Ryskaliyeva, R.; Bakibaev, A.; et al. </w:t>
      </w:r>
      <w:r w:rsidRPr="00C50224">
        <w:rPr>
          <w:rFonts w:ascii="Times New Roman" w:hAnsi="Times New Roman" w:cs="Times New Roman"/>
          <w:bCs/>
          <w:sz w:val="28"/>
          <w:szCs w:val="28"/>
          <w:lang w:val="en-US" w:eastAsia="ar-SA"/>
        </w:rPr>
        <w:t>The Synthesis of a New</w:t>
      </w:r>
      <w:r w:rsidRPr="00C50224">
        <w:rPr>
          <w:rFonts w:ascii="Times New Roman" w:hAnsi="Times New Roman" w:cs="Times New Roman"/>
          <w:bCs/>
          <w:sz w:val="28"/>
          <w:szCs w:val="28"/>
          <w:lang w:val="kk-KZ" w:eastAsia="ar-SA"/>
        </w:rPr>
        <w:t xml:space="preserve"> </w:t>
      </w:r>
      <w:r w:rsidRPr="00C50224">
        <w:rPr>
          <w:rFonts w:ascii="Times New Roman" w:hAnsi="Times New Roman" w:cs="Times New Roman"/>
          <w:bCs/>
          <w:sz w:val="28"/>
          <w:szCs w:val="28"/>
          <w:lang w:val="en-US" w:eastAsia="ar-SA"/>
        </w:rPr>
        <w:t>Glycoluryl–Melamine–Formaldehyde</w:t>
      </w:r>
      <w:r w:rsidRPr="00C50224">
        <w:rPr>
          <w:rFonts w:ascii="Times New Roman" w:hAnsi="Times New Roman" w:cs="Times New Roman"/>
          <w:bCs/>
          <w:sz w:val="28"/>
          <w:szCs w:val="28"/>
          <w:lang w:val="kk-KZ" w:eastAsia="ar-SA"/>
        </w:rPr>
        <w:t xml:space="preserve"> </w:t>
      </w:r>
      <w:r w:rsidRPr="00C50224">
        <w:rPr>
          <w:rFonts w:ascii="Times New Roman" w:hAnsi="Times New Roman" w:cs="Times New Roman"/>
          <w:bCs/>
          <w:sz w:val="28"/>
          <w:szCs w:val="28"/>
          <w:lang w:val="en-US" w:eastAsia="ar-SA"/>
        </w:rPr>
        <w:t>Polymer under the Action of HEDP</w:t>
      </w:r>
      <w:r w:rsidRPr="00C50224">
        <w:rPr>
          <w:rFonts w:ascii="Times New Roman" w:hAnsi="Times New Roman" w:cs="Times New Roman"/>
          <w:bCs/>
          <w:sz w:val="28"/>
          <w:szCs w:val="28"/>
          <w:lang w:val="kk-KZ" w:eastAsia="ar-SA"/>
        </w:rPr>
        <w:t xml:space="preserve"> </w:t>
      </w:r>
      <w:r w:rsidRPr="00C50224">
        <w:rPr>
          <w:rFonts w:ascii="Times New Roman" w:hAnsi="Times New Roman" w:cs="Times New Roman"/>
          <w:bCs/>
          <w:sz w:val="28"/>
          <w:szCs w:val="28"/>
          <w:lang w:val="en-US" w:eastAsia="ar-SA"/>
        </w:rPr>
        <w:t>and the Investigation of the Content of</w:t>
      </w:r>
      <w:r w:rsidRPr="00C50224">
        <w:rPr>
          <w:rFonts w:ascii="Times New Roman" w:hAnsi="Times New Roman" w:cs="Times New Roman"/>
          <w:bCs/>
          <w:sz w:val="28"/>
          <w:szCs w:val="28"/>
          <w:lang w:val="kk-KZ" w:eastAsia="ar-SA"/>
        </w:rPr>
        <w:t xml:space="preserve"> </w:t>
      </w:r>
      <w:r w:rsidRPr="00C50224">
        <w:rPr>
          <w:rFonts w:ascii="Times New Roman" w:hAnsi="Times New Roman" w:cs="Times New Roman"/>
          <w:bCs/>
          <w:sz w:val="28"/>
          <w:szCs w:val="28"/>
          <w:lang w:val="en-US" w:eastAsia="ar-SA"/>
        </w:rPr>
        <w:t>Methylol Groups and Free</w:t>
      </w:r>
      <w:r w:rsidRPr="00C50224">
        <w:rPr>
          <w:rFonts w:ascii="Times New Roman" w:hAnsi="Times New Roman" w:cs="Times New Roman"/>
          <w:bCs/>
          <w:sz w:val="28"/>
          <w:szCs w:val="28"/>
          <w:lang w:val="kk-KZ" w:eastAsia="ar-SA"/>
        </w:rPr>
        <w:t xml:space="preserve"> </w:t>
      </w:r>
      <w:r w:rsidRPr="00C50224">
        <w:rPr>
          <w:rFonts w:ascii="Times New Roman" w:hAnsi="Times New Roman" w:cs="Times New Roman"/>
          <w:bCs/>
          <w:sz w:val="28"/>
          <w:szCs w:val="28"/>
          <w:lang w:val="da-DK" w:eastAsia="ar-SA"/>
        </w:rPr>
        <w:t>Formaldehyde. Polymers 2024, 16, 2877.</w:t>
      </w:r>
      <w:r w:rsidRPr="00C50224">
        <w:rPr>
          <w:rFonts w:ascii="Times New Roman" w:hAnsi="Times New Roman" w:cs="Times New Roman"/>
          <w:bCs/>
          <w:sz w:val="28"/>
          <w:szCs w:val="28"/>
          <w:lang w:eastAsia="ar-SA"/>
        </w:rPr>
        <w:t xml:space="preserve"> </w:t>
      </w:r>
      <w:r w:rsidRPr="00C50224">
        <w:rPr>
          <w:rFonts w:ascii="Times New Roman" w:hAnsi="Times New Roman" w:cs="Times New Roman"/>
          <w:bCs/>
          <w:sz w:val="28"/>
          <w:szCs w:val="28"/>
          <w:lang w:val="kk-KZ" w:eastAsia="ar-SA"/>
        </w:rPr>
        <w:t>Журнал «</w:t>
      </w:r>
      <w:r w:rsidRPr="00C50224">
        <w:rPr>
          <w:rFonts w:ascii="Times New Roman" w:hAnsi="Times New Roman" w:cs="Times New Roman"/>
          <w:bCs/>
          <w:sz w:val="28"/>
          <w:szCs w:val="28"/>
          <w:lang w:val="da-DK" w:eastAsia="ar-SA"/>
        </w:rPr>
        <w:t>Polymers</w:t>
      </w:r>
      <w:r w:rsidRPr="00C50224">
        <w:rPr>
          <w:rFonts w:ascii="Times New Roman" w:hAnsi="Times New Roman" w:cs="Times New Roman"/>
          <w:bCs/>
          <w:sz w:val="28"/>
          <w:szCs w:val="28"/>
          <w:lang w:val="kk-KZ" w:eastAsia="ar-SA"/>
        </w:rPr>
        <w:t xml:space="preserve">» за 2023 год имеет </w:t>
      </w:r>
      <w:r w:rsidRPr="00C50224">
        <w:rPr>
          <w:rFonts w:ascii="Times New Roman" w:eastAsia="URWPalladioL-Roma" w:hAnsi="Times New Roman" w:cs="Times New Roman"/>
          <w:sz w:val="28"/>
          <w:szCs w:val="28"/>
          <w:lang w:val="kk-KZ"/>
        </w:rPr>
        <w:t>Impact Factor равный</w:t>
      </w:r>
      <w:r w:rsidRPr="00C50224">
        <w:rPr>
          <w:rFonts w:ascii="Times New Roman" w:hAnsi="Times New Roman" w:cs="Times New Roman"/>
          <w:bCs/>
          <w:sz w:val="28"/>
          <w:szCs w:val="28"/>
          <w:lang w:eastAsia="ar-SA"/>
        </w:rPr>
        <w:t xml:space="preserve"> 4,</w:t>
      </w:r>
      <w:r w:rsidRPr="00C50224">
        <w:rPr>
          <w:rFonts w:ascii="Times New Roman" w:hAnsi="Times New Roman" w:cs="Times New Roman"/>
          <w:bCs/>
          <w:sz w:val="28"/>
          <w:szCs w:val="28"/>
          <w:lang w:val="kk-KZ" w:eastAsia="ar-SA"/>
        </w:rPr>
        <w:t>7</w:t>
      </w:r>
      <w:r w:rsidRPr="00C50224">
        <w:rPr>
          <w:rFonts w:ascii="Times New Roman" w:hAnsi="Times New Roman" w:cs="Times New Roman"/>
          <w:bCs/>
          <w:sz w:val="28"/>
          <w:szCs w:val="28"/>
          <w:lang w:eastAsia="ar-SA"/>
        </w:rPr>
        <w:t xml:space="preserve">, и квартиль по </w:t>
      </w:r>
      <w:r w:rsidRPr="00C50224">
        <w:rPr>
          <w:rFonts w:ascii="Times New Roman" w:hAnsi="Times New Roman" w:cs="Times New Roman"/>
          <w:bCs/>
          <w:sz w:val="28"/>
          <w:szCs w:val="28"/>
          <w:lang w:val="kk-KZ" w:eastAsia="ar-SA"/>
        </w:rPr>
        <w:t>полимерной науке</w:t>
      </w:r>
      <w:r w:rsidRPr="00C50224">
        <w:rPr>
          <w:rFonts w:ascii="Times New Roman" w:hAnsi="Times New Roman" w:cs="Times New Roman"/>
          <w:bCs/>
          <w:sz w:val="28"/>
          <w:szCs w:val="28"/>
          <w:lang w:eastAsia="ar-SA"/>
        </w:rPr>
        <w:t xml:space="preserve"> </w:t>
      </w:r>
      <w:r w:rsidRPr="00EE6C7C">
        <w:rPr>
          <w:rFonts w:ascii="Times New Roman" w:hAnsi="Times New Roman" w:cs="Times New Roman"/>
          <w:bCs/>
          <w:sz w:val="28"/>
          <w:szCs w:val="28"/>
          <w:lang w:eastAsia="ar-SA"/>
        </w:rPr>
        <w:t>– Q</w:t>
      </w:r>
      <w:r w:rsidRPr="00EE6C7C">
        <w:rPr>
          <w:rFonts w:ascii="Times New Roman" w:hAnsi="Times New Roman" w:cs="Times New Roman"/>
          <w:bCs/>
          <w:sz w:val="28"/>
          <w:szCs w:val="28"/>
          <w:lang w:val="kk-KZ" w:eastAsia="ar-SA"/>
        </w:rPr>
        <w:t>1</w:t>
      </w:r>
      <w:r w:rsidRPr="00EE6C7C">
        <w:rPr>
          <w:rFonts w:ascii="Times New Roman" w:hAnsi="Times New Roman" w:cs="Times New Roman"/>
          <w:bCs/>
          <w:sz w:val="28"/>
          <w:szCs w:val="28"/>
          <w:lang w:eastAsia="ar-SA"/>
        </w:rPr>
        <w:t>. Имеет за 202</w:t>
      </w:r>
      <w:r w:rsidRPr="00EE6C7C">
        <w:rPr>
          <w:rFonts w:ascii="Times New Roman" w:hAnsi="Times New Roman" w:cs="Times New Roman"/>
          <w:bCs/>
          <w:sz w:val="28"/>
          <w:szCs w:val="28"/>
          <w:lang w:val="kk-KZ" w:eastAsia="ar-SA"/>
        </w:rPr>
        <w:t>3</w:t>
      </w:r>
      <w:r w:rsidRPr="00EE6C7C">
        <w:rPr>
          <w:rFonts w:ascii="Times New Roman" w:hAnsi="Times New Roman" w:cs="Times New Roman"/>
          <w:bCs/>
          <w:sz w:val="28"/>
          <w:szCs w:val="28"/>
          <w:lang w:eastAsia="ar-SA"/>
        </w:rPr>
        <w:t xml:space="preserve"> год CiteScore равный </w:t>
      </w:r>
      <w:r w:rsidRPr="00EE6C7C">
        <w:rPr>
          <w:rFonts w:ascii="Times New Roman" w:hAnsi="Times New Roman" w:cs="Times New Roman"/>
          <w:bCs/>
          <w:sz w:val="28"/>
          <w:szCs w:val="28"/>
          <w:lang w:val="kk-KZ" w:eastAsia="ar-SA"/>
        </w:rPr>
        <w:t>8</w:t>
      </w:r>
      <w:r w:rsidRPr="00EE6C7C">
        <w:rPr>
          <w:rFonts w:ascii="Times New Roman" w:hAnsi="Times New Roman" w:cs="Times New Roman"/>
          <w:bCs/>
          <w:sz w:val="28"/>
          <w:szCs w:val="28"/>
          <w:lang w:eastAsia="ar-SA"/>
        </w:rPr>
        <w:t>,</w:t>
      </w:r>
      <w:r w:rsidRPr="00EE6C7C">
        <w:rPr>
          <w:rFonts w:ascii="Times New Roman" w:hAnsi="Times New Roman" w:cs="Times New Roman"/>
          <w:bCs/>
          <w:sz w:val="28"/>
          <w:szCs w:val="28"/>
          <w:lang w:val="kk-KZ" w:eastAsia="ar-SA"/>
        </w:rPr>
        <w:t>0</w:t>
      </w:r>
      <w:r w:rsidRPr="00EE6C7C">
        <w:rPr>
          <w:rFonts w:ascii="Times New Roman" w:hAnsi="Times New Roman" w:cs="Times New Roman"/>
          <w:bCs/>
          <w:sz w:val="28"/>
          <w:szCs w:val="28"/>
          <w:lang w:eastAsia="ar-SA"/>
        </w:rPr>
        <w:t xml:space="preserve">, процентиль по </w:t>
      </w:r>
      <w:r w:rsidRPr="00EE6C7C">
        <w:rPr>
          <w:rFonts w:ascii="Times New Roman" w:hAnsi="Times New Roman" w:cs="Times New Roman"/>
          <w:bCs/>
          <w:sz w:val="28"/>
          <w:szCs w:val="28"/>
          <w:lang w:val="kk-KZ" w:eastAsia="ar-SA"/>
        </w:rPr>
        <w:t xml:space="preserve">общей </w:t>
      </w:r>
      <w:r w:rsidRPr="00EE6C7C">
        <w:rPr>
          <w:rFonts w:ascii="Times New Roman" w:hAnsi="Times New Roman" w:cs="Times New Roman"/>
          <w:bCs/>
          <w:sz w:val="28"/>
          <w:szCs w:val="28"/>
          <w:lang w:eastAsia="ar-SA"/>
        </w:rPr>
        <w:t xml:space="preserve">химии – </w:t>
      </w:r>
      <w:r w:rsidRPr="00EE6C7C">
        <w:rPr>
          <w:rFonts w:ascii="Times New Roman" w:hAnsi="Times New Roman" w:cs="Times New Roman"/>
          <w:bCs/>
          <w:sz w:val="28"/>
          <w:szCs w:val="28"/>
          <w:lang w:val="kk-KZ" w:eastAsia="ar-SA"/>
        </w:rPr>
        <w:t>81</w:t>
      </w:r>
      <w:r w:rsidRPr="00EE6C7C">
        <w:rPr>
          <w:rFonts w:ascii="Times New Roman" w:hAnsi="Times New Roman" w:cs="Times New Roman"/>
          <w:bCs/>
          <w:sz w:val="28"/>
          <w:szCs w:val="28"/>
          <w:lang w:eastAsia="ar-SA"/>
        </w:rPr>
        <w:t xml:space="preserve">; процентиль по </w:t>
      </w:r>
      <w:r w:rsidRPr="00EE6C7C">
        <w:rPr>
          <w:rFonts w:ascii="Times New Roman" w:hAnsi="Times New Roman" w:cs="Times New Roman"/>
          <w:bCs/>
          <w:sz w:val="28"/>
          <w:szCs w:val="28"/>
          <w:lang w:val="kk-KZ" w:eastAsia="ar-SA"/>
        </w:rPr>
        <w:t>полимерам и пластмассам</w:t>
      </w:r>
      <w:r w:rsidRPr="00EE6C7C">
        <w:rPr>
          <w:rFonts w:ascii="Times New Roman" w:hAnsi="Times New Roman" w:cs="Times New Roman"/>
          <w:bCs/>
          <w:sz w:val="28"/>
          <w:szCs w:val="28"/>
          <w:lang w:eastAsia="ar-SA"/>
        </w:rPr>
        <w:t xml:space="preserve"> – </w:t>
      </w:r>
      <w:r w:rsidRPr="00EE6C7C">
        <w:rPr>
          <w:rFonts w:ascii="Times New Roman" w:hAnsi="Times New Roman" w:cs="Times New Roman"/>
          <w:bCs/>
          <w:sz w:val="28"/>
          <w:szCs w:val="28"/>
          <w:lang w:val="kk-KZ" w:eastAsia="ar-SA"/>
        </w:rPr>
        <w:t>80.</w:t>
      </w:r>
      <w:r w:rsidRPr="00EE6C7C">
        <w:rPr>
          <w:rFonts w:ascii="Times New Roman" w:hAnsi="Times New Roman" w:cs="Times New Roman"/>
          <w:bCs/>
          <w:sz w:val="28"/>
          <w:szCs w:val="28"/>
          <w:lang w:eastAsia="ar-SA"/>
        </w:rPr>
        <w:t xml:space="preserve"> </w:t>
      </w:r>
      <w:r w:rsidRPr="00EE6C7C">
        <w:rPr>
          <w:rFonts w:ascii="Times New Roman" w:hAnsi="Times New Roman" w:cs="Times New Roman"/>
          <w:sz w:val="28"/>
          <w:szCs w:val="28"/>
          <w:lang w:val="kk-KZ"/>
        </w:rPr>
        <w:t>Канашева Н.К.</w:t>
      </w:r>
      <w:r w:rsidRPr="00EE6C7C">
        <w:rPr>
          <w:rFonts w:ascii="Times New Roman" w:hAnsi="Times New Roman" w:cs="Times New Roman"/>
          <w:sz w:val="28"/>
          <w:szCs w:val="28"/>
        </w:rPr>
        <w:t xml:space="preserve"> принимала непосредственное участие в получении экспериментальных данных, обработке и интерпретации экспериментальных результатов, в </w:t>
      </w:r>
      <w:r w:rsidRPr="00EE6C7C">
        <w:rPr>
          <w:rFonts w:ascii="Times New Roman" w:hAnsi="Times New Roman" w:cs="Times New Roman"/>
          <w:sz w:val="28"/>
          <w:szCs w:val="28"/>
          <w:lang w:val="kk-KZ"/>
        </w:rPr>
        <w:t xml:space="preserve">подготовке первоначального варианта рукописи, </w:t>
      </w:r>
      <w:r w:rsidRPr="00EE6C7C">
        <w:rPr>
          <w:rFonts w:ascii="Times New Roman" w:eastAsia="Times New Roman" w:hAnsi="Times New Roman" w:cs="Times New Roman"/>
          <w:bCs/>
          <w:sz w:val="28"/>
          <w:szCs w:val="28"/>
          <w:lang w:eastAsia="ar-SA"/>
        </w:rPr>
        <w:t>в написании выводов по эксперименту для оформления статьи.</w:t>
      </w:r>
      <w:r w:rsidRPr="00EE6C7C">
        <w:rPr>
          <w:rFonts w:ascii="Times New Roman" w:eastAsia="Times New Roman" w:hAnsi="Times New Roman" w:cs="Times New Roman"/>
          <w:bCs/>
          <w:sz w:val="28"/>
          <w:szCs w:val="28"/>
          <w:lang w:val="kk-KZ" w:eastAsia="ar-SA"/>
        </w:rPr>
        <w:t xml:space="preserve"> </w:t>
      </w:r>
      <w:r w:rsidRPr="00EE6C7C">
        <w:rPr>
          <w:rFonts w:ascii="Times New Roman" w:hAnsi="Times New Roman" w:cs="Times New Roman"/>
          <w:sz w:val="28"/>
          <w:szCs w:val="28"/>
        </w:rPr>
        <w:t>Соискатель также занимался подачей статьи в журнал, поддерживанием контакта и ведением переписки с редакцией журнала во время рецензирования и публикации статьи.</w:t>
      </w:r>
    </w:p>
    <w:p w:rsidR="00A03FD2" w:rsidRDefault="00A03FD2" w:rsidP="00A03FD2">
      <w:pPr>
        <w:spacing w:after="0" w:line="240" w:lineRule="auto"/>
        <w:ind w:firstLine="567"/>
        <w:jc w:val="both"/>
        <w:rPr>
          <w:rFonts w:ascii="Times New Roman" w:hAnsi="Times New Roman" w:cs="Times New Roman"/>
          <w:sz w:val="28"/>
          <w:szCs w:val="28"/>
          <w:lang w:val="kk-KZ"/>
        </w:rPr>
      </w:pPr>
      <w:r w:rsidRPr="00EE6C7C">
        <w:rPr>
          <w:rFonts w:ascii="Times New Roman" w:hAnsi="Times New Roman" w:cs="Times New Roman"/>
          <w:sz w:val="28"/>
          <w:szCs w:val="28"/>
        </w:rPr>
        <w:t xml:space="preserve">Докторант принимал активное участие в получении экспериментальных данных, обработке и </w:t>
      </w:r>
      <w:proofErr w:type="gramStart"/>
      <w:r w:rsidRPr="00EE6C7C">
        <w:rPr>
          <w:rFonts w:ascii="Times New Roman" w:hAnsi="Times New Roman" w:cs="Times New Roman"/>
          <w:sz w:val="28"/>
          <w:szCs w:val="28"/>
        </w:rPr>
        <w:t>интерпретации результатов для оформления материалов</w:t>
      </w:r>
      <w:proofErr w:type="gramEnd"/>
      <w:r w:rsidRPr="00EE6C7C">
        <w:rPr>
          <w:rFonts w:ascii="Times New Roman" w:hAnsi="Times New Roman" w:cs="Times New Roman"/>
          <w:sz w:val="28"/>
          <w:szCs w:val="28"/>
        </w:rPr>
        <w:t xml:space="preserve"> и тезисов 5 докладов на республиканских и международных научных конференциях.</w:t>
      </w:r>
      <w:r w:rsidRPr="00EE6C7C">
        <w:rPr>
          <w:rFonts w:ascii="Times New Roman" w:hAnsi="Times New Roman" w:cs="Times New Roman"/>
          <w:sz w:val="28"/>
          <w:szCs w:val="28"/>
          <w:lang w:val="kk-KZ"/>
        </w:rPr>
        <w:t xml:space="preserve"> </w:t>
      </w:r>
    </w:p>
    <w:p w:rsidR="00A03FD2" w:rsidRDefault="00A03FD2">
      <w:pPr>
        <w:rPr>
          <w:rFonts w:ascii="Times New Roman" w:hAnsi="Times New Roman" w:cs="Times New Roman"/>
          <w:sz w:val="28"/>
          <w:szCs w:val="28"/>
          <w:lang w:val="kk-KZ"/>
        </w:rPr>
      </w:pPr>
      <w:r>
        <w:rPr>
          <w:rFonts w:ascii="Times New Roman" w:hAnsi="Times New Roman" w:cs="Times New Roman"/>
          <w:sz w:val="28"/>
          <w:szCs w:val="28"/>
          <w:lang w:val="kk-KZ"/>
        </w:rPr>
        <w:br w:type="page"/>
      </w:r>
    </w:p>
    <w:p w:rsidR="00A03FD2" w:rsidRPr="00C50224" w:rsidRDefault="00A03FD2" w:rsidP="00A03FD2">
      <w:pPr>
        <w:spacing w:after="0" w:line="240" w:lineRule="auto"/>
        <w:ind w:firstLine="567"/>
        <w:jc w:val="center"/>
        <w:rPr>
          <w:rFonts w:ascii="Times New Roman" w:eastAsia="Calibri" w:hAnsi="Times New Roman" w:cs="Times New Roman"/>
          <w:b/>
          <w:noProof/>
          <w:color w:val="000000"/>
          <w:sz w:val="28"/>
          <w:szCs w:val="28"/>
          <w:lang w:val="en-US"/>
        </w:rPr>
      </w:pPr>
      <w:r w:rsidRPr="00C50224">
        <w:rPr>
          <w:rFonts w:ascii="Times New Roman" w:eastAsia="Calibri" w:hAnsi="Times New Roman" w:cs="Times New Roman"/>
          <w:b/>
          <w:noProof/>
          <w:color w:val="000000"/>
          <w:sz w:val="28"/>
          <w:szCs w:val="28"/>
          <w:lang w:val="en-US"/>
        </w:rPr>
        <w:lastRenderedPageBreak/>
        <w:t>ABSTRACT</w:t>
      </w:r>
    </w:p>
    <w:p w:rsidR="00A03FD2" w:rsidRPr="00C50224" w:rsidRDefault="00A03FD2" w:rsidP="00A03FD2">
      <w:pPr>
        <w:spacing w:after="0" w:line="240" w:lineRule="auto"/>
        <w:jc w:val="center"/>
        <w:rPr>
          <w:rFonts w:ascii="Times New Roman" w:eastAsia="Calibri" w:hAnsi="Times New Roman" w:cs="Times New Roman"/>
          <w:noProof/>
          <w:color w:val="000000"/>
          <w:sz w:val="28"/>
          <w:szCs w:val="28"/>
          <w:lang w:val="en-US"/>
        </w:rPr>
      </w:pPr>
      <w:r w:rsidRPr="00C50224">
        <w:rPr>
          <w:rFonts w:ascii="Times New Roman" w:eastAsia="Calibri" w:hAnsi="Times New Roman" w:cs="Times New Roman"/>
          <w:noProof/>
          <w:color w:val="000000"/>
          <w:sz w:val="28"/>
          <w:szCs w:val="28"/>
          <w:lang w:val="en-US"/>
        </w:rPr>
        <w:t xml:space="preserve">on the dissertation of </w:t>
      </w:r>
      <w:r w:rsidRPr="00C50224">
        <w:rPr>
          <w:rFonts w:ascii="Times New Roman" w:eastAsia="Calibri" w:hAnsi="Times New Roman" w:cs="Times New Roman"/>
          <w:noProof/>
          <w:color w:val="000000"/>
          <w:sz w:val="28"/>
          <w:szCs w:val="28"/>
          <w:lang w:val="kk-KZ"/>
        </w:rPr>
        <w:t xml:space="preserve"> </w:t>
      </w:r>
      <w:r w:rsidRPr="00C50224">
        <w:rPr>
          <w:rFonts w:ascii="Times New Roman" w:eastAsia="Calibri" w:hAnsi="Times New Roman" w:cs="Times New Roman"/>
          <w:noProof/>
          <w:color w:val="000000"/>
          <w:sz w:val="28"/>
          <w:szCs w:val="28"/>
          <w:lang w:val="en-US"/>
        </w:rPr>
        <w:t>Kanasheva Nurdana Kabykenovna on the topic “</w:t>
      </w:r>
      <w:r w:rsidRPr="00C50224">
        <w:rPr>
          <w:rFonts w:ascii="Times New Roman" w:hAnsi="Times New Roman" w:cs="Times New Roman"/>
          <w:sz w:val="28"/>
          <w:szCs w:val="28"/>
          <w:shd w:val="clear" w:color="auto" w:fill="FFFFFF"/>
          <w:lang w:val="kk-KZ"/>
        </w:rPr>
        <w:t>Synthesis and research of macro- and supramolecular systems based on bicyclic bisureas</w:t>
      </w:r>
      <w:r w:rsidRPr="00C50224">
        <w:rPr>
          <w:rFonts w:ascii="Times New Roman" w:eastAsia="Calibri" w:hAnsi="Times New Roman" w:cs="Times New Roman"/>
          <w:noProof/>
          <w:color w:val="000000"/>
          <w:sz w:val="28"/>
          <w:szCs w:val="28"/>
          <w:lang w:val="en-US"/>
        </w:rPr>
        <w:t>”, submitted for the degree of Doctor of Philosophy (PhD) in the educational program “8D05306 – Chemistry”</w:t>
      </w:r>
    </w:p>
    <w:p w:rsidR="00A03FD2" w:rsidRPr="00C50224" w:rsidRDefault="00A03FD2" w:rsidP="00A03FD2">
      <w:pPr>
        <w:spacing w:after="0" w:line="240" w:lineRule="auto"/>
        <w:ind w:firstLine="709"/>
        <w:jc w:val="center"/>
        <w:rPr>
          <w:rFonts w:ascii="Times New Roman" w:eastAsia="Calibri" w:hAnsi="Times New Roman" w:cs="Times New Roman"/>
          <w:noProof/>
          <w:color w:val="000000"/>
          <w:sz w:val="28"/>
          <w:szCs w:val="28"/>
          <w:lang w:val="en-US"/>
        </w:rPr>
      </w:pPr>
    </w:p>
    <w:p w:rsidR="00A03FD2" w:rsidRPr="00C50224" w:rsidRDefault="00A03FD2" w:rsidP="00A03FD2">
      <w:pPr>
        <w:spacing w:after="0" w:line="240" w:lineRule="auto"/>
        <w:ind w:firstLine="567"/>
        <w:jc w:val="both"/>
        <w:rPr>
          <w:rFonts w:ascii="Times New Roman" w:eastAsia="Calibri" w:hAnsi="Times New Roman" w:cs="Times New Roman"/>
          <w:b/>
          <w:noProof/>
          <w:color w:val="000000"/>
          <w:sz w:val="28"/>
          <w:szCs w:val="28"/>
          <w:lang w:val="en-US"/>
        </w:rPr>
      </w:pPr>
      <w:r w:rsidRPr="00C50224">
        <w:rPr>
          <w:rFonts w:ascii="Times New Roman" w:eastAsia="Calibri" w:hAnsi="Times New Roman" w:cs="Times New Roman"/>
          <w:b/>
          <w:noProof/>
          <w:color w:val="000000"/>
          <w:sz w:val="28"/>
          <w:szCs w:val="28"/>
          <w:lang w:val="en-US"/>
        </w:rPr>
        <w:t xml:space="preserve">General description of the work. </w:t>
      </w:r>
    </w:p>
    <w:p w:rsidR="00A03FD2" w:rsidRPr="00C50224" w:rsidRDefault="00A03FD2" w:rsidP="00A03FD2">
      <w:pPr>
        <w:spacing w:after="0" w:line="240" w:lineRule="auto"/>
        <w:ind w:firstLine="567"/>
        <w:jc w:val="both"/>
        <w:rPr>
          <w:rFonts w:ascii="Times New Roman" w:hAnsi="Times New Roman" w:cs="Times New Roman"/>
          <w:sz w:val="28"/>
          <w:szCs w:val="28"/>
          <w:lang w:val="en-US"/>
        </w:rPr>
      </w:pPr>
      <w:r w:rsidRPr="00C50224">
        <w:rPr>
          <w:rFonts w:ascii="Times New Roman" w:hAnsi="Times New Roman" w:cs="Times New Roman"/>
          <w:sz w:val="28"/>
          <w:szCs w:val="28"/>
          <w:lang w:val="en-US"/>
        </w:rPr>
        <w:t>The dissertation focuses on investigating the conditions for obtaining macro- and supramolecular systems based on bicyclic bisureas (glycoluril) as precursors for polymer compounds, as well as assessing their practical properties to explore their potential in developing biocomposite materials for medical applications.</w:t>
      </w:r>
    </w:p>
    <w:p w:rsidR="00A03FD2" w:rsidRPr="00404CF1" w:rsidRDefault="00A03FD2" w:rsidP="00A03FD2">
      <w:pPr>
        <w:spacing w:after="0" w:line="240" w:lineRule="auto"/>
        <w:ind w:firstLine="567"/>
        <w:jc w:val="both"/>
        <w:rPr>
          <w:rFonts w:ascii="Times New Roman" w:hAnsi="Times New Roman" w:cs="Times New Roman"/>
          <w:sz w:val="28"/>
          <w:szCs w:val="28"/>
          <w:lang w:val="en-US"/>
        </w:rPr>
      </w:pPr>
      <w:r w:rsidRPr="00404CF1">
        <w:rPr>
          <w:rFonts w:ascii="Times New Roman" w:hAnsi="Times New Roman" w:cs="Times New Roman"/>
          <w:sz w:val="28"/>
          <w:szCs w:val="28"/>
          <w:lang w:val="en-US"/>
        </w:rPr>
        <w:t>The dissertation is presented as a series of two articles and one review, published by the doctoral student in accordance with paragraph 5-1 of the Rules for Awarding Degrees, approved by Order No. 127 of the Minister of Education and Science of the Republic of Kazakhstan, dated March 31, 2011 (registered in the Register of State Registration of Normative Legal Acts under No. 6951), as amended by Order No. 170 of the Minister of Education and Science of the Republic of Kazakhstan, dated April 30, 2020, and in accordance with the Order of the Minister of Education and Science of the Republic of Kazakhstan, dated March 9, 2021, No. 98, as amended by the Acting Minister of Science and Higher Education of the Republic of Kazakhstan, dated January 9, 2023, No. 7.</w:t>
      </w:r>
    </w:p>
    <w:p w:rsidR="00A03FD2" w:rsidRPr="00C50224" w:rsidRDefault="00A03FD2" w:rsidP="00A03FD2">
      <w:pPr>
        <w:spacing w:after="0" w:line="240" w:lineRule="auto"/>
        <w:ind w:firstLine="567"/>
        <w:jc w:val="both"/>
        <w:rPr>
          <w:rFonts w:ascii="Times New Roman" w:eastAsia="Calibri" w:hAnsi="Times New Roman" w:cs="Times New Roman"/>
          <w:b/>
          <w:noProof/>
          <w:color w:val="000000"/>
          <w:sz w:val="28"/>
          <w:szCs w:val="28"/>
          <w:lang w:val="en-US"/>
        </w:rPr>
      </w:pPr>
      <w:r w:rsidRPr="00C50224">
        <w:rPr>
          <w:rFonts w:ascii="Times New Roman" w:eastAsia="Calibri" w:hAnsi="Times New Roman" w:cs="Times New Roman"/>
          <w:b/>
          <w:noProof/>
          <w:color w:val="000000"/>
          <w:sz w:val="28"/>
          <w:szCs w:val="28"/>
          <w:lang w:val="en-US"/>
        </w:rPr>
        <w:t>The relevance of the work.</w:t>
      </w:r>
    </w:p>
    <w:p w:rsidR="00A03FD2" w:rsidRPr="00C50224" w:rsidRDefault="00A03FD2" w:rsidP="00A03FD2">
      <w:pPr>
        <w:spacing w:after="0" w:line="240" w:lineRule="auto"/>
        <w:ind w:firstLine="567"/>
        <w:jc w:val="both"/>
        <w:rPr>
          <w:rFonts w:ascii="Times New Roman" w:eastAsia="Calibri" w:hAnsi="Times New Roman" w:cs="Times New Roman"/>
          <w:noProof/>
          <w:color w:val="000000"/>
          <w:sz w:val="28"/>
          <w:szCs w:val="28"/>
          <w:lang w:val="en-US"/>
        </w:rPr>
      </w:pPr>
      <w:r w:rsidRPr="00C50224">
        <w:rPr>
          <w:rFonts w:ascii="Times New Roman" w:eastAsia="Calibri" w:hAnsi="Times New Roman" w:cs="Times New Roman"/>
          <w:noProof/>
          <w:color w:val="000000"/>
          <w:sz w:val="28"/>
          <w:szCs w:val="28"/>
          <w:lang w:val="en-US"/>
        </w:rPr>
        <w:t>Currently, glycoluril is used</w:t>
      </w:r>
      <w:r w:rsidRPr="00C50224">
        <w:rPr>
          <w:rFonts w:ascii="Times New Roman" w:eastAsia="Calibri" w:hAnsi="Times New Roman" w:cs="Times New Roman"/>
          <w:noProof/>
          <w:color w:val="000000"/>
          <w:sz w:val="28"/>
          <w:szCs w:val="28"/>
          <w:lang w:val="kk-KZ"/>
        </w:rPr>
        <w:t xml:space="preserve"> </w:t>
      </w:r>
      <w:r w:rsidRPr="00C50224">
        <w:rPr>
          <w:rFonts w:ascii="Times New Roman" w:hAnsi="Times New Roman" w:cs="Times New Roman"/>
          <w:sz w:val="28"/>
          <w:szCs w:val="28"/>
          <w:lang w:val="en-US"/>
        </w:rPr>
        <w:t>across various industries, including the production of</w:t>
      </w:r>
      <w:r w:rsidRPr="00C50224">
        <w:rPr>
          <w:rFonts w:ascii="Times New Roman" w:eastAsia="Calibri" w:hAnsi="Times New Roman" w:cs="Times New Roman"/>
          <w:noProof/>
          <w:color w:val="000000"/>
          <w:sz w:val="28"/>
          <w:szCs w:val="28"/>
          <w:lang w:val="en-US"/>
        </w:rPr>
        <w:t xml:space="preserve"> pharmaceuticals, explosives, linking agents </w:t>
      </w:r>
      <w:r w:rsidRPr="00C50224">
        <w:rPr>
          <w:rFonts w:ascii="Times New Roman" w:hAnsi="Times New Roman" w:cs="Times New Roman"/>
          <w:sz w:val="28"/>
          <w:szCs w:val="28"/>
          <w:lang w:val="en-US"/>
        </w:rPr>
        <w:t>for the synthesis of</w:t>
      </w:r>
      <w:r>
        <w:rPr>
          <w:rFonts w:ascii="Times New Roman" w:eastAsia="Calibri" w:hAnsi="Times New Roman" w:cs="Times New Roman"/>
          <w:noProof/>
          <w:color w:val="000000"/>
          <w:sz w:val="28"/>
          <w:szCs w:val="28"/>
          <w:lang w:val="en-US"/>
        </w:rPr>
        <w:t xml:space="preserve"> special-</w:t>
      </w:r>
      <w:r w:rsidRPr="00C50224">
        <w:rPr>
          <w:rFonts w:ascii="Times New Roman" w:eastAsia="Calibri" w:hAnsi="Times New Roman" w:cs="Times New Roman"/>
          <w:noProof/>
          <w:color w:val="000000"/>
          <w:sz w:val="28"/>
          <w:szCs w:val="28"/>
          <w:lang w:val="en-US"/>
        </w:rPr>
        <w:t xml:space="preserve">purpose polymers, and other </w:t>
      </w:r>
      <w:r w:rsidRPr="00C50224">
        <w:rPr>
          <w:rFonts w:ascii="Times New Roman" w:hAnsi="Times New Roman" w:cs="Times New Roman"/>
          <w:sz w:val="28"/>
          <w:szCs w:val="28"/>
          <w:lang w:val="en-US"/>
        </w:rPr>
        <w:t xml:space="preserve">practically </w:t>
      </w:r>
      <w:r w:rsidRPr="00C50224">
        <w:rPr>
          <w:rFonts w:ascii="Times New Roman" w:eastAsia="Calibri" w:hAnsi="Times New Roman" w:cs="Times New Roman"/>
          <w:noProof/>
          <w:color w:val="000000"/>
          <w:sz w:val="28"/>
          <w:szCs w:val="28"/>
          <w:lang w:val="en-US"/>
        </w:rPr>
        <w:t>valuable compounds.</w:t>
      </w:r>
    </w:p>
    <w:p w:rsidR="00A03FD2" w:rsidRPr="00C50224" w:rsidRDefault="00A03FD2" w:rsidP="00A03FD2">
      <w:pPr>
        <w:spacing w:after="0" w:line="240" w:lineRule="auto"/>
        <w:ind w:firstLine="567"/>
        <w:jc w:val="both"/>
        <w:rPr>
          <w:rFonts w:ascii="Times New Roman" w:eastAsia="Times New Roman" w:hAnsi="Times New Roman" w:cs="Times New Roman"/>
          <w:sz w:val="28"/>
          <w:szCs w:val="28"/>
          <w:lang w:val="en-US" w:eastAsia="ru-RU"/>
        </w:rPr>
      </w:pPr>
      <w:r w:rsidRPr="00C50224">
        <w:rPr>
          <w:rFonts w:ascii="Times New Roman" w:eastAsia="Times New Roman" w:hAnsi="Times New Roman" w:cs="Times New Roman"/>
          <w:sz w:val="28"/>
          <w:szCs w:val="28"/>
          <w:lang w:val="en-US" w:eastAsia="ru-RU"/>
        </w:rPr>
        <w:t>In recent decades, an emerging and rapidly developing field of glycoluril chemistry has focused on the synthesis of macrocyclic compounds with unique, controllable properties, such as cucurbit[n]urils, bambus[n]urils, and tiara[n]urils, as well as the formation of supramolecular systems based on them. Supramolecular compounds derived from glycoluril have been explored as components of organic semiconductor materials, auxiliary compounds in pharmaceuticals (e.g., prolongators and molecular containers for controlled release), materials with “</w:t>
      </w:r>
      <w:r w:rsidRPr="00C50224">
        <w:rPr>
          <w:rFonts w:ascii="Times New Roman" w:eastAsia="Times New Roman" w:hAnsi="Times New Roman" w:cs="Times New Roman"/>
          <w:bCs/>
          <w:sz w:val="28"/>
          <w:szCs w:val="28"/>
          <w:lang w:val="en-US" w:eastAsia="ru-RU"/>
        </w:rPr>
        <w:t>molecular recognition”</w:t>
      </w:r>
      <w:r w:rsidRPr="00C50224">
        <w:rPr>
          <w:rFonts w:ascii="Times New Roman" w:eastAsia="Times New Roman" w:hAnsi="Times New Roman" w:cs="Times New Roman"/>
          <w:sz w:val="28"/>
          <w:szCs w:val="28"/>
          <w:lang w:val="en-US" w:eastAsia="ru-RU"/>
        </w:rPr>
        <w:t xml:space="preserve"> properties, and molecular sensors for the rapid detection of amphiphilic components such as surfactants, bacterial endotoxins, and biogenic amines, where glycoluril serves as a structural building block.</w:t>
      </w:r>
    </w:p>
    <w:p w:rsidR="00A03FD2" w:rsidRPr="00C50224" w:rsidRDefault="00A03FD2" w:rsidP="00A03FD2">
      <w:pPr>
        <w:spacing w:after="0" w:line="240" w:lineRule="auto"/>
        <w:ind w:firstLine="567"/>
        <w:jc w:val="both"/>
        <w:rPr>
          <w:rFonts w:ascii="Times New Roman" w:eastAsia="Times New Roman" w:hAnsi="Times New Roman" w:cs="Times New Roman"/>
          <w:sz w:val="28"/>
          <w:szCs w:val="28"/>
          <w:lang w:val="en-US" w:eastAsia="ru-RU"/>
        </w:rPr>
      </w:pPr>
      <w:r w:rsidRPr="00C50224">
        <w:rPr>
          <w:rFonts w:ascii="Times New Roman" w:eastAsia="Times New Roman" w:hAnsi="Times New Roman" w:cs="Times New Roman"/>
          <w:sz w:val="28"/>
          <w:szCs w:val="28"/>
          <w:lang w:val="en-US" w:eastAsia="ru-RU"/>
        </w:rPr>
        <w:t>Despite considerable progress, the chemistry of glycoluril continues to evolve, remaining at the forefront of scientific research. In particular, the potential of macro- and supramolecular systems based on glycoluril opens up new opportunities to address modern challenges in various related fields, such as the development of biocomposite materials for medical applications, the creation of novel “</w:t>
      </w:r>
      <w:r w:rsidRPr="00C50224">
        <w:rPr>
          <w:rFonts w:ascii="Times New Roman" w:eastAsia="Times New Roman" w:hAnsi="Times New Roman" w:cs="Times New Roman"/>
          <w:bCs/>
          <w:sz w:val="28"/>
          <w:szCs w:val="28"/>
          <w:lang w:val="en-US" w:eastAsia="ru-RU"/>
        </w:rPr>
        <w:t>smart materials”</w:t>
      </w:r>
      <w:r w:rsidRPr="00C50224">
        <w:rPr>
          <w:rFonts w:ascii="Times New Roman" w:eastAsia="Times New Roman" w:hAnsi="Times New Roman" w:cs="Times New Roman"/>
          <w:sz w:val="28"/>
          <w:szCs w:val="28"/>
          <w:lang w:val="en-US" w:eastAsia="ru-RU"/>
        </w:rPr>
        <w:t>, and the design of targeted drug delivery systems. The convergence of these advancements in glycoluril chemistry underscores the relevance of this study, which focuses on the synthesis and investigation of novel macro- and supramolecular systems based on bicyclic bisureas.</w:t>
      </w:r>
    </w:p>
    <w:p w:rsidR="00A03FD2" w:rsidRDefault="00A03FD2" w:rsidP="00A03FD2">
      <w:pPr>
        <w:spacing w:after="0" w:line="240" w:lineRule="auto"/>
        <w:ind w:firstLine="567"/>
        <w:jc w:val="both"/>
        <w:rPr>
          <w:rFonts w:ascii="Times New Roman" w:eastAsia="Calibri" w:hAnsi="Times New Roman" w:cs="Times New Roman"/>
          <w:b/>
          <w:noProof/>
          <w:color w:val="000000"/>
          <w:sz w:val="28"/>
          <w:szCs w:val="28"/>
          <w:lang w:val="en-US"/>
        </w:rPr>
      </w:pPr>
    </w:p>
    <w:p w:rsidR="00A03FD2" w:rsidRPr="00C50224" w:rsidRDefault="00A03FD2" w:rsidP="00A03FD2">
      <w:pPr>
        <w:spacing w:after="0" w:line="240" w:lineRule="auto"/>
        <w:ind w:firstLine="567"/>
        <w:jc w:val="both"/>
        <w:rPr>
          <w:rFonts w:ascii="Times New Roman" w:eastAsia="Calibri" w:hAnsi="Times New Roman" w:cs="Times New Roman"/>
          <w:b/>
          <w:noProof/>
          <w:color w:val="000000"/>
          <w:sz w:val="28"/>
          <w:szCs w:val="28"/>
          <w:lang w:val="en-US"/>
        </w:rPr>
      </w:pPr>
      <w:r w:rsidRPr="00C50224">
        <w:rPr>
          <w:rFonts w:ascii="Times New Roman" w:eastAsia="Calibri" w:hAnsi="Times New Roman" w:cs="Times New Roman"/>
          <w:b/>
          <w:noProof/>
          <w:color w:val="000000"/>
          <w:sz w:val="28"/>
          <w:szCs w:val="28"/>
          <w:lang w:val="en-US"/>
        </w:rPr>
        <w:lastRenderedPageBreak/>
        <w:t>The purpose of the dissertation research.</w:t>
      </w:r>
    </w:p>
    <w:p w:rsidR="00A03FD2" w:rsidRPr="00C50224" w:rsidRDefault="00A03FD2" w:rsidP="00A03FD2">
      <w:pPr>
        <w:spacing w:after="0" w:line="240" w:lineRule="auto"/>
        <w:ind w:firstLine="567"/>
        <w:jc w:val="both"/>
        <w:rPr>
          <w:rFonts w:ascii="Times New Roman" w:eastAsia="Times New Roman" w:hAnsi="Times New Roman" w:cs="Times New Roman"/>
          <w:sz w:val="28"/>
          <w:szCs w:val="28"/>
          <w:lang w:val="en-US" w:eastAsia="ru-RU"/>
        </w:rPr>
      </w:pPr>
      <w:r w:rsidRPr="00C50224">
        <w:rPr>
          <w:rFonts w:ascii="Times New Roman" w:eastAsia="Times New Roman" w:hAnsi="Times New Roman" w:cs="Times New Roman"/>
          <w:sz w:val="28"/>
          <w:szCs w:val="28"/>
          <w:lang w:val="en-US" w:eastAsia="ru-RU"/>
        </w:rPr>
        <w:t>The purpose of this work is to develop methods for synthesizing novel glycoluril-based macrocyclic compounds and to investigate their physicochemical and biological properties.</w:t>
      </w:r>
    </w:p>
    <w:p w:rsidR="00A03FD2" w:rsidRPr="00C50224" w:rsidRDefault="00A03FD2" w:rsidP="00A03FD2">
      <w:pPr>
        <w:spacing w:after="0" w:line="240" w:lineRule="auto"/>
        <w:ind w:firstLine="567"/>
        <w:jc w:val="both"/>
        <w:rPr>
          <w:rFonts w:ascii="Times New Roman" w:eastAsia="Calibri" w:hAnsi="Times New Roman" w:cs="Times New Roman"/>
          <w:b/>
          <w:noProof/>
          <w:color w:val="000000"/>
          <w:sz w:val="28"/>
          <w:szCs w:val="28"/>
          <w:lang w:val="en-US"/>
        </w:rPr>
      </w:pPr>
      <w:r w:rsidRPr="00C50224">
        <w:rPr>
          <w:rFonts w:ascii="Times New Roman" w:eastAsia="Calibri" w:hAnsi="Times New Roman" w:cs="Times New Roman"/>
          <w:b/>
          <w:noProof/>
          <w:color w:val="000000"/>
          <w:sz w:val="28"/>
          <w:szCs w:val="28"/>
          <w:lang w:val="en-US"/>
        </w:rPr>
        <w:t>Tasks:</w:t>
      </w:r>
    </w:p>
    <w:p w:rsidR="00A03FD2" w:rsidRPr="00C50224" w:rsidRDefault="00A03FD2" w:rsidP="00A03FD2">
      <w:pPr>
        <w:pStyle w:val="a9"/>
        <w:widowControl/>
        <w:numPr>
          <w:ilvl w:val="3"/>
          <w:numId w:val="23"/>
        </w:numPr>
        <w:tabs>
          <w:tab w:val="left" w:pos="851"/>
        </w:tabs>
        <w:autoSpaceDE/>
        <w:autoSpaceDN/>
        <w:ind w:left="0" w:firstLine="567"/>
        <w:contextualSpacing/>
        <w:jc w:val="both"/>
        <w:rPr>
          <w:sz w:val="28"/>
          <w:szCs w:val="28"/>
          <w:lang w:eastAsia="ru-RU"/>
        </w:rPr>
      </w:pPr>
      <w:r w:rsidRPr="00C50224">
        <w:rPr>
          <w:bCs/>
          <w:sz w:val="28"/>
          <w:szCs w:val="28"/>
          <w:lang w:eastAsia="ru-RU"/>
        </w:rPr>
        <w:t>Analyze modern scientific literature</w:t>
      </w:r>
      <w:r w:rsidRPr="00C50224">
        <w:rPr>
          <w:sz w:val="28"/>
          <w:szCs w:val="28"/>
          <w:lang w:eastAsia="ru-RU"/>
        </w:rPr>
        <w:t xml:space="preserve"> on the synthesis methods of macrocyclic compounds based on glycoluril and their application as precursors for polymeric materials.</w:t>
      </w:r>
    </w:p>
    <w:p w:rsidR="00A03FD2" w:rsidRPr="00C50224" w:rsidRDefault="00A03FD2" w:rsidP="00A03FD2">
      <w:pPr>
        <w:pStyle w:val="a9"/>
        <w:widowControl/>
        <w:numPr>
          <w:ilvl w:val="3"/>
          <w:numId w:val="23"/>
        </w:numPr>
        <w:tabs>
          <w:tab w:val="left" w:pos="851"/>
        </w:tabs>
        <w:autoSpaceDE/>
        <w:autoSpaceDN/>
        <w:ind w:left="0" w:firstLine="567"/>
        <w:contextualSpacing/>
        <w:jc w:val="both"/>
        <w:rPr>
          <w:sz w:val="28"/>
          <w:szCs w:val="28"/>
          <w:lang w:eastAsia="ru-RU"/>
        </w:rPr>
      </w:pPr>
      <w:r w:rsidRPr="00C50224">
        <w:rPr>
          <w:bCs/>
          <w:sz w:val="28"/>
          <w:szCs w:val="28"/>
          <w:lang w:eastAsia="ru-RU"/>
        </w:rPr>
        <w:t>Investigate the synthesis conditions and biocompatibility</w:t>
      </w:r>
      <w:r w:rsidRPr="00C50224">
        <w:rPr>
          <w:sz w:val="28"/>
          <w:szCs w:val="28"/>
          <w:lang w:eastAsia="ru-RU"/>
        </w:rPr>
        <w:t xml:space="preserve"> of novel biocomposite materials based on glycoluril and sodium carboxymethylcellulose (Na-CMC) for the development of new anti-adhesive agents.</w:t>
      </w:r>
    </w:p>
    <w:p w:rsidR="00A03FD2" w:rsidRPr="00C50224" w:rsidRDefault="00A03FD2" w:rsidP="00A03FD2">
      <w:pPr>
        <w:pStyle w:val="a9"/>
        <w:widowControl/>
        <w:numPr>
          <w:ilvl w:val="3"/>
          <w:numId w:val="23"/>
        </w:numPr>
        <w:tabs>
          <w:tab w:val="left" w:pos="851"/>
        </w:tabs>
        <w:autoSpaceDE/>
        <w:autoSpaceDN/>
        <w:ind w:left="0" w:firstLine="567"/>
        <w:contextualSpacing/>
        <w:jc w:val="both"/>
        <w:rPr>
          <w:sz w:val="28"/>
          <w:szCs w:val="28"/>
          <w:lang w:eastAsia="ru-RU"/>
        </w:rPr>
      </w:pPr>
      <w:r w:rsidRPr="00C50224">
        <w:rPr>
          <w:bCs/>
          <w:sz w:val="28"/>
          <w:szCs w:val="28"/>
          <w:lang w:eastAsia="ru-RU"/>
        </w:rPr>
        <w:t>Synthesize a new glycoluril-melamine-formaldehyde (GUMEFA)</w:t>
      </w:r>
      <w:r w:rsidRPr="00C50224">
        <w:rPr>
          <w:sz w:val="28"/>
          <w:szCs w:val="28"/>
          <w:lang w:eastAsia="ru-RU"/>
        </w:rPr>
        <w:t xml:space="preserve"> </w:t>
      </w:r>
      <w:r w:rsidRPr="00C50224">
        <w:rPr>
          <w:bCs/>
          <w:sz w:val="28"/>
          <w:szCs w:val="28"/>
          <w:lang w:eastAsia="ru-RU"/>
        </w:rPr>
        <w:t>polymer</w:t>
      </w:r>
      <w:r w:rsidRPr="00C50224">
        <w:rPr>
          <w:sz w:val="28"/>
          <w:szCs w:val="28"/>
          <w:lang w:eastAsia="ru-RU"/>
        </w:rPr>
        <w:t xml:space="preserve"> in the presence of </w:t>
      </w:r>
      <w:r w:rsidRPr="00C50224">
        <w:rPr>
          <w:bCs/>
          <w:sz w:val="28"/>
          <w:szCs w:val="28"/>
          <w:lang w:eastAsia="ru-RU"/>
        </w:rPr>
        <w:t>hydroxyethylidene diphosphonic acid (HEDP)</w:t>
      </w:r>
      <w:r w:rsidRPr="00C50224">
        <w:rPr>
          <w:sz w:val="28"/>
          <w:szCs w:val="28"/>
          <w:lang w:eastAsia="ru-RU"/>
        </w:rPr>
        <w:t xml:space="preserve"> and examine the content of methylol groups and free formaldehyde in the resulting polymer.</w:t>
      </w:r>
    </w:p>
    <w:p w:rsidR="00A03FD2" w:rsidRPr="00C50224" w:rsidRDefault="00A03FD2" w:rsidP="00A03FD2">
      <w:pPr>
        <w:pStyle w:val="a9"/>
        <w:widowControl/>
        <w:numPr>
          <w:ilvl w:val="3"/>
          <w:numId w:val="23"/>
        </w:numPr>
        <w:tabs>
          <w:tab w:val="left" w:pos="851"/>
        </w:tabs>
        <w:autoSpaceDE/>
        <w:autoSpaceDN/>
        <w:ind w:left="0" w:firstLine="567"/>
        <w:contextualSpacing/>
        <w:jc w:val="both"/>
        <w:rPr>
          <w:sz w:val="28"/>
          <w:szCs w:val="28"/>
          <w:lang w:eastAsia="ru-RU"/>
        </w:rPr>
      </w:pPr>
      <w:r w:rsidRPr="00C50224">
        <w:rPr>
          <w:sz w:val="28"/>
          <w:szCs w:val="28"/>
        </w:rPr>
        <w:t xml:space="preserve">Investigate the formation conditions of </w:t>
      </w:r>
      <w:r>
        <w:rPr>
          <w:sz w:val="28"/>
          <w:szCs w:val="28"/>
        </w:rPr>
        <w:t xml:space="preserve">the </w:t>
      </w:r>
      <w:r w:rsidRPr="00C50224">
        <w:rPr>
          <w:rFonts w:eastAsia="Calibri"/>
          <w:noProof/>
          <w:sz w:val="28"/>
          <w:szCs w:val="28"/>
        </w:rPr>
        <w:t>GUMEFA</w:t>
      </w:r>
      <w:r>
        <w:rPr>
          <w:rFonts w:eastAsia="Calibri"/>
          <w:noProof/>
          <w:sz w:val="28"/>
          <w:szCs w:val="28"/>
        </w:rPr>
        <w:t xml:space="preserve"> polymer</w:t>
      </w:r>
      <w:r w:rsidRPr="00C50224">
        <w:rPr>
          <w:sz w:val="28"/>
          <w:szCs w:val="28"/>
        </w:rPr>
        <w:t xml:space="preserve"> in the presence of a supramolecular complex (CB[</w:t>
      </w:r>
      <w:proofErr w:type="gramStart"/>
      <w:r w:rsidRPr="00C50224">
        <w:rPr>
          <w:sz w:val="28"/>
          <w:szCs w:val="28"/>
        </w:rPr>
        <w:t>6]@</w:t>
      </w:r>
      <w:proofErr w:type="gramEnd"/>
      <w:r w:rsidRPr="00C50224">
        <w:rPr>
          <w:sz w:val="28"/>
          <w:szCs w:val="28"/>
        </w:rPr>
        <w:t xml:space="preserve">Pipa*2HCl) composed of cucurbit[6]uril (CB[6]) </w:t>
      </w:r>
      <w:r>
        <w:rPr>
          <w:sz w:val="28"/>
          <w:szCs w:val="28"/>
        </w:rPr>
        <w:t xml:space="preserve"> and 1,4-bis(2-hydroxyethyl)</w:t>
      </w:r>
      <w:r w:rsidRPr="00C50224">
        <w:rPr>
          <w:sz w:val="28"/>
          <w:szCs w:val="28"/>
        </w:rPr>
        <w:t>piperazine dihydrochloride (Pipa*2HCl).</w:t>
      </w:r>
    </w:p>
    <w:p w:rsidR="00A03FD2" w:rsidRPr="00C50224" w:rsidRDefault="00A03FD2" w:rsidP="00A03FD2">
      <w:pPr>
        <w:pStyle w:val="a9"/>
        <w:widowControl/>
        <w:numPr>
          <w:ilvl w:val="3"/>
          <w:numId w:val="23"/>
        </w:numPr>
        <w:tabs>
          <w:tab w:val="left" w:pos="851"/>
        </w:tabs>
        <w:autoSpaceDE/>
        <w:autoSpaceDN/>
        <w:ind w:left="0" w:firstLine="567"/>
        <w:contextualSpacing/>
        <w:jc w:val="both"/>
        <w:rPr>
          <w:rFonts w:eastAsia="Calibri"/>
          <w:noProof/>
          <w:sz w:val="28"/>
          <w:szCs w:val="28"/>
        </w:rPr>
      </w:pPr>
      <w:r w:rsidRPr="009E1B48">
        <w:rPr>
          <w:bCs/>
          <w:sz w:val="28"/>
          <w:szCs w:val="28"/>
          <w:lang w:eastAsia="ru-RU"/>
        </w:rPr>
        <w:t xml:space="preserve">Assess </w:t>
      </w:r>
      <w:r w:rsidRPr="009E1B48">
        <w:rPr>
          <w:sz w:val="28"/>
          <w:szCs w:val="28"/>
        </w:rPr>
        <w:t>the hemocompatibility and antibacterial properties of the GUMEFA polymer synthesized with HEDP</w:t>
      </w:r>
      <w:r w:rsidRPr="009E1B48">
        <w:t>.</w:t>
      </w:r>
      <w:r>
        <w:t xml:space="preserve"> </w:t>
      </w:r>
    </w:p>
    <w:p w:rsidR="00A03FD2" w:rsidRPr="00C50224" w:rsidRDefault="00A03FD2" w:rsidP="00A03FD2">
      <w:pPr>
        <w:spacing w:after="0" w:line="240" w:lineRule="auto"/>
        <w:ind w:firstLine="567"/>
        <w:jc w:val="both"/>
        <w:rPr>
          <w:rFonts w:ascii="Times New Roman" w:hAnsi="Times New Roman" w:cs="Times New Roman"/>
          <w:sz w:val="28"/>
          <w:szCs w:val="28"/>
          <w:lang w:val="en-US"/>
        </w:rPr>
      </w:pPr>
      <w:r w:rsidRPr="00C50224">
        <w:rPr>
          <w:rFonts w:ascii="Times New Roman" w:eastAsia="Calibri" w:hAnsi="Times New Roman" w:cs="Times New Roman"/>
          <w:b/>
          <w:noProof/>
          <w:sz w:val="28"/>
          <w:szCs w:val="28"/>
          <w:lang w:val="en-US"/>
        </w:rPr>
        <w:t xml:space="preserve">The objects of research </w:t>
      </w:r>
      <w:r w:rsidRPr="00C50224">
        <w:rPr>
          <w:rFonts w:ascii="Times New Roman" w:eastAsia="Calibri" w:hAnsi="Times New Roman" w:cs="Times New Roman"/>
          <w:noProof/>
          <w:sz w:val="28"/>
          <w:szCs w:val="28"/>
          <w:lang w:val="en-US"/>
        </w:rPr>
        <w:t xml:space="preserve">are glycoluril, composite film materials based on glycoluril and Na-CMC, glycoluril-melamine-formaldehyde polymer (GUMEFA), supramolecular complex based on </w:t>
      </w:r>
      <w:proofErr w:type="gramStart"/>
      <w:r w:rsidRPr="00C50224">
        <w:rPr>
          <w:rFonts w:ascii="Times New Roman" w:hAnsi="Times New Roman" w:cs="Times New Roman"/>
          <w:sz w:val="28"/>
          <w:szCs w:val="28"/>
          <w:lang w:val="en-US"/>
        </w:rPr>
        <w:t>cucurbit[</w:t>
      </w:r>
      <w:proofErr w:type="gramEnd"/>
      <w:r w:rsidRPr="00C50224">
        <w:rPr>
          <w:rFonts w:ascii="Times New Roman" w:hAnsi="Times New Roman" w:cs="Times New Roman"/>
          <w:sz w:val="28"/>
          <w:szCs w:val="28"/>
          <w:lang w:val="en-US"/>
        </w:rPr>
        <w:t>6]uril and 1,4-bis(2-hydroxyethyl) piperazine dihydrochloride.</w:t>
      </w:r>
    </w:p>
    <w:p w:rsidR="00A03FD2" w:rsidRPr="00C50224" w:rsidRDefault="00A03FD2" w:rsidP="00A03FD2">
      <w:pPr>
        <w:spacing w:after="0" w:line="240" w:lineRule="auto"/>
        <w:ind w:firstLine="567"/>
        <w:jc w:val="both"/>
        <w:rPr>
          <w:rFonts w:ascii="Times New Roman" w:eastAsia="Calibri" w:hAnsi="Times New Roman" w:cs="Times New Roman"/>
          <w:b/>
          <w:noProof/>
          <w:color w:val="000000"/>
          <w:sz w:val="28"/>
          <w:szCs w:val="28"/>
          <w:lang w:val="en-US"/>
        </w:rPr>
      </w:pPr>
      <w:r w:rsidRPr="00C50224">
        <w:rPr>
          <w:rFonts w:ascii="Times New Roman" w:eastAsia="Calibri" w:hAnsi="Times New Roman" w:cs="Times New Roman"/>
          <w:b/>
          <w:noProof/>
          <w:color w:val="000000"/>
          <w:sz w:val="28"/>
          <w:szCs w:val="28"/>
          <w:lang w:val="en-US"/>
        </w:rPr>
        <w:t>The scientific novelty of the work.</w:t>
      </w:r>
    </w:p>
    <w:p w:rsidR="00A03FD2" w:rsidRPr="00C50224" w:rsidRDefault="00A03FD2" w:rsidP="00A03FD2">
      <w:pPr>
        <w:pStyle w:val="a9"/>
        <w:widowControl/>
        <w:numPr>
          <w:ilvl w:val="0"/>
          <w:numId w:val="24"/>
        </w:numPr>
        <w:tabs>
          <w:tab w:val="left" w:pos="851"/>
        </w:tabs>
        <w:autoSpaceDE/>
        <w:autoSpaceDN/>
        <w:ind w:left="0" w:firstLine="567"/>
        <w:contextualSpacing/>
        <w:jc w:val="both"/>
        <w:rPr>
          <w:sz w:val="28"/>
          <w:szCs w:val="28"/>
          <w:lang w:eastAsia="ru-RU"/>
        </w:rPr>
      </w:pPr>
      <w:r w:rsidRPr="00C50224">
        <w:rPr>
          <w:sz w:val="28"/>
          <w:szCs w:val="28"/>
          <w:lang w:eastAsia="ru-RU"/>
        </w:rPr>
        <w:t>A comprehensive review of the synthesis methods, properties, and applications of macrocyclic nitrogen-containing compounds based on glycoluril as precursors for polymeric materials has been conducted for the first time.</w:t>
      </w:r>
    </w:p>
    <w:p w:rsidR="00A03FD2" w:rsidRPr="00C50224" w:rsidRDefault="00A03FD2" w:rsidP="00A03FD2">
      <w:pPr>
        <w:pStyle w:val="a9"/>
        <w:widowControl/>
        <w:numPr>
          <w:ilvl w:val="0"/>
          <w:numId w:val="24"/>
        </w:numPr>
        <w:tabs>
          <w:tab w:val="left" w:pos="851"/>
        </w:tabs>
        <w:autoSpaceDE/>
        <w:autoSpaceDN/>
        <w:spacing w:before="100" w:beforeAutospacing="1" w:after="100" w:afterAutospacing="1"/>
        <w:ind w:left="0" w:firstLine="567"/>
        <w:contextualSpacing/>
        <w:jc w:val="both"/>
        <w:rPr>
          <w:sz w:val="28"/>
          <w:szCs w:val="28"/>
          <w:lang w:eastAsia="ru-RU"/>
        </w:rPr>
      </w:pPr>
      <w:r w:rsidRPr="00C50224">
        <w:rPr>
          <w:sz w:val="28"/>
          <w:szCs w:val="28"/>
          <w:lang w:eastAsia="ru-RU"/>
        </w:rPr>
        <w:t>Novel composite film materials based on glycoluril and Na-CMC were synthesized, and their physicochemical and biological properties responsible for their anti-adhesion effect were identified. Experimental studies demonstrated that these composite films exhibit low macrophage adhesion to the surface (</w:t>
      </w:r>
      <w:r w:rsidRPr="00C50224">
        <w:rPr>
          <w:bCs/>
          <w:sz w:val="28"/>
          <w:szCs w:val="28"/>
          <w:lang w:eastAsia="ru-RU"/>
        </w:rPr>
        <w:t>61±8 at 0.01% and 18±5 at 0.05%</w:t>
      </w:r>
      <w:r w:rsidRPr="00C50224">
        <w:rPr>
          <w:sz w:val="28"/>
          <w:szCs w:val="28"/>
          <w:lang w:eastAsia="ru-RU"/>
        </w:rPr>
        <w:t>) and high antioxidant activity (</w:t>
      </w:r>
      <w:r w:rsidRPr="00C50224">
        <w:rPr>
          <w:bCs/>
          <w:sz w:val="28"/>
          <w:szCs w:val="28"/>
          <w:lang w:eastAsia="ru-RU"/>
        </w:rPr>
        <w:t xml:space="preserve">10.02±0.86 </w:t>
      </w:r>
      <w:r w:rsidRPr="00C50224">
        <w:rPr>
          <w:sz w:val="28"/>
          <w:szCs w:val="28"/>
        </w:rPr>
        <w:t>µ</w:t>
      </w:r>
      <w:r w:rsidRPr="00C50224">
        <w:rPr>
          <w:bCs/>
          <w:sz w:val="28"/>
          <w:szCs w:val="28"/>
          <w:lang w:eastAsia="ru-RU"/>
        </w:rPr>
        <w:t xml:space="preserve">mol Trolox/g Film at 0.01% and 21.27±0.91 </w:t>
      </w:r>
      <w:r w:rsidRPr="00C50224">
        <w:rPr>
          <w:sz w:val="28"/>
          <w:szCs w:val="28"/>
        </w:rPr>
        <w:t>µ</w:t>
      </w:r>
      <w:r w:rsidRPr="00C50224">
        <w:rPr>
          <w:bCs/>
          <w:sz w:val="28"/>
          <w:szCs w:val="28"/>
          <w:lang w:eastAsia="ru-RU"/>
        </w:rPr>
        <w:t>mol Trolox/g Film at 0.05%</w:t>
      </w:r>
      <w:r w:rsidRPr="00C50224">
        <w:rPr>
          <w:sz w:val="28"/>
          <w:szCs w:val="28"/>
          <w:lang w:eastAsia="ru-RU"/>
        </w:rPr>
        <w:t xml:space="preserve">), surpassing the commercial </w:t>
      </w:r>
      <w:r w:rsidRPr="00C50224">
        <w:rPr>
          <w:i/>
          <w:iCs/>
          <w:sz w:val="28"/>
          <w:szCs w:val="28"/>
          <w:lang w:eastAsia="ru-RU"/>
        </w:rPr>
        <w:t>Seprafilm</w:t>
      </w:r>
      <w:r w:rsidRPr="00C50224">
        <w:rPr>
          <w:sz w:val="28"/>
          <w:szCs w:val="28"/>
          <w:lang w:eastAsia="ru-RU"/>
        </w:rPr>
        <w:t xml:space="preserve"> sample (</w:t>
      </w:r>
      <w:r w:rsidRPr="00C50224">
        <w:rPr>
          <w:bCs/>
          <w:sz w:val="28"/>
          <w:szCs w:val="28"/>
          <w:lang w:eastAsia="ru-RU"/>
        </w:rPr>
        <w:t xml:space="preserve">macrophage adhesion: 128±16; antioxidant activity: 2.19±0.32 </w:t>
      </w:r>
      <w:r w:rsidRPr="00C50224">
        <w:rPr>
          <w:sz w:val="28"/>
          <w:szCs w:val="28"/>
        </w:rPr>
        <w:t>µ</w:t>
      </w:r>
      <w:r w:rsidRPr="00C50224">
        <w:rPr>
          <w:bCs/>
          <w:sz w:val="28"/>
          <w:szCs w:val="28"/>
          <w:lang w:eastAsia="ru-RU"/>
        </w:rPr>
        <w:t>mol Trolox/g Film</w:t>
      </w:r>
      <w:r w:rsidRPr="00C50224">
        <w:rPr>
          <w:sz w:val="28"/>
          <w:szCs w:val="28"/>
          <w:lang w:eastAsia="ru-RU"/>
        </w:rPr>
        <w:t>).</w:t>
      </w:r>
    </w:p>
    <w:p w:rsidR="00A03FD2" w:rsidRPr="00C50224" w:rsidRDefault="00A03FD2" w:rsidP="00A03FD2">
      <w:pPr>
        <w:pStyle w:val="a9"/>
        <w:widowControl/>
        <w:numPr>
          <w:ilvl w:val="0"/>
          <w:numId w:val="24"/>
        </w:numPr>
        <w:tabs>
          <w:tab w:val="left" w:pos="851"/>
        </w:tabs>
        <w:autoSpaceDE/>
        <w:autoSpaceDN/>
        <w:spacing w:before="100" w:beforeAutospacing="1" w:after="100" w:afterAutospacing="1"/>
        <w:ind w:left="0" w:firstLine="567"/>
        <w:contextualSpacing/>
        <w:jc w:val="both"/>
        <w:rPr>
          <w:sz w:val="28"/>
          <w:szCs w:val="28"/>
          <w:lang w:eastAsia="ru-RU"/>
        </w:rPr>
      </w:pPr>
      <w:r w:rsidRPr="00C50224">
        <w:rPr>
          <w:sz w:val="28"/>
          <w:szCs w:val="28"/>
          <w:lang w:eastAsia="ru-RU"/>
        </w:rPr>
        <w:t xml:space="preserve">A </w:t>
      </w:r>
      <w:r w:rsidRPr="00C50224">
        <w:rPr>
          <w:bCs/>
          <w:sz w:val="28"/>
          <w:szCs w:val="28"/>
          <w:lang w:eastAsia="ru-RU"/>
        </w:rPr>
        <w:t>glycoluril-melamine complex (GU-ME)</w:t>
      </w:r>
      <w:r w:rsidRPr="00C50224">
        <w:rPr>
          <w:sz w:val="28"/>
          <w:szCs w:val="28"/>
          <w:lang w:eastAsia="ru-RU"/>
        </w:rPr>
        <w:t xml:space="preserve"> with a </w:t>
      </w:r>
      <w:r w:rsidRPr="00C50224">
        <w:rPr>
          <w:bCs/>
          <w:sz w:val="28"/>
          <w:szCs w:val="28"/>
          <w:lang w:eastAsia="ru-RU"/>
        </w:rPr>
        <w:t xml:space="preserve">1:5 </w:t>
      </w:r>
      <w:proofErr w:type="gramStart"/>
      <w:r w:rsidRPr="00C50224">
        <w:rPr>
          <w:bCs/>
          <w:sz w:val="28"/>
          <w:szCs w:val="28"/>
          <w:lang w:eastAsia="ru-RU"/>
        </w:rPr>
        <w:t>ratio</w:t>
      </w:r>
      <w:proofErr w:type="gramEnd"/>
      <w:r w:rsidRPr="00C50224">
        <w:rPr>
          <w:sz w:val="28"/>
          <w:szCs w:val="28"/>
          <w:lang w:eastAsia="ru-RU"/>
        </w:rPr>
        <w:t xml:space="preserve"> was synthesized and characterized for the first time, confirmed by </w:t>
      </w:r>
      <w:r w:rsidRPr="00C50224">
        <w:rPr>
          <w:bCs/>
          <w:sz w:val="28"/>
          <w:szCs w:val="28"/>
          <w:lang w:eastAsia="ru-RU"/>
        </w:rPr>
        <w:t>IR and NMR spectroscopy</w:t>
      </w:r>
      <w:r w:rsidRPr="00C50224">
        <w:rPr>
          <w:sz w:val="28"/>
          <w:szCs w:val="28"/>
          <w:lang w:eastAsia="ru-RU"/>
        </w:rPr>
        <w:t xml:space="preserve">. The possibility of its polycondensation into </w:t>
      </w:r>
      <w:r>
        <w:rPr>
          <w:sz w:val="28"/>
          <w:szCs w:val="28"/>
          <w:lang w:eastAsia="ru-RU"/>
        </w:rPr>
        <w:t xml:space="preserve">the </w:t>
      </w:r>
      <w:r>
        <w:rPr>
          <w:bCs/>
          <w:sz w:val="28"/>
          <w:szCs w:val="28"/>
          <w:lang w:eastAsia="ru-RU"/>
        </w:rPr>
        <w:t>GUMEFA</w:t>
      </w:r>
      <w:r>
        <w:rPr>
          <w:bCs/>
          <w:sz w:val="28"/>
          <w:szCs w:val="28"/>
          <w:lang w:val="kk-KZ" w:eastAsia="ru-RU"/>
        </w:rPr>
        <w:t xml:space="preserve"> </w:t>
      </w:r>
      <w:r w:rsidRPr="00C50224">
        <w:rPr>
          <w:bCs/>
          <w:sz w:val="28"/>
          <w:szCs w:val="28"/>
          <w:lang w:eastAsia="ru-RU"/>
        </w:rPr>
        <w:t>polymer</w:t>
      </w:r>
      <w:r w:rsidRPr="00C50224">
        <w:rPr>
          <w:sz w:val="28"/>
          <w:szCs w:val="28"/>
          <w:lang w:eastAsia="ru-RU"/>
        </w:rPr>
        <w:t xml:space="preserve"> using </w:t>
      </w:r>
      <w:r w:rsidRPr="00C50224">
        <w:rPr>
          <w:bCs/>
          <w:sz w:val="28"/>
          <w:szCs w:val="28"/>
          <w:lang w:eastAsia="ru-RU"/>
        </w:rPr>
        <w:t>HEDP</w:t>
      </w:r>
      <w:r w:rsidRPr="00C50224">
        <w:rPr>
          <w:sz w:val="28"/>
          <w:szCs w:val="28"/>
          <w:lang w:eastAsia="ru-RU"/>
        </w:rPr>
        <w:t xml:space="preserve"> as a "green" catalyst has been established. A mechanism for polymer formation has been proposed, along with an analysis of its composition, including </w:t>
      </w:r>
      <w:r w:rsidRPr="00C50224">
        <w:rPr>
          <w:bCs/>
          <w:sz w:val="28"/>
          <w:szCs w:val="28"/>
          <w:lang w:eastAsia="ru-RU"/>
        </w:rPr>
        <w:t>free formaldehyde content (1.22–1.34 wt.%) and methylol group content (1.56–0.48 wt.%)</w:t>
      </w:r>
      <w:r w:rsidRPr="00C50224">
        <w:rPr>
          <w:sz w:val="28"/>
          <w:szCs w:val="28"/>
          <w:lang w:eastAsia="ru-RU"/>
        </w:rPr>
        <w:t xml:space="preserve">. </w:t>
      </w:r>
      <w:r w:rsidRPr="00C50224">
        <w:rPr>
          <w:sz w:val="28"/>
          <w:szCs w:val="28"/>
        </w:rPr>
        <w:t xml:space="preserve">For the first time, it was demonstrated that the supramolecular complex </w:t>
      </w:r>
      <w:proofErr w:type="gramStart"/>
      <w:r w:rsidRPr="00C50224">
        <w:rPr>
          <w:sz w:val="28"/>
          <w:szCs w:val="28"/>
        </w:rPr>
        <w:t>CB[</w:t>
      </w:r>
      <w:proofErr w:type="gramEnd"/>
      <w:r w:rsidRPr="00C50224">
        <w:rPr>
          <w:sz w:val="28"/>
          <w:szCs w:val="28"/>
        </w:rPr>
        <w:t xml:space="preserve">6]@Pipa*2HCl serves as an efficient catalyst for </w:t>
      </w:r>
      <w:r>
        <w:rPr>
          <w:sz w:val="28"/>
          <w:szCs w:val="28"/>
        </w:rPr>
        <w:t xml:space="preserve">the </w:t>
      </w:r>
      <w:r w:rsidRPr="00C50224">
        <w:rPr>
          <w:sz w:val="28"/>
          <w:szCs w:val="28"/>
        </w:rPr>
        <w:t xml:space="preserve">GUMEFA </w:t>
      </w:r>
      <w:r>
        <w:rPr>
          <w:sz w:val="28"/>
          <w:szCs w:val="28"/>
        </w:rPr>
        <w:t xml:space="preserve">polymer </w:t>
      </w:r>
      <w:r w:rsidRPr="00C50224">
        <w:rPr>
          <w:sz w:val="28"/>
          <w:szCs w:val="28"/>
        </w:rPr>
        <w:t xml:space="preserve">synthesis, reducing plasticization time by 58% compared to </w:t>
      </w:r>
      <w:r>
        <w:rPr>
          <w:sz w:val="28"/>
          <w:szCs w:val="28"/>
        </w:rPr>
        <w:t xml:space="preserve">hydrochloric acid </w:t>
      </w:r>
      <w:r w:rsidRPr="00C50224">
        <w:rPr>
          <w:sz w:val="28"/>
          <w:szCs w:val="28"/>
        </w:rPr>
        <w:t xml:space="preserve">and by 37.5% compared </w:t>
      </w:r>
      <w:r w:rsidRPr="00C50224">
        <w:rPr>
          <w:sz w:val="28"/>
          <w:szCs w:val="28"/>
        </w:rPr>
        <w:lastRenderedPageBreak/>
        <w:t>to HEDP. Additionally, its lower catalyst consumption enhances process efficiency and broadens potential applications in polymer chemistry.</w:t>
      </w:r>
    </w:p>
    <w:p w:rsidR="00A03FD2" w:rsidRPr="00C50224" w:rsidRDefault="00A03FD2" w:rsidP="00A03FD2">
      <w:pPr>
        <w:pStyle w:val="a9"/>
        <w:widowControl/>
        <w:numPr>
          <w:ilvl w:val="0"/>
          <w:numId w:val="24"/>
        </w:numPr>
        <w:tabs>
          <w:tab w:val="left" w:pos="851"/>
        </w:tabs>
        <w:autoSpaceDE/>
        <w:autoSpaceDN/>
        <w:ind w:left="0" w:firstLine="567"/>
        <w:contextualSpacing/>
        <w:jc w:val="both"/>
        <w:rPr>
          <w:sz w:val="28"/>
          <w:szCs w:val="28"/>
          <w:lang w:eastAsia="ru-RU"/>
        </w:rPr>
      </w:pPr>
      <w:r w:rsidRPr="00C50224">
        <w:rPr>
          <w:sz w:val="28"/>
          <w:szCs w:val="28"/>
          <w:lang w:eastAsia="ru-RU"/>
        </w:rPr>
        <w:t xml:space="preserve">For the first time, the </w:t>
      </w:r>
      <w:r w:rsidRPr="00C50224">
        <w:rPr>
          <w:bCs/>
          <w:sz w:val="28"/>
          <w:szCs w:val="28"/>
          <w:lang w:eastAsia="ru-RU"/>
        </w:rPr>
        <w:t>hemolytic effect</w:t>
      </w:r>
      <w:r w:rsidRPr="00C50224">
        <w:rPr>
          <w:sz w:val="28"/>
          <w:szCs w:val="28"/>
          <w:lang w:eastAsia="ru-RU"/>
        </w:rPr>
        <w:t xml:space="preserve"> of the newly synthesized polymer </w:t>
      </w:r>
      <w:r w:rsidRPr="00C50224">
        <w:rPr>
          <w:bCs/>
          <w:sz w:val="28"/>
          <w:szCs w:val="28"/>
          <w:lang w:eastAsia="ru-RU"/>
        </w:rPr>
        <w:t>GUMEFA</w:t>
      </w:r>
      <w:r w:rsidRPr="00C50224">
        <w:rPr>
          <w:sz w:val="28"/>
          <w:szCs w:val="28"/>
          <w:lang w:eastAsia="ru-RU"/>
        </w:rPr>
        <w:t xml:space="preserve"> was evaluated using the </w:t>
      </w:r>
      <w:r w:rsidRPr="00C50224">
        <w:rPr>
          <w:bCs/>
          <w:sz w:val="28"/>
          <w:szCs w:val="28"/>
          <w:lang w:eastAsia="ru-RU"/>
        </w:rPr>
        <w:t>spectrophotometric method</w:t>
      </w:r>
      <w:r w:rsidRPr="00C50224">
        <w:rPr>
          <w:sz w:val="28"/>
          <w:szCs w:val="28"/>
          <w:lang w:eastAsia="ru-RU"/>
        </w:rPr>
        <w:t xml:space="preserve">, and its </w:t>
      </w:r>
      <w:r w:rsidRPr="00C50224">
        <w:rPr>
          <w:bCs/>
          <w:sz w:val="28"/>
          <w:szCs w:val="28"/>
          <w:lang w:eastAsia="ru-RU"/>
        </w:rPr>
        <w:t>antibacterial activity</w:t>
      </w:r>
      <w:r w:rsidRPr="00C50224">
        <w:rPr>
          <w:sz w:val="28"/>
          <w:szCs w:val="28"/>
          <w:lang w:eastAsia="ru-RU"/>
        </w:rPr>
        <w:t xml:space="preserve"> was assessed using the </w:t>
      </w:r>
      <w:r w:rsidRPr="00C50224">
        <w:rPr>
          <w:bCs/>
          <w:sz w:val="28"/>
          <w:szCs w:val="28"/>
          <w:lang w:eastAsia="ru-RU"/>
        </w:rPr>
        <w:t>standard disk diffusion method</w:t>
      </w:r>
      <w:r w:rsidRPr="00C50224">
        <w:rPr>
          <w:sz w:val="28"/>
          <w:szCs w:val="28"/>
          <w:lang w:eastAsia="ru-RU"/>
        </w:rPr>
        <w:t xml:space="preserve"> in the author's modified approach. The polymer was synthesized using different catalysts</w:t>
      </w:r>
      <w:r>
        <w:rPr>
          <w:sz w:val="28"/>
          <w:szCs w:val="28"/>
          <w:lang w:val="kk-KZ" w:eastAsia="ru-RU"/>
        </w:rPr>
        <w:t xml:space="preserve">: </w:t>
      </w:r>
      <w:r w:rsidRPr="00C50224">
        <w:rPr>
          <w:bCs/>
          <w:sz w:val="28"/>
          <w:szCs w:val="28"/>
          <w:lang w:eastAsia="ru-RU"/>
        </w:rPr>
        <w:t>hydrochloric acid and HEDP</w:t>
      </w:r>
      <w:r w:rsidRPr="00C50224">
        <w:rPr>
          <w:sz w:val="28"/>
          <w:szCs w:val="28"/>
          <w:lang w:eastAsia="ru-RU"/>
        </w:rPr>
        <w:t>.</w:t>
      </w:r>
    </w:p>
    <w:p w:rsidR="00A03FD2" w:rsidRPr="00C50224" w:rsidRDefault="00A03FD2" w:rsidP="00A03FD2">
      <w:pPr>
        <w:tabs>
          <w:tab w:val="left" w:pos="851"/>
        </w:tabs>
        <w:spacing w:after="0" w:line="240" w:lineRule="auto"/>
        <w:ind w:firstLine="567"/>
        <w:jc w:val="both"/>
        <w:rPr>
          <w:rFonts w:ascii="Times New Roman" w:eastAsia="Calibri" w:hAnsi="Times New Roman" w:cs="Times New Roman"/>
          <w:b/>
          <w:noProof/>
          <w:color w:val="000000"/>
          <w:sz w:val="28"/>
          <w:szCs w:val="28"/>
          <w:lang w:val="en-US"/>
        </w:rPr>
      </w:pPr>
      <w:r w:rsidRPr="00C50224">
        <w:rPr>
          <w:rFonts w:ascii="Times New Roman" w:eastAsia="Calibri" w:hAnsi="Times New Roman" w:cs="Times New Roman"/>
          <w:b/>
          <w:noProof/>
          <w:color w:val="000000"/>
          <w:sz w:val="28"/>
          <w:szCs w:val="28"/>
          <w:lang w:val="en-US"/>
        </w:rPr>
        <w:tab/>
        <w:t xml:space="preserve">The main provisions of the dissertation submitted for defense. </w:t>
      </w:r>
    </w:p>
    <w:p w:rsidR="00A03FD2" w:rsidRPr="00C50224" w:rsidRDefault="00A03FD2" w:rsidP="00A03FD2">
      <w:pPr>
        <w:pStyle w:val="a3"/>
        <w:numPr>
          <w:ilvl w:val="0"/>
          <w:numId w:val="25"/>
        </w:numPr>
        <w:tabs>
          <w:tab w:val="left" w:pos="851"/>
          <w:tab w:val="left" w:pos="993"/>
        </w:tabs>
        <w:spacing w:before="0" w:beforeAutospacing="0" w:after="0" w:afterAutospacing="0"/>
        <w:ind w:left="0" w:firstLine="709"/>
        <w:jc w:val="both"/>
        <w:rPr>
          <w:sz w:val="28"/>
          <w:szCs w:val="28"/>
          <w:lang w:val="en-US"/>
        </w:rPr>
      </w:pPr>
      <w:r w:rsidRPr="00C50224">
        <w:rPr>
          <w:sz w:val="28"/>
          <w:szCs w:val="28"/>
          <w:lang w:val="en-US"/>
        </w:rPr>
        <w:t xml:space="preserve">The utilization of </w:t>
      </w:r>
      <w:r w:rsidRPr="00C50224">
        <w:rPr>
          <w:rStyle w:val="af6"/>
          <w:sz w:val="28"/>
          <w:szCs w:val="28"/>
          <w:lang w:val="en-US"/>
        </w:rPr>
        <w:t>glycoluril derivatives</w:t>
      </w:r>
      <w:r w:rsidRPr="00C50224">
        <w:rPr>
          <w:sz w:val="28"/>
          <w:szCs w:val="28"/>
          <w:lang w:val="en-US"/>
        </w:rPr>
        <w:t xml:space="preserve"> in the synthesis of macrocyclic compounds, facilitated by the formation of reactive intermediates, enables the development of new structures with potentially enhanced functional properties. A literature review confirms the promising application of glycoluril in the synthesis of high-molecular-weight compounds (polymers), highlighting it as an underexplored field that offers new opportunities for the design of functional materials.</w:t>
      </w:r>
    </w:p>
    <w:p w:rsidR="00A03FD2" w:rsidRPr="00C50224" w:rsidRDefault="00A03FD2" w:rsidP="00A03FD2">
      <w:pPr>
        <w:pStyle w:val="a3"/>
        <w:numPr>
          <w:ilvl w:val="0"/>
          <w:numId w:val="25"/>
        </w:numPr>
        <w:tabs>
          <w:tab w:val="left" w:pos="851"/>
        </w:tabs>
        <w:spacing w:before="0" w:beforeAutospacing="0" w:after="0" w:afterAutospacing="0"/>
        <w:ind w:left="0" w:firstLine="567"/>
        <w:jc w:val="both"/>
        <w:rPr>
          <w:sz w:val="28"/>
          <w:szCs w:val="28"/>
          <w:lang w:val="en-US"/>
        </w:rPr>
      </w:pPr>
      <w:r w:rsidRPr="00C50224">
        <w:rPr>
          <w:sz w:val="28"/>
          <w:szCs w:val="28"/>
          <w:lang w:val="en-US"/>
        </w:rPr>
        <w:t xml:space="preserve">The established </w:t>
      </w:r>
      <w:r w:rsidRPr="00C02504">
        <w:rPr>
          <w:rStyle w:val="af6"/>
          <w:b w:val="0"/>
          <w:sz w:val="28"/>
          <w:szCs w:val="28"/>
          <w:lang w:val="en-US"/>
        </w:rPr>
        <w:t>conditions for obtaining composite film materials</w:t>
      </w:r>
      <w:r w:rsidRPr="00C02504">
        <w:rPr>
          <w:b/>
          <w:sz w:val="28"/>
          <w:szCs w:val="28"/>
          <w:lang w:val="en-US"/>
        </w:rPr>
        <w:t xml:space="preserve"> (</w:t>
      </w:r>
      <w:r w:rsidRPr="00C02504">
        <w:rPr>
          <w:rStyle w:val="af6"/>
          <w:b w:val="0"/>
          <w:sz w:val="28"/>
          <w:szCs w:val="28"/>
          <w:lang w:val="en-US"/>
        </w:rPr>
        <w:t>0.01% and 0.05% solutions; molar ratio of glycoluril to glyoxal – 1:2.5; pH – 2.7–4.0; biologically inert matrix: Na-CMC (M.W. 250000, DS = 0.9), Na-CMC (M.W. 250000, DS = 1.2), or hydroxypropylmethylcellulose; total weight – 10.0 g; t – 24 hours</w:t>
      </w:r>
      <w:r w:rsidRPr="00C02504">
        <w:rPr>
          <w:b/>
          <w:sz w:val="28"/>
          <w:szCs w:val="28"/>
          <w:lang w:val="en-US"/>
        </w:rPr>
        <w:t>)</w:t>
      </w:r>
      <w:r w:rsidRPr="00C50224">
        <w:rPr>
          <w:sz w:val="28"/>
          <w:szCs w:val="28"/>
          <w:lang w:val="en-US"/>
        </w:rPr>
        <w:t xml:space="preserve"> ensure the biocompatibility of the material, comparable to the commercial medical product </w:t>
      </w:r>
      <w:r w:rsidRPr="00C50224">
        <w:rPr>
          <w:rStyle w:val="af7"/>
          <w:sz w:val="28"/>
          <w:szCs w:val="28"/>
          <w:lang w:val="en-US"/>
        </w:rPr>
        <w:t>Seprafilm</w:t>
      </w:r>
      <w:r w:rsidRPr="00C50224">
        <w:rPr>
          <w:sz w:val="28"/>
          <w:szCs w:val="28"/>
          <w:lang w:val="en-US"/>
        </w:rPr>
        <w:t>.</w:t>
      </w:r>
    </w:p>
    <w:p w:rsidR="00A03FD2" w:rsidRPr="00C50224" w:rsidRDefault="00A03FD2" w:rsidP="00A03FD2">
      <w:pPr>
        <w:pStyle w:val="a3"/>
        <w:numPr>
          <w:ilvl w:val="0"/>
          <w:numId w:val="25"/>
        </w:numPr>
        <w:tabs>
          <w:tab w:val="left" w:pos="851"/>
        </w:tabs>
        <w:spacing w:before="0" w:beforeAutospacing="0" w:after="0" w:afterAutospacing="0"/>
        <w:ind w:left="0" w:firstLine="567"/>
        <w:jc w:val="both"/>
        <w:rPr>
          <w:sz w:val="28"/>
          <w:szCs w:val="28"/>
          <w:lang w:val="en-US"/>
        </w:rPr>
      </w:pPr>
      <w:r w:rsidRPr="00C50224">
        <w:rPr>
          <w:sz w:val="28"/>
          <w:szCs w:val="28"/>
          <w:lang w:val="en-US"/>
        </w:rPr>
        <w:t xml:space="preserve">The influence of </w:t>
      </w:r>
      <w:r w:rsidRPr="00C02504">
        <w:rPr>
          <w:rStyle w:val="af6"/>
          <w:b w:val="0"/>
          <w:sz w:val="28"/>
          <w:szCs w:val="28"/>
          <w:lang w:val="en-US"/>
        </w:rPr>
        <w:t>HEDP</w:t>
      </w:r>
      <w:r w:rsidRPr="00C50224">
        <w:rPr>
          <w:sz w:val="28"/>
          <w:szCs w:val="28"/>
          <w:lang w:val="en-US"/>
        </w:rPr>
        <w:t xml:space="preserve"> in the synthesis of </w:t>
      </w:r>
      <w:r>
        <w:rPr>
          <w:sz w:val="28"/>
          <w:szCs w:val="28"/>
          <w:lang w:val="en-US"/>
        </w:rPr>
        <w:t xml:space="preserve">the </w:t>
      </w:r>
      <w:r w:rsidRPr="00C02504">
        <w:rPr>
          <w:rStyle w:val="af6"/>
          <w:b w:val="0"/>
          <w:sz w:val="28"/>
          <w:szCs w:val="28"/>
          <w:lang w:val="en-US"/>
        </w:rPr>
        <w:t>GUMEFA polymer</w:t>
      </w:r>
      <w:r>
        <w:rPr>
          <w:rStyle w:val="af6"/>
          <w:sz w:val="28"/>
          <w:szCs w:val="28"/>
          <w:lang w:val="en-US"/>
        </w:rPr>
        <w:t xml:space="preserve"> </w:t>
      </w:r>
      <w:r w:rsidRPr="00C50224">
        <w:rPr>
          <w:sz w:val="28"/>
          <w:szCs w:val="28"/>
          <w:lang w:val="en-US"/>
        </w:rPr>
        <w:t xml:space="preserve">results in a reduced content of free formaldehyde </w:t>
      </w:r>
      <w:r w:rsidRPr="00C02504">
        <w:rPr>
          <w:b/>
          <w:sz w:val="28"/>
          <w:szCs w:val="28"/>
          <w:lang w:val="en-US"/>
        </w:rPr>
        <w:t>(</w:t>
      </w:r>
      <w:r w:rsidRPr="00C02504">
        <w:rPr>
          <w:rStyle w:val="af6"/>
          <w:b w:val="0"/>
          <w:sz w:val="28"/>
          <w:szCs w:val="28"/>
          <w:lang w:val="en-US"/>
        </w:rPr>
        <w:t>determined by spectrophotometric and fluorometric methods</w:t>
      </w:r>
      <w:r w:rsidRPr="00C02504">
        <w:rPr>
          <w:b/>
          <w:sz w:val="28"/>
          <w:szCs w:val="28"/>
          <w:lang w:val="en-US"/>
        </w:rPr>
        <w:t>)</w:t>
      </w:r>
      <w:r w:rsidRPr="00C50224">
        <w:rPr>
          <w:sz w:val="28"/>
          <w:szCs w:val="28"/>
          <w:lang w:val="en-US"/>
        </w:rPr>
        <w:t xml:space="preserve"> and methylol groups </w:t>
      </w:r>
      <w:r w:rsidRPr="00C50224">
        <w:rPr>
          <w:b/>
          <w:sz w:val="28"/>
          <w:szCs w:val="28"/>
          <w:lang w:val="en-US"/>
        </w:rPr>
        <w:t>(</w:t>
      </w:r>
      <w:r w:rsidRPr="00C02504">
        <w:rPr>
          <w:rStyle w:val="af6"/>
          <w:b w:val="0"/>
          <w:sz w:val="28"/>
          <w:szCs w:val="28"/>
          <w:lang w:val="en-US"/>
        </w:rPr>
        <w:t>analyzed using the reverse iodometric method</w:t>
      </w:r>
      <w:r w:rsidRPr="00C02504">
        <w:rPr>
          <w:b/>
          <w:sz w:val="28"/>
          <w:szCs w:val="28"/>
          <w:lang w:val="en-US"/>
        </w:rPr>
        <w:t xml:space="preserve">) </w:t>
      </w:r>
      <w:r w:rsidRPr="00C50224">
        <w:rPr>
          <w:sz w:val="28"/>
          <w:szCs w:val="28"/>
          <w:lang w:val="en-US"/>
        </w:rPr>
        <w:t>compared to the polymer synthesized in the presence of hydrochloric acid.</w:t>
      </w:r>
    </w:p>
    <w:p w:rsidR="00A03FD2" w:rsidRPr="00C02504" w:rsidRDefault="00A03FD2" w:rsidP="00A03FD2">
      <w:pPr>
        <w:pStyle w:val="a3"/>
        <w:numPr>
          <w:ilvl w:val="0"/>
          <w:numId w:val="25"/>
        </w:numPr>
        <w:tabs>
          <w:tab w:val="left" w:pos="851"/>
        </w:tabs>
        <w:spacing w:before="0" w:beforeAutospacing="0" w:after="0" w:afterAutospacing="0"/>
        <w:ind w:left="0" w:firstLine="567"/>
        <w:jc w:val="both"/>
        <w:rPr>
          <w:b/>
          <w:sz w:val="28"/>
          <w:szCs w:val="28"/>
          <w:lang w:val="en-US"/>
        </w:rPr>
      </w:pPr>
      <w:r w:rsidRPr="00C02504">
        <w:rPr>
          <w:sz w:val="28"/>
          <w:szCs w:val="28"/>
          <w:lang w:val="en-US"/>
        </w:rPr>
        <w:t xml:space="preserve">The application of </w:t>
      </w:r>
      <w:r w:rsidRPr="00C02504">
        <w:rPr>
          <w:rStyle w:val="af6"/>
          <w:b w:val="0"/>
          <w:sz w:val="28"/>
          <w:szCs w:val="28"/>
          <w:lang w:val="en-US"/>
        </w:rPr>
        <w:t>HEDP as a catalyst</w:t>
      </w:r>
      <w:r w:rsidRPr="00C02504">
        <w:rPr>
          <w:sz w:val="28"/>
          <w:szCs w:val="28"/>
          <w:lang w:val="en-US"/>
        </w:rPr>
        <w:t xml:space="preserve"> in the synthesis of the </w:t>
      </w:r>
      <w:r w:rsidRPr="00C02504">
        <w:rPr>
          <w:rStyle w:val="af6"/>
          <w:b w:val="0"/>
          <w:sz w:val="28"/>
          <w:szCs w:val="28"/>
          <w:lang w:val="en-US"/>
        </w:rPr>
        <w:t>GUMEFA polymer</w:t>
      </w:r>
      <w:r w:rsidRPr="00C02504">
        <w:rPr>
          <w:sz w:val="28"/>
          <w:szCs w:val="28"/>
          <w:lang w:val="en-US"/>
        </w:rPr>
        <w:t xml:space="preserve"> reduces its </w:t>
      </w:r>
      <w:r w:rsidRPr="00C02504">
        <w:rPr>
          <w:rStyle w:val="af6"/>
          <w:b w:val="0"/>
          <w:sz w:val="28"/>
          <w:szCs w:val="28"/>
          <w:lang w:val="en-US"/>
        </w:rPr>
        <w:t>hemolytic effect (0.1889%)</w:t>
      </w:r>
      <w:r w:rsidRPr="00C02504">
        <w:rPr>
          <w:sz w:val="28"/>
          <w:szCs w:val="28"/>
          <w:lang w:val="en-US"/>
        </w:rPr>
        <w:t xml:space="preserve"> and enhances its </w:t>
      </w:r>
      <w:r w:rsidRPr="00C02504">
        <w:rPr>
          <w:rStyle w:val="af6"/>
          <w:b w:val="0"/>
          <w:sz w:val="28"/>
          <w:szCs w:val="28"/>
          <w:lang w:val="en-US"/>
        </w:rPr>
        <w:t>antibacterial activity against</w:t>
      </w:r>
      <w:r w:rsidRPr="00C02504">
        <w:rPr>
          <w:rStyle w:val="af6"/>
          <w:sz w:val="28"/>
          <w:szCs w:val="28"/>
          <w:lang w:val="en-US"/>
        </w:rPr>
        <w:t xml:space="preserve"> </w:t>
      </w:r>
      <w:r w:rsidRPr="00C02504">
        <w:rPr>
          <w:rStyle w:val="af7"/>
          <w:bCs/>
          <w:sz w:val="28"/>
          <w:szCs w:val="28"/>
          <w:lang w:val="en-US"/>
        </w:rPr>
        <w:t>Escherichia coli</w:t>
      </w:r>
      <w:r w:rsidRPr="00C02504">
        <w:rPr>
          <w:sz w:val="28"/>
          <w:szCs w:val="28"/>
          <w:lang w:val="en-US"/>
        </w:rPr>
        <w:t xml:space="preserve">. The average diameter of bacterial growth inhibition zones was </w:t>
      </w:r>
      <w:r w:rsidRPr="00C02504">
        <w:rPr>
          <w:rStyle w:val="af6"/>
          <w:b w:val="0"/>
          <w:sz w:val="28"/>
          <w:szCs w:val="28"/>
          <w:lang w:val="en-US"/>
        </w:rPr>
        <w:t>47.8 mm</w:t>
      </w:r>
      <w:r w:rsidRPr="00C02504">
        <w:rPr>
          <w:b/>
          <w:sz w:val="28"/>
          <w:szCs w:val="28"/>
          <w:lang w:val="en-US"/>
        </w:rPr>
        <w:t>,</w:t>
      </w:r>
      <w:r w:rsidRPr="00C02504">
        <w:rPr>
          <w:sz w:val="28"/>
          <w:szCs w:val="28"/>
          <w:lang w:val="en-US"/>
        </w:rPr>
        <w:t xml:space="preserve"> while for the polymer synthesized using hydrochloric acid, this indicator was lower </w:t>
      </w:r>
      <w:r w:rsidRPr="00C02504">
        <w:rPr>
          <w:b/>
          <w:sz w:val="28"/>
          <w:szCs w:val="28"/>
          <w:lang w:val="en-US"/>
        </w:rPr>
        <w:t>(</w:t>
      </w:r>
      <w:r w:rsidRPr="00C02504">
        <w:rPr>
          <w:rStyle w:val="af6"/>
          <w:b w:val="0"/>
          <w:sz w:val="28"/>
          <w:szCs w:val="28"/>
          <w:lang w:val="en-US"/>
        </w:rPr>
        <w:t>43.7 mm</w:t>
      </w:r>
      <w:r w:rsidRPr="00C02504">
        <w:rPr>
          <w:b/>
          <w:sz w:val="28"/>
          <w:szCs w:val="28"/>
          <w:lang w:val="en-US"/>
        </w:rPr>
        <w:t xml:space="preserve">), </w:t>
      </w:r>
      <w:r w:rsidRPr="00C02504">
        <w:rPr>
          <w:sz w:val="28"/>
          <w:szCs w:val="28"/>
          <w:lang w:val="en-US"/>
        </w:rPr>
        <w:t xml:space="preserve">with the differences being </w:t>
      </w:r>
      <w:r w:rsidRPr="00C02504">
        <w:rPr>
          <w:rStyle w:val="af6"/>
          <w:b w:val="0"/>
          <w:sz w:val="28"/>
          <w:szCs w:val="28"/>
          <w:lang w:val="en-US"/>
        </w:rPr>
        <w:t>statistically significant (p &lt; 0.05)</w:t>
      </w:r>
      <w:r w:rsidRPr="00C02504">
        <w:rPr>
          <w:b/>
          <w:sz w:val="28"/>
          <w:szCs w:val="28"/>
          <w:lang w:val="en-US"/>
        </w:rPr>
        <w:t>.</w:t>
      </w:r>
    </w:p>
    <w:p w:rsidR="00A03FD2" w:rsidRPr="00C50224" w:rsidRDefault="00A03FD2" w:rsidP="00A03FD2">
      <w:pPr>
        <w:spacing w:after="0" w:line="240" w:lineRule="auto"/>
        <w:ind w:firstLine="567"/>
        <w:jc w:val="both"/>
        <w:rPr>
          <w:rFonts w:ascii="Times New Roman" w:eastAsia="Calibri" w:hAnsi="Times New Roman" w:cs="Times New Roman"/>
          <w:b/>
          <w:noProof/>
          <w:color w:val="000000"/>
          <w:sz w:val="28"/>
          <w:szCs w:val="28"/>
          <w:lang w:val="en-US"/>
        </w:rPr>
      </w:pPr>
      <w:r w:rsidRPr="00C50224">
        <w:rPr>
          <w:rFonts w:ascii="Times New Roman" w:eastAsia="Calibri" w:hAnsi="Times New Roman" w:cs="Times New Roman"/>
          <w:b/>
          <w:noProof/>
          <w:color w:val="000000"/>
          <w:sz w:val="28"/>
          <w:szCs w:val="28"/>
          <w:lang w:val="en-US"/>
        </w:rPr>
        <w:t>The practical significance of the work.</w:t>
      </w:r>
    </w:p>
    <w:p w:rsidR="00A03FD2" w:rsidRPr="00C50224" w:rsidRDefault="00A03FD2" w:rsidP="00A03FD2">
      <w:pPr>
        <w:spacing w:after="0" w:line="240" w:lineRule="auto"/>
        <w:ind w:firstLine="567"/>
        <w:jc w:val="both"/>
        <w:rPr>
          <w:rFonts w:ascii="Times New Roman" w:eastAsia="Times New Roman" w:hAnsi="Times New Roman" w:cs="Times New Roman"/>
          <w:sz w:val="28"/>
          <w:szCs w:val="28"/>
          <w:lang w:val="en-US" w:eastAsia="ru-RU"/>
        </w:rPr>
      </w:pPr>
      <w:r w:rsidRPr="00C50224">
        <w:rPr>
          <w:rFonts w:ascii="Times New Roman" w:eastAsia="Times New Roman" w:hAnsi="Times New Roman" w:cs="Times New Roman"/>
          <w:sz w:val="28"/>
          <w:szCs w:val="28"/>
          <w:lang w:val="en-US" w:eastAsia="ru-RU"/>
        </w:rPr>
        <w:t>The findings from the studies on the synthesis conditions and biocompatibility of composite film materials based on glycoluril and Na-CMC provide a foundation for developing a prototype film material with anti-adhesion properties. These composite film compositions have potential applications in the creation of domestic barrier-type anti-adhesive agents for clinical surgery.</w:t>
      </w:r>
    </w:p>
    <w:p w:rsidR="00A03FD2" w:rsidRPr="00C50224" w:rsidRDefault="00A03FD2" w:rsidP="00A03FD2">
      <w:pPr>
        <w:spacing w:after="0" w:line="240" w:lineRule="auto"/>
        <w:ind w:firstLine="567"/>
        <w:jc w:val="both"/>
        <w:rPr>
          <w:rFonts w:ascii="Times New Roman" w:eastAsia="Times New Roman" w:hAnsi="Times New Roman" w:cs="Times New Roman"/>
          <w:sz w:val="28"/>
          <w:szCs w:val="28"/>
          <w:lang w:val="en-US" w:eastAsia="ru-RU"/>
        </w:rPr>
      </w:pPr>
      <w:r w:rsidRPr="009219E3">
        <w:rPr>
          <w:rFonts w:ascii="Times New Roman" w:hAnsi="Times New Roman" w:cs="Times New Roman"/>
          <w:sz w:val="28"/>
          <w:szCs w:val="28"/>
          <w:lang w:val="en-US"/>
        </w:rPr>
        <w:t>The practical significance of the study is that using HEDP as a catalyst lowers the free formaldehyde content in the GUMEFA polymer, thereby broadening its potential applications and optimizing the plasticization process to reduce formaldehyde levels.</w:t>
      </w:r>
      <w:r>
        <w:rPr>
          <w:lang w:val="en-US"/>
        </w:rPr>
        <w:t xml:space="preserve"> </w:t>
      </w:r>
      <w:r w:rsidRPr="00C50224">
        <w:rPr>
          <w:rFonts w:ascii="Times New Roman" w:eastAsia="Times New Roman" w:hAnsi="Times New Roman" w:cs="Times New Roman"/>
          <w:sz w:val="28"/>
          <w:szCs w:val="28"/>
          <w:lang w:val="en-US" w:eastAsia="ru-RU"/>
        </w:rPr>
        <w:t>Furthermore, the obtained samples, due to their high hemocompatibility and antibacterial properties, can be applied in various biomedical fields. Overall, the results pave the way for creating resins with diverse compositions and functions, advancing the development of new composite materials with tailored properties.</w:t>
      </w:r>
    </w:p>
    <w:p w:rsidR="00A03FD2" w:rsidRPr="00C50224" w:rsidRDefault="00A03FD2" w:rsidP="00A03FD2">
      <w:pPr>
        <w:spacing w:after="0" w:line="240" w:lineRule="auto"/>
        <w:ind w:firstLine="567"/>
        <w:jc w:val="both"/>
        <w:rPr>
          <w:rFonts w:ascii="Times New Roman" w:eastAsia="Calibri" w:hAnsi="Times New Roman" w:cs="Times New Roman"/>
          <w:noProof/>
          <w:color w:val="000000"/>
          <w:sz w:val="28"/>
          <w:szCs w:val="28"/>
          <w:lang w:val="en-US"/>
        </w:rPr>
      </w:pPr>
      <w:r w:rsidRPr="00C50224">
        <w:rPr>
          <w:rFonts w:ascii="Times New Roman" w:eastAsia="Calibri" w:hAnsi="Times New Roman" w:cs="Times New Roman"/>
          <w:b/>
          <w:noProof/>
          <w:color w:val="000000"/>
          <w:sz w:val="28"/>
          <w:szCs w:val="28"/>
          <w:lang w:val="en-US"/>
        </w:rPr>
        <w:lastRenderedPageBreak/>
        <w:t xml:space="preserve">The author's personal contribution </w:t>
      </w:r>
      <w:r w:rsidRPr="00C50224">
        <w:rPr>
          <w:rFonts w:ascii="Times New Roman" w:eastAsia="Calibri" w:hAnsi="Times New Roman" w:cs="Times New Roman"/>
          <w:noProof/>
          <w:color w:val="000000"/>
          <w:sz w:val="28"/>
          <w:szCs w:val="28"/>
          <w:lang w:val="en-US"/>
        </w:rPr>
        <w:t xml:space="preserve">to the dissertation research include the comprehensive search, analysis, and synthesis of established scientific data on the research topic, as well as the development of a detailed research plan. The author independently conducted all chemical experiments, including the isolation and purification of products, and interpreted the results obtained from physicochemical research methods. The </w:t>
      </w:r>
      <w:r>
        <w:rPr>
          <w:rFonts w:ascii="Times New Roman" w:eastAsia="Calibri" w:hAnsi="Times New Roman" w:cs="Times New Roman"/>
          <w:noProof/>
          <w:color w:val="000000"/>
          <w:sz w:val="28"/>
          <w:szCs w:val="28"/>
          <w:lang w:val="en-US"/>
        </w:rPr>
        <w:t>applicant</w:t>
      </w:r>
      <w:r w:rsidRPr="00C50224">
        <w:rPr>
          <w:rFonts w:ascii="Times New Roman" w:eastAsia="Calibri" w:hAnsi="Times New Roman" w:cs="Times New Roman"/>
          <w:noProof/>
          <w:color w:val="000000"/>
          <w:sz w:val="28"/>
          <w:szCs w:val="28"/>
          <w:lang w:val="en-US"/>
        </w:rPr>
        <w:t xml:space="preserve"> prepared materials for publication in scientific journals and  presented the findings through reports at scientific conferences.</w:t>
      </w:r>
    </w:p>
    <w:p w:rsidR="00A03FD2" w:rsidRPr="00C50224" w:rsidRDefault="00A03FD2" w:rsidP="00A03FD2">
      <w:pPr>
        <w:spacing w:after="0" w:line="240" w:lineRule="auto"/>
        <w:ind w:firstLine="567"/>
        <w:jc w:val="both"/>
        <w:rPr>
          <w:rFonts w:ascii="Times New Roman" w:eastAsia="Times New Roman" w:hAnsi="Times New Roman" w:cs="Times New Roman"/>
          <w:bCs/>
          <w:sz w:val="28"/>
          <w:szCs w:val="28"/>
          <w:lang w:val="en-US" w:eastAsia="ar-SA"/>
        </w:rPr>
      </w:pPr>
      <w:r w:rsidRPr="00C50224">
        <w:rPr>
          <w:rFonts w:ascii="Times New Roman" w:eastAsia="Calibri" w:hAnsi="Times New Roman" w:cs="Times New Roman"/>
          <w:b/>
          <w:noProof/>
          <w:color w:val="000000"/>
          <w:sz w:val="28"/>
          <w:szCs w:val="28"/>
          <w:lang w:val="en-US"/>
        </w:rPr>
        <w:t>Approbation of the work.</w:t>
      </w:r>
      <w:r w:rsidRPr="00C50224">
        <w:rPr>
          <w:rFonts w:ascii="Times New Roman" w:eastAsia="Calibri" w:hAnsi="Times New Roman" w:cs="Times New Roman"/>
          <w:noProof/>
          <w:color w:val="000000"/>
          <w:sz w:val="28"/>
          <w:szCs w:val="28"/>
          <w:lang w:val="en-US"/>
        </w:rPr>
        <w:t xml:space="preserve"> The main provisions, conclusions and scientific results of the dissertation were reported and discussed at international conferences: the XII International Scientific and Practical Conference </w:t>
      </w:r>
      <w:r w:rsidRPr="00C50224">
        <w:rPr>
          <w:rFonts w:ascii="Times New Roman" w:eastAsia="Calibri" w:hAnsi="Times New Roman" w:cs="Times New Roman"/>
          <w:noProof/>
          <w:color w:val="000000"/>
          <w:sz w:val="28"/>
          <w:szCs w:val="28"/>
          <w:lang w:val="kk-KZ"/>
        </w:rPr>
        <w:t>«</w:t>
      </w:r>
      <w:r w:rsidRPr="00C50224">
        <w:rPr>
          <w:rFonts w:ascii="Times New Roman" w:eastAsia="Calibri" w:hAnsi="Times New Roman" w:cs="Times New Roman"/>
          <w:noProof/>
          <w:color w:val="000000"/>
          <w:sz w:val="28"/>
          <w:szCs w:val="28"/>
          <w:lang w:val="en-US"/>
        </w:rPr>
        <w:t>Actual Problems of Natural Sciences</w:t>
      </w:r>
      <w:r w:rsidRPr="00C50224">
        <w:rPr>
          <w:rFonts w:ascii="Times New Roman" w:eastAsia="Calibri" w:hAnsi="Times New Roman" w:cs="Times New Roman"/>
          <w:noProof/>
          <w:color w:val="000000"/>
          <w:sz w:val="28"/>
          <w:szCs w:val="28"/>
          <w:lang w:val="kk-KZ"/>
        </w:rPr>
        <w:t>»</w:t>
      </w:r>
      <w:r w:rsidRPr="00C50224">
        <w:rPr>
          <w:rFonts w:ascii="Times New Roman" w:eastAsia="Calibri" w:hAnsi="Times New Roman" w:cs="Times New Roman"/>
          <w:noProof/>
          <w:color w:val="000000"/>
          <w:sz w:val="28"/>
          <w:szCs w:val="28"/>
          <w:lang w:val="en-US"/>
        </w:rPr>
        <w:t xml:space="preserve"> (Petropavlovsk, 2024), the </w:t>
      </w:r>
      <w:r w:rsidRPr="00C50224">
        <w:rPr>
          <w:rFonts w:ascii="Times New Roman" w:eastAsia="Times New Roman" w:hAnsi="Times New Roman" w:cs="Times New Roman"/>
          <w:bCs/>
          <w:sz w:val="28"/>
          <w:szCs w:val="28"/>
          <w:lang w:val="kk-KZ" w:eastAsia="ar-SA"/>
        </w:rPr>
        <w:t xml:space="preserve">ХХ International Conference of Students, Postgraduates and Young Scientists «Prospects for the Development of </w:t>
      </w:r>
      <w:r w:rsidRPr="00C50224">
        <w:rPr>
          <w:rFonts w:ascii="Times New Roman" w:eastAsia="Times New Roman" w:hAnsi="Times New Roman" w:cs="Times New Roman"/>
          <w:bCs/>
          <w:sz w:val="28"/>
          <w:szCs w:val="28"/>
          <w:lang w:val="en-US" w:eastAsia="ar-SA"/>
        </w:rPr>
        <w:t>F</w:t>
      </w:r>
      <w:r w:rsidRPr="00C50224">
        <w:rPr>
          <w:rFonts w:ascii="Times New Roman" w:eastAsia="Times New Roman" w:hAnsi="Times New Roman" w:cs="Times New Roman"/>
          <w:bCs/>
          <w:sz w:val="28"/>
          <w:szCs w:val="28"/>
          <w:lang w:val="kk-KZ" w:eastAsia="ar-SA"/>
        </w:rPr>
        <w:t>undamental Sciences» (Т</w:t>
      </w:r>
      <w:r w:rsidRPr="00C50224">
        <w:rPr>
          <w:rFonts w:ascii="Times New Roman" w:eastAsia="Times New Roman" w:hAnsi="Times New Roman" w:cs="Times New Roman"/>
          <w:bCs/>
          <w:sz w:val="28"/>
          <w:szCs w:val="28"/>
          <w:lang w:val="en-US" w:eastAsia="ar-SA"/>
        </w:rPr>
        <w:t>omsk</w:t>
      </w:r>
      <w:r w:rsidRPr="00C50224">
        <w:rPr>
          <w:rFonts w:ascii="Times New Roman" w:eastAsia="Times New Roman" w:hAnsi="Times New Roman" w:cs="Times New Roman"/>
          <w:bCs/>
          <w:sz w:val="28"/>
          <w:szCs w:val="28"/>
          <w:lang w:val="kk-KZ" w:eastAsia="ar-SA"/>
        </w:rPr>
        <w:t xml:space="preserve">, 2023), </w:t>
      </w:r>
      <w:r w:rsidRPr="00C50224">
        <w:rPr>
          <w:rFonts w:ascii="Times New Roman" w:eastAsia="CIDFont+F2" w:hAnsi="Times New Roman" w:cs="Times New Roman"/>
          <w:sz w:val="28"/>
          <w:szCs w:val="28"/>
          <w:lang w:val="en-US"/>
        </w:rPr>
        <w:t>7th International Scientific Conference</w:t>
      </w:r>
      <w:r w:rsidRPr="00C50224">
        <w:rPr>
          <w:rFonts w:ascii="Times New Roman" w:eastAsia="Times New Roman" w:hAnsi="Times New Roman" w:cs="Times New Roman"/>
          <w:bCs/>
          <w:sz w:val="28"/>
          <w:szCs w:val="28"/>
          <w:lang w:val="kk-KZ" w:eastAsia="ar-SA"/>
        </w:rPr>
        <w:t xml:space="preserve"> «</w:t>
      </w:r>
      <w:r w:rsidRPr="00C50224">
        <w:rPr>
          <w:rFonts w:ascii="Times New Roman" w:eastAsia="CIDFont+F2" w:hAnsi="Times New Roman" w:cs="Times New Roman"/>
          <w:sz w:val="28"/>
          <w:szCs w:val="28"/>
          <w:lang w:val="en-US"/>
        </w:rPr>
        <w:t>Reviews of Modern Science</w:t>
      </w:r>
      <w:r w:rsidRPr="00C50224">
        <w:rPr>
          <w:rFonts w:ascii="Times New Roman" w:eastAsia="CIDFont+F2" w:hAnsi="Times New Roman" w:cs="Times New Roman"/>
          <w:sz w:val="28"/>
          <w:szCs w:val="28"/>
          <w:lang w:val="kk-KZ"/>
        </w:rPr>
        <w:t>»</w:t>
      </w:r>
      <w:r w:rsidRPr="00C50224">
        <w:rPr>
          <w:rFonts w:ascii="Times New Roman" w:eastAsia="CIDFont+F2" w:hAnsi="Times New Roman" w:cs="Times New Roman"/>
          <w:sz w:val="28"/>
          <w:szCs w:val="28"/>
          <w:lang w:val="en-US"/>
        </w:rPr>
        <w:t xml:space="preserve"> </w:t>
      </w:r>
      <w:r w:rsidRPr="00C50224">
        <w:rPr>
          <w:rFonts w:ascii="Times New Roman" w:eastAsia="Times New Roman" w:hAnsi="Times New Roman" w:cs="Times New Roman"/>
          <w:bCs/>
          <w:sz w:val="28"/>
          <w:szCs w:val="28"/>
          <w:lang w:val="en-US" w:eastAsia="ar-SA"/>
        </w:rPr>
        <w:t>(</w:t>
      </w:r>
      <w:r w:rsidRPr="00C50224">
        <w:rPr>
          <w:rStyle w:val="rynqvb"/>
          <w:rFonts w:ascii="Times New Roman" w:hAnsi="Times New Roman" w:cs="Times New Roman"/>
          <w:sz w:val="28"/>
          <w:szCs w:val="28"/>
          <w:lang w:val="en"/>
        </w:rPr>
        <w:t>Zurich</w:t>
      </w:r>
      <w:r w:rsidRPr="00C50224">
        <w:rPr>
          <w:rStyle w:val="rynqvb"/>
          <w:rFonts w:ascii="Times New Roman" w:hAnsi="Times New Roman" w:cs="Times New Roman"/>
          <w:sz w:val="28"/>
          <w:szCs w:val="28"/>
          <w:lang w:val="kk-KZ"/>
        </w:rPr>
        <w:t xml:space="preserve">, </w:t>
      </w:r>
      <w:r w:rsidRPr="00C50224">
        <w:rPr>
          <w:rFonts w:ascii="Times New Roman" w:eastAsia="Times New Roman" w:hAnsi="Times New Roman" w:cs="Times New Roman"/>
          <w:bCs/>
          <w:sz w:val="28"/>
          <w:szCs w:val="28"/>
          <w:lang w:val="en-US" w:eastAsia="ar-SA"/>
        </w:rPr>
        <w:t xml:space="preserve">Switzerland, 2024), </w:t>
      </w:r>
      <w:r w:rsidRPr="00C50224">
        <w:rPr>
          <w:rFonts w:ascii="Times New Roman" w:eastAsia="CIDFont+F2" w:hAnsi="Times New Roman" w:cs="Times New Roman"/>
          <w:sz w:val="28"/>
          <w:szCs w:val="28"/>
          <w:lang w:val="en-US"/>
        </w:rPr>
        <w:t>International Scientific Conference «Foundations and Trends in Research» (</w:t>
      </w:r>
      <w:r w:rsidRPr="00C50224">
        <w:rPr>
          <w:rStyle w:val="rynqvb"/>
          <w:rFonts w:ascii="Times New Roman" w:hAnsi="Times New Roman" w:cs="Times New Roman"/>
          <w:sz w:val="28"/>
          <w:szCs w:val="28"/>
          <w:lang w:val="en"/>
        </w:rPr>
        <w:t>Copenhagen</w:t>
      </w:r>
      <w:r w:rsidRPr="00C50224">
        <w:rPr>
          <w:rStyle w:val="rynqvb"/>
          <w:rFonts w:ascii="Times New Roman" w:hAnsi="Times New Roman" w:cs="Times New Roman"/>
          <w:sz w:val="28"/>
          <w:szCs w:val="28"/>
          <w:lang w:val="kk-KZ"/>
        </w:rPr>
        <w:t xml:space="preserve">, </w:t>
      </w:r>
      <w:r w:rsidRPr="00C50224">
        <w:rPr>
          <w:rFonts w:ascii="Times New Roman" w:eastAsia="CIDFont+F2" w:hAnsi="Times New Roman" w:cs="Times New Roman"/>
          <w:sz w:val="28"/>
          <w:szCs w:val="28"/>
          <w:lang w:val="en-US"/>
        </w:rPr>
        <w:t>Denmark, 2024),  International Scientific Conference «European Research Materials» (Amsterdam, Netherlands, 2024).</w:t>
      </w:r>
      <w:r w:rsidRPr="00C50224">
        <w:rPr>
          <w:rFonts w:ascii="Times New Roman" w:eastAsia="Times New Roman" w:hAnsi="Times New Roman" w:cs="Times New Roman"/>
          <w:bCs/>
          <w:sz w:val="28"/>
          <w:szCs w:val="28"/>
          <w:lang w:val="en-US" w:eastAsia="ar-SA"/>
        </w:rPr>
        <w:t xml:space="preserve"> </w:t>
      </w:r>
    </w:p>
    <w:p w:rsidR="00A03FD2" w:rsidRPr="00C50224" w:rsidRDefault="00A03FD2" w:rsidP="00A03FD2">
      <w:pPr>
        <w:spacing w:after="0" w:line="240" w:lineRule="auto"/>
        <w:ind w:firstLine="567"/>
        <w:jc w:val="both"/>
        <w:rPr>
          <w:rFonts w:ascii="Times New Roman" w:eastAsia="Calibri" w:hAnsi="Times New Roman" w:cs="Times New Roman"/>
          <w:noProof/>
          <w:color w:val="000000"/>
          <w:sz w:val="28"/>
          <w:szCs w:val="28"/>
          <w:lang w:val="en-US"/>
        </w:rPr>
      </w:pPr>
      <w:r w:rsidRPr="00C50224">
        <w:rPr>
          <w:rFonts w:ascii="Times New Roman" w:eastAsia="Calibri" w:hAnsi="Times New Roman" w:cs="Times New Roman"/>
          <w:b/>
          <w:noProof/>
          <w:color w:val="000000"/>
          <w:sz w:val="28"/>
          <w:szCs w:val="28"/>
          <w:lang w:val="en-US"/>
        </w:rPr>
        <w:t>Publications.</w:t>
      </w:r>
      <w:r w:rsidRPr="00C50224">
        <w:rPr>
          <w:rFonts w:ascii="Times New Roman" w:eastAsia="Calibri" w:hAnsi="Times New Roman" w:cs="Times New Roman"/>
          <w:noProof/>
          <w:color w:val="000000"/>
          <w:sz w:val="28"/>
          <w:szCs w:val="28"/>
          <w:lang w:val="en-US"/>
        </w:rPr>
        <w:t xml:space="preserve"> The main results of the dissertation research are reflected in 9 published works, including 2 articles and 1 review in scientific publications included in the first and second quartile of the impact factor according to the Journal Citation Reports of Clarivate Analytics; 1 publication in a foreign scientific publication, 5 works in the materials of the republican and international conferences.</w:t>
      </w:r>
    </w:p>
    <w:p w:rsidR="00A03FD2" w:rsidRPr="00C50224" w:rsidRDefault="00A03FD2" w:rsidP="00A03FD2">
      <w:pPr>
        <w:pStyle w:val="a3"/>
        <w:spacing w:before="0" w:beforeAutospacing="0" w:after="0" w:afterAutospacing="0"/>
        <w:ind w:firstLine="567"/>
        <w:jc w:val="both"/>
        <w:rPr>
          <w:sz w:val="28"/>
          <w:szCs w:val="28"/>
          <w:lang w:val="en-US"/>
        </w:rPr>
      </w:pPr>
      <w:r w:rsidRPr="00C50224">
        <w:rPr>
          <w:rFonts w:eastAsia="Calibri"/>
          <w:noProof/>
          <w:color w:val="000000"/>
          <w:sz w:val="28"/>
          <w:szCs w:val="28"/>
          <w:lang w:val="en-US"/>
        </w:rPr>
        <w:t xml:space="preserve">In the review </w:t>
      </w:r>
      <w:r w:rsidRPr="00C50224">
        <w:rPr>
          <w:bCs/>
          <w:sz w:val="28"/>
          <w:szCs w:val="28"/>
          <w:lang w:val="en-US" w:eastAsia="ar-SA"/>
        </w:rPr>
        <w:t xml:space="preserve">Kabieva, S.K.; Zhumanazarova, G.M.; </w:t>
      </w:r>
      <w:r w:rsidRPr="00C50224">
        <w:rPr>
          <w:b/>
          <w:bCs/>
          <w:sz w:val="28"/>
          <w:szCs w:val="28"/>
          <w:lang w:val="en-US" w:eastAsia="ar-SA"/>
        </w:rPr>
        <w:t>Kanasheva, N.;</w:t>
      </w:r>
      <w:r w:rsidRPr="00C50224">
        <w:rPr>
          <w:bCs/>
          <w:sz w:val="28"/>
          <w:szCs w:val="28"/>
          <w:lang w:val="en-US" w:eastAsia="ar-SA"/>
        </w:rPr>
        <w:t xml:space="preserve"> Bakibaev, A.A.; Panshina, S.Yu.; Malkov, V.S.; Mamaeva, E.A.; Knyazev, A.S. </w:t>
      </w:r>
      <w:r w:rsidRPr="00C50224">
        <w:rPr>
          <w:sz w:val="28"/>
          <w:szCs w:val="28"/>
          <w:lang w:val="en-US"/>
        </w:rPr>
        <w:t>Methods of synthesizing glycoluril-based macrocyclic compounds as precursors for polymeric compounds. Journal of Saudi Chemical Society 2023, 27, 101768. the doctoral student contributed to the literature search on the research topic, conducted data analysis, and assisted in preparing the initial draft of the work. The journal “Journal of Saudi Chemical Society” has an I</w:t>
      </w:r>
      <w:r w:rsidRPr="00C50224">
        <w:rPr>
          <w:rFonts w:eastAsia="Calibri"/>
          <w:noProof/>
          <w:color w:val="000000"/>
          <w:sz w:val="28"/>
          <w:szCs w:val="28"/>
          <w:lang w:val="en-US"/>
        </w:rPr>
        <w:t xml:space="preserve">mpact Factor for 2023 equal to 5.9, and has a quartile in chemistry, multidisciplinary – Q1. For 2023, CiteScore has an equal 8.9, the percentile in general chemistry is 83. </w:t>
      </w:r>
    </w:p>
    <w:p w:rsidR="00A03FD2" w:rsidRPr="00C50224" w:rsidRDefault="00A03FD2" w:rsidP="00A03FD2">
      <w:pPr>
        <w:pStyle w:val="a3"/>
        <w:spacing w:before="0" w:beforeAutospacing="0" w:after="0" w:afterAutospacing="0"/>
        <w:ind w:firstLine="567"/>
        <w:jc w:val="both"/>
        <w:rPr>
          <w:sz w:val="28"/>
          <w:szCs w:val="28"/>
          <w:lang w:val="en-US"/>
        </w:rPr>
      </w:pPr>
      <w:r w:rsidRPr="00C50224">
        <w:rPr>
          <w:rFonts w:eastAsia="Calibri"/>
          <w:noProof/>
          <w:color w:val="000000"/>
          <w:sz w:val="28"/>
          <w:szCs w:val="28"/>
          <w:lang w:val="en-US"/>
        </w:rPr>
        <w:t xml:space="preserve">In the article </w:t>
      </w:r>
      <w:r w:rsidRPr="00C50224">
        <w:rPr>
          <w:rFonts w:eastAsia="URWPalladioL-Roma"/>
          <w:b/>
          <w:sz w:val="28"/>
          <w:szCs w:val="28"/>
          <w:lang w:val="en-US"/>
        </w:rPr>
        <w:t>Kanasheva, N.;</w:t>
      </w:r>
      <w:r w:rsidRPr="00C50224">
        <w:rPr>
          <w:rFonts w:eastAsia="URWPalladioL-Roma"/>
          <w:sz w:val="28"/>
          <w:szCs w:val="28"/>
          <w:lang w:val="en-US"/>
        </w:rPr>
        <w:t xml:space="preserve"> Fedorishin, D.A.; Lyapunova, M.V.; Bukterov, M.V.; Kaidash, O.A.; Bakibaev, A.A.; Yerkassov, R.; Mashan, T.; Nesmeyanova, R.; Ivanov, V.V.; et al. The Determination of the Biocompatibility of New Compositional Materials, including Carbamide-Containing Heterocycles of Anti-Adhesion Agents for Abdominal Surgery. </w:t>
      </w:r>
      <w:r w:rsidRPr="00C50224">
        <w:rPr>
          <w:rFonts w:eastAsia="URWPalladioL-Ital"/>
          <w:sz w:val="28"/>
          <w:szCs w:val="28"/>
          <w:lang w:val="en-US"/>
        </w:rPr>
        <w:t xml:space="preserve">Molecules </w:t>
      </w:r>
      <w:r w:rsidRPr="00C50224">
        <w:rPr>
          <w:rFonts w:eastAsia="URWPalladioL-Bold"/>
          <w:bCs/>
          <w:sz w:val="28"/>
          <w:szCs w:val="28"/>
          <w:lang w:val="en-US"/>
        </w:rPr>
        <w:t>2024</w:t>
      </w:r>
      <w:r w:rsidRPr="00C50224">
        <w:rPr>
          <w:rFonts w:eastAsia="URWPalladioL-Roma"/>
          <w:sz w:val="28"/>
          <w:szCs w:val="28"/>
          <w:lang w:val="en-US"/>
        </w:rPr>
        <w:t xml:space="preserve">, </w:t>
      </w:r>
      <w:r w:rsidRPr="00C50224">
        <w:rPr>
          <w:rFonts w:eastAsia="URWPalladioL-Ital"/>
          <w:sz w:val="28"/>
          <w:szCs w:val="28"/>
          <w:lang w:val="en-US"/>
        </w:rPr>
        <w:t>29</w:t>
      </w:r>
      <w:r w:rsidRPr="00C50224">
        <w:rPr>
          <w:rFonts w:eastAsia="URWPalladioL-Roma"/>
          <w:sz w:val="28"/>
          <w:szCs w:val="28"/>
          <w:lang w:val="en-US"/>
        </w:rPr>
        <w:t xml:space="preserve">, 851. the applicant is the first author. </w:t>
      </w:r>
      <w:r w:rsidRPr="00C50224">
        <w:rPr>
          <w:sz w:val="28"/>
          <w:szCs w:val="28"/>
          <w:lang w:val="en-US"/>
        </w:rPr>
        <w:t xml:space="preserve">The journal “Molecules” for 2023 has an Impact Factor of 4.2, and the quartile for biochemistry and molecular biology, chemistry, multidisciplinary is Q2. The CiteScore for 2023 is 7.4, the percentile in chemistry (miscellaneous) is 83; the percentile in organic chemistry is 81; the percentile in physical and theoretical chemistry is 80; the percentile in analytical chemistry is 78; the percentile in pharmaceutical science is 81; the percentile in drug discovery is 73; the percentile in molecular medicine is 68. The doctoral student contributed to conducting experiments and analyzing data, generated graphs and tables, and edited the </w:t>
      </w:r>
      <w:r w:rsidRPr="00C50224">
        <w:rPr>
          <w:sz w:val="28"/>
          <w:szCs w:val="28"/>
          <w:lang w:val="en-US"/>
        </w:rPr>
        <w:lastRenderedPageBreak/>
        <w:t>manuscript to enhance its structure, style, and clarity. Additionally, N.K. Kanasheva handled the article's formatting to meet the journal's requirements.</w:t>
      </w:r>
    </w:p>
    <w:p w:rsidR="00A03FD2" w:rsidRPr="00E27761" w:rsidRDefault="00A03FD2" w:rsidP="00A03FD2">
      <w:pPr>
        <w:pStyle w:val="a3"/>
        <w:spacing w:before="0" w:beforeAutospacing="0" w:after="0" w:afterAutospacing="0"/>
        <w:ind w:firstLine="567"/>
        <w:jc w:val="both"/>
        <w:rPr>
          <w:b/>
          <w:sz w:val="32"/>
          <w:szCs w:val="28"/>
          <w:lang w:val="en-US"/>
        </w:rPr>
      </w:pPr>
      <w:r w:rsidRPr="00C50224">
        <w:rPr>
          <w:sz w:val="28"/>
          <w:szCs w:val="28"/>
          <w:lang w:val="en-US"/>
        </w:rPr>
        <w:t xml:space="preserve">The doctoral student is the first author in the article </w:t>
      </w:r>
      <w:r w:rsidRPr="00C50224">
        <w:rPr>
          <w:b/>
          <w:bCs/>
          <w:sz w:val="28"/>
          <w:szCs w:val="28"/>
          <w:lang w:val="kk-KZ" w:eastAsia="ar-SA"/>
        </w:rPr>
        <w:t xml:space="preserve">Kanasheva, N.; </w:t>
      </w:r>
      <w:r w:rsidRPr="00C50224">
        <w:rPr>
          <w:bCs/>
          <w:sz w:val="28"/>
          <w:szCs w:val="28"/>
          <w:lang w:val="kk-KZ" w:eastAsia="ar-SA"/>
        </w:rPr>
        <w:t xml:space="preserve">Ukhov, A.; Malkov, V.S.; Gubankov, A.; Sergazina, S.; Issabayeva, M.A.; Mashan, T.; Kolpek, A.; Ryskaliyeva, R.; Bakibaev, A.; et al. </w:t>
      </w:r>
      <w:r w:rsidRPr="00C50224">
        <w:rPr>
          <w:bCs/>
          <w:sz w:val="28"/>
          <w:szCs w:val="28"/>
          <w:lang w:val="en-US" w:eastAsia="ar-SA"/>
        </w:rPr>
        <w:t>The Synthesis of a New</w:t>
      </w:r>
      <w:r w:rsidRPr="00C50224">
        <w:rPr>
          <w:bCs/>
          <w:sz w:val="28"/>
          <w:szCs w:val="28"/>
          <w:lang w:val="kk-KZ" w:eastAsia="ar-SA"/>
        </w:rPr>
        <w:t xml:space="preserve"> </w:t>
      </w:r>
      <w:r w:rsidRPr="00C50224">
        <w:rPr>
          <w:bCs/>
          <w:sz w:val="28"/>
          <w:szCs w:val="28"/>
          <w:lang w:val="en-US" w:eastAsia="ar-SA"/>
        </w:rPr>
        <w:t>Glycoluryl–Melamine–Formaldehyde</w:t>
      </w:r>
      <w:r w:rsidRPr="00C50224">
        <w:rPr>
          <w:bCs/>
          <w:sz w:val="28"/>
          <w:szCs w:val="28"/>
          <w:lang w:val="kk-KZ" w:eastAsia="ar-SA"/>
        </w:rPr>
        <w:t xml:space="preserve"> </w:t>
      </w:r>
      <w:r w:rsidRPr="00C50224">
        <w:rPr>
          <w:bCs/>
          <w:sz w:val="28"/>
          <w:szCs w:val="28"/>
          <w:lang w:val="en-US" w:eastAsia="ar-SA"/>
        </w:rPr>
        <w:t>Polymer under the Action of HEDP</w:t>
      </w:r>
      <w:r w:rsidRPr="00C50224">
        <w:rPr>
          <w:bCs/>
          <w:sz w:val="28"/>
          <w:szCs w:val="28"/>
          <w:lang w:val="kk-KZ" w:eastAsia="ar-SA"/>
        </w:rPr>
        <w:t xml:space="preserve"> </w:t>
      </w:r>
      <w:r w:rsidRPr="00C50224">
        <w:rPr>
          <w:bCs/>
          <w:sz w:val="28"/>
          <w:szCs w:val="28"/>
          <w:lang w:val="en-US" w:eastAsia="ar-SA"/>
        </w:rPr>
        <w:t>and the Investigation of the Content of</w:t>
      </w:r>
      <w:r w:rsidRPr="00C50224">
        <w:rPr>
          <w:bCs/>
          <w:sz w:val="28"/>
          <w:szCs w:val="28"/>
          <w:lang w:val="kk-KZ" w:eastAsia="ar-SA"/>
        </w:rPr>
        <w:t xml:space="preserve"> </w:t>
      </w:r>
      <w:r w:rsidRPr="00C50224">
        <w:rPr>
          <w:bCs/>
          <w:sz w:val="28"/>
          <w:szCs w:val="28"/>
          <w:lang w:val="en-US" w:eastAsia="ar-SA"/>
        </w:rPr>
        <w:t>Methylol Groups and Free</w:t>
      </w:r>
      <w:r w:rsidRPr="00C50224">
        <w:rPr>
          <w:bCs/>
          <w:sz w:val="28"/>
          <w:szCs w:val="28"/>
          <w:lang w:val="kk-KZ" w:eastAsia="ar-SA"/>
        </w:rPr>
        <w:t xml:space="preserve"> </w:t>
      </w:r>
      <w:r w:rsidRPr="00C50224">
        <w:rPr>
          <w:bCs/>
          <w:sz w:val="28"/>
          <w:szCs w:val="28"/>
          <w:lang w:val="da-DK" w:eastAsia="ar-SA"/>
        </w:rPr>
        <w:t xml:space="preserve">Formaldehyde. Polymers 2024, 16, 2877 </w:t>
      </w:r>
      <w:r w:rsidRPr="00C50224">
        <w:rPr>
          <w:rFonts w:eastAsia="Calibri"/>
          <w:noProof/>
          <w:color w:val="000000"/>
          <w:sz w:val="28"/>
          <w:szCs w:val="28"/>
          <w:lang w:val="en-US"/>
        </w:rPr>
        <w:t>. The journal “</w:t>
      </w:r>
      <w:r w:rsidRPr="00C50224">
        <w:rPr>
          <w:bCs/>
          <w:sz w:val="28"/>
          <w:szCs w:val="28"/>
          <w:lang w:val="da-DK" w:eastAsia="ar-SA"/>
        </w:rPr>
        <w:t>Polymers</w:t>
      </w:r>
      <w:r w:rsidRPr="00C50224">
        <w:rPr>
          <w:rFonts w:eastAsia="Calibri"/>
          <w:noProof/>
          <w:color w:val="000000"/>
          <w:sz w:val="28"/>
          <w:szCs w:val="28"/>
          <w:lang w:val="en-US"/>
        </w:rPr>
        <w:t xml:space="preserve">” for 2023 has an Impact Factor of 4.7, and has a quartile in </w:t>
      </w:r>
      <w:r w:rsidRPr="00C50224">
        <w:rPr>
          <w:sz w:val="28"/>
          <w:szCs w:val="28"/>
          <w:lang w:val="en-US"/>
        </w:rPr>
        <w:t xml:space="preserve">polymer science </w:t>
      </w:r>
      <w:r w:rsidRPr="00C50224">
        <w:rPr>
          <w:rFonts w:eastAsia="Calibri"/>
          <w:noProof/>
          <w:color w:val="000000"/>
          <w:sz w:val="28"/>
          <w:szCs w:val="28"/>
          <w:lang w:val="en-US"/>
        </w:rPr>
        <w:t xml:space="preserve">– Q1. It has a CiteScore of 8.0 for 2023, the percentile in general chemistry </w:t>
      </w:r>
      <w:r w:rsidRPr="00C50224">
        <w:rPr>
          <w:rFonts w:eastAsia="Calibri"/>
          <w:noProof/>
          <w:color w:val="000000"/>
          <w:sz w:val="28"/>
          <w:szCs w:val="28"/>
          <w:lang w:val="kk-KZ"/>
        </w:rPr>
        <w:t>-</w:t>
      </w:r>
      <w:r w:rsidRPr="00C50224">
        <w:rPr>
          <w:rFonts w:eastAsia="Calibri"/>
          <w:noProof/>
          <w:color w:val="000000"/>
          <w:sz w:val="28"/>
          <w:szCs w:val="28"/>
          <w:lang w:val="en-US"/>
        </w:rPr>
        <w:t xml:space="preserve"> 81; the percentile in polymers and plastics </w:t>
      </w:r>
      <w:r w:rsidRPr="00C50224">
        <w:rPr>
          <w:rFonts w:eastAsia="Calibri"/>
          <w:noProof/>
          <w:color w:val="000000"/>
          <w:sz w:val="28"/>
          <w:szCs w:val="28"/>
          <w:lang w:val="kk-KZ"/>
        </w:rPr>
        <w:t>-</w:t>
      </w:r>
      <w:r w:rsidRPr="00C50224">
        <w:rPr>
          <w:rFonts w:eastAsia="Calibri"/>
          <w:noProof/>
          <w:color w:val="000000"/>
          <w:sz w:val="28"/>
          <w:szCs w:val="28"/>
          <w:lang w:val="en-US"/>
        </w:rPr>
        <w:t xml:space="preserve"> 80. </w:t>
      </w:r>
      <w:r w:rsidRPr="00E27761">
        <w:rPr>
          <w:sz w:val="28"/>
          <w:lang w:val="en-US"/>
        </w:rPr>
        <w:t xml:space="preserve">N.K. Kanasheva was directly involved in obtaining experimental data, processing and interpreting the results, preparing the initial manuscript, and writing the conclusions for the article. </w:t>
      </w:r>
      <w:r>
        <w:rPr>
          <w:sz w:val="28"/>
          <w:lang w:val="en-US"/>
        </w:rPr>
        <w:t xml:space="preserve">The applicant </w:t>
      </w:r>
      <w:r w:rsidRPr="00E27761">
        <w:rPr>
          <w:sz w:val="28"/>
          <w:lang w:val="en-US"/>
        </w:rPr>
        <w:t>also participated in submitting the article to the journal and maintained communication with the editorial board throughout the review and publication process.</w:t>
      </w:r>
    </w:p>
    <w:p w:rsidR="00A03FD2" w:rsidRPr="00C50224" w:rsidRDefault="00A03FD2" w:rsidP="00A03FD2">
      <w:pPr>
        <w:pStyle w:val="a3"/>
        <w:spacing w:before="0" w:beforeAutospacing="0" w:after="0" w:afterAutospacing="0"/>
        <w:jc w:val="both"/>
        <w:rPr>
          <w:rFonts w:eastAsia="Calibri"/>
          <w:noProof/>
          <w:color w:val="000000"/>
          <w:sz w:val="28"/>
          <w:szCs w:val="28"/>
          <w:lang w:val="en-US"/>
        </w:rPr>
      </w:pPr>
      <w:r w:rsidRPr="00C50224">
        <w:rPr>
          <w:rFonts w:eastAsia="Calibri"/>
          <w:noProof/>
          <w:color w:val="000000"/>
          <w:sz w:val="28"/>
          <w:szCs w:val="28"/>
          <w:lang w:val="en-US"/>
        </w:rPr>
        <w:t xml:space="preserve"> </w:t>
      </w:r>
      <w:r w:rsidRPr="00C50224">
        <w:rPr>
          <w:rFonts w:eastAsia="Calibri"/>
          <w:noProof/>
          <w:color w:val="000000"/>
          <w:sz w:val="28"/>
          <w:szCs w:val="28"/>
          <w:lang w:val="en-US"/>
        </w:rPr>
        <w:tab/>
      </w:r>
      <w:r w:rsidRPr="00C50224">
        <w:rPr>
          <w:sz w:val="28"/>
          <w:szCs w:val="28"/>
          <w:lang w:val="en-US"/>
        </w:rPr>
        <w:t xml:space="preserve">The doctoral student was directly involved in obtaining experimental data, processing and interpreting the results for the preparation of materials and abstracts of </w:t>
      </w:r>
      <w:r w:rsidRPr="00C50224">
        <w:rPr>
          <w:sz w:val="28"/>
          <w:szCs w:val="28"/>
          <w:lang w:val="kk-KZ"/>
        </w:rPr>
        <w:t>5</w:t>
      </w:r>
      <w:r w:rsidRPr="00C50224">
        <w:rPr>
          <w:sz w:val="28"/>
          <w:szCs w:val="28"/>
          <w:lang w:val="en-US"/>
        </w:rPr>
        <w:t xml:space="preserve"> reports at national and international scientific conferences.</w:t>
      </w:r>
    </w:p>
    <w:p w:rsidR="00A03FD2" w:rsidRPr="00C50224" w:rsidRDefault="00A03FD2" w:rsidP="00A03FD2">
      <w:pPr>
        <w:spacing w:after="0" w:line="240" w:lineRule="auto"/>
        <w:ind w:firstLine="567"/>
        <w:jc w:val="both"/>
        <w:rPr>
          <w:rFonts w:ascii="Times New Roman" w:eastAsia="Times New Roman" w:hAnsi="Times New Roman" w:cs="Times New Roman"/>
          <w:b/>
          <w:sz w:val="28"/>
          <w:szCs w:val="28"/>
          <w:lang w:val="en-US" w:eastAsia="ar-SA"/>
        </w:rPr>
      </w:pPr>
    </w:p>
    <w:p w:rsidR="00A03FD2" w:rsidRPr="00C50224" w:rsidRDefault="00A03FD2" w:rsidP="00A03FD2">
      <w:pPr>
        <w:spacing w:after="0" w:line="240" w:lineRule="auto"/>
        <w:ind w:firstLine="567"/>
        <w:jc w:val="both"/>
        <w:rPr>
          <w:rFonts w:ascii="Times New Roman" w:eastAsia="Times New Roman" w:hAnsi="Times New Roman" w:cs="Times New Roman"/>
          <w:b/>
          <w:sz w:val="28"/>
          <w:szCs w:val="28"/>
          <w:lang w:val="en-US" w:eastAsia="ar-SA"/>
        </w:rPr>
      </w:pPr>
    </w:p>
    <w:p w:rsidR="00A03FD2" w:rsidRPr="00C50224" w:rsidRDefault="00A03FD2" w:rsidP="00A03FD2">
      <w:pPr>
        <w:spacing w:after="0" w:line="240" w:lineRule="auto"/>
        <w:ind w:firstLine="567"/>
        <w:jc w:val="both"/>
        <w:rPr>
          <w:rFonts w:ascii="Times New Roman" w:eastAsia="Times New Roman" w:hAnsi="Times New Roman" w:cs="Times New Roman"/>
          <w:b/>
          <w:sz w:val="28"/>
          <w:szCs w:val="28"/>
          <w:lang w:val="en-US" w:eastAsia="ar-SA"/>
        </w:rPr>
      </w:pPr>
    </w:p>
    <w:p w:rsidR="00A03FD2" w:rsidRDefault="00A03FD2">
      <w:pPr>
        <w:rPr>
          <w:rFonts w:ascii="Times New Roman" w:eastAsia="Times New Roman" w:hAnsi="Times New Roman" w:cs="Times New Roman"/>
          <w:b/>
          <w:bCs/>
          <w:sz w:val="28"/>
          <w:szCs w:val="28"/>
          <w:lang w:val="en-US" w:eastAsia="ru-RU"/>
        </w:rPr>
        <w:sectPr w:rsidR="00A03FD2" w:rsidSect="00A03FD2">
          <w:footerReference w:type="default" r:id="rId7"/>
          <w:pgSz w:w="11906" w:h="16838"/>
          <w:pgMar w:top="1134" w:right="850" w:bottom="1134" w:left="1701" w:header="708" w:footer="573" w:gutter="0"/>
          <w:cols w:space="708"/>
          <w:docGrid w:linePitch="360"/>
        </w:sectPr>
      </w:pPr>
    </w:p>
    <w:p w:rsidR="009E11E3" w:rsidRPr="009E11E3" w:rsidRDefault="009E11E3">
      <w:pPr>
        <w:spacing w:before="76"/>
        <w:ind w:right="13"/>
        <w:jc w:val="center"/>
        <w:rPr>
          <w:sz w:val="14"/>
          <w:lang w:val="en-US"/>
        </w:rPr>
      </w:pPr>
      <w:r>
        <w:rPr>
          <w:noProof/>
          <w:sz w:val="14"/>
          <w:lang w:eastAsia="ru-RU"/>
        </w:rPr>
        <w:lastRenderedPageBreak/>
        <w:drawing>
          <wp:anchor distT="0" distB="0" distL="0" distR="0" simplePos="0" relativeHeight="251661312" behindDoc="0" locked="0" layoutInCell="1" allowOverlap="1">
            <wp:simplePos x="0" y="0"/>
            <wp:positionH relativeFrom="page">
              <wp:posOffset>477359</wp:posOffset>
            </wp:positionH>
            <wp:positionV relativeFrom="paragraph">
              <wp:posOffset>618364</wp:posOffset>
            </wp:positionV>
            <wp:extent cx="1001010" cy="387096"/>
            <wp:effectExtent l="0" t="0" r="0" b="0"/>
            <wp:wrapNone/>
            <wp:docPr id="1" name="Image 1" descr="Imprint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descr="Imprint logo"/>
                    <pic:cNvPicPr/>
                  </pic:nvPicPr>
                  <pic:blipFill>
                    <a:blip r:embed="rId8" cstate="print"/>
                    <a:stretch>
                      <a:fillRect/>
                    </a:stretch>
                  </pic:blipFill>
                  <pic:spPr>
                    <a:xfrm>
                      <a:off x="0" y="0"/>
                      <a:ext cx="1001010" cy="387096"/>
                    </a:xfrm>
                    <a:prstGeom prst="rect">
                      <a:avLst/>
                    </a:prstGeom>
                  </pic:spPr>
                </pic:pic>
              </a:graphicData>
            </a:graphic>
          </wp:anchor>
        </w:drawing>
      </w:r>
      <w:r>
        <w:rPr>
          <w:noProof/>
          <w:sz w:val="14"/>
          <w:lang w:eastAsia="ru-RU"/>
        </w:rPr>
        <w:drawing>
          <wp:anchor distT="0" distB="0" distL="0" distR="0" simplePos="0" relativeHeight="251662336" behindDoc="0" locked="0" layoutInCell="1" allowOverlap="1">
            <wp:simplePos x="0" y="0"/>
            <wp:positionH relativeFrom="page">
              <wp:posOffset>6361201</wp:posOffset>
            </wp:positionH>
            <wp:positionV relativeFrom="paragraph">
              <wp:posOffset>301555</wp:posOffset>
            </wp:positionV>
            <wp:extent cx="719733" cy="908303"/>
            <wp:effectExtent l="0" t="0" r="0" b="0"/>
            <wp:wrapNone/>
            <wp:docPr id="2" name="Image 2" descr="Journal logo"/>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descr="Journal logo"/>
                    <pic:cNvPicPr/>
                  </pic:nvPicPr>
                  <pic:blipFill>
                    <a:blip r:embed="rId9" cstate="print"/>
                    <a:stretch>
                      <a:fillRect/>
                    </a:stretch>
                  </pic:blipFill>
                  <pic:spPr>
                    <a:xfrm>
                      <a:off x="0" y="0"/>
                      <a:ext cx="719733" cy="908303"/>
                    </a:xfrm>
                    <a:prstGeom prst="rect">
                      <a:avLst/>
                    </a:prstGeom>
                  </pic:spPr>
                </pic:pic>
              </a:graphicData>
            </a:graphic>
          </wp:anchor>
        </w:drawing>
      </w:r>
      <w:r>
        <w:rPr>
          <w:noProof/>
          <w:sz w:val="14"/>
          <w:lang w:eastAsia="ru-RU"/>
        </w:rPr>
        <mc:AlternateContent>
          <mc:Choice Requires="wps">
            <w:drawing>
              <wp:anchor distT="0" distB="0" distL="0" distR="0" simplePos="0" relativeHeight="251663360" behindDoc="0" locked="0" layoutInCell="1" allowOverlap="1">
                <wp:simplePos x="0" y="0"/>
                <wp:positionH relativeFrom="page">
                  <wp:posOffset>477683</wp:posOffset>
                </wp:positionH>
                <wp:positionV relativeFrom="paragraph">
                  <wp:posOffset>303961</wp:posOffset>
                </wp:positionV>
                <wp:extent cx="5706745" cy="3175"/>
                <wp:effectExtent l="0" t="0" r="0" b="0"/>
                <wp:wrapNone/>
                <wp:docPr id="3" name="Graphic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06745" cy="3175"/>
                        </a:xfrm>
                        <a:custGeom>
                          <a:avLst/>
                          <a:gdLst/>
                          <a:ahLst/>
                          <a:cxnLst/>
                          <a:rect l="l" t="t" r="r" b="b"/>
                          <a:pathLst>
                            <a:path w="5706745" h="3175">
                              <a:moveTo>
                                <a:pt x="5706428" y="0"/>
                              </a:moveTo>
                              <a:lnTo>
                                <a:pt x="0" y="0"/>
                              </a:lnTo>
                              <a:lnTo>
                                <a:pt x="0" y="3162"/>
                              </a:lnTo>
                              <a:lnTo>
                                <a:pt x="5706428" y="3162"/>
                              </a:lnTo>
                              <a:lnTo>
                                <a:pt x="5706428"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96CE77C" id="Graphic 3" o:spid="_x0000_s1026" style="position:absolute;margin-left:37.6pt;margin-top:23.95pt;width:449.35pt;height:.25pt;z-index:251663360;visibility:visible;mso-wrap-style:square;mso-wrap-distance-left:0;mso-wrap-distance-top:0;mso-wrap-distance-right:0;mso-wrap-distance-bottom:0;mso-position-horizontal:absolute;mso-position-horizontal-relative:page;mso-position-vertical:absolute;mso-position-vertical-relative:text;v-text-anchor:top" coordsize="570674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" path="m5706428,l,,,3162r5706428,l5706428,xe" fillcolor="black" stroked="f">
                <v:path arrowok="t"/>
                <w10:wrap anchorx="page"/>
              </v:shape>
            </w:pict>
          </mc:Fallback>
        </mc:AlternateContent>
      </w:r>
      <w:r>
        <w:rPr>
          <w:noProof/>
          <w:sz w:val="14"/>
          <w:lang w:eastAsia="ru-RU"/>
        </w:rPr>
        <mc:AlternateContent>
          <mc:Choice Requires="wps">
            <w:drawing>
              <wp:anchor distT="0" distB="0" distL="0" distR="0" simplePos="0" relativeHeight="251664384" behindDoc="0" locked="0" layoutInCell="1" allowOverlap="1">
                <wp:simplePos x="0" y="0"/>
                <wp:positionH relativeFrom="page">
                  <wp:posOffset>1665351</wp:posOffset>
                </wp:positionH>
                <wp:positionV relativeFrom="paragraph">
                  <wp:posOffset>382955</wp:posOffset>
                </wp:positionV>
                <wp:extent cx="4516755" cy="828675"/>
                <wp:effectExtent l="0" t="0" r="0" b="0"/>
                <wp:wrapNone/>
                <wp:docPr id="4" name="Text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516755" cy="828675"/>
                        </a:xfrm>
                        <a:prstGeom prst="rect">
                          <a:avLst/>
                        </a:prstGeom>
                        <a:solidFill>
                          <a:srgbClr val="E6E6E6"/>
                        </a:solidFill>
                      </wps:spPr>
                      <wps:txbx>
                        <w:txbxContent>
                          <w:p w:rsidR="00A03FD2" w:rsidRDefault="00A03FD2">
                            <w:pPr>
                              <w:pStyle w:val="a5"/>
                              <w:spacing w:line="174" w:lineRule="exact"/>
                              <w:jc w:val="center"/>
                              <w:rPr>
                                <w:color w:val="000000"/>
                              </w:rPr>
                            </w:pPr>
                            <w:r>
                              <w:rPr>
                                <w:color w:val="000000"/>
                                <w:w w:val="110"/>
                              </w:rPr>
                              <w:t>Contents</w:t>
                            </w:r>
                            <w:r>
                              <w:rPr>
                                <w:color w:val="000000"/>
                                <w:spacing w:val="1"/>
                                <w:w w:val="110"/>
                              </w:rPr>
                              <w:t xml:space="preserve"> </w:t>
                            </w:r>
                            <w:r>
                              <w:rPr>
                                <w:color w:val="000000"/>
                                <w:w w:val="110"/>
                              </w:rPr>
                              <w:t xml:space="preserve">lists available at </w:t>
                            </w:r>
                            <w:hyperlink r:id="rId10">
                              <w:r>
                                <w:rPr>
                                  <w:color w:val="2196D1"/>
                                  <w:spacing w:val="-2"/>
                                  <w:w w:val="110"/>
                                </w:rPr>
                                <w:t>ScienceDirect</w:t>
                              </w:r>
                            </w:hyperlink>
                          </w:p>
                          <w:p w:rsidR="00A03FD2" w:rsidRDefault="00A03FD2">
                            <w:pPr>
                              <w:pStyle w:val="a5"/>
                              <w:spacing w:before="77"/>
                              <w:rPr>
                                <w:color w:val="000000"/>
                              </w:rPr>
                            </w:pPr>
                          </w:p>
                          <w:p w:rsidR="00A03FD2" w:rsidRPr="00A03FD2" w:rsidRDefault="00A03FD2">
                            <w:pPr>
                              <w:spacing w:before="1"/>
                              <w:jc w:val="center"/>
                              <w:rPr>
                                <w:color w:val="000000"/>
                                <w:sz w:val="28"/>
                                <w:lang w:val="en-US"/>
                              </w:rPr>
                            </w:pPr>
                            <w:r w:rsidRPr="00A03FD2">
                              <w:rPr>
                                <w:color w:val="000000"/>
                                <w:w w:val="105"/>
                                <w:sz w:val="28"/>
                                <w:lang w:val="en-US"/>
                              </w:rPr>
                              <w:t>Journal</w:t>
                            </w:r>
                            <w:r w:rsidRPr="00A03FD2">
                              <w:rPr>
                                <w:color w:val="000000"/>
                                <w:spacing w:val="40"/>
                                <w:w w:val="105"/>
                                <w:sz w:val="28"/>
                                <w:lang w:val="en-US"/>
                              </w:rPr>
                              <w:t xml:space="preserve"> </w:t>
                            </w:r>
                            <w:r w:rsidRPr="00A03FD2">
                              <w:rPr>
                                <w:color w:val="000000"/>
                                <w:w w:val="105"/>
                                <w:sz w:val="28"/>
                                <w:lang w:val="en-US"/>
                              </w:rPr>
                              <w:t>of</w:t>
                            </w:r>
                            <w:r w:rsidRPr="00A03FD2">
                              <w:rPr>
                                <w:color w:val="000000"/>
                                <w:spacing w:val="40"/>
                                <w:w w:val="105"/>
                                <w:sz w:val="28"/>
                                <w:lang w:val="en-US"/>
                              </w:rPr>
                              <w:t xml:space="preserve"> </w:t>
                            </w:r>
                            <w:r w:rsidRPr="00A03FD2">
                              <w:rPr>
                                <w:color w:val="000000"/>
                                <w:w w:val="105"/>
                                <w:sz w:val="28"/>
                                <w:lang w:val="en-US"/>
                              </w:rPr>
                              <w:t>Saudi</w:t>
                            </w:r>
                            <w:r w:rsidRPr="00A03FD2">
                              <w:rPr>
                                <w:color w:val="000000"/>
                                <w:spacing w:val="41"/>
                                <w:w w:val="105"/>
                                <w:sz w:val="28"/>
                                <w:lang w:val="en-US"/>
                              </w:rPr>
                              <w:t xml:space="preserve"> </w:t>
                            </w:r>
                            <w:r w:rsidRPr="00A03FD2">
                              <w:rPr>
                                <w:color w:val="000000"/>
                                <w:w w:val="105"/>
                                <w:sz w:val="28"/>
                                <w:lang w:val="en-US"/>
                              </w:rPr>
                              <w:t>Chemical</w:t>
                            </w:r>
                            <w:r w:rsidRPr="00A03FD2">
                              <w:rPr>
                                <w:color w:val="000000"/>
                                <w:spacing w:val="42"/>
                                <w:w w:val="105"/>
                                <w:sz w:val="28"/>
                                <w:lang w:val="en-US"/>
                              </w:rPr>
                              <w:t xml:space="preserve"> </w:t>
                            </w:r>
                            <w:r w:rsidRPr="00A03FD2">
                              <w:rPr>
                                <w:color w:val="000000"/>
                                <w:spacing w:val="-2"/>
                                <w:w w:val="105"/>
                                <w:sz w:val="28"/>
                                <w:lang w:val="en-US"/>
                              </w:rPr>
                              <w:t>Society</w:t>
                            </w:r>
                          </w:p>
                          <w:p w:rsidR="00A03FD2" w:rsidRDefault="00A03FD2">
                            <w:pPr>
                              <w:pStyle w:val="a5"/>
                              <w:spacing w:before="320" w:line="226" w:lineRule="exact"/>
                              <w:jc w:val="center"/>
                              <w:rPr>
                                <w:rFonts w:ascii="Lucida Sans Unicode"/>
                                <w:color w:val="000000"/>
                              </w:rPr>
                            </w:pPr>
                            <w:r>
                              <w:rPr>
                                <w:rFonts w:ascii="Lucida Sans Unicode"/>
                                <w:color w:val="000000"/>
                                <w:spacing w:val="-2"/>
                              </w:rPr>
                              <w:t>journal</w:t>
                            </w:r>
                            <w:r>
                              <w:rPr>
                                <w:rFonts w:ascii="Lucida Sans Unicode"/>
                                <w:color w:val="000000"/>
                              </w:rPr>
                              <w:t xml:space="preserve"> </w:t>
                            </w:r>
                            <w:r>
                              <w:rPr>
                                <w:rFonts w:ascii="Lucida Sans Unicode"/>
                                <w:color w:val="000000"/>
                                <w:spacing w:val="-2"/>
                              </w:rPr>
                              <w:t>homepage:</w:t>
                            </w:r>
                            <w:r>
                              <w:rPr>
                                <w:rFonts w:ascii="Lucida Sans Unicode"/>
                                <w:color w:val="000000"/>
                                <w:spacing w:val="2"/>
                              </w:rPr>
                              <w:t xml:space="preserve"> </w:t>
                            </w:r>
                            <w:hyperlink r:id="rId11">
                              <w:r>
                                <w:rPr>
                                  <w:rFonts w:ascii="Lucida Sans Unicode"/>
                                  <w:color w:val="2196D1"/>
                                  <w:spacing w:val="-2"/>
                                </w:rPr>
                                <w:t>www.ksu.edu.sa</w:t>
                              </w:r>
                            </w:hyperlink>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4" o:spid="_x0000_s1026" type="#_x0000_t202" style="position:absolute;left:0;text-align:left;margin-left:131.15pt;margin-top:30.15pt;width:355.65pt;height:65.25pt;z-index:2516643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" fillcolor="#e6e6e6" stroked="f">
                <v:path arrowok="t"/>
                <v:textbox inset="0,0,0,0">
                  <w:txbxContent>
                    <w:p w:rsidR="00A03FD2" w:rsidRDefault="00A03FD2">
                      <w:pPr>
                        <w:pStyle w:val="a5"/>
                        <w:spacing w:line="174" w:lineRule="exact"/>
                        <w:jc w:val="center"/>
                        <w:rPr>
                          <w:color w:val="000000"/>
                        </w:rPr>
                      </w:pPr>
                      <w:r>
                        <w:rPr>
                          <w:color w:val="000000"/>
                          <w:w w:val="110"/>
                        </w:rPr>
                        <w:t>Contents</w:t>
                      </w:r>
                      <w:r>
                        <w:rPr>
                          <w:color w:val="000000"/>
                          <w:spacing w:val="1"/>
                          <w:w w:val="110"/>
                        </w:rPr>
                        <w:t xml:space="preserve"> </w:t>
                      </w:r>
                      <w:r>
                        <w:rPr>
                          <w:color w:val="000000"/>
                          <w:w w:val="110"/>
                        </w:rPr>
                        <w:t xml:space="preserve">lists available at </w:t>
                      </w:r>
                      <w:hyperlink r:id="rId12">
                        <w:r>
                          <w:rPr>
                            <w:color w:val="2196D1"/>
                            <w:spacing w:val="-2"/>
                            <w:w w:val="110"/>
                          </w:rPr>
                          <w:t>ScienceDirect</w:t>
                        </w:r>
                      </w:hyperlink>
                    </w:p>
                    <w:p w:rsidR="00A03FD2" w:rsidRDefault="00A03FD2">
                      <w:pPr>
                        <w:pStyle w:val="a5"/>
                        <w:spacing w:before="77"/>
                        <w:rPr>
                          <w:color w:val="000000"/>
                        </w:rPr>
                      </w:pPr>
                    </w:p>
                    <w:p w:rsidR="00A03FD2" w:rsidRPr="00A03FD2" w:rsidRDefault="00A03FD2">
                      <w:pPr>
                        <w:spacing w:before="1"/>
                        <w:jc w:val="center"/>
                        <w:rPr>
                          <w:color w:val="000000"/>
                          <w:sz w:val="28"/>
                          <w:lang w:val="en-US"/>
                        </w:rPr>
                      </w:pPr>
                      <w:r w:rsidRPr="00A03FD2">
                        <w:rPr>
                          <w:color w:val="000000"/>
                          <w:w w:val="105"/>
                          <w:sz w:val="28"/>
                          <w:lang w:val="en-US"/>
                        </w:rPr>
                        <w:t>Journal</w:t>
                      </w:r>
                      <w:r w:rsidRPr="00A03FD2">
                        <w:rPr>
                          <w:color w:val="000000"/>
                          <w:spacing w:val="40"/>
                          <w:w w:val="105"/>
                          <w:sz w:val="28"/>
                          <w:lang w:val="en-US"/>
                        </w:rPr>
                        <w:t xml:space="preserve"> </w:t>
                      </w:r>
                      <w:r w:rsidRPr="00A03FD2">
                        <w:rPr>
                          <w:color w:val="000000"/>
                          <w:w w:val="105"/>
                          <w:sz w:val="28"/>
                          <w:lang w:val="en-US"/>
                        </w:rPr>
                        <w:t>of</w:t>
                      </w:r>
                      <w:r w:rsidRPr="00A03FD2">
                        <w:rPr>
                          <w:color w:val="000000"/>
                          <w:spacing w:val="40"/>
                          <w:w w:val="105"/>
                          <w:sz w:val="28"/>
                          <w:lang w:val="en-US"/>
                        </w:rPr>
                        <w:t xml:space="preserve"> </w:t>
                      </w:r>
                      <w:r w:rsidRPr="00A03FD2">
                        <w:rPr>
                          <w:color w:val="000000"/>
                          <w:w w:val="105"/>
                          <w:sz w:val="28"/>
                          <w:lang w:val="en-US"/>
                        </w:rPr>
                        <w:t>Saudi</w:t>
                      </w:r>
                      <w:r w:rsidRPr="00A03FD2">
                        <w:rPr>
                          <w:color w:val="000000"/>
                          <w:spacing w:val="41"/>
                          <w:w w:val="105"/>
                          <w:sz w:val="28"/>
                          <w:lang w:val="en-US"/>
                        </w:rPr>
                        <w:t xml:space="preserve"> </w:t>
                      </w:r>
                      <w:r w:rsidRPr="00A03FD2">
                        <w:rPr>
                          <w:color w:val="000000"/>
                          <w:w w:val="105"/>
                          <w:sz w:val="28"/>
                          <w:lang w:val="en-US"/>
                        </w:rPr>
                        <w:t>Chemical</w:t>
                      </w:r>
                      <w:r w:rsidRPr="00A03FD2">
                        <w:rPr>
                          <w:color w:val="000000"/>
                          <w:spacing w:val="42"/>
                          <w:w w:val="105"/>
                          <w:sz w:val="28"/>
                          <w:lang w:val="en-US"/>
                        </w:rPr>
                        <w:t xml:space="preserve"> </w:t>
                      </w:r>
                      <w:r w:rsidRPr="00A03FD2">
                        <w:rPr>
                          <w:color w:val="000000"/>
                          <w:spacing w:val="-2"/>
                          <w:w w:val="105"/>
                          <w:sz w:val="28"/>
                          <w:lang w:val="en-US"/>
                        </w:rPr>
                        <w:t>Society</w:t>
                      </w:r>
                    </w:p>
                    <w:p w:rsidR="00A03FD2" w:rsidRDefault="00A03FD2">
                      <w:pPr>
                        <w:pStyle w:val="a5"/>
                        <w:spacing w:before="320" w:line="226" w:lineRule="exact"/>
                        <w:jc w:val="center"/>
                        <w:rPr>
                          <w:rFonts w:ascii="Lucida Sans Unicode"/>
                          <w:color w:val="000000"/>
                        </w:rPr>
                      </w:pPr>
                      <w:r>
                        <w:rPr>
                          <w:rFonts w:ascii="Lucida Sans Unicode"/>
                          <w:color w:val="000000"/>
                          <w:spacing w:val="-2"/>
                        </w:rPr>
                        <w:t>journal</w:t>
                      </w:r>
                      <w:r>
                        <w:rPr>
                          <w:rFonts w:ascii="Lucida Sans Unicode"/>
                          <w:color w:val="000000"/>
                        </w:rPr>
                        <w:t xml:space="preserve"> </w:t>
                      </w:r>
                      <w:r>
                        <w:rPr>
                          <w:rFonts w:ascii="Lucida Sans Unicode"/>
                          <w:color w:val="000000"/>
                          <w:spacing w:val="-2"/>
                        </w:rPr>
                        <w:t>homepage:</w:t>
                      </w:r>
                      <w:r>
                        <w:rPr>
                          <w:rFonts w:ascii="Lucida Sans Unicode"/>
                          <w:color w:val="000000"/>
                          <w:spacing w:val="2"/>
                        </w:rPr>
                        <w:t xml:space="preserve"> </w:t>
                      </w:r>
                      <w:hyperlink r:id="rId13">
                        <w:r>
                          <w:rPr>
                            <w:rFonts w:ascii="Lucida Sans Unicode"/>
                            <w:color w:val="2196D1"/>
                            <w:spacing w:val="-2"/>
                          </w:rPr>
                          <w:t>www.ksu.edu.sa</w:t>
                        </w:r>
                      </w:hyperlink>
                    </w:p>
                  </w:txbxContent>
                </v:textbox>
                <w10:wrap anchorx="page"/>
              </v:shape>
            </w:pict>
          </mc:Fallback>
        </mc:AlternateContent>
      </w:r>
      <w:hyperlink r:id="rId14">
        <w:r w:rsidRPr="009E11E3">
          <w:rPr>
            <w:color w:val="00769F"/>
            <w:w w:val="110"/>
            <w:sz w:val="14"/>
            <w:lang w:val="en-US"/>
          </w:rPr>
          <w:t>[Short</w:t>
        </w:r>
        <w:r w:rsidRPr="009E11E3">
          <w:rPr>
            <w:color w:val="00769F"/>
            <w:spacing w:val="5"/>
            <w:w w:val="110"/>
            <w:sz w:val="14"/>
            <w:lang w:val="en-US"/>
          </w:rPr>
          <w:t xml:space="preserve"> </w:t>
        </w:r>
        <w:r w:rsidRPr="009E11E3">
          <w:rPr>
            <w:color w:val="00769F"/>
            <w:w w:val="110"/>
            <w:sz w:val="14"/>
            <w:lang w:val="en-US"/>
          </w:rPr>
          <w:t>title</w:t>
        </w:r>
        <w:r w:rsidRPr="009E11E3">
          <w:rPr>
            <w:color w:val="00769F"/>
            <w:spacing w:val="34"/>
            <w:w w:val="110"/>
            <w:sz w:val="14"/>
            <w:lang w:val="en-US"/>
          </w:rPr>
          <w:t xml:space="preserve"> </w:t>
        </w:r>
        <w:r w:rsidRPr="009E11E3">
          <w:rPr>
            <w:color w:val="00769F"/>
            <w:w w:val="110"/>
            <w:sz w:val="14"/>
            <w:lang w:val="en-US"/>
          </w:rPr>
          <w:t>+</w:t>
        </w:r>
        <w:r w:rsidRPr="009E11E3">
          <w:rPr>
            <w:color w:val="00769F"/>
            <w:spacing w:val="34"/>
            <w:w w:val="110"/>
            <w:sz w:val="14"/>
            <w:lang w:val="en-US"/>
          </w:rPr>
          <w:t xml:space="preserve"> </w:t>
        </w:r>
        <w:r w:rsidRPr="009E11E3">
          <w:rPr>
            <w:color w:val="00769F"/>
            <w:w w:val="110"/>
            <w:sz w:val="14"/>
            <w:lang w:val="en-US"/>
          </w:rPr>
          <w:t>Author</w:t>
        </w:r>
        <w:r w:rsidRPr="009E11E3">
          <w:rPr>
            <w:color w:val="00769F"/>
            <w:spacing w:val="7"/>
            <w:w w:val="110"/>
            <w:sz w:val="14"/>
            <w:lang w:val="en-US"/>
          </w:rPr>
          <w:t xml:space="preserve"> </w:t>
        </w:r>
        <w:r w:rsidRPr="009E11E3">
          <w:rPr>
            <w:color w:val="00769F"/>
            <w:w w:val="110"/>
            <w:sz w:val="14"/>
            <w:lang w:val="en-US"/>
          </w:rPr>
          <w:t>Name</w:t>
        </w:r>
        <w:r w:rsidRPr="009E11E3">
          <w:rPr>
            <w:color w:val="00769F"/>
            <w:spacing w:val="6"/>
            <w:w w:val="110"/>
            <w:sz w:val="14"/>
            <w:lang w:val="en-US"/>
          </w:rPr>
          <w:t xml:space="preserve"> </w:t>
        </w:r>
        <w:r w:rsidRPr="009E11E3">
          <w:rPr>
            <w:color w:val="00769F"/>
            <w:w w:val="110"/>
            <w:sz w:val="14"/>
            <w:lang w:val="en-US"/>
          </w:rPr>
          <w:t>-</w:t>
        </w:r>
        <w:r w:rsidRPr="009E11E3">
          <w:rPr>
            <w:color w:val="00769F"/>
            <w:spacing w:val="7"/>
            <w:w w:val="110"/>
            <w:sz w:val="14"/>
            <w:lang w:val="en-US"/>
          </w:rPr>
          <w:t xml:space="preserve"> </w:t>
        </w:r>
        <w:r w:rsidRPr="009E11E3">
          <w:rPr>
            <w:color w:val="00769F"/>
            <w:w w:val="110"/>
            <w:sz w:val="14"/>
            <w:lang w:val="en-US"/>
          </w:rPr>
          <w:t>P&amp;H</w:t>
        </w:r>
        <w:r w:rsidRPr="009E11E3">
          <w:rPr>
            <w:color w:val="00769F"/>
            <w:spacing w:val="7"/>
            <w:w w:val="110"/>
            <w:sz w:val="14"/>
            <w:lang w:val="en-US"/>
          </w:rPr>
          <w:t xml:space="preserve"> </w:t>
        </w:r>
        <w:r w:rsidRPr="009E11E3">
          <w:rPr>
            <w:color w:val="00769F"/>
            <w:w w:val="110"/>
            <w:sz w:val="14"/>
            <w:lang w:val="en-US"/>
          </w:rPr>
          <w:t>title]</w:t>
        </w:r>
        <w:r w:rsidRPr="009E11E3">
          <w:rPr>
            <w:color w:val="00769F"/>
            <w:spacing w:val="7"/>
            <w:w w:val="110"/>
            <w:sz w:val="14"/>
            <w:lang w:val="en-US"/>
          </w:rPr>
          <w:t xml:space="preserve"> </w:t>
        </w:r>
        <w:r w:rsidRPr="009E11E3">
          <w:rPr>
            <w:color w:val="00769F"/>
            <w:w w:val="110"/>
            <w:sz w:val="14"/>
            <w:lang w:val="en-US"/>
          </w:rPr>
          <w:t>27</w:t>
        </w:r>
        <w:r w:rsidRPr="009E11E3">
          <w:rPr>
            <w:color w:val="00769F"/>
            <w:spacing w:val="7"/>
            <w:w w:val="110"/>
            <w:sz w:val="14"/>
            <w:lang w:val="en-US"/>
          </w:rPr>
          <w:t xml:space="preserve"> </w:t>
        </w:r>
        <w:r w:rsidRPr="009E11E3">
          <w:rPr>
            <w:color w:val="00769F"/>
            <w:w w:val="110"/>
            <w:sz w:val="14"/>
            <w:lang w:val="en-US"/>
          </w:rPr>
          <w:t>(2023)</w:t>
        </w:r>
        <w:r w:rsidRPr="009E11E3">
          <w:rPr>
            <w:color w:val="00769F"/>
            <w:spacing w:val="6"/>
            <w:w w:val="110"/>
            <w:sz w:val="14"/>
            <w:lang w:val="en-US"/>
          </w:rPr>
          <w:t xml:space="preserve"> </w:t>
        </w:r>
        <w:r w:rsidRPr="009E11E3">
          <w:rPr>
            <w:color w:val="00769F"/>
            <w:spacing w:val="-2"/>
            <w:w w:val="110"/>
            <w:sz w:val="14"/>
            <w:lang w:val="en-US"/>
          </w:rPr>
          <w:t>101768</w:t>
        </w:r>
      </w:hyperlink>
    </w:p>
    <w:p w:rsidR="009E11E3" w:rsidRDefault="009E11E3">
      <w:pPr>
        <w:pStyle w:val="a5"/>
        <w:rPr>
          <w:sz w:val="20"/>
        </w:rPr>
      </w:pPr>
    </w:p>
    <w:p w:rsidR="009E11E3" w:rsidRDefault="009E11E3">
      <w:pPr>
        <w:pStyle w:val="a5"/>
        <w:rPr>
          <w:sz w:val="20"/>
        </w:rPr>
      </w:pPr>
    </w:p>
    <w:p w:rsidR="009E11E3" w:rsidRDefault="009E11E3">
      <w:pPr>
        <w:pStyle w:val="a5"/>
        <w:rPr>
          <w:sz w:val="20"/>
        </w:rPr>
      </w:pPr>
    </w:p>
    <w:p w:rsidR="009E11E3" w:rsidRDefault="009E11E3">
      <w:pPr>
        <w:pStyle w:val="a5"/>
        <w:rPr>
          <w:sz w:val="20"/>
        </w:rPr>
      </w:pPr>
    </w:p>
    <w:p w:rsidR="009E11E3" w:rsidRDefault="009E11E3">
      <w:pPr>
        <w:pStyle w:val="a5"/>
        <w:rPr>
          <w:sz w:val="20"/>
        </w:rPr>
      </w:pPr>
    </w:p>
    <w:p w:rsidR="009E11E3" w:rsidRDefault="009E11E3">
      <w:pPr>
        <w:pStyle w:val="a5"/>
        <w:rPr>
          <w:sz w:val="20"/>
        </w:rPr>
      </w:pPr>
    </w:p>
    <w:p w:rsidR="009E11E3" w:rsidRDefault="009E11E3">
      <w:pPr>
        <w:pStyle w:val="a5"/>
        <w:spacing w:before="156"/>
        <w:rPr>
          <w:sz w:val="20"/>
        </w:rPr>
      </w:pPr>
      <w:r>
        <w:rPr>
          <w:noProof/>
          <w:sz w:val="20"/>
          <w:lang w:val="ru-RU" w:eastAsia="ru-RU"/>
        </w:rPr>
        <mc:AlternateContent>
          <mc:Choice Requires="wps">
            <w:drawing>
              <wp:anchor distT="0" distB="0" distL="0" distR="0" simplePos="0" relativeHeight="251669504" behindDoc="1" locked="0" layoutInCell="1" allowOverlap="1">
                <wp:simplePos x="0" y="0"/>
                <wp:positionH relativeFrom="page">
                  <wp:posOffset>477683</wp:posOffset>
                </wp:positionH>
                <wp:positionV relativeFrom="paragraph">
                  <wp:posOffset>260471</wp:posOffset>
                </wp:positionV>
                <wp:extent cx="6604634" cy="38100"/>
                <wp:effectExtent l="0" t="0" r="0" b="0"/>
                <wp:wrapTopAndBottom/>
                <wp:docPr id="5" name="Graphic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04634" cy="38100"/>
                        </a:xfrm>
                        <a:custGeom>
                          <a:avLst/>
                          <a:gdLst/>
                          <a:ahLst/>
                          <a:cxnLst/>
                          <a:rect l="l" t="t" r="r" b="b"/>
                          <a:pathLst>
                            <a:path w="6604634" h="38100">
                              <a:moveTo>
                                <a:pt x="6604636" y="0"/>
                              </a:moveTo>
                              <a:lnTo>
                                <a:pt x="0" y="0"/>
                              </a:lnTo>
                              <a:lnTo>
                                <a:pt x="0" y="37960"/>
                              </a:lnTo>
                              <a:lnTo>
                                <a:pt x="6604636" y="37960"/>
                              </a:lnTo>
                              <a:lnTo>
                                <a:pt x="660463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7DD09E6" id="Graphic 5" o:spid="_x0000_s1026" style="position:absolute;margin-left:37.6pt;margin-top:20.5pt;width:520.05pt;height:3pt;z-index:-251646976;visibility:visible;mso-wrap-style:square;mso-wrap-distance-left:0;mso-wrap-distance-top:0;mso-wrap-distance-right:0;mso-wrap-distance-bottom:0;mso-position-horizontal:absolute;mso-position-horizontal-relative:page;mso-position-vertical:absolute;mso-position-vertical-relative:text;v-text-anchor:top" coordsize="6604634,38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" path="m6604636,l,,,37960r6604636,l6604636,xe" fillcolor="black" stroked="f">
                <v:path arrowok="t"/>
                <w10:wrap type="topAndBottom" anchorx="page"/>
              </v:shape>
            </w:pict>
          </mc:Fallback>
        </mc:AlternateContent>
      </w:r>
    </w:p>
    <w:p w:rsidR="009E11E3" w:rsidRDefault="009E11E3">
      <w:pPr>
        <w:pStyle w:val="a5"/>
        <w:spacing w:before="44"/>
        <w:rPr>
          <w:sz w:val="14"/>
        </w:rPr>
      </w:pPr>
    </w:p>
    <w:p w:rsidR="009E11E3" w:rsidRPr="00A03FD2" w:rsidRDefault="009E11E3">
      <w:pPr>
        <w:ind w:left="43"/>
        <w:rPr>
          <w:sz w:val="19"/>
          <w:lang w:val="en-US"/>
        </w:rPr>
      </w:pPr>
      <w:r>
        <w:rPr>
          <w:noProof/>
          <w:sz w:val="19"/>
          <w:lang w:eastAsia="ru-RU"/>
        </w:rPr>
        <w:drawing>
          <wp:anchor distT="0" distB="0" distL="0" distR="0" simplePos="0" relativeHeight="251659264" behindDoc="0" locked="0" layoutInCell="1" allowOverlap="1">
            <wp:simplePos x="0" y="0"/>
            <wp:positionH relativeFrom="page">
              <wp:posOffset>6363182</wp:posOffset>
            </wp:positionH>
            <wp:positionV relativeFrom="paragraph">
              <wp:posOffset>31165</wp:posOffset>
            </wp:positionV>
            <wp:extent cx="361368" cy="361363"/>
            <wp:effectExtent l="0" t="0" r="0" b="0"/>
            <wp:wrapNone/>
            <wp:docPr id="6" name="Image 6">
              <a:hlinkClick xmlns:a="http://schemas.openxmlformats.org/drawingml/2006/main" r:id="rId15"/>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 6">
                      <a:hlinkClick r:id="rId15"/>
                    </pic:cNvPr>
                    <pic:cNvPicPr/>
                  </pic:nvPicPr>
                  <pic:blipFill>
                    <a:blip r:embed="rId16" cstate="print"/>
                    <a:stretch>
                      <a:fillRect/>
                    </a:stretch>
                  </pic:blipFill>
                  <pic:spPr>
                    <a:xfrm>
                      <a:off x="0" y="0"/>
                      <a:ext cx="361368" cy="361363"/>
                    </a:xfrm>
                    <a:prstGeom prst="rect">
                      <a:avLst/>
                    </a:prstGeom>
                  </pic:spPr>
                </pic:pic>
              </a:graphicData>
            </a:graphic>
          </wp:anchor>
        </w:drawing>
      </w:r>
      <w:r w:rsidRPr="00A03FD2">
        <w:rPr>
          <w:spacing w:val="-2"/>
          <w:w w:val="105"/>
          <w:sz w:val="19"/>
          <w:lang w:val="en-US"/>
        </w:rPr>
        <w:t>Review</w:t>
      </w:r>
    </w:p>
    <w:p w:rsidR="009E11E3" w:rsidRPr="00A03FD2" w:rsidRDefault="009E11E3">
      <w:pPr>
        <w:spacing w:before="145" w:line="266" w:lineRule="auto"/>
        <w:ind w:left="43" w:right="1086"/>
        <w:rPr>
          <w:sz w:val="27"/>
          <w:lang w:val="en-US"/>
        </w:rPr>
      </w:pPr>
      <w:bookmarkStart w:id="2" w:name="Methods_of_synthesizing_glycoluril-based"/>
      <w:bookmarkEnd w:id="2"/>
      <w:r w:rsidRPr="00A03FD2">
        <w:rPr>
          <w:w w:val="110"/>
          <w:sz w:val="27"/>
          <w:lang w:val="en-US"/>
        </w:rPr>
        <w:t>Methods</w:t>
      </w:r>
      <w:r w:rsidRPr="00A03FD2">
        <w:rPr>
          <w:spacing w:val="-10"/>
          <w:w w:val="110"/>
          <w:sz w:val="27"/>
          <w:lang w:val="en-US"/>
        </w:rPr>
        <w:t xml:space="preserve"> </w:t>
      </w:r>
      <w:r w:rsidRPr="00A03FD2">
        <w:rPr>
          <w:w w:val="110"/>
          <w:sz w:val="27"/>
          <w:lang w:val="en-US"/>
        </w:rPr>
        <w:t>of</w:t>
      </w:r>
      <w:r w:rsidRPr="00A03FD2">
        <w:rPr>
          <w:spacing w:val="-12"/>
          <w:w w:val="110"/>
          <w:sz w:val="27"/>
          <w:lang w:val="en-US"/>
        </w:rPr>
        <w:t xml:space="preserve"> </w:t>
      </w:r>
      <w:r w:rsidRPr="00A03FD2">
        <w:rPr>
          <w:w w:val="110"/>
          <w:sz w:val="27"/>
          <w:lang w:val="en-US"/>
        </w:rPr>
        <w:t>synthesizing</w:t>
      </w:r>
      <w:r w:rsidRPr="00A03FD2">
        <w:rPr>
          <w:spacing w:val="-11"/>
          <w:w w:val="110"/>
          <w:sz w:val="27"/>
          <w:lang w:val="en-US"/>
        </w:rPr>
        <w:t xml:space="preserve"> </w:t>
      </w:r>
      <w:r w:rsidRPr="00A03FD2">
        <w:rPr>
          <w:w w:val="110"/>
          <w:sz w:val="27"/>
          <w:lang w:val="en-US"/>
        </w:rPr>
        <w:t>glycoluril-based</w:t>
      </w:r>
      <w:r w:rsidRPr="00A03FD2">
        <w:rPr>
          <w:spacing w:val="-12"/>
          <w:w w:val="110"/>
          <w:sz w:val="27"/>
          <w:lang w:val="en-US"/>
        </w:rPr>
        <w:t xml:space="preserve"> </w:t>
      </w:r>
      <w:r w:rsidRPr="00A03FD2">
        <w:rPr>
          <w:w w:val="110"/>
          <w:sz w:val="27"/>
          <w:lang w:val="en-US"/>
        </w:rPr>
        <w:t>macrocyclic</w:t>
      </w:r>
      <w:r w:rsidRPr="00A03FD2">
        <w:rPr>
          <w:spacing w:val="-11"/>
          <w:w w:val="110"/>
          <w:sz w:val="27"/>
          <w:lang w:val="en-US"/>
        </w:rPr>
        <w:t xml:space="preserve"> </w:t>
      </w:r>
      <w:r w:rsidRPr="00A03FD2">
        <w:rPr>
          <w:w w:val="110"/>
          <w:sz w:val="27"/>
          <w:lang w:val="en-US"/>
        </w:rPr>
        <w:t>compounds</w:t>
      </w:r>
      <w:r w:rsidRPr="00A03FD2">
        <w:rPr>
          <w:spacing w:val="-12"/>
          <w:w w:val="110"/>
          <w:sz w:val="27"/>
          <w:lang w:val="en-US"/>
        </w:rPr>
        <w:t xml:space="preserve"> </w:t>
      </w:r>
      <w:r w:rsidRPr="00A03FD2">
        <w:rPr>
          <w:w w:val="110"/>
          <w:sz w:val="27"/>
          <w:lang w:val="en-US"/>
        </w:rPr>
        <w:t>as precursors for polymeric compounds</w:t>
      </w:r>
    </w:p>
    <w:p w:rsidR="009E11E3" w:rsidRPr="00A03FD2" w:rsidRDefault="009E11E3">
      <w:pPr>
        <w:spacing w:before="211"/>
        <w:ind w:left="43"/>
        <w:rPr>
          <w:sz w:val="21"/>
          <w:lang w:val="en-US"/>
        </w:rPr>
      </w:pPr>
      <w:r w:rsidRPr="00A03FD2">
        <w:rPr>
          <w:w w:val="110"/>
          <w:sz w:val="21"/>
          <w:lang w:val="en-US"/>
        </w:rPr>
        <w:t>Saule</w:t>
      </w:r>
      <w:r w:rsidRPr="00A03FD2">
        <w:rPr>
          <w:spacing w:val="-15"/>
          <w:w w:val="110"/>
          <w:sz w:val="21"/>
          <w:lang w:val="en-US"/>
        </w:rPr>
        <w:t xml:space="preserve"> </w:t>
      </w:r>
      <w:r w:rsidRPr="00A03FD2">
        <w:rPr>
          <w:w w:val="110"/>
          <w:sz w:val="21"/>
          <w:lang w:val="en-US"/>
        </w:rPr>
        <w:t>K.</w:t>
      </w:r>
      <w:r w:rsidRPr="00A03FD2">
        <w:rPr>
          <w:spacing w:val="-14"/>
          <w:w w:val="110"/>
          <w:sz w:val="21"/>
          <w:lang w:val="en-US"/>
        </w:rPr>
        <w:t xml:space="preserve"> </w:t>
      </w:r>
      <w:r w:rsidRPr="00A03FD2">
        <w:rPr>
          <w:w w:val="110"/>
          <w:sz w:val="21"/>
          <w:lang w:val="en-US"/>
        </w:rPr>
        <w:t>Kabieva</w:t>
      </w:r>
      <w:r w:rsidRPr="00A03FD2">
        <w:rPr>
          <w:spacing w:val="-23"/>
          <w:w w:val="110"/>
          <w:sz w:val="21"/>
          <w:lang w:val="en-US"/>
        </w:rPr>
        <w:t xml:space="preserve"> </w:t>
      </w:r>
      <w:hyperlink w:anchor="_bookmark0" w:history="1">
        <w:r w:rsidRPr="00A03FD2">
          <w:rPr>
            <w:color w:val="2196D1"/>
            <w:w w:val="110"/>
            <w:sz w:val="21"/>
            <w:vertAlign w:val="superscript"/>
            <w:lang w:val="en-US"/>
          </w:rPr>
          <w:t>a</w:t>
        </w:r>
      </w:hyperlink>
      <w:r w:rsidRPr="00A03FD2">
        <w:rPr>
          <w:w w:val="110"/>
          <w:sz w:val="21"/>
          <w:lang w:val="en-US"/>
        </w:rPr>
        <w:t>,</w:t>
      </w:r>
      <w:r w:rsidRPr="00A03FD2">
        <w:rPr>
          <w:spacing w:val="-9"/>
          <w:w w:val="110"/>
          <w:sz w:val="21"/>
          <w:lang w:val="en-US"/>
        </w:rPr>
        <w:t xml:space="preserve"> </w:t>
      </w:r>
      <w:r w:rsidRPr="00A03FD2">
        <w:rPr>
          <w:w w:val="110"/>
          <w:sz w:val="21"/>
          <w:lang w:val="en-US"/>
        </w:rPr>
        <w:t>Gaziza</w:t>
      </w:r>
      <w:r w:rsidRPr="00A03FD2">
        <w:rPr>
          <w:spacing w:val="-6"/>
          <w:w w:val="110"/>
          <w:sz w:val="21"/>
          <w:lang w:val="en-US"/>
        </w:rPr>
        <w:t xml:space="preserve"> </w:t>
      </w:r>
      <w:r w:rsidRPr="00A03FD2">
        <w:rPr>
          <w:w w:val="110"/>
          <w:sz w:val="21"/>
          <w:lang w:val="en-US"/>
        </w:rPr>
        <w:t>M.</w:t>
      </w:r>
      <w:r w:rsidRPr="00A03FD2">
        <w:rPr>
          <w:spacing w:val="-5"/>
          <w:w w:val="110"/>
          <w:sz w:val="21"/>
          <w:lang w:val="en-US"/>
        </w:rPr>
        <w:t xml:space="preserve"> </w:t>
      </w:r>
      <w:r w:rsidRPr="00A03FD2">
        <w:rPr>
          <w:w w:val="110"/>
          <w:sz w:val="21"/>
          <w:lang w:val="en-US"/>
        </w:rPr>
        <w:t>Zhumanazarova</w:t>
      </w:r>
      <w:r w:rsidRPr="00A03FD2">
        <w:rPr>
          <w:spacing w:val="-23"/>
          <w:w w:val="110"/>
          <w:sz w:val="21"/>
          <w:lang w:val="en-US"/>
        </w:rPr>
        <w:t xml:space="preserve"> </w:t>
      </w:r>
      <w:hyperlink w:anchor="_bookmark0" w:history="1">
        <w:r w:rsidRPr="00A03FD2">
          <w:rPr>
            <w:color w:val="2196D1"/>
            <w:w w:val="110"/>
            <w:sz w:val="21"/>
            <w:vertAlign w:val="superscript"/>
            <w:lang w:val="en-US"/>
          </w:rPr>
          <w:t>a</w:t>
        </w:r>
        <w:r w:rsidRPr="00A03FD2">
          <w:rPr>
            <w:w w:val="110"/>
            <w:sz w:val="21"/>
            <w:vertAlign w:val="superscript"/>
            <w:lang w:val="en-US"/>
          </w:rPr>
          <w:t>,</w:t>
        </w:r>
      </w:hyperlink>
      <w:hyperlink w:anchor="_bookmark5" w:history="1">
        <w:r w:rsidRPr="00A03FD2">
          <w:rPr>
            <w:color w:val="2196D1"/>
            <w:w w:val="110"/>
            <w:sz w:val="21"/>
            <w:vertAlign w:val="superscript"/>
            <w:lang w:val="en-US"/>
          </w:rPr>
          <w:t>*</w:t>
        </w:r>
      </w:hyperlink>
      <w:hyperlink w:anchor="_bookmark5" w:history="1">
        <w:r w:rsidRPr="00A03FD2">
          <w:rPr>
            <w:w w:val="110"/>
            <w:sz w:val="21"/>
            <w:lang w:val="en-US"/>
          </w:rPr>
          <w:t>,</w:t>
        </w:r>
        <w:r w:rsidRPr="00A03FD2">
          <w:rPr>
            <w:spacing w:val="-6"/>
            <w:w w:val="110"/>
            <w:sz w:val="21"/>
            <w:lang w:val="en-US"/>
          </w:rPr>
          <w:t xml:space="preserve"> </w:t>
        </w:r>
        <w:r w:rsidRPr="00A03FD2">
          <w:rPr>
            <w:w w:val="110"/>
            <w:sz w:val="21"/>
            <w:lang w:val="en-US"/>
          </w:rPr>
          <w:t>Nurdana</w:t>
        </w:r>
        <w:r w:rsidRPr="00A03FD2">
          <w:rPr>
            <w:spacing w:val="-5"/>
            <w:w w:val="110"/>
            <w:sz w:val="21"/>
            <w:lang w:val="en-US"/>
          </w:rPr>
          <w:t xml:space="preserve"> </w:t>
        </w:r>
        <w:r w:rsidRPr="00A03FD2">
          <w:rPr>
            <w:w w:val="110"/>
            <w:sz w:val="21"/>
            <w:lang w:val="en-US"/>
          </w:rPr>
          <w:t>Kanasheva</w:t>
        </w:r>
      </w:hyperlink>
      <w:r w:rsidRPr="00A03FD2">
        <w:rPr>
          <w:spacing w:val="-23"/>
          <w:w w:val="110"/>
          <w:sz w:val="21"/>
          <w:lang w:val="en-US"/>
        </w:rPr>
        <w:t xml:space="preserve"> </w:t>
      </w:r>
      <w:r w:rsidRPr="00A03FD2">
        <w:rPr>
          <w:color w:val="2196D1"/>
          <w:w w:val="110"/>
          <w:sz w:val="21"/>
          <w:vertAlign w:val="superscript"/>
          <w:lang w:val="en-US"/>
        </w:rPr>
        <w:t>b</w:t>
      </w:r>
      <w:hyperlink w:anchor="_bookmark1" w:history="1">
        <w:r w:rsidRPr="00A03FD2">
          <w:rPr>
            <w:w w:val="110"/>
            <w:sz w:val="21"/>
            <w:lang w:val="en-US"/>
          </w:rPr>
          <w:t>,</w:t>
        </w:r>
        <w:r w:rsidRPr="00A03FD2">
          <w:rPr>
            <w:spacing w:val="-6"/>
            <w:w w:val="110"/>
            <w:sz w:val="21"/>
            <w:lang w:val="en-US"/>
          </w:rPr>
          <w:t xml:space="preserve"> </w:t>
        </w:r>
        <w:r w:rsidRPr="00A03FD2">
          <w:rPr>
            <w:w w:val="110"/>
            <w:sz w:val="21"/>
            <w:lang w:val="en-US"/>
          </w:rPr>
          <w:t>Abdigali</w:t>
        </w:r>
        <w:r w:rsidRPr="00A03FD2">
          <w:rPr>
            <w:spacing w:val="-5"/>
            <w:w w:val="110"/>
            <w:sz w:val="21"/>
            <w:lang w:val="en-US"/>
          </w:rPr>
          <w:t xml:space="preserve"> </w:t>
        </w:r>
        <w:r w:rsidRPr="00A03FD2">
          <w:rPr>
            <w:w w:val="110"/>
            <w:sz w:val="21"/>
            <w:lang w:val="en-US"/>
          </w:rPr>
          <w:t>A.</w:t>
        </w:r>
        <w:r w:rsidRPr="00A03FD2">
          <w:rPr>
            <w:spacing w:val="-5"/>
            <w:w w:val="110"/>
            <w:sz w:val="21"/>
            <w:lang w:val="en-US"/>
          </w:rPr>
          <w:t xml:space="preserve"> </w:t>
        </w:r>
        <w:r w:rsidRPr="00A03FD2">
          <w:rPr>
            <w:w w:val="110"/>
            <w:sz w:val="21"/>
            <w:lang w:val="en-US"/>
          </w:rPr>
          <w:t>Bakibaev</w:t>
        </w:r>
      </w:hyperlink>
      <w:r w:rsidRPr="00A03FD2">
        <w:rPr>
          <w:spacing w:val="-23"/>
          <w:w w:val="110"/>
          <w:sz w:val="21"/>
          <w:lang w:val="en-US"/>
        </w:rPr>
        <w:t xml:space="preserve"> </w:t>
      </w:r>
      <w:r w:rsidRPr="00A03FD2">
        <w:rPr>
          <w:color w:val="2196D1"/>
          <w:spacing w:val="-5"/>
          <w:w w:val="110"/>
          <w:sz w:val="21"/>
          <w:vertAlign w:val="superscript"/>
          <w:lang w:val="en-US"/>
        </w:rPr>
        <w:t>c</w:t>
      </w:r>
      <w:hyperlink w:anchor="_bookmark2" w:history="1">
        <w:r w:rsidRPr="00A03FD2">
          <w:rPr>
            <w:spacing w:val="-5"/>
            <w:w w:val="110"/>
            <w:sz w:val="21"/>
            <w:lang w:val="en-US"/>
          </w:rPr>
          <w:t>,</w:t>
        </w:r>
      </w:hyperlink>
    </w:p>
    <w:p w:rsidR="009E11E3" w:rsidRPr="00A03FD2" w:rsidRDefault="009E11E3">
      <w:pPr>
        <w:spacing w:before="18"/>
        <w:ind w:left="43"/>
        <w:rPr>
          <w:sz w:val="21"/>
          <w:lang w:val="en-US"/>
        </w:rPr>
      </w:pPr>
      <w:r w:rsidRPr="00A03FD2">
        <w:rPr>
          <w:w w:val="110"/>
          <w:sz w:val="21"/>
          <w:lang w:val="en-US"/>
        </w:rPr>
        <w:t>Svetlana</w:t>
      </w:r>
      <w:r w:rsidRPr="00A03FD2">
        <w:rPr>
          <w:spacing w:val="-12"/>
          <w:w w:val="110"/>
          <w:sz w:val="21"/>
          <w:lang w:val="en-US"/>
        </w:rPr>
        <w:t xml:space="preserve"> </w:t>
      </w:r>
      <w:r w:rsidRPr="00A03FD2">
        <w:rPr>
          <w:w w:val="110"/>
          <w:sz w:val="21"/>
          <w:lang w:val="en-US"/>
        </w:rPr>
        <w:t>Yu.</w:t>
      </w:r>
      <w:r w:rsidRPr="00A03FD2">
        <w:rPr>
          <w:spacing w:val="-12"/>
          <w:w w:val="110"/>
          <w:sz w:val="21"/>
          <w:lang w:val="en-US"/>
        </w:rPr>
        <w:t xml:space="preserve"> </w:t>
      </w:r>
      <w:r w:rsidRPr="00A03FD2">
        <w:rPr>
          <w:w w:val="110"/>
          <w:sz w:val="21"/>
          <w:lang w:val="en-US"/>
        </w:rPr>
        <w:t>Panshina</w:t>
      </w:r>
      <w:r w:rsidRPr="00A03FD2">
        <w:rPr>
          <w:spacing w:val="-24"/>
          <w:w w:val="110"/>
          <w:sz w:val="21"/>
          <w:lang w:val="en-US"/>
        </w:rPr>
        <w:t xml:space="preserve"> </w:t>
      </w:r>
      <w:r w:rsidRPr="00A03FD2">
        <w:rPr>
          <w:color w:val="2196D1"/>
          <w:w w:val="110"/>
          <w:sz w:val="21"/>
          <w:vertAlign w:val="superscript"/>
          <w:lang w:val="en-US"/>
        </w:rPr>
        <w:t>d</w:t>
      </w:r>
      <w:hyperlink w:anchor="_bookmark3" w:history="1">
        <w:r w:rsidRPr="00A03FD2">
          <w:rPr>
            <w:w w:val="110"/>
            <w:sz w:val="21"/>
            <w:lang w:val="en-US"/>
          </w:rPr>
          <w:t>,</w:t>
        </w:r>
        <w:r w:rsidRPr="00A03FD2">
          <w:rPr>
            <w:spacing w:val="-12"/>
            <w:w w:val="110"/>
            <w:sz w:val="21"/>
            <w:lang w:val="en-US"/>
          </w:rPr>
          <w:t xml:space="preserve"> </w:t>
        </w:r>
        <w:r w:rsidRPr="00A03FD2">
          <w:rPr>
            <w:w w:val="110"/>
            <w:sz w:val="21"/>
            <w:lang w:val="en-US"/>
          </w:rPr>
          <w:t>Victor</w:t>
        </w:r>
        <w:r w:rsidRPr="00A03FD2">
          <w:rPr>
            <w:spacing w:val="-6"/>
            <w:w w:val="110"/>
            <w:sz w:val="21"/>
            <w:lang w:val="en-US"/>
          </w:rPr>
          <w:t xml:space="preserve"> </w:t>
        </w:r>
        <w:r w:rsidRPr="00A03FD2">
          <w:rPr>
            <w:w w:val="110"/>
            <w:sz w:val="21"/>
            <w:lang w:val="en-US"/>
          </w:rPr>
          <w:t>S.</w:t>
        </w:r>
        <w:r w:rsidRPr="00A03FD2">
          <w:rPr>
            <w:spacing w:val="-4"/>
            <w:w w:val="110"/>
            <w:sz w:val="21"/>
            <w:lang w:val="en-US"/>
          </w:rPr>
          <w:t xml:space="preserve"> </w:t>
        </w:r>
        <w:r w:rsidRPr="00A03FD2">
          <w:rPr>
            <w:w w:val="110"/>
            <w:sz w:val="21"/>
            <w:lang w:val="en-US"/>
          </w:rPr>
          <w:t>Malkov</w:t>
        </w:r>
      </w:hyperlink>
      <w:r w:rsidRPr="00A03FD2">
        <w:rPr>
          <w:spacing w:val="-22"/>
          <w:w w:val="110"/>
          <w:sz w:val="21"/>
          <w:lang w:val="en-US"/>
        </w:rPr>
        <w:t xml:space="preserve"> </w:t>
      </w:r>
      <w:r w:rsidRPr="00A03FD2">
        <w:rPr>
          <w:color w:val="2196D1"/>
          <w:w w:val="110"/>
          <w:sz w:val="21"/>
          <w:vertAlign w:val="superscript"/>
          <w:lang w:val="en-US"/>
        </w:rPr>
        <w:t>c</w:t>
      </w:r>
      <w:hyperlink w:anchor="_bookmark2" w:history="1">
        <w:r w:rsidRPr="00A03FD2">
          <w:rPr>
            <w:w w:val="110"/>
            <w:sz w:val="21"/>
            <w:lang w:val="en-US"/>
          </w:rPr>
          <w:t>,</w:t>
        </w:r>
        <w:r w:rsidRPr="00A03FD2">
          <w:rPr>
            <w:spacing w:val="-3"/>
            <w:w w:val="110"/>
            <w:sz w:val="21"/>
            <w:lang w:val="en-US"/>
          </w:rPr>
          <w:t xml:space="preserve"> </w:t>
        </w:r>
        <w:r w:rsidRPr="00A03FD2">
          <w:rPr>
            <w:w w:val="110"/>
            <w:sz w:val="21"/>
            <w:lang w:val="en-US"/>
          </w:rPr>
          <w:t>Elena</w:t>
        </w:r>
        <w:r w:rsidRPr="00A03FD2">
          <w:rPr>
            <w:spacing w:val="-3"/>
            <w:w w:val="110"/>
            <w:sz w:val="21"/>
            <w:lang w:val="en-US"/>
          </w:rPr>
          <w:t xml:space="preserve"> </w:t>
        </w:r>
        <w:r w:rsidRPr="00A03FD2">
          <w:rPr>
            <w:w w:val="110"/>
            <w:sz w:val="21"/>
            <w:lang w:val="en-US"/>
          </w:rPr>
          <w:t>A.</w:t>
        </w:r>
        <w:r w:rsidRPr="00A03FD2">
          <w:rPr>
            <w:spacing w:val="-3"/>
            <w:w w:val="110"/>
            <w:sz w:val="21"/>
            <w:lang w:val="en-US"/>
          </w:rPr>
          <w:t xml:space="preserve"> </w:t>
        </w:r>
        <w:r w:rsidRPr="00A03FD2">
          <w:rPr>
            <w:w w:val="110"/>
            <w:sz w:val="21"/>
            <w:lang w:val="en-US"/>
          </w:rPr>
          <w:t>Mamaeva</w:t>
        </w:r>
      </w:hyperlink>
      <w:r w:rsidRPr="00A03FD2">
        <w:rPr>
          <w:spacing w:val="-24"/>
          <w:w w:val="110"/>
          <w:sz w:val="21"/>
          <w:lang w:val="en-US"/>
        </w:rPr>
        <w:t xml:space="preserve"> </w:t>
      </w:r>
      <w:r w:rsidRPr="00A03FD2">
        <w:rPr>
          <w:color w:val="2196D1"/>
          <w:w w:val="110"/>
          <w:sz w:val="21"/>
          <w:vertAlign w:val="superscript"/>
          <w:lang w:val="en-US"/>
        </w:rPr>
        <w:t>e</w:t>
      </w:r>
      <w:hyperlink w:anchor="_bookmark4" w:history="1">
        <w:r w:rsidRPr="00A03FD2">
          <w:rPr>
            <w:w w:val="110"/>
            <w:sz w:val="21"/>
            <w:lang w:val="en-US"/>
          </w:rPr>
          <w:t>,</w:t>
        </w:r>
        <w:r w:rsidRPr="00A03FD2">
          <w:rPr>
            <w:spacing w:val="-3"/>
            <w:w w:val="110"/>
            <w:sz w:val="21"/>
            <w:lang w:val="en-US"/>
          </w:rPr>
          <w:t xml:space="preserve"> </w:t>
        </w:r>
        <w:r w:rsidRPr="00A03FD2">
          <w:rPr>
            <w:w w:val="110"/>
            <w:sz w:val="21"/>
            <w:lang w:val="en-US"/>
          </w:rPr>
          <w:t>Alexey</w:t>
        </w:r>
        <w:r w:rsidRPr="00A03FD2">
          <w:rPr>
            <w:spacing w:val="-4"/>
            <w:w w:val="110"/>
            <w:sz w:val="21"/>
            <w:lang w:val="en-US"/>
          </w:rPr>
          <w:t xml:space="preserve"> </w:t>
        </w:r>
        <w:r w:rsidRPr="00A03FD2">
          <w:rPr>
            <w:w w:val="110"/>
            <w:sz w:val="21"/>
            <w:lang w:val="en-US"/>
          </w:rPr>
          <w:t>S.</w:t>
        </w:r>
        <w:r w:rsidRPr="00A03FD2">
          <w:rPr>
            <w:spacing w:val="-3"/>
            <w:w w:val="110"/>
            <w:sz w:val="21"/>
            <w:lang w:val="en-US"/>
          </w:rPr>
          <w:t xml:space="preserve"> </w:t>
        </w:r>
        <w:r w:rsidRPr="00A03FD2">
          <w:rPr>
            <w:w w:val="110"/>
            <w:sz w:val="21"/>
            <w:lang w:val="en-US"/>
          </w:rPr>
          <w:t>Knyazev</w:t>
        </w:r>
      </w:hyperlink>
      <w:r w:rsidRPr="00A03FD2">
        <w:rPr>
          <w:spacing w:val="-24"/>
          <w:w w:val="110"/>
          <w:sz w:val="21"/>
          <w:lang w:val="en-US"/>
        </w:rPr>
        <w:t xml:space="preserve"> </w:t>
      </w:r>
      <w:r w:rsidRPr="00A03FD2">
        <w:rPr>
          <w:color w:val="2196D1"/>
          <w:spacing w:val="-10"/>
          <w:w w:val="110"/>
          <w:sz w:val="21"/>
          <w:vertAlign w:val="superscript"/>
          <w:lang w:val="en-US"/>
        </w:rPr>
        <w:t>c</w:t>
      </w:r>
    </w:p>
    <w:p w:rsidR="009E11E3" w:rsidRPr="00A03FD2" w:rsidRDefault="009E11E3">
      <w:pPr>
        <w:spacing w:before="171"/>
        <w:ind w:left="43"/>
        <w:rPr>
          <w:i/>
          <w:sz w:val="12"/>
          <w:lang w:val="en-US"/>
        </w:rPr>
      </w:pPr>
      <w:bookmarkStart w:id="3" w:name="_bookmark0"/>
      <w:bookmarkEnd w:id="3"/>
      <w:r w:rsidRPr="00A03FD2">
        <w:rPr>
          <w:w w:val="110"/>
          <w:sz w:val="12"/>
          <w:vertAlign w:val="superscript"/>
          <w:lang w:val="en-US"/>
        </w:rPr>
        <w:t>a</w:t>
      </w:r>
      <w:r w:rsidRPr="00A03FD2">
        <w:rPr>
          <w:spacing w:val="-4"/>
          <w:w w:val="110"/>
          <w:sz w:val="12"/>
          <w:lang w:val="en-US"/>
        </w:rPr>
        <w:t xml:space="preserve"> </w:t>
      </w:r>
      <w:r w:rsidRPr="00A03FD2">
        <w:rPr>
          <w:i/>
          <w:w w:val="110"/>
          <w:sz w:val="12"/>
          <w:lang w:val="en-US"/>
        </w:rPr>
        <w:t>Karaganda Industrial</w:t>
      </w:r>
      <w:r w:rsidRPr="00A03FD2">
        <w:rPr>
          <w:i/>
          <w:spacing w:val="1"/>
          <w:w w:val="110"/>
          <w:sz w:val="12"/>
          <w:lang w:val="en-US"/>
        </w:rPr>
        <w:t xml:space="preserve"> </w:t>
      </w:r>
      <w:r w:rsidRPr="00A03FD2">
        <w:rPr>
          <w:i/>
          <w:w w:val="110"/>
          <w:sz w:val="12"/>
          <w:lang w:val="en-US"/>
        </w:rPr>
        <w:t>University,</w:t>
      </w:r>
      <w:r w:rsidRPr="00A03FD2">
        <w:rPr>
          <w:i/>
          <w:spacing w:val="2"/>
          <w:w w:val="110"/>
          <w:sz w:val="12"/>
          <w:lang w:val="en-US"/>
        </w:rPr>
        <w:t xml:space="preserve"> </w:t>
      </w:r>
      <w:r w:rsidRPr="00A03FD2">
        <w:rPr>
          <w:i/>
          <w:w w:val="110"/>
          <w:sz w:val="12"/>
          <w:lang w:val="en-US"/>
        </w:rPr>
        <w:t xml:space="preserve">Temirtau, </w:t>
      </w:r>
      <w:r w:rsidRPr="00A03FD2">
        <w:rPr>
          <w:i/>
          <w:spacing w:val="-2"/>
          <w:w w:val="110"/>
          <w:sz w:val="12"/>
          <w:lang w:val="en-US"/>
        </w:rPr>
        <w:t>Kazakhstan</w:t>
      </w:r>
    </w:p>
    <w:p w:rsidR="009E11E3" w:rsidRPr="00A03FD2" w:rsidRDefault="009E11E3">
      <w:pPr>
        <w:spacing w:before="34"/>
        <w:ind w:left="43"/>
        <w:rPr>
          <w:i/>
          <w:sz w:val="12"/>
          <w:lang w:val="en-US"/>
        </w:rPr>
      </w:pPr>
      <w:bookmarkStart w:id="4" w:name="_bookmark1"/>
      <w:bookmarkEnd w:id="4"/>
      <w:r w:rsidRPr="00A03FD2">
        <w:rPr>
          <w:w w:val="110"/>
          <w:sz w:val="12"/>
          <w:vertAlign w:val="superscript"/>
          <w:lang w:val="en-US"/>
        </w:rPr>
        <w:t>b</w:t>
      </w:r>
      <w:r w:rsidRPr="00A03FD2">
        <w:rPr>
          <w:spacing w:val="-1"/>
          <w:w w:val="110"/>
          <w:sz w:val="12"/>
          <w:lang w:val="en-US"/>
        </w:rPr>
        <w:t xml:space="preserve"> </w:t>
      </w:r>
      <w:r w:rsidRPr="00A03FD2">
        <w:rPr>
          <w:i/>
          <w:w w:val="110"/>
          <w:sz w:val="12"/>
          <w:lang w:val="en-US"/>
        </w:rPr>
        <w:t>L.N.</w:t>
      </w:r>
      <w:r w:rsidRPr="00A03FD2">
        <w:rPr>
          <w:i/>
          <w:spacing w:val="3"/>
          <w:w w:val="110"/>
          <w:sz w:val="12"/>
          <w:lang w:val="en-US"/>
        </w:rPr>
        <w:t xml:space="preserve"> </w:t>
      </w:r>
      <w:r w:rsidRPr="00A03FD2">
        <w:rPr>
          <w:i/>
          <w:w w:val="110"/>
          <w:sz w:val="12"/>
          <w:lang w:val="en-US"/>
        </w:rPr>
        <w:t>Gumilyov</w:t>
      </w:r>
      <w:r w:rsidRPr="00A03FD2">
        <w:rPr>
          <w:i/>
          <w:spacing w:val="4"/>
          <w:w w:val="110"/>
          <w:sz w:val="12"/>
          <w:lang w:val="en-US"/>
        </w:rPr>
        <w:t xml:space="preserve"> </w:t>
      </w:r>
      <w:r w:rsidRPr="00A03FD2">
        <w:rPr>
          <w:i/>
          <w:w w:val="110"/>
          <w:sz w:val="12"/>
          <w:lang w:val="en-US"/>
        </w:rPr>
        <w:t>Eurasian</w:t>
      </w:r>
      <w:r w:rsidRPr="00A03FD2">
        <w:rPr>
          <w:i/>
          <w:spacing w:val="5"/>
          <w:w w:val="110"/>
          <w:sz w:val="12"/>
          <w:lang w:val="en-US"/>
        </w:rPr>
        <w:t xml:space="preserve"> </w:t>
      </w:r>
      <w:r w:rsidRPr="00A03FD2">
        <w:rPr>
          <w:i/>
          <w:w w:val="110"/>
          <w:sz w:val="12"/>
          <w:lang w:val="en-US"/>
        </w:rPr>
        <w:t>National</w:t>
      </w:r>
      <w:r w:rsidRPr="00A03FD2">
        <w:rPr>
          <w:i/>
          <w:spacing w:val="3"/>
          <w:w w:val="110"/>
          <w:sz w:val="12"/>
          <w:lang w:val="en-US"/>
        </w:rPr>
        <w:t xml:space="preserve"> </w:t>
      </w:r>
      <w:r w:rsidRPr="00A03FD2">
        <w:rPr>
          <w:i/>
          <w:w w:val="110"/>
          <w:sz w:val="12"/>
          <w:lang w:val="en-US"/>
        </w:rPr>
        <w:t>University,</w:t>
      </w:r>
      <w:r w:rsidRPr="00A03FD2">
        <w:rPr>
          <w:i/>
          <w:spacing w:val="5"/>
          <w:w w:val="110"/>
          <w:sz w:val="12"/>
          <w:lang w:val="en-US"/>
        </w:rPr>
        <w:t xml:space="preserve"> </w:t>
      </w:r>
      <w:r w:rsidRPr="00A03FD2">
        <w:rPr>
          <w:i/>
          <w:w w:val="110"/>
          <w:sz w:val="12"/>
          <w:lang w:val="en-US"/>
        </w:rPr>
        <w:t>Astana,</w:t>
      </w:r>
      <w:r w:rsidRPr="00A03FD2">
        <w:rPr>
          <w:i/>
          <w:spacing w:val="4"/>
          <w:w w:val="110"/>
          <w:sz w:val="12"/>
          <w:lang w:val="en-US"/>
        </w:rPr>
        <w:t xml:space="preserve"> </w:t>
      </w:r>
      <w:r w:rsidRPr="00A03FD2">
        <w:rPr>
          <w:i/>
          <w:spacing w:val="-2"/>
          <w:w w:val="110"/>
          <w:sz w:val="12"/>
          <w:lang w:val="en-US"/>
        </w:rPr>
        <w:t>Kazakhstan</w:t>
      </w:r>
    </w:p>
    <w:p w:rsidR="009E11E3" w:rsidRPr="00A03FD2" w:rsidRDefault="009E11E3">
      <w:pPr>
        <w:spacing w:before="33"/>
        <w:ind w:left="43"/>
        <w:rPr>
          <w:i/>
          <w:sz w:val="12"/>
          <w:lang w:val="en-US"/>
        </w:rPr>
      </w:pPr>
      <w:bookmarkStart w:id="5" w:name="_bookmark2"/>
      <w:bookmarkEnd w:id="5"/>
      <w:r w:rsidRPr="00A03FD2">
        <w:rPr>
          <w:w w:val="110"/>
          <w:sz w:val="12"/>
          <w:vertAlign w:val="superscript"/>
          <w:lang w:val="en-US"/>
        </w:rPr>
        <w:t>c</w:t>
      </w:r>
      <w:r w:rsidRPr="00A03FD2">
        <w:rPr>
          <w:spacing w:val="-1"/>
          <w:w w:val="110"/>
          <w:sz w:val="12"/>
          <w:lang w:val="en-US"/>
        </w:rPr>
        <w:t xml:space="preserve"> </w:t>
      </w:r>
      <w:r w:rsidRPr="00A03FD2">
        <w:rPr>
          <w:i/>
          <w:w w:val="110"/>
          <w:sz w:val="12"/>
          <w:lang w:val="en-US"/>
        </w:rPr>
        <w:t>National</w:t>
      </w:r>
      <w:r w:rsidRPr="00A03FD2">
        <w:rPr>
          <w:i/>
          <w:spacing w:val="5"/>
          <w:w w:val="110"/>
          <w:sz w:val="12"/>
          <w:lang w:val="en-US"/>
        </w:rPr>
        <w:t xml:space="preserve"> </w:t>
      </w:r>
      <w:r w:rsidRPr="00A03FD2">
        <w:rPr>
          <w:i/>
          <w:w w:val="110"/>
          <w:sz w:val="12"/>
          <w:lang w:val="en-US"/>
        </w:rPr>
        <w:t>Research</w:t>
      </w:r>
      <w:r w:rsidRPr="00A03FD2">
        <w:rPr>
          <w:i/>
          <w:spacing w:val="6"/>
          <w:w w:val="110"/>
          <w:sz w:val="12"/>
          <w:lang w:val="en-US"/>
        </w:rPr>
        <w:t xml:space="preserve"> </w:t>
      </w:r>
      <w:r w:rsidRPr="00A03FD2">
        <w:rPr>
          <w:i/>
          <w:w w:val="110"/>
          <w:sz w:val="12"/>
          <w:lang w:val="en-US"/>
        </w:rPr>
        <w:t>Tomsk</w:t>
      </w:r>
      <w:r w:rsidRPr="00A03FD2">
        <w:rPr>
          <w:i/>
          <w:spacing w:val="6"/>
          <w:w w:val="110"/>
          <w:sz w:val="12"/>
          <w:lang w:val="en-US"/>
        </w:rPr>
        <w:t xml:space="preserve"> </w:t>
      </w:r>
      <w:r w:rsidRPr="00A03FD2">
        <w:rPr>
          <w:i/>
          <w:w w:val="110"/>
          <w:sz w:val="12"/>
          <w:lang w:val="en-US"/>
        </w:rPr>
        <w:t>State</w:t>
      </w:r>
      <w:r w:rsidRPr="00A03FD2">
        <w:rPr>
          <w:i/>
          <w:spacing w:val="5"/>
          <w:w w:val="110"/>
          <w:sz w:val="12"/>
          <w:lang w:val="en-US"/>
        </w:rPr>
        <w:t xml:space="preserve"> </w:t>
      </w:r>
      <w:r w:rsidRPr="00A03FD2">
        <w:rPr>
          <w:i/>
          <w:w w:val="110"/>
          <w:sz w:val="12"/>
          <w:lang w:val="en-US"/>
        </w:rPr>
        <w:t>University,</w:t>
      </w:r>
      <w:r w:rsidRPr="00A03FD2">
        <w:rPr>
          <w:i/>
          <w:spacing w:val="6"/>
          <w:w w:val="110"/>
          <w:sz w:val="12"/>
          <w:lang w:val="en-US"/>
        </w:rPr>
        <w:t xml:space="preserve"> </w:t>
      </w:r>
      <w:r w:rsidRPr="00A03FD2">
        <w:rPr>
          <w:i/>
          <w:w w:val="110"/>
          <w:sz w:val="12"/>
          <w:lang w:val="en-US"/>
        </w:rPr>
        <w:t>Tomsk,</w:t>
      </w:r>
      <w:r w:rsidRPr="00A03FD2">
        <w:rPr>
          <w:i/>
          <w:spacing w:val="6"/>
          <w:w w:val="110"/>
          <w:sz w:val="12"/>
          <w:lang w:val="en-US"/>
        </w:rPr>
        <w:t xml:space="preserve"> </w:t>
      </w:r>
      <w:r w:rsidRPr="00A03FD2">
        <w:rPr>
          <w:i/>
          <w:spacing w:val="-2"/>
          <w:w w:val="110"/>
          <w:sz w:val="12"/>
          <w:lang w:val="en-US"/>
        </w:rPr>
        <w:t>Russia</w:t>
      </w:r>
    </w:p>
    <w:p w:rsidR="009E11E3" w:rsidRPr="00A03FD2" w:rsidRDefault="009E11E3">
      <w:pPr>
        <w:spacing w:before="33"/>
        <w:ind w:left="43"/>
        <w:rPr>
          <w:i/>
          <w:sz w:val="12"/>
          <w:lang w:val="en-US"/>
        </w:rPr>
      </w:pPr>
      <w:bookmarkStart w:id="6" w:name="_bookmark3"/>
      <w:bookmarkEnd w:id="6"/>
      <w:r w:rsidRPr="00A03FD2">
        <w:rPr>
          <w:w w:val="110"/>
          <w:sz w:val="12"/>
          <w:vertAlign w:val="superscript"/>
          <w:lang w:val="en-US"/>
        </w:rPr>
        <w:t>d</w:t>
      </w:r>
      <w:r w:rsidRPr="00A03FD2">
        <w:rPr>
          <w:spacing w:val="-1"/>
          <w:w w:val="110"/>
          <w:sz w:val="12"/>
          <w:lang w:val="en-US"/>
        </w:rPr>
        <w:t xml:space="preserve"> </w:t>
      </w:r>
      <w:r w:rsidRPr="00A03FD2">
        <w:rPr>
          <w:i/>
          <w:w w:val="110"/>
          <w:sz w:val="12"/>
          <w:lang w:val="en-US"/>
        </w:rPr>
        <w:t>Karagandy</w:t>
      </w:r>
      <w:r w:rsidRPr="00A03FD2">
        <w:rPr>
          <w:i/>
          <w:spacing w:val="4"/>
          <w:w w:val="110"/>
          <w:sz w:val="12"/>
          <w:lang w:val="en-US"/>
        </w:rPr>
        <w:t xml:space="preserve"> </w:t>
      </w:r>
      <w:r w:rsidRPr="00A03FD2">
        <w:rPr>
          <w:i/>
          <w:w w:val="110"/>
          <w:sz w:val="12"/>
          <w:lang w:val="en-US"/>
        </w:rPr>
        <w:t>University</w:t>
      </w:r>
      <w:r w:rsidRPr="00A03FD2">
        <w:rPr>
          <w:i/>
          <w:spacing w:val="7"/>
          <w:w w:val="110"/>
          <w:sz w:val="12"/>
          <w:lang w:val="en-US"/>
        </w:rPr>
        <w:t xml:space="preserve"> </w:t>
      </w:r>
      <w:r w:rsidRPr="00A03FD2">
        <w:rPr>
          <w:i/>
          <w:w w:val="110"/>
          <w:sz w:val="12"/>
          <w:lang w:val="en-US"/>
        </w:rPr>
        <w:t>of</w:t>
      </w:r>
      <w:r w:rsidRPr="00A03FD2">
        <w:rPr>
          <w:i/>
          <w:spacing w:val="6"/>
          <w:w w:val="110"/>
          <w:sz w:val="12"/>
          <w:lang w:val="en-US"/>
        </w:rPr>
        <w:t xml:space="preserve"> </w:t>
      </w:r>
      <w:r w:rsidRPr="00A03FD2">
        <w:rPr>
          <w:i/>
          <w:w w:val="110"/>
          <w:sz w:val="12"/>
          <w:lang w:val="en-US"/>
        </w:rPr>
        <w:t>the</w:t>
      </w:r>
      <w:r w:rsidRPr="00A03FD2">
        <w:rPr>
          <w:i/>
          <w:spacing w:val="4"/>
          <w:w w:val="110"/>
          <w:sz w:val="12"/>
          <w:lang w:val="en-US"/>
        </w:rPr>
        <w:t xml:space="preserve"> </w:t>
      </w:r>
      <w:r w:rsidRPr="00A03FD2">
        <w:rPr>
          <w:i/>
          <w:w w:val="110"/>
          <w:sz w:val="12"/>
          <w:lang w:val="en-US"/>
        </w:rPr>
        <w:t>name</w:t>
      </w:r>
      <w:r w:rsidRPr="00A03FD2">
        <w:rPr>
          <w:i/>
          <w:spacing w:val="6"/>
          <w:w w:val="110"/>
          <w:sz w:val="12"/>
          <w:lang w:val="en-US"/>
        </w:rPr>
        <w:t xml:space="preserve"> </w:t>
      </w:r>
      <w:r w:rsidRPr="00A03FD2">
        <w:rPr>
          <w:i/>
          <w:w w:val="110"/>
          <w:sz w:val="12"/>
          <w:lang w:val="en-US"/>
        </w:rPr>
        <w:t>of</w:t>
      </w:r>
      <w:r w:rsidRPr="00A03FD2">
        <w:rPr>
          <w:i/>
          <w:spacing w:val="6"/>
          <w:w w:val="110"/>
          <w:sz w:val="12"/>
          <w:lang w:val="en-US"/>
        </w:rPr>
        <w:t xml:space="preserve"> </w:t>
      </w:r>
      <w:r w:rsidRPr="00A03FD2">
        <w:rPr>
          <w:i/>
          <w:w w:val="110"/>
          <w:sz w:val="12"/>
          <w:lang w:val="en-US"/>
        </w:rPr>
        <w:t>academician</w:t>
      </w:r>
      <w:r w:rsidRPr="00A03FD2">
        <w:rPr>
          <w:i/>
          <w:spacing w:val="5"/>
          <w:w w:val="110"/>
          <w:sz w:val="12"/>
          <w:lang w:val="en-US"/>
        </w:rPr>
        <w:t xml:space="preserve"> </w:t>
      </w:r>
      <w:r w:rsidRPr="00A03FD2">
        <w:rPr>
          <w:i/>
          <w:w w:val="110"/>
          <w:sz w:val="12"/>
          <w:lang w:val="en-US"/>
        </w:rPr>
        <w:t>E.A.</w:t>
      </w:r>
      <w:r w:rsidRPr="00A03FD2">
        <w:rPr>
          <w:i/>
          <w:spacing w:val="5"/>
          <w:w w:val="110"/>
          <w:sz w:val="12"/>
          <w:lang w:val="en-US"/>
        </w:rPr>
        <w:t xml:space="preserve"> </w:t>
      </w:r>
      <w:r w:rsidRPr="00A03FD2">
        <w:rPr>
          <w:i/>
          <w:w w:val="110"/>
          <w:sz w:val="12"/>
          <w:lang w:val="en-US"/>
        </w:rPr>
        <w:t>Buketov,</w:t>
      </w:r>
      <w:r w:rsidRPr="00A03FD2">
        <w:rPr>
          <w:i/>
          <w:spacing w:val="6"/>
          <w:w w:val="110"/>
          <w:sz w:val="12"/>
          <w:lang w:val="en-US"/>
        </w:rPr>
        <w:t xml:space="preserve"> </w:t>
      </w:r>
      <w:r w:rsidRPr="00A03FD2">
        <w:rPr>
          <w:i/>
          <w:w w:val="110"/>
          <w:sz w:val="12"/>
          <w:lang w:val="en-US"/>
        </w:rPr>
        <w:t>Karaganda,</w:t>
      </w:r>
      <w:r w:rsidRPr="00A03FD2">
        <w:rPr>
          <w:i/>
          <w:spacing w:val="6"/>
          <w:w w:val="110"/>
          <w:sz w:val="12"/>
          <w:lang w:val="en-US"/>
        </w:rPr>
        <w:t xml:space="preserve"> </w:t>
      </w:r>
      <w:r w:rsidRPr="00A03FD2">
        <w:rPr>
          <w:i/>
          <w:spacing w:val="-2"/>
          <w:w w:val="110"/>
          <w:sz w:val="12"/>
          <w:lang w:val="en-US"/>
        </w:rPr>
        <w:t>Kazakhstan</w:t>
      </w:r>
    </w:p>
    <w:p w:rsidR="009E11E3" w:rsidRPr="00A03FD2" w:rsidRDefault="009E11E3">
      <w:pPr>
        <w:spacing w:before="33"/>
        <w:ind w:left="43"/>
        <w:rPr>
          <w:i/>
          <w:sz w:val="12"/>
          <w:lang w:val="en-US"/>
        </w:rPr>
      </w:pPr>
      <w:bookmarkStart w:id="7" w:name="_bookmark4"/>
      <w:bookmarkEnd w:id="7"/>
      <w:r w:rsidRPr="00A03FD2">
        <w:rPr>
          <w:w w:val="110"/>
          <w:sz w:val="12"/>
          <w:vertAlign w:val="superscript"/>
          <w:lang w:val="en-US"/>
        </w:rPr>
        <w:t>e</w:t>
      </w:r>
      <w:r w:rsidRPr="00A03FD2">
        <w:rPr>
          <w:spacing w:val="-3"/>
          <w:w w:val="110"/>
          <w:sz w:val="12"/>
          <w:lang w:val="en-US"/>
        </w:rPr>
        <w:t xml:space="preserve"> </w:t>
      </w:r>
      <w:r w:rsidRPr="00A03FD2">
        <w:rPr>
          <w:i/>
          <w:w w:val="110"/>
          <w:sz w:val="12"/>
          <w:lang w:val="en-US"/>
        </w:rPr>
        <w:t>National</w:t>
      </w:r>
      <w:r w:rsidRPr="00A03FD2">
        <w:rPr>
          <w:i/>
          <w:spacing w:val="3"/>
          <w:w w:val="110"/>
          <w:sz w:val="12"/>
          <w:lang w:val="en-US"/>
        </w:rPr>
        <w:t xml:space="preserve"> </w:t>
      </w:r>
      <w:r w:rsidRPr="00A03FD2">
        <w:rPr>
          <w:i/>
          <w:w w:val="110"/>
          <w:sz w:val="12"/>
          <w:lang w:val="en-US"/>
        </w:rPr>
        <w:t>Research</w:t>
      </w:r>
      <w:r w:rsidRPr="00A03FD2">
        <w:rPr>
          <w:i/>
          <w:spacing w:val="4"/>
          <w:w w:val="110"/>
          <w:sz w:val="12"/>
          <w:lang w:val="en-US"/>
        </w:rPr>
        <w:t xml:space="preserve"> </w:t>
      </w:r>
      <w:r w:rsidRPr="00A03FD2">
        <w:rPr>
          <w:i/>
          <w:w w:val="110"/>
          <w:sz w:val="12"/>
          <w:lang w:val="en-US"/>
        </w:rPr>
        <w:t>Tomsk</w:t>
      </w:r>
      <w:r w:rsidRPr="00A03FD2">
        <w:rPr>
          <w:i/>
          <w:spacing w:val="3"/>
          <w:w w:val="110"/>
          <w:sz w:val="12"/>
          <w:lang w:val="en-US"/>
        </w:rPr>
        <w:t xml:space="preserve"> </w:t>
      </w:r>
      <w:r w:rsidRPr="00A03FD2">
        <w:rPr>
          <w:i/>
          <w:w w:val="110"/>
          <w:sz w:val="12"/>
          <w:lang w:val="en-US"/>
        </w:rPr>
        <w:t>Polytechnic</w:t>
      </w:r>
      <w:r w:rsidRPr="00A03FD2">
        <w:rPr>
          <w:i/>
          <w:spacing w:val="4"/>
          <w:w w:val="110"/>
          <w:sz w:val="12"/>
          <w:lang w:val="en-US"/>
        </w:rPr>
        <w:t xml:space="preserve"> </w:t>
      </w:r>
      <w:r w:rsidRPr="00A03FD2">
        <w:rPr>
          <w:i/>
          <w:w w:val="110"/>
          <w:sz w:val="12"/>
          <w:lang w:val="en-US"/>
        </w:rPr>
        <w:t>University,</w:t>
      </w:r>
      <w:r w:rsidRPr="00A03FD2">
        <w:rPr>
          <w:i/>
          <w:spacing w:val="3"/>
          <w:w w:val="110"/>
          <w:sz w:val="12"/>
          <w:lang w:val="en-US"/>
        </w:rPr>
        <w:t xml:space="preserve"> </w:t>
      </w:r>
      <w:r w:rsidRPr="00A03FD2">
        <w:rPr>
          <w:i/>
          <w:w w:val="110"/>
          <w:sz w:val="12"/>
          <w:lang w:val="en-US"/>
        </w:rPr>
        <w:t>Tomsk,</w:t>
      </w:r>
      <w:r w:rsidRPr="00A03FD2">
        <w:rPr>
          <w:i/>
          <w:spacing w:val="4"/>
          <w:w w:val="110"/>
          <w:sz w:val="12"/>
          <w:lang w:val="en-US"/>
        </w:rPr>
        <w:t xml:space="preserve"> </w:t>
      </w:r>
      <w:r w:rsidRPr="00A03FD2">
        <w:rPr>
          <w:i/>
          <w:spacing w:val="-2"/>
          <w:w w:val="110"/>
          <w:sz w:val="12"/>
          <w:lang w:val="en-US"/>
        </w:rPr>
        <w:t>Russia</w:t>
      </w:r>
    </w:p>
    <w:p w:rsidR="009E11E3" w:rsidRDefault="009E11E3" w:rsidP="009E11E3">
      <w:pPr>
        <w:pStyle w:val="a5"/>
        <w:spacing w:before="5"/>
        <w:rPr>
          <w:i/>
          <w:sz w:val="18"/>
        </w:rPr>
        <w:sectPr w:rsidR="009E11E3" w:rsidSect="00A03FD2">
          <w:pgSz w:w="11906" w:h="16838"/>
          <w:pgMar w:top="1134" w:right="850" w:bottom="1134" w:left="1701" w:header="708" w:footer="573" w:gutter="0"/>
          <w:cols w:space="708"/>
          <w:docGrid w:linePitch="360"/>
        </w:sectPr>
      </w:pPr>
      <w:r>
        <w:rPr>
          <w:i/>
          <w:noProof/>
          <w:sz w:val="14"/>
          <w:lang w:val="ru-RU" w:eastAsia="ru-RU"/>
        </w:rPr>
        <mc:AlternateContent>
          <mc:Choice Requires="wps">
            <w:drawing>
              <wp:anchor distT="0" distB="0" distL="0" distR="0" simplePos="0" relativeHeight="251670528" behindDoc="1" locked="0" layoutInCell="1" allowOverlap="1">
                <wp:simplePos x="0" y="0"/>
                <wp:positionH relativeFrom="page">
                  <wp:posOffset>477683</wp:posOffset>
                </wp:positionH>
                <wp:positionV relativeFrom="paragraph">
                  <wp:posOffset>120739</wp:posOffset>
                </wp:positionV>
                <wp:extent cx="6604634" cy="3175"/>
                <wp:effectExtent l="0" t="0" r="0" b="0"/>
                <wp:wrapTopAndBottom/>
                <wp:docPr id="7" name="Graphic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04634" cy="3175"/>
                        </a:xfrm>
                        <a:custGeom>
                          <a:avLst/>
                          <a:gdLst/>
                          <a:ahLst/>
                          <a:cxnLst/>
                          <a:rect l="l" t="t" r="r" b="b"/>
                          <a:pathLst>
                            <a:path w="6604634" h="3175">
                              <a:moveTo>
                                <a:pt x="6604623" y="0"/>
                              </a:moveTo>
                              <a:lnTo>
                                <a:pt x="0" y="0"/>
                              </a:lnTo>
                              <a:lnTo>
                                <a:pt x="0" y="3162"/>
                              </a:lnTo>
                              <a:lnTo>
                                <a:pt x="6604623" y="3162"/>
                              </a:lnTo>
                              <a:lnTo>
                                <a:pt x="6604623"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28992AE" id="Graphic 7" o:spid="_x0000_s1026" style="position:absolute;margin-left:37.6pt;margin-top:9.5pt;width:520.05pt;height:.25pt;z-index:-251645952;visibility:visible;mso-wrap-style:square;mso-wrap-distance-left:0;mso-wrap-distance-top:0;mso-wrap-distance-right:0;mso-wrap-distance-bottom:0;mso-position-horizontal:absolute;mso-position-horizontal-relative:page;mso-position-vertical:absolute;mso-position-vertical-relative:text;v-text-anchor:top" coordsize="6604634,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" path="m6604623,l,,,3162r6604623,l6604623,xe" fillcolor="black" stroked="f">
                <v:path arrowok="t"/>
                <w10:wrap type="topAndBottom" anchorx="page"/>
              </v:shape>
            </w:pict>
          </mc:Fallback>
        </mc:AlternateContent>
      </w:r>
    </w:p>
    <w:p w:rsidR="009E11E3" w:rsidRPr="00A03FD2" w:rsidRDefault="009E11E3">
      <w:pPr>
        <w:spacing w:before="92"/>
        <w:ind w:left="43"/>
        <w:rPr>
          <w:sz w:val="14"/>
          <w:lang w:val="en-US"/>
        </w:rPr>
      </w:pPr>
      <w:r w:rsidRPr="00A03FD2">
        <w:rPr>
          <w:spacing w:val="28"/>
          <w:sz w:val="14"/>
          <w:lang w:val="en-US"/>
        </w:rPr>
        <w:lastRenderedPageBreak/>
        <w:t>A</w:t>
      </w:r>
      <w:r w:rsidRPr="00A03FD2">
        <w:rPr>
          <w:spacing w:val="-4"/>
          <w:sz w:val="14"/>
          <w:lang w:val="en-US"/>
        </w:rPr>
        <w:t xml:space="preserve"> </w:t>
      </w:r>
      <w:r w:rsidRPr="00A03FD2">
        <w:rPr>
          <w:spacing w:val="28"/>
          <w:sz w:val="14"/>
          <w:lang w:val="en-US"/>
        </w:rPr>
        <w:t>R</w:t>
      </w:r>
      <w:r w:rsidRPr="00A03FD2">
        <w:rPr>
          <w:spacing w:val="-3"/>
          <w:sz w:val="14"/>
          <w:lang w:val="en-US"/>
        </w:rPr>
        <w:t xml:space="preserve"> </w:t>
      </w:r>
      <w:r w:rsidRPr="00A03FD2">
        <w:rPr>
          <w:spacing w:val="28"/>
          <w:sz w:val="14"/>
          <w:lang w:val="en-US"/>
        </w:rPr>
        <w:t>T</w:t>
      </w:r>
      <w:r w:rsidRPr="00A03FD2">
        <w:rPr>
          <w:spacing w:val="-3"/>
          <w:sz w:val="14"/>
          <w:lang w:val="en-US"/>
        </w:rPr>
        <w:t xml:space="preserve"> </w:t>
      </w:r>
      <w:r w:rsidRPr="00A03FD2">
        <w:rPr>
          <w:spacing w:val="28"/>
          <w:sz w:val="14"/>
          <w:lang w:val="en-US"/>
        </w:rPr>
        <w:t>I</w:t>
      </w:r>
      <w:r w:rsidRPr="00A03FD2">
        <w:rPr>
          <w:spacing w:val="-3"/>
          <w:sz w:val="14"/>
          <w:lang w:val="en-US"/>
        </w:rPr>
        <w:t xml:space="preserve"> </w:t>
      </w:r>
      <w:r w:rsidRPr="00A03FD2">
        <w:rPr>
          <w:spacing w:val="28"/>
          <w:sz w:val="14"/>
          <w:lang w:val="en-US"/>
        </w:rPr>
        <w:t>C</w:t>
      </w:r>
      <w:r w:rsidRPr="00A03FD2">
        <w:rPr>
          <w:spacing w:val="-3"/>
          <w:sz w:val="14"/>
          <w:lang w:val="en-US"/>
        </w:rPr>
        <w:t xml:space="preserve"> </w:t>
      </w:r>
      <w:r w:rsidRPr="00A03FD2">
        <w:rPr>
          <w:spacing w:val="28"/>
          <w:sz w:val="14"/>
          <w:lang w:val="en-US"/>
        </w:rPr>
        <w:t>L</w:t>
      </w:r>
      <w:r w:rsidRPr="00A03FD2">
        <w:rPr>
          <w:spacing w:val="-3"/>
          <w:sz w:val="14"/>
          <w:lang w:val="en-US"/>
        </w:rPr>
        <w:t xml:space="preserve"> </w:t>
      </w:r>
      <w:r w:rsidRPr="00A03FD2">
        <w:rPr>
          <w:sz w:val="14"/>
          <w:lang w:val="en-US"/>
        </w:rPr>
        <w:t>E</w:t>
      </w:r>
      <w:r w:rsidRPr="00A03FD2">
        <w:rPr>
          <w:spacing w:val="64"/>
          <w:sz w:val="14"/>
          <w:lang w:val="en-US"/>
        </w:rPr>
        <w:t xml:space="preserve"> </w:t>
      </w:r>
      <w:r w:rsidRPr="00A03FD2">
        <w:rPr>
          <w:spacing w:val="28"/>
          <w:sz w:val="14"/>
          <w:lang w:val="en-US"/>
        </w:rPr>
        <w:t>I</w:t>
      </w:r>
      <w:r w:rsidRPr="00A03FD2">
        <w:rPr>
          <w:spacing w:val="-3"/>
          <w:sz w:val="14"/>
          <w:lang w:val="en-US"/>
        </w:rPr>
        <w:t xml:space="preserve"> </w:t>
      </w:r>
      <w:r w:rsidRPr="00A03FD2">
        <w:rPr>
          <w:spacing w:val="28"/>
          <w:sz w:val="14"/>
          <w:lang w:val="en-US"/>
        </w:rPr>
        <w:t>N</w:t>
      </w:r>
      <w:r w:rsidRPr="00A03FD2">
        <w:rPr>
          <w:spacing w:val="-3"/>
          <w:sz w:val="14"/>
          <w:lang w:val="en-US"/>
        </w:rPr>
        <w:t xml:space="preserve"> </w:t>
      </w:r>
      <w:r w:rsidRPr="00A03FD2">
        <w:rPr>
          <w:spacing w:val="28"/>
          <w:sz w:val="14"/>
          <w:lang w:val="en-US"/>
        </w:rPr>
        <w:t>F</w:t>
      </w:r>
      <w:r w:rsidRPr="00A03FD2">
        <w:rPr>
          <w:spacing w:val="-3"/>
          <w:sz w:val="14"/>
          <w:lang w:val="en-US"/>
        </w:rPr>
        <w:t xml:space="preserve"> </w:t>
      </w:r>
      <w:r w:rsidRPr="00A03FD2">
        <w:rPr>
          <w:spacing w:val="-10"/>
          <w:sz w:val="14"/>
          <w:lang w:val="en-US"/>
        </w:rPr>
        <w:t>O</w:t>
      </w:r>
      <w:r w:rsidRPr="00A03FD2">
        <w:rPr>
          <w:spacing w:val="40"/>
          <w:sz w:val="14"/>
          <w:lang w:val="en-US"/>
        </w:rPr>
        <w:t xml:space="preserve"> </w:t>
      </w:r>
    </w:p>
    <w:p w:rsidR="009E11E3" w:rsidRDefault="009E11E3">
      <w:pPr>
        <w:pStyle w:val="a5"/>
        <w:spacing w:before="68"/>
        <w:rPr>
          <w:sz w:val="14"/>
        </w:rPr>
      </w:pPr>
    </w:p>
    <w:p w:rsidR="009E11E3" w:rsidRPr="00A03FD2" w:rsidRDefault="009E11E3">
      <w:pPr>
        <w:ind w:left="43"/>
        <w:rPr>
          <w:i/>
          <w:sz w:val="12"/>
          <w:lang w:val="en-US"/>
        </w:rPr>
      </w:pPr>
      <w:r>
        <w:rPr>
          <w:i/>
          <w:noProof/>
          <w:sz w:val="12"/>
          <w:lang w:eastAsia="ru-RU"/>
        </w:rPr>
        <mc:AlternateContent>
          <mc:Choice Requires="wps">
            <w:drawing>
              <wp:anchor distT="0" distB="0" distL="0" distR="0" simplePos="0" relativeHeight="251660288" behindDoc="0" locked="0" layoutInCell="1" allowOverlap="1">
                <wp:simplePos x="0" y="0"/>
                <wp:positionH relativeFrom="page">
                  <wp:posOffset>477683</wp:posOffset>
                </wp:positionH>
                <wp:positionV relativeFrom="paragraph">
                  <wp:posOffset>-40840</wp:posOffset>
                </wp:positionV>
                <wp:extent cx="1692275" cy="3175"/>
                <wp:effectExtent l="0" t="0" r="0" b="0"/>
                <wp:wrapNone/>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2275" cy="3175"/>
                        </a:xfrm>
                        <a:custGeom>
                          <a:avLst/>
                          <a:gdLst/>
                          <a:ahLst/>
                          <a:cxnLst/>
                          <a:rect l="l" t="t" r="r" b="b"/>
                          <a:pathLst>
                            <a:path w="1692275" h="3175">
                              <a:moveTo>
                                <a:pt x="1691996" y="0"/>
                              </a:moveTo>
                              <a:lnTo>
                                <a:pt x="0" y="0"/>
                              </a:lnTo>
                              <a:lnTo>
                                <a:pt x="0" y="3162"/>
                              </a:lnTo>
                              <a:lnTo>
                                <a:pt x="1691996" y="3162"/>
                              </a:lnTo>
                              <a:lnTo>
                                <a:pt x="169199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124C85A" id="Graphic 8" o:spid="_x0000_s1026" style="position:absolute;margin-left:37.6pt;margin-top:-3.2pt;width:133.25pt;height:.25pt;z-index:251660288;visibility:visible;mso-wrap-style:square;mso-wrap-distance-left:0;mso-wrap-distance-top:0;mso-wrap-distance-right:0;mso-wrap-distance-bottom:0;mso-position-horizontal:absolute;mso-position-horizontal-relative:page;mso-position-vertical:absolute;mso-position-vertical-relative:text;v-text-anchor:top" coordsize="169227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" path="m1691996,l,,,3162r1691996,l1691996,xe" fillcolor="black" stroked="f">
                <v:path arrowok="t"/>
                <w10:wrap anchorx="page"/>
              </v:shape>
            </w:pict>
          </mc:Fallback>
        </mc:AlternateContent>
      </w:r>
      <w:r w:rsidRPr="00A03FD2">
        <w:rPr>
          <w:i/>
          <w:spacing w:val="-2"/>
          <w:w w:val="105"/>
          <w:sz w:val="12"/>
          <w:lang w:val="en-US"/>
        </w:rPr>
        <w:t>Keywords:</w:t>
      </w:r>
    </w:p>
    <w:p w:rsidR="009E11E3" w:rsidRPr="00A03FD2" w:rsidRDefault="009E11E3">
      <w:pPr>
        <w:spacing w:before="33" w:line="297" w:lineRule="auto"/>
        <w:ind w:left="43" w:right="660"/>
        <w:rPr>
          <w:sz w:val="12"/>
          <w:lang w:val="en-US"/>
        </w:rPr>
      </w:pPr>
      <w:r w:rsidRPr="00A03FD2">
        <w:rPr>
          <w:spacing w:val="-2"/>
          <w:w w:val="115"/>
          <w:sz w:val="12"/>
          <w:lang w:val="en-US"/>
        </w:rPr>
        <w:t>Glycoluril</w:t>
      </w:r>
      <w:r w:rsidRPr="00A03FD2">
        <w:rPr>
          <w:spacing w:val="40"/>
          <w:w w:val="115"/>
          <w:sz w:val="12"/>
          <w:lang w:val="en-US"/>
        </w:rPr>
        <w:t xml:space="preserve"> </w:t>
      </w:r>
      <w:r w:rsidRPr="00A03FD2">
        <w:rPr>
          <w:spacing w:val="-2"/>
          <w:w w:val="115"/>
          <w:sz w:val="12"/>
          <w:lang w:val="en-US"/>
        </w:rPr>
        <w:t>Polymers</w:t>
      </w:r>
      <w:r w:rsidRPr="00A03FD2">
        <w:rPr>
          <w:spacing w:val="40"/>
          <w:w w:val="115"/>
          <w:sz w:val="12"/>
          <w:lang w:val="en-US"/>
        </w:rPr>
        <w:t xml:space="preserve"> </w:t>
      </w:r>
      <w:r w:rsidRPr="00A03FD2">
        <w:rPr>
          <w:spacing w:val="-2"/>
          <w:w w:val="110"/>
          <w:sz w:val="12"/>
          <w:lang w:val="en-US"/>
        </w:rPr>
        <w:t>Macrocycles</w:t>
      </w:r>
    </w:p>
    <w:p w:rsidR="009E11E3" w:rsidRPr="00A03FD2" w:rsidRDefault="009E11E3">
      <w:pPr>
        <w:spacing w:line="297" w:lineRule="auto"/>
        <w:ind w:left="43" w:right="38"/>
        <w:rPr>
          <w:sz w:val="12"/>
          <w:lang w:val="en-US"/>
        </w:rPr>
      </w:pPr>
      <w:r w:rsidRPr="00A03FD2">
        <w:rPr>
          <w:spacing w:val="-2"/>
          <w:w w:val="115"/>
          <w:sz w:val="12"/>
          <w:lang w:val="en-US"/>
        </w:rPr>
        <w:t>Tetrahydroxymethylglycoluril</w:t>
      </w:r>
      <w:r w:rsidRPr="00A03FD2">
        <w:rPr>
          <w:spacing w:val="40"/>
          <w:w w:val="115"/>
          <w:sz w:val="12"/>
          <w:lang w:val="en-US"/>
        </w:rPr>
        <w:t xml:space="preserve"> </w:t>
      </w:r>
      <w:r w:rsidRPr="00A03FD2">
        <w:rPr>
          <w:spacing w:val="-2"/>
          <w:w w:val="115"/>
          <w:sz w:val="12"/>
          <w:lang w:val="en-US"/>
        </w:rPr>
        <w:t>Cyclocondensation</w:t>
      </w:r>
      <w:r w:rsidRPr="00A03FD2">
        <w:rPr>
          <w:spacing w:val="80"/>
          <w:w w:val="115"/>
          <w:sz w:val="12"/>
          <w:lang w:val="en-US"/>
        </w:rPr>
        <w:t xml:space="preserve"> </w:t>
      </w:r>
      <w:r w:rsidRPr="00A03FD2">
        <w:rPr>
          <w:spacing w:val="-2"/>
          <w:w w:val="115"/>
          <w:sz w:val="12"/>
          <w:lang w:val="en-US"/>
        </w:rPr>
        <w:t>Propellanes</w:t>
      </w:r>
    </w:p>
    <w:p w:rsidR="009E11E3" w:rsidRPr="00A03FD2" w:rsidRDefault="009E11E3">
      <w:pPr>
        <w:spacing w:before="2"/>
        <w:ind w:left="43"/>
        <w:rPr>
          <w:sz w:val="12"/>
          <w:lang w:val="en-US"/>
        </w:rPr>
      </w:pPr>
      <w:r w:rsidRPr="00A03FD2">
        <w:rPr>
          <w:w w:val="115"/>
          <w:sz w:val="12"/>
          <w:lang w:val="en-US"/>
        </w:rPr>
        <w:t>Supramolecular</w:t>
      </w:r>
      <w:r w:rsidRPr="00A03FD2">
        <w:rPr>
          <w:spacing w:val="15"/>
          <w:w w:val="115"/>
          <w:sz w:val="12"/>
          <w:lang w:val="en-US"/>
        </w:rPr>
        <w:t xml:space="preserve"> </w:t>
      </w:r>
      <w:r w:rsidRPr="00A03FD2">
        <w:rPr>
          <w:spacing w:val="-2"/>
          <w:w w:val="115"/>
          <w:sz w:val="12"/>
          <w:lang w:val="en-US"/>
        </w:rPr>
        <w:t>systems</w:t>
      </w:r>
    </w:p>
    <w:p w:rsidR="009E11E3" w:rsidRPr="00A03FD2" w:rsidRDefault="009E11E3">
      <w:pPr>
        <w:spacing w:before="92"/>
        <w:ind w:left="43"/>
        <w:rPr>
          <w:sz w:val="14"/>
          <w:lang w:val="en-US"/>
        </w:rPr>
      </w:pPr>
      <w:r w:rsidRPr="00A03FD2">
        <w:rPr>
          <w:lang w:val="en-US"/>
        </w:rPr>
        <w:br w:type="column"/>
      </w:r>
      <w:r w:rsidRPr="00A03FD2">
        <w:rPr>
          <w:spacing w:val="28"/>
          <w:sz w:val="14"/>
          <w:lang w:val="en-US"/>
        </w:rPr>
        <w:lastRenderedPageBreak/>
        <w:t>A</w:t>
      </w:r>
      <w:r w:rsidRPr="00A03FD2">
        <w:rPr>
          <w:spacing w:val="-6"/>
          <w:sz w:val="14"/>
          <w:lang w:val="en-US"/>
        </w:rPr>
        <w:t xml:space="preserve"> </w:t>
      </w:r>
      <w:r w:rsidRPr="00A03FD2">
        <w:rPr>
          <w:spacing w:val="28"/>
          <w:sz w:val="14"/>
          <w:lang w:val="en-US"/>
        </w:rPr>
        <w:t>B</w:t>
      </w:r>
      <w:r w:rsidRPr="00A03FD2">
        <w:rPr>
          <w:spacing w:val="-6"/>
          <w:sz w:val="14"/>
          <w:lang w:val="en-US"/>
        </w:rPr>
        <w:t xml:space="preserve"> </w:t>
      </w:r>
      <w:r w:rsidRPr="00A03FD2">
        <w:rPr>
          <w:spacing w:val="28"/>
          <w:sz w:val="14"/>
          <w:lang w:val="en-US"/>
        </w:rPr>
        <w:t>S</w:t>
      </w:r>
      <w:r w:rsidRPr="00A03FD2">
        <w:rPr>
          <w:spacing w:val="-5"/>
          <w:sz w:val="14"/>
          <w:lang w:val="en-US"/>
        </w:rPr>
        <w:t xml:space="preserve"> </w:t>
      </w:r>
      <w:r w:rsidRPr="00A03FD2">
        <w:rPr>
          <w:spacing w:val="28"/>
          <w:sz w:val="14"/>
          <w:lang w:val="en-US"/>
        </w:rPr>
        <w:t>T</w:t>
      </w:r>
      <w:r w:rsidRPr="00A03FD2">
        <w:rPr>
          <w:spacing w:val="-6"/>
          <w:sz w:val="14"/>
          <w:lang w:val="en-US"/>
        </w:rPr>
        <w:t xml:space="preserve"> </w:t>
      </w:r>
      <w:r w:rsidRPr="00A03FD2">
        <w:rPr>
          <w:spacing w:val="28"/>
          <w:sz w:val="14"/>
          <w:lang w:val="en-US"/>
        </w:rPr>
        <w:t>R</w:t>
      </w:r>
      <w:r w:rsidRPr="00A03FD2">
        <w:rPr>
          <w:spacing w:val="-5"/>
          <w:sz w:val="14"/>
          <w:lang w:val="en-US"/>
        </w:rPr>
        <w:t xml:space="preserve"> </w:t>
      </w:r>
      <w:proofErr w:type="gramStart"/>
      <w:r w:rsidRPr="00A03FD2">
        <w:rPr>
          <w:spacing w:val="28"/>
          <w:sz w:val="14"/>
          <w:lang w:val="en-US"/>
        </w:rPr>
        <w:t>A</w:t>
      </w:r>
      <w:proofErr w:type="gramEnd"/>
      <w:r w:rsidRPr="00A03FD2">
        <w:rPr>
          <w:spacing w:val="-6"/>
          <w:sz w:val="14"/>
          <w:lang w:val="en-US"/>
        </w:rPr>
        <w:t xml:space="preserve"> </w:t>
      </w:r>
      <w:r w:rsidRPr="00A03FD2">
        <w:rPr>
          <w:spacing w:val="28"/>
          <w:sz w:val="14"/>
          <w:lang w:val="en-US"/>
        </w:rPr>
        <w:t>C</w:t>
      </w:r>
      <w:r w:rsidRPr="00A03FD2">
        <w:rPr>
          <w:spacing w:val="-5"/>
          <w:sz w:val="14"/>
          <w:lang w:val="en-US"/>
        </w:rPr>
        <w:t xml:space="preserve"> </w:t>
      </w:r>
      <w:r w:rsidRPr="00A03FD2">
        <w:rPr>
          <w:spacing w:val="-10"/>
          <w:sz w:val="14"/>
          <w:lang w:val="en-US"/>
        </w:rPr>
        <w:t>T</w:t>
      </w:r>
      <w:r w:rsidRPr="00A03FD2">
        <w:rPr>
          <w:spacing w:val="40"/>
          <w:sz w:val="14"/>
          <w:lang w:val="en-US"/>
        </w:rPr>
        <w:t xml:space="preserve"> </w:t>
      </w:r>
    </w:p>
    <w:p w:rsidR="009E11E3" w:rsidRDefault="009E11E3">
      <w:pPr>
        <w:pStyle w:val="a5"/>
        <w:spacing w:before="2"/>
        <w:rPr>
          <w:sz w:val="12"/>
        </w:rPr>
      </w:pPr>
      <w:r>
        <w:rPr>
          <w:noProof/>
          <w:sz w:val="12"/>
          <w:lang w:val="ru-RU" w:eastAsia="ru-RU"/>
        </w:rPr>
        <mc:AlternateContent>
          <mc:Choice Requires="wps">
            <w:drawing>
              <wp:anchor distT="0" distB="0" distL="0" distR="0" simplePos="0" relativeHeight="251671552" behindDoc="1" locked="0" layoutInCell="1" allowOverlap="1">
                <wp:simplePos x="0" y="0"/>
                <wp:positionH relativeFrom="page">
                  <wp:posOffset>2565679</wp:posOffset>
                </wp:positionH>
                <wp:positionV relativeFrom="paragraph">
                  <wp:posOffset>104566</wp:posOffset>
                </wp:positionV>
                <wp:extent cx="4516755" cy="3175"/>
                <wp:effectExtent l="0" t="0" r="0" b="0"/>
                <wp:wrapTopAndBottom/>
                <wp:docPr id="9" name="Graphic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16755" cy="3175"/>
                        </a:xfrm>
                        <a:custGeom>
                          <a:avLst/>
                          <a:gdLst/>
                          <a:ahLst/>
                          <a:cxnLst/>
                          <a:rect l="l" t="t" r="r" b="b"/>
                          <a:pathLst>
                            <a:path w="4516755" h="3175">
                              <a:moveTo>
                                <a:pt x="4516640" y="0"/>
                              </a:moveTo>
                              <a:lnTo>
                                <a:pt x="0" y="0"/>
                              </a:lnTo>
                              <a:lnTo>
                                <a:pt x="0" y="3162"/>
                              </a:lnTo>
                              <a:lnTo>
                                <a:pt x="4516640" y="3162"/>
                              </a:lnTo>
                              <a:lnTo>
                                <a:pt x="451664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A288205" id="Graphic 9" o:spid="_x0000_s1026" style="position:absolute;margin-left:202pt;margin-top:8.25pt;width:355.65pt;height:.25pt;z-index:-251644928;visibility:visible;mso-wrap-style:square;mso-wrap-distance-left:0;mso-wrap-distance-top:0;mso-wrap-distance-right:0;mso-wrap-distance-bottom:0;mso-position-horizontal:absolute;mso-position-horizontal-relative:page;mso-position-vertical:absolute;mso-position-vertical-relative:text;v-text-anchor:top" coordsize="451675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" path="m4516640,l,,,3162r4516640,l4516640,xe" fillcolor="black" stroked="f">
                <v:path arrowok="t"/>
                <w10:wrap type="topAndBottom" anchorx="page"/>
              </v:shape>
            </w:pict>
          </mc:Fallback>
        </mc:AlternateContent>
      </w:r>
    </w:p>
    <w:p w:rsidR="009E11E3" w:rsidRPr="00A03FD2" w:rsidRDefault="009E11E3">
      <w:pPr>
        <w:spacing w:before="60" w:line="285" w:lineRule="auto"/>
        <w:ind w:left="43" w:right="42"/>
        <w:jc w:val="both"/>
        <w:rPr>
          <w:sz w:val="14"/>
          <w:lang w:val="en-US"/>
        </w:rPr>
      </w:pPr>
      <w:r w:rsidRPr="00A03FD2">
        <w:rPr>
          <w:w w:val="110"/>
          <w:sz w:val="14"/>
          <w:lang w:val="en-US"/>
        </w:rPr>
        <w:t>This review study considers the classification of data on synthesis methods and practically valuable features of</w:t>
      </w:r>
      <w:r w:rsidRPr="00A03FD2">
        <w:rPr>
          <w:spacing w:val="40"/>
          <w:w w:val="110"/>
          <w:sz w:val="14"/>
          <w:lang w:val="en-US"/>
        </w:rPr>
        <w:t xml:space="preserve"> </w:t>
      </w:r>
      <w:r w:rsidRPr="00A03FD2">
        <w:rPr>
          <w:w w:val="110"/>
          <w:sz w:val="14"/>
          <w:lang w:val="en-US"/>
        </w:rPr>
        <w:t>glycoluril-based macrocyclic nitrogen-containing compounds as precursors for polymeric compounds. General</w:t>
      </w:r>
      <w:r w:rsidRPr="00A03FD2">
        <w:rPr>
          <w:spacing w:val="40"/>
          <w:w w:val="110"/>
          <w:sz w:val="14"/>
          <w:lang w:val="en-US"/>
        </w:rPr>
        <w:t xml:space="preserve"> </w:t>
      </w:r>
      <w:r w:rsidRPr="00A03FD2">
        <w:rPr>
          <w:w w:val="110"/>
          <w:sz w:val="14"/>
          <w:lang w:val="en-US"/>
        </w:rPr>
        <w:t xml:space="preserve">data about glycoluril and </w:t>
      </w:r>
      <w:proofErr w:type="gramStart"/>
      <w:r w:rsidRPr="00A03FD2">
        <w:rPr>
          <w:w w:val="110"/>
          <w:sz w:val="14"/>
          <w:lang w:val="en-US"/>
        </w:rPr>
        <w:t>tetra</w:t>
      </w:r>
      <w:proofErr w:type="gramEnd"/>
      <w:r w:rsidRPr="00A03FD2">
        <w:rPr>
          <w:w w:val="110"/>
          <w:sz w:val="14"/>
          <w:lang w:val="en-US"/>
        </w:rPr>
        <w:t>-</w:t>
      </w:r>
      <w:r w:rsidRPr="00A03FD2">
        <w:rPr>
          <w:i/>
          <w:w w:val="110"/>
          <w:sz w:val="14"/>
          <w:lang w:val="en-US"/>
        </w:rPr>
        <w:t>N</w:t>
      </w:r>
      <w:r w:rsidRPr="00A03FD2">
        <w:rPr>
          <w:w w:val="110"/>
          <w:sz w:val="14"/>
          <w:lang w:val="en-US"/>
        </w:rPr>
        <w:t>-hydroxymethylglycoluril as parental bases for various macrocyclic compounds</w:t>
      </w:r>
      <w:r w:rsidRPr="00A03FD2">
        <w:rPr>
          <w:spacing w:val="40"/>
          <w:w w:val="110"/>
          <w:sz w:val="14"/>
          <w:lang w:val="en-US"/>
        </w:rPr>
        <w:t xml:space="preserve"> </w:t>
      </w:r>
      <w:r w:rsidRPr="00A03FD2">
        <w:rPr>
          <w:w w:val="110"/>
          <w:sz w:val="14"/>
          <w:lang w:val="en-US"/>
        </w:rPr>
        <w:t>were</w:t>
      </w:r>
      <w:r w:rsidRPr="00A03FD2">
        <w:rPr>
          <w:spacing w:val="17"/>
          <w:w w:val="110"/>
          <w:sz w:val="14"/>
          <w:lang w:val="en-US"/>
        </w:rPr>
        <w:t xml:space="preserve"> </w:t>
      </w:r>
      <w:r w:rsidRPr="00A03FD2">
        <w:rPr>
          <w:w w:val="110"/>
          <w:sz w:val="14"/>
          <w:lang w:val="en-US"/>
        </w:rPr>
        <w:t>considered.</w:t>
      </w:r>
      <w:r w:rsidRPr="00A03FD2">
        <w:rPr>
          <w:spacing w:val="18"/>
          <w:w w:val="110"/>
          <w:sz w:val="14"/>
          <w:lang w:val="en-US"/>
        </w:rPr>
        <w:t xml:space="preserve"> </w:t>
      </w:r>
      <w:r w:rsidRPr="00A03FD2">
        <w:rPr>
          <w:w w:val="110"/>
          <w:sz w:val="14"/>
          <w:lang w:val="en-US"/>
        </w:rPr>
        <w:t>Generalized</w:t>
      </w:r>
      <w:r w:rsidRPr="00A03FD2">
        <w:rPr>
          <w:spacing w:val="17"/>
          <w:w w:val="110"/>
          <w:sz w:val="14"/>
          <w:lang w:val="en-US"/>
        </w:rPr>
        <w:t xml:space="preserve"> </w:t>
      </w:r>
      <w:r w:rsidRPr="00A03FD2">
        <w:rPr>
          <w:w w:val="110"/>
          <w:sz w:val="14"/>
          <w:lang w:val="en-US"/>
        </w:rPr>
        <w:t>experimental</w:t>
      </w:r>
      <w:r w:rsidRPr="00A03FD2">
        <w:rPr>
          <w:spacing w:val="18"/>
          <w:w w:val="110"/>
          <w:sz w:val="14"/>
          <w:lang w:val="en-US"/>
        </w:rPr>
        <w:t xml:space="preserve"> </w:t>
      </w:r>
      <w:r w:rsidRPr="00A03FD2">
        <w:rPr>
          <w:w w:val="110"/>
          <w:sz w:val="14"/>
          <w:lang w:val="en-US"/>
        </w:rPr>
        <w:t>facts</w:t>
      </w:r>
      <w:r w:rsidRPr="00A03FD2">
        <w:rPr>
          <w:spacing w:val="18"/>
          <w:w w:val="110"/>
          <w:sz w:val="14"/>
          <w:lang w:val="en-US"/>
        </w:rPr>
        <w:t xml:space="preserve"> </w:t>
      </w:r>
      <w:r w:rsidRPr="00A03FD2">
        <w:rPr>
          <w:w w:val="110"/>
          <w:sz w:val="14"/>
          <w:lang w:val="en-US"/>
        </w:rPr>
        <w:t>about</w:t>
      </w:r>
      <w:r w:rsidRPr="00A03FD2">
        <w:rPr>
          <w:spacing w:val="16"/>
          <w:w w:val="110"/>
          <w:sz w:val="14"/>
          <w:lang w:val="en-US"/>
        </w:rPr>
        <w:t xml:space="preserve"> </w:t>
      </w:r>
      <w:r w:rsidRPr="00A03FD2">
        <w:rPr>
          <w:w w:val="110"/>
          <w:sz w:val="14"/>
          <w:lang w:val="en-US"/>
        </w:rPr>
        <w:t>methods</w:t>
      </w:r>
      <w:r w:rsidRPr="00A03FD2">
        <w:rPr>
          <w:spacing w:val="18"/>
          <w:w w:val="110"/>
          <w:sz w:val="14"/>
          <w:lang w:val="en-US"/>
        </w:rPr>
        <w:t xml:space="preserve"> </w:t>
      </w:r>
      <w:r w:rsidRPr="00A03FD2">
        <w:rPr>
          <w:w w:val="110"/>
          <w:sz w:val="14"/>
          <w:lang w:val="en-US"/>
        </w:rPr>
        <w:t>for</w:t>
      </w:r>
      <w:r w:rsidRPr="00A03FD2">
        <w:rPr>
          <w:spacing w:val="17"/>
          <w:w w:val="110"/>
          <w:sz w:val="14"/>
          <w:lang w:val="en-US"/>
        </w:rPr>
        <w:t xml:space="preserve"> </w:t>
      </w:r>
      <w:r w:rsidRPr="00A03FD2">
        <w:rPr>
          <w:w w:val="110"/>
          <w:sz w:val="14"/>
          <w:lang w:val="en-US"/>
        </w:rPr>
        <w:t>glycoluril</w:t>
      </w:r>
      <w:r w:rsidRPr="00A03FD2">
        <w:rPr>
          <w:spacing w:val="17"/>
          <w:w w:val="110"/>
          <w:sz w:val="14"/>
          <w:lang w:val="en-US"/>
        </w:rPr>
        <w:t xml:space="preserve"> </w:t>
      </w:r>
      <w:r w:rsidRPr="00A03FD2">
        <w:rPr>
          <w:w w:val="110"/>
          <w:sz w:val="14"/>
          <w:lang w:val="en-US"/>
        </w:rPr>
        <w:t>direct</w:t>
      </w:r>
      <w:r w:rsidRPr="00A03FD2">
        <w:rPr>
          <w:spacing w:val="17"/>
          <w:w w:val="110"/>
          <w:sz w:val="14"/>
          <w:lang w:val="en-US"/>
        </w:rPr>
        <w:t xml:space="preserve"> </w:t>
      </w:r>
      <w:r w:rsidRPr="00A03FD2">
        <w:rPr>
          <w:i/>
          <w:w w:val="110"/>
          <w:sz w:val="14"/>
          <w:lang w:val="en-US"/>
        </w:rPr>
        <w:t>N</w:t>
      </w:r>
      <w:r w:rsidRPr="00A03FD2">
        <w:rPr>
          <w:w w:val="110"/>
          <w:sz w:val="14"/>
          <w:lang w:val="en-US"/>
        </w:rPr>
        <w:t>-functionalization</w:t>
      </w:r>
      <w:r w:rsidRPr="00A03FD2">
        <w:rPr>
          <w:spacing w:val="18"/>
          <w:w w:val="110"/>
          <w:sz w:val="14"/>
          <w:lang w:val="en-US"/>
        </w:rPr>
        <w:t xml:space="preserve"> </w:t>
      </w:r>
      <w:r w:rsidRPr="00A03FD2">
        <w:rPr>
          <w:w w:val="110"/>
          <w:sz w:val="14"/>
          <w:lang w:val="en-US"/>
        </w:rPr>
        <w:t>and</w:t>
      </w:r>
      <w:r w:rsidRPr="00A03FD2">
        <w:rPr>
          <w:spacing w:val="17"/>
          <w:w w:val="110"/>
          <w:sz w:val="14"/>
          <w:lang w:val="en-US"/>
        </w:rPr>
        <w:t xml:space="preserve"> </w:t>
      </w:r>
      <w:r w:rsidRPr="00A03FD2">
        <w:rPr>
          <w:w w:val="110"/>
          <w:sz w:val="14"/>
          <w:lang w:val="en-US"/>
        </w:rPr>
        <w:t>its</w:t>
      </w:r>
      <w:r w:rsidRPr="00A03FD2">
        <w:rPr>
          <w:spacing w:val="40"/>
          <w:w w:val="110"/>
          <w:sz w:val="14"/>
          <w:lang w:val="en-US"/>
        </w:rPr>
        <w:t xml:space="preserve"> </w:t>
      </w:r>
      <w:r w:rsidRPr="00A03FD2">
        <w:rPr>
          <w:i/>
          <w:w w:val="110"/>
          <w:sz w:val="14"/>
          <w:lang w:val="en-US"/>
        </w:rPr>
        <w:t>N</w:t>
      </w:r>
      <w:r w:rsidRPr="00A03FD2">
        <w:rPr>
          <w:w w:val="110"/>
          <w:sz w:val="14"/>
          <w:lang w:val="en-US"/>
        </w:rPr>
        <w:t>-hydroxymethyl</w:t>
      </w:r>
      <w:r w:rsidRPr="00A03FD2">
        <w:rPr>
          <w:spacing w:val="35"/>
          <w:w w:val="110"/>
          <w:sz w:val="14"/>
          <w:lang w:val="en-US"/>
        </w:rPr>
        <w:t xml:space="preserve"> </w:t>
      </w:r>
      <w:r w:rsidRPr="00A03FD2">
        <w:rPr>
          <w:w w:val="110"/>
          <w:sz w:val="14"/>
          <w:lang w:val="en-US"/>
        </w:rPr>
        <w:t>derivative</w:t>
      </w:r>
      <w:r w:rsidRPr="00A03FD2">
        <w:rPr>
          <w:spacing w:val="34"/>
          <w:w w:val="110"/>
          <w:sz w:val="14"/>
          <w:lang w:val="en-US"/>
        </w:rPr>
        <w:t xml:space="preserve"> </w:t>
      </w:r>
      <w:r w:rsidRPr="00A03FD2">
        <w:rPr>
          <w:w w:val="110"/>
          <w:sz w:val="14"/>
          <w:lang w:val="en-US"/>
        </w:rPr>
        <w:t>reactions</w:t>
      </w:r>
      <w:r w:rsidRPr="00A03FD2">
        <w:rPr>
          <w:spacing w:val="34"/>
          <w:w w:val="110"/>
          <w:sz w:val="14"/>
          <w:lang w:val="en-US"/>
        </w:rPr>
        <w:t xml:space="preserve"> </w:t>
      </w:r>
      <w:r w:rsidRPr="00A03FD2">
        <w:rPr>
          <w:w w:val="110"/>
          <w:sz w:val="14"/>
          <w:lang w:val="en-US"/>
        </w:rPr>
        <w:t>in</w:t>
      </w:r>
      <w:r w:rsidRPr="00A03FD2">
        <w:rPr>
          <w:spacing w:val="34"/>
          <w:w w:val="110"/>
          <w:sz w:val="14"/>
          <w:lang w:val="en-US"/>
        </w:rPr>
        <w:t xml:space="preserve"> </w:t>
      </w:r>
      <w:r w:rsidRPr="00A03FD2">
        <w:rPr>
          <w:w w:val="110"/>
          <w:sz w:val="14"/>
          <w:lang w:val="en-US"/>
        </w:rPr>
        <w:t>macrocycles</w:t>
      </w:r>
      <w:r w:rsidRPr="00A03FD2">
        <w:rPr>
          <w:spacing w:val="34"/>
          <w:w w:val="110"/>
          <w:sz w:val="14"/>
          <w:lang w:val="en-US"/>
        </w:rPr>
        <w:t xml:space="preserve"> </w:t>
      </w:r>
      <w:r w:rsidRPr="00A03FD2">
        <w:rPr>
          <w:w w:val="110"/>
          <w:sz w:val="14"/>
          <w:lang w:val="en-US"/>
        </w:rPr>
        <w:t>and</w:t>
      </w:r>
      <w:r w:rsidRPr="00A03FD2">
        <w:rPr>
          <w:spacing w:val="35"/>
          <w:w w:val="110"/>
          <w:sz w:val="14"/>
          <w:lang w:val="en-US"/>
        </w:rPr>
        <w:t xml:space="preserve"> </w:t>
      </w:r>
      <w:r w:rsidRPr="00A03FD2">
        <w:rPr>
          <w:w w:val="110"/>
          <w:sz w:val="14"/>
          <w:lang w:val="en-US"/>
        </w:rPr>
        <w:t>polymeric</w:t>
      </w:r>
      <w:r w:rsidRPr="00A03FD2">
        <w:rPr>
          <w:spacing w:val="35"/>
          <w:w w:val="110"/>
          <w:sz w:val="14"/>
          <w:lang w:val="en-US"/>
        </w:rPr>
        <w:t xml:space="preserve"> </w:t>
      </w:r>
      <w:r w:rsidRPr="00A03FD2">
        <w:rPr>
          <w:w w:val="110"/>
          <w:sz w:val="14"/>
          <w:lang w:val="en-US"/>
        </w:rPr>
        <w:t>compound</w:t>
      </w:r>
      <w:r w:rsidRPr="00A03FD2">
        <w:rPr>
          <w:spacing w:val="34"/>
          <w:w w:val="110"/>
          <w:sz w:val="14"/>
          <w:lang w:val="en-US"/>
        </w:rPr>
        <w:t xml:space="preserve"> </w:t>
      </w:r>
      <w:r w:rsidRPr="00A03FD2">
        <w:rPr>
          <w:w w:val="110"/>
          <w:sz w:val="14"/>
          <w:lang w:val="en-US"/>
        </w:rPr>
        <w:t>synthesis</w:t>
      </w:r>
      <w:r w:rsidRPr="00A03FD2">
        <w:rPr>
          <w:spacing w:val="34"/>
          <w:w w:val="110"/>
          <w:sz w:val="14"/>
          <w:lang w:val="en-US"/>
        </w:rPr>
        <w:t xml:space="preserve"> </w:t>
      </w:r>
      <w:r w:rsidRPr="00A03FD2">
        <w:rPr>
          <w:w w:val="110"/>
          <w:sz w:val="14"/>
          <w:lang w:val="en-US"/>
        </w:rPr>
        <w:t>are</w:t>
      </w:r>
      <w:r w:rsidRPr="00A03FD2">
        <w:rPr>
          <w:spacing w:val="34"/>
          <w:w w:val="110"/>
          <w:sz w:val="14"/>
          <w:lang w:val="en-US"/>
        </w:rPr>
        <w:t xml:space="preserve"> </w:t>
      </w:r>
      <w:r w:rsidRPr="00A03FD2">
        <w:rPr>
          <w:w w:val="110"/>
          <w:sz w:val="14"/>
          <w:lang w:val="en-US"/>
        </w:rPr>
        <w:t>given.</w:t>
      </w:r>
    </w:p>
    <w:p w:rsidR="009E11E3" w:rsidRPr="00A03FD2" w:rsidRDefault="009E11E3">
      <w:pPr>
        <w:spacing w:line="285" w:lineRule="auto"/>
        <w:jc w:val="both"/>
        <w:rPr>
          <w:sz w:val="14"/>
          <w:lang w:val="en-US"/>
        </w:rPr>
        <w:sectPr w:rsidR="009E11E3" w:rsidRPr="00A03FD2">
          <w:type w:val="continuous"/>
          <w:pgSz w:w="11910" w:h="15880"/>
          <w:pgMar w:top="620" w:right="708" w:bottom="280" w:left="708" w:header="720" w:footer="720" w:gutter="0"/>
          <w:cols w:num="2" w:space="720" w:equalWidth="0">
            <w:col w:w="1736" w:space="1552"/>
            <w:col w:w="7206"/>
          </w:cols>
        </w:sectPr>
      </w:pPr>
    </w:p>
    <w:p w:rsidR="009E11E3" w:rsidRDefault="009E11E3">
      <w:pPr>
        <w:pStyle w:val="a5"/>
        <w:spacing w:before="6"/>
        <w:rPr>
          <w:sz w:val="13"/>
        </w:rPr>
      </w:pPr>
    </w:p>
    <w:p w:rsidR="009E11E3" w:rsidRDefault="009E11E3">
      <w:pPr>
        <w:pStyle w:val="a5"/>
        <w:spacing w:line="20" w:lineRule="exact"/>
        <w:ind w:left="44" w:right="-29"/>
        <w:rPr>
          <w:sz w:val="2"/>
        </w:rPr>
      </w:pPr>
      <w:r>
        <w:rPr>
          <w:noProof/>
          <w:sz w:val="2"/>
          <w:lang w:val="ru-RU" w:eastAsia="ru-RU"/>
        </w:rPr>
        <mc:AlternateContent>
          <mc:Choice Requires="wpg">
            <w:drawing>
              <wp:inline distT="0" distB="0" distL="0" distR="0">
                <wp:extent cx="6604634" cy="3175"/>
                <wp:effectExtent l="0" t="0" r="0" b="0"/>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04634" cy="3175"/>
                          <a:chOff x="0" y="0"/>
                          <a:chExt cx="6604634" cy="3175"/>
                        </a:xfrm>
                      </wpg:grpSpPr>
                      <wps:wsp>
                        <wps:cNvPr id="11" name="Graphic 11"/>
                        <wps:cNvSpPr/>
                        <wps:spPr>
                          <a:xfrm>
                            <a:off x="0" y="0"/>
                            <a:ext cx="6604634" cy="3175"/>
                          </a:xfrm>
                          <a:custGeom>
                            <a:avLst/>
                            <a:gdLst/>
                            <a:ahLst/>
                            <a:cxnLst/>
                            <a:rect l="l" t="t" r="r" b="b"/>
                            <a:pathLst>
                              <a:path w="6604634" h="3175">
                                <a:moveTo>
                                  <a:pt x="6604636" y="0"/>
                                </a:moveTo>
                                <a:lnTo>
                                  <a:pt x="0" y="0"/>
                                </a:lnTo>
                                <a:lnTo>
                                  <a:pt x="0" y="3162"/>
                                </a:lnTo>
                                <a:lnTo>
                                  <a:pt x="6604636" y="3162"/>
                                </a:lnTo>
                                <a:lnTo>
                                  <a:pt x="660463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EAE0895" id="Group 10" o:spid="_x0000_s1026" style="width:520.05pt;height:.25pt;mso-position-horizontal-relative:char;mso-position-vertical-relative:line" coordsize="66046,3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">
                <v:shape id="Graphic 11" o:spid="_x0000_s1027" style="position:absolute;width:66046;height:31;visibility:visible;mso-wrap-style:square;v-text-anchor:top" coordsize="6604634,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" path="m6604636,l,,,3162r6604636,l6604636,xe" fillcolor="black" stroked="f">
                  <v:path arrowok="t"/>
                </v:shape>
                <w10:anchorlock/>
              </v:group>
            </w:pict>
          </mc:Fallback>
        </mc:AlternateContent>
      </w:r>
    </w:p>
    <w:p w:rsidR="009E11E3" w:rsidRDefault="009E11E3">
      <w:pPr>
        <w:pStyle w:val="a5"/>
        <w:spacing w:before="136"/>
        <w:rPr>
          <w:sz w:val="20"/>
        </w:rPr>
      </w:pPr>
    </w:p>
    <w:p w:rsidR="009E11E3" w:rsidRDefault="009E11E3">
      <w:pPr>
        <w:pStyle w:val="a5"/>
        <w:rPr>
          <w:sz w:val="20"/>
        </w:rPr>
        <w:sectPr w:rsidR="009E11E3">
          <w:type w:val="continuous"/>
          <w:pgSz w:w="11910" w:h="15880"/>
          <w:pgMar w:top="620" w:right="708" w:bottom="280" w:left="708" w:header="720" w:footer="720" w:gutter="0"/>
          <w:cols w:space="720"/>
        </w:sectPr>
      </w:pPr>
    </w:p>
    <w:p w:rsidR="009E11E3" w:rsidRDefault="009E11E3">
      <w:pPr>
        <w:pStyle w:val="1"/>
        <w:numPr>
          <w:ilvl w:val="0"/>
          <w:numId w:val="2"/>
        </w:numPr>
        <w:tabs>
          <w:tab w:val="left" w:pos="287"/>
        </w:tabs>
        <w:spacing w:before="91"/>
        <w:ind w:left="287" w:hanging="244"/>
        <w:jc w:val="left"/>
      </w:pPr>
      <w:bookmarkStart w:id="8" w:name="1_Introduction"/>
      <w:bookmarkEnd w:id="8"/>
      <w:r>
        <w:rPr>
          <w:spacing w:val="-2"/>
          <w:w w:val="110"/>
        </w:rPr>
        <w:lastRenderedPageBreak/>
        <w:t>Introduction</w:t>
      </w:r>
    </w:p>
    <w:p w:rsidR="009E11E3" w:rsidRDefault="009E11E3">
      <w:pPr>
        <w:pStyle w:val="a5"/>
        <w:spacing w:before="50"/>
        <w:rPr>
          <w:b/>
        </w:rPr>
      </w:pPr>
    </w:p>
    <w:p w:rsidR="009E11E3" w:rsidRDefault="009E11E3">
      <w:pPr>
        <w:pStyle w:val="a5"/>
        <w:spacing w:line="271" w:lineRule="auto"/>
        <w:ind w:left="43" w:firstLine="239"/>
        <w:jc w:val="both"/>
      </w:pPr>
      <w:r>
        <w:rPr>
          <w:w w:val="110"/>
        </w:rPr>
        <w:t xml:space="preserve">Currently, glycoluril is used for producing pharmaceuticals </w:t>
      </w:r>
      <w:hyperlink w:anchor="_bookmark75" w:history="1">
        <w:r>
          <w:rPr>
            <w:color w:val="2196D1"/>
            <w:w w:val="110"/>
          </w:rPr>
          <w:t>[1]</w:t>
        </w:r>
      </w:hyperlink>
      <w:r>
        <w:rPr>
          <w:w w:val="110"/>
        </w:rPr>
        <w:t xml:space="preserve">, ex- plosives </w:t>
      </w:r>
      <w:hyperlink w:anchor="_bookmark76" w:history="1">
        <w:r>
          <w:rPr>
            <w:color w:val="2196D1"/>
            <w:w w:val="110"/>
          </w:rPr>
          <w:t>[2</w:t>
        </w:r>
        <w:r>
          <w:rPr>
            <w:rFonts w:ascii="Cambria" w:hAnsi="Cambria"/>
            <w:color w:val="2196D1"/>
            <w:w w:val="110"/>
          </w:rPr>
          <w:t>–</w:t>
        </w:r>
        <w:r>
          <w:rPr>
            <w:color w:val="2196D1"/>
            <w:w w:val="110"/>
          </w:rPr>
          <w:t>5]</w:t>
        </w:r>
      </w:hyperlink>
      <w:r>
        <w:rPr>
          <w:w w:val="110"/>
        </w:rPr>
        <w:t xml:space="preserve">, linking agents, special purpose polymers </w:t>
      </w:r>
      <w:hyperlink w:anchor="_bookmark77" w:history="1">
        <w:r>
          <w:rPr>
            <w:color w:val="2196D1"/>
            <w:w w:val="110"/>
          </w:rPr>
          <w:t>[6]</w:t>
        </w:r>
      </w:hyperlink>
      <w:r>
        <w:rPr>
          <w:color w:val="2196D1"/>
          <w:w w:val="110"/>
        </w:rPr>
        <w:t xml:space="preserve"> </w:t>
      </w:r>
      <w:r>
        <w:rPr>
          <w:w w:val="110"/>
        </w:rPr>
        <w:t>and other valuable compounds.</w:t>
      </w:r>
    </w:p>
    <w:p w:rsidR="009E11E3" w:rsidRDefault="009E11E3">
      <w:pPr>
        <w:pStyle w:val="a5"/>
        <w:spacing w:line="271" w:lineRule="auto"/>
        <w:ind w:left="43" w:firstLine="239"/>
        <w:jc w:val="both"/>
      </w:pPr>
      <w:r>
        <w:rPr>
          <w:w w:val="110"/>
        </w:rPr>
        <w:t xml:space="preserve">In recent decades, a new field in glycoluril chemistry that has been actively developing is the creation of macrocyclic compounds with unique controlled properties based on glycoluril and its derivatives - (cucurbit[n]urils, bambus[n]urils, tiara[n]urils, </w:t>
      </w:r>
      <w:r>
        <w:rPr>
          <w:rFonts w:ascii="Cambria" w:hAnsi="Cambria"/>
          <w:w w:val="110"/>
        </w:rPr>
        <w:t>«</w:t>
      </w:r>
      <w:r>
        <w:rPr>
          <w:w w:val="110"/>
        </w:rPr>
        <w:t>molecular clips</w:t>
      </w:r>
      <w:r>
        <w:rPr>
          <w:rFonts w:ascii="Cambria" w:hAnsi="Cambria"/>
          <w:w w:val="110"/>
        </w:rPr>
        <w:t xml:space="preserve">» </w:t>
      </w:r>
      <w:r>
        <w:rPr>
          <w:w w:val="110"/>
        </w:rPr>
        <w:t xml:space="preserve">and the formation of supramolecular systems involving them. Supramolec- ular compounds obtained using glycoluril have been studied as com- ponents of organic semiconductor materials </w:t>
      </w:r>
      <w:hyperlink w:anchor="_bookmark78" w:history="1">
        <w:r>
          <w:rPr>
            <w:color w:val="2196D1"/>
            <w:w w:val="110"/>
          </w:rPr>
          <w:t>[7]</w:t>
        </w:r>
      </w:hyperlink>
      <w:r>
        <w:rPr>
          <w:w w:val="110"/>
        </w:rPr>
        <w:t xml:space="preserve">, auxiliary compounds for pharmaceuticals, such as prolongators and controlled release mo- lecular containers </w:t>
      </w:r>
      <w:hyperlink w:anchor="_bookmark79" w:history="1">
        <w:r>
          <w:rPr>
            <w:color w:val="2196D1"/>
            <w:w w:val="110"/>
          </w:rPr>
          <w:t>[8</w:t>
        </w:r>
        <w:r>
          <w:rPr>
            <w:rFonts w:ascii="Cambria" w:hAnsi="Cambria"/>
            <w:color w:val="2196D1"/>
            <w:w w:val="110"/>
          </w:rPr>
          <w:t>–</w:t>
        </w:r>
        <w:r>
          <w:rPr>
            <w:color w:val="2196D1"/>
            <w:w w:val="110"/>
          </w:rPr>
          <w:t>10]</w:t>
        </w:r>
      </w:hyperlink>
      <w:r>
        <w:rPr>
          <w:w w:val="110"/>
        </w:rPr>
        <w:t xml:space="preserve">, materials with </w:t>
      </w:r>
      <w:r>
        <w:rPr>
          <w:rFonts w:ascii="Cambria" w:hAnsi="Cambria"/>
          <w:w w:val="110"/>
        </w:rPr>
        <w:t>“</w:t>
      </w:r>
      <w:r>
        <w:rPr>
          <w:w w:val="110"/>
        </w:rPr>
        <w:t>molecular recognition</w:t>
      </w:r>
      <w:r>
        <w:rPr>
          <w:rFonts w:ascii="Cambria" w:hAnsi="Cambria"/>
          <w:w w:val="110"/>
        </w:rPr>
        <w:t>”</w:t>
      </w:r>
      <w:r>
        <w:rPr>
          <w:rFonts w:ascii="Cambria" w:hAnsi="Cambria"/>
          <w:spacing w:val="40"/>
          <w:w w:val="110"/>
        </w:rPr>
        <w:t xml:space="preserve"> </w:t>
      </w:r>
      <w:r>
        <w:rPr>
          <w:w w:val="110"/>
        </w:rPr>
        <w:t>properties and molecular sensors for express analysis of amphiphilic components,</w:t>
      </w:r>
      <w:r>
        <w:rPr>
          <w:spacing w:val="-11"/>
          <w:w w:val="110"/>
        </w:rPr>
        <w:t xml:space="preserve"> </w:t>
      </w:r>
      <w:r>
        <w:rPr>
          <w:w w:val="110"/>
        </w:rPr>
        <w:t>such</w:t>
      </w:r>
      <w:r>
        <w:rPr>
          <w:spacing w:val="-11"/>
          <w:w w:val="110"/>
        </w:rPr>
        <w:t xml:space="preserve"> </w:t>
      </w:r>
      <w:r>
        <w:rPr>
          <w:w w:val="110"/>
        </w:rPr>
        <w:t>as</w:t>
      </w:r>
      <w:r>
        <w:rPr>
          <w:spacing w:val="-11"/>
          <w:w w:val="110"/>
        </w:rPr>
        <w:t xml:space="preserve"> </w:t>
      </w:r>
      <w:r>
        <w:rPr>
          <w:w w:val="110"/>
        </w:rPr>
        <w:t>surface-active</w:t>
      </w:r>
      <w:r>
        <w:rPr>
          <w:spacing w:val="-11"/>
          <w:w w:val="110"/>
        </w:rPr>
        <w:t xml:space="preserve"> </w:t>
      </w:r>
      <w:r>
        <w:rPr>
          <w:w w:val="110"/>
        </w:rPr>
        <w:t>substances,</w:t>
      </w:r>
      <w:r>
        <w:rPr>
          <w:spacing w:val="-11"/>
          <w:w w:val="110"/>
        </w:rPr>
        <w:t xml:space="preserve"> </w:t>
      </w:r>
      <w:r>
        <w:rPr>
          <w:w w:val="110"/>
        </w:rPr>
        <w:t>bacterial</w:t>
      </w:r>
      <w:r>
        <w:rPr>
          <w:spacing w:val="-11"/>
          <w:w w:val="110"/>
        </w:rPr>
        <w:t xml:space="preserve"> </w:t>
      </w:r>
      <w:r>
        <w:rPr>
          <w:w w:val="110"/>
        </w:rPr>
        <w:t>endotoxins</w:t>
      </w:r>
      <w:r>
        <w:rPr>
          <w:spacing w:val="-11"/>
          <w:w w:val="110"/>
        </w:rPr>
        <w:t xml:space="preserve"> </w:t>
      </w:r>
      <w:r>
        <w:rPr>
          <w:w w:val="110"/>
        </w:rPr>
        <w:t xml:space="preserve">and biogenic amines </w:t>
      </w:r>
      <w:hyperlink w:anchor="_bookmark80" w:history="1">
        <w:r>
          <w:rPr>
            <w:color w:val="2196D1"/>
            <w:w w:val="110"/>
          </w:rPr>
          <w:t>[11</w:t>
        </w:r>
        <w:r>
          <w:rPr>
            <w:rFonts w:ascii="Cambria" w:hAnsi="Cambria"/>
            <w:color w:val="2196D1"/>
            <w:w w:val="110"/>
          </w:rPr>
          <w:t>–</w:t>
        </w:r>
        <w:r>
          <w:rPr>
            <w:color w:val="2196D1"/>
            <w:w w:val="110"/>
          </w:rPr>
          <w:t>15]</w:t>
        </w:r>
      </w:hyperlink>
      <w:r>
        <w:rPr>
          <w:w w:val="110"/>
        </w:rPr>
        <w:t xml:space="preserve">, which use glycoluril </w:t>
      </w:r>
      <w:r>
        <w:rPr>
          <w:b/>
          <w:w w:val="110"/>
        </w:rPr>
        <w:t xml:space="preserve">1 </w:t>
      </w:r>
      <w:r>
        <w:rPr>
          <w:w w:val="110"/>
        </w:rPr>
        <w:t xml:space="preserve">as a construction </w:t>
      </w:r>
      <w:r>
        <w:rPr>
          <w:spacing w:val="-2"/>
          <w:w w:val="110"/>
        </w:rPr>
        <w:t>material.</w:t>
      </w:r>
    </w:p>
    <w:p w:rsidR="009E11E3" w:rsidRDefault="009E11E3">
      <w:pPr>
        <w:pStyle w:val="a5"/>
        <w:spacing w:before="91" w:line="271" w:lineRule="auto"/>
        <w:ind w:left="43" w:right="42" w:firstLine="239"/>
        <w:jc w:val="both"/>
      </w:pPr>
      <w:r>
        <w:br w:type="column"/>
      </w:r>
      <w:r>
        <w:rPr>
          <w:w w:val="110"/>
        </w:rPr>
        <w:lastRenderedPageBreak/>
        <w:t xml:space="preserve">Definite success in researching cucurbit[n]uril and bambus[n]uril properties and synthesis methods is a subject for freestanding general- izations </w:t>
      </w:r>
      <w:hyperlink w:anchor="_bookmark81" w:history="1">
        <w:r>
          <w:rPr>
            <w:color w:val="2196D1"/>
            <w:w w:val="110"/>
          </w:rPr>
          <w:t>[16</w:t>
        </w:r>
        <w:r>
          <w:rPr>
            <w:rFonts w:ascii="Cambria" w:hAnsi="Cambria"/>
            <w:color w:val="2196D1"/>
            <w:w w:val="110"/>
          </w:rPr>
          <w:t>–</w:t>
        </w:r>
        <w:r>
          <w:rPr>
            <w:color w:val="2196D1"/>
            <w:w w:val="110"/>
          </w:rPr>
          <w:t>23]</w:t>
        </w:r>
      </w:hyperlink>
      <w:r>
        <w:rPr>
          <w:w w:val="110"/>
        </w:rPr>
        <w:t>.</w:t>
      </w:r>
    </w:p>
    <w:p w:rsidR="009E11E3" w:rsidRDefault="009E11E3">
      <w:pPr>
        <w:pStyle w:val="a5"/>
        <w:spacing w:line="271" w:lineRule="auto"/>
        <w:ind w:left="43" w:right="41" w:firstLine="239"/>
        <w:jc w:val="both"/>
      </w:pPr>
      <w:r>
        <w:rPr>
          <w:w w:val="110"/>
        </w:rPr>
        <w:t>There are a number of generally acceptable methods of glycoluril synthesis</w:t>
      </w:r>
      <w:r>
        <w:rPr>
          <w:spacing w:val="-9"/>
          <w:w w:val="110"/>
        </w:rPr>
        <w:t xml:space="preserve"> </w:t>
      </w:r>
      <w:hyperlink w:anchor="_bookmark82" w:history="1">
        <w:r>
          <w:rPr>
            <w:color w:val="2196D1"/>
            <w:w w:val="110"/>
          </w:rPr>
          <w:t>[24</w:t>
        </w:r>
        <w:r>
          <w:rPr>
            <w:rFonts w:ascii="Cambria" w:hAnsi="Cambria"/>
            <w:color w:val="2196D1"/>
            <w:w w:val="110"/>
          </w:rPr>
          <w:t>–</w:t>
        </w:r>
        <w:r>
          <w:rPr>
            <w:color w:val="2196D1"/>
            <w:w w:val="110"/>
          </w:rPr>
          <w:t>26]</w:t>
        </w:r>
      </w:hyperlink>
      <w:r>
        <w:rPr>
          <w:w w:val="110"/>
        </w:rPr>
        <w:t>,</w:t>
      </w:r>
      <w:r>
        <w:rPr>
          <w:spacing w:val="-11"/>
          <w:w w:val="110"/>
        </w:rPr>
        <w:t xml:space="preserve"> </w:t>
      </w:r>
      <w:r>
        <w:rPr>
          <w:w w:val="110"/>
        </w:rPr>
        <w:t>of</w:t>
      </w:r>
      <w:r>
        <w:rPr>
          <w:spacing w:val="-10"/>
          <w:w w:val="110"/>
        </w:rPr>
        <w:t xml:space="preserve"> </w:t>
      </w:r>
      <w:r>
        <w:rPr>
          <w:w w:val="110"/>
        </w:rPr>
        <w:t>which</w:t>
      </w:r>
      <w:r>
        <w:rPr>
          <w:spacing w:val="-9"/>
          <w:w w:val="110"/>
        </w:rPr>
        <w:t xml:space="preserve"> </w:t>
      </w:r>
      <w:r>
        <w:rPr>
          <w:w w:val="110"/>
        </w:rPr>
        <w:t>methods</w:t>
      </w:r>
      <w:r>
        <w:rPr>
          <w:spacing w:val="-10"/>
          <w:w w:val="110"/>
        </w:rPr>
        <w:t xml:space="preserve"> </w:t>
      </w:r>
      <w:r>
        <w:rPr>
          <w:w w:val="110"/>
        </w:rPr>
        <w:t>based</w:t>
      </w:r>
      <w:r>
        <w:rPr>
          <w:spacing w:val="-10"/>
          <w:w w:val="110"/>
        </w:rPr>
        <w:t xml:space="preserve"> </w:t>
      </w:r>
      <w:r>
        <w:rPr>
          <w:w w:val="110"/>
        </w:rPr>
        <w:t>on</w:t>
      </w:r>
      <w:r>
        <w:rPr>
          <w:spacing w:val="-9"/>
          <w:w w:val="110"/>
        </w:rPr>
        <w:t xml:space="preserve"> </w:t>
      </w:r>
      <w:r>
        <w:rPr>
          <w:w w:val="110"/>
        </w:rPr>
        <w:t>carbamide</w:t>
      </w:r>
      <w:r>
        <w:rPr>
          <w:spacing w:val="-10"/>
          <w:w w:val="110"/>
        </w:rPr>
        <w:t xml:space="preserve"> </w:t>
      </w:r>
      <w:r>
        <w:rPr>
          <w:w w:val="110"/>
        </w:rPr>
        <w:t>reactions</w:t>
      </w:r>
      <w:r>
        <w:rPr>
          <w:spacing w:val="-10"/>
          <w:w w:val="110"/>
        </w:rPr>
        <w:t xml:space="preserve"> </w:t>
      </w:r>
      <w:r>
        <w:rPr>
          <w:w w:val="110"/>
        </w:rPr>
        <w:t>with 1,2-dicarbonyl compounds are of practical interest. This synthetic approach allowed us to obtain various glycolurils unsubstituted along nitrogen</w:t>
      </w:r>
      <w:r>
        <w:rPr>
          <w:spacing w:val="-7"/>
          <w:w w:val="110"/>
        </w:rPr>
        <w:t xml:space="preserve"> </w:t>
      </w:r>
      <w:r>
        <w:rPr>
          <w:w w:val="110"/>
        </w:rPr>
        <w:t>atoms,</w:t>
      </w:r>
      <w:r>
        <w:rPr>
          <w:spacing w:val="-8"/>
          <w:w w:val="110"/>
        </w:rPr>
        <w:t xml:space="preserve"> </w:t>
      </w:r>
      <w:r>
        <w:rPr>
          <w:w w:val="110"/>
        </w:rPr>
        <w:t>glycolurils</w:t>
      </w:r>
      <w:r>
        <w:rPr>
          <w:spacing w:val="-7"/>
          <w:w w:val="110"/>
        </w:rPr>
        <w:t xml:space="preserve"> </w:t>
      </w:r>
      <w:r>
        <w:rPr>
          <w:w w:val="110"/>
        </w:rPr>
        <w:t>with</w:t>
      </w:r>
      <w:r>
        <w:rPr>
          <w:spacing w:val="-7"/>
          <w:w w:val="110"/>
        </w:rPr>
        <w:t xml:space="preserve"> </w:t>
      </w:r>
      <w:r>
        <w:rPr>
          <w:w w:val="110"/>
        </w:rPr>
        <w:t>cyclic</w:t>
      </w:r>
      <w:r>
        <w:rPr>
          <w:spacing w:val="-7"/>
          <w:w w:val="110"/>
        </w:rPr>
        <w:t xml:space="preserve"> </w:t>
      </w:r>
      <w:r>
        <w:rPr>
          <w:w w:val="110"/>
        </w:rPr>
        <w:t>fragments</w:t>
      </w:r>
      <w:r>
        <w:rPr>
          <w:spacing w:val="-7"/>
          <w:w w:val="110"/>
        </w:rPr>
        <w:t xml:space="preserve"> </w:t>
      </w:r>
      <w:r>
        <w:rPr>
          <w:w w:val="110"/>
        </w:rPr>
        <w:t>at</w:t>
      </w:r>
      <w:r>
        <w:rPr>
          <w:spacing w:val="-7"/>
          <w:w w:val="110"/>
        </w:rPr>
        <w:t xml:space="preserve"> </w:t>
      </w:r>
      <w:r>
        <w:rPr>
          <w:w w:val="110"/>
        </w:rPr>
        <w:t>C(3a)-C(6a)</w:t>
      </w:r>
      <w:r>
        <w:rPr>
          <w:spacing w:val="-7"/>
          <w:w w:val="110"/>
        </w:rPr>
        <w:t xml:space="preserve"> </w:t>
      </w:r>
      <w:r>
        <w:rPr>
          <w:w w:val="110"/>
        </w:rPr>
        <w:t>atoms, 1-substituted glycolurils, 1,3,4-trisubstituted glycolurils, and 1,4-di-, 1,6-di-, and 1,3,4,6-tetrasubstituted glycolurils. Another way to pre- pare glycolurils is using 4,5-dihydroxyimidazolidine-2-one (DHI) in- termediates as synthons, followed by glycoluril formation.</w:t>
      </w:r>
    </w:p>
    <w:p w:rsidR="009E11E3" w:rsidRDefault="009E11E3">
      <w:pPr>
        <w:pStyle w:val="a5"/>
        <w:spacing w:before="7" w:line="273" w:lineRule="auto"/>
        <w:ind w:left="43" w:right="41" w:firstLine="239"/>
        <w:jc w:val="both"/>
      </w:pPr>
      <w:r>
        <w:rPr>
          <w:w w:val="110"/>
        </w:rPr>
        <w:t>A</w:t>
      </w:r>
      <w:r>
        <w:rPr>
          <w:spacing w:val="-11"/>
          <w:w w:val="110"/>
        </w:rPr>
        <w:t xml:space="preserve"> </w:t>
      </w:r>
      <w:r>
        <w:rPr>
          <w:w w:val="110"/>
        </w:rPr>
        <w:t>synthetic</w:t>
      </w:r>
      <w:r>
        <w:rPr>
          <w:spacing w:val="-11"/>
          <w:w w:val="110"/>
        </w:rPr>
        <w:t xml:space="preserve"> </w:t>
      </w:r>
      <w:r>
        <w:rPr>
          <w:w w:val="110"/>
        </w:rPr>
        <w:t>variety</w:t>
      </w:r>
      <w:r>
        <w:rPr>
          <w:spacing w:val="-11"/>
          <w:w w:val="110"/>
        </w:rPr>
        <w:t xml:space="preserve"> </w:t>
      </w:r>
      <w:r>
        <w:rPr>
          <w:w w:val="110"/>
        </w:rPr>
        <w:t>of</w:t>
      </w:r>
      <w:r>
        <w:rPr>
          <w:spacing w:val="-11"/>
          <w:w w:val="110"/>
        </w:rPr>
        <w:t xml:space="preserve"> </w:t>
      </w:r>
      <w:r>
        <w:rPr>
          <w:w w:val="110"/>
        </w:rPr>
        <w:t>glycolurils</w:t>
      </w:r>
      <w:r>
        <w:rPr>
          <w:spacing w:val="-11"/>
          <w:w w:val="110"/>
        </w:rPr>
        <w:t xml:space="preserve"> </w:t>
      </w:r>
      <w:r>
        <w:rPr>
          <w:w w:val="110"/>
        </w:rPr>
        <w:t>is</w:t>
      </w:r>
      <w:r>
        <w:rPr>
          <w:spacing w:val="-11"/>
          <w:w w:val="110"/>
        </w:rPr>
        <w:t xml:space="preserve"> </w:t>
      </w:r>
      <w:r>
        <w:rPr>
          <w:w w:val="110"/>
        </w:rPr>
        <w:t>reached</w:t>
      </w:r>
      <w:r>
        <w:rPr>
          <w:spacing w:val="-11"/>
          <w:w w:val="110"/>
        </w:rPr>
        <w:t xml:space="preserve"> </w:t>
      </w:r>
      <w:r>
        <w:rPr>
          <w:w w:val="110"/>
        </w:rPr>
        <w:t>by</w:t>
      </w:r>
      <w:r>
        <w:rPr>
          <w:spacing w:val="-11"/>
          <w:w w:val="110"/>
        </w:rPr>
        <w:t xml:space="preserve"> </w:t>
      </w:r>
      <w:r>
        <w:rPr>
          <w:w w:val="110"/>
        </w:rPr>
        <w:t>changing</w:t>
      </w:r>
      <w:r>
        <w:rPr>
          <w:spacing w:val="-11"/>
          <w:w w:val="110"/>
        </w:rPr>
        <w:t xml:space="preserve"> </w:t>
      </w:r>
      <w:r>
        <w:rPr>
          <w:w w:val="110"/>
        </w:rPr>
        <w:t xml:space="preserve">substituents in standard reactions of </w:t>
      </w:r>
      <w:r>
        <w:rPr>
          <w:i/>
          <w:w w:val="110"/>
        </w:rPr>
        <w:t>N</w:t>
      </w:r>
      <w:r>
        <w:rPr>
          <w:w w:val="110"/>
        </w:rPr>
        <w:t xml:space="preserve">-alkylation, </w:t>
      </w:r>
      <w:r>
        <w:rPr>
          <w:i/>
          <w:w w:val="110"/>
        </w:rPr>
        <w:t>N</w:t>
      </w:r>
      <w:r>
        <w:rPr>
          <w:w w:val="110"/>
        </w:rPr>
        <w:t xml:space="preserve">-acylation, </w:t>
      </w:r>
      <w:r>
        <w:rPr>
          <w:i/>
          <w:w w:val="110"/>
        </w:rPr>
        <w:t>N</w:t>
      </w:r>
      <w:r>
        <w:rPr>
          <w:w w:val="110"/>
        </w:rPr>
        <w:t xml:space="preserve">-halogenation, </w:t>
      </w:r>
      <w:r>
        <w:rPr>
          <w:i/>
          <w:w w:val="110"/>
        </w:rPr>
        <w:t>N</w:t>
      </w:r>
      <w:r>
        <w:rPr>
          <w:w w:val="110"/>
        </w:rPr>
        <w:t xml:space="preserve">- nitration, </w:t>
      </w:r>
      <w:r>
        <w:rPr>
          <w:i/>
          <w:w w:val="110"/>
        </w:rPr>
        <w:t>N</w:t>
      </w:r>
      <w:r>
        <w:rPr>
          <w:w w:val="110"/>
        </w:rPr>
        <w:t xml:space="preserve">-nitrosation, </w:t>
      </w:r>
      <w:r>
        <w:rPr>
          <w:i/>
          <w:w w:val="110"/>
        </w:rPr>
        <w:t>N</w:t>
      </w:r>
      <w:r>
        <w:rPr>
          <w:w w:val="110"/>
        </w:rPr>
        <w:t xml:space="preserve">-hydroxyalkylation, etc. </w:t>
      </w:r>
      <w:hyperlink w:anchor="_bookmark83" w:history="1">
        <w:r>
          <w:rPr>
            <w:color w:val="2196D1"/>
            <w:w w:val="110"/>
          </w:rPr>
          <w:t>[27,28]</w:t>
        </w:r>
      </w:hyperlink>
      <w:r>
        <w:rPr>
          <w:w w:val="110"/>
        </w:rPr>
        <w:t>.</w:t>
      </w:r>
    </w:p>
    <w:p w:rsidR="009E11E3" w:rsidRDefault="009E11E3">
      <w:pPr>
        <w:pStyle w:val="a5"/>
        <w:spacing w:line="273" w:lineRule="auto"/>
        <w:ind w:left="43" w:right="42" w:firstLine="239"/>
        <w:jc w:val="both"/>
      </w:pPr>
      <w:r>
        <w:rPr>
          <w:w w:val="110"/>
        </w:rPr>
        <w:t>Given</w:t>
      </w:r>
      <w:r>
        <w:rPr>
          <w:spacing w:val="-6"/>
          <w:w w:val="110"/>
        </w:rPr>
        <w:t xml:space="preserve"> </w:t>
      </w:r>
      <w:r>
        <w:rPr>
          <w:w w:val="110"/>
        </w:rPr>
        <w:t>that</w:t>
      </w:r>
      <w:r>
        <w:rPr>
          <w:spacing w:val="-7"/>
          <w:w w:val="110"/>
        </w:rPr>
        <w:t xml:space="preserve"> </w:t>
      </w:r>
      <w:r>
        <w:rPr>
          <w:w w:val="110"/>
        </w:rPr>
        <w:t>the</w:t>
      </w:r>
      <w:r>
        <w:rPr>
          <w:spacing w:val="-6"/>
          <w:w w:val="110"/>
        </w:rPr>
        <w:t xml:space="preserve"> </w:t>
      </w:r>
      <w:r>
        <w:rPr>
          <w:w w:val="110"/>
        </w:rPr>
        <w:t>trajectories</w:t>
      </w:r>
      <w:r>
        <w:rPr>
          <w:spacing w:val="-6"/>
          <w:w w:val="110"/>
        </w:rPr>
        <w:t xml:space="preserve"> </w:t>
      </w:r>
      <w:r>
        <w:rPr>
          <w:w w:val="110"/>
        </w:rPr>
        <w:t>of</w:t>
      </w:r>
      <w:r>
        <w:rPr>
          <w:spacing w:val="-6"/>
          <w:w w:val="110"/>
        </w:rPr>
        <w:t xml:space="preserve"> </w:t>
      </w:r>
      <w:r>
        <w:rPr>
          <w:w w:val="110"/>
        </w:rPr>
        <w:t>glycoluril</w:t>
      </w:r>
      <w:r>
        <w:rPr>
          <w:spacing w:val="-6"/>
          <w:w w:val="110"/>
        </w:rPr>
        <w:t xml:space="preserve"> </w:t>
      </w:r>
      <w:r>
        <w:rPr>
          <w:w w:val="110"/>
        </w:rPr>
        <w:t>formation</w:t>
      </w:r>
      <w:r>
        <w:rPr>
          <w:spacing w:val="-5"/>
          <w:w w:val="110"/>
        </w:rPr>
        <w:t xml:space="preserve"> </w:t>
      </w:r>
      <w:r>
        <w:rPr>
          <w:w w:val="110"/>
        </w:rPr>
        <w:t>are</w:t>
      </w:r>
      <w:r>
        <w:rPr>
          <w:spacing w:val="-6"/>
          <w:w w:val="110"/>
        </w:rPr>
        <w:t xml:space="preserve"> </w:t>
      </w:r>
      <w:r>
        <w:rPr>
          <w:w w:val="110"/>
        </w:rPr>
        <w:t>not</w:t>
      </w:r>
      <w:r>
        <w:rPr>
          <w:spacing w:val="-7"/>
          <w:w w:val="110"/>
        </w:rPr>
        <w:t xml:space="preserve"> </w:t>
      </w:r>
      <w:r>
        <w:rPr>
          <w:w w:val="110"/>
        </w:rPr>
        <w:t>exhaustive methods of its synthesis, the success achieved in modifying these methods</w:t>
      </w:r>
      <w:r>
        <w:rPr>
          <w:spacing w:val="27"/>
          <w:w w:val="110"/>
        </w:rPr>
        <w:t xml:space="preserve"> </w:t>
      </w:r>
      <w:r>
        <w:rPr>
          <w:w w:val="110"/>
        </w:rPr>
        <w:t>is</w:t>
      </w:r>
      <w:r>
        <w:rPr>
          <w:spacing w:val="27"/>
          <w:w w:val="110"/>
        </w:rPr>
        <w:t xml:space="preserve"> </w:t>
      </w:r>
      <w:r>
        <w:rPr>
          <w:w w:val="110"/>
        </w:rPr>
        <w:t>defined</w:t>
      </w:r>
      <w:r>
        <w:rPr>
          <w:spacing w:val="28"/>
          <w:w w:val="110"/>
        </w:rPr>
        <w:t xml:space="preserve"> </w:t>
      </w:r>
      <w:r>
        <w:rPr>
          <w:w w:val="110"/>
        </w:rPr>
        <w:t>by</w:t>
      </w:r>
      <w:r>
        <w:rPr>
          <w:spacing w:val="27"/>
          <w:w w:val="110"/>
        </w:rPr>
        <w:t xml:space="preserve"> </w:t>
      </w:r>
      <w:r>
        <w:rPr>
          <w:w w:val="110"/>
        </w:rPr>
        <w:t>the</w:t>
      </w:r>
      <w:r>
        <w:rPr>
          <w:spacing w:val="27"/>
          <w:w w:val="110"/>
        </w:rPr>
        <w:t xml:space="preserve"> </w:t>
      </w:r>
      <w:r>
        <w:rPr>
          <w:w w:val="110"/>
        </w:rPr>
        <w:t>selection</w:t>
      </w:r>
      <w:r>
        <w:rPr>
          <w:spacing w:val="28"/>
          <w:w w:val="110"/>
        </w:rPr>
        <w:t xml:space="preserve"> </w:t>
      </w:r>
      <w:r>
        <w:rPr>
          <w:w w:val="110"/>
        </w:rPr>
        <w:t>of</w:t>
      </w:r>
      <w:r>
        <w:rPr>
          <w:spacing w:val="26"/>
          <w:w w:val="110"/>
        </w:rPr>
        <w:t xml:space="preserve"> </w:t>
      </w:r>
      <w:r>
        <w:rPr>
          <w:w w:val="110"/>
        </w:rPr>
        <w:t>new</w:t>
      </w:r>
      <w:r>
        <w:rPr>
          <w:spacing w:val="28"/>
          <w:w w:val="110"/>
        </w:rPr>
        <w:t xml:space="preserve"> </w:t>
      </w:r>
      <w:r>
        <w:rPr>
          <w:w w:val="110"/>
        </w:rPr>
        <w:t>catalysts</w:t>
      </w:r>
      <w:r>
        <w:rPr>
          <w:spacing w:val="27"/>
          <w:w w:val="110"/>
        </w:rPr>
        <w:t xml:space="preserve"> </w:t>
      </w:r>
      <w:r>
        <w:rPr>
          <w:w w:val="110"/>
        </w:rPr>
        <w:t>and</w:t>
      </w:r>
      <w:r>
        <w:rPr>
          <w:spacing w:val="27"/>
          <w:w w:val="110"/>
        </w:rPr>
        <w:t xml:space="preserve"> </w:t>
      </w:r>
      <w:r>
        <w:rPr>
          <w:spacing w:val="-2"/>
          <w:w w:val="110"/>
        </w:rPr>
        <w:t>conditions</w:t>
      </w:r>
    </w:p>
    <w:p w:rsidR="009E11E3" w:rsidRDefault="009E11E3">
      <w:pPr>
        <w:pStyle w:val="a5"/>
        <w:spacing w:line="273" w:lineRule="auto"/>
        <w:jc w:val="both"/>
        <w:sectPr w:rsidR="009E11E3">
          <w:type w:val="continuous"/>
          <w:pgSz w:w="11910" w:h="15880"/>
          <w:pgMar w:top="620" w:right="708" w:bottom="280" w:left="708" w:header="720" w:footer="720" w:gutter="0"/>
          <w:cols w:num="2" w:space="720" w:equalWidth="0">
            <w:col w:w="5066" w:space="314"/>
            <w:col w:w="5114"/>
          </w:cols>
        </w:sectPr>
      </w:pPr>
    </w:p>
    <w:p w:rsidR="009E11E3" w:rsidRDefault="009E11E3">
      <w:pPr>
        <w:pStyle w:val="a5"/>
        <w:rPr>
          <w:sz w:val="20"/>
        </w:rPr>
      </w:pPr>
    </w:p>
    <w:p w:rsidR="009E11E3" w:rsidRDefault="009E11E3">
      <w:pPr>
        <w:pStyle w:val="a5"/>
        <w:spacing w:before="9"/>
        <w:rPr>
          <w:sz w:val="20"/>
        </w:rPr>
      </w:pPr>
    </w:p>
    <w:p w:rsidR="009E11E3" w:rsidRDefault="009E11E3">
      <w:pPr>
        <w:pStyle w:val="a5"/>
        <w:spacing w:line="20" w:lineRule="exact"/>
        <w:ind w:left="43"/>
        <w:rPr>
          <w:sz w:val="2"/>
        </w:rPr>
      </w:pPr>
      <w:r>
        <w:rPr>
          <w:noProof/>
          <w:sz w:val="2"/>
          <w:lang w:val="ru-RU" w:eastAsia="ru-RU"/>
        </w:rPr>
        <mc:AlternateContent>
          <mc:Choice Requires="wpg">
            <w:drawing>
              <wp:inline distT="0" distB="0" distL="0" distR="0">
                <wp:extent cx="459105" cy="2540"/>
                <wp:effectExtent l="0" t="0" r="0" b="0"/>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59105" cy="2540"/>
                          <a:chOff x="0" y="0"/>
                          <a:chExt cx="459105" cy="2540"/>
                        </a:xfrm>
                      </wpg:grpSpPr>
                      <wps:wsp>
                        <wps:cNvPr id="13" name="Graphic 13"/>
                        <wps:cNvSpPr/>
                        <wps:spPr>
                          <a:xfrm>
                            <a:off x="-5" y="0"/>
                            <a:ext cx="459105" cy="2540"/>
                          </a:xfrm>
                          <a:custGeom>
                            <a:avLst/>
                            <a:gdLst/>
                            <a:ahLst/>
                            <a:cxnLst/>
                            <a:rect l="l" t="t" r="r" b="b"/>
                            <a:pathLst>
                              <a:path w="459105" h="2540">
                                <a:moveTo>
                                  <a:pt x="458762" y="0"/>
                                </a:moveTo>
                                <a:lnTo>
                                  <a:pt x="0" y="0"/>
                                </a:lnTo>
                                <a:lnTo>
                                  <a:pt x="0" y="1270"/>
                                </a:lnTo>
                                <a:lnTo>
                                  <a:pt x="711" y="1270"/>
                                </a:lnTo>
                                <a:lnTo>
                                  <a:pt x="711" y="2540"/>
                                </a:lnTo>
                                <a:lnTo>
                                  <a:pt x="456946" y="2540"/>
                                </a:lnTo>
                                <a:lnTo>
                                  <a:pt x="456946" y="1270"/>
                                </a:lnTo>
                                <a:lnTo>
                                  <a:pt x="458762" y="1270"/>
                                </a:lnTo>
                                <a:lnTo>
                                  <a:pt x="458762"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10D7F0A" id="Group 12" o:spid="_x0000_s1026" style="width:36.15pt;height:.2pt;mso-position-horizontal-relative:char;mso-position-vertical-relative:line" coordsize="459105,2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">
                <v:shape id="Graphic 13" o:spid="_x0000_s1027" style="position:absolute;left:-5;width:459105;height:2540;visibility:visible;mso-wrap-style:square;v-text-anchor:top" coordsize="45910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" path="m458762,l,,,1270r711,l711,2540r456235,l456946,1270r1816,l458762,xe" fillcolor="black" stroked="f">
                  <v:path arrowok="t"/>
                </v:shape>
                <w10:anchorlock/>
              </v:group>
            </w:pict>
          </mc:Fallback>
        </mc:AlternateContent>
      </w:r>
    </w:p>
    <w:p w:rsidR="009E11E3" w:rsidRPr="00A03FD2" w:rsidRDefault="009E11E3">
      <w:pPr>
        <w:spacing w:before="42"/>
        <w:ind w:left="124"/>
        <w:jc w:val="both"/>
        <w:rPr>
          <w:sz w:val="14"/>
          <w:lang w:val="en-US"/>
        </w:rPr>
      </w:pPr>
      <w:r w:rsidRPr="00A03FD2">
        <w:rPr>
          <w:w w:val="110"/>
          <w:sz w:val="14"/>
          <w:lang w:val="en-US"/>
        </w:rPr>
        <w:t>Peer</w:t>
      </w:r>
      <w:r w:rsidRPr="00A03FD2">
        <w:rPr>
          <w:spacing w:val="14"/>
          <w:w w:val="110"/>
          <w:sz w:val="14"/>
          <w:lang w:val="en-US"/>
        </w:rPr>
        <w:t xml:space="preserve"> </w:t>
      </w:r>
      <w:r w:rsidRPr="00A03FD2">
        <w:rPr>
          <w:w w:val="110"/>
          <w:sz w:val="14"/>
          <w:lang w:val="en-US"/>
        </w:rPr>
        <w:t>review</w:t>
      </w:r>
      <w:r w:rsidRPr="00A03FD2">
        <w:rPr>
          <w:spacing w:val="14"/>
          <w:w w:val="110"/>
          <w:sz w:val="14"/>
          <w:lang w:val="en-US"/>
        </w:rPr>
        <w:t xml:space="preserve"> </w:t>
      </w:r>
      <w:r w:rsidRPr="00A03FD2">
        <w:rPr>
          <w:w w:val="110"/>
          <w:sz w:val="14"/>
          <w:lang w:val="en-US"/>
        </w:rPr>
        <w:t>under</w:t>
      </w:r>
      <w:r w:rsidRPr="00A03FD2">
        <w:rPr>
          <w:spacing w:val="15"/>
          <w:w w:val="110"/>
          <w:sz w:val="14"/>
          <w:lang w:val="en-US"/>
        </w:rPr>
        <w:t xml:space="preserve"> </w:t>
      </w:r>
      <w:r w:rsidRPr="00A03FD2">
        <w:rPr>
          <w:w w:val="110"/>
          <w:sz w:val="14"/>
          <w:lang w:val="en-US"/>
        </w:rPr>
        <w:t>responsibility</w:t>
      </w:r>
      <w:r w:rsidRPr="00A03FD2">
        <w:rPr>
          <w:spacing w:val="15"/>
          <w:w w:val="110"/>
          <w:sz w:val="14"/>
          <w:lang w:val="en-US"/>
        </w:rPr>
        <w:t xml:space="preserve"> </w:t>
      </w:r>
      <w:r w:rsidRPr="00A03FD2">
        <w:rPr>
          <w:w w:val="110"/>
          <w:sz w:val="14"/>
          <w:lang w:val="en-US"/>
        </w:rPr>
        <w:t>of</w:t>
      </w:r>
      <w:r w:rsidRPr="00A03FD2">
        <w:rPr>
          <w:spacing w:val="14"/>
          <w:w w:val="110"/>
          <w:sz w:val="14"/>
          <w:lang w:val="en-US"/>
        </w:rPr>
        <w:t xml:space="preserve"> </w:t>
      </w:r>
      <w:r w:rsidRPr="00A03FD2">
        <w:rPr>
          <w:w w:val="110"/>
          <w:sz w:val="14"/>
          <w:lang w:val="en-US"/>
        </w:rPr>
        <w:t>King</w:t>
      </w:r>
      <w:r w:rsidRPr="00A03FD2">
        <w:rPr>
          <w:spacing w:val="15"/>
          <w:w w:val="110"/>
          <w:sz w:val="14"/>
          <w:lang w:val="en-US"/>
        </w:rPr>
        <w:t xml:space="preserve"> </w:t>
      </w:r>
      <w:r w:rsidRPr="00A03FD2">
        <w:rPr>
          <w:w w:val="110"/>
          <w:sz w:val="14"/>
          <w:lang w:val="en-US"/>
        </w:rPr>
        <w:t>Saud</w:t>
      </w:r>
      <w:r w:rsidRPr="00A03FD2">
        <w:rPr>
          <w:spacing w:val="16"/>
          <w:w w:val="110"/>
          <w:sz w:val="14"/>
          <w:lang w:val="en-US"/>
        </w:rPr>
        <w:t xml:space="preserve"> </w:t>
      </w:r>
      <w:r w:rsidRPr="00A03FD2">
        <w:rPr>
          <w:w w:val="110"/>
          <w:sz w:val="14"/>
          <w:lang w:val="en-US"/>
        </w:rPr>
        <w:t>University.</w:t>
      </w:r>
      <w:r w:rsidRPr="00A03FD2">
        <w:rPr>
          <w:spacing w:val="14"/>
          <w:w w:val="110"/>
          <w:sz w:val="14"/>
          <w:lang w:val="en-US"/>
        </w:rPr>
        <w:t xml:space="preserve"> </w:t>
      </w:r>
      <w:r w:rsidRPr="00A03FD2">
        <w:rPr>
          <w:w w:val="110"/>
          <w:sz w:val="14"/>
          <w:lang w:val="en-US"/>
        </w:rPr>
        <w:t>Production</w:t>
      </w:r>
      <w:r w:rsidRPr="00A03FD2">
        <w:rPr>
          <w:spacing w:val="13"/>
          <w:w w:val="110"/>
          <w:sz w:val="14"/>
          <w:lang w:val="en-US"/>
        </w:rPr>
        <w:t xml:space="preserve"> </w:t>
      </w:r>
      <w:r w:rsidRPr="00A03FD2">
        <w:rPr>
          <w:w w:val="110"/>
          <w:sz w:val="14"/>
          <w:lang w:val="en-US"/>
        </w:rPr>
        <w:t>and</w:t>
      </w:r>
      <w:r w:rsidRPr="00A03FD2">
        <w:rPr>
          <w:spacing w:val="16"/>
          <w:w w:val="110"/>
          <w:sz w:val="14"/>
          <w:lang w:val="en-US"/>
        </w:rPr>
        <w:t xml:space="preserve"> </w:t>
      </w:r>
      <w:r w:rsidRPr="00A03FD2">
        <w:rPr>
          <w:w w:val="110"/>
          <w:sz w:val="14"/>
          <w:lang w:val="en-US"/>
        </w:rPr>
        <w:t>hosting</w:t>
      </w:r>
      <w:r w:rsidRPr="00A03FD2">
        <w:rPr>
          <w:spacing w:val="15"/>
          <w:w w:val="110"/>
          <w:sz w:val="14"/>
          <w:lang w:val="en-US"/>
        </w:rPr>
        <w:t xml:space="preserve"> </w:t>
      </w:r>
      <w:r w:rsidRPr="00A03FD2">
        <w:rPr>
          <w:w w:val="110"/>
          <w:sz w:val="14"/>
          <w:lang w:val="en-US"/>
        </w:rPr>
        <w:t>by</w:t>
      </w:r>
      <w:r w:rsidRPr="00A03FD2">
        <w:rPr>
          <w:spacing w:val="14"/>
          <w:w w:val="110"/>
          <w:sz w:val="14"/>
          <w:lang w:val="en-US"/>
        </w:rPr>
        <w:t xml:space="preserve"> </w:t>
      </w:r>
      <w:r w:rsidRPr="00A03FD2">
        <w:rPr>
          <w:spacing w:val="-2"/>
          <w:w w:val="110"/>
          <w:sz w:val="14"/>
          <w:lang w:val="en-US"/>
        </w:rPr>
        <w:t>Elsevier.</w:t>
      </w:r>
    </w:p>
    <w:p w:rsidR="009E11E3" w:rsidRPr="00A03FD2" w:rsidRDefault="009E11E3">
      <w:pPr>
        <w:spacing w:before="31"/>
        <w:ind w:left="144"/>
        <w:jc w:val="both"/>
        <w:rPr>
          <w:sz w:val="14"/>
          <w:lang w:val="en-US"/>
        </w:rPr>
      </w:pPr>
      <w:bookmarkStart w:id="9" w:name="_bookmark5"/>
      <w:bookmarkEnd w:id="9"/>
      <w:r w:rsidRPr="00A03FD2">
        <w:rPr>
          <w:w w:val="110"/>
          <w:sz w:val="14"/>
          <w:lang w:val="en-US"/>
        </w:rPr>
        <w:t>*</w:t>
      </w:r>
      <w:r w:rsidRPr="00A03FD2">
        <w:rPr>
          <w:spacing w:val="30"/>
          <w:w w:val="110"/>
          <w:sz w:val="14"/>
          <w:lang w:val="en-US"/>
        </w:rPr>
        <w:t xml:space="preserve"> </w:t>
      </w:r>
      <w:r w:rsidRPr="00A03FD2">
        <w:rPr>
          <w:w w:val="110"/>
          <w:sz w:val="14"/>
          <w:lang w:val="en-US"/>
        </w:rPr>
        <w:t>Corresponding</w:t>
      </w:r>
      <w:r w:rsidRPr="00A03FD2">
        <w:rPr>
          <w:spacing w:val="10"/>
          <w:w w:val="110"/>
          <w:sz w:val="14"/>
          <w:lang w:val="en-US"/>
        </w:rPr>
        <w:t xml:space="preserve"> </w:t>
      </w:r>
      <w:r w:rsidRPr="00A03FD2">
        <w:rPr>
          <w:spacing w:val="-2"/>
          <w:w w:val="110"/>
          <w:sz w:val="14"/>
          <w:lang w:val="en-US"/>
        </w:rPr>
        <w:t>author.</w:t>
      </w:r>
    </w:p>
    <w:p w:rsidR="009E11E3" w:rsidRPr="00A03FD2" w:rsidRDefault="009E11E3">
      <w:pPr>
        <w:spacing w:before="29" w:line="285" w:lineRule="auto"/>
        <w:ind w:left="43" w:right="42" w:firstLine="239"/>
        <w:jc w:val="both"/>
        <w:rPr>
          <w:sz w:val="14"/>
          <w:lang w:val="en-US"/>
        </w:rPr>
      </w:pPr>
      <w:r w:rsidRPr="00A03FD2">
        <w:rPr>
          <w:i/>
          <w:w w:val="110"/>
          <w:sz w:val="14"/>
          <w:lang w:val="en-US"/>
        </w:rPr>
        <w:t xml:space="preserve">E-mail addresses: </w:t>
      </w:r>
      <w:hyperlink r:id="rId17">
        <w:r w:rsidRPr="00A03FD2">
          <w:rPr>
            <w:color w:val="2196D1"/>
            <w:w w:val="110"/>
            <w:sz w:val="14"/>
            <w:lang w:val="en-US"/>
          </w:rPr>
          <w:t>kabieva.s@mail.ru</w:t>
        </w:r>
      </w:hyperlink>
      <w:r w:rsidRPr="00A03FD2">
        <w:rPr>
          <w:color w:val="2196D1"/>
          <w:w w:val="110"/>
          <w:sz w:val="14"/>
          <w:lang w:val="en-US"/>
        </w:rPr>
        <w:t xml:space="preserve"> </w:t>
      </w:r>
      <w:r w:rsidRPr="00A03FD2">
        <w:rPr>
          <w:w w:val="110"/>
          <w:sz w:val="14"/>
          <w:lang w:val="en-US"/>
        </w:rPr>
        <w:t xml:space="preserve">(S.K. Kabieva), </w:t>
      </w:r>
      <w:hyperlink r:id="rId18">
        <w:r w:rsidRPr="00A03FD2">
          <w:rPr>
            <w:color w:val="2196D1"/>
            <w:w w:val="110"/>
            <w:sz w:val="14"/>
            <w:lang w:val="en-US"/>
          </w:rPr>
          <w:t>gaziza.zhumanazarova@mail.ru</w:t>
        </w:r>
      </w:hyperlink>
      <w:r w:rsidRPr="00A03FD2">
        <w:rPr>
          <w:color w:val="2196D1"/>
          <w:w w:val="110"/>
          <w:sz w:val="14"/>
          <w:lang w:val="en-US"/>
        </w:rPr>
        <w:t xml:space="preserve"> </w:t>
      </w:r>
      <w:r w:rsidRPr="00A03FD2">
        <w:rPr>
          <w:w w:val="110"/>
          <w:sz w:val="14"/>
          <w:lang w:val="en-US"/>
        </w:rPr>
        <w:t xml:space="preserve">(G.M. Zhumanazarova), </w:t>
      </w:r>
      <w:hyperlink r:id="rId19">
        <w:r w:rsidRPr="00A03FD2">
          <w:rPr>
            <w:color w:val="2196D1"/>
            <w:w w:val="110"/>
            <w:sz w:val="14"/>
            <w:lang w:val="en-US"/>
          </w:rPr>
          <w:t>kanasheva_nur_94@mail.ru</w:t>
        </w:r>
      </w:hyperlink>
      <w:r w:rsidRPr="00A03FD2">
        <w:rPr>
          <w:color w:val="2196D1"/>
          <w:w w:val="110"/>
          <w:sz w:val="14"/>
          <w:lang w:val="en-US"/>
        </w:rPr>
        <w:t xml:space="preserve"> </w:t>
      </w:r>
      <w:r w:rsidRPr="00A03FD2">
        <w:rPr>
          <w:w w:val="110"/>
          <w:sz w:val="14"/>
          <w:lang w:val="en-US"/>
        </w:rPr>
        <w:t>(N. Kanasheva),</w:t>
      </w:r>
      <w:r w:rsidRPr="00A03FD2">
        <w:rPr>
          <w:spacing w:val="40"/>
          <w:w w:val="110"/>
          <w:sz w:val="14"/>
          <w:lang w:val="en-US"/>
        </w:rPr>
        <w:t xml:space="preserve"> </w:t>
      </w:r>
      <w:hyperlink r:id="rId20">
        <w:r w:rsidRPr="00A03FD2">
          <w:rPr>
            <w:color w:val="2196D1"/>
            <w:w w:val="110"/>
            <w:sz w:val="14"/>
            <w:lang w:val="en-US"/>
          </w:rPr>
          <w:t>bakibaev@mail.ru</w:t>
        </w:r>
      </w:hyperlink>
      <w:r w:rsidRPr="00A03FD2">
        <w:rPr>
          <w:color w:val="2196D1"/>
          <w:w w:val="110"/>
          <w:sz w:val="14"/>
          <w:lang w:val="en-US"/>
        </w:rPr>
        <w:t xml:space="preserve"> </w:t>
      </w:r>
      <w:r w:rsidRPr="00A03FD2">
        <w:rPr>
          <w:w w:val="110"/>
          <w:sz w:val="14"/>
          <w:lang w:val="en-US"/>
        </w:rPr>
        <w:t xml:space="preserve">(A.A. Bakibaev), </w:t>
      </w:r>
      <w:hyperlink r:id="rId21">
        <w:r w:rsidRPr="00A03FD2">
          <w:rPr>
            <w:color w:val="2196D1"/>
            <w:w w:val="110"/>
            <w:sz w:val="14"/>
            <w:lang w:val="en-US"/>
          </w:rPr>
          <w:t>janim_svetatusik@mail.ru</w:t>
        </w:r>
      </w:hyperlink>
      <w:r w:rsidRPr="00A03FD2">
        <w:rPr>
          <w:color w:val="2196D1"/>
          <w:w w:val="110"/>
          <w:sz w:val="14"/>
          <w:lang w:val="en-US"/>
        </w:rPr>
        <w:t xml:space="preserve"> </w:t>
      </w:r>
      <w:r w:rsidRPr="00A03FD2">
        <w:rPr>
          <w:w w:val="110"/>
          <w:sz w:val="14"/>
          <w:lang w:val="en-US"/>
        </w:rPr>
        <w:t xml:space="preserve">(S.Yu. Panshina), </w:t>
      </w:r>
      <w:hyperlink r:id="rId22">
        <w:r w:rsidRPr="00A03FD2">
          <w:rPr>
            <w:color w:val="2196D1"/>
            <w:w w:val="110"/>
            <w:sz w:val="14"/>
            <w:lang w:val="en-US"/>
          </w:rPr>
          <w:t>malkov.tsu@yandex.ru</w:t>
        </w:r>
      </w:hyperlink>
      <w:r w:rsidRPr="00A03FD2">
        <w:rPr>
          <w:color w:val="2196D1"/>
          <w:w w:val="110"/>
          <w:sz w:val="14"/>
          <w:lang w:val="en-US"/>
        </w:rPr>
        <w:t xml:space="preserve"> </w:t>
      </w:r>
      <w:r w:rsidRPr="00A03FD2">
        <w:rPr>
          <w:w w:val="110"/>
          <w:sz w:val="14"/>
          <w:lang w:val="en-US"/>
        </w:rPr>
        <w:t xml:space="preserve">(V.S. Malkov), </w:t>
      </w:r>
      <w:hyperlink r:id="rId23">
        <w:r w:rsidRPr="00A03FD2">
          <w:rPr>
            <w:color w:val="2196D1"/>
            <w:w w:val="110"/>
            <w:sz w:val="14"/>
            <w:lang w:val="en-US"/>
          </w:rPr>
          <w:t>mamaeva@tpu.ru</w:t>
        </w:r>
      </w:hyperlink>
      <w:r w:rsidRPr="00A03FD2">
        <w:rPr>
          <w:color w:val="2196D1"/>
          <w:w w:val="110"/>
          <w:sz w:val="14"/>
          <w:lang w:val="en-US"/>
        </w:rPr>
        <w:t xml:space="preserve"> </w:t>
      </w:r>
      <w:r w:rsidRPr="00A03FD2">
        <w:rPr>
          <w:w w:val="110"/>
          <w:sz w:val="14"/>
          <w:lang w:val="en-US"/>
        </w:rPr>
        <w:t>(E.A. Mamaeva),</w:t>
      </w:r>
      <w:r w:rsidRPr="00A03FD2">
        <w:rPr>
          <w:spacing w:val="40"/>
          <w:w w:val="110"/>
          <w:sz w:val="14"/>
          <w:lang w:val="en-US"/>
        </w:rPr>
        <w:t xml:space="preserve"> </w:t>
      </w:r>
      <w:hyperlink r:id="rId24">
        <w:r w:rsidRPr="00A03FD2">
          <w:rPr>
            <w:color w:val="2196D1"/>
            <w:w w:val="110"/>
            <w:sz w:val="14"/>
            <w:lang w:val="en-US"/>
          </w:rPr>
          <w:t>kas854@mail.ru</w:t>
        </w:r>
      </w:hyperlink>
      <w:r w:rsidRPr="00A03FD2">
        <w:rPr>
          <w:color w:val="2196D1"/>
          <w:w w:val="110"/>
          <w:sz w:val="14"/>
          <w:lang w:val="en-US"/>
        </w:rPr>
        <w:t xml:space="preserve"> </w:t>
      </w:r>
      <w:r w:rsidRPr="00A03FD2">
        <w:rPr>
          <w:w w:val="110"/>
          <w:sz w:val="14"/>
          <w:lang w:val="en-US"/>
        </w:rPr>
        <w:t>(A.S. Knyazev).</w:t>
      </w:r>
    </w:p>
    <w:p w:rsidR="009E11E3" w:rsidRPr="00A03FD2" w:rsidRDefault="00A03FD2">
      <w:pPr>
        <w:spacing w:before="149"/>
        <w:ind w:left="43"/>
        <w:rPr>
          <w:sz w:val="14"/>
          <w:lang w:val="en-US"/>
        </w:rPr>
      </w:pPr>
      <w:hyperlink r:id="rId25">
        <w:r w:rsidR="009E11E3" w:rsidRPr="00A03FD2">
          <w:rPr>
            <w:color w:val="2196D1"/>
            <w:spacing w:val="-2"/>
            <w:w w:val="120"/>
            <w:sz w:val="14"/>
            <w:lang w:val="en-US"/>
          </w:rPr>
          <w:t>https://doi.org/10.1016/j.jscs.2023.101768</w:t>
        </w:r>
      </w:hyperlink>
    </w:p>
    <w:p w:rsidR="009E11E3" w:rsidRPr="00A03FD2" w:rsidRDefault="009E11E3">
      <w:pPr>
        <w:spacing w:before="30"/>
        <w:ind w:left="43"/>
        <w:rPr>
          <w:sz w:val="14"/>
          <w:lang w:val="en-US"/>
        </w:rPr>
      </w:pPr>
      <w:r w:rsidRPr="00A03FD2">
        <w:rPr>
          <w:w w:val="110"/>
          <w:sz w:val="14"/>
          <w:lang w:val="en-US"/>
        </w:rPr>
        <w:t>Received</w:t>
      </w:r>
      <w:r w:rsidRPr="00A03FD2">
        <w:rPr>
          <w:spacing w:val="11"/>
          <w:w w:val="110"/>
          <w:sz w:val="14"/>
          <w:lang w:val="en-US"/>
        </w:rPr>
        <w:t xml:space="preserve"> </w:t>
      </w:r>
      <w:r w:rsidRPr="00A03FD2">
        <w:rPr>
          <w:w w:val="110"/>
          <w:sz w:val="14"/>
          <w:lang w:val="en-US"/>
        </w:rPr>
        <w:t>3</w:t>
      </w:r>
      <w:r w:rsidRPr="00A03FD2">
        <w:rPr>
          <w:spacing w:val="12"/>
          <w:w w:val="110"/>
          <w:sz w:val="14"/>
          <w:lang w:val="en-US"/>
        </w:rPr>
        <w:t xml:space="preserve"> </w:t>
      </w:r>
      <w:r w:rsidRPr="00A03FD2">
        <w:rPr>
          <w:w w:val="110"/>
          <w:sz w:val="14"/>
          <w:lang w:val="en-US"/>
        </w:rPr>
        <w:t>October</w:t>
      </w:r>
      <w:r w:rsidRPr="00A03FD2">
        <w:rPr>
          <w:spacing w:val="11"/>
          <w:w w:val="110"/>
          <w:sz w:val="14"/>
          <w:lang w:val="en-US"/>
        </w:rPr>
        <w:t xml:space="preserve"> </w:t>
      </w:r>
      <w:r w:rsidRPr="00A03FD2">
        <w:rPr>
          <w:w w:val="110"/>
          <w:sz w:val="14"/>
          <w:lang w:val="en-US"/>
        </w:rPr>
        <w:t>2023;</w:t>
      </w:r>
      <w:r w:rsidRPr="00A03FD2">
        <w:rPr>
          <w:spacing w:val="11"/>
          <w:w w:val="110"/>
          <w:sz w:val="14"/>
          <w:lang w:val="en-US"/>
        </w:rPr>
        <w:t xml:space="preserve"> </w:t>
      </w:r>
      <w:r w:rsidRPr="00A03FD2">
        <w:rPr>
          <w:w w:val="110"/>
          <w:sz w:val="14"/>
          <w:lang w:val="en-US"/>
        </w:rPr>
        <w:t>Received</w:t>
      </w:r>
      <w:r w:rsidRPr="00A03FD2">
        <w:rPr>
          <w:spacing w:val="12"/>
          <w:w w:val="110"/>
          <w:sz w:val="14"/>
          <w:lang w:val="en-US"/>
        </w:rPr>
        <w:t xml:space="preserve"> </w:t>
      </w:r>
      <w:r w:rsidRPr="00A03FD2">
        <w:rPr>
          <w:w w:val="110"/>
          <w:sz w:val="14"/>
          <w:lang w:val="en-US"/>
        </w:rPr>
        <w:t>in</w:t>
      </w:r>
      <w:r w:rsidRPr="00A03FD2">
        <w:rPr>
          <w:spacing w:val="12"/>
          <w:w w:val="110"/>
          <w:sz w:val="14"/>
          <w:lang w:val="en-US"/>
        </w:rPr>
        <w:t xml:space="preserve"> </w:t>
      </w:r>
      <w:r w:rsidRPr="00A03FD2">
        <w:rPr>
          <w:w w:val="110"/>
          <w:sz w:val="14"/>
          <w:lang w:val="en-US"/>
        </w:rPr>
        <w:t>revised</w:t>
      </w:r>
      <w:r w:rsidRPr="00A03FD2">
        <w:rPr>
          <w:spacing w:val="11"/>
          <w:w w:val="110"/>
          <w:sz w:val="14"/>
          <w:lang w:val="en-US"/>
        </w:rPr>
        <w:t xml:space="preserve"> </w:t>
      </w:r>
      <w:r w:rsidRPr="00A03FD2">
        <w:rPr>
          <w:w w:val="110"/>
          <w:sz w:val="14"/>
          <w:lang w:val="en-US"/>
        </w:rPr>
        <w:t>form</w:t>
      </w:r>
      <w:r w:rsidRPr="00A03FD2">
        <w:rPr>
          <w:spacing w:val="12"/>
          <w:w w:val="110"/>
          <w:sz w:val="14"/>
          <w:lang w:val="en-US"/>
        </w:rPr>
        <w:t xml:space="preserve"> </w:t>
      </w:r>
      <w:r w:rsidRPr="00A03FD2">
        <w:rPr>
          <w:w w:val="110"/>
          <w:sz w:val="14"/>
          <w:lang w:val="en-US"/>
        </w:rPr>
        <w:t>1</w:t>
      </w:r>
      <w:r w:rsidRPr="00A03FD2">
        <w:rPr>
          <w:spacing w:val="11"/>
          <w:w w:val="110"/>
          <w:sz w:val="14"/>
          <w:lang w:val="en-US"/>
        </w:rPr>
        <w:t xml:space="preserve"> </w:t>
      </w:r>
      <w:r w:rsidRPr="00A03FD2">
        <w:rPr>
          <w:w w:val="110"/>
          <w:sz w:val="14"/>
          <w:lang w:val="en-US"/>
        </w:rPr>
        <w:t>November</w:t>
      </w:r>
      <w:r w:rsidRPr="00A03FD2">
        <w:rPr>
          <w:spacing w:val="12"/>
          <w:w w:val="110"/>
          <w:sz w:val="14"/>
          <w:lang w:val="en-US"/>
        </w:rPr>
        <w:t xml:space="preserve"> </w:t>
      </w:r>
      <w:r w:rsidRPr="00A03FD2">
        <w:rPr>
          <w:w w:val="110"/>
          <w:sz w:val="14"/>
          <w:lang w:val="en-US"/>
        </w:rPr>
        <w:t>2023;</w:t>
      </w:r>
      <w:r w:rsidRPr="00A03FD2">
        <w:rPr>
          <w:spacing w:val="10"/>
          <w:w w:val="110"/>
          <w:sz w:val="14"/>
          <w:lang w:val="en-US"/>
        </w:rPr>
        <w:t xml:space="preserve"> </w:t>
      </w:r>
      <w:r w:rsidRPr="00A03FD2">
        <w:rPr>
          <w:w w:val="110"/>
          <w:sz w:val="14"/>
          <w:lang w:val="en-US"/>
        </w:rPr>
        <w:t>Accepted</w:t>
      </w:r>
      <w:r w:rsidRPr="00A03FD2">
        <w:rPr>
          <w:spacing w:val="11"/>
          <w:w w:val="110"/>
          <w:sz w:val="14"/>
          <w:lang w:val="en-US"/>
        </w:rPr>
        <w:t xml:space="preserve"> </w:t>
      </w:r>
      <w:r w:rsidRPr="00A03FD2">
        <w:rPr>
          <w:w w:val="110"/>
          <w:sz w:val="14"/>
          <w:lang w:val="en-US"/>
        </w:rPr>
        <w:t>4</w:t>
      </w:r>
      <w:r w:rsidRPr="00A03FD2">
        <w:rPr>
          <w:spacing w:val="12"/>
          <w:w w:val="110"/>
          <w:sz w:val="14"/>
          <w:lang w:val="en-US"/>
        </w:rPr>
        <w:t xml:space="preserve"> </w:t>
      </w:r>
      <w:r w:rsidRPr="00A03FD2">
        <w:rPr>
          <w:w w:val="110"/>
          <w:sz w:val="14"/>
          <w:lang w:val="en-US"/>
        </w:rPr>
        <w:t>November</w:t>
      </w:r>
      <w:r w:rsidRPr="00A03FD2">
        <w:rPr>
          <w:spacing w:val="11"/>
          <w:w w:val="110"/>
          <w:sz w:val="14"/>
          <w:lang w:val="en-US"/>
        </w:rPr>
        <w:t xml:space="preserve"> </w:t>
      </w:r>
      <w:r w:rsidRPr="00A03FD2">
        <w:rPr>
          <w:spacing w:val="-4"/>
          <w:w w:val="110"/>
          <w:sz w:val="14"/>
          <w:lang w:val="en-US"/>
        </w:rPr>
        <w:t>2023</w:t>
      </w:r>
    </w:p>
    <w:p w:rsidR="009E11E3" w:rsidRPr="00A03FD2" w:rsidRDefault="009E11E3">
      <w:pPr>
        <w:spacing w:before="29"/>
        <w:ind w:left="42"/>
        <w:rPr>
          <w:sz w:val="14"/>
          <w:lang w:val="en-US"/>
        </w:rPr>
      </w:pPr>
      <w:r w:rsidRPr="00A03FD2">
        <w:rPr>
          <w:w w:val="110"/>
          <w:sz w:val="14"/>
          <w:lang w:val="en-US"/>
        </w:rPr>
        <w:t>Available online</w:t>
      </w:r>
      <w:r w:rsidRPr="00A03FD2">
        <w:rPr>
          <w:spacing w:val="1"/>
          <w:w w:val="110"/>
          <w:sz w:val="14"/>
          <w:lang w:val="en-US"/>
        </w:rPr>
        <w:t xml:space="preserve"> </w:t>
      </w:r>
      <w:r w:rsidRPr="00A03FD2">
        <w:rPr>
          <w:w w:val="110"/>
          <w:sz w:val="14"/>
          <w:lang w:val="en-US"/>
        </w:rPr>
        <w:t xml:space="preserve">8 November </w:t>
      </w:r>
      <w:r w:rsidRPr="00A03FD2">
        <w:rPr>
          <w:spacing w:val="-4"/>
          <w:w w:val="110"/>
          <w:sz w:val="14"/>
          <w:lang w:val="en-US"/>
        </w:rPr>
        <w:t>2023</w:t>
      </w:r>
    </w:p>
    <w:p w:rsidR="009E11E3" w:rsidRPr="00A03FD2" w:rsidRDefault="009E11E3">
      <w:pPr>
        <w:spacing w:before="1" w:line="285" w:lineRule="auto"/>
        <w:ind w:left="42" w:right="43"/>
        <w:rPr>
          <w:sz w:val="14"/>
          <w:lang w:val="en-US"/>
        </w:rPr>
      </w:pPr>
      <w:r w:rsidRPr="00A03FD2">
        <w:rPr>
          <w:w w:val="110"/>
          <w:sz w:val="14"/>
          <w:lang w:val="en-US"/>
        </w:rPr>
        <w:t>1319-6103/©</w:t>
      </w:r>
      <w:r w:rsidRPr="00A03FD2">
        <w:rPr>
          <w:spacing w:val="13"/>
          <w:w w:val="110"/>
          <w:sz w:val="14"/>
          <w:lang w:val="en-US"/>
        </w:rPr>
        <w:t xml:space="preserve"> </w:t>
      </w:r>
      <w:r w:rsidRPr="00A03FD2">
        <w:rPr>
          <w:w w:val="110"/>
          <w:sz w:val="14"/>
          <w:lang w:val="en-US"/>
        </w:rPr>
        <w:t>2023</w:t>
      </w:r>
      <w:r w:rsidRPr="00A03FD2">
        <w:rPr>
          <w:spacing w:val="13"/>
          <w:w w:val="110"/>
          <w:sz w:val="14"/>
          <w:lang w:val="en-US"/>
        </w:rPr>
        <w:t xml:space="preserve"> </w:t>
      </w:r>
      <w:r w:rsidRPr="00A03FD2">
        <w:rPr>
          <w:w w:val="110"/>
          <w:sz w:val="14"/>
          <w:lang w:val="en-US"/>
        </w:rPr>
        <w:t>The</w:t>
      </w:r>
      <w:r w:rsidRPr="00A03FD2">
        <w:rPr>
          <w:spacing w:val="13"/>
          <w:w w:val="110"/>
          <w:sz w:val="14"/>
          <w:lang w:val="en-US"/>
        </w:rPr>
        <w:t xml:space="preserve"> </w:t>
      </w:r>
      <w:r w:rsidRPr="00A03FD2">
        <w:rPr>
          <w:w w:val="110"/>
          <w:sz w:val="14"/>
          <w:lang w:val="en-US"/>
        </w:rPr>
        <w:t>Author(s).</w:t>
      </w:r>
      <w:r w:rsidRPr="00A03FD2">
        <w:rPr>
          <w:spacing w:val="40"/>
          <w:w w:val="110"/>
          <w:sz w:val="14"/>
          <w:lang w:val="en-US"/>
        </w:rPr>
        <w:t xml:space="preserve"> </w:t>
      </w:r>
      <w:r w:rsidRPr="00A03FD2">
        <w:rPr>
          <w:w w:val="110"/>
          <w:sz w:val="14"/>
          <w:lang w:val="en-US"/>
        </w:rPr>
        <w:t>Published</w:t>
      </w:r>
      <w:r w:rsidRPr="00A03FD2">
        <w:rPr>
          <w:spacing w:val="13"/>
          <w:w w:val="110"/>
          <w:sz w:val="14"/>
          <w:lang w:val="en-US"/>
        </w:rPr>
        <w:t xml:space="preserve"> </w:t>
      </w:r>
      <w:r w:rsidRPr="00A03FD2">
        <w:rPr>
          <w:w w:val="110"/>
          <w:sz w:val="14"/>
          <w:lang w:val="en-US"/>
        </w:rPr>
        <w:t>by</w:t>
      </w:r>
      <w:r w:rsidRPr="00A03FD2">
        <w:rPr>
          <w:spacing w:val="13"/>
          <w:w w:val="110"/>
          <w:sz w:val="14"/>
          <w:lang w:val="en-US"/>
        </w:rPr>
        <w:t xml:space="preserve"> </w:t>
      </w:r>
      <w:r w:rsidRPr="00A03FD2">
        <w:rPr>
          <w:w w:val="110"/>
          <w:sz w:val="14"/>
          <w:lang w:val="en-US"/>
        </w:rPr>
        <w:t>Elsevier</w:t>
      </w:r>
      <w:r w:rsidRPr="00A03FD2">
        <w:rPr>
          <w:spacing w:val="13"/>
          <w:w w:val="110"/>
          <w:sz w:val="14"/>
          <w:lang w:val="en-US"/>
        </w:rPr>
        <w:t xml:space="preserve"> </w:t>
      </w:r>
      <w:r w:rsidRPr="00A03FD2">
        <w:rPr>
          <w:w w:val="110"/>
          <w:sz w:val="14"/>
          <w:lang w:val="en-US"/>
        </w:rPr>
        <w:t>B.V.</w:t>
      </w:r>
      <w:r w:rsidRPr="00A03FD2">
        <w:rPr>
          <w:spacing w:val="13"/>
          <w:w w:val="110"/>
          <w:sz w:val="14"/>
          <w:lang w:val="en-US"/>
        </w:rPr>
        <w:t xml:space="preserve"> </w:t>
      </w:r>
      <w:r w:rsidRPr="00A03FD2">
        <w:rPr>
          <w:w w:val="110"/>
          <w:sz w:val="14"/>
          <w:lang w:val="en-US"/>
        </w:rPr>
        <w:t>on</w:t>
      </w:r>
      <w:r w:rsidRPr="00A03FD2">
        <w:rPr>
          <w:spacing w:val="13"/>
          <w:w w:val="110"/>
          <w:sz w:val="14"/>
          <w:lang w:val="en-US"/>
        </w:rPr>
        <w:t xml:space="preserve"> </w:t>
      </w:r>
      <w:r w:rsidRPr="00A03FD2">
        <w:rPr>
          <w:w w:val="110"/>
          <w:sz w:val="14"/>
          <w:lang w:val="en-US"/>
        </w:rPr>
        <w:t>behalf</w:t>
      </w:r>
      <w:r w:rsidRPr="00A03FD2">
        <w:rPr>
          <w:spacing w:val="13"/>
          <w:w w:val="110"/>
          <w:sz w:val="14"/>
          <w:lang w:val="en-US"/>
        </w:rPr>
        <w:t xml:space="preserve"> </w:t>
      </w:r>
      <w:r w:rsidRPr="00A03FD2">
        <w:rPr>
          <w:w w:val="110"/>
          <w:sz w:val="14"/>
          <w:lang w:val="en-US"/>
        </w:rPr>
        <w:t>of</w:t>
      </w:r>
      <w:r w:rsidRPr="00A03FD2">
        <w:rPr>
          <w:spacing w:val="13"/>
          <w:w w:val="110"/>
          <w:sz w:val="14"/>
          <w:lang w:val="en-US"/>
        </w:rPr>
        <w:t xml:space="preserve"> </w:t>
      </w:r>
      <w:r w:rsidRPr="00A03FD2">
        <w:rPr>
          <w:w w:val="110"/>
          <w:sz w:val="14"/>
          <w:lang w:val="en-US"/>
        </w:rPr>
        <w:t>King</w:t>
      </w:r>
      <w:r w:rsidRPr="00A03FD2">
        <w:rPr>
          <w:spacing w:val="13"/>
          <w:w w:val="110"/>
          <w:sz w:val="14"/>
          <w:lang w:val="en-US"/>
        </w:rPr>
        <w:t xml:space="preserve"> </w:t>
      </w:r>
      <w:r w:rsidRPr="00A03FD2">
        <w:rPr>
          <w:w w:val="110"/>
          <w:sz w:val="14"/>
          <w:lang w:val="en-US"/>
        </w:rPr>
        <w:t>Saud</w:t>
      </w:r>
      <w:r w:rsidRPr="00A03FD2">
        <w:rPr>
          <w:spacing w:val="13"/>
          <w:w w:val="110"/>
          <w:sz w:val="14"/>
          <w:lang w:val="en-US"/>
        </w:rPr>
        <w:t xml:space="preserve"> </w:t>
      </w:r>
      <w:r w:rsidRPr="00A03FD2">
        <w:rPr>
          <w:w w:val="110"/>
          <w:sz w:val="14"/>
          <w:lang w:val="en-US"/>
        </w:rPr>
        <w:t>University.</w:t>
      </w:r>
      <w:r w:rsidRPr="00A03FD2">
        <w:rPr>
          <w:spacing w:val="40"/>
          <w:w w:val="110"/>
          <w:sz w:val="14"/>
          <w:lang w:val="en-US"/>
        </w:rPr>
        <w:t xml:space="preserve"> </w:t>
      </w:r>
      <w:r w:rsidRPr="00A03FD2">
        <w:rPr>
          <w:w w:val="110"/>
          <w:sz w:val="14"/>
          <w:lang w:val="en-US"/>
        </w:rPr>
        <w:t>This</w:t>
      </w:r>
      <w:r w:rsidRPr="00A03FD2">
        <w:rPr>
          <w:spacing w:val="13"/>
          <w:w w:val="110"/>
          <w:sz w:val="14"/>
          <w:lang w:val="en-US"/>
        </w:rPr>
        <w:t xml:space="preserve"> </w:t>
      </w:r>
      <w:r w:rsidRPr="00A03FD2">
        <w:rPr>
          <w:w w:val="110"/>
          <w:sz w:val="14"/>
          <w:lang w:val="en-US"/>
        </w:rPr>
        <w:t>is</w:t>
      </w:r>
      <w:r w:rsidRPr="00A03FD2">
        <w:rPr>
          <w:spacing w:val="13"/>
          <w:w w:val="110"/>
          <w:sz w:val="14"/>
          <w:lang w:val="en-US"/>
        </w:rPr>
        <w:t xml:space="preserve"> </w:t>
      </w:r>
      <w:r w:rsidRPr="00A03FD2">
        <w:rPr>
          <w:w w:val="110"/>
          <w:sz w:val="14"/>
          <w:lang w:val="en-US"/>
        </w:rPr>
        <w:t>an</w:t>
      </w:r>
      <w:r w:rsidRPr="00A03FD2">
        <w:rPr>
          <w:spacing w:val="13"/>
          <w:w w:val="110"/>
          <w:sz w:val="14"/>
          <w:lang w:val="en-US"/>
        </w:rPr>
        <w:t xml:space="preserve"> </w:t>
      </w:r>
      <w:r w:rsidRPr="00A03FD2">
        <w:rPr>
          <w:w w:val="110"/>
          <w:sz w:val="14"/>
          <w:lang w:val="en-US"/>
        </w:rPr>
        <w:t>open</w:t>
      </w:r>
      <w:r w:rsidRPr="00A03FD2">
        <w:rPr>
          <w:spacing w:val="13"/>
          <w:w w:val="110"/>
          <w:sz w:val="14"/>
          <w:lang w:val="en-US"/>
        </w:rPr>
        <w:t xml:space="preserve"> </w:t>
      </w:r>
      <w:r w:rsidRPr="00A03FD2">
        <w:rPr>
          <w:w w:val="110"/>
          <w:sz w:val="14"/>
          <w:lang w:val="en-US"/>
        </w:rPr>
        <w:t>access</w:t>
      </w:r>
      <w:r w:rsidRPr="00A03FD2">
        <w:rPr>
          <w:spacing w:val="13"/>
          <w:w w:val="110"/>
          <w:sz w:val="14"/>
          <w:lang w:val="en-US"/>
        </w:rPr>
        <w:t xml:space="preserve"> </w:t>
      </w:r>
      <w:r w:rsidRPr="00A03FD2">
        <w:rPr>
          <w:w w:val="110"/>
          <w:sz w:val="14"/>
          <w:lang w:val="en-US"/>
        </w:rPr>
        <w:t>article</w:t>
      </w:r>
      <w:r w:rsidRPr="00A03FD2">
        <w:rPr>
          <w:spacing w:val="13"/>
          <w:w w:val="110"/>
          <w:sz w:val="14"/>
          <w:lang w:val="en-US"/>
        </w:rPr>
        <w:t xml:space="preserve"> </w:t>
      </w:r>
      <w:r w:rsidRPr="00A03FD2">
        <w:rPr>
          <w:w w:val="110"/>
          <w:sz w:val="14"/>
          <w:lang w:val="en-US"/>
        </w:rPr>
        <w:t>under</w:t>
      </w:r>
      <w:r w:rsidRPr="00A03FD2">
        <w:rPr>
          <w:spacing w:val="13"/>
          <w:w w:val="110"/>
          <w:sz w:val="14"/>
          <w:lang w:val="en-US"/>
        </w:rPr>
        <w:t xml:space="preserve"> </w:t>
      </w:r>
      <w:r w:rsidRPr="00A03FD2">
        <w:rPr>
          <w:w w:val="110"/>
          <w:sz w:val="14"/>
          <w:lang w:val="en-US"/>
        </w:rPr>
        <w:t>the</w:t>
      </w:r>
      <w:r w:rsidRPr="00A03FD2">
        <w:rPr>
          <w:spacing w:val="13"/>
          <w:w w:val="110"/>
          <w:sz w:val="14"/>
          <w:lang w:val="en-US"/>
        </w:rPr>
        <w:t xml:space="preserve"> </w:t>
      </w:r>
      <w:r w:rsidRPr="00A03FD2">
        <w:rPr>
          <w:w w:val="110"/>
          <w:sz w:val="14"/>
          <w:lang w:val="en-US"/>
        </w:rPr>
        <w:t>CC</w:t>
      </w:r>
      <w:r w:rsidRPr="00A03FD2">
        <w:rPr>
          <w:spacing w:val="13"/>
          <w:w w:val="110"/>
          <w:sz w:val="14"/>
          <w:lang w:val="en-US"/>
        </w:rPr>
        <w:t xml:space="preserve"> </w:t>
      </w:r>
      <w:r w:rsidRPr="00A03FD2">
        <w:rPr>
          <w:w w:val="110"/>
          <w:sz w:val="14"/>
          <w:lang w:val="en-US"/>
        </w:rPr>
        <w:t>BY-NC-ND</w:t>
      </w:r>
      <w:r w:rsidRPr="00A03FD2">
        <w:rPr>
          <w:spacing w:val="13"/>
          <w:w w:val="110"/>
          <w:sz w:val="14"/>
          <w:lang w:val="en-US"/>
        </w:rPr>
        <w:t xml:space="preserve"> </w:t>
      </w:r>
      <w:r w:rsidRPr="00A03FD2">
        <w:rPr>
          <w:w w:val="110"/>
          <w:sz w:val="14"/>
          <w:lang w:val="en-US"/>
        </w:rPr>
        <w:t>license</w:t>
      </w:r>
      <w:r w:rsidRPr="00A03FD2">
        <w:rPr>
          <w:spacing w:val="40"/>
          <w:w w:val="110"/>
          <w:sz w:val="14"/>
          <w:lang w:val="en-US"/>
        </w:rPr>
        <w:t xml:space="preserve"> </w:t>
      </w:r>
      <w:r w:rsidRPr="00A03FD2">
        <w:rPr>
          <w:spacing w:val="-2"/>
          <w:w w:val="110"/>
          <w:sz w:val="14"/>
          <w:lang w:val="en-US"/>
        </w:rPr>
        <w:t>(</w:t>
      </w:r>
      <w:hyperlink r:id="rId26">
        <w:r w:rsidRPr="00A03FD2">
          <w:rPr>
            <w:color w:val="00769F"/>
            <w:spacing w:val="-2"/>
            <w:w w:val="110"/>
            <w:sz w:val="14"/>
            <w:lang w:val="en-US"/>
          </w:rPr>
          <w:t>http://creativecommons.org/licenses/by-nc-nd/4.0/</w:t>
        </w:r>
      </w:hyperlink>
      <w:r w:rsidRPr="00A03FD2">
        <w:rPr>
          <w:spacing w:val="-2"/>
          <w:w w:val="110"/>
          <w:sz w:val="14"/>
          <w:lang w:val="en-US"/>
        </w:rPr>
        <w:t>).</w:t>
      </w:r>
    </w:p>
    <w:p w:rsidR="009E11E3" w:rsidRPr="00A03FD2" w:rsidRDefault="009E11E3">
      <w:pPr>
        <w:spacing w:line="285" w:lineRule="auto"/>
        <w:rPr>
          <w:sz w:val="14"/>
          <w:lang w:val="en-US"/>
        </w:rPr>
        <w:sectPr w:rsidR="009E11E3" w:rsidRPr="00A03FD2">
          <w:type w:val="continuous"/>
          <w:pgSz w:w="11910" w:h="15880"/>
          <w:pgMar w:top="620" w:right="708" w:bottom="280" w:left="708" w:header="720" w:footer="720" w:gutter="0"/>
          <w:cols w:space="720"/>
        </w:sectPr>
      </w:pPr>
    </w:p>
    <w:p w:rsidR="009E11E3" w:rsidRDefault="009E11E3">
      <w:pPr>
        <w:pStyle w:val="a5"/>
        <w:spacing w:before="28"/>
      </w:pPr>
    </w:p>
    <w:p w:rsidR="009E11E3" w:rsidRDefault="009E11E3">
      <w:pPr>
        <w:pStyle w:val="1"/>
        <w:numPr>
          <w:ilvl w:val="0"/>
          <w:numId w:val="2"/>
        </w:numPr>
        <w:tabs>
          <w:tab w:val="left" w:pos="5666"/>
        </w:tabs>
        <w:ind w:left="5666" w:hanging="243"/>
        <w:jc w:val="left"/>
      </w:pPr>
      <w:r>
        <w:rPr>
          <w:noProof/>
          <w:lang w:val="ru-RU" w:eastAsia="ru-RU"/>
        </w:rPr>
        <w:drawing>
          <wp:anchor distT="0" distB="0" distL="0" distR="0" simplePos="0" relativeHeight="251665408" behindDoc="0" locked="0" layoutInCell="1" allowOverlap="1">
            <wp:simplePos x="0" y="0"/>
            <wp:positionH relativeFrom="page">
              <wp:posOffset>524497</wp:posOffset>
            </wp:positionH>
            <wp:positionV relativeFrom="paragraph">
              <wp:posOffset>32840</wp:posOffset>
            </wp:positionV>
            <wp:extent cx="3094605" cy="2284610"/>
            <wp:effectExtent l="0" t="0" r="0" b="0"/>
            <wp:wrapNone/>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27" cstate="print"/>
                    <a:stretch>
                      <a:fillRect/>
                    </a:stretch>
                  </pic:blipFill>
                  <pic:spPr>
                    <a:xfrm>
                      <a:off x="0" y="0"/>
                      <a:ext cx="3094605" cy="2284610"/>
                    </a:xfrm>
                    <a:prstGeom prst="rect">
                      <a:avLst/>
                    </a:prstGeom>
                  </pic:spPr>
                </pic:pic>
              </a:graphicData>
            </a:graphic>
          </wp:anchor>
        </w:drawing>
      </w:r>
      <w:bookmarkStart w:id="10" w:name="2_General_information_about_glycoluril"/>
      <w:bookmarkStart w:id="11" w:name="_bookmark6"/>
      <w:bookmarkEnd w:id="10"/>
      <w:bookmarkEnd w:id="11"/>
      <w:r>
        <w:rPr>
          <w:w w:val="110"/>
        </w:rPr>
        <w:t>General</w:t>
      </w:r>
      <w:r>
        <w:rPr>
          <w:spacing w:val="7"/>
          <w:w w:val="110"/>
        </w:rPr>
        <w:t xml:space="preserve"> </w:t>
      </w:r>
      <w:r>
        <w:rPr>
          <w:w w:val="110"/>
        </w:rPr>
        <w:t>information</w:t>
      </w:r>
      <w:r>
        <w:rPr>
          <w:spacing w:val="7"/>
          <w:w w:val="110"/>
        </w:rPr>
        <w:t xml:space="preserve"> </w:t>
      </w:r>
      <w:r>
        <w:rPr>
          <w:w w:val="110"/>
        </w:rPr>
        <w:t>about</w:t>
      </w:r>
      <w:r>
        <w:rPr>
          <w:spacing w:val="7"/>
          <w:w w:val="110"/>
        </w:rPr>
        <w:t xml:space="preserve"> </w:t>
      </w:r>
      <w:r>
        <w:rPr>
          <w:spacing w:val="-2"/>
          <w:w w:val="110"/>
        </w:rPr>
        <w:t>glycoluril</w:t>
      </w:r>
    </w:p>
    <w:p w:rsidR="009E11E3" w:rsidRDefault="009E11E3">
      <w:pPr>
        <w:pStyle w:val="a5"/>
        <w:spacing w:before="6"/>
        <w:rPr>
          <w:b/>
          <w:sz w:val="12"/>
        </w:rPr>
      </w:pPr>
    </w:p>
    <w:p w:rsidR="009E11E3" w:rsidRDefault="009E11E3">
      <w:pPr>
        <w:pStyle w:val="a5"/>
        <w:rPr>
          <w:b/>
          <w:sz w:val="12"/>
        </w:rPr>
        <w:sectPr w:rsidR="009E11E3" w:rsidSect="00A03FD2">
          <w:headerReference w:type="default" r:id="rId28"/>
          <w:footerReference w:type="default" r:id="rId29"/>
          <w:pgSz w:w="11910" w:h="15880"/>
          <w:pgMar w:top="840" w:right="708" w:bottom="740" w:left="708" w:header="655" w:footer="544" w:gutter="0"/>
          <w:pgNumType w:start="20"/>
          <w:cols w:space="720"/>
        </w:sect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spacing w:before="68"/>
        <w:rPr>
          <w:b/>
          <w:sz w:val="14"/>
        </w:rPr>
      </w:pPr>
    </w:p>
    <w:p w:rsidR="009E11E3" w:rsidRDefault="009E11E3">
      <w:pPr>
        <w:ind w:left="43"/>
        <w:rPr>
          <w:b/>
          <w:sz w:val="14"/>
        </w:rPr>
      </w:pPr>
      <w:bookmarkStart w:id="12" w:name="_bookmark7"/>
      <w:bookmarkStart w:id="13" w:name="_bookmark8"/>
      <w:bookmarkStart w:id="14" w:name="_bookmark9"/>
      <w:bookmarkEnd w:id="12"/>
      <w:bookmarkEnd w:id="13"/>
      <w:bookmarkEnd w:id="14"/>
      <w:r>
        <w:rPr>
          <w:b/>
          <w:w w:val="110"/>
          <w:sz w:val="14"/>
        </w:rPr>
        <w:t>Table</w:t>
      </w:r>
      <w:r>
        <w:rPr>
          <w:b/>
          <w:spacing w:val="1"/>
          <w:w w:val="110"/>
          <w:sz w:val="14"/>
        </w:rPr>
        <w:t xml:space="preserve"> </w:t>
      </w:r>
      <w:r>
        <w:rPr>
          <w:b/>
          <w:spacing w:val="-10"/>
          <w:w w:val="110"/>
          <w:sz w:val="14"/>
        </w:rPr>
        <w:t>1</w:t>
      </w:r>
    </w:p>
    <w:p w:rsidR="009E11E3" w:rsidRDefault="009E11E3">
      <w:pPr>
        <w:rPr>
          <w:b/>
          <w:sz w:val="14"/>
        </w:rPr>
      </w:pPr>
      <w:r>
        <w:br w:type="column"/>
      </w: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rPr>
          <w:b/>
          <w:sz w:val="14"/>
        </w:rPr>
      </w:pPr>
    </w:p>
    <w:p w:rsidR="009E11E3" w:rsidRDefault="009E11E3">
      <w:pPr>
        <w:pStyle w:val="a5"/>
        <w:spacing w:before="122"/>
        <w:rPr>
          <w:b/>
          <w:sz w:val="14"/>
        </w:rPr>
      </w:pPr>
    </w:p>
    <w:p w:rsidR="009E11E3" w:rsidRDefault="009E11E3">
      <w:pPr>
        <w:ind w:left="43"/>
        <w:jc w:val="center"/>
        <w:rPr>
          <w:sz w:val="14"/>
        </w:rPr>
      </w:pPr>
      <w:r>
        <w:rPr>
          <w:b/>
          <w:w w:val="115"/>
          <w:sz w:val="14"/>
        </w:rPr>
        <w:t>Fig.</w:t>
      </w:r>
      <w:r>
        <w:rPr>
          <w:b/>
          <w:spacing w:val="-1"/>
          <w:w w:val="115"/>
          <w:sz w:val="14"/>
        </w:rPr>
        <w:t xml:space="preserve"> </w:t>
      </w:r>
      <w:r>
        <w:rPr>
          <w:b/>
          <w:w w:val="115"/>
          <w:sz w:val="14"/>
        </w:rPr>
        <w:t>1.1.</w:t>
      </w:r>
      <w:r>
        <w:rPr>
          <w:b/>
          <w:spacing w:val="18"/>
          <w:w w:val="115"/>
          <w:sz w:val="14"/>
        </w:rPr>
        <w:t xml:space="preserve"> </w:t>
      </w:r>
      <w:r>
        <w:rPr>
          <w:w w:val="115"/>
          <w:sz w:val="14"/>
        </w:rPr>
        <w:t>Glycoluril</w:t>
      </w:r>
      <w:r>
        <w:rPr>
          <w:spacing w:val="-1"/>
          <w:w w:val="115"/>
          <w:sz w:val="14"/>
        </w:rPr>
        <w:t xml:space="preserve"> </w:t>
      </w:r>
      <w:r>
        <w:rPr>
          <w:spacing w:val="-2"/>
          <w:w w:val="115"/>
          <w:sz w:val="14"/>
        </w:rPr>
        <w:t>molecule.</w:t>
      </w:r>
    </w:p>
    <w:p w:rsidR="009E11E3" w:rsidRDefault="009E11E3">
      <w:pPr>
        <w:pStyle w:val="a5"/>
        <w:rPr>
          <w:sz w:val="14"/>
        </w:rPr>
      </w:pPr>
    </w:p>
    <w:p w:rsidR="009E11E3" w:rsidRDefault="009E11E3">
      <w:pPr>
        <w:pStyle w:val="a5"/>
        <w:rPr>
          <w:sz w:val="14"/>
        </w:rPr>
      </w:pPr>
    </w:p>
    <w:p w:rsidR="009E11E3" w:rsidRDefault="009E11E3">
      <w:pPr>
        <w:pStyle w:val="a5"/>
        <w:rPr>
          <w:sz w:val="14"/>
        </w:rPr>
      </w:pPr>
    </w:p>
    <w:p w:rsidR="009E11E3" w:rsidRDefault="009E11E3">
      <w:pPr>
        <w:pStyle w:val="a5"/>
        <w:rPr>
          <w:sz w:val="14"/>
        </w:rPr>
      </w:pPr>
    </w:p>
    <w:p w:rsidR="009E11E3" w:rsidRDefault="009E11E3">
      <w:pPr>
        <w:pStyle w:val="a5"/>
        <w:rPr>
          <w:sz w:val="14"/>
        </w:rPr>
      </w:pPr>
    </w:p>
    <w:p w:rsidR="009E11E3" w:rsidRDefault="009E11E3">
      <w:pPr>
        <w:pStyle w:val="a5"/>
        <w:rPr>
          <w:sz w:val="14"/>
        </w:rPr>
      </w:pPr>
    </w:p>
    <w:p w:rsidR="009E11E3" w:rsidRDefault="009E11E3">
      <w:pPr>
        <w:pStyle w:val="a5"/>
        <w:rPr>
          <w:sz w:val="14"/>
        </w:rPr>
      </w:pPr>
    </w:p>
    <w:p w:rsidR="009E11E3" w:rsidRDefault="009E11E3">
      <w:pPr>
        <w:pStyle w:val="a5"/>
        <w:rPr>
          <w:sz w:val="14"/>
        </w:rPr>
      </w:pPr>
    </w:p>
    <w:p w:rsidR="009E11E3" w:rsidRDefault="009E11E3">
      <w:pPr>
        <w:pStyle w:val="a5"/>
        <w:rPr>
          <w:sz w:val="14"/>
        </w:rPr>
      </w:pPr>
    </w:p>
    <w:p w:rsidR="009E11E3" w:rsidRDefault="009E11E3">
      <w:pPr>
        <w:pStyle w:val="a5"/>
        <w:rPr>
          <w:sz w:val="14"/>
        </w:rPr>
      </w:pPr>
    </w:p>
    <w:p w:rsidR="009E11E3" w:rsidRDefault="009E11E3">
      <w:pPr>
        <w:pStyle w:val="a5"/>
        <w:spacing w:before="160"/>
        <w:rPr>
          <w:sz w:val="14"/>
        </w:rPr>
      </w:pPr>
    </w:p>
    <w:p w:rsidR="009E11E3" w:rsidRPr="00A03FD2" w:rsidRDefault="009E11E3">
      <w:pPr>
        <w:ind w:left="43"/>
        <w:jc w:val="center"/>
        <w:rPr>
          <w:sz w:val="14"/>
          <w:lang w:val="en-US"/>
        </w:rPr>
      </w:pPr>
      <w:r>
        <w:rPr>
          <w:noProof/>
          <w:sz w:val="14"/>
          <w:lang w:eastAsia="ru-RU"/>
        </w:rPr>
        <w:drawing>
          <wp:anchor distT="0" distB="0" distL="0" distR="0" simplePos="0" relativeHeight="251666432" behindDoc="0" locked="0" layoutInCell="1" allowOverlap="1">
            <wp:simplePos x="0" y="0"/>
            <wp:positionH relativeFrom="page">
              <wp:posOffset>524497</wp:posOffset>
            </wp:positionH>
            <wp:positionV relativeFrom="paragraph">
              <wp:posOffset>-944440</wp:posOffset>
            </wp:positionV>
            <wp:extent cx="3094605" cy="828771"/>
            <wp:effectExtent l="0" t="0" r="0" b="0"/>
            <wp:wrapNone/>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30" cstate="print"/>
                    <a:stretch>
                      <a:fillRect/>
                    </a:stretch>
                  </pic:blipFill>
                  <pic:spPr>
                    <a:xfrm>
                      <a:off x="0" y="0"/>
                      <a:ext cx="3094605" cy="828771"/>
                    </a:xfrm>
                    <a:prstGeom prst="rect">
                      <a:avLst/>
                    </a:prstGeom>
                  </pic:spPr>
                </pic:pic>
              </a:graphicData>
            </a:graphic>
          </wp:anchor>
        </w:drawing>
      </w:r>
      <w:r>
        <w:rPr>
          <w:noProof/>
          <w:sz w:val="14"/>
          <w:lang w:eastAsia="ru-RU"/>
        </w:rPr>
        <w:drawing>
          <wp:anchor distT="0" distB="0" distL="0" distR="0" simplePos="0" relativeHeight="251667456" behindDoc="0" locked="0" layoutInCell="1" allowOverlap="1">
            <wp:simplePos x="0" y="0"/>
            <wp:positionH relativeFrom="page">
              <wp:posOffset>524497</wp:posOffset>
            </wp:positionH>
            <wp:positionV relativeFrom="paragraph">
              <wp:posOffset>384672</wp:posOffset>
            </wp:positionV>
            <wp:extent cx="3094605" cy="1245657"/>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31" cstate="print"/>
                    <a:stretch>
                      <a:fillRect/>
                    </a:stretch>
                  </pic:blipFill>
                  <pic:spPr>
                    <a:xfrm>
                      <a:off x="0" y="0"/>
                      <a:ext cx="3094605" cy="1245657"/>
                    </a:xfrm>
                    <a:prstGeom prst="rect">
                      <a:avLst/>
                    </a:prstGeom>
                  </pic:spPr>
                </pic:pic>
              </a:graphicData>
            </a:graphic>
          </wp:anchor>
        </w:drawing>
      </w:r>
      <w:r w:rsidRPr="00A03FD2">
        <w:rPr>
          <w:b/>
          <w:w w:val="110"/>
          <w:sz w:val="14"/>
          <w:lang w:val="en-US"/>
        </w:rPr>
        <w:t>Fig.</w:t>
      </w:r>
      <w:r w:rsidRPr="00A03FD2">
        <w:rPr>
          <w:b/>
          <w:spacing w:val="18"/>
          <w:w w:val="110"/>
          <w:sz w:val="14"/>
          <w:lang w:val="en-US"/>
        </w:rPr>
        <w:t xml:space="preserve"> </w:t>
      </w:r>
      <w:r w:rsidRPr="00A03FD2">
        <w:rPr>
          <w:b/>
          <w:w w:val="110"/>
          <w:sz w:val="14"/>
          <w:lang w:val="en-US"/>
        </w:rPr>
        <w:t>1.2.</w:t>
      </w:r>
      <w:r w:rsidRPr="00A03FD2">
        <w:rPr>
          <w:b/>
          <w:spacing w:val="46"/>
          <w:w w:val="110"/>
          <w:sz w:val="14"/>
          <w:lang w:val="en-US"/>
        </w:rPr>
        <w:t xml:space="preserve"> </w:t>
      </w:r>
      <w:r w:rsidRPr="00A03FD2">
        <w:rPr>
          <w:w w:val="110"/>
          <w:sz w:val="14"/>
          <w:lang w:val="en-US"/>
        </w:rPr>
        <w:t>Reaction</w:t>
      </w:r>
      <w:r w:rsidRPr="00A03FD2">
        <w:rPr>
          <w:spacing w:val="18"/>
          <w:w w:val="110"/>
          <w:sz w:val="14"/>
          <w:lang w:val="en-US"/>
        </w:rPr>
        <w:t xml:space="preserve"> </w:t>
      </w:r>
      <w:r w:rsidRPr="00A03FD2">
        <w:rPr>
          <w:w w:val="110"/>
          <w:sz w:val="14"/>
          <w:lang w:val="en-US"/>
        </w:rPr>
        <w:t>centers</w:t>
      </w:r>
      <w:r w:rsidRPr="00A03FD2">
        <w:rPr>
          <w:spacing w:val="17"/>
          <w:w w:val="110"/>
          <w:sz w:val="14"/>
          <w:lang w:val="en-US"/>
        </w:rPr>
        <w:t xml:space="preserve"> </w:t>
      </w:r>
      <w:r w:rsidRPr="00A03FD2">
        <w:rPr>
          <w:w w:val="110"/>
          <w:sz w:val="14"/>
          <w:lang w:val="en-US"/>
        </w:rPr>
        <w:t>in</w:t>
      </w:r>
      <w:r w:rsidRPr="00A03FD2">
        <w:rPr>
          <w:spacing w:val="19"/>
          <w:w w:val="110"/>
          <w:sz w:val="14"/>
          <w:lang w:val="en-US"/>
        </w:rPr>
        <w:t xml:space="preserve"> </w:t>
      </w:r>
      <w:r w:rsidRPr="00A03FD2">
        <w:rPr>
          <w:spacing w:val="-2"/>
          <w:w w:val="110"/>
          <w:sz w:val="14"/>
          <w:lang w:val="en-US"/>
        </w:rPr>
        <w:t>glycoluril.</w:t>
      </w:r>
    </w:p>
    <w:p w:rsidR="009E11E3" w:rsidRDefault="009E11E3">
      <w:pPr>
        <w:pStyle w:val="a5"/>
        <w:rPr>
          <w:sz w:val="14"/>
        </w:rPr>
      </w:pPr>
    </w:p>
    <w:p w:rsidR="009E11E3" w:rsidRDefault="009E11E3">
      <w:pPr>
        <w:pStyle w:val="a5"/>
        <w:rPr>
          <w:sz w:val="14"/>
        </w:rPr>
      </w:pPr>
    </w:p>
    <w:p w:rsidR="009E11E3" w:rsidRDefault="009E11E3">
      <w:pPr>
        <w:pStyle w:val="a5"/>
        <w:rPr>
          <w:sz w:val="14"/>
        </w:rPr>
      </w:pPr>
    </w:p>
    <w:p w:rsidR="009E11E3" w:rsidRDefault="009E11E3">
      <w:pPr>
        <w:pStyle w:val="a5"/>
        <w:rPr>
          <w:sz w:val="14"/>
        </w:rPr>
      </w:pPr>
    </w:p>
    <w:p w:rsidR="009E11E3" w:rsidRDefault="009E11E3">
      <w:pPr>
        <w:pStyle w:val="a5"/>
        <w:rPr>
          <w:sz w:val="14"/>
        </w:rPr>
      </w:pPr>
    </w:p>
    <w:p w:rsidR="009E11E3" w:rsidRDefault="009E11E3">
      <w:pPr>
        <w:pStyle w:val="a5"/>
        <w:rPr>
          <w:sz w:val="14"/>
        </w:rPr>
      </w:pPr>
    </w:p>
    <w:p w:rsidR="009E11E3" w:rsidRDefault="009E11E3">
      <w:pPr>
        <w:pStyle w:val="a5"/>
        <w:rPr>
          <w:sz w:val="14"/>
        </w:rPr>
      </w:pPr>
    </w:p>
    <w:p w:rsidR="009E11E3" w:rsidRDefault="009E11E3">
      <w:pPr>
        <w:pStyle w:val="a5"/>
        <w:rPr>
          <w:sz w:val="14"/>
        </w:rPr>
      </w:pPr>
    </w:p>
    <w:p w:rsidR="009E11E3" w:rsidRDefault="009E11E3">
      <w:pPr>
        <w:pStyle w:val="a5"/>
        <w:rPr>
          <w:sz w:val="14"/>
        </w:rPr>
      </w:pPr>
    </w:p>
    <w:p w:rsidR="009E11E3" w:rsidRDefault="009E11E3">
      <w:pPr>
        <w:pStyle w:val="a5"/>
        <w:rPr>
          <w:sz w:val="14"/>
        </w:rPr>
      </w:pPr>
    </w:p>
    <w:p w:rsidR="009E11E3" w:rsidRDefault="009E11E3">
      <w:pPr>
        <w:pStyle w:val="a5"/>
        <w:rPr>
          <w:sz w:val="14"/>
        </w:rPr>
      </w:pPr>
    </w:p>
    <w:p w:rsidR="009E11E3" w:rsidRDefault="009E11E3">
      <w:pPr>
        <w:pStyle w:val="a5"/>
        <w:rPr>
          <w:sz w:val="14"/>
        </w:rPr>
      </w:pPr>
    </w:p>
    <w:p w:rsidR="009E11E3" w:rsidRDefault="009E11E3">
      <w:pPr>
        <w:pStyle w:val="a5"/>
        <w:rPr>
          <w:sz w:val="14"/>
        </w:rPr>
      </w:pPr>
    </w:p>
    <w:p w:rsidR="009E11E3" w:rsidRDefault="009E11E3">
      <w:pPr>
        <w:pStyle w:val="a5"/>
        <w:rPr>
          <w:sz w:val="14"/>
        </w:rPr>
      </w:pPr>
    </w:p>
    <w:p w:rsidR="009E11E3" w:rsidRDefault="009E11E3">
      <w:pPr>
        <w:pStyle w:val="a5"/>
        <w:rPr>
          <w:sz w:val="14"/>
        </w:rPr>
      </w:pPr>
    </w:p>
    <w:p w:rsidR="009E11E3" w:rsidRDefault="009E11E3">
      <w:pPr>
        <w:pStyle w:val="a5"/>
        <w:spacing w:before="12"/>
        <w:rPr>
          <w:sz w:val="14"/>
        </w:rPr>
      </w:pPr>
    </w:p>
    <w:p w:rsidR="009E11E3" w:rsidRPr="00A03FD2" w:rsidRDefault="009E11E3">
      <w:pPr>
        <w:ind w:left="43"/>
        <w:jc w:val="center"/>
        <w:rPr>
          <w:sz w:val="14"/>
          <w:lang w:val="en-US"/>
        </w:rPr>
      </w:pPr>
      <w:r w:rsidRPr="00A03FD2">
        <w:rPr>
          <w:b/>
          <w:w w:val="110"/>
          <w:sz w:val="14"/>
          <w:lang w:val="en-US"/>
        </w:rPr>
        <w:t>Fig.</w:t>
      </w:r>
      <w:r w:rsidRPr="00A03FD2">
        <w:rPr>
          <w:b/>
          <w:spacing w:val="17"/>
          <w:w w:val="110"/>
          <w:sz w:val="14"/>
          <w:lang w:val="en-US"/>
        </w:rPr>
        <w:t xml:space="preserve"> </w:t>
      </w:r>
      <w:r w:rsidRPr="00A03FD2">
        <w:rPr>
          <w:b/>
          <w:w w:val="110"/>
          <w:sz w:val="14"/>
          <w:lang w:val="en-US"/>
        </w:rPr>
        <w:t>1.3.</w:t>
      </w:r>
      <w:r w:rsidRPr="00A03FD2">
        <w:rPr>
          <w:b/>
          <w:spacing w:val="46"/>
          <w:w w:val="110"/>
          <w:sz w:val="14"/>
          <w:lang w:val="en-US"/>
        </w:rPr>
        <w:t xml:space="preserve"> </w:t>
      </w:r>
      <w:r w:rsidRPr="00A03FD2">
        <w:rPr>
          <w:w w:val="110"/>
          <w:sz w:val="14"/>
          <w:lang w:val="en-US"/>
        </w:rPr>
        <w:t>Hydrogen</w:t>
      </w:r>
      <w:r w:rsidRPr="00A03FD2">
        <w:rPr>
          <w:spacing w:val="17"/>
          <w:w w:val="110"/>
          <w:sz w:val="14"/>
          <w:lang w:val="en-US"/>
        </w:rPr>
        <w:t xml:space="preserve"> </w:t>
      </w:r>
      <w:r w:rsidRPr="00A03FD2">
        <w:rPr>
          <w:w w:val="110"/>
          <w:sz w:val="14"/>
          <w:lang w:val="en-US"/>
        </w:rPr>
        <w:t>bonds</w:t>
      </w:r>
      <w:r w:rsidRPr="00A03FD2">
        <w:rPr>
          <w:spacing w:val="17"/>
          <w:w w:val="110"/>
          <w:sz w:val="14"/>
          <w:lang w:val="en-US"/>
        </w:rPr>
        <w:t xml:space="preserve"> </w:t>
      </w:r>
      <w:r w:rsidRPr="00A03FD2">
        <w:rPr>
          <w:w w:val="110"/>
          <w:sz w:val="14"/>
          <w:lang w:val="en-US"/>
        </w:rPr>
        <w:t>in</w:t>
      </w:r>
      <w:r w:rsidRPr="00A03FD2">
        <w:rPr>
          <w:spacing w:val="18"/>
          <w:w w:val="110"/>
          <w:sz w:val="14"/>
          <w:lang w:val="en-US"/>
        </w:rPr>
        <w:t xml:space="preserve"> </w:t>
      </w:r>
      <w:r w:rsidRPr="00A03FD2">
        <w:rPr>
          <w:w w:val="110"/>
          <w:sz w:val="14"/>
          <w:lang w:val="en-US"/>
        </w:rPr>
        <w:t>crystalline</w:t>
      </w:r>
      <w:r w:rsidRPr="00A03FD2">
        <w:rPr>
          <w:spacing w:val="16"/>
          <w:w w:val="110"/>
          <w:sz w:val="14"/>
          <w:lang w:val="en-US"/>
        </w:rPr>
        <w:t xml:space="preserve"> </w:t>
      </w:r>
      <w:r w:rsidRPr="00A03FD2">
        <w:rPr>
          <w:spacing w:val="-2"/>
          <w:w w:val="110"/>
          <w:sz w:val="14"/>
          <w:lang w:val="en-US"/>
        </w:rPr>
        <w:t>glycoluril.</w:t>
      </w:r>
    </w:p>
    <w:p w:rsidR="009E11E3" w:rsidRDefault="009E11E3">
      <w:pPr>
        <w:pStyle w:val="a5"/>
        <w:spacing w:before="91" w:line="271" w:lineRule="auto"/>
        <w:ind w:left="43" w:right="41" w:firstLine="239"/>
        <w:jc w:val="both"/>
      </w:pPr>
      <w:r>
        <w:br w:type="column"/>
      </w:r>
      <w:r>
        <w:rPr>
          <w:w w:val="110"/>
        </w:rPr>
        <w:lastRenderedPageBreak/>
        <w:t>Bicyclic carbamides play an important role in heterocyclic com- pound</w:t>
      </w:r>
      <w:r>
        <w:rPr>
          <w:spacing w:val="-11"/>
          <w:w w:val="110"/>
        </w:rPr>
        <w:t xml:space="preserve"> </w:t>
      </w:r>
      <w:r>
        <w:rPr>
          <w:w w:val="110"/>
        </w:rPr>
        <w:t>chemistry,</w:t>
      </w:r>
      <w:r>
        <w:rPr>
          <w:spacing w:val="-11"/>
          <w:w w:val="110"/>
        </w:rPr>
        <w:t xml:space="preserve"> </w:t>
      </w:r>
      <w:r>
        <w:rPr>
          <w:w w:val="110"/>
        </w:rPr>
        <w:t>specifically</w:t>
      </w:r>
      <w:r>
        <w:rPr>
          <w:spacing w:val="-11"/>
          <w:w w:val="110"/>
        </w:rPr>
        <w:t xml:space="preserve"> </w:t>
      </w:r>
      <w:r>
        <w:rPr>
          <w:w w:val="110"/>
        </w:rPr>
        <w:t>2,4,6,8</w:t>
      </w:r>
      <w:r>
        <w:rPr>
          <w:rFonts w:ascii="Cambria" w:hAnsi="Cambria"/>
          <w:w w:val="110"/>
        </w:rPr>
        <w:t>–</w:t>
      </w:r>
      <w:proofErr w:type="gramStart"/>
      <w:r>
        <w:rPr>
          <w:w w:val="110"/>
        </w:rPr>
        <w:t>tetraazabicyclo[</w:t>
      </w:r>
      <w:proofErr w:type="gramEnd"/>
      <w:r>
        <w:rPr>
          <w:w w:val="110"/>
        </w:rPr>
        <w:t>3.3.0.</w:t>
      </w:r>
      <w:r>
        <w:rPr>
          <w:spacing w:val="-11"/>
          <w:w w:val="110"/>
        </w:rPr>
        <w:t xml:space="preserve"> </w:t>
      </w:r>
      <w:r>
        <w:rPr>
          <w:w w:val="110"/>
        </w:rPr>
        <w:t xml:space="preserve">]octan-3,7- dione (glycoluril </w:t>
      </w:r>
      <w:r>
        <w:rPr>
          <w:b/>
          <w:w w:val="110"/>
        </w:rPr>
        <w:t>1</w:t>
      </w:r>
      <w:r>
        <w:rPr>
          <w:w w:val="110"/>
        </w:rPr>
        <w:t>, tetrahydroimidazo[4,5-d]imidazol-2,5(1</w:t>
      </w:r>
      <w:r>
        <w:rPr>
          <w:i/>
          <w:w w:val="110"/>
        </w:rPr>
        <w:t>H</w:t>
      </w:r>
      <w:r>
        <w:rPr>
          <w:w w:val="110"/>
        </w:rPr>
        <w:t>, 3</w:t>
      </w:r>
      <w:r>
        <w:rPr>
          <w:i/>
          <w:w w:val="110"/>
        </w:rPr>
        <w:t>H</w:t>
      </w:r>
      <w:r>
        <w:rPr>
          <w:w w:val="110"/>
        </w:rPr>
        <w:t>)- dione)</w:t>
      </w:r>
      <w:r>
        <w:rPr>
          <w:spacing w:val="-3"/>
          <w:w w:val="110"/>
        </w:rPr>
        <w:t xml:space="preserve"> </w:t>
      </w:r>
      <w:r>
        <w:rPr>
          <w:w w:val="110"/>
        </w:rPr>
        <w:t>and</w:t>
      </w:r>
      <w:r>
        <w:rPr>
          <w:spacing w:val="-2"/>
          <w:w w:val="110"/>
        </w:rPr>
        <w:t xml:space="preserve"> </w:t>
      </w:r>
      <w:r>
        <w:rPr>
          <w:w w:val="110"/>
        </w:rPr>
        <w:t>its</w:t>
      </w:r>
      <w:r>
        <w:rPr>
          <w:spacing w:val="-3"/>
          <w:w w:val="110"/>
        </w:rPr>
        <w:t xml:space="preserve"> </w:t>
      </w:r>
      <w:r>
        <w:rPr>
          <w:w w:val="110"/>
        </w:rPr>
        <w:t>compounds</w:t>
      </w:r>
      <w:r>
        <w:rPr>
          <w:spacing w:val="-3"/>
          <w:w w:val="110"/>
        </w:rPr>
        <w:t xml:space="preserve"> </w:t>
      </w:r>
      <w:r>
        <w:rPr>
          <w:w w:val="110"/>
        </w:rPr>
        <w:t>(</w:t>
      </w:r>
      <w:hyperlink w:anchor="_bookmark6" w:history="1">
        <w:r>
          <w:rPr>
            <w:color w:val="2196D1"/>
            <w:w w:val="110"/>
          </w:rPr>
          <w:t>Fig.</w:t>
        </w:r>
        <w:r>
          <w:rPr>
            <w:color w:val="2196D1"/>
            <w:spacing w:val="-2"/>
            <w:w w:val="110"/>
          </w:rPr>
          <w:t xml:space="preserve"> </w:t>
        </w:r>
        <w:r>
          <w:rPr>
            <w:color w:val="2196D1"/>
            <w:w w:val="110"/>
          </w:rPr>
          <w:t>1.1</w:t>
        </w:r>
      </w:hyperlink>
      <w:r>
        <w:rPr>
          <w:w w:val="110"/>
        </w:rPr>
        <w:t>).</w:t>
      </w:r>
      <w:r>
        <w:rPr>
          <w:spacing w:val="-3"/>
          <w:w w:val="110"/>
        </w:rPr>
        <w:t xml:space="preserve"> </w:t>
      </w:r>
      <w:r>
        <w:rPr>
          <w:w w:val="110"/>
        </w:rPr>
        <w:t>Glycoluril</w:t>
      </w:r>
      <w:r>
        <w:rPr>
          <w:spacing w:val="-3"/>
          <w:w w:val="110"/>
        </w:rPr>
        <w:t xml:space="preserve"> </w:t>
      </w:r>
      <w:r>
        <w:rPr>
          <w:w w:val="110"/>
        </w:rPr>
        <w:t>chemistry</w:t>
      </w:r>
      <w:r>
        <w:rPr>
          <w:spacing w:val="-3"/>
          <w:w w:val="110"/>
        </w:rPr>
        <w:t xml:space="preserve"> </w:t>
      </w:r>
      <w:r>
        <w:rPr>
          <w:w w:val="110"/>
        </w:rPr>
        <w:t>originated</w:t>
      </w:r>
      <w:r>
        <w:rPr>
          <w:spacing w:val="-2"/>
          <w:w w:val="110"/>
        </w:rPr>
        <w:t xml:space="preserve"> </w:t>
      </w:r>
      <w:r>
        <w:rPr>
          <w:w w:val="110"/>
        </w:rPr>
        <w:t xml:space="preserve">in the second half of the 19th century, when a number of researchers managed to synthesize the original </w:t>
      </w:r>
      <w:r>
        <w:rPr>
          <w:b/>
          <w:w w:val="110"/>
        </w:rPr>
        <w:t>1</w:t>
      </w:r>
      <w:r>
        <w:rPr>
          <w:w w:val="110"/>
        </w:rPr>
        <w:t xml:space="preserve">, and it was considered to have a bicyclic structure similar to carbamide </w:t>
      </w:r>
      <w:hyperlink w:anchor="_bookmark86" w:history="1">
        <w:r>
          <w:rPr>
            <w:color w:val="2196D1"/>
            <w:w w:val="110"/>
          </w:rPr>
          <w:t>[35,36]</w:t>
        </w:r>
      </w:hyperlink>
      <w:r>
        <w:rPr>
          <w:w w:val="110"/>
        </w:rPr>
        <w:t>.</w:t>
      </w:r>
    </w:p>
    <w:p w:rsidR="009E11E3" w:rsidRDefault="009E11E3">
      <w:pPr>
        <w:pStyle w:val="a5"/>
        <w:spacing w:before="10" w:line="232" w:lineRule="auto"/>
        <w:ind w:left="43" w:right="41" w:firstLine="239"/>
        <w:jc w:val="both"/>
      </w:pPr>
      <w:r>
        <w:rPr>
          <w:w w:val="110"/>
        </w:rPr>
        <w:t>However,</w:t>
      </w:r>
      <w:r>
        <w:rPr>
          <w:spacing w:val="-1"/>
          <w:w w:val="110"/>
        </w:rPr>
        <w:t xml:space="preserve"> </w:t>
      </w:r>
      <w:r>
        <w:rPr>
          <w:w w:val="110"/>
        </w:rPr>
        <w:t>relatively recently,</w:t>
      </w:r>
      <w:r>
        <w:rPr>
          <w:spacing w:val="-2"/>
          <w:w w:val="110"/>
        </w:rPr>
        <w:t xml:space="preserve"> </w:t>
      </w:r>
      <w:r>
        <w:rPr>
          <w:w w:val="110"/>
        </w:rPr>
        <w:t>it</w:t>
      </w:r>
      <w:r>
        <w:rPr>
          <w:spacing w:val="-1"/>
          <w:w w:val="110"/>
        </w:rPr>
        <w:t xml:space="preserve"> </w:t>
      </w:r>
      <w:r>
        <w:rPr>
          <w:w w:val="110"/>
        </w:rPr>
        <w:t>was</w:t>
      </w:r>
      <w:r>
        <w:rPr>
          <w:spacing w:val="-1"/>
          <w:w w:val="110"/>
        </w:rPr>
        <w:t xml:space="preserve"> </w:t>
      </w:r>
      <w:r>
        <w:rPr>
          <w:w w:val="110"/>
        </w:rPr>
        <w:t xml:space="preserve">found </w:t>
      </w:r>
      <w:hyperlink w:anchor="_bookmark87" w:history="1">
        <w:r>
          <w:rPr>
            <w:color w:val="2196D1"/>
            <w:w w:val="110"/>
          </w:rPr>
          <w:t>[37]</w:t>
        </w:r>
      </w:hyperlink>
      <w:r>
        <w:rPr>
          <w:color w:val="2196D1"/>
          <w:w w:val="110"/>
        </w:rPr>
        <w:t xml:space="preserve"> </w:t>
      </w:r>
      <w:r>
        <w:rPr>
          <w:w w:val="110"/>
        </w:rPr>
        <w:t>that</w:t>
      </w:r>
      <w:r>
        <w:rPr>
          <w:spacing w:val="-1"/>
          <w:w w:val="110"/>
        </w:rPr>
        <w:t xml:space="preserve"> </w:t>
      </w:r>
      <w:r>
        <w:rPr>
          <w:w w:val="110"/>
        </w:rPr>
        <w:t>the</w:t>
      </w:r>
      <w:r>
        <w:rPr>
          <w:spacing w:val="-1"/>
          <w:w w:val="110"/>
        </w:rPr>
        <w:t xml:space="preserve"> </w:t>
      </w:r>
      <w:r>
        <w:rPr>
          <w:w w:val="110"/>
        </w:rPr>
        <w:t>molecule</w:t>
      </w:r>
      <w:r>
        <w:rPr>
          <w:spacing w:val="-1"/>
          <w:w w:val="110"/>
        </w:rPr>
        <w:t xml:space="preserve"> </w:t>
      </w:r>
      <w:r>
        <w:rPr>
          <w:w w:val="110"/>
        </w:rPr>
        <w:t xml:space="preserve">of glycoluril </w:t>
      </w:r>
      <w:r>
        <w:rPr>
          <w:b/>
          <w:w w:val="110"/>
        </w:rPr>
        <w:t xml:space="preserve">1a </w:t>
      </w:r>
      <w:r>
        <w:rPr>
          <w:w w:val="110"/>
        </w:rPr>
        <w:t>is not flat and has a 124.1</w:t>
      </w:r>
      <w:r>
        <w:rPr>
          <w:rFonts w:ascii="Lucida Sans Unicode" w:hAnsi="Lucida Sans Unicode"/>
          <w:w w:val="110"/>
          <w:vertAlign w:val="superscript"/>
        </w:rPr>
        <w:t>◦</w:t>
      </w:r>
      <w:r>
        <w:rPr>
          <w:rFonts w:ascii="Lucida Sans Unicode" w:hAnsi="Lucida Sans Unicode"/>
          <w:w w:val="110"/>
        </w:rPr>
        <w:t xml:space="preserve"> </w:t>
      </w:r>
      <w:r>
        <w:rPr>
          <w:w w:val="110"/>
        </w:rPr>
        <w:t>angle between two imidazoli- dinone</w:t>
      </w:r>
      <w:r>
        <w:rPr>
          <w:spacing w:val="25"/>
          <w:w w:val="110"/>
        </w:rPr>
        <w:t xml:space="preserve"> </w:t>
      </w:r>
      <w:r>
        <w:rPr>
          <w:w w:val="110"/>
        </w:rPr>
        <w:t>fragments,</w:t>
      </w:r>
      <w:r>
        <w:rPr>
          <w:spacing w:val="25"/>
          <w:w w:val="110"/>
        </w:rPr>
        <w:t xml:space="preserve"> </w:t>
      </w:r>
      <w:r>
        <w:rPr>
          <w:w w:val="110"/>
        </w:rPr>
        <w:t>and</w:t>
      </w:r>
      <w:r>
        <w:rPr>
          <w:spacing w:val="23"/>
          <w:w w:val="110"/>
        </w:rPr>
        <w:t xml:space="preserve"> </w:t>
      </w:r>
      <w:r>
        <w:rPr>
          <w:w w:val="110"/>
        </w:rPr>
        <w:t>nitrogen</w:t>
      </w:r>
      <w:r>
        <w:rPr>
          <w:spacing w:val="24"/>
          <w:w w:val="110"/>
        </w:rPr>
        <w:t xml:space="preserve"> </w:t>
      </w:r>
      <w:r>
        <w:rPr>
          <w:w w:val="110"/>
        </w:rPr>
        <w:t>atoms</w:t>
      </w:r>
      <w:r>
        <w:rPr>
          <w:spacing w:val="25"/>
          <w:w w:val="110"/>
        </w:rPr>
        <w:t xml:space="preserve"> </w:t>
      </w:r>
      <w:r>
        <w:rPr>
          <w:w w:val="110"/>
        </w:rPr>
        <w:t>are</w:t>
      </w:r>
      <w:r>
        <w:rPr>
          <w:spacing w:val="25"/>
          <w:w w:val="110"/>
        </w:rPr>
        <w:t xml:space="preserve"> </w:t>
      </w:r>
      <w:r>
        <w:rPr>
          <w:w w:val="110"/>
        </w:rPr>
        <w:t>located</w:t>
      </w:r>
      <w:r>
        <w:rPr>
          <w:spacing w:val="24"/>
          <w:w w:val="110"/>
        </w:rPr>
        <w:t xml:space="preserve"> </w:t>
      </w:r>
      <w:r>
        <w:rPr>
          <w:w w:val="110"/>
        </w:rPr>
        <w:t>equidistantly</w:t>
      </w:r>
      <w:r>
        <w:rPr>
          <w:spacing w:val="25"/>
          <w:w w:val="110"/>
        </w:rPr>
        <w:t xml:space="preserve"> </w:t>
      </w:r>
      <w:r>
        <w:rPr>
          <w:spacing w:val="-4"/>
          <w:w w:val="110"/>
        </w:rPr>
        <w:t>from</w:t>
      </w:r>
    </w:p>
    <w:p w:rsidR="009E11E3" w:rsidRDefault="009E11E3">
      <w:pPr>
        <w:pStyle w:val="a5"/>
        <w:spacing w:before="27" w:line="256" w:lineRule="auto"/>
        <w:ind w:left="43" w:right="42"/>
        <w:jc w:val="both"/>
      </w:pPr>
      <w:r>
        <w:rPr>
          <w:w w:val="110"/>
        </w:rPr>
        <w:t>each</w:t>
      </w:r>
      <w:r>
        <w:rPr>
          <w:spacing w:val="-3"/>
          <w:w w:val="110"/>
        </w:rPr>
        <w:t xml:space="preserve"> </w:t>
      </w:r>
      <w:r>
        <w:rPr>
          <w:w w:val="110"/>
        </w:rPr>
        <w:t>other.</w:t>
      </w:r>
      <w:r>
        <w:rPr>
          <w:spacing w:val="-4"/>
          <w:w w:val="110"/>
        </w:rPr>
        <w:t xml:space="preserve"> </w:t>
      </w:r>
      <w:r>
        <w:rPr>
          <w:w w:val="110"/>
        </w:rPr>
        <w:t>Hydrogen</w:t>
      </w:r>
      <w:r>
        <w:rPr>
          <w:spacing w:val="-4"/>
          <w:w w:val="110"/>
        </w:rPr>
        <w:t xml:space="preserve"> </w:t>
      </w:r>
      <w:r>
        <w:rPr>
          <w:w w:val="110"/>
        </w:rPr>
        <w:t>atoms</w:t>
      </w:r>
      <w:r>
        <w:rPr>
          <w:spacing w:val="-4"/>
          <w:w w:val="110"/>
        </w:rPr>
        <w:t xml:space="preserve"> </w:t>
      </w:r>
      <w:r>
        <w:rPr>
          <w:w w:val="110"/>
        </w:rPr>
        <w:t>at</w:t>
      </w:r>
      <w:r>
        <w:rPr>
          <w:spacing w:val="-4"/>
          <w:w w:val="110"/>
        </w:rPr>
        <w:t xml:space="preserve"> </w:t>
      </w:r>
      <w:r>
        <w:rPr>
          <w:w w:val="110"/>
        </w:rPr>
        <w:t>the</w:t>
      </w:r>
      <w:r>
        <w:rPr>
          <w:spacing w:val="-3"/>
          <w:w w:val="110"/>
        </w:rPr>
        <w:t xml:space="preserve"> </w:t>
      </w:r>
      <w:r>
        <w:rPr>
          <w:w w:val="110"/>
        </w:rPr>
        <w:t>methine</w:t>
      </w:r>
      <w:r>
        <w:rPr>
          <w:spacing w:val="-4"/>
          <w:w w:val="110"/>
        </w:rPr>
        <w:t xml:space="preserve"> </w:t>
      </w:r>
      <w:r>
        <w:rPr>
          <w:w w:val="110"/>
        </w:rPr>
        <w:t>carbon</w:t>
      </w:r>
      <w:r>
        <w:rPr>
          <w:spacing w:val="-4"/>
          <w:w w:val="110"/>
        </w:rPr>
        <w:t xml:space="preserve"> </w:t>
      </w:r>
      <w:r>
        <w:rPr>
          <w:w w:val="110"/>
        </w:rPr>
        <w:t>are</w:t>
      </w:r>
      <w:r>
        <w:rPr>
          <w:spacing w:val="-3"/>
          <w:w w:val="110"/>
        </w:rPr>
        <w:t xml:space="preserve"> </w:t>
      </w:r>
      <w:r>
        <w:rPr>
          <w:i/>
          <w:w w:val="110"/>
        </w:rPr>
        <w:t>cis</w:t>
      </w:r>
      <w:r>
        <w:rPr>
          <w:w w:val="110"/>
        </w:rPr>
        <w:t>-oriented,</w:t>
      </w:r>
      <w:r>
        <w:rPr>
          <w:spacing w:val="-4"/>
          <w:w w:val="110"/>
        </w:rPr>
        <w:t xml:space="preserve"> </w:t>
      </w:r>
      <w:r>
        <w:rPr>
          <w:w w:val="110"/>
        </w:rPr>
        <w:t xml:space="preserve">and imidazolidinone cycles are characterized as almost flat but having a minor C </w:t>
      </w:r>
      <w:r>
        <w:rPr>
          <w:rFonts w:ascii="Lucida Sans Unicode"/>
          <w:w w:val="110"/>
        </w:rPr>
        <w:t xml:space="preserve">= </w:t>
      </w:r>
      <w:r>
        <w:rPr>
          <w:w w:val="110"/>
        </w:rPr>
        <w:t>O group deviation from the general plane.</w:t>
      </w:r>
    </w:p>
    <w:p w:rsidR="009E11E3" w:rsidRDefault="009E11E3">
      <w:pPr>
        <w:pStyle w:val="a5"/>
        <w:spacing w:line="155" w:lineRule="exact"/>
        <w:ind w:left="283"/>
        <w:jc w:val="both"/>
      </w:pPr>
      <w:r>
        <w:rPr>
          <w:w w:val="110"/>
        </w:rPr>
        <w:t>Glycoluril</w:t>
      </w:r>
      <w:r>
        <w:rPr>
          <w:spacing w:val="8"/>
          <w:w w:val="110"/>
        </w:rPr>
        <w:t xml:space="preserve"> </w:t>
      </w:r>
      <w:r>
        <w:rPr>
          <w:b/>
          <w:w w:val="110"/>
        </w:rPr>
        <w:t>1</w:t>
      </w:r>
      <w:r>
        <w:rPr>
          <w:b/>
          <w:spacing w:val="7"/>
          <w:w w:val="110"/>
        </w:rPr>
        <w:t xml:space="preserve"> </w:t>
      </w:r>
      <w:r>
        <w:rPr>
          <w:w w:val="110"/>
        </w:rPr>
        <w:t>is</w:t>
      </w:r>
      <w:r>
        <w:rPr>
          <w:spacing w:val="7"/>
          <w:w w:val="110"/>
        </w:rPr>
        <w:t xml:space="preserve"> </w:t>
      </w:r>
      <w:r>
        <w:rPr>
          <w:w w:val="110"/>
        </w:rPr>
        <w:t>a</w:t>
      </w:r>
      <w:r>
        <w:rPr>
          <w:spacing w:val="9"/>
          <w:w w:val="110"/>
        </w:rPr>
        <w:t xml:space="preserve"> </w:t>
      </w:r>
      <w:r>
        <w:rPr>
          <w:w w:val="110"/>
        </w:rPr>
        <w:t>polyfunctional</w:t>
      </w:r>
      <w:r>
        <w:rPr>
          <w:spacing w:val="8"/>
          <w:w w:val="110"/>
        </w:rPr>
        <w:t xml:space="preserve"> </w:t>
      </w:r>
      <w:r>
        <w:rPr>
          <w:w w:val="110"/>
        </w:rPr>
        <w:t>compound</w:t>
      </w:r>
      <w:r>
        <w:rPr>
          <w:spacing w:val="9"/>
          <w:w w:val="110"/>
        </w:rPr>
        <w:t xml:space="preserve"> </w:t>
      </w:r>
      <w:r>
        <w:rPr>
          <w:w w:val="110"/>
        </w:rPr>
        <w:t>in</w:t>
      </w:r>
      <w:r>
        <w:rPr>
          <w:spacing w:val="8"/>
          <w:w w:val="110"/>
        </w:rPr>
        <w:t xml:space="preserve"> </w:t>
      </w:r>
      <w:r>
        <w:rPr>
          <w:w w:val="110"/>
        </w:rPr>
        <w:t>which</w:t>
      </w:r>
      <w:r>
        <w:rPr>
          <w:spacing w:val="7"/>
          <w:w w:val="110"/>
        </w:rPr>
        <w:t xml:space="preserve"> </w:t>
      </w:r>
      <w:r>
        <w:rPr>
          <w:w w:val="110"/>
        </w:rPr>
        <w:t>the</w:t>
      </w:r>
      <w:r>
        <w:rPr>
          <w:spacing w:val="9"/>
          <w:w w:val="110"/>
        </w:rPr>
        <w:t xml:space="preserve"> </w:t>
      </w:r>
      <w:r>
        <w:rPr>
          <w:spacing w:val="-2"/>
          <w:w w:val="110"/>
        </w:rPr>
        <w:t>carbamide</w:t>
      </w:r>
    </w:p>
    <w:p w:rsidR="009E11E3" w:rsidRDefault="009E11E3">
      <w:pPr>
        <w:pStyle w:val="a5"/>
        <w:spacing w:before="24" w:line="254" w:lineRule="auto"/>
        <w:ind w:left="43" w:right="42"/>
        <w:jc w:val="both"/>
      </w:pPr>
      <w:r>
        <w:rPr>
          <w:w w:val="110"/>
        </w:rPr>
        <w:t>fragment (</w:t>
      </w:r>
      <w:hyperlink w:anchor="_bookmark7" w:history="1">
        <w:r>
          <w:rPr>
            <w:color w:val="2196D1"/>
            <w:w w:val="110"/>
          </w:rPr>
          <w:t>Fig. 1.2</w:t>
        </w:r>
      </w:hyperlink>
      <w:r>
        <w:rPr>
          <w:w w:val="110"/>
        </w:rPr>
        <w:t xml:space="preserve">) defines the properties of the </w:t>
      </w:r>
      <w:r>
        <w:rPr>
          <w:b/>
          <w:w w:val="110"/>
        </w:rPr>
        <w:t xml:space="preserve">1 </w:t>
      </w:r>
      <w:r>
        <w:rPr>
          <w:w w:val="110"/>
        </w:rPr>
        <w:t>molecule, which are caused by the presence of two reaction centers (4 (</w:t>
      </w:r>
      <w:r>
        <w:rPr>
          <w:rFonts w:ascii="Cambria" w:hAnsi="Cambria"/>
          <w:w w:val="110"/>
        </w:rPr>
        <w:t>–</w:t>
      </w:r>
      <w:r>
        <w:rPr>
          <w:w w:val="110"/>
        </w:rPr>
        <w:t xml:space="preserve">NH) donor groups and 2 (C </w:t>
      </w:r>
      <w:r>
        <w:rPr>
          <w:rFonts w:ascii="Lucida Sans Unicode" w:hAnsi="Lucida Sans Unicode"/>
          <w:w w:val="110"/>
        </w:rPr>
        <w:t xml:space="preserve">= </w:t>
      </w:r>
      <w:r>
        <w:rPr>
          <w:w w:val="110"/>
        </w:rPr>
        <w:t>O) acceptor groups).</w:t>
      </w:r>
    </w:p>
    <w:p w:rsidR="009E11E3" w:rsidRDefault="009E11E3">
      <w:pPr>
        <w:pStyle w:val="a5"/>
        <w:spacing w:line="158" w:lineRule="exact"/>
        <w:ind w:left="283"/>
        <w:jc w:val="both"/>
      </w:pPr>
      <w:r>
        <w:rPr>
          <w:w w:val="110"/>
        </w:rPr>
        <w:t>Compound</w:t>
      </w:r>
      <w:r>
        <w:rPr>
          <w:spacing w:val="-5"/>
          <w:w w:val="110"/>
        </w:rPr>
        <w:t xml:space="preserve"> </w:t>
      </w:r>
      <w:r>
        <w:rPr>
          <w:b/>
          <w:w w:val="110"/>
        </w:rPr>
        <w:t>1</w:t>
      </w:r>
      <w:r>
        <w:rPr>
          <w:b/>
          <w:spacing w:val="-5"/>
          <w:w w:val="110"/>
        </w:rPr>
        <w:t xml:space="preserve"> </w:t>
      </w:r>
      <w:r>
        <w:rPr>
          <w:w w:val="110"/>
        </w:rPr>
        <w:t>has</w:t>
      </w:r>
      <w:r>
        <w:rPr>
          <w:spacing w:val="-5"/>
          <w:w w:val="110"/>
        </w:rPr>
        <w:t xml:space="preserve"> </w:t>
      </w:r>
      <w:r>
        <w:rPr>
          <w:w w:val="110"/>
        </w:rPr>
        <w:t>the</w:t>
      </w:r>
      <w:r>
        <w:rPr>
          <w:spacing w:val="-5"/>
          <w:w w:val="110"/>
        </w:rPr>
        <w:t xml:space="preserve"> </w:t>
      </w:r>
      <w:r>
        <w:rPr>
          <w:w w:val="110"/>
        </w:rPr>
        <w:t>form</w:t>
      </w:r>
      <w:r>
        <w:rPr>
          <w:spacing w:val="-5"/>
          <w:w w:val="110"/>
        </w:rPr>
        <w:t xml:space="preserve"> </w:t>
      </w:r>
      <w:r>
        <w:rPr>
          <w:w w:val="110"/>
        </w:rPr>
        <w:t>of</w:t>
      </w:r>
      <w:r>
        <w:rPr>
          <w:spacing w:val="-4"/>
          <w:w w:val="110"/>
        </w:rPr>
        <w:t xml:space="preserve"> </w:t>
      </w:r>
      <w:r>
        <w:rPr>
          <w:w w:val="110"/>
        </w:rPr>
        <w:t>white</w:t>
      </w:r>
      <w:r>
        <w:rPr>
          <w:spacing w:val="-5"/>
          <w:w w:val="110"/>
        </w:rPr>
        <w:t xml:space="preserve"> </w:t>
      </w:r>
      <w:r>
        <w:rPr>
          <w:w w:val="110"/>
        </w:rPr>
        <w:t>crystals</w:t>
      </w:r>
      <w:r>
        <w:rPr>
          <w:spacing w:val="-6"/>
          <w:w w:val="110"/>
        </w:rPr>
        <w:t xml:space="preserve"> </w:t>
      </w:r>
      <w:r>
        <w:rPr>
          <w:w w:val="110"/>
        </w:rPr>
        <w:t>with</w:t>
      </w:r>
      <w:r>
        <w:rPr>
          <w:spacing w:val="-5"/>
          <w:w w:val="110"/>
        </w:rPr>
        <w:t xml:space="preserve"> </w:t>
      </w:r>
      <w:r>
        <w:rPr>
          <w:w w:val="110"/>
        </w:rPr>
        <w:t>a</w:t>
      </w:r>
      <w:r>
        <w:rPr>
          <w:spacing w:val="-5"/>
          <w:w w:val="110"/>
        </w:rPr>
        <w:t xml:space="preserve"> </w:t>
      </w:r>
      <w:r>
        <w:rPr>
          <w:w w:val="110"/>
        </w:rPr>
        <w:t>developed</w:t>
      </w:r>
      <w:r>
        <w:rPr>
          <w:spacing w:val="-5"/>
          <w:w w:val="110"/>
        </w:rPr>
        <w:t xml:space="preserve"> </w:t>
      </w:r>
      <w:r>
        <w:rPr>
          <w:spacing w:val="-2"/>
          <w:w w:val="110"/>
        </w:rPr>
        <w:t>system</w:t>
      </w:r>
    </w:p>
    <w:p w:rsidR="009E11E3" w:rsidRDefault="009E11E3">
      <w:pPr>
        <w:pStyle w:val="a5"/>
        <w:spacing w:before="30" w:line="232" w:lineRule="auto"/>
        <w:ind w:left="43" w:right="42"/>
        <w:jc w:val="both"/>
      </w:pPr>
      <w:r>
        <w:rPr>
          <w:w w:val="110"/>
        </w:rPr>
        <w:t>of strong intermolecular hydrogen bonds (</w:t>
      </w:r>
      <w:hyperlink w:anchor="_bookmark8" w:history="1">
        <w:r>
          <w:rPr>
            <w:color w:val="2196D1"/>
            <w:w w:val="110"/>
          </w:rPr>
          <w:t>Fig. 1.3</w:t>
        </w:r>
      </w:hyperlink>
      <w:r>
        <w:rPr>
          <w:w w:val="110"/>
        </w:rPr>
        <w:t xml:space="preserve">), which define the high melting temperature (360 </w:t>
      </w:r>
      <w:r>
        <w:rPr>
          <w:rFonts w:ascii="Lucida Sans Unicode" w:hAnsi="Lucida Sans Unicode"/>
          <w:w w:val="110"/>
          <w:vertAlign w:val="superscript"/>
        </w:rPr>
        <w:t>◦</w:t>
      </w:r>
      <w:r>
        <w:rPr>
          <w:w w:val="110"/>
        </w:rPr>
        <w:t xml:space="preserve">C </w:t>
      </w:r>
      <w:r>
        <w:rPr>
          <w:rFonts w:ascii="Cambria" w:hAnsi="Cambria"/>
          <w:w w:val="110"/>
        </w:rPr>
        <w:t xml:space="preserve">– </w:t>
      </w:r>
      <w:r>
        <w:rPr>
          <w:w w:val="110"/>
        </w:rPr>
        <w:t xml:space="preserve">with decomposition) and low sol- ubility of glycoluril </w:t>
      </w:r>
      <w:r>
        <w:rPr>
          <w:b/>
          <w:w w:val="110"/>
        </w:rPr>
        <w:t>1</w:t>
      </w:r>
      <w:r>
        <w:rPr>
          <w:w w:val="110"/>
        </w:rPr>
        <w:t>.</w:t>
      </w:r>
    </w:p>
    <w:p w:rsidR="009E11E3" w:rsidRDefault="009E11E3">
      <w:pPr>
        <w:pStyle w:val="a5"/>
        <w:spacing w:before="28" w:line="271" w:lineRule="auto"/>
        <w:ind w:left="43" w:right="41" w:firstLine="239"/>
        <w:jc w:val="both"/>
      </w:pPr>
      <w:r>
        <w:rPr>
          <w:w w:val="110"/>
        </w:rPr>
        <w:t>A</w:t>
      </w:r>
      <w:r>
        <w:rPr>
          <w:spacing w:val="-4"/>
          <w:w w:val="110"/>
        </w:rPr>
        <w:t xml:space="preserve"> </w:t>
      </w:r>
      <w:r>
        <w:rPr>
          <w:w w:val="110"/>
        </w:rPr>
        <w:t>more</w:t>
      </w:r>
      <w:r>
        <w:rPr>
          <w:spacing w:val="-4"/>
          <w:w w:val="110"/>
        </w:rPr>
        <w:t xml:space="preserve"> </w:t>
      </w:r>
      <w:r>
        <w:rPr>
          <w:w w:val="110"/>
        </w:rPr>
        <w:t>detailed</w:t>
      </w:r>
      <w:r>
        <w:rPr>
          <w:spacing w:val="-3"/>
          <w:w w:val="110"/>
        </w:rPr>
        <w:t xml:space="preserve"> </w:t>
      </w:r>
      <w:r>
        <w:rPr>
          <w:w w:val="110"/>
        </w:rPr>
        <w:t>view</w:t>
      </w:r>
      <w:r>
        <w:rPr>
          <w:spacing w:val="-4"/>
          <w:w w:val="110"/>
        </w:rPr>
        <w:t xml:space="preserve"> </w:t>
      </w:r>
      <w:r>
        <w:rPr>
          <w:w w:val="110"/>
        </w:rPr>
        <w:t>of</w:t>
      </w:r>
      <w:r>
        <w:rPr>
          <w:spacing w:val="-3"/>
          <w:w w:val="110"/>
        </w:rPr>
        <w:t xml:space="preserve"> </w:t>
      </w:r>
      <w:r>
        <w:rPr>
          <w:w w:val="110"/>
        </w:rPr>
        <w:t>glycoluril</w:t>
      </w:r>
      <w:r>
        <w:rPr>
          <w:spacing w:val="-4"/>
          <w:w w:val="110"/>
        </w:rPr>
        <w:t xml:space="preserve"> </w:t>
      </w:r>
      <w:r>
        <w:rPr>
          <w:w w:val="110"/>
        </w:rPr>
        <w:t>structure</w:t>
      </w:r>
      <w:r>
        <w:rPr>
          <w:spacing w:val="-4"/>
          <w:w w:val="110"/>
        </w:rPr>
        <w:t xml:space="preserve"> </w:t>
      </w:r>
      <w:r>
        <w:rPr>
          <w:w w:val="110"/>
        </w:rPr>
        <w:t>peculiarities</w:t>
      </w:r>
      <w:r>
        <w:rPr>
          <w:spacing w:val="-2"/>
          <w:w w:val="110"/>
        </w:rPr>
        <w:t xml:space="preserve"> </w:t>
      </w:r>
      <w:r>
        <w:rPr>
          <w:w w:val="110"/>
        </w:rPr>
        <w:t>is</w:t>
      </w:r>
      <w:r>
        <w:rPr>
          <w:spacing w:val="-5"/>
          <w:w w:val="110"/>
        </w:rPr>
        <w:t xml:space="preserve"> </w:t>
      </w:r>
      <w:r>
        <w:rPr>
          <w:w w:val="110"/>
        </w:rPr>
        <w:t>given</w:t>
      </w:r>
      <w:r>
        <w:rPr>
          <w:spacing w:val="-3"/>
          <w:w w:val="110"/>
        </w:rPr>
        <w:t xml:space="preserve"> </w:t>
      </w:r>
      <w:r>
        <w:rPr>
          <w:w w:val="110"/>
        </w:rPr>
        <w:t xml:space="preserve">in the study </w:t>
      </w:r>
      <w:hyperlink w:anchor="_bookmark88" w:history="1">
        <w:r>
          <w:rPr>
            <w:color w:val="2196D1"/>
            <w:w w:val="110"/>
          </w:rPr>
          <w:t>[38]</w:t>
        </w:r>
      </w:hyperlink>
      <w:r>
        <w:rPr>
          <w:w w:val="110"/>
        </w:rPr>
        <w:t xml:space="preserve">, which says that glycoluril </w:t>
      </w:r>
      <w:r>
        <w:rPr>
          <w:b/>
          <w:w w:val="110"/>
        </w:rPr>
        <w:t xml:space="preserve">1 </w:t>
      </w:r>
      <w:r>
        <w:rPr>
          <w:w w:val="110"/>
        </w:rPr>
        <w:t>exists in two polymorphic forms that can crystallize in water simultaneously. The polymorphism effect</w:t>
      </w:r>
      <w:r>
        <w:rPr>
          <w:spacing w:val="-11"/>
          <w:w w:val="110"/>
        </w:rPr>
        <w:t xml:space="preserve"> </w:t>
      </w:r>
      <w:r>
        <w:rPr>
          <w:w w:val="110"/>
        </w:rPr>
        <w:t>of</w:t>
      </w:r>
      <w:r>
        <w:rPr>
          <w:spacing w:val="-11"/>
          <w:w w:val="110"/>
        </w:rPr>
        <w:t xml:space="preserve"> </w:t>
      </w:r>
      <w:r>
        <w:rPr>
          <w:w w:val="110"/>
        </w:rPr>
        <w:t>glycoluril</w:t>
      </w:r>
      <w:r>
        <w:rPr>
          <w:spacing w:val="-11"/>
          <w:w w:val="110"/>
        </w:rPr>
        <w:t xml:space="preserve"> </w:t>
      </w:r>
      <w:r>
        <w:rPr>
          <w:b/>
          <w:w w:val="110"/>
        </w:rPr>
        <w:t>1</w:t>
      </w:r>
      <w:r>
        <w:rPr>
          <w:b/>
          <w:spacing w:val="-11"/>
          <w:w w:val="110"/>
        </w:rPr>
        <w:t xml:space="preserve"> </w:t>
      </w:r>
      <w:r>
        <w:rPr>
          <w:w w:val="110"/>
        </w:rPr>
        <w:t>has</w:t>
      </w:r>
      <w:r>
        <w:rPr>
          <w:spacing w:val="-11"/>
          <w:w w:val="110"/>
        </w:rPr>
        <w:t xml:space="preserve"> </w:t>
      </w:r>
      <w:r>
        <w:rPr>
          <w:w w:val="110"/>
        </w:rPr>
        <w:t>a</w:t>
      </w:r>
      <w:r>
        <w:rPr>
          <w:spacing w:val="-11"/>
          <w:w w:val="110"/>
        </w:rPr>
        <w:t xml:space="preserve"> </w:t>
      </w:r>
      <w:r>
        <w:rPr>
          <w:w w:val="110"/>
        </w:rPr>
        <w:t>significant</w:t>
      </w:r>
      <w:r>
        <w:rPr>
          <w:spacing w:val="-11"/>
          <w:w w:val="110"/>
        </w:rPr>
        <w:t xml:space="preserve"> </w:t>
      </w:r>
      <w:r>
        <w:rPr>
          <w:w w:val="110"/>
        </w:rPr>
        <w:t>influence</w:t>
      </w:r>
      <w:r>
        <w:rPr>
          <w:spacing w:val="-11"/>
          <w:w w:val="110"/>
        </w:rPr>
        <w:t xml:space="preserve"> </w:t>
      </w:r>
      <w:r>
        <w:rPr>
          <w:w w:val="110"/>
        </w:rPr>
        <w:t>on</w:t>
      </w:r>
      <w:r>
        <w:rPr>
          <w:spacing w:val="-11"/>
          <w:w w:val="110"/>
        </w:rPr>
        <w:t xml:space="preserve"> </w:t>
      </w:r>
      <w:r>
        <w:rPr>
          <w:w w:val="110"/>
        </w:rPr>
        <w:t>its</w:t>
      </w:r>
      <w:r>
        <w:rPr>
          <w:spacing w:val="-11"/>
          <w:w w:val="110"/>
        </w:rPr>
        <w:t xml:space="preserve"> </w:t>
      </w:r>
      <w:r>
        <w:rPr>
          <w:w w:val="110"/>
        </w:rPr>
        <w:t>physical</w:t>
      </w:r>
      <w:r>
        <w:rPr>
          <w:rFonts w:ascii="Cambria" w:hAnsi="Cambria"/>
          <w:w w:val="110"/>
        </w:rPr>
        <w:t>–</w:t>
      </w:r>
      <w:r>
        <w:rPr>
          <w:w w:val="110"/>
        </w:rPr>
        <w:t>chemical properties, and in the case of reactive ability estimation, this effect is neutralized</w:t>
      </w:r>
      <w:r>
        <w:rPr>
          <w:spacing w:val="-6"/>
          <w:w w:val="110"/>
        </w:rPr>
        <w:t xml:space="preserve"> </w:t>
      </w:r>
      <w:r>
        <w:rPr>
          <w:w w:val="110"/>
        </w:rPr>
        <w:t>in</w:t>
      </w:r>
      <w:r>
        <w:rPr>
          <w:spacing w:val="-7"/>
          <w:w w:val="110"/>
        </w:rPr>
        <w:t xml:space="preserve"> </w:t>
      </w:r>
      <w:r>
        <w:rPr>
          <w:w w:val="110"/>
        </w:rPr>
        <w:t>solutions</w:t>
      </w:r>
      <w:r>
        <w:rPr>
          <w:spacing w:val="-7"/>
          <w:w w:val="110"/>
        </w:rPr>
        <w:t xml:space="preserve"> </w:t>
      </w:r>
      <w:r>
        <w:rPr>
          <w:w w:val="110"/>
        </w:rPr>
        <w:t>due</w:t>
      </w:r>
      <w:r>
        <w:rPr>
          <w:spacing w:val="-7"/>
          <w:w w:val="110"/>
        </w:rPr>
        <w:t xml:space="preserve"> </w:t>
      </w:r>
      <w:r>
        <w:rPr>
          <w:w w:val="110"/>
        </w:rPr>
        <w:t>to</w:t>
      </w:r>
      <w:r>
        <w:rPr>
          <w:spacing w:val="-7"/>
          <w:w w:val="110"/>
        </w:rPr>
        <w:t xml:space="preserve"> </w:t>
      </w:r>
      <w:r>
        <w:rPr>
          <w:w w:val="110"/>
        </w:rPr>
        <w:t>the</w:t>
      </w:r>
      <w:r>
        <w:rPr>
          <w:spacing w:val="-6"/>
          <w:w w:val="110"/>
        </w:rPr>
        <w:t xml:space="preserve"> </w:t>
      </w:r>
      <w:r>
        <w:rPr>
          <w:w w:val="110"/>
        </w:rPr>
        <w:t>equal</w:t>
      </w:r>
      <w:r>
        <w:rPr>
          <w:spacing w:val="-7"/>
          <w:w w:val="110"/>
        </w:rPr>
        <w:t xml:space="preserve"> </w:t>
      </w:r>
      <w:r>
        <w:rPr>
          <w:w w:val="110"/>
        </w:rPr>
        <w:t>solvent</w:t>
      </w:r>
      <w:r>
        <w:rPr>
          <w:spacing w:val="-7"/>
          <w:w w:val="110"/>
        </w:rPr>
        <w:t xml:space="preserve"> </w:t>
      </w:r>
      <w:r>
        <w:rPr>
          <w:w w:val="110"/>
        </w:rPr>
        <w:t>influence</w:t>
      </w:r>
      <w:r>
        <w:rPr>
          <w:spacing w:val="-7"/>
          <w:w w:val="110"/>
        </w:rPr>
        <w:t xml:space="preserve"> </w:t>
      </w:r>
      <w:r>
        <w:rPr>
          <w:w w:val="110"/>
        </w:rPr>
        <w:t>on</w:t>
      </w:r>
      <w:r>
        <w:rPr>
          <w:spacing w:val="-6"/>
          <w:w w:val="110"/>
        </w:rPr>
        <w:t xml:space="preserve"> </w:t>
      </w:r>
      <w:r>
        <w:rPr>
          <w:w w:val="110"/>
        </w:rPr>
        <w:t xml:space="preserve">crystalline structure of </w:t>
      </w:r>
      <w:r>
        <w:rPr>
          <w:b/>
          <w:w w:val="110"/>
        </w:rPr>
        <w:t>1</w:t>
      </w:r>
      <w:r>
        <w:rPr>
          <w:w w:val="110"/>
        </w:rPr>
        <w:t>.</w:t>
      </w:r>
    </w:p>
    <w:p w:rsidR="009E11E3" w:rsidRDefault="009E11E3">
      <w:pPr>
        <w:pStyle w:val="a5"/>
        <w:spacing w:before="3" w:line="256" w:lineRule="auto"/>
        <w:ind w:left="43" w:right="42" w:firstLine="239"/>
        <w:jc w:val="right"/>
      </w:pPr>
      <w:r>
        <w:t>The</w:t>
      </w:r>
      <w:r>
        <w:rPr>
          <w:spacing w:val="23"/>
        </w:rPr>
        <w:t xml:space="preserve"> </w:t>
      </w:r>
      <w:r>
        <w:t>physical</w:t>
      </w:r>
      <w:r>
        <w:rPr>
          <w:rFonts w:ascii="Cambria" w:hAnsi="Cambria"/>
        </w:rPr>
        <w:t>–</w:t>
      </w:r>
      <w:r>
        <w:t>chemical</w:t>
      </w:r>
      <w:r>
        <w:rPr>
          <w:spacing w:val="22"/>
        </w:rPr>
        <w:t xml:space="preserve"> </w:t>
      </w:r>
      <w:r>
        <w:t>properties</w:t>
      </w:r>
      <w:r>
        <w:rPr>
          <w:spacing w:val="23"/>
        </w:rPr>
        <w:t xml:space="preserve"> </w:t>
      </w:r>
      <w:r>
        <w:t>of</w:t>
      </w:r>
      <w:r>
        <w:rPr>
          <w:spacing w:val="23"/>
        </w:rPr>
        <w:t xml:space="preserve"> </w:t>
      </w:r>
      <w:r>
        <w:t>glycoluril</w:t>
      </w:r>
      <w:r>
        <w:rPr>
          <w:spacing w:val="22"/>
        </w:rPr>
        <w:t xml:space="preserve"> </w:t>
      </w:r>
      <w:r>
        <w:rPr>
          <w:b/>
        </w:rPr>
        <w:t>1</w:t>
      </w:r>
      <w:r>
        <w:rPr>
          <w:b/>
          <w:spacing w:val="22"/>
        </w:rPr>
        <w:t xml:space="preserve"> </w:t>
      </w:r>
      <w:r>
        <w:t>are</w:t>
      </w:r>
      <w:r>
        <w:rPr>
          <w:spacing w:val="23"/>
        </w:rPr>
        <w:t xml:space="preserve"> </w:t>
      </w:r>
      <w:r>
        <w:t>given</w:t>
      </w:r>
      <w:r>
        <w:rPr>
          <w:spacing w:val="22"/>
        </w:rPr>
        <w:t xml:space="preserve"> </w:t>
      </w:r>
      <w:r>
        <w:t>in</w:t>
      </w:r>
      <w:r>
        <w:rPr>
          <w:spacing w:val="23"/>
        </w:rPr>
        <w:t xml:space="preserve"> </w:t>
      </w:r>
      <w:hyperlink w:anchor="_bookmark9" w:history="1">
        <w:r>
          <w:rPr>
            <w:color w:val="2196D1"/>
          </w:rPr>
          <w:t>Table</w:t>
        </w:r>
        <w:r>
          <w:rPr>
            <w:color w:val="2196D1"/>
            <w:spacing w:val="22"/>
          </w:rPr>
          <w:t xml:space="preserve"> </w:t>
        </w:r>
        <w:r>
          <w:rPr>
            <w:color w:val="2196D1"/>
          </w:rPr>
          <w:t>1</w:t>
        </w:r>
      </w:hyperlink>
      <w:r>
        <w:t>.</w:t>
      </w:r>
      <w:r>
        <w:rPr>
          <w:w w:val="110"/>
        </w:rPr>
        <w:t xml:space="preserve"> Thus,</w:t>
      </w:r>
      <w:r>
        <w:rPr>
          <w:spacing w:val="40"/>
          <w:w w:val="110"/>
        </w:rPr>
        <w:t xml:space="preserve"> </w:t>
      </w:r>
      <w:r>
        <w:rPr>
          <w:w w:val="110"/>
        </w:rPr>
        <w:t>considering</w:t>
      </w:r>
      <w:r>
        <w:rPr>
          <w:spacing w:val="40"/>
          <w:w w:val="110"/>
        </w:rPr>
        <w:t xml:space="preserve"> </w:t>
      </w:r>
      <w:r>
        <w:rPr>
          <w:w w:val="110"/>
        </w:rPr>
        <w:t>the</w:t>
      </w:r>
      <w:r>
        <w:rPr>
          <w:spacing w:val="40"/>
          <w:w w:val="110"/>
        </w:rPr>
        <w:t xml:space="preserve"> </w:t>
      </w:r>
      <w:r>
        <w:rPr>
          <w:w w:val="110"/>
        </w:rPr>
        <w:t>specific</w:t>
      </w:r>
      <w:r>
        <w:rPr>
          <w:spacing w:val="40"/>
          <w:w w:val="110"/>
        </w:rPr>
        <w:t xml:space="preserve"> </w:t>
      </w:r>
      <w:r>
        <w:rPr>
          <w:w w:val="110"/>
        </w:rPr>
        <w:t>limited</w:t>
      </w:r>
      <w:r>
        <w:rPr>
          <w:spacing w:val="40"/>
          <w:w w:val="110"/>
        </w:rPr>
        <w:t xml:space="preserve"> </w:t>
      </w:r>
      <w:r>
        <w:rPr>
          <w:w w:val="110"/>
        </w:rPr>
        <w:t>solubility</w:t>
      </w:r>
      <w:r>
        <w:rPr>
          <w:spacing w:val="40"/>
          <w:w w:val="110"/>
        </w:rPr>
        <w:t xml:space="preserve"> </w:t>
      </w:r>
      <w:r>
        <w:rPr>
          <w:w w:val="110"/>
        </w:rPr>
        <w:t>of</w:t>
      </w:r>
      <w:r>
        <w:rPr>
          <w:spacing w:val="40"/>
          <w:w w:val="110"/>
        </w:rPr>
        <w:t xml:space="preserve"> </w:t>
      </w:r>
      <w:r>
        <w:rPr>
          <w:w w:val="110"/>
        </w:rPr>
        <w:t>glycoluril</w:t>
      </w:r>
      <w:r>
        <w:rPr>
          <w:spacing w:val="40"/>
          <w:w w:val="110"/>
        </w:rPr>
        <w:t xml:space="preserve"> </w:t>
      </w:r>
      <w:r>
        <w:rPr>
          <w:b/>
          <w:w w:val="110"/>
        </w:rPr>
        <w:t xml:space="preserve">1 </w:t>
      </w:r>
      <w:r>
        <w:rPr>
          <w:w w:val="110"/>
        </w:rPr>
        <w:t>(</w:t>
      </w:r>
      <w:hyperlink w:anchor="_bookmark9" w:history="1">
        <w:r>
          <w:rPr>
            <w:color w:val="2196D1"/>
            <w:w w:val="110"/>
          </w:rPr>
          <w:t>Table</w:t>
        </w:r>
        <w:r>
          <w:rPr>
            <w:color w:val="2196D1"/>
            <w:spacing w:val="17"/>
            <w:w w:val="110"/>
          </w:rPr>
          <w:t xml:space="preserve"> </w:t>
        </w:r>
        <w:r>
          <w:rPr>
            <w:color w:val="2196D1"/>
            <w:w w:val="110"/>
          </w:rPr>
          <w:t>1</w:t>
        </w:r>
      </w:hyperlink>
      <w:r>
        <w:rPr>
          <w:w w:val="110"/>
        </w:rPr>
        <w:t>),</w:t>
      </w:r>
      <w:r>
        <w:rPr>
          <w:spacing w:val="17"/>
          <w:w w:val="110"/>
        </w:rPr>
        <w:t xml:space="preserve"> </w:t>
      </w:r>
      <w:r>
        <w:rPr>
          <w:w w:val="110"/>
        </w:rPr>
        <w:t>usual</w:t>
      </w:r>
      <w:r>
        <w:rPr>
          <w:spacing w:val="17"/>
          <w:w w:val="110"/>
        </w:rPr>
        <w:t xml:space="preserve"> </w:t>
      </w:r>
      <w:r>
        <w:rPr>
          <w:w w:val="110"/>
        </w:rPr>
        <w:t>solvents</w:t>
      </w:r>
      <w:r>
        <w:rPr>
          <w:spacing w:val="17"/>
          <w:w w:val="110"/>
        </w:rPr>
        <w:t xml:space="preserve"> </w:t>
      </w:r>
      <w:r>
        <w:rPr>
          <w:w w:val="110"/>
        </w:rPr>
        <w:t>DMSO</w:t>
      </w:r>
      <w:r>
        <w:rPr>
          <w:rFonts w:ascii="Segoe UI Symbol" w:hAnsi="Segoe UI Symbol"/>
          <w:w w:val="110"/>
        </w:rPr>
        <w:t>‑</w:t>
      </w:r>
      <w:r>
        <w:rPr>
          <w:i/>
          <w:w w:val="110"/>
        </w:rPr>
        <w:t>d</w:t>
      </w:r>
      <w:r>
        <w:rPr>
          <w:w w:val="110"/>
          <w:vertAlign w:val="subscript"/>
        </w:rPr>
        <w:t>6</w:t>
      </w:r>
      <w:r>
        <w:rPr>
          <w:spacing w:val="17"/>
          <w:w w:val="110"/>
        </w:rPr>
        <w:t xml:space="preserve"> </w:t>
      </w:r>
      <w:r>
        <w:rPr>
          <w:w w:val="110"/>
        </w:rPr>
        <w:t>and</w:t>
      </w:r>
      <w:r>
        <w:rPr>
          <w:spacing w:val="17"/>
          <w:w w:val="110"/>
        </w:rPr>
        <w:t xml:space="preserve"> </w:t>
      </w:r>
      <w:r>
        <w:rPr>
          <w:w w:val="110"/>
        </w:rPr>
        <w:t>D</w:t>
      </w:r>
      <w:r>
        <w:rPr>
          <w:w w:val="110"/>
          <w:vertAlign w:val="subscript"/>
        </w:rPr>
        <w:t>2</w:t>
      </w:r>
      <w:r>
        <w:rPr>
          <w:w w:val="110"/>
        </w:rPr>
        <w:t>O</w:t>
      </w:r>
      <w:r>
        <w:rPr>
          <w:spacing w:val="16"/>
          <w:w w:val="110"/>
        </w:rPr>
        <w:t xml:space="preserve"> </w:t>
      </w:r>
      <w:r>
        <w:rPr>
          <w:w w:val="110"/>
        </w:rPr>
        <w:t>are</w:t>
      </w:r>
      <w:r>
        <w:rPr>
          <w:spacing w:val="17"/>
          <w:w w:val="110"/>
        </w:rPr>
        <w:t xml:space="preserve"> </w:t>
      </w:r>
      <w:r>
        <w:rPr>
          <w:w w:val="110"/>
        </w:rPr>
        <w:t>used</w:t>
      </w:r>
      <w:r>
        <w:rPr>
          <w:spacing w:val="18"/>
          <w:w w:val="110"/>
        </w:rPr>
        <w:t xml:space="preserve"> </w:t>
      </w:r>
      <w:r>
        <w:rPr>
          <w:w w:val="110"/>
        </w:rPr>
        <w:t>most</w:t>
      </w:r>
      <w:r>
        <w:rPr>
          <w:spacing w:val="17"/>
          <w:w w:val="110"/>
        </w:rPr>
        <w:t xml:space="preserve"> </w:t>
      </w:r>
      <w:r>
        <w:rPr>
          <w:w w:val="110"/>
        </w:rPr>
        <w:t>often</w:t>
      </w:r>
      <w:r>
        <w:rPr>
          <w:spacing w:val="16"/>
          <w:w w:val="110"/>
        </w:rPr>
        <w:t xml:space="preserve"> </w:t>
      </w:r>
      <w:r>
        <w:rPr>
          <w:spacing w:val="-5"/>
          <w:w w:val="110"/>
        </w:rPr>
        <w:t>for</w:t>
      </w:r>
    </w:p>
    <w:p w:rsidR="009E11E3" w:rsidRDefault="009E11E3">
      <w:pPr>
        <w:pStyle w:val="a5"/>
        <w:spacing w:before="4"/>
        <w:ind w:left="43"/>
        <w:jc w:val="both"/>
      </w:pPr>
      <w:r>
        <w:rPr>
          <w:w w:val="110"/>
        </w:rPr>
        <w:t>identification</w:t>
      </w:r>
      <w:r>
        <w:rPr>
          <w:spacing w:val="-7"/>
          <w:w w:val="110"/>
        </w:rPr>
        <w:t xml:space="preserve"> </w:t>
      </w:r>
      <w:r>
        <w:rPr>
          <w:w w:val="110"/>
        </w:rPr>
        <w:t>via</w:t>
      </w:r>
      <w:r>
        <w:rPr>
          <w:spacing w:val="-6"/>
          <w:w w:val="110"/>
        </w:rPr>
        <w:t xml:space="preserve"> </w:t>
      </w:r>
      <w:r>
        <w:rPr>
          <w:w w:val="110"/>
        </w:rPr>
        <w:t>the</w:t>
      </w:r>
      <w:r>
        <w:rPr>
          <w:spacing w:val="-5"/>
          <w:w w:val="110"/>
        </w:rPr>
        <w:t xml:space="preserve"> </w:t>
      </w:r>
      <w:r>
        <w:rPr>
          <w:w w:val="110"/>
        </w:rPr>
        <w:t>NMR</w:t>
      </w:r>
      <w:r>
        <w:rPr>
          <w:spacing w:val="-7"/>
          <w:w w:val="110"/>
        </w:rPr>
        <w:t xml:space="preserve"> </w:t>
      </w:r>
      <w:r>
        <w:rPr>
          <w:spacing w:val="-2"/>
          <w:w w:val="110"/>
        </w:rPr>
        <w:t>method.</w:t>
      </w:r>
    </w:p>
    <w:p w:rsidR="009E11E3" w:rsidRDefault="009E11E3">
      <w:pPr>
        <w:pStyle w:val="a5"/>
        <w:spacing w:before="26" w:line="252" w:lineRule="auto"/>
        <w:ind w:left="43" w:right="41" w:firstLine="239"/>
        <w:jc w:val="both"/>
      </w:pPr>
      <w:r>
        <w:rPr>
          <w:w w:val="110"/>
        </w:rPr>
        <w:t>There</w:t>
      </w:r>
      <w:r>
        <w:rPr>
          <w:spacing w:val="-11"/>
          <w:w w:val="110"/>
        </w:rPr>
        <w:t xml:space="preserve"> </w:t>
      </w:r>
      <w:r>
        <w:rPr>
          <w:w w:val="110"/>
        </w:rPr>
        <w:t>are</w:t>
      </w:r>
      <w:r>
        <w:rPr>
          <w:spacing w:val="-11"/>
          <w:w w:val="110"/>
        </w:rPr>
        <w:t xml:space="preserve"> </w:t>
      </w:r>
      <w:r>
        <w:rPr>
          <w:w w:val="110"/>
        </w:rPr>
        <w:t>some</w:t>
      </w:r>
      <w:r>
        <w:rPr>
          <w:spacing w:val="-11"/>
          <w:w w:val="110"/>
        </w:rPr>
        <w:t xml:space="preserve"> </w:t>
      </w:r>
      <w:r>
        <w:rPr>
          <w:w w:val="110"/>
        </w:rPr>
        <w:t>difficulties</w:t>
      </w:r>
      <w:r>
        <w:rPr>
          <w:spacing w:val="-11"/>
          <w:w w:val="110"/>
        </w:rPr>
        <w:t xml:space="preserve"> </w:t>
      </w:r>
      <w:r>
        <w:rPr>
          <w:w w:val="110"/>
        </w:rPr>
        <w:t>in</w:t>
      </w:r>
      <w:r>
        <w:rPr>
          <w:spacing w:val="-11"/>
          <w:w w:val="110"/>
        </w:rPr>
        <w:t xml:space="preserve"> </w:t>
      </w:r>
      <w:r>
        <w:rPr>
          <w:w w:val="110"/>
        </w:rPr>
        <w:t>identifying</w:t>
      </w:r>
      <w:r>
        <w:rPr>
          <w:spacing w:val="-11"/>
          <w:w w:val="110"/>
        </w:rPr>
        <w:t xml:space="preserve"> </w:t>
      </w:r>
      <w:r>
        <w:rPr>
          <w:w w:val="110"/>
        </w:rPr>
        <w:t>glycoluril</w:t>
      </w:r>
      <w:r>
        <w:rPr>
          <w:spacing w:val="-11"/>
          <w:w w:val="110"/>
        </w:rPr>
        <w:t xml:space="preserve"> </w:t>
      </w:r>
      <w:r>
        <w:rPr>
          <w:b/>
          <w:w w:val="110"/>
        </w:rPr>
        <w:t>1</w:t>
      </w:r>
      <w:r>
        <w:rPr>
          <w:b/>
          <w:spacing w:val="-11"/>
          <w:w w:val="110"/>
        </w:rPr>
        <w:t xml:space="preserve"> </w:t>
      </w:r>
      <w:r>
        <w:rPr>
          <w:w w:val="110"/>
        </w:rPr>
        <w:t>as</w:t>
      </w:r>
      <w:r>
        <w:rPr>
          <w:spacing w:val="-11"/>
          <w:w w:val="110"/>
        </w:rPr>
        <w:t xml:space="preserve"> </w:t>
      </w:r>
      <w:r>
        <w:rPr>
          <w:w w:val="110"/>
        </w:rPr>
        <w:t>well</w:t>
      </w:r>
      <w:r>
        <w:rPr>
          <w:spacing w:val="-11"/>
          <w:w w:val="110"/>
        </w:rPr>
        <w:t xml:space="preserve"> </w:t>
      </w:r>
      <w:r>
        <w:rPr>
          <w:w w:val="110"/>
        </w:rPr>
        <w:t>as</w:t>
      </w:r>
      <w:r>
        <w:rPr>
          <w:spacing w:val="-11"/>
          <w:w w:val="110"/>
        </w:rPr>
        <w:t xml:space="preserve"> </w:t>
      </w:r>
      <w:r>
        <w:rPr>
          <w:w w:val="110"/>
        </w:rPr>
        <w:t>other NH-group-containing compounds in D</w:t>
      </w:r>
      <w:r>
        <w:rPr>
          <w:w w:val="110"/>
          <w:vertAlign w:val="subscript"/>
        </w:rPr>
        <w:t>2</w:t>
      </w:r>
      <w:r>
        <w:rPr>
          <w:w w:val="110"/>
        </w:rPr>
        <w:t xml:space="preserve">O, as the chemical shift of NH groups is often hidden due to deuterium exchange. The </w:t>
      </w:r>
      <w:r>
        <w:rPr>
          <w:b/>
          <w:w w:val="110"/>
        </w:rPr>
        <w:t xml:space="preserve">1 </w:t>
      </w:r>
      <w:r>
        <w:rPr>
          <w:w w:val="110"/>
        </w:rPr>
        <w:t xml:space="preserve">molecule is defined more clearly in the </w:t>
      </w:r>
      <w:r>
        <w:rPr>
          <w:w w:val="110"/>
          <w:vertAlign w:val="superscript"/>
        </w:rPr>
        <w:t>1</w:t>
      </w:r>
      <w:r>
        <w:rPr>
          <w:w w:val="110"/>
        </w:rPr>
        <w:t>H NMR spectra in DMSO</w:t>
      </w:r>
      <w:r>
        <w:rPr>
          <w:rFonts w:ascii="Segoe UI Symbol" w:hAnsi="Segoe UI Symbol"/>
          <w:w w:val="110"/>
        </w:rPr>
        <w:t>‑</w:t>
      </w:r>
      <w:r>
        <w:rPr>
          <w:i/>
          <w:w w:val="110"/>
        </w:rPr>
        <w:t>d</w:t>
      </w:r>
      <w:r>
        <w:rPr>
          <w:w w:val="110"/>
          <w:vertAlign w:val="subscript"/>
        </w:rPr>
        <w:t>6</w:t>
      </w:r>
      <w:r>
        <w:rPr>
          <w:w w:val="110"/>
        </w:rPr>
        <w:t xml:space="preserve">, where there are 2 chemical shifts in the 5.24 ppm and 7.16 ppm areas, which </w:t>
      </w:r>
      <w:r>
        <w:t xml:space="preserve">correspond to protons of CH and NH groups. In the </w:t>
      </w:r>
      <w:r>
        <w:rPr>
          <w:vertAlign w:val="superscript"/>
        </w:rPr>
        <w:t>13</w:t>
      </w:r>
      <w:r>
        <w:t>C NMR (DMSO</w:t>
      </w:r>
      <w:r>
        <w:rPr>
          <w:rFonts w:ascii="Segoe UI Symbol" w:hAnsi="Segoe UI Symbol"/>
        </w:rPr>
        <w:t>‑</w:t>
      </w:r>
      <w:r>
        <w:rPr>
          <w:i/>
        </w:rPr>
        <w:t>d</w:t>
      </w:r>
      <w:r>
        <w:rPr>
          <w:vertAlign w:val="subscript"/>
        </w:rPr>
        <w:t>6</w:t>
      </w:r>
      <w:r>
        <w:t>)</w:t>
      </w:r>
      <w:r>
        <w:rPr>
          <w:w w:val="110"/>
        </w:rPr>
        <w:t xml:space="preserve"> spectrum, CH-carbons are revealed at 64.6 ppm, and carbonyl carbons (C </w:t>
      </w:r>
      <w:r>
        <w:rPr>
          <w:rFonts w:ascii="Lucida Sans Unicode" w:hAnsi="Lucida Sans Unicode"/>
          <w:w w:val="110"/>
        </w:rPr>
        <w:t xml:space="preserve">= </w:t>
      </w:r>
      <w:r>
        <w:rPr>
          <w:w w:val="110"/>
        </w:rPr>
        <w:t xml:space="preserve">O) resonate at 160.3 ppm </w:t>
      </w:r>
      <w:hyperlink w:anchor="_bookmark89" w:history="1">
        <w:r>
          <w:rPr>
            <w:color w:val="2196D1"/>
            <w:w w:val="110"/>
          </w:rPr>
          <w:t>[39]</w:t>
        </w:r>
      </w:hyperlink>
      <w:r>
        <w:rPr>
          <w:w w:val="110"/>
        </w:rPr>
        <w:t>. The equivalence of carbon and hydrogen</w:t>
      </w:r>
      <w:r>
        <w:rPr>
          <w:spacing w:val="12"/>
          <w:w w:val="110"/>
        </w:rPr>
        <w:t xml:space="preserve"> </w:t>
      </w:r>
      <w:r>
        <w:rPr>
          <w:w w:val="110"/>
        </w:rPr>
        <w:t>atoms</w:t>
      </w:r>
      <w:r>
        <w:rPr>
          <w:spacing w:val="12"/>
          <w:w w:val="110"/>
        </w:rPr>
        <w:t xml:space="preserve"> </w:t>
      </w:r>
      <w:r>
        <w:rPr>
          <w:w w:val="110"/>
        </w:rPr>
        <w:t>in</w:t>
      </w:r>
      <w:r>
        <w:rPr>
          <w:spacing w:val="12"/>
          <w:w w:val="110"/>
        </w:rPr>
        <w:t xml:space="preserve"> </w:t>
      </w:r>
      <w:r>
        <w:rPr>
          <w:w w:val="110"/>
        </w:rPr>
        <w:t>the</w:t>
      </w:r>
      <w:r>
        <w:rPr>
          <w:spacing w:val="12"/>
          <w:w w:val="110"/>
        </w:rPr>
        <w:t xml:space="preserve"> </w:t>
      </w:r>
      <w:r>
        <w:rPr>
          <w:w w:val="110"/>
        </w:rPr>
        <w:t>bicyclic</w:t>
      </w:r>
      <w:r>
        <w:rPr>
          <w:spacing w:val="13"/>
          <w:w w:val="110"/>
        </w:rPr>
        <w:t xml:space="preserve"> </w:t>
      </w:r>
      <w:r>
        <w:rPr>
          <w:w w:val="110"/>
        </w:rPr>
        <w:t>structure</w:t>
      </w:r>
      <w:r>
        <w:rPr>
          <w:spacing w:val="12"/>
          <w:w w:val="110"/>
        </w:rPr>
        <w:t xml:space="preserve"> </w:t>
      </w:r>
      <w:r>
        <w:rPr>
          <w:w w:val="110"/>
        </w:rPr>
        <w:t>definitely</w:t>
      </w:r>
      <w:r>
        <w:rPr>
          <w:spacing w:val="13"/>
          <w:w w:val="110"/>
        </w:rPr>
        <w:t xml:space="preserve"> </w:t>
      </w:r>
      <w:r>
        <w:rPr>
          <w:w w:val="110"/>
        </w:rPr>
        <w:t>suggests</w:t>
      </w:r>
      <w:r>
        <w:rPr>
          <w:spacing w:val="13"/>
          <w:w w:val="110"/>
        </w:rPr>
        <w:t xml:space="preserve"> </w:t>
      </w:r>
      <w:r>
        <w:rPr>
          <w:spacing w:val="-2"/>
          <w:w w:val="110"/>
        </w:rPr>
        <w:t>glycoluril</w:t>
      </w:r>
    </w:p>
    <w:p w:rsidR="009E11E3" w:rsidRDefault="009E11E3">
      <w:pPr>
        <w:pStyle w:val="a5"/>
        <w:spacing w:before="18"/>
        <w:ind w:left="43"/>
        <w:jc w:val="both"/>
      </w:pPr>
      <w:r>
        <w:rPr>
          <w:w w:val="110"/>
        </w:rPr>
        <w:t>space</w:t>
      </w:r>
      <w:r>
        <w:rPr>
          <w:spacing w:val="-4"/>
          <w:w w:val="110"/>
        </w:rPr>
        <w:t xml:space="preserve"> </w:t>
      </w:r>
      <w:r>
        <w:rPr>
          <w:spacing w:val="-2"/>
          <w:w w:val="110"/>
        </w:rPr>
        <w:t>symmetry.</w:t>
      </w:r>
    </w:p>
    <w:p w:rsidR="009E11E3" w:rsidRDefault="009E11E3">
      <w:pPr>
        <w:pStyle w:val="a5"/>
        <w:spacing w:before="26"/>
        <w:ind w:left="283"/>
        <w:jc w:val="both"/>
      </w:pPr>
      <w:r>
        <w:rPr>
          <w:w w:val="110"/>
        </w:rPr>
        <w:t>Glycoluril</w:t>
      </w:r>
      <w:r>
        <w:rPr>
          <w:spacing w:val="-7"/>
          <w:w w:val="110"/>
        </w:rPr>
        <w:t xml:space="preserve"> </w:t>
      </w:r>
      <w:r>
        <w:rPr>
          <w:b/>
          <w:w w:val="110"/>
        </w:rPr>
        <w:t>1</w:t>
      </w:r>
      <w:r>
        <w:rPr>
          <w:b/>
          <w:spacing w:val="-6"/>
          <w:w w:val="110"/>
        </w:rPr>
        <w:t xml:space="preserve"> </w:t>
      </w:r>
      <w:r>
        <w:rPr>
          <w:w w:val="110"/>
        </w:rPr>
        <w:t>is</w:t>
      </w:r>
      <w:r>
        <w:rPr>
          <w:spacing w:val="-5"/>
          <w:w w:val="110"/>
        </w:rPr>
        <w:t xml:space="preserve"> </w:t>
      </w:r>
      <w:r>
        <w:rPr>
          <w:w w:val="110"/>
        </w:rPr>
        <w:t>an</w:t>
      </w:r>
      <w:r>
        <w:rPr>
          <w:spacing w:val="-7"/>
          <w:w w:val="110"/>
        </w:rPr>
        <w:t xml:space="preserve"> </w:t>
      </w:r>
      <w:r>
        <w:rPr>
          <w:w w:val="110"/>
        </w:rPr>
        <w:t>active</w:t>
      </w:r>
      <w:r>
        <w:rPr>
          <w:spacing w:val="-6"/>
          <w:w w:val="110"/>
        </w:rPr>
        <w:t xml:space="preserve"> </w:t>
      </w:r>
      <w:r>
        <w:rPr>
          <w:i/>
          <w:w w:val="110"/>
        </w:rPr>
        <w:t>N</w:t>
      </w:r>
      <w:r>
        <w:rPr>
          <w:w w:val="110"/>
        </w:rPr>
        <w:t>-nucleophile</w:t>
      </w:r>
      <w:r>
        <w:rPr>
          <w:spacing w:val="-5"/>
          <w:w w:val="110"/>
        </w:rPr>
        <w:t xml:space="preserve"> </w:t>
      </w:r>
      <w:r>
        <w:rPr>
          <w:w w:val="110"/>
        </w:rPr>
        <w:t>and</w:t>
      </w:r>
      <w:r>
        <w:rPr>
          <w:spacing w:val="-6"/>
          <w:w w:val="110"/>
        </w:rPr>
        <w:t xml:space="preserve"> </w:t>
      </w:r>
      <w:r>
        <w:rPr>
          <w:w w:val="110"/>
        </w:rPr>
        <w:t>significantly</w:t>
      </w:r>
      <w:r>
        <w:rPr>
          <w:spacing w:val="-6"/>
          <w:w w:val="110"/>
        </w:rPr>
        <w:t xml:space="preserve"> </w:t>
      </w:r>
      <w:r>
        <w:rPr>
          <w:spacing w:val="-2"/>
          <w:w w:val="110"/>
        </w:rPr>
        <w:t>deactivated</w:t>
      </w:r>
    </w:p>
    <w:p w:rsidR="009E11E3" w:rsidRDefault="009E11E3">
      <w:pPr>
        <w:pStyle w:val="a5"/>
        <w:jc w:val="both"/>
        <w:sectPr w:rsidR="009E11E3">
          <w:type w:val="continuous"/>
          <w:pgSz w:w="11910" w:h="15880"/>
          <w:pgMar w:top="620" w:right="708" w:bottom="280" w:left="708" w:header="655" w:footer="544" w:gutter="0"/>
          <w:cols w:num="3" w:space="720" w:equalWidth="0">
            <w:col w:w="548" w:space="336"/>
            <w:col w:w="3298" w:space="1199"/>
            <w:col w:w="5113"/>
          </w:cols>
        </w:sectPr>
      </w:pPr>
    </w:p>
    <w:p w:rsidR="009E11E3" w:rsidRDefault="009E11E3">
      <w:pPr>
        <w:spacing w:before="31"/>
        <w:ind w:left="43"/>
        <w:rPr>
          <w:b/>
          <w:sz w:val="14"/>
        </w:rPr>
      </w:pPr>
      <w:r>
        <w:rPr>
          <w:w w:val="110"/>
          <w:sz w:val="14"/>
        </w:rPr>
        <w:lastRenderedPageBreak/>
        <w:t>Physicochemical</w:t>
      </w:r>
      <w:r>
        <w:rPr>
          <w:spacing w:val="12"/>
          <w:w w:val="110"/>
          <w:sz w:val="14"/>
        </w:rPr>
        <w:t xml:space="preserve"> </w:t>
      </w:r>
      <w:r>
        <w:rPr>
          <w:w w:val="110"/>
          <w:sz w:val="14"/>
        </w:rPr>
        <w:t>properties</w:t>
      </w:r>
      <w:r>
        <w:rPr>
          <w:spacing w:val="13"/>
          <w:w w:val="110"/>
          <w:sz w:val="14"/>
        </w:rPr>
        <w:t xml:space="preserve"> </w:t>
      </w:r>
      <w:r>
        <w:rPr>
          <w:w w:val="110"/>
          <w:sz w:val="14"/>
        </w:rPr>
        <w:t>of</w:t>
      </w:r>
      <w:r>
        <w:rPr>
          <w:spacing w:val="13"/>
          <w:w w:val="110"/>
          <w:sz w:val="14"/>
        </w:rPr>
        <w:t xml:space="preserve"> </w:t>
      </w:r>
      <w:r>
        <w:rPr>
          <w:w w:val="110"/>
          <w:sz w:val="14"/>
        </w:rPr>
        <w:t>glycoluril</w:t>
      </w:r>
      <w:r>
        <w:rPr>
          <w:spacing w:val="12"/>
          <w:w w:val="110"/>
          <w:sz w:val="14"/>
        </w:rPr>
        <w:t xml:space="preserve"> </w:t>
      </w:r>
      <w:r>
        <w:rPr>
          <w:b/>
          <w:spacing w:val="-5"/>
          <w:w w:val="110"/>
          <w:sz w:val="14"/>
        </w:rPr>
        <w:t>1.</w:t>
      </w:r>
    </w:p>
    <w:p w:rsidR="009E11E3" w:rsidRDefault="009E11E3">
      <w:pPr>
        <w:pStyle w:val="a5"/>
        <w:spacing w:before="3"/>
        <w:rPr>
          <w:b/>
          <w:sz w:val="4"/>
        </w:rPr>
      </w:pPr>
    </w:p>
    <w:p w:rsidR="009E11E3" w:rsidRDefault="009E11E3">
      <w:pPr>
        <w:pStyle w:val="a5"/>
        <w:spacing w:line="20" w:lineRule="exact"/>
        <w:ind w:left="44" w:right="-58"/>
        <w:rPr>
          <w:sz w:val="2"/>
        </w:rPr>
      </w:pPr>
      <w:r>
        <w:rPr>
          <w:noProof/>
          <w:sz w:val="2"/>
          <w:lang w:val="ru-RU" w:eastAsia="ru-RU"/>
        </w:rPr>
        <mc:AlternateContent>
          <mc:Choice Requires="wpg">
            <w:drawing>
              <wp:inline distT="0" distB="0" distL="0" distR="0">
                <wp:extent cx="3188970" cy="6350"/>
                <wp:effectExtent l="0" t="0" r="0" b="0"/>
                <wp:docPr id="20"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8970" cy="6350"/>
                          <a:chOff x="0" y="0"/>
                          <a:chExt cx="3188970" cy="6350"/>
                        </a:xfrm>
                      </wpg:grpSpPr>
                      <wps:wsp>
                        <wps:cNvPr id="21" name="Graphic 21"/>
                        <wps:cNvSpPr/>
                        <wps:spPr>
                          <a:xfrm>
                            <a:off x="0" y="0"/>
                            <a:ext cx="3188970" cy="6350"/>
                          </a:xfrm>
                          <a:custGeom>
                            <a:avLst/>
                            <a:gdLst/>
                            <a:ahLst/>
                            <a:cxnLst/>
                            <a:rect l="l" t="t" r="r" b="b"/>
                            <a:pathLst>
                              <a:path w="3188970" h="6350">
                                <a:moveTo>
                                  <a:pt x="3188437" y="0"/>
                                </a:moveTo>
                                <a:lnTo>
                                  <a:pt x="0" y="0"/>
                                </a:lnTo>
                                <a:lnTo>
                                  <a:pt x="0" y="6324"/>
                                </a:lnTo>
                                <a:lnTo>
                                  <a:pt x="3188437" y="6324"/>
                                </a:lnTo>
                                <a:lnTo>
                                  <a:pt x="318843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E9A22D4" id="Group 20" o:spid="_x0000_s1026" style="width:251.1pt;height:.5pt;mso-position-horizontal-relative:char;mso-position-vertical-relative:line" coordsize="318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">
                <v:shape id="Graphic 21" o:spid="_x0000_s1027" style="position:absolute;width:31889;height:63;visibility:visible;mso-wrap-style:square;v-text-anchor:top" coordsize="31889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" path="m3188437,l,,,6324r3188437,l3188437,xe" fillcolor="black" stroked="f">
                  <v:path arrowok="t"/>
                </v:shape>
                <w10:anchorlock/>
              </v:group>
            </w:pict>
          </mc:Fallback>
        </mc:AlternateContent>
      </w:r>
    </w:p>
    <w:p w:rsidR="009E11E3" w:rsidRDefault="009E11E3">
      <w:pPr>
        <w:tabs>
          <w:tab w:val="left" w:pos="1854"/>
        </w:tabs>
        <w:spacing w:before="52"/>
        <w:ind w:left="163"/>
        <w:rPr>
          <w:b/>
          <w:sz w:val="12"/>
        </w:rPr>
      </w:pPr>
      <w:r>
        <w:rPr>
          <w:b/>
          <w:spacing w:val="-2"/>
          <w:w w:val="115"/>
          <w:sz w:val="12"/>
        </w:rPr>
        <w:t>Parameter</w:t>
      </w:r>
      <w:r>
        <w:rPr>
          <w:b/>
          <w:sz w:val="12"/>
        </w:rPr>
        <w:tab/>
      </w:r>
      <w:r>
        <w:rPr>
          <w:b/>
          <w:spacing w:val="-4"/>
          <w:w w:val="115"/>
          <w:sz w:val="12"/>
        </w:rPr>
        <w:t>Data</w:t>
      </w:r>
    </w:p>
    <w:p w:rsidR="009E11E3" w:rsidRDefault="009E11E3">
      <w:pPr>
        <w:pStyle w:val="a5"/>
        <w:spacing w:before="7"/>
        <w:rPr>
          <w:b/>
          <w:sz w:val="4"/>
        </w:rPr>
      </w:pPr>
    </w:p>
    <w:p w:rsidR="009E11E3" w:rsidRDefault="009E11E3">
      <w:pPr>
        <w:pStyle w:val="a5"/>
        <w:spacing w:line="20" w:lineRule="exact"/>
        <w:ind w:left="44" w:right="-58"/>
        <w:rPr>
          <w:sz w:val="2"/>
        </w:rPr>
      </w:pPr>
      <w:r>
        <w:rPr>
          <w:noProof/>
          <w:sz w:val="2"/>
          <w:lang w:val="ru-RU" w:eastAsia="ru-RU"/>
        </w:rPr>
        <mc:AlternateContent>
          <mc:Choice Requires="wpg">
            <w:drawing>
              <wp:inline distT="0" distB="0" distL="0" distR="0">
                <wp:extent cx="3188970" cy="6350"/>
                <wp:effectExtent l="0" t="0" r="0" b="0"/>
                <wp:docPr id="22" name="Group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8970" cy="6350"/>
                          <a:chOff x="0" y="0"/>
                          <a:chExt cx="3188970" cy="6350"/>
                        </a:xfrm>
                      </wpg:grpSpPr>
                      <wps:wsp>
                        <wps:cNvPr id="23" name="Graphic 23"/>
                        <wps:cNvSpPr/>
                        <wps:spPr>
                          <a:xfrm>
                            <a:off x="-11" y="0"/>
                            <a:ext cx="3188970" cy="6350"/>
                          </a:xfrm>
                          <a:custGeom>
                            <a:avLst/>
                            <a:gdLst/>
                            <a:ahLst/>
                            <a:cxnLst/>
                            <a:rect l="l" t="t" r="r" b="b"/>
                            <a:pathLst>
                              <a:path w="3188970" h="6350">
                                <a:moveTo>
                                  <a:pt x="3188449" y="0"/>
                                </a:moveTo>
                                <a:lnTo>
                                  <a:pt x="1149324" y="0"/>
                                </a:lnTo>
                                <a:lnTo>
                                  <a:pt x="824230" y="0"/>
                                </a:lnTo>
                                <a:lnTo>
                                  <a:pt x="0" y="0"/>
                                </a:lnTo>
                                <a:lnTo>
                                  <a:pt x="0" y="6324"/>
                                </a:lnTo>
                                <a:lnTo>
                                  <a:pt x="824230" y="6324"/>
                                </a:lnTo>
                                <a:lnTo>
                                  <a:pt x="1149324" y="6324"/>
                                </a:lnTo>
                                <a:lnTo>
                                  <a:pt x="3188449" y="6324"/>
                                </a:lnTo>
                                <a:lnTo>
                                  <a:pt x="3188449"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55067C6" id="Group 22" o:spid="_x0000_s1026" style="width:251.1pt;height:.5pt;mso-position-horizontal-relative:char;mso-position-vertical-relative:line" coordsize="318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">
                <v:shape id="Graphic 23" o:spid="_x0000_s1027" style="position:absolute;width:31889;height:63;visibility:visible;mso-wrap-style:square;v-text-anchor:top" coordsize="31889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" path="m3188449,l1149324,,824230,,,,,6324r824230,l1149324,6324r2039125,l3188449,xe" fillcolor="black" stroked="f">
                  <v:path arrowok="t"/>
                </v:shape>
                <w10:anchorlock/>
              </v:group>
            </w:pict>
          </mc:Fallback>
        </mc:AlternateContent>
      </w:r>
    </w:p>
    <w:p w:rsidR="009E11E3" w:rsidRPr="00A03FD2" w:rsidRDefault="009E11E3">
      <w:pPr>
        <w:tabs>
          <w:tab w:val="left" w:pos="1854"/>
        </w:tabs>
        <w:spacing w:before="32"/>
        <w:ind w:left="163"/>
        <w:rPr>
          <w:sz w:val="12"/>
          <w:lang w:val="en-US"/>
        </w:rPr>
      </w:pPr>
      <w:r w:rsidRPr="00A03FD2">
        <w:rPr>
          <w:w w:val="115"/>
          <w:sz w:val="12"/>
          <w:lang w:val="en-US"/>
        </w:rPr>
        <w:t>Melting</w:t>
      </w:r>
      <w:r w:rsidRPr="00A03FD2">
        <w:rPr>
          <w:spacing w:val="5"/>
          <w:w w:val="115"/>
          <w:sz w:val="12"/>
          <w:lang w:val="en-US"/>
        </w:rPr>
        <w:t xml:space="preserve"> </w:t>
      </w:r>
      <w:r w:rsidRPr="00A03FD2">
        <w:rPr>
          <w:w w:val="115"/>
          <w:sz w:val="12"/>
          <w:lang w:val="en-US"/>
        </w:rPr>
        <w:t>point,</w:t>
      </w:r>
      <w:r w:rsidRPr="00A03FD2">
        <w:rPr>
          <w:spacing w:val="4"/>
          <w:w w:val="115"/>
          <w:sz w:val="12"/>
          <w:lang w:val="en-US"/>
        </w:rPr>
        <w:t xml:space="preserve"> </w:t>
      </w:r>
      <w:r w:rsidRPr="00A03FD2">
        <w:rPr>
          <w:rFonts w:ascii="Lucida Sans Unicode" w:hAnsi="Lucida Sans Unicode"/>
          <w:spacing w:val="-5"/>
          <w:w w:val="115"/>
          <w:sz w:val="12"/>
          <w:vertAlign w:val="superscript"/>
          <w:lang w:val="en-US"/>
        </w:rPr>
        <w:t>◦</w:t>
      </w:r>
      <w:r w:rsidRPr="00A03FD2">
        <w:rPr>
          <w:spacing w:val="-5"/>
          <w:w w:val="115"/>
          <w:sz w:val="12"/>
          <w:lang w:val="en-US"/>
        </w:rPr>
        <w:t>C</w:t>
      </w:r>
      <w:r w:rsidRPr="00A03FD2">
        <w:rPr>
          <w:sz w:val="12"/>
          <w:lang w:val="en-US"/>
        </w:rPr>
        <w:tab/>
      </w:r>
      <w:r w:rsidRPr="00A03FD2">
        <w:rPr>
          <w:spacing w:val="-2"/>
          <w:w w:val="115"/>
          <w:sz w:val="12"/>
          <w:lang w:val="en-US"/>
        </w:rPr>
        <w:t>360(decomposes)</w:t>
      </w:r>
    </w:p>
    <w:p w:rsidR="009E11E3" w:rsidRPr="00A03FD2" w:rsidRDefault="009E11E3">
      <w:pPr>
        <w:tabs>
          <w:tab w:val="left" w:pos="1854"/>
        </w:tabs>
        <w:spacing w:before="7"/>
        <w:ind w:left="163"/>
        <w:rPr>
          <w:sz w:val="12"/>
          <w:lang w:val="en-US"/>
        </w:rPr>
      </w:pPr>
      <w:r w:rsidRPr="00A03FD2">
        <w:rPr>
          <w:spacing w:val="-2"/>
          <w:w w:val="115"/>
          <w:sz w:val="12"/>
          <w:lang w:val="en-US"/>
        </w:rPr>
        <w:t>Solubility</w:t>
      </w:r>
      <w:r w:rsidRPr="00A03FD2">
        <w:rPr>
          <w:sz w:val="12"/>
          <w:lang w:val="en-US"/>
        </w:rPr>
        <w:tab/>
      </w:r>
      <w:r w:rsidRPr="00A03FD2">
        <w:rPr>
          <w:w w:val="115"/>
          <w:sz w:val="12"/>
          <w:lang w:val="en-US"/>
        </w:rPr>
        <w:t>Insoluble</w:t>
      </w:r>
      <w:r w:rsidRPr="00A03FD2">
        <w:rPr>
          <w:spacing w:val="5"/>
          <w:w w:val="115"/>
          <w:sz w:val="12"/>
          <w:lang w:val="en-US"/>
        </w:rPr>
        <w:t xml:space="preserve"> </w:t>
      </w:r>
      <w:r w:rsidRPr="00A03FD2">
        <w:rPr>
          <w:w w:val="115"/>
          <w:sz w:val="12"/>
          <w:lang w:val="en-US"/>
        </w:rPr>
        <w:t>in</w:t>
      </w:r>
      <w:r w:rsidRPr="00A03FD2">
        <w:rPr>
          <w:spacing w:val="4"/>
          <w:w w:val="115"/>
          <w:sz w:val="12"/>
          <w:lang w:val="en-US"/>
        </w:rPr>
        <w:t xml:space="preserve"> </w:t>
      </w:r>
      <w:r w:rsidRPr="00A03FD2">
        <w:rPr>
          <w:w w:val="115"/>
          <w:sz w:val="12"/>
          <w:lang w:val="en-US"/>
        </w:rPr>
        <w:t>most</w:t>
      </w:r>
      <w:r w:rsidRPr="00A03FD2">
        <w:rPr>
          <w:spacing w:val="5"/>
          <w:w w:val="115"/>
          <w:sz w:val="12"/>
          <w:lang w:val="en-US"/>
        </w:rPr>
        <w:t xml:space="preserve"> </w:t>
      </w:r>
      <w:r w:rsidRPr="00A03FD2">
        <w:rPr>
          <w:spacing w:val="-2"/>
          <w:w w:val="115"/>
          <w:sz w:val="12"/>
          <w:lang w:val="en-US"/>
        </w:rPr>
        <w:t>solvents</w:t>
      </w:r>
    </w:p>
    <w:p w:rsidR="009E11E3" w:rsidRPr="00A03FD2" w:rsidRDefault="009E11E3">
      <w:pPr>
        <w:spacing w:before="33"/>
        <w:ind w:left="1854"/>
        <w:rPr>
          <w:sz w:val="12"/>
          <w:lang w:val="en-US"/>
        </w:rPr>
      </w:pPr>
      <w:r w:rsidRPr="00A03FD2">
        <w:rPr>
          <w:w w:val="115"/>
          <w:sz w:val="12"/>
          <w:lang w:val="en-US"/>
        </w:rPr>
        <w:t>Slightly</w:t>
      </w:r>
      <w:r w:rsidRPr="00A03FD2">
        <w:rPr>
          <w:spacing w:val="-4"/>
          <w:w w:val="115"/>
          <w:sz w:val="12"/>
          <w:lang w:val="en-US"/>
        </w:rPr>
        <w:t xml:space="preserve"> </w:t>
      </w:r>
      <w:r w:rsidRPr="00A03FD2">
        <w:rPr>
          <w:w w:val="115"/>
          <w:sz w:val="12"/>
          <w:lang w:val="en-US"/>
        </w:rPr>
        <w:t>soluble</w:t>
      </w:r>
      <w:r w:rsidRPr="00A03FD2">
        <w:rPr>
          <w:spacing w:val="-3"/>
          <w:w w:val="115"/>
          <w:sz w:val="12"/>
          <w:lang w:val="en-US"/>
        </w:rPr>
        <w:t xml:space="preserve"> </w:t>
      </w:r>
      <w:r w:rsidRPr="00A03FD2">
        <w:rPr>
          <w:w w:val="115"/>
          <w:sz w:val="12"/>
          <w:lang w:val="en-US"/>
        </w:rPr>
        <w:t>in</w:t>
      </w:r>
      <w:r w:rsidRPr="00A03FD2">
        <w:rPr>
          <w:spacing w:val="-3"/>
          <w:w w:val="115"/>
          <w:sz w:val="12"/>
          <w:lang w:val="en-US"/>
        </w:rPr>
        <w:t xml:space="preserve"> </w:t>
      </w:r>
      <w:r w:rsidRPr="00A03FD2">
        <w:rPr>
          <w:w w:val="115"/>
          <w:sz w:val="12"/>
          <w:lang w:val="en-US"/>
        </w:rPr>
        <w:t>DMF,</w:t>
      </w:r>
      <w:r w:rsidRPr="00A03FD2">
        <w:rPr>
          <w:spacing w:val="-4"/>
          <w:w w:val="115"/>
          <w:sz w:val="12"/>
          <w:lang w:val="en-US"/>
        </w:rPr>
        <w:t xml:space="preserve"> </w:t>
      </w:r>
      <w:r w:rsidRPr="00A03FD2">
        <w:rPr>
          <w:w w:val="115"/>
          <w:sz w:val="12"/>
          <w:lang w:val="en-US"/>
        </w:rPr>
        <w:t>DMSO,</w:t>
      </w:r>
      <w:r w:rsidRPr="00A03FD2">
        <w:rPr>
          <w:spacing w:val="-3"/>
          <w:w w:val="115"/>
          <w:sz w:val="12"/>
          <w:lang w:val="en-US"/>
        </w:rPr>
        <w:t xml:space="preserve"> </w:t>
      </w:r>
      <w:r w:rsidRPr="00A03FD2">
        <w:rPr>
          <w:w w:val="115"/>
          <w:sz w:val="12"/>
          <w:lang w:val="en-US"/>
        </w:rPr>
        <w:t>acetic</w:t>
      </w:r>
      <w:r w:rsidRPr="00A03FD2">
        <w:rPr>
          <w:spacing w:val="-3"/>
          <w:w w:val="115"/>
          <w:sz w:val="12"/>
          <w:lang w:val="en-US"/>
        </w:rPr>
        <w:t xml:space="preserve"> </w:t>
      </w:r>
      <w:r w:rsidRPr="00A03FD2">
        <w:rPr>
          <w:w w:val="115"/>
          <w:sz w:val="12"/>
          <w:lang w:val="en-US"/>
        </w:rPr>
        <w:t>anhydride,</w:t>
      </w:r>
      <w:r w:rsidRPr="00A03FD2">
        <w:rPr>
          <w:spacing w:val="-3"/>
          <w:w w:val="115"/>
          <w:sz w:val="12"/>
          <w:lang w:val="en-US"/>
        </w:rPr>
        <w:t xml:space="preserve"> </w:t>
      </w:r>
      <w:r w:rsidRPr="00A03FD2">
        <w:rPr>
          <w:spacing w:val="-5"/>
          <w:w w:val="115"/>
          <w:sz w:val="12"/>
          <w:lang w:val="en-US"/>
        </w:rPr>
        <w:t>H</w:t>
      </w:r>
      <w:r w:rsidRPr="00A03FD2">
        <w:rPr>
          <w:spacing w:val="-5"/>
          <w:w w:val="115"/>
          <w:sz w:val="12"/>
          <w:vertAlign w:val="subscript"/>
          <w:lang w:val="en-US"/>
        </w:rPr>
        <w:t>2</w:t>
      </w:r>
      <w:r w:rsidRPr="00A03FD2">
        <w:rPr>
          <w:spacing w:val="-5"/>
          <w:w w:val="115"/>
          <w:sz w:val="12"/>
          <w:lang w:val="en-US"/>
        </w:rPr>
        <w:t>O</w:t>
      </w:r>
    </w:p>
    <w:p w:rsidR="009E11E3" w:rsidRPr="00A03FD2" w:rsidRDefault="009E11E3">
      <w:pPr>
        <w:tabs>
          <w:tab w:val="left" w:pos="1854"/>
        </w:tabs>
        <w:spacing w:before="14" w:line="179" w:lineRule="exact"/>
        <w:ind w:left="163"/>
        <w:rPr>
          <w:sz w:val="12"/>
          <w:lang w:val="en-US"/>
        </w:rPr>
      </w:pPr>
      <w:r w:rsidRPr="00A03FD2">
        <w:rPr>
          <w:w w:val="110"/>
          <w:sz w:val="12"/>
          <w:lang w:val="en-US"/>
        </w:rPr>
        <w:t>IR-spectrum,</w:t>
      </w:r>
      <w:r w:rsidRPr="00A03FD2">
        <w:rPr>
          <w:spacing w:val="19"/>
          <w:w w:val="110"/>
          <w:sz w:val="12"/>
          <w:lang w:val="en-US"/>
        </w:rPr>
        <w:t xml:space="preserve"> </w:t>
      </w:r>
      <w:r w:rsidRPr="00A03FD2">
        <w:rPr>
          <w:w w:val="110"/>
          <w:sz w:val="12"/>
          <w:lang w:val="en-US"/>
        </w:rPr>
        <w:t>cm</w:t>
      </w:r>
      <w:r w:rsidRPr="00A03FD2">
        <w:rPr>
          <w:rFonts w:ascii="Lucida Sans Unicode" w:hAnsi="Lucida Sans Unicode"/>
          <w:w w:val="110"/>
          <w:sz w:val="12"/>
          <w:vertAlign w:val="superscript"/>
          <w:lang w:val="en-US"/>
        </w:rPr>
        <w:t>—</w:t>
      </w:r>
      <w:r w:rsidRPr="00A03FD2">
        <w:rPr>
          <w:spacing w:val="-10"/>
          <w:w w:val="110"/>
          <w:sz w:val="12"/>
          <w:vertAlign w:val="superscript"/>
          <w:lang w:val="en-US"/>
        </w:rPr>
        <w:t>1</w:t>
      </w:r>
      <w:r w:rsidRPr="00A03FD2">
        <w:rPr>
          <w:sz w:val="12"/>
          <w:lang w:val="en-US"/>
        </w:rPr>
        <w:tab/>
      </w:r>
      <w:r w:rsidRPr="00A03FD2">
        <w:rPr>
          <w:w w:val="115"/>
          <w:sz w:val="12"/>
          <w:lang w:val="en-US"/>
        </w:rPr>
        <w:t>3209 (NH);</w:t>
      </w:r>
      <w:r w:rsidRPr="00A03FD2">
        <w:rPr>
          <w:spacing w:val="-1"/>
          <w:w w:val="115"/>
          <w:sz w:val="12"/>
          <w:lang w:val="en-US"/>
        </w:rPr>
        <w:t xml:space="preserve"> </w:t>
      </w:r>
      <w:r w:rsidRPr="00A03FD2">
        <w:rPr>
          <w:w w:val="115"/>
          <w:sz w:val="12"/>
          <w:lang w:val="en-US"/>
        </w:rPr>
        <w:t>1675</w:t>
      </w:r>
      <w:r w:rsidRPr="00A03FD2">
        <w:rPr>
          <w:spacing w:val="1"/>
          <w:w w:val="115"/>
          <w:sz w:val="12"/>
          <w:lang w:val="en-US"/>
        </w:rPr>
        <w:t xml:space="preserve"> </w:t>
      </w:r>
      <w:r w:rsidRPr="00A03FD2">
        <w:rPr>
          <w:w w:val="115"/>
          <w:sz w:val="12"/>
          <w:lang w:val="en-US"/>
        </w:rPr>
        <w:t xml:space="preserve">(C </w:t>
      </w:r>
      <w:r w:rsidRPr="00A03FD2">
        <w:rPr>
          <w:rFonts w:ascii="Lucida Sans Unicode" w:hAnsi="Lucida Sans Unicode"/>
          <w:w w:val="115"/>
          <w:sz w:val="12"/>
          <w:lang w:val="en-US"/>
        </w:rPr>
        <w:t>=</w:t>
      </w:r>
      <w:r w:rsidRPr="00A03FD2">
        <w:rPr>
          <w:rFonts w:ascii="Lucida Sans Unicode" w:hAnsi="Lucida Sans Unicode"/>
          <w:spacing w:val="-10"/>
          <w:w w:val="115"/>
          <w:sz w:val="12"/>
          <w:lang w:val="en-US"/>
        </w:rPr>
        <w:t xml:space="preserve"> </w:t>
      </w:r>
      <w:r w:rsidRPr="00A03FD2">
        <w:rPr>
          <w:spacing w:val="-5"/>
          <w:w w:val="115"/>
          <w:sz w:val="12"/>
          <w:lang w:val="en-US"/>
        </w:rPr>
        <w:t>O)</w:t>
      </w:r>
    </w:p>
    <w:p w:rsidR="009E11E3" w:rsidRPr="00A03FD2" w:rsidRDefault="009E11E3">
      <w:pPr>
        <w:tabs>
          <w:tab w:val="left" w:pos="1854"/>
        </w:tabs>
        <w:spacing w:line="285" w:lineRule="auto"/>
        <w:ind w:left="1854" w:right="2158" w:hanging="1691"/>
        <w:rPr>
          <w:sz w:val="12"/>
          <w:lang w:val="en-US"/>
        </w:rPr>
      </w:pPr>
      <w:r w:rsidRPr="00A03FD2">
        <w:rPr>
          <w:w w:val="110"/>
          <w:sz w:val="12"/>
          <w:vertAlign w:val="superscript"/>
          <w:lang w:val="en-US"/>
        </w:rPr>
        <w:t>1</w:t>
      </w:r>
      <w:r w:rsidRPr="00A03FD2">
        <w:rPr>
          <w:w w:val="110"/>
          <w:sz w:val="12"/>
          <w:lang w:val="en-US"/>
        </w:rPr>
        <w:t>H NMR (DMSO</w:t>
      </w:r>
      <w:r w:rsidRPr="00A03FD2">
        <w:rPr>
          <w:rFonts w:ascii="Segoe UI Symbol" w:hAnsi="Segoe UI Symbol"/>
          <w:w w:val="110"/>
          <w:sz w:val="12"/>
          <w:lang w:val="en-US"/>
        </w:rPr>
        <w:t>‑</w:t>
      </w:r>
      <w:r w:rsidRPr="00A03FD2">
        <w:rPr>
          <w:i/>
          <w:w w:val="110"/>
          <w:sz w:val="12"/>
          <w:lang w:val="en-US"/>
        </w:rPr>
        <w:t>d</w:t>
      </w:r>
      <w:r w:rsidRPr="00A03FD2">
        <w:rPr>
          <w:w w:val="110"/>
          <w:sz w:val="12"/>
          <w:vertAlign w:val="subscript"/>
          <w:lang w:val="en-US"/>
        </w:rPr>
        <w:t>6</w:t>
      </w:r>
      <w:r w:rsidRPr="00A03FD2">
        <w:rPr>
          <w:w w:val="110"/>
          <w:sz w:val="12"/>
          <w:lang w:val="en-US"/>
        </w:rPr>
        <w:t>)</w:t>
      </w:r>
      <w:r w:rsidRPr="00A03FD2">
        <w:rPr>
          <w:sz w:val="12"/>
          <w:lang w:val="en-US"/>
        </w:rPr>
        <w:tab/>
      </w:r>
      <w:r w:rsidRPr="00A03FD2">
        <w:rPr>
          <w:w w:val="110"/>
          <w:sz w:val="12"/>
          <w:lang w:val="en-US"/>
        </w:rPr>
        <w:t>5.24 (2H, CH)7.16</w:t>
      </w:r>
      <w:r w:rsidRPr="00A03FD2">
        <w:rPr>
          <w:spacing w:val="40"/>
          <w:w w:val="110"/>
          <w:sz w:val="12"/>
          <w:lang w:val="en-US"/>
        </w:rPr>
        <w:t xml:space="preserve"> </w:t>
      </w:r>
      <w:r w:rsidRPr="00A03FD2">
        <w:rPr>
          <w:w w:val="110"/>
          <w:sz w:val="12"/>
          <w:lang w:val="en-US"/>
        </w:rPr>
        <w:t>(4H, NH)</w:t>
      </w:r>
    </w:p>
    <w:p w:rsidR="009E11E3" w:rsidRPr="00A03FD2" w:rsidRDefault="009E11E3">
      <w:pPr>
        <w:tabs>
          <w:tab w:val="left" w:pos="1854"/>
        </w:tabs>
        <w:spacing w:line="172" w:lineRule="exact"/>
        <w:ind w:left="163"/>
        <w:rPr>
          <w:sz w:val="12"/>
          <w:lang w:val="en-US"/>
        </w:rPr>
      </w:pPr>
      <w:r w:rsidRPr="00A03FD2">
        <w:rPr>
          <w:w w:val="110"/>
          <w:sz w:val="12"/>
          <w:vertAlign w:val="superscript"/>
          <w:lang w:val="en-US"/>
        </w:rPr>
        <w:t>13</w:t>
      </w:r>
      <w:r w:rsidRPr="00A03FD2">
        <w:rPr>
          <w:w w:val="110"/>
          <w:sz w:val="12"/>
          <w:lang w:val="en-US"/>
        </w:rPr>
        <w:t>C NMR</w:t>
      </w:r>
      <w:r w:rsidRPr="00A03FD2">
        <w:rPr>
          <w:spacing w:val="1"/>
          <w:w w:val="110"/>
          <w:sz w:val="12"/>
          <w:lang w:val="en-US"/>
        </w:rPr>
        <w:t xml:space="preserve"> </w:t>
      </w:r>
      <w:r w:rsidRPr="00A03FD2">
        <w:rPr>
          <w:spacing w:val="-2"/>
          <w:w w:val="110"/>
          <w:sz w:val="12"/>
          <w:lang w:val="en-US"/>
        </w:rPr>
        <w:t>(DMSO</w:t>
      </w:r>
      <w:r w:rsidRPr="00A03FD2">
        <w:rPr>
          <w:rFonts w:ascii="Segoe UI Symbol" w:hAnsi="Segoe UI Symbol"/>
          <w:spacing w:val="-2"/>
          <w:w w:val="110"/>
          <w:sz w:val="12"/>
          <w:lang w:val="en-US"/>
        </w:rPr>
        <w:t>‑</w:t>
      </w:r>
      <w:r w:rsidRPr="00A03FD2">
        <w:rPr>
          <w:i/>
          <w:spacing w:val="-2"/>
          <w:w w:val="110"/>
          <w:sz w:val="12"/>
          <w:lang w:val="en-US"/>
        </w:rPr>
        <w:t>d</w:t>
      </w:r>
      <w:r w:rsidRPr="00A03FD2">
        <w:rPr>
          <w:spacing w:val="-2"/>
          <w:w w:val="110"/>
          <w:sz w:val="12"/>
          <w:vertAlign w:val="subscript"/>
          <w:lang w:val="en-US"/>
        </w:rPr>
        <w:t>6</w:t>
      </w:r>
      <w:r w:rsidRPr="00A03FD2">
        <w:rPr>
          <w:spacing w:val="-2"/>
          <w:w w:val="110"/>
          <w:sz w:val="12"/>
          <w:lang w:val="en-US"/>
        </w:rPr>
        <w:t>)</w:t>
      </w:r>
      <w:r w:rsidRPr="00A03FD2">
        <w:rPr>
          <w:sz w:val="12"/>
          <w:lang w:val="en-US"/>
        </w:rPr>
        <w:tab/>
      </w:r>
      <w:r w:rsidRPr="00A03FD2">
        <w:rPr>
          <w:w w:val="110"/>
          <w:sz w:val="12"/>
          <w:lang w:val="en-US"/>
        </w:rPr>
        <w:t>160.3</w:t>
      </w:r>
      <w:r w:rsidRPr="00A03FD2">
        <w:rPr>
          <w:spacing w:val="7"/>
          <w:w w:val="110"/>
          <w:sz w:val="12"/>
          <w:lang w:val="en-US"/>
        </w:rPr>
        <w:t xml:space="preserve"> </w:t>
      </w:r>
      <w:r w:rsidRPr="00A03FD2">
        <w:rPr>
          <w:w w:val="110"/>
          <w:sz w:val="12"/>
          <w:lang w:val="en-US"/>
        </w:rPr>
        <w:t>(C</w:t>
      </w:r>
      <w:r w:rsidRPr="00A03FD2">
        <w:rPr>
          <w:spacing w:val="9"/>
          <w:w w:val="110"/>
          <w:sz w:val="12"/>
          <w:lang w:val="en-US"/>
        </w:rPr>
        <w:t xml:space="preserve"> </w:t>
      </w:r>
      <w:r w:rsidRPr="00A03FD2">
        <w:rPr>
          <w:rFonts w:ascii="Lucida Sans Unicode" w:hAnsi="Lucida Sans Unicode"/>
          <w:w w:val="110"/>
          <w:sz w:val="12"/>
          <w:lang w:val="en-US"/>
        </w:rPr>
        <w:t xml:space="preserve">= </w:t>
      </w:r>
      <w:r w:rsidRPr="00A03FD2">
        <w:rPr>
          <w:spacing w:val="-2"/>
          <w:w w:val="110"/>
          <w:sz w:val="12"/>
          <w:lang w:val="en-US"/>
        </w:rPr>
        <w:t>O)64.6</w:t>
      </w:r>
    </w:p>
    <w:p w:rsidR="009E11E3" w:rsidRDefault="009E11E3">
      <w:pPr>
        <w:ind w:left="1854"/>
        <w:rPr>
          <w:sz w:val="12"/>
        </w:rPr>
      </w:pPr>
      <w:r>
        <w:rPr>
          <w:spacing w:val="-4"/>
          <w:w w:val="110"/>
          <w:sz w:val="12"/>
        </w:rPr>
        <w:t>(CH)</w:t>
      </w:r>
    </w:p>
    <w:p w:rsidR="009E11E3" w:rsidRDefault="009E11E3">
      <w:pPr>
        <w:pStyle w:val="a5"/>
        <w:spacing w:before="8"/>
        <w:rPr>
          <w:sz w:val="4"/>
        </w:rPr>
      </w:pPr>
    </w:p>
    <w:p w:rsidR="009E11E3" w:rsidRDefault="009E11E3">
      <w:pPr>
        <w:pStyle w:val="a5"/>
        <w:spacing w:line="20" w:lineRule="exact"/>
        <w:ind w:left="44" w:right="-58"/>
        <w:rPr>
          <w:sz w:val="2"/>
        </w:rPr>
      </w:pPr>
      <w:r>
        <w:rPr>
          <w:noProof/>
          <w:sz w:val="2"/>
          <w:lang w:val="ru-RU" w:eastAsia="ru-RU"/>
        </w:rPr>
        <mc:AlternateContent>
          <mc:Choice Requires="wpg">
            <w:drawing>
              <wp:inline distT="0" distB="0" distL="0" distR="0">
                <wp:extent cx="3188970" cy="6350"/>
                <wp:effectExtent l="0" t="0" r="0" b="0"/>
                <wp:docPr id="24" name="Group 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8970" cy="6350"/>
                          <a:chOff x="0" y="0"/>
                          <a:chExt cx="3188970" cy="6350"/>
                        </a:xfrm>
                      </wpg:grpSpPr>
                      <wps:wsp>
                        <wps:cNvPr id="25" name="Graphic 25"/>
                        <wps:cNvSpPr/>
                        <wps:spPr>
                          <a:xfrm>
                            <a:off x="0" y="0"/>
                            <a:ext cx="3188970" cy="6350"/>
                          </a:xfrm>
                          <a:custGeom>
                            <a:avLst/>
                            <a:gdLst/>
                            <a:ahLst/>
                            <a:cxnLst/>
                            <a:rect l="l" t="t" r="r" b="b"/>
                            <a:pathLst>
                              <a:path w="3188970" h="6350">
                                <a:moveTo>
                                  <a:pt x="3188437" y="0"/>
                                </a:moveTo>
                                <a:lnTo>
                                  <a:pt x="0" y="0"/>
                                </a:lnTo>
                                <a:lnTo>
                                  <a:pt x="0" y="6324"/>
                                </a:lnTo>
                                <a:lnTo>
                                  <a:pt x="3188437" y="6324"/>
                                </a:lnTo>
                                <a:lnTo>
                                  <a:pt x="3188437"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646FDB0" id="Group 24" o:spid="_x0000_s1026" style="width:251.1pt;height:.5pt;mso-position-horizontal-relative:char;mso-position-vertical-relative:line" coordsize="318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">
                <v:shape id="Graphic 25" o:spid="_x0000_s1027" style="position:absolute;width:31889;height:63;visibility:visible;mso-wrap-style:square;v-text-anchor:top" coordsize="31889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" path="m3188437,l,,,6324r3188437,l3188437,xe" fillcolor="black" stroked="f">
                  <v:path arrowok="t"/>
                </v:shape>
                <w10:anchorlock/>
              </v:group>
            </w:pict>
          </mc:Fallback>
        </mc:AlternateContent>
      </w:r>
    </w:p>
    <w:p w:rsidR="009E11E3" w:rsidRDefault="009E11E3">
      <w:pPr>
        <w:pStyle w:val="a5"/>
        <w:rPr>
          <w:sz w:val="12"/>
        </w:rPr>
      </w:pPr>
    </w:p>
    <w:p w:rsidR="009E11E3" w:rsidRDefault="009E11E3">
      <w:pPr>
        <w:pStyle w:val="a5"/>
        <w:spacing w:before="15"/>
        <w:rPr>
          <w:sz w:val="12"/>
        </w:rPr>
      </w:pPr>
    </w:p>
    <w:p w:rsidR="009E11E3" w:rsidRDefault="009E11E3">
      <w:pPr>
        <w:pStyle w:val="a5"/>
        <w:spacing w:line="271" w:lineRule="auto"/>
        <w:ind w:left="43"/>
      </w:pPr>
      <w:r>
        <w:rPr>
          <w:w w:val="110"/>
        </w:rPr>
        <w:t>allowing</w:t>
      </w:r>
      <w:r>
        <w:rPr>
          <w:spacing w:val="19"/>
          <w:w w:val="110"/>
        </w:rPr>
        <w:t xml:space="preserve"> </w:t>
      </w:r>
      <w:r>
        <w:rPr>
          <w:w w:val="110"/>
        </w:rPr>
        <w:t>the</w:t>
      </w:r>
      <w:r>
        <w:rPr>
          <w:spacing w:val="19"/>
          <w:w w:val="110"/>
        </w:rPr>
        <w:t xml:space="preserve"> </w:t>
      </w:r>
      <w:r>
        <w:rPr>
          <w:w w:val="110"/>
        </w:rPr>
        <w:t>combination</w:t>
      </w:r>
      <w:r>
        <w:rPr>
          <w:spacing w:val="19"/>
          <w:w w:val="110"/>
        </w:rPr>
        <w:t xml:space="preserve"> </w:t>
      </w:r>
      <w:r>
        <w:rPr>
          <w:w w:val="110"/>
        </w:rPr>
        <w:t>of</w:t>
      </w:r>
      <w:r>
        <w:rPr>
          <w:spacing w:val="19"/>
          <w:w w:val="110"/>
        </w:rPr>
        <w:t xml:space="preserve"> </w:t>
      </w:r>
      <w:r>
        <w:rPr>
          <w:w w:val="110"/>
        </w:rPr>
        <w:t>simplicity</w:t>
      </w:r>
      <w:r>
        <w:rPr>
          <w:spacing w:val="19"/>
          <w:w w:val="110"/>
        </w:rPr>
        <w:t xml:space="preserve"> </w:t>
      </w:r>
      <w:r>
        <w:rPr>
          <w:w w:val="110"/>
        </w:rPr>
        <w:t>of</w:t>
      </w:r>
      <w:r>
        <w:rPr>
          <w:spacing w:val="19"/>
          <w:w w:val="110"/>
        </w:rPr>
        <w:t xml:space="preserve"> </w:t>
      </w:r>
      <w:r>
        <w:rPr>
          <w:w w:val="110"/>
        </w:rPr>
        <w:t>the</w:t>
      </w:r>
      <w:r>
        <w:rPr>
          <w:spacing w:val="19"/>
          <w:w w:val="110"/>
        </w:rPr>
        <w:t xml:space="preserve"> </w:t>
      </w:r>
      <w:r>
        <w:rPr>
          <w:w w:val="110"/>
        </w:rPr>
        <w:t>process</w:t>
      </w:r>
      <w:r>
        <w:rPr>
          <w:spacing w:val="19"/>
          <w:w w:val="110"/>
        </w:rPr>
        <w:t xml:space="preserve"> </w:t>
      </w:r>
      <w:r>
        <w:rPr>
          <w:w w:val="110"/>
        </w:rPr>
        <w:t>and</w:t>
      </w:r>
      <w:r>
        <w:rPr>
          <w:spacing w:val="19"/>
          <w:w w:val="110"/>
        </w:rPr>
        <w:t xml:space="preserve"> </w:t>
      </w:r>
      <w:r>
        <w:rPr>
          <w:w w:val="110"/>
        </w:rPr>
        <w:t xml:space="preserve">efficiency </w:t>
      </w:r>
      <w:r>
        <w:rPr>
          <w:w w:val="110"/>
        </w:rPr>
        <w:lastRenderedPageBreak/>
        <w:t xml:space="preserve">increase </w:t>
      </w:r>
      <w:hyperlink w:anchor="_bookmark84" w:history="1">
        <w:r>
          <w:rPr>
            <w:color w:val="2196D1"/>
            <w:w w:val="110"/>
          </w:rPr>
          <w:t>[29</w:t>
        </w:r>
        <w:r>
          <w:rPr>
            <w:rFonts w:ascii="Cambria" w:hAnsi="Cambria"/>
            <w:color w:val="2196D1"/>
            <w:w w:val="110"/>
          </w:rPr>
          <w:t>–</w:t>
        </w:r>
        <w:r>
          <w:rPr>
            <w:color w:val="2196D1"/>
            <w:w w:val="110"/>
          </w:rPr>
          <w:t>32]</w:t>
        </w:r>
      </w:hyperlink>
      <w:r>
        <w:rPr>
          <w:w w:val="110"/>
        </w:rPr>
        <w:t>.</w:t>
      </w:r>
    </w:p>
    <w:p w:rsidR="009E11E3" w:rsidRDefault="009E11E3">
      <w:pPr>
        <w:pStyle w:val="a5"/>
        <w:spacing w:line="273" w:lineRule="auto"/>
        <w:ind w:left="43" w:firstLine="239"/>
        <w:jc w:val="right"/>
      </w:pPr>
      <w:r>
        <w:rPr>
          <w:w w:val="110"/>
        </w:rPr>
        <w:t>The</w:t>
      </w:r>
      <w:r>
        <w:rPr>
          <w:spacing w:val="36"/>
          <w:w w:val="110"/>
        </w:rPr>
        <w:t xml:space="preserve"> </w:t>
      </w:r>
      <w:r>
        <w:rPr>
          <w:w w:val="110"/>
        </w:rPr>
        <w:t>aim</w:t>
      </w:r>
      <w:r>
        <w:rPr>
          <w:spacing w:val="35"/>
          <w:w w:val="110"/>
        </w:rPr>
        <w:t xml:space="preserve"> </w:t>
      </w:r>
      <w:r>
        <w:rPr>
          <w:w w:val="110"/>
        </w:rPr>
        <w:t>of</w:t>
      </w:r>
      <w:r>
        <w:rPr>
          <w:spacing w:val="35"/>
          <w:w w:val="110"/>
        </w:rPr>
        <w:t xml:space="preserve"> </w:t>
      </w:r>
      <w:r>
        <w:rPr>
          <w:w w:val="110"/>
        </w:rPr>
        <w:t>this</w:t>
      </w:r>
      <w:r>
        <w:rPr>
          <w:spacing w:val="35"/>
          <w:w w:val="110"/>
        </w:rPr>
        <w:t xml:space="preserve"> </w:t>
      </w:r>
      <w:r>
        <w:rPr>
          <w:w w:val="110"/>
        </w:rPr>
        <w:t>review</w:t>
      </w:r>
      <w:r>
        <w:rPr>
          <w:spacing w:val="36"/>
          <w:w w:val="110"/>
        </w:rPr>
        <w:t xml:space="preserve"> </w:t>
      </w:r>
      <w:r>
        <w:rPr>
          <w:w w:val="110"/>
        </w:rPr>
        <w:t>is</w:t>
      </w:r>
      <w:r>
        <w:rPr>
          <w:spacing w:val="35"/>
          <w:w w:val="110"/>
        </w:rPr>
        <w:t xml:space="preserve"> </w:t>
      </w:r>
      <w:r>
        <w:rPr>
          <w:w w:val="110"/>
        </w:rPr>
        <w:t>to</w:t>
      </w:r>
      <w:r>
        <w:rPr>
          <w:spacing w:val="35"/>
          <w:w w:val="110"/>
        </w:rPr>
        <w:t xml:space="preserve"> </w:t>
      </w:r>
      <w:r>
        <w:rPr>
          <w:w w:val="110"/>
        </w:rPr>
        <w:t>raise</w:t>
      </w:r>
      <w:r>
        <w:rPr>
          <w:spacing w:val="35"/>
          <w:w w:val="110"/>
        </w:rPr>
        <w:t xml:space="preserve"> </w:t>
      </w:r>
      <w:r>
        <w:rPr>
          <w:w w:val="110"/>
        </w:rPr>
        <w:t>awareness</w:t>
      </w:r>
      <w:r>
        <w:rPr>
          <w:spacing w:val="35"/>
          <w:w w:val="110"/>
        </w:rPr>
        <w:t xml:space="preserve"> </w:t>
      </w:r>
      <w:r>
        <w:rPr>
          <w:w w:val="110"/>
        </w:rPr>
        <w:t>of</w:t>
      </w:r>
      <w:r>
        <w:rPr>
          <w:spacing w:val="35"/>
          <w:w w:val="110"/>
        </w:rPr>
        <w:t xml:space="preserve"> </w:t>
      </w:r>
      <w:r>
        <w:rPr>
          <w:w w:val="110"/>
        </w:rPr>
        <w:t>interesting</w:t>
      </w:r>
      <w:r>
        <w:rPr>
          <w:spacing w:val="35"/>
          <w:w w:val="110"/>
        </w:rPr>
        <w:t xml:space="preserve"> </w:t>
      </w:r>
      <w:r>
        <w:rPr>
          <w:w w:val="110"/>
        </w:rPr>
        <w:t>and practically useful synthesis methods and properties of glycoluril-based macrocyclic</w:t>
      </w:r>
      <w:r>
        <w:rPr>
          <w:spacing w:val="33"/>
          <w:w w:val="110"/>
        </w:rPr>
        <w:t xml:space="preserve"> </w:t>
      </w:r>
      <w:r>
        <w:rPr>
          <w:w w:val="110"/>
        </w:rPr>
        <w:t>nitrogen-containing</w:t>
      </w:r>
      <w:r>
        <w:rPr>
          <w:spacing w:val="33"/>
          <w:w w:val="110"/>
        </w:rPr>
        <w:t xml:space="preserve"> </w:t>
      </w:r>
      <w:r>
        <w:rPr>
          <w:w w:val="110"/>
        </w:rPr>
        <w:t>compounds</w:t>
      </w:r>
      <w:r>
        <w:rPr>
          <w:spacing w:val="33"/>
          <w:w w:val="110"/>
        </w:rPr>
        <w:t xml:space="preserve"> </w:t>
      </w:r>
      <w:r>
        <w:rPr>
          <w:w w:val="110"/>
        </w:rPr>
        <w:t>as</w:t>
      </w:r>
      <w:r>
        <w:rPr>
          <w:spacing w:val="34"/>
          <w:w w:val="110"/>
        </w:rPr>
        <w:t xml:space="preserve"> </w:t>
      </w:r>
      <w:r>
        <w:rPr>
          <w:w w:val="110"/>
        </w:rPr>
        <w:t>precursors</w:t>
      </w:r>
      <w:r>
        <w:rPr>
          <w:spacing w:val="33"/>
          <w:w w:val="110"/>
        </w:rPr>
        <w:t xml:space="preserve"> </w:t>
      </w:r>
      <w:r>
        <w:rPr>
          <w:w w:val="110"/>
        </w:rPr>
        <w:t>for</w:t>
      </w:r>
      <w:r>
        <w:rPr>
          <w:spacing w:val="33"/>
          <w:w w:val="110"/>
        </w:rPr>
        <w:t xml:space="preserve"> </w:t>
      </w:r>
      <w:r>
        <w:rPr>
          <w:w w:val="110"/>
        </w:rPr>
        <w:t xml:space="preserve">poly- </w:t>
      </w:r>
      <w:r>
        <w:rPr>
          <w:spacing w:val="2"/>
        </w:rPr>
        <w:t>meric</w:t>
      </w:r>
      <w:r>
        <w:rPr>
          <w:spacing w:val="22"/>
        </w:rPr>
        <w:t xml:space="preserve"> </w:t>
      </w:r>
      <w:r>
        <w:rPr>
          <w:spacing w:val="2"/>
        </w:rPr>
        <w:t>compounds</w:t>
      </w:r>
      <w:r>
        <w:rPr>
          <w:spacing w:val="20"/>
        </w:rPr>
        <w:t xml:space="preserve"> </w:t>
      </w:r>
      <w:r>
        <w:rPr>
          <w:spacing w:val="2"/>
        </w:rPr>
        <w:t>and</w:t>
      </w:r>
      <w:r>
        <w:rPr>
          <w:spacing w:val="22"/>
        </w:rPr>
        <w:t xml:space="preserve"> </w:t>
      </w:r>
      <w:r>
        <w:rPr>
          <w:spacing w:val="2"/>
        </w:rPr>
        <w:t>to</w:t>
      </w:r>
      <w:r>
        <w:rPr>
          <w:spacing w:val="21"/>
        </w:rPr>
        <w:t xml:space="preserve"> </w:t>
      </w:r>
      <w:r>
        <w:rPr>
          <w:spacing w:val="2"/>
        </w:rPr>
        <w:t>encourage</w:t>
      </w:r>
      <w:r>
        <w:rPr>
          <w:spacing w:val="22"/>
        </w:rPr>
        <w:t xml:space="preserve"> </w:t>
      </w:r>
      <w:r>
        <w:rPr>
          <w:spacing w:val="2"/>
        </w:rPr>
        <w:t>new</w:t>
      </w:r>
      <w:r>
        <w:rPr>
          <w:spacing w:val="20"/>
        </w:rPr>
        <w:t xml:space="preserve"> </w:t>
      </w:r>
      <w:r>
        <w:rPr>
          <w:spacing w:val="2"/>
        </w:rPr>
        <w:t>research</w:t>
      </w:r>
      <w:r>
        <w:rPr>
          <w:spacing w:val="22"/>
        </w:rPr>
        <w:t xml:space="preserve"> </w:t>
      </w:r>
      <w:r>
        <w:rPr>
          <w:spacing w:val="2"/>
        </w:rPr>
        <w:t>in</w:t>
      </w:r>
      <w:r>
        <w:rPr>
          <w:spacing w:val="21"/>
        </w:rPr>
        <w:t xml:space="preserve"> </w:t>
      </w:r>
      <w:r>
        <w:rPr>
          <w:spacing w:val="2"/>
        </w:rPr>
        <w:t>this</w:t>
      </w:r>
      <w:r>
        <w:rPr>
          <w:spacing w:val="22"/>
        </w:rPr>
        <w:t xml:space="preserve"> </w:t>
      </w:r>
      <w:r>
        <w:rPr>
          <w:spacing w:val="2"/>
        </w:rPr>
        <w:t>promising</w:t>
      </w:r>
      <w:r>
        <w:rPr>
          <w:spacing w:val="20"/>
        </w:rPr>
        <w:t xml:space="preserve"> </w:t>
      </w:r>
      <w:r>
        <w:rPr>
          <w:spacing w:val="-2"/>
        </w:rPr>
        <w:t>field.</w:t>
      </w:r>
    </w:p>
    <w:p w:rsidR="009E11E3" w:rsidRDefault="009E11E3">
      <w:pPr>
        <w:pStyle w:val="a5"/>
        <w:spacing w:line="273" w:lineRule="auto"/>
        <w:ind w:left="43" w:firstLine="239"/>
      </w:pPr>
      <w:r>
        <w:rPr>
          <w:w w:val="110"/>
        </w:rPr>
        <w:t>Separate</w:t>
      </w:r>
      <w:r>
        <w:rPr>
          <w:spacing w:val="40"/>
          <w:w w:val="110"/>
        </w:rPr>
        <w:t xml:space="preserve"> </w:t>
      </w:r>
      <w:r>
        <w:rPr>
          <w:w w:val="110"/>
        </w:rPr>
        <w:t>parts</w:t>
      </w:r>
      <w:r>
        <w:rPr>
          <w:spacing w:val="40"/>
          <w:w w:val="110"/>
        </w:rPr>
        <w:t xml:space="preserve"> </w:t>
      </w:r>
      <w:r>
        <w:rPr>
          <w:w w:val="110"/>
        </w:rPr>
        <w:t>of</w:t>
      </w:r>
      <w:r>
        <w:rPr>
          <w:spacing w:val="40"/>
          <w:w w:val="110"/>
        </w:rPr>
        <w:t xml:space="preserve"> </w:t>
      </w:r>
      <w:r>
        <w:rPr>
          <w:w w:val="110"/>
        </w:rPr>
        <w:t>this</w:t>
      </w:r>
      <w:r>
        <w:rPr>
          <w:spacing w:val="40"/>
          <w:w w:val="110"/>
        </w:rPr>
        <w:t xml:space="preserve"> </w:t>
      </w:r>
      <w:r>
        <w:rPr>
          <w:w w:val="110"/>
        </w:rPr>
        <w:t>generalized</w:t>
      </w:r>
      <w:r>
        <w:rPr>
          <w:spacing w:val="40"/>
          <w:w w:val="110"/>
        </w:rPr>
        <w:t xml:space="preserve"> </w:t>
      </w:r>
      <w:r>
        <w:rPr>
          <w:w w:val="110"/>
        </w:rPr>
        <w:t>research</w:t>
      </w:r>
      <w:r>
        <w:rPr>
          <w:spacing w:val="40"/>
          <w:w w:val="110"/>
        </w:rPr>
        <w:t xml:space="preserve"> </w:t>
      </w:r>
      <w:r>
        <w:rPr>
          <w:w w:val="110"/>
        </w:rPr>
        <w:t>on</w:t>
      </w:r>
      <w:r>
        <w:rPr>
          <w:spacing w:val="40"/>
          <w:w w:val="110"/>
        </w:rPr>
        <w:t xml:space="preserve"> </w:t>
      </w:r>
      <w:r>
        <w:rPr>
          <w:w w:val="110"/>
        </w:rPr>
        <w:t xml:space="preserve">glycoluril-based polycyclic heterocycles are given in studies </w:t>
      </w:r>
      <w:hyperlink w:anchor="_bookmark85" w:history="1">
        <w:r>
          <w:rPr>
            <w:color w:val="2196D1"/>
            <w:w w:val="110"/>
          </w:rPr>
          <w:t>[33,34]</w:t>
        </w:r>
      </w:hyperlink>
      <w:r>
        <w:rPr>
          <w:w w:val="110"/>
        </w:rPr>
        <w:t>.</w:t>
      </w:r>
    </w:p>
    <w:p w:rsidR="009E11E3" w:rsidRDefault="009E11E3">
      <w:pPr>
        <w:pStyle w:val="a5"/>
        <w:spacing w:line="218" w:lineRule="exact"/>
        <w:ind w:left="43"/>
        <w:jc w:val="both"/>
      </w:pPr>
      <w:r>
        <w:br w:type="column"/>
      </w:r>
      <w:r>
        <w:rPr>
          <w:w w:val="110"/>
        </w:rPr>
        <w:lastRenderedPageBreak/>
        <w:t>p-nucleophile,</w:t>
      </w:r>
      <w:r>
        <w:rPr>
          <w:spacing w:val="11"/>
          <w:w w:val="110"/>
        </w:rPr>
        <w:t xml:space="preserve"> </w:t>
      </w:r>
      <w:r>
        <w:rPr>
          <w:w w:val="110"/>
        </w:rPr>
        <w:t>and</w:t>
      </w:r>
      <w:r>
        <w:rPr>
          <w:spacing w:val="12"/>
          <w:w w:val="110"/>
        </w:rPr>
        <w:t xml:space="preserve"> </w:t>
      </w:r>
      <w:r>
        <w:rPr>
          <w:w w:val="110"/>
        </w:rPr>
        <w:t>the</w:t>
      </w:r>
      <w:r>
        <w:rPr>
          <w:spacing w:val="12"/>
          <w:w w:val="110"/>
        </w:rPr>
        <w:t xml:space="preserve"> </w:t>
      </w:r>
      <w:r>
        <w:rPr>
          <w:w w:val="110"/>
        </w:rPr>
        <w:t>presence</w:t>
      </w:r>
      <w:r>
        <w:rPr>
          <w:spacing w:val="12"/>
          <w:w w:val="110"/>
        </w:rPr>
        <w:t xml:space="preserve"> </w:t>
      </w:r>
      <w:r>
        <w:rPr>
          <w:w w:val="110"/>
        </w:rPr>
        <w:t>of</w:t>
      </w:r>
      <w:r>
        <w:rPr>
          <w:spacing w:val="12"/>
          <w:w w:val="110"/>
        </w:rPr>
        <w:t xml:space="preserve"> </w:t>
      </w:r>
      <w:r>
        <w:rPr>
          <w:w w:val="110"/>
        </w:rPr>
        <w:t>(NH</w:t>
      </w:r>
      <w:r>
        <w:rPr>
          <w:rFonts w:ascii="Cambria" w:hAnsi="Cambria"/>
          <w:w w:val="110"/>
        </w:rPr>
        <w:t>–</w:t>
      </w:r>
      <w:r>
        <w:rPr>
          <w:w w:val="110"/>
        </w:rPr>
        <w:t>C</w:t>
      </w:r>
      <w:r>
        <w:rPr>
          <w:spacing w:val="11"/>
          <w:w w:val="110"/>
        </w:rPr>
        <w:t xml:space="preserve"> </w:t>
      </w:r>
      <w:r>
        <w:rPr>
          <w:rFonts w:ascii="Lucida Sans Unicode" w:hAnsi="Lucida Sans Unicode"/>
          <w:w w:val="110"/>
        </w:rPr>
        <w:t xml:space="preserve">= </w:t>
      </w:r>
      <w:r>
        <w:rPr>
          <w:w w:val="110"/>
        </w:rPr>
        <w:t>O)</w:t>
      </w:r>
      <w:r>
        <w:rPr>
          <w:spacing w:val="11"/>
          <w:w w:val="110"/>
        </w:rPr>
        <w:t xml:space="preserve"> </w:t>
      </w:r>
      <w:r>
        <w:rPr>
          <w:w w:val="110"/>
        </w:rPr>
        <w:t>bonds</w:t>
      </w:r>
      <w:r>
        <w:rPr>
          <w:spacing w:val="12"/>
          <w:w w:val="110"/>
        </w:rPr>
        <w:t xml:space="preserve"> </w:t>
      </w:r>
      <w:r>
        <w:rPr>
          <w:w w:val="110"/>
        </w:rPr>
        <w:t>with</w:t>
      </w:r>
      <w:r>
        <w:rPr>
          <w:spacing w:val="11"/>
          <w:w w:val="110"/>
        </w:rPr>
        <w:t xml:space="preserve"> </w:t>
      </w:r>
      <w:r>
        <w:rPr>
          <w:spacing w:val="-2"/>
          <w:w w:val="110"/>
        </w:rPr>
        <w:t>electron-</w:t>
      </w:r>
    </w:p>
    <w:p w:rsidR="009E11E3" w:rsidRDefault="009E11E3">
      <w:pPr>
        <w:pStyle w:val="a5"/>
        <w:spacing w:line="273" w:lineRule="auto"/>
        <w:ind w:left="43" w:right="41"/>
        <w:jc w:val="both"/>
      </w:pPr>
      <w:r>
        <w:rPr>
          <w:w w:val="110"/>
        </w:rPr>
        <w:t xml:space="preserve">acceptor carbonyl groups </w:t>
      </w:r>
      <w:proofErr w:type="gramStart"/>
      <w:r>
        <w:rPr>
          <w:w w:val="110"/>
        </w:rPr>
        <w:t>makes</w:t>
      </w:r>
      <w:proofErr w:type="gramEnd"/>
      <w:r>
        <w:rPr>
          <w:w w:val="110"/>
        </w:rPr>
        <w:t xml:space="preserve"> it a less reactive base. This explains protonation</w:t>
      </w:r>
      <w:r>
        <w:rPr>
          <w:spacing w:val="-11"/>
          <w:w w:val="110"/>
        </w:rPr>
        <w:t xml:space="preserve"> </w:t>
      </w:r>
      <w:r>
        <w:rPr>
          <w:w w:val="110"/>
        </w:rPr>
        <w:t>difficulty</w:t>
      </w:r>
      <w:r>
        <w:rPr>
          <w:spacing w:val="-11"/>
          <w:w w:val="110"/>
        </w:rPr>
        <w:t xml:space="preserve"> </w:t>
      </w:r>
      <w:r>
        <w:rPr>
          <w:w w:val="110"/>
        </w:rPr>
        <w:t>and</w:t>
      </w:r>
      <w:r>
        <w:rPr>
          <w:spacing w:val="-11"/>
          <w:w w:val="110"/>
        </w:rPr>
        <w:t xml:space="preserve"> </w:t>
      </w:r>
      <w:r>
        <w:rPr>
          <w:w w:val="110"/>
        </w:rPr>
        <w:t>tendency</w:t>
      </w:r>
      <w:r>
        <w:rPr>
          <w:spacing w:val="-11"/>
          <w:w w:val="110"/>
        </w:rPr>
        <w:t xml:space="preserve"> </w:t>
      </w:r>
      <w:r>
        <w:rPr>
          <w:w w:val="110"/>
        </w:rPr>
        <w:t>toward</w:t>
      </w:r>
      <w:r>
        <w:rPr>
          <w:spacing w:val="-11"/>
          <w:w w:val="110"/>
        </w:rPr>
        <w:t xml:space="preserve"> </w:t>
      </w:r>
      <w:r>
        <w:rPr>
          <w:w w:val="110"/>
        </w:rPr>
        <w:t>breakage</w:t>
      </w:r>
      <w:r>
        <w:rPr>
          <w:spacing w:val="-11"/>
          <w:w w:val="110"/>
        </w:rPr>
        <w:t xml:space="preserve"> </w:t>
      </w:r>
      <w:r>
        <w:rPr>
          <w:w w:val="110"/>
        </w:rPr>
        <w:t>of</w:t>
      </w:r>
      <w:r>
        <w:rPr>
          <w:spacing w:val="-11"/>
          <w:w w:val="110"/>
        </w:rPr>
        <w:t xml:space="preserve"> </w:t>
      </w:r>
      <w:r>
        <w:rPr>
          <w:w w:val="110"/>
        </w:rPr>
        <w:t>products</w:t>
      </w:r>
      <w:r>
        <w:rPr>
          <w:spacing w:val="-11"/>
          <w:w w:val="110"/>
        </w:rPr>
        <w:t xml:space="preserve"> </w:t>
      </w:r>
      <w:r>
        <w:rPr>
          <w:w w:val="110"/>
        </w:rPr>
        <w:t>formed in electrophilic attack of nitrogen atom; besides, weak electrophilic properties of carbonyl group are explained by collectivization of two lone pairs of electrons which compensate electron-acceptor effect of carbonyl group. Glycolurils have a tendency to form complexes due to oxygen and nitrogen atoms, which are the most likely coordination centers for complex formation. However, coordination via nitrogen atoms is generally sterically complicated due to its predominantly py- ramidal</w:t>
      </w:r>
      <w:r>
        <w:rPr>
          <w:spacing w:val="-3"/>
          <w:w w:val="110"/>
        </w:rPr>
        <w:t xml:space="preserve"> </w:t>
      </w:r>
      <w:r>
        <w:rPr>
          <w:w w:val="110"/>
        </w:rPr>
        <w:t>structure;</w:t>
      </w:r>
      <w:r>
        <w:rPr>
          <w:spacing w:val="-3"/>
          <w:w w:val="110"/>
        </w:rPr>
        <w:t xml:space="preserve"> </w:t>
      </w:r>
      <w:r>
        <w:rPr>
          <w:w w:val="110"/>
        </w:rPr>
        <w:t>moreover,</w:t>
      </w:r>
      <w:r>
        <w:rPr>
          <w:spacing w:val="-3"/>
          <w:w w:val="110"/>
        </w:rPr>
        <w:t xml:space="preserve"> </w:t>
      </w:r>
      <w:r>
        <w:rPr>
          <w:w w:val="110"/>
        </w:rPr>
        <w:t>this</w:t>
      </w:r>
      <w:r>
        <w:rPr>
          <w:spacing w:val="-4"/>
          <w:w w:val="110"/>
        </w:rPr>
        <w:t xml:space="preserve"> </w:t>
      </w:r>
      <w:r>
        <w:rPr>
          <w:w w:val="110"/>
        </w:rPr>
        <w:t>center</w:t>
      </w:r>
      <w:r>
        <w:rPr>
          <w:spacing w:val="-3"/>
          <w:w w:val="110"/>
        </w:rPr>
        <w:t xml:space="preserve"> </w:t>
      </w:r>
      <w:r>
        <w:rPr>
          <w:w w:val="110"/>
        </w:rPr>
        <w:t>has</w:t>
      </w:r>
      <w:r>
        <w:rPr>
          <w:spacing w:val="-3"/>
          <w:w w:val="110"/>
        </w:rPr>
        <w:t xml:space="preserve"> </w:t>
      </w:r>
      <w:r>
        <w:rPr>
          <w:w w:val="110"/>
        </w:rPr>
        <w:t>lower</w:t>
      </w:r>
      <w:r>
        <w:rPr>
          <w:spacing w:val="-3"/>
          <w:w w:val="110"/>
        </w:rPr>
        <w:t xml:space="preserve"> </w:t>
      </w:r>
      <w:r>
        <w:rPr>
          <w:w w:val="110"/>
        </w:rPr>
        <w:t>electron</w:t>
      </w:r>
      <w:r>
        <w:rPr>
          <w:spacing w:val="-4"/>
          <w:w w:val="110"/>
        </w:rPr>
        <w:t xml:space="preserve"> </w:t>
      </w:r>
      <w:r>
        <w:rPr>
          <w:w w:val="110"/>
        </w:rPr>
        <w:t>density</w:t>
      </w:r>
      <w:r>
        <w:rPr>
          <w:spacing w:val="-3"/>
          <w:w w:val="110"/>
        </w:rPr>
        <w:t xml:space="preserve"> </w:t>
      </w:r>
      <w:r>
        <w:rPr>
          <w:w w:val="110"/>
        </w:rPr>
        <w:t xml:space="preserve">than </w:t>
      </w:r>
      <w:r>
        <w:rPr>
          <w:spacing w:val="-2"/>
          <w:w w:val="110"/>
        </w:rPr>
        <w:t>oxygen.</w:t>
      </w:r>
    </w:p>
    <w:p w:rsidR="009E11E3" w:rsidRDefault="009E11E3">
      <w:pPr>
        <w:pStyle w:val="a5"/>
        <w:spacing w:line="261" w:lineRule="auto"/>
        <w:ind w:left="43" w:right="41" w:firstLine="239"/>
        <w:jc w:val="both"/>
      </w:pPr>
      <w:r>
        <w:rPr>
          <w:w w:val="105"/>
        </w:rPr>
        <w:t xml:space="preserve">The most frequently used compounds for making glycoluril metal complexes are </w:t>
      </w:r>
      <w:r>
        <w:rPr>
          <w:i/>
          <w:w w:val="105"/>
        </w:rPr>
        <w:t>N</w:t>
      </w:r>
      <w:r>
        <w:rPr>
          <w:w w:val="105"/>
        </w:rPr>
        <w:t>-alkylglycolurils, which are potentially polydentate li- gands</w:t>
      </w:r>
      <w:r>
        <w:rPr>
          <w:spacing w:val="40"/>
          <w:w w:val="105"/>
        </w:rPr>
        <w:t xml:space="preserve"> </w:t>
      </w:r>
      <w:r>
        <w:rPr>
          <w:w w:val="105"/>
        </w:rPr>
        <w:t>and</w:t>
      </w:r>
      <w:r>
        <w:rPr>
          <w:spacing w:val="40"/>
          <w:w w:val="105"/>
        </w:rPr>
        <w:t xml:space="preserve"> </w:t>
      </w:r>
      <w:r>
        <w:rPr>
          <w:w w:val="105"/>
        </w:rPr>
        <w:t>can</w:t>
      </w:r>
      <w:r>
        <w:rPr>
          <w:spacing w:val="40"/>
          <w:w w:val="105"/>
        </w:rPr>
        <w:t xml:space="preserve"> </w:t>
      </w:r>
      <w:r>
        <w:rPr>
          <w:w w:val="105"/>
        </w:rPr>
        <w:t>perform</w:t>
      </w:r>
      <w:r>
        <w:rPr>
          <w:spacing w:val="40"/>
          <w:w w:val="105"/>
        </w:rPr>
        <w:t xml:space="preserve"> </w:t>
      </w:r>
      <w:r>
        <w:rPr>
          <w:w w:val="105"/>
        </w:rPr>
        <w:t>either</w:t>
      </w:r>
      <w:r>
        <w:rPr>
          <w:spacing w:val="40"/>
          <w:w w:val="105"/>
        </w:rPr>
        <w:t xml:space="preserve"> </w:t>
      </w:r>
      <w:r>
        <w:rPr>
          <w:w w:val="105"/>
        </w:rPr>
        <w:t>monodentate</w:t>
      </w:r>
      <w:r>
        <w:rPr>
          <w:spacing w:val="40"/>
          <w:w w:val="105"/>
        </w:rPr>
        <w:t xml:space="preserve"> </w:t>
      </w:r>
      <w:r>
        <w:rPr>
          <w:w w:val="105"/>
        </w:rPr>
        <w:t>or</w:t>
      </w:r>
      <w:r>
        <w:rPr>
          <w:spacing w:val="40"/>
          <w:w w:val="105"/>
        </w:rPr>
        <w:t xml:space="preserve"> </w:t>
      </w:r>
      <w:r>
        <w:rPr>
          <w:w w:val="105"/>
        </w:rPr>
        <w:t>bidentate-bridge</w:t>
      </w:r>
      <w:r>
        <w:rPr>
          <w:spacing w:val="40"/>
          <w:w w:val="105"/>
        </w:rPr>
        <w:t xml:space="preserve"> </w:t>
      </w:r>
      <w:r>
        <w:rPr>
          <w:w w:val="105"/>
        </w:rPr>
        <w:t>func- tions</w:t>
      </w:r>
      <w:r>
        <w:rPr>
          <w:spacing w:val="27"/>
          <w:w w:val="105"/>
        </w:rPr>
        <w:t xml:space="preserve"> </w:t>
      </w:r>
      <w:r>
        <w:rPr>
          <w:w w:val="105"/>
        </w:rPr>
        <w:t>with</w:t>
      </w:r>
      <w:r>
        <w:rPr>
          <w:spacing w:val="27"/>
          <w:w w:val="105"/>
        </w:rPr>
        <w:t xml:space="preserve"> </w:t>
      </w:r>
      <w:r>
        <w:rPr>
          <w:w w:val="105"/>
        </w:rPr>
        <w:t>d-metals</w:t>
      </w:r>
      <w:r>
        <w:rPr>
          <w:spacing w:val="26"/>
          <w:w w:val="105"/>
        </w:rPr>
        <w:t xml:space="preserve"> </w:t>
      </w:r>
      <w:r>
        <w:rPr>
          <w:w w:val="105"/>
        </w:rPr>
        <w:t>with</w:t>
      </w:r>
      <w:r>
        <w:rPr>
          <w:spacing w:val="27"/>
          <w:w w:val="105"/>
        </w:rPr>
        <w:t xml:space="preserve"> </w:t>
      </w:r>
      <w:r>
        <w:rPr>
          <w:w w:val="105"/>
        </w:rPr>
        <w:t>binding</w:t>
      </w:r>
      <w:r>
        <w:rPr>
          <w:spacing w:val="28"/>
          <w:w w:val="105"/>
        </w:rPr>
        <w:t xml:space="preserve"> </w:t>
      </w:r>
      <w:r>
        <w:rPr>
          <w:w w:val="105"/>
        </w:rPr>
        <w:t>through</w:t>
      </w:r>
      <w:r>
        <w:rPr>
          <w:spacing w:val="26"/>
          <w:w w:val="105"/>
        </w:rPr>
        <w:t xml:space="preserve"> </w:t>
      </w:r>
      <w:r>
        <w:rPr>
          <w:w w:val="105"/>
        </w:rPr>
        <w:t>C</w:t>
      </w:r>
      <w:r>
        <w:rPr>
          <w:spacing w:val="27"/>
          <w:w w:val="105"/>
        </w:rPr>
        <w:t xml:space="preserve"> </w:t>
      </w:r>
      <w:r>
        <w:rPr>
          <w:rFonts w:ascii="Lucida Sans Unicode"/>
          <w:w w:val="105"/>
        </w:rPr>
        <w:t>=</w:t>
      </w:r>
      <w:r>
        <w:rPr>
          <w:rFonts w:ascii="Lucida Sans Unicode"/>
          <w:spacing w:val="16"/>
          <w:w w:val="105"/>
        </w:rPr>
        <w:t xml:space="preserve"> </w:t>
      </w:r>
      <w:r>
        <w:rPr>
          <w:w w:val="105"/>
        </w:rPr>
        <w:t>O</w:t>
      </w:r>
      <w:r>
        <w:rPr>
          <w:spacing w:val="28"/>
          <w:w w:val="105"/>
        </w:rPr>
        <w:t xml:space="preserve"> </w:t>
      </w:r>
      <w:r>
        <w:rPr>
          <w:w w:val="105"/>
        </w:rPr>
        <w:t>groups</w:t>
      </w:r>
      <w:r>
        <w:rPr>
          <w:spacing w:val="26"/>
          <w:w w:val="105"/>
        </w:rPr>
        <w:t xml:space="preserve"> </w:t>
      </w:r>
      <w:r>
        <w:rPr>
          <w:w w:val="105"/>
        </w:rPr>
        <w:t>of</w:t>
      </w:r>
      <w:r>
        <w:rPr>
          <w:spacing w:val="28"/>
          <w:w w:val="105"/>
        </w:rPr>
        <w:t xml:space="preserve"> </w:t>
      </w:r>
      <w:r>
        <w:rPr>
          <w:spacing w:val="-2"/>
          <w:w w:val="105"/>
        </w:rPr>
        <w:t>carbamide</w:t>
      </w:r>
    </w:p>
    <w:p w:rsidR="009E11E3" w:rsidRDefault="009E11E3">
      <w:pPr>
        <w:pStyle w:val="a5"/>
        <w:spacing w:line="153" w:lineRule="exact"/>
        <w:ind w:left="43"/>
        <w:jc w:val="both"/>
      </w:pPr>
      <w:r>
        <w:rPr>
          <w:w w:val="110"/>
        </w:rPr>
        <w:t>fragments</w:t>
      </w:r>
      <w:r>
        <w:rPr>
          <w:spacing w:val="66"/>
          <w:w w:val="150"/>
        </w:rPr>
        <w:t xml:space="preserve"> </w:t>
      </w:r>
      <w:r>
        <w:rPr>
          <w:w w:val="110"/>
        </w:rPr>
        <w:t>depending</w:t>
      </w:r>
      <w:r>
        <w:rPr>
          <w:spacing w:val="66"/>
          <w:w w:val="150"/>
        </w:rPr>
        <w:t xml:space="preserve"> </w:t>
      </w:r>
      <w:r>
        <w:rPr>
          <w:w w:val="110"/>
        </w:rPr>
        <w:t>on</w:t>
      </w:r>
      <w:r>
        <w:rPr>
          <w:spacing w:val="68"/>
          <w:w w:val="150"/>
        </w:rPr>
        <w:t xml:space="preserve"> </w:t>
      </w:r>
      <w:r>
        <w:rPr>
          <w:w w:val="110"/>
        </w:rPr>
        <w:t>the</w:t>
      </w:r>
      <w:r>
        <w:rPr>
          <w:spacing w:val="66"/>
          <w:w w:val="150"/>
        </w:rPr>
        <w:t xml:space="preserve"> </w:t>
      </w:r>
      <w:r>
        <w:rPr>
          <w:w w:val="110"/>
        </w:rPr>
        <w:t>metal</w:t>
      </w:r>
      <w:r>
        <w:rPr>
          <w:spacing w:val="67"/>
          <w:w w:val="150"/>
        </w:rPr>
        <w:t xml:space="preserve"> </w:t>
      </w:r>
      <w:r>
        <w:rPr>
          <w:w w:val="110"/>
        </w:rPr>
        <w:t>atom</w:t>
      </w:r>
      <w:r>
        <w:rPr>
          <w:rFonts w:ascii="Cambria" w:hAnsi="Cambria"/>
          <w:w w:val="110"/>
        </w:rPr>
        <w:t>’</w:t>
      </w:r>
      <w:r>
        <w:rPr>
          <w:w w:val="110"/>
        </w:rPr>
        <w:t>s</w:t>
      </w:r>
      <w:r>
        <w:rPr>
          <w:spacing w:val="67"/>
          <w:w w:val="150"/>
        </w:rPr>
        <w:t xml:space="preserve"> </w:t>
      </w:r>
      <w:r>
        <w:rPr>
          <w:w w:val="110"/>
        </w:rPr>
        <w:t>coordination</w:t>
      </w:r>
      <w:r>
        <w:rPr>
          <w:spacing w:val="66"/>
          <w:w w:val="150"/>
        </w:rPr>
        <w:t xml:space="preserve"> </w:t>
      </w:r>
      <w:r>
        <w:rPr>
          <w:spacing w:val="-2"/>
          <w:w w:val="110"/>
        </w:rPr>
        <w:t>number</w:t>
      </w:r>
    </w:p>
    <w:p w:rsidR="009E11E3" w:rsidRDefault="009E11E3">
      <w:pPr>
        <w:pStyle w:val="a5"/>
        <w:spacing w:before="12"/>
        <w:ind w:left="43"/>
        <w:jc w:val="both"/>
      </w:pPr>
      <w:r>
        <w:rPr>
          <w:w w:val="105"/>
        </w:rPr>
        <w:t>(</w:t>
      </w:r>
      <w:hyperlink w:anchor="_bookmark10" w:history="1">
        <w:r>
          <w:rPr>
            <w:color w:val="2196D1"/>
            <w:w w:val="105"/>
          </w:rPr>
          <w:t>Fig.</w:t>
        </w:r>
        <w:r>
          <w:rPr>
            <w:color w:val="2196D1"/>
            <w:spacing w:val="2"/>
            <w:w w:val="110"/>
          </w:rPr>
          <w:t xml:space="preserve"> </w:t>
        </w:r>
        <w:r>
          <w:rPr>
            <w:color w:val="2196D1"/>
            <w:spacing w:val="-4"/>
            <w:w w:val="110"/>
          </w:rPr>
          <w:t>1.4</w:t>
        </w:r>
      </w:hyperlink>
      <w:r>
        <w:rPr>
          <w:spacing w:val="-4"/>
          <w:w w:val="110"/>
        </w:rPr>
        <w:t>).</w:t>
      </w:r>
    </w:p>
    <w:p w:rsidR="009E11E3" w:rsidRDefault="009E11E3">
      <w:pPr>
        <w:pStyle w:val="a5"/>
        <w:spacing w:before="26" w:line="268" w:lineRule="auto"/>
        <w:ind w:left="43" w:right="42" w:firstLine="239"/>
        <w:jc w:val="both"/>
      </w:pPr>
      <w:r>
        <w:rPr>
          <w:w w:val="110"/>
        </w:rPr>
        <w:t>The combination of the abovementioned structural and phys- ical</w:t>
      </w:r>
      <w:r>
        <w:rPr>
          <w:rFonts w:ascii="Cambria" w:hAnsi="Cambria"/>
          <w:w w:val="110"/>
        </w:rPr>
        <w:t>–</w:t>
      </w:r>
      <w:r>
        <w:rPr>
          <w:w w:val="110"/>
        </w:rPr>
        <w:t>chemical</w:t>
      </w:r>
      <w:r>
        <w:rPr>
          <w:spacing w:val="-4"/>
          <w:w w:val="110"/>
        </w:rPr>
        <w:t xml:space="preserve"> </w:t>
      </w:r>
      <w:r>
        <w:rPr>
          <w:w w:val="110"/>
        </w:rPr>
        <w:t>properties</w:t>
      </w:r>
      <w:r>
        <w:rPr>
          <w:spacing w:val="-5"/>
          <w:w w:val="110"/>
        </w:rPr>
        <w:t xml:space="preserve"> </w:t>
      </w:r>
      <w:r>
        <w:rPr>
          <w:w w:val="110"/>
        </w:rPr>
        <w:t>of</w:t>
      </w:r>
      <w:r>
        <w:rPr>
          <w:spacing w:val="-4"/>
          <w:w w:val="110"/>
        </w:rPr>
        <w:t xml:space="preserve"> </w:t>
      </w:r>
      <w:r>
        <w:rPr>
          <w:w w:val="110"/>
        </w:rPr>
        <w:t>glycolurils</w:t>
      </w:r>
      <w:r>
        <w:rPr>
          <w:spacing w:val="-5"/>
          <w:w w:val="110"/>
        </w:rPr>
        <w:t xml:space="preserve"> </w:t>
      </w:r>
      <w:r>
        <w:rPr>
          <w:w w:val="110"/>
        </w:rPr>
        <w:t>and</w:t>
      </w:r>
      <w:r>
        <w:rPr>
          <w:spacing w:val="-4"/>
          <w:w w:val="110"/>
        </w:rPr>
        <w:t xml:space="preserve"> </w:t>
      </w:r>
      <w:r>
        <w:rPr>
          <w:w w:val="110"/>
        </w:rPr>
        <w:t>their</w:t>
      </w:r>
      <w:r>
        <w:rPr>
          <w:spacing w:val="-5"/>
          <w:w w:val="110"/>
        </w:rPr>
        <w:t xml:space="preserve"> </w:t>
      </w:r>
      <w:r>
        <w:rPr>
          <w:w w:val="110"/>
        </w:rPr>
        <w:t>polyfunctionality</w:t>
      </w:r>
      <w:r>
        <w:rPr>
          <w:spacing w:val="-5"/>
          <w:w w:val="110"/>
        </w:rPr>
        <w:t xml:space="preserve"> </w:t>
      </w:r>
      <w:r>
        <w:rPr>
          <w:w w:val="110"/>
        </w:rPr>
        <w:t>basi- cally</w:t>
      </w:r>
      <w:r>
        <w:rPr>
          <w:spacing w:val="-6"/>
          <w:w w:val="110"/>
        </w:rPr>
        <w:t xml:space="preserve"> </w:t>
      </w:r>
      <w:r>
        <w:rPr>
          <w:w w:val="110"/>
        </w:rPr>
        <w:t>define</w:t>
      </w:r>
      <w:r>
        <w:rPr>
          <w:spacing w:val="-4"/>
          <w:w w:val="110"/>
        </w:rPr>
        <w:t xml:space="preserve"> </w:t>
      </w:r>
      <w:r>
        <w:rPr>
          <w:w w:val="110"/>
        </w:rPr>
        <w:t>these</w:t>
      </w:r>
      <w:r>
        <w:rPr>
          <w:spacing w:val="-5"/>
          <w:w w:val="110"/>
        </w:rPr>
        <w:t xml:space="preserve"> </w:t>
      </w:r>
      <w:r>
        <w:rPr>
          <w:w w:val="110"/>
        </w:rPr>
        <w:t>molecules</w:t>
      </w:r>
      <w:r>
        <w:rPr>
          <w:rFonts w:ascii="Cambria" w:hAnsi="Cambria"/>
          <w:w w:val="110"/>
        </w:rPr>
        <w:t>’</w:t>
      </w:r>
      <w:r>
        <w:rPr>
          <w:rFonts w:ascii="Cambria" w:hAnsi="Cambria"/>
          <w:spacing w:val="1"/>
          <w:w w:val="110"/>
        </w:rPr>
        <w:t xml:space="preserve"> </w:t>
      </w:r>
      <w:r>
        <w:rPr>
          <w:w w:val="110"/>
        </w:rPr>
        <w:t>ability</w:t>
      </w:r>
      <w:r>
        <w:rPr>
          <w:spacing w:val="-4"/>
          <w:w w:val="110"/>
        </w:rPr>
        <w:t xml:space="preserve"> </w:t>
      </w:r>
      <w:r>
        <w:rPr>
          <w:w w:val="110"/>
        </w:rPr>
        <w:t>to</w:t>
      </w:r>
      <w:r>
        <w:rPr>
          <w:spacing w:val="-4"/>
          <w:w w:val="110"/>
        </w:rPr>
        <w:t xml:space="preserve"> </w:t>
      </w:r>
      <w:r>
        <w:rPr>
          <w:w w:val="110"/>
        </w:rPr>
        <w:t>form</w:t>
      </w:r>
      <w:r>
        <w:rPr>
          <w:spacing w:val="-4"/>
          <w:w w:val="110"/>
        </w:rPr>
        <w:t xml:space="preserve"> </w:t>
      </w:r>
      <w:r>
        <w:rPr>
          <w:w w:val="110"/>
        </w:rPr>
        <w:t>macrocyclic</w:t>
      </w:r>
      <w:r>
        <w:rPr>
          <w:spacing w:val="-5"/>
          <w:w w:val="110"/>
        </w:rPr>
        <w:t xml:space="preserve"> </w:t>
      </w:r>
      <w:r>
        <w:rPr>
          <w:w w:val="110"/>
        </w:rPr>
        <w:t>and</w:t>
      </w:r>
      <w:r>
        <w:rPr>
          <w:spacing w:val="-4"/>
          <w:w w:val="110"/>
        </w:rPr>
        <w:t xml:space="preserve"> </w:t>
      </w:r>
      <w:r>
        <w:rPr>
          <w:spacing w:val="-2"/>
          <w:w w:val="110"/>
        </w:rPr>
        <w:t>polymeric</w:t>
      </w:r>
    </w:p>
    <w:p w:rsidR="009E11E3" w:rsidRDefault="009E11E3">
      <w:pPr>
        <w:pStyle w:val="a5"/>
        <w:spacing w:line="268" w:lineRule="auto"/>
        <w:jc w:val="both"/>
        <w:sectPr w:rsidR="009E11E3" w:rsidSect="00A03FD2">
          <w:type w:val="continuous"/>
          <w:pgSz w:w="11910" w:h="15880"/>
          <w:pgMar w:top="620" w:right="708" w:bottom="280" w:left="708" w:header="655" w:footer="417" w:gutter="0"/>
          <w:cols w:num="2" w:space="720" w:equalWidth="0">
            <w:col w:w="5066" w:space="314"/>
            <w:col w:w="5114"/>
          </w:cols>
        </w:sectPr>
      </w:pPr>
    </w:p>
    <w:p w:rsidR="009E11E3" w:rsidRDefault="009E11E3">
      <w:pPr>
        <w:pStyle w:val="a5"/>
        <w:spacing w:before="33"/>
        <w:rPr>
          <w:sz w:val="20"/>
        </w:rPr>
      </w:pPr>
    </w:p>
    <w:p w:rsidR="009E11E3" w:rsidRDefault="009E11E3">
      <w:pPr>
        <w:pStyle w:val="a5"/>
        <w:ind w:left="1844"/>
        <w:rPr>
          <w:sz w:val="20"/>
        </w:rPr>
      </w:pPr>
      <w:r>
        <w:rPr>
          <w:noProof/>
          <w:sz w:val="20"/>
          <w:lang w:val="ru-RU" w:eastAsia="ru-RU"/>
        </w:rPr>
        <w:drawing>
          <wp:inline distT="0" distB="0" distL="0" distR="0">
            <wp:extent cx="4320003" cy="2426207"/>
            <wp:effectExtent l="0" t="0" r="0" b="0"/>
            <wp:docPr id="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2" cstate="print"/>
                    <a:stretch>
                      <a:fillRect/>
                    </a:stretch>
                  </pic:blipFill>
                  <pic:spPr>
                    <a:xfrm>
                      <a:off x="0" y="0"/>
                      <a:ext cx="4320003" cy="2426207"/>
                    </a:xfrm>
                    <a:prstGeom prst="rect">
                      <a:avLst/>
                    </a:prstGeom>
                  </pic:spPr>
                </pic:pic>
              </a:graphicData>
            </a:graphic>
          </wp:inline>
        </w:drawing>
      </w:r>
    </w:p>
    <w:p w:rsidR="009E11E3" w:rsidRDefault="009E11E3">
      <w:pPr>
        <w:pStyle w:val="a5"/>
        <w:spacing w:before="19"/>
        <w:rPr>
          <w:sz w:val="14"/>
        </w:rPr>
      </w:pPr>
    </w:p>
    <w:p w:rsidR="009E11E3" w:rsidRPr="00A03FD2" w:rsidRDefault="009E11E3">
      <w:pPr>
        <w:ind w:left="13" w:right="13"/>
        <w:jc w:val="center"/>
        <w:rPr>
          <w:sz w:val="14"/>
          <w:lang w:val="en-US"/>
        </w:rPr>
      </w:pPr>
      <w:bookmarkStart w:id="15" w:name="_bookmark10"/>
      <w:bookmarkEnd w:id="15"/>
      <w:r w:rsidRPr="00A03FD2">
        <w:rPr>
          <w:b/>
          <w:w w:val="110"/>
          <w:sz w:val="14"/>
          <w:lang w:val="en-US"/>
        </w:rPr>
        <w:t>Fig.</w:t>
      </w:r>
      <w:r w:rsidRPr="00A03FD2">
        <w:rPr>
          <w:b/>
          <w:spacing w:val="16"/>
          <w:w w:val="110"/>
          <w:sz w:val="14"/>
          <w:lang w:val="en-US"/>
        </w:rPr>
        <w:t xml:space="preserve"> </w:t>
      </w:r>
      <w:r w:rsidRPr="00A03FD2">
        <w:rPr>
          <w:b/>
          <w:w w:val="110"/>
          <w:sz w:val="14"/>
          <w:lang w:val="en-US"/>
        </w:rPr>
        <w:t>1.4.</w:t>
      </w:r>
      <w:r w:rsidRPr="00A03FD2">
        <w:rPr>
          <w:b/>
          <w:spacing w:val="42"/>
          <w:w w:val="110"/>
          <w:sz w:val="14"/>
          <w:lang w:val="en-US"/>
        </w:rPr>
        <w:t xml:space="preserve"> </w:t>
      </w:r>
      <w:r w:rsidRPr="00A03FD2">
        <w:rPr>
          <w:w w:val="110"/>
          <w:sz w:val="14"/>
          <w:lang w:val="en-US"/>
        </w:rPr>
        <w:t>Glycoluril</w:t>
      </w:r>
      <w:r w:rsidRPr="00A03FD2">
        <w:rPr>
          <w:spacing w:val="16"/>
          <w:w w:val="110"/>
          <w:sz w:val="14"/>
          <w:lang w:val="en-US"/>
        </w:rPr>
        <w:t xml:space="preserve"> </w:t>
      </w:r>
      <w:r w:rsidRPr="00A03FD2">
        <w:rPr>
          <w:w w:val="110"/>
          <w:sz w:val="14"/>
          <w:lang w:val="en-US"/>
        </w:rPr>
        <w:t>complexes</w:t>
      </w:r>
      <w:r w:rsidRPr="00A03FD2">
        <w:rPr>
          <w:spacing w:val="15"/>
          <w:w w:val="110"/>
          <w:sz w:val="14"/>
          <w:lang w:val="en-US"/>
        </w:rPr>
        <w:t xml:space="preserve"> </w:t>
      </w:r>
      <w:r w:rsidRPr="00A03FD2">
        <w:rPr>
          <w:w w:val="110"/>
          <w:sz w:val="14"/>
          <w:lang w:val="en-US"/>
        </w:rPr>
        <w:t>with</w:t>
      </w:r>
      <w:r w:rsidRPr="00A03FD2">
        <w:rPr>
          <w:spacing w:val="16"/>
          <w:w w:val="110"/>
          <w:sz w:val="14"/>
          <w:lang w:val="en-US"/>
        </w:rPr>
        <w:t xml:space="preserve"> </w:t>
      </w:r>
      <w:r w:rsidRPr="00A03FD2">
        <w:rPr>
          <w:w w:val="110"/>
          <w:sz w:val="14"/>
          <w:lang w:val="en-US"/>
        </w:rPr>
        <w:t>d-</w:t>
      </w:r>
      <w:r w:rsidRPr="00A03FD2">
        <w:rPr>
          <w:spacing w:val="-2"/>
          <w:w w:val="110"/>
          <w:sz w:val="14"/>
          <w:lang w:val="en-US"/>
        </w:rPr>
        <w:t>metals.</w:t>
      </w:r>
    </w:p>
    <w:p w:rsidR="009E11E3" w:rsidRDefault="009E11E3">
      <w:pPr>
        <w:pStyle w:val="a5"/>
        <w:spacing w:before="6"/>
        <w:rPr>
          <w:sz w:val="15"/>
        </w:rPr>
      </w:pPr>
    </w:p>
    <w:p w:rsidR="009E11E3" w:rsidRDefault="009E11E3">
      <w:pPr>
        <w:pStyle w:val="a5"/>
        <w:rPr>
          <w:sz w:val="15"/>
        </w:rPr>
        <w:sectPr w:rsidR="009E11E3">
          <w:pgSz w:w="11910" w:h="15880"/>
          <w:pgMar w:top="840" w:right="708" w:bottom="740" w:left="708" w:header="655" w:footer="544" w:gutter="0"/>
          <w:cols w:space="720"/>
        </w:sectPr>
      </w:pPr>
    </w:p>
    <w:p w:rsidR="009E11E3" w:rsidRDefault="009E11E3">
      <w:pPr>
        <w:pStyle w:val="a5"/>
        <w:spacing w:before="33"/>
        <w:rPr>
          <w:sz w:val="20"/>
        </w:rPr>
      </w:pPr>
    </w:p>
    <w:p w:rsidR="009E11E3" w:rsidRDefault="009E11E3">
      <w:pPr>
        <w:pStyle w:val="a5"/>
        <w:ind w:left="117"/>
        <w:rPr>
          <w:sz w:val="20"/>
        </w:rPr>
      </w:pPr>
      <w:r>
        <w:rPr>
          <w:noProof/>
          <w:sz w:val="20"/>
          <w:lang w:val="ru-RU" w:eastAsia="ru-RU"/>
        </w:rPr>
        <w:drawing>
          <wp:inline distT="0" distB="0" distL="0" distR="0">
            <wp:extent cx="3094498" cy="1463039"/>
            <wp:effectExtent l="0" t="0" r="0" b="0"/>
            <wp:docPr id="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33" cstate="print"/>
                    <a:stretch>
                      <a:fillRect/>
                    </a:stretch>
                  </pic:blipFill>
                  <pic:spPr>
                    <a:xfrm>
                      <a:off x="0" y="0"/>
                      <a:ext cx="3094498" cy="1463039"/>
                    </a:xfrm>
                    <a:prstGeom prst="rect">
                      <a:avLst/>
                    </a:prstGeom>
                  </pic:spPr>
                </pic:pic>
              </a:graphicData>
            </a:graphic>
          </wp:inline>
        </w:drawing>
      </w:r>
    </w:p>
    <w:p w:rsidR="009E11E3" w:rsidRDefault="009E11E3">
      <w:pPr>
        <w:pStyle w:val="a5"/>
        <w:spacing w:before="21"/>
        <w:rPr>
          <w:sz w:val="14"/>
        </w:rPr>
      </w:pPr>
    </w:p>
    <w:p w:rsidR="009E11E3" w:rsidRPr="00A03FD2" w:rsidRDefault="009E11E3">
      <w:pPr>
        <w:spacing w:before="1"/>
        <w:ind w:left="1220"/>
        <w:rPr>
          <w:sz w:val="14"/>
          <w:lang w:val="en-US"/>
        </w:rPr>
      </w:pPr>
      <w:bookmarkStart w:id="16" w:name="_bookmark11"/>
      <w:bookmarkEnd w:id="16"/>
      <w:r w:rsidRPr="00A03FD2">
        <w:rPr>
          <w:b/>
          <w:w w:val="115"/>
          <w:sz w:val="14"/>
          <w:lang w:val="en-US"/>
        </w:rPr>
        <w:t>Fig.</w:t>
      </w:r>
      <w:r w:rsidRPr="00A03FD2">
        <w:rPr>
          <w:b/>
          <w:spacing w:val="-3"/>
          <w:w w:val="115"/>
          <w:sz w:val="14"/>
          <w:lang w:val="en-US"/>
        </w:rPr>
        <w:t xml:space="preserve"> </w:t>
      </w:r>
      <w:r w:rsidRPr="00A03FD2">
        <w:rPr>
          <w:b/>
          <w:w w:val="115"/>
          <w:sz w:val="14"/>
          <w:lang w:val="en-US"/>
        </w:rPr>
        <w:t>2.1.</w:t>
      </w:r>
      <w:r w:rsidRPr="00A03FD2">
        <w:rPr>
          <w:b/>
          <w:spacing w:val="17"/>
          <w:w w:val="115"/>
          <w:sz w:val="14"/>
          <w:lang w:val="en-US"/>
        </w:rPr>
        <w:t xml:space="preserve"> </w:t>
      </w:r>
      <w:r w:rsidRPr="00A03FD2">
        <w:rPr>
          <w:w w:val="115"/>
          <w:sz w:val="14"/>
          <w:lang w:val="en-US"/>
        </w:rPr>
        <w:t>Scheme</w:t>
      </w:r>
      <w:r w:rsidRPr="00A03FD2">
        <w:rPr>
          <w:spacing w:val="-3"/>
          <w:w w:val="115"/>
          <w:sz w:val="14"/>
          <w:lang w:val="en-US"/>
        </w:rPr>
        <w:t xml:space="preserve"> </w:t>
      </w:r>
      <w:r w:rsidRPr="00A03FD2">
        <w:rPr>
          <w:w w:val="115"/>
          <w:sz w:val="14"/>
          <w:lang w:val="en-US"/>
        </w:rPr>
        <w:t>of</w:t>
      </w:r>
      <w:r w:rsidRPr="00A03FD2">
        <w:rPr>
          <w:spacing w:val="-3"/>
          <w:w w:val="115"/>
          <w:sz w:val="14"/>
          <w:lang w:val="en-US"/>
        </w:rPr>
        <w:t xml:space="preserve"> </w:t>
      </w:r>
      <w:r w:rsidRPr="00A03FD2">
        <w:rPr>
          <w:w w:val="115"/>
          <w:sz w:val="14"/>
          <w:lang w:val="en-US"/>
        </w:rPr>
        <w:t>glycoluril</w:t>
      </w:r>
      <w:r w:rsidRPr="00A03FD2">
        <w:rPr>
          <w:spacing w:val="-3"/>
          <w:w w:val="115"/>
          <w:sz w:val="14"/>
          <w:lang w:val="en-US"/>
        </w:rPr>
        <w:t xml:space="preserve"> </w:t>
      </w:r>
      <w:r w:rsidRPr="00A03FD2">
        <w:rPr>
          <w:spacing w:val="-2"/>
          <w:w w:val="115"/>
          <w:sz w:val="14"/>
          <w:lang w:val="en-US"/>
        </w:rPr>
        <w:t>alkylation.</w:t>
      </w:r>
    </w:p>
    <w:p w:rsidR="009E11E3" w:rsidRDefault="009E11E3">
      <w:pPr>
        <w:pStyle w:val="a5"/>
        <w:spacing w:before="91"/>
        <w:ind w:left="117"/>
      </w:pPr>
      <w:r>
        <w:br w:type="column"/>
      </w:r>
      <w:r>
        <w:rPr>
          <w:spacing w:val="-2"/>
          <w:w w:val="110"/>
        </w:rPr>
        <w:lastRenderedPageBreak/>
        <w:t>compounds.</w:t>
      </w:r>
    </w:p>
    <w:p w:rsidR="009E11E3" w:rsidRDefault="009E11E3">
      <w:pPr>
        <w:pStyle w:val="a5"/>
        <w:spacing w:before="101"/>
      </w:pPr>
    </w:p>
    <w:p w:rsidR="009E11E3" w:rsidRDefault="009E11E3">
      <w:pPr>
        <w:pStyle w:val="1"/>
        <w:numPr>
          <w:ilvl w:val="0"/>
          <w:numId w:val="2"/>
        </w:numPr>
        <w:tabs>
          <w:tab w:val="left" w:pos="360"/>
        </w:tabs>
        <w:spacing w:line="273" w:lineRule="auto"/>
        <w:ind w:left="117" w:right="719" w:firstLine="0"/>
        <w:jc w:val="left"/>
      </w:pPr>
      <w:bookmarkStart w:id="17" w:name="3_Direct_N-functionalization_of_glycolur"/>
      <w:bookmarkEnd w:id="17"/>
      <w:r>
        <w:rPr>
          <w:w w:val="110"/>
        </w:rPr>
        <w:t xml:space="preserve">Direct </w:t>
      </w:r>
      <w:r>
        <w:rPr>
          <w:rFonts w:ascii="Arial"/>
          <w:i/>
          <w:w w:val="110"/>
        </w:rPr>
        <w:t>N</w:t>
      </w:r>
      <w:r>
        <w:rPr>
          <w:w w:val="110"/>
        </w:rPr>
        <w:t xml:space="preserve">-functionalization of glycoluril in macrocycle </w:t>
      </w:r>
      <w:r>
        <w:rPr>
          <w:spacing w:val="-2"/>
          <w:w w:val="110"/>
        </w:rPr>
        <w:t>synthesis</w:t>
      </w:r>
    </w:p>
    <w:p w:rsidR="009E11E3" w:rsidRDefault="009E11E3">
      <w:pPr>
        <w:pStyle w:val="a5"/>
        <w:spacing w:before="25"/>
        <w:rPr>
          <w:b/>
        </w:rPr>
      </w:pPr>
    </w:p>
    <w:p w:rsidR="009E11E3" w:rsidRDefault="009E11E3">
      <w:pPr>
        <w:pStyle w:val="a5"/>
        <w:spacing w:line="273" w:lineRule="auto"/>
        <w:ind w:left="117" w:right="41" w:firstLine="239"/>
        <w:jc w:val="both"/>
      </w:pPr>
      <w:r>
        <w:rPr>
          <w:w w:val="110"/>
        </w:rPr>
        <w:t xml:space="preserve">By changing the nature of the substituents during </w:t>
      </w:r>
      <w:r>
        <w:rPr>
          <w:i/>
          <w:w w:val="110"/>
        </w:rPr>
        <w:t>N</w:t>
      </w:r>
      <w:r>
        <w:rPr>
          <w:w w:val="110"/>
        </w:rPr>
        <w:t>-alkylation of glycoluril</w:t>
      </w:r>
      <w:r>
        <w:rPr>
          <w:spacing w:val="-13"/>
          <w:w w:val="110"/>
        </w:rPr>
        <w:t xml:space="preserve"> </w:t>
      </w:r>
      <w:r>
        <w:rPr>
          <w:b/>
          <w:w w:val="110"/>
        </w:rPr>
        <w:t>1</w:t>
      </w:r>
      <w:r>
        <w:rPr>
          <w:w w:val="110"/>
        </w:rPr>
        <w:t>,</w:t>
      </w:r>
      <w:r>
        <w:rPr>
          <w:spacing w:val="-11"/>
          <w:w w:val="110"/>
        </w:rPr>
        <w:t xml:space="preserve"> </w:t>
      </w:r>
      <w:r>
        <w:rPr>
          <w:w w:val="110"/>
        </w:rPr>
        <w:t>it</w:t>
      </w:r>
      <w:r>
        <w:rPr>
          <w:spacing w:val="-11"/>
          <w:w w:val="110"/>
        </w:rPr>
        <w:t xml:space="preserve"> </w:t>
      </w:r>
      <w:r>
        <w:rPr>
          <w:w w:val="110"/>
        </w:rPr>
        <w:t>is</w:t>
      </w:r>
      <w:r>
        <w:rPr>
          <w:spacing w:val="-11"/>
          <w:w w:val="110"/>
        </w:rPr>
        <w:t xml:space="preserve"> </w:t>
      </w:r>
      <w:r>
        <w:rPr>
          <w:w w:val="110"/>
        </w:rPr>
        <w:t>possible</w:t>
      </w:r>
      <w:r>
        <w:rPr>
          <w:spacing w:val="-11"/>
          <w:w w:val="110"/>
        </w:rPr>
        <w:t xml:space="preserve"> </w:t>
      </w:r>
      <w:r>
        <w:rPr>
          <w:w w:val="110"/>
        </w:rPr>
        <w:t>to</w:t>
      </w:r>
      <w:r>
        <w:rPr>
          <w:spacing w:val="-11"/>
          <w:w w:val="110"/>
        </w:rPr>
        <w:t xml:space="preserve"> </w:t>
      </w:r>
      <w:r>
        <w:rPr>
          <w:w w:val="110"/>
        </w:rPr>
        <w:t>regulate</w:t>
      </w:r>
      <w:r>
        <w:rPr>
          <w:spacing w:val="-11"/>
          <w:w w:val="110"/>
        </w:rPr>
        <w:t xml:space="preserve"> </w:t>
      </w:r>
      <w:r>
        <w:rPr>
          <w:w w:val="110"/>
        </w:rPr>
        <w:t>the</w:t>
      </w:r>
      <w:r>
        <w:rPr>
          <w:spacing w:val="-11"/>
          <w:w w:val="110"/>
        </w:rPr>
        <w:t xml:space="preserve"> </w:t>
      </w:r>
      <w:r>
        <w:rPr>
          <w:w w:val="110"/>
        </w:rPr>
        <w:t>biological</w:t>
      </w:r>
      <w:r>
        <w:rPr>
          <w:spacing w:val="-11"/>
          <w:w w:val="110"/>
        </w:rPr>
        <w:t xml:space="preserve"> </w:t>
      </w:r>
      <w:r>
        <w:rPr>
          <w:w w:val="110"/>
        </w:rPr>
        <w:t>activity</w:t>
      </w:r>
      <w:r>
        <w:rPr>
          <w:spacing w:val="-11"/>
          <w:w w:val="110"/>
        </w:rPr>
        <w:t xml:space="preserve"> </w:t>
      </w:r>
      <w:r>
        <w:rPr>
          <w:w w:val="110"/>
        </w:rPr>
        <w:t>of</w:t>
      </w:r>
      <w:r>
        <w:rPr>
          <w:spacing w:val="-11"/>
          <w:w w:val="110"/>
        </w:rPr>
        <w:t xml:space="preserve"> </w:t>
      </w:r>
      <w:r>
        <w:rPr>
          <w:w w:val="110"/>
        </w:rPr>
        <w:t>its</w:t>
      </w:r>
      <w:r>
        <w:rPr>
          <w:spacing w:val="-11"/>
          <w:w w:val="110"/>
        </w:rPr>
        <w:t xml:space="preserve"> </w:t>
      </w:r>
      <w:r>
        <w:rPr>
          <w:w w:val="110"/>
        </w:rPr>
        <w:t>tetra-</w:t>
      </w:r>
      <w:r>
        <w:rPr>
          <w:i/>
          <w:w w:val="110"/>
        </w:rPr>
        <w:t>N</w:t>
      </w:r>
      <w:r>
        <w:rPr>
          <w:w w:val="110"/>
        </w:rPr>
        <w:t xml:space="preserve">- substituted compounds </w:t>
      </w:r>
      <w:hyperlink w:anchor="_bookmark90" w:history="1">
        <w:r>
          <w:rPr>
            <w:color w:val="2196D1"/>
            <w:w w:val="110"/>
          </w:rPr>
          <w:t>[40]</w:t>
        </w:r>
      </w:hyperlink>
      <w:r>
        <w:rPr>
          <w:w w:val="110"/>
        </w:rPr>
        <w:t>. For example, the most frequent methyl- ating</w:t>
      </w:r>
      <w:r>
        <w:rPr>
          <w:spacing w:val="10"/>
          <w:w w:val="110"/>
        </w:rPr>
        <w:t xml:space="preserve"> </w:t>
      </w:r>
      <w:r>
        <w:rPr>
          <w:w w:val="110"/>
        </w:rPr>
        <w:t>agents</w:t>
      </w:r>
      <w:r>
        <w:rPr>
          <w:spacing w:val="12"/>
          <w:w w:val="110"/>
        </w:rPr>
        <w:t xml:space="preserve"> </w:t>
      </w:r>
      <w:r>
        <w:rPr>
          <w:w w:val="110"/>
        </w:rPr>
        <w:t>in</w:t>
      </w:r>
      <w:r>
        <w:rPr>
          <w:spacing w:val="11"/>
          <w:w w:val="110"/>
        </w:rPr>
        <w:t xml:space="preserve"> </w:t>
      </w:r>
      <w:proofErr w:type="gramStart"/>
      <w:r>
        <w:rPr>
          <w:w w:val="110"/>
        </w:rPr>
        <w:t>tetra</w:t>
      </w:r>
      <w:proofErr w:type="gramEnd"/>
      <w:r>
        <w:rPr>
          <w:w w:val="110"/>
        </w:rPr>
        <w:t>-</w:t>
      </w:r>
      <w:r>
        <w:rPr>
          <w:i/>
          <w:w w:val="110"/>
        </w:rPr>
        <w:t>N</w:t>
      </w:r>
      <w:r>
        <w:rPr>
          <w:w w:val="110"/>
        </w:rPr>
        <w:t>-methylglycoluril</w:t>
      </w:r>
      <w:r>
        <w:rPr>
          <w:spacing w:val="10"/>
          <w:w w:val="110"/>
        </w:rPr>
        <w:t xml:space="preserve"> </w:t>
      </w:r>
      <w:r>
        <w:rPr>
          <w:w w:val="110"/>
        </w:rPr>
        <w:t>synthesis</w:t>
      </w:r>
      <w:r>
        <w:rPr>
          <w:spacing w:val="12"/>
          <w:w w:val="110"/>
        </w:rPr>
        <w:t xml:space="preserve"> </w:t>
      </w:r>
      <w:r>
        <w:rPr>
          <w:w w:val="110"/>
        </w:rPr>
        <w:t>are</w:t>
      </w:r>
      <w:r>
        <w:rPr>
          <w:spacing w:val="11"/>
          <w:w w:val="110"/>
        </w:rPr>
        <w:t xml:space="preserve"> </w:t>
      </w:r>
      <w:r>
        <w:rPr>
          <w:w w:val="110"/>
        </w:rPr>
        <w:t>dimethyl</w:t>
      </w:r>
      <w:r>
        <w:rPr>
          <w:spacing w:val="12"/>
          <w:w w:val="110"/>
        </w:rPr>
        <w:t xml:space="preserve"> </w:t>
      </w:r>
      <w:r>
        <w:rPr>
          <w:spacing w:val="-2"/>
          <w:w w:val="110"/>
        </w:rPr>
        <w:t>sulfate</w:t>
      </w:r>
    </w:p>
    <w:p w:rsidR="009E11E3" w:rsidRDefault="00A03FD2">
      <w:pPr>
        <w:pStyle w:val="a5"/>
        <w:spacing w:line="273" w:lineRule="auto"/>
        <w:ind w:left="117" w:right="42"/>
        <w:jc w:val="both"/>
      </w:pPr>
      <w:hyperlink w:anchor="_bookmark91" w:history="1">
        <w:r w:rsidR="009E11E3">
          <w:rPr>
            <w:color w:val="2196D1"/>
            <w:w w:val="110"/>
          </w:rPr>
          <w:t>[41]</w:t>
        </w:r>
      </w:hyperlink>
      <w:r w:rsidR="009E11E3">
        <w:rPr>
          <w:color w:val="2196D1"/>
          <w:spacing w:val="-7"/>
          <w:w w:val="110"/>
        </w:rPr>
        <w:t xml:space="preserve"> </w:t>
      </w:r>
      <w:r w:rsidR="009E11E3">
        <w:rPr>
          <w:w w:val="110"/>
        </w:rPr>
        <w:t>and</w:t>
      </w:r>
      <w:r w:rsidR="009E11E3">
        <w:rPr>
          <w:spacing w:val="-8"/>
          <w:w w:val="110"/>
        </w:rPr>
        <w:t xml:space="preserve"> </w:t>
      </w:r>
      <w:r w:rsidR="009E11E3">
        <w:rPr>
          <w:w w:val="110"/>
        </w:rPr>
        <w:t>methyl</w:t>
      </w:r>
      <w:r w:rsidR="009E11E3">
        <w:rPr>
          <w:spacing w:val="-6"/>
          <w:w w:val="110"/>
        </w:rPr>
        <w:t xml:space="preserve"> </w:t>
      </w:r>
      <w:r w:rsidR="009E11E3">
        <w:rPr>
          <w:w w:val="110"/>
        </w:rPr>
        <w:t>iodide</w:t>
      </w:r>
      <w:r w:rsidR="009E11E3">
        <w:rPr>
          <w:spacing w:val="-8"/>
          <w:w w:val="110"/>
        </w:rPr>
        <w:t xml:space="preserve"> </w:t>
      </w:r>
      <w:hyperlink w:anchor="_bookmark92" w:history="1">
        <w:r w:rsidR="009E11E3">
          <w:rPr>
            <w:color w:val="2196D1"/>
            <w:w w:val="110"/>
          </w:rPr>
          <w:t>[42]</w:t>
        </w:r>
      </w:hyperlink>
      <w:r w:rsidR="009E11E3">
        <w:rPr>
          <w:w w:val="110"/>
        </w:rPr>
        <w:t>;</w:t>
      </w:r>
      <w:r w:rsidR="009E11E3">
        <w:rPr>
          <w:spacing w:val="-7"/>
          <w:w w:val="110"/>
        </w:rPr>
        <w:t xml:space="preserve"> </w:t>
      </w:r>
      <w:r w:rsidR="009E11E3">
        <w:rPr>
          <w:w w:val="110"/>
        </w:rPr>
        <w:t>generally,</w:t>
      </w:r>
      <w:r w:rsidR="009E11E3">
        <w:rPr>
          <w:spacing w:val="-8"/>
          <w:w w:val="110"/>
        </w:rPr>
        <w:t xml:space="preserve"> </w:t>
      </w:r>
      <w:r w:rsidR="009E11E3">
        <w:rPr>
          <w:w w:val="110"/>
        </w:rPr>
        <w:t>alkylation</w:t>
      </w:r>
      <w:r w:rsidR="009E11E3">
        <w:rPr>
          <w:spacing w:val="-7"/>
          <w:w w:val="110"/>
        </w:rPr>
        <w:t xml:space="preserve"> </w:t>
      </w:r>
      <w:r w:rsidR="009E11E3">
        <w:rPr>
          <w:w w:val="110"/>
        </w:rPr>
        <w:t>is</w:t>
      </w:r>
      <w:r w:rsidR="009E11E3">
        <w:rPr>
          <w:spacing w:val="-7"/>
          <w:w w:val="110"/>
        </w:rPr>
        <w:t xml:space="preserve"> </w:t>
      </w:r>
      <w:r w:rsidR="009E11E3">
        <w:rPr>
          <w:w w:val="110"/>
        </w:rPr>
        <w:t>performed</w:t>
      </w:r>
      <w:r w:rsidR="009E11E3">
        <w:rPr>
          <w:spacing w:val="-6"/>
          <w:w w:val="110"/>
        </w:rPr>
        <w:t xml:space="preserve"> </w:t>
      </w:r>
      <w:r w:rsidR="009E11E3">
        <w:rPr>
          <w:w w:val="110"/>
        </w:rPr>
        <w:t>in</w:t>
      </w:r>
      <w:r w:rsidR="009E11E3">
        <w:rPr>
          <w:spacing w:val="-8"/>
          <w:w w:val="110"/>
        </w:rPr>
        <w:t xml:space="preserve"> </w:t>
      </w:r>
      <w:r w:rsidR="009E11E3">
        <w:rPr>
          <w:w w:val="110"/>
        </w:rPr>
        <w:t>liquid ammonia under NaNH</w:t>
      </w:r>
      <w:r w:rsidR="009E11E3">
        <w:rPr>
          <w:w w:val="110"/>
          <w:vertAlign w:val="subscript"/>
        </w:rPr>
        <w:t>2</w:t>
      </w:r>
      <w:r w:rsidR="009E11E3">
        <w:rPr>
          <w:w w:val="110"/>
        </w:rPr>
        <w:t xml:space="preserve"> with alkylhalides (</w:t>
      </w:r>
      <w:hyperlink w:anchor="_bookmark11" w:history="1">
        <w:r w:rsidR="009E11E3">
          <w:rPr>
            <w:color w:val="2196D1"/>
            <w:w w:val="110"/>
          </w:rPr>
          <w:t>Fig. 2.1</w:t>
        </w:r>
      </w:hyperlink>
      <w:r w:rsidR="009E11E3">
        <w:rPr>
          <w:w w:val="110"/>
        </w:rPr>
        <w:t>).</w:t>
      </w:r>
    </w:p>
    <w:p w:rsidR="009E11E3" w:rsidRDefault="009E11E3">
      <w:pPr>
        <w:pStyle w:val="a5"/>
        <w:spacing w:line="271" w:lineRule="auto"/>
        <w:ind w:left="118" w:right="42" w:firstLine="239"/>
        <w:jc w:val="both"/>
      </w:pPr>
      <w:r>
        <w:rPr>
          <w:w w:val="110"/>
        </w:rPr>
        <w:t>Although tetra-</w:t>
      </w:r>
      <w:r>
        <w:rPr>
          <w:i/>
          <w:w w:val="110"/>
        </w:rPr>
        <w:t>N</w:t>
      </w:r>
      <w:r>
        <w:rPr>
          <w:w w:val="110"/>
        </w:rPr>
        <w:t>-methylglycoluril is a highly chemically and bio- chemically</w:t>
      </w:r>
      <w:r>
        <w:rPr>
          <w:spacing w:val="-13"/>
          <w:w w:val="110"/>
        </w:rPr>
        <w:t xml:space="preserve"> </w:t>
      </w:r>
      <w:r>
        <w:rPr>
          <w:w w:val="110"/>
        </w:rPr>
        <w:t>stable</w:t>
      </w:r>
      <w:r>
        <w:rPr>
          <w:spacing w:val="-11"/>
          <w:w w:val="110"/>
        </w:rPr>
        <w:t xml:space="preserve"> </w:t>
      </w:r>
      <w:r>
        <w:rPr>
          <w:w w:val="110"/>
        </w:rPr>
        <w:t>compound,</w:t>
      </w:r>
      <w:r>
        <w:rPr>
          <w:spacing w:val="-11"/>
          <w:w w:val="110"/>
        </w:rPr>
        <w:t xml:space="preserve"> </w:t>
      </w:r>
      <w:r>
        <w:rPr>
          <w:w w:val="110"/>
        </w:rPr>
        <w:t>a</w:t>
      </w:r>
      <w:r>
        <w:rPr>
          <w:spacing w:val="-11"/>
          <w:w w:val="110"/>
        </w:rPr>
        <w:t xml:space="preserve"> </w:t>
      </w:r>
      <w:r>
        <w:rPr>
          <w:w w:val="110"/>
        </w:rPr>
        <w:t>distinctive</w:t>
      </w:r>
      <w:r>
        <w:rPr>
          <w:spacing w:val="-11"/>
          <w:w w:val="110"/>
        </w:rPr>
        <w:t xml:space="preserve"> </w:t>
      </w:r>
      <w:r>
        <w:rPr>
          <w:w w:val="110"/>
        </w:rPr>
        <w:t>feature</w:t>
      </w:r>
      <w:r>
        <w:rPr>
          <w:spacing w:val="-11"/>
          <w:w w:val="110"/>
        </w:rPr>
        <w:t xml:space="preserve"> </w:t>
      </w:r>
      <w:r>
        <w:rPr>
          <w:w w:val="110"/>
        </w:rPr>
        <w:t>of</w:t>
      </w:r>
      <w:r>
        <w:rPr>
          <w:spacing w:val="-11"/>
          <w:w w:val="110"/>
        </w:rPr>
        <w:t xml:space="preserve"> </w:t>
      </w:r>
      <w:r>
        <w:rPr>
          <w:w w:val="110"/>
        </w:rPr>
        <w:t>glycoluril</w:t>
      </w:r>
      <w:r>
        <w:rPr>
          <w:rFonts w:ascii="Cambria" w:hAnsi="Cambria"/>
          <w:w w:val="110"/>
        </w:rPr>
        <w:t>’</w:t>
      </w:r>
      <w:r>
        <w:rPr>
          <w:w w:val="110"/>
        </w:rPr>
        <w:t>s</w:t>
      </w:r>
      <w:r>
        <w:rPr>
          <w:spacing w:val="-11"/>
          <w:w w:val="110"/>
        </w:rPr>
        <w:t xml:space="preserve"> </w:t>
      </w:r>
      <w:r>
        <w:rPr>
          <w:i/>
          <w:w w:val="110"/>
        </w:rPr>
        <w:t>N</w:t>
      </w:r>
      <w:r>
        <w:rPr>
          <w:w w:val="110"/>
        </w:rPr>
        <w:t xml:space="preserve">-alkyl derivatives is the tendency toward complex formation with various metals </w:t>
      </w:r>
      <w:hyperlink w:anchor="_bookmark93" w:history="1">
        <w:r>
          <w:rPr>
            <w:color w:val="2196D1"/>
            <w:w w:val="110"/>
          </w:rPr>
          <w:t>[43</w:t>
        </w:r>
        <w:r>
          <w:rPr>
            <w:rFonts w:ascii="Cambria" w:hAnsi="Cambria"/>
            <w:color w:val="2196D1"/>
            <w:w w:val="110"/>
          </w:rPr>
          <w:t>–</w:t>
        </w:r>
        <w:r>
          <w:rPr>
            <w:color w:val="2196D1"/>
            <w:w w:val="110"/>
          </w:rPr>
          <w:t>45]</w:t>
        </w:r>
      </w:hyperlink>
      <w:r>
        <w:rPr>
          <w:w w:val="110"/>
        </w:rPr>
        <w:t>, which allows us to expect the possibility of new het- eronuclear polycyclic system synthesis.</w:t>
      </w:r>
    </w:p>
    <w:p w:rsidR="009E11E3" w:rsidRDefault="009E11E3">
      <w:pPr>
        <w:pStyle w:val="a5"/>
        <w:spacing w:line="183" w:lineRule="exact"/>
        <w:ind w:left="357"/>
        <w:jc w:val="both"/>
      </w:pPr>
      <w:r>
        <w:rPr>
          <w:w w:val="110"/>
        </w:rPr>
        <w:t>Studies</w:t>
      </w:r>
      <w:r>
        <w:rPr>
          <w:spacing w:val="21"/>
          <w:w w:val="110"/>
        </w:rPr>
        <w:t xml:space="preserve"> </w:t>
      </w:r>
      <w:hyperlink w:anchor="_bookmark94" w:history="1">
        <w:r>
          <w:rPr>
            <w:color w:val="2196D1"/>
            <w:w w:val="110"/>
          </w:rPr>
          <w:t>[46,47]</w:t>
        </w:r>
      </w:hyperlink>
      <w:r>
        <w:rPr>
          <w:color w:val="2196D1"/>
          <w:spacing w:val="23"/>
          <w:w w:val="110"/>
        </w:rPr>
        <w:t xml:space="preserve"> </w:t>
      </w:r>
      <w:r>
        <w:rPr>
          <w:w w:val="110"/>
        </w:rPr>
        <w:t>suggest</w:t>
      </w:r>
      <w:r>
        <w:rPr>
          <w:spacing w:val="21"/>
          <w:w w:val="110"/>
        </w:rPr>
        <w:t xml:space="preserve"> </w:t>
      </w:r>
      <w:r>
        <w:rPr>
          <w:w w:val="110"/>
        </w:rPr>
        <w:t>ways</w:t>
      </w:r>
      <w:r>
        <w:rPr>
          <w:spacing w:val="23"/>
          <w:w w:val="110"/>
        </w:rPr>
        <w:t xml:space="preserve"> </w:t>
      </w:r>
      <w:r>
        <w:rPr>
          <w:w w:val="110"/>
        </w:rPr>
        <w:t>of</w:t>
      </w:r>
      <w:r>
        <w:rPr>
          <w:spacing w:val="22"/>
          <w:w w:val="110"/>
        </w:rPr>
        <w:t xml:space="preserve"> </w:t>
      </w:r>
      <w:r>
        <w:rPr>
          <w:w w:val="110"/>
        </w:rPr>
        <w:t>obtaining</w:t>
      </w:r>
      <w:r>
        <w:rPr>
          <w:spacing w:val="21"/>
          <w:w w:val="110"/>
        </w:rPr>
        <w:t xml:space="preserve"> </w:t>
      </w:r>
      <w:r>
        <w:rPr>
          <w:w w:val="110"/>
        </w:rPr>
        <w:t>2,4,6,8-</w:t>
      </w:r>
      <w:r>
        <w:rPr>
          <w:spacing w:val="-2"/>
          <w:w w:val="110"/>
        </w:rPr>
        <w:t>tetrasubstituted</w:t>
      </w:r>
    </w:p>
    <w:p w:rsidR="009E11E3" w:rsidRDefault="009E11E3">
      <w:pPr>
        <w:pStyle w:val="a5"/>
        <w:spacing w:line="183" w:lineRule="exact"/>
        <w:jc w:val="both"/>
        <w:sectPr w:rsidR="009E11E3">
          <w:type w:val="continuous"/>
          <w:pgSz w:w="11910" w:h="15880"/>
          <w:pgMar w:top="620" w:right="708" w:bottom="280" w:left="708" w:header="655" w:footer="544" w:gutter="0"/>
          <w:cols w:num="2" w:space="720" w:equalWidth="0">
            <w:col w:w="5032" w:space="274"/>
            <w:col w:w="5188"/>
          </w:cols>
        </w:sectPr>
      </w:pPr>
    </w:p>
    <w:p w:rsidR="009E11E3" w:rsidRDefault="009E11E3">
      <w:pPr>
        <w:pStyle w:val="a5"/>
        <w:spacing w:before="81" w:after="1"/>
        <w:rPr>
          <w:sz w:val="20"/>
        </w:rPr>
      </w:pPr>
    </w:p>
    <w:p w:rsidR="009E11E3" w:rsidRDefault="009E11E3">
      <w:pPr>
        <w:pStyle w:val="a5"/>
        <w:ind w:left="1844"/>
        <w:rPr>
          <w:sz w:val="20"/>
        </w:rPr>
      </w:pPr>
      <w:r>
        <w:rPr>
          <w:noProof/>
          <w:sz w:val="20"/>
          <w:lang w:val="ru-RU" w:eastAsia="ru-RU"/>
        </w:rPr>
        <w:drawing>
          <wp:inline distT="0" distB="0" distL="0" distR="0">
            <wp:extent cx="4320130" cy="3218688"/>
            <wp:effectExtent l="0" t="0" r="0" b="0"/>
            <wp:docPr id="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34" cstate="print"/>
                    <a:stretch>
                      <a:fillRect/>
                    </a:stretch>
                  </pic:blipFill>
                  <pic:spPr>
                    <a:xfrm>
                      <a:off x="0" y="0"/>
                      <a:ext cx="4320130" cy="3218688"/>
                    </a:xfrm>
                    <a:prstGeom prst="rect">
                      <a:avLst/>
                    </a:prstGeom>
                  </pic:spPr>
                </pic:pic>
              </a:graphicData>
            </a:graphic>
          </wp:inline>
        </w:drawing>
      </w:r>
    </w:p>
    <w:p w:rsidR="009E11E3" w:rsidRDefault="009E11E3">
      <w:pPr>
        <w:pStyle w:val="a5"/>
        <w:spacing w:before="17"/>
        <w:rPr>
          <w:sz w:val="14"/>
        </w:rPr>
      </w:pPr>
    </w:p>
    <w:p w:rsidR="009E11E3" w:rsidRPr="00A03FD2" w:rsidRDefault="009E11E3">
      <w:pPr>
        <w:spacing w:before="1"/>
        <w:ind w:left="13" w:right="13"/>
        <w:jc w:val="center"/>
        <w:rPr>
          <w:sz w:val="14"/>
          <w:lang w:val="en-US"/>
        </w:rPr>
      </w:pPr>
      <w:bookmarkStart w:id="18" w:name="_bookmark12"/>
      <w:bookmarkEnd w:id="18"/>
      <w:r w:rsidRPr="00A03FD2">
        <w:rPr>
          <w:b/>
          <w:w w:val="110"/>
          <w:sz w:val="14"/>
          <w:lang w:val="en-US"/>
        </w:rPr>
        <w:t>Fig.</w:t>
      </w:r>
      <w:r w:rsidRPr="00A03FD2">
        <w:rPr>
          <w:b/>
          <w:spacing w:val="20"/>
          <w:w w:val="110"/>
          <w:sz w:val="14"/>
          <w:lang w:val="en-US"/>
        </w:rPr>
        <w:t xml:space="preserve"> </w:t>
      </w:r>
      <w:r w:rsidRPr="00A03FD2">
        <w:rPr>
          <w:b/>
          <w:w w:val="110"/>
          <w:sz w:val="14"/>
          <w:lang w:val="en-US"/>
        </w:rPr>
        <w:t>2.2.</w:t>
      </w:r>
      <w:r w:rsidRPr="00A03FD2">
        <w:rPr>
          <w:b/>
          <w:spacing w:val="49"/>
          <w:w w:val="110"/>
          <w:sz w:val="14"/>
          <w:lang w:val="en-US"/>
        </w:rPr>
        <w:t xml:space="preserve"> </w:t>
      </w:r>
      <w:r w:rsidRPr="00A03FD2">
        <w:rPr>
          <w:w w:val="110"/>
          <w:sz w:val="14"/>
          <w:lang w:val="en-US"/>
        </w:rPr>
        <w:t>Alkylation</w:t>
      </w:r>
      <w:r w:rsidRPr="00A03FD2">
        <w:rPr>
          <w:spacing w:val="19"/>
          <w:w w:val="110"/>
          <w:sz w:val="14"/>
          <w:lang w:val="en-US"/>
        </w:rPr>
        <w:t xml:space="preserve"> </w:t>
      </w:r>
      <w:r w:rsidRPr="00A03FD2">
        <w:rPr>
          <w:w w:val="110"/>
          <w:sz w:val="14"/>
          <w:lang w:val="en-US"/>
        </w:rPr>
        <w:t>of</w:t>
      </w:r>
      <w:r w:rsidRPr="00A03FD2">
        <w:rPr>
          <w:spacing w:val="21"/>
          <w:w w:val="110"/>
          <w:sz w:val="14"/>
          <w:lang w:val="en-US"/>
        </w:rPr>
        <w:t xml:space="preserve"> </w:t>
      </w:r>
      <w:r w:rsidRPr="00A03FD2">
        <w:rPr>
          <w:w w:val="110"/>
          <w:sz w:val="14"/>
          <w:lang w:val="en-US"/>
        </w:rPr>
        <w:t>partially</w:t>
      </w:r>
      <w:r w:rsidRPr="00A03FD2">
        <w:rPr>
          <w:spacing w:val="20"/>
          <w:w w:val="110"/>
          <w:sz w:val="14"/>
          <w:lang w:val="en-US"/>
        </w:rPr>
        <w:t xml:space="preserve"> </w:t>
      </w:r>
      <w:r w:rsidRPr="00A03FD2">
        <w:rPr>
          <w:w w:val="110"/>
          <w:sz w:val="14"/>
          <w:lang w:val="en-US"/>
        </w:rPr>
        <w:t>substituted</w:t>
      </w:r>
      <w:r w:rsidRPr="00A03FD2">
        <w:rPr>
          <w:spacing w:val="20"/>
          <w:w w:val="110"/>
          <w:sz w:val="14"/>
          <w:lang w:val="en-US"/>
        </w:rPr>
        <w:t xml:space="preserve"> </w:t>
      </w:r>
      <w:r w:rsidRPr="00A03FD2">
        <w:rPr>
          <w:spacing w:val="-2"/>
          <w:w w:val="110"/>
          <w:sz w:val="14"/>
          <w:lang w:val="en-US"/>
        </w:rPr>
        <w:t>glycolurils.</w:t>
      </w:r>
    </w:p>
    <w:p w:rsidR="009E11E3" w:rsidRPr="00A03FD2" w:rsidRDefault="009E11E3">
      <w:pPr>
        <w:jc w:val="center"/>
        <w:rPr>
          <w:sz w:val="14"/>
          <w:lang w:val="en-US"/>
        </w:rPr>
        <w:sectPr w:rsidR="009E11E3" w:rsidRPr="00A03FD2">
          <w:type w:val="continuous"/>
          <w:pgSz w:w="11910" w:h="15880"/>
          <w:pgMar w:top="620" w:right="708" w:bottom="280" w:left="708" w:header="655" w:footer="544" w:gutter="0"/>
          <w:cols w:space="720"/>
        </w:sectPr>
      </w:pPr>
    </w:p>
    <w:p w:rsidR="009E11E3" w:rsidRDefault="009E11E3">
      <w:pPr>
        <w:pStyle w:val="a5"/>
        <w:spacing w:before="33"/>
        <w:rPr>
          <w:sz w:val="20"/>
        </w:rPr>
      </w:pPr>
    </w:p>
    <w:p w:rsidR="009E11E3" w:rsidRDefault="009E11E3">
      <w:pPr>
        <w:pStyle w:val="a5"/>
        <w:ind w:left="1173"/>
        <w:rPr>
          <w:sz w:val="20"/>
        </w:rPr>
      </w:pPr>
      <w:r>
        <w:rPr>
          <w:noProof/>
          <w:sz w:val="20"/>
          <w:lang w:val="ru-RU" w:eastAsia="ru-RU"/>
        </w:rPr>
        <w:drawing>
          <wp:inline distT="0" distB="0" distL="0" distR="0">
            <wp:extent cx="5167964" cy="2060448"/>
            <wp:effectExtent l="0" t="0" r="0" b="0"/>
            <wp:docPr id="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35" cstate="print"/>
                    <a:stretch>
                      <a:fillRect/>
                    </a:stretch>
                  </pic:blipFill>
                  <pic:spPr>
                    <a:xfrm>
                      <a:off x="0" y="0"/>
                      <a:ext cx="5167964" cy="2060448"/>
                    </a:xfrm>
                    <a:prstGeom prst="rect">
                      <a:avLst/>
                    </a:prstGeom>
                  </pic:spPr>
                </pic:pic>
              </a:graphicData>
            </a:graphic>
          </wp:inline>
        </w:drawing>
      </w:r>
    </w:p>
    <w:p w:rsidR="009E11E3" w:rsidRDefault="009E11E3">
      <w:pPr>
        <w:pStyle w:val="a5"/>
        <w:spacing w:before="21"/>
        <w:rPr>
          <w:sz w:val="14"/>
        </w:rPr>
      </w:pPr>
    </w:p>
    <w:p w:rsidR="009E11E3" w:rsidRPr="00A03FD2" w:rsidRDefault="009E11E3">
      <w:pPr>
        <w:spacing w:before="1"/>
        <w:ind w:left="13" w:right="13"/>
        <w:jc w:val="center"/>
        <w:rPr>
          <w:sz w:val="14"/>
          <w:lang w:val="en-US"/>
        </w:rPr>
      </w:pPr>
      <w:bookmarkStart w:id="19" w:name="_bookmark13"/>
      <w:bookmarkEnd w:id="19"/>
      <w:r w:rsidRPr="00A03FD2">
        <w:rPr>
          <w:b/>
          <w:w w:val="115"/>
          <w:sz w:val="14"/>
          <w:lang w:val="en-US"/>
        </w:rPr>
        <w:t>Fig.</w:t>
      </w:r>
      <w:r w:rsidRPr="00A03FD2">
        <w:rPr>
          <w:b/>
          <w:spacing w:val="-1"/>
          <w:w w:val="115"/>
          <w:sz w:val="14"/>
          <w:lang w:val="en-US"/>
        </w:rPr>
        <w:t xml:space="preserve"> </w:t>
      </w:r>
      <w:r w:rsidRPr="00A03FD2">
        <w:rPr>
          <w:b/>
          <w:w w:val="115"/>
          <w:sz w:val="14"/>
          <w:lang w:val="en-US"/>
        </w:rPr>
        <w:t>2.3.</w:t>
      </w:r>
      <w:r w:rsidRPr="00A03FD2">
        <w:rPr>
          <w:b/>
          <w:spacing w:val="20"/>
          <w:w w:val="115"/>
          <w:sz w:val="14"/>
          <w:lang w:val="en-US"/>
        </w:rPr>
        <w:t xml:space="preserve"> </w:t>
      </w:r>
      <w:r w:rsidRPr="00A03FD2">
        <w:rPr>
          <w:w w:val="115"/>
          <w:sz w:val="14"/>
          <w:lang w:val="en-US"/>
        </w:rPr>
        <w:t>Alkylation</w:t>
      </w:r>
      <w:r w:rsidRPr="00A03FD2">
        <w:rPr>
          <w:spacing w:val="-1"/>
          <w:w w:val="115"/>
          <w:sz w:val="14"/>
          <w:lang w:val="en-US"/>
        </w:rPr>
        <w:t xml:space="preserve"> </w:t>
      </w:r>
      <w:r w:rsidRPr="00A03FD2">
        <w:rPr>
          <w:w w:val="115"/>
          <w:sz w:val="14"/>
          <w:lang w:val="en-US"/>
        </w:rPr>
        <w:t>of</w:t>
      </w:r>
      <w:r w:rsidRPr="00A03FD2">
        <w:rPr>
          <w:spacing w:val="-1"/>
          <w:w w:val="115"/>
          <w:sz w:val="14"/>
          <w:lang w:val="en-US"/>
        </w:rPr>
        <w:t xml:space="preserve"> </w:t>
      </w:r>
      <w:r w:rsidRPr="00A03FD2">
        <w:rPr>
          <w:w w:val="115"/>
          <w:sz w:val="14"/>
          <w:lang w:val="en-US"/>
        </w:rPr>
        <w:t xml:space="preserve">disubstituted </w:t>
      </w:r>
      <w:r w:rsidRPr="00A03FD2">
        <w:rPr>
          <w:spacing w:val="-2"/>
          <w:w w:val="115"/>
          <w:sz w:val="14"/>
          <w:lang w:val="en-US"/>
        </w:rPr>
        <w:t>glycolurils.</w:t>
      </w:r>
    </w:p>
    <w:p w:rsidR="009E11E3" w:rsidRDefault="009E11E3">
      <w:pPr>
        <w:pStyle w:val="a5"/>
        <w:spacing w:before="182"/>
        <w:rPr>
          <w:sz w:val="20"/>
        </w:rPr>
      </w:pPr>
      <w:r>
        <w:rPr>
          <w:noProof/>
          <w:sz w:val="20"/>
          <w:lang w:val="ru-RU" w:eastAsia="ru-RU"/>
        </w:rPr>
        <w:drawing>
          <wp:anchor distT="0" distB="0" distL="0" distR="0" simplePos="0" relativeHeight="251672576" behindDoc="1" locked="0" layoutInCell="1" allowOverlap="1">
            <wp:simplePos x="0" y="0"/>
            <wp:positionH relativeFrom="page">
              <wp:posOffset>1621051</wp:posOffset>
            </wp:positionH>
            <wp:positionV relativeFrom="paragraph">
              <wp:posOffset>277014</wp:posOffset>
            </wp:positionV>
            <wp:extent cx="4317428" cy="1773936"/>
            <wp:effectExtent l="0" t="0" r="0" b="0"/>
            <wp:wrapTopAndBottom/>
            <wp:docPr id="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6" cstate="print"/>
                    <a:stretch>
                      <a:fillRect/>
                    </a:stretch>
                  </pic:blipFill>
                  <pic:spPr>
                    <a:xfrm>
                      <a:off x="0" y="0"/>
                      <a:ext cx="4317428" cy="1773936"/>
                    </a:xfrm>
                    <a:prstGeom prst="rect">
                      <a:avLst/>
                    </a:prstGeom>
                  </pic:spPr>
                </pic:pic>
              </a:graphicData>
            </a:graphic>
          </wp:anchor>
        </w:drawing>
      </w:r>
    </w:p>
    <w:p w:rsidR="009E11E3" w:rsidRDefault="009E11E3">
      <w:pPr>
        <w:pStyle w:val="a5"/>
        <w:spacing w:before="22"/>
        <w:rPr>
          <w:sz w:val="14"/>
        </w:rPr>
      </w:pPr>
    </w:p>
    <w:p w:rsidR="009E11E3" w:rsidRPr="00A03FD2" w:rsidRDefault="009E11E3">
      <w:pPr>
        <w:ind w:left="13" w:right="13"/>
        <w:jc w:val="center"/>
        <w:rPr>
          <w:sz w:val="14"/>
          <w:lang w:val="en-US"/>
        </w:rPr>
      </w:pPr>
      <w:bookmarkStart w:id="20" w:name="_bookmark14"/>
      <w:bookmarkEnd w:id="20"/>
      <w:r w:rsidRPr="00A03FD2">
        <w:rPr>
          <w:b/>
          <w:w w:val="110"/>
          <w:sz w:val="14"/>
          <w:lang w:val="en-US"/>
        </w:rPr>
        <w:t>Fig.</w:t>
      </w:r>
      <w:r w:rsidRPr="00A03FD2">
        <w:rPr>
          <w:b/>
          <w:spacing w:val="13"/>
          <w:w w:val="110"/>
          <w:sz w:val="14"/>
          <w:lang w:val="en-US"/>
        </w:rPr>
        <w:t xml:space="preserve"> </w:t>
      </w:r>
      <w:r w:rsidRPr="00A03FD2">
        <w:rPr>
          <w:b/>
          <w:w w:val="110"/>
          <w:sz w:val="14"/>
          <w:lang w:val="en-US"/>
        </w:rPr>
        <w:t>2.4.</w:t>
      </w:r>
      <w:r w:rsidRPr="00A03FD2">
        <w:rPr>
          <w:b/>
          <w:spacing w:val="42"/>
          <w:w w:val="110"/>
          <w:sz w:val="14"/>
          <w:lang w:val="en-US"/>
        </w:rPr>
        <w:t xml:space="preserve"> </w:t>
      </w:r>
      <w:r w:rsidRPr="00A03FD2">
        <w:rPr>
          <w:w w:val="110"/>
          <w:sz w:val="14"/>
          <w:lang w:val="en-US"/>
        </w:rPr>
        <w:t>Synthesis</w:t>
      </w:r>
      <w:r w:rsidRPr="00A03FD2">
        <w:rPr>
          <w:spacing w:val="13"/>
          <w:w w:val="110"/>
          <w:sz w:val="14"/>
          <w:lang w:val="en-US"/>
        </w:rPr>
        <w:t xml:space="preserve"> </w:t>
      </w:r>
      <w:r w:rsidRPr="00A03FD2">
        <w:rPr>
          <w:w w:val="110"/>
          <w:sz w:val="14"/>
          <w:lang w:val="en-US"/>
        </w:rPr>
        <w:t>of</w:t>
      </w:r>
      <w:r w:rsidRPr="00A03FD2">
        <w:rPr>
          <w:spacing w:val="15"/>
          <w:w w:val="110"/>
          <w:sz w:val="14"/>
          <w:lang w:val="en-US"/>
        </w:rPr>
        <w:t xml:space="preserve"> </w:t>
      </w:r>
      <w:proofErr w:type="gramStart"/>
      <w:r w:rsidRPr="00A03FD2">
        <w:rPr>
          <w:i/>
          <w:w w:val="110"/>
          <w:sz w:val="14"/>
          <w:lang w:val="en-US"/>
        </w:rPr>
        <w:t>N,N</w:t>
      </w:r>
      <w:proofErr w:type="gramEnd"/>
      <w:r w:rsidRPr="00A03FD2">
        <w:rPr>
          <w:i/>
          <w:w w:val="110"/>
          <w:sz w:val="14"/>
          <w:lang w:val="en-US"/>
        </w:rPr>
        <w:t>,N,N</w:t>
      </w:r>
      <w:r w:rsidRPr="00A03FD2">
        <w:rPr>
          <w:w w:val="110"/>
          <w:sz w:val="14"/>
          <w:lang w:val="en-US"/>
        </w:rPr>
        <w:t>-</w:t>
      </w:r>
      <w:r w:rsidRPr="00A03FD2">
        <w:rPr>
          <w:spacing w:val="-2"/>
          <w:w w:val="110"/>
          <w:sz w:val="14"/>
          <w:lang w:val="en-US"/>
        </w:rPr>
        <w:t>tetrabenzylglycoluril.</w:t>
      </w:r>
    </w:p>
    <w:p w:rsidR="009E11E3" w:rsidRDefault="009E11E3">
      <w:pPr>
        <w:pStyle w:val="a5"/>
        <w:spacing w:before="195"/>
        <w:rPr>
          <w:sz w:val="20"/>
        </w:rPr>
      </w:pPr>
      <w:r>
        <w:rPr>
          <w:noProof/>
          <w:sz w:val="20"/>
          <w:lang w:val="ru-RU" w:eastAsia="ru-RU"/>
        </w:rPr>
        <w:drawing>
          <wp:anchor distT="0" distB="0" distL="0" distR="0" simplePos="0" relativeHeight="251673600" behindDoc="1" locked="0" layoutInCell="1" allowOverlap="1">
            <wp:simplePos x="0" y="0"/>
            <wp:positionH relativeFrom="page">
              <wp:posOffset>929856</wp:posOffset>
            </wp:positionH>
            <wp:positionV relativeFrom="paragraph">
              <wp:posOffset>285727</wp:posOffset>
            </wp:positionV>
            <wp:extent cx="5694107" cy="871727"/>
            <wp:effectExtent l="0" t="0" r="0" b="0"/>
            <wp:wrapTopAndBottom/>
            <wp:docPr id="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7" cstate="print"/>
                    <a:stretch>
                      <a:fillRect/>
                    </a:stretch>
                  </pic:blipFill>
                  <pic:spPr>
                    <a:xfrm>
                      <a:off x="0" y="0"/>
                      <a:ext cx="5694107" cy="871727"/>
                    </a:xfrm>
                    <a:prstGeom prst="rect">
                      <a:avLst/>
                    </a:prstGeom>
                  </pic:spPr>
                </pic:pic>
              </a:graphicData>
            </a:graphic>
          </wp:anchor>
        </w:drawing>
      </w:r>
    </w:p>
    <w:p w:rsidR="009E11E3" w:rsidRDefault="009E11E3">
      <w:pPr>
        <w:pStyle w:val="a5"/>
        <w:spacing w:before="22"/>
        <w:rPr>
          <w:sz w:val="14"/>
        </w:rPr>
      </w:pPr>
    </w:p>
    <w:p w:rsidR="009E11E3" w:rsidRPr="00A03FD2" w:rsidRDefault="009E11E3">
      <w:pPr>
        <w:ind w:left="13" w:right="13"/>
        <w:jc w:val="center"/>
        <w:rPr>
          <w:sz w:val="14"/>
          <w:lang w:val="en-US"/>
        </w:rPr>
      </w:pPr>
      <w:bookmarkStart w:id="21" w:name="_bookmark15"/>
      <w:bookmarkEnd w:id="21"/>
      <w:r w:rsidRPr="00A03FD2">
        <w:rPr>
          <w:b/>
          <w:w w:val="115"/>
          <w:sz w:val="14"/>
          <w:lang w:val="en-US"/>
        </w:rPr>
        <w:t>Fig.</w:t>
      </w:r>
      <w:r w:rsidRPr="00A03FD2">
        <w:rPr>
          <w:b/>
          <w:spacing w:val="1"/>
          <w:w w:val="115"/>
          <w:sz w:val="14"/>
          <w:lang w:val="en-US"/>
        </w:rPr>
        <w:t xml:space="preserve"> </w:t>
      </w:r>
      <w:r w:rsidRPr="00A03FD2">
        <w:rPr>
          <w:b/>
          <w:w w:val="115"/>
          <w:sz w:val="14"/>
          <w:lang w:val="en-US"/>
        </w:rPr>
        <w:t>2.5.</w:t>
      </w:r>
      <w:r w:rsidRPr="00A03FD2">
        <w:rPr>
          <w:b/>
          <w:spacing w:val="22"/>
          <w:w w:val="115"/>
          <w:sz w:val="14"/>
          <w:lang w:val="en-US"/>
        </w:rPr>
        <w:t xml:space="preserve"> </w:t>
      </w:r>
      <w:r w:rsidRPr="00A03FD2">
        <w:rPr>
          <w:w w:val="115"/>
          <w:sz w:val="14"/>
          <w:lang w:val="en-US"/>
        </w:rPr>
        <w:t>Reaction</w:t>
      </w:r>
      <w:r w:rsidRPr="00A03FD2">
        <w:rPr>
          <w:spacing w:val="1"/>
          <w:w w:val="115"/>
          <w:sz w:val="14"/>
          <w:lang w:val="en-US"/>
        </w:rPr>
        <w:t xml:space="preserve"> </w:t>
      </w:r>
      <w:r w:rsidRPr="00A03FD2">
        <w:rPr>
          <w:w w:val="115"/>
          <w:sz w:val="14"/>
          <w:lang w:val="en-US"/>
        </w:rPr>
        <w:t>of</w:t>
      </w:r>
      <w:r w:rsidRPr="00A03FD2">
        <w:rPr>
          <w:spacing w:val="1"/>
          <w:w w:val="115"/>
          <w:sz w:val="14"/>
          <w:lang w:val="en-US"/>
        </w:rPr>
        <w:t xml:space="preserve"> </w:t>
      </w:r>
      <w:r w:rsidRPr="00A03FD2">
        <w:rPr>
          <w:w w:val="115"/>
          <w:sz w:val="14"/>
          <w:lang w:val="en-US"/>
        </w:rPr>
        <w:t>dibenzylurea</w:t>
      </w:r>
      <w:r w:rsidRPr="00A03FD2">
        <w:rPr>
          <w:spacing w:val="2"/>
          <w:w w:val="115"/>
          <w:sz w:val="14"/>
          <w:lang w:val="en-US"/>
        </w:rPr>
        <w:t xml:space="preserve"> </w:t>
      </w:r>
      <w:r w:rsidRPr="00A03FD2">
        <w:rPr>
          <w:w w:val="115"/>
          <w:sz w:val="14"/>
          <w:lang w:val="en-US"/>
        </w:rPr>
        <w:t xml:space="preserve">with </w:t>
      </w:r>
      <w:r w:rsidRPr="00A03FD2">
        <w:rPr>
          <w:spacing w:val="-2"/>
          <w:w w:val="115"/>
          <w:sz w:val="14"/>
          <w:lang w:val="en-US"/>
        </w:rPr>
        <w:t>glyoxal.</w:t>
      </w:r>
    </w:p>
    <w:p w:rsidR="009E11E3" w:rsidRDefault="009E11E3">
      <w:pPr>
        <w:pStyle w:val="a5"/>
        <w:spacing w:before="181"/>
        <w:rPr>
          <w:sz w:val="20"/>
        </w:rPr>
      </w:pPr>
      <w:r>
        <w:rPr>
          <w:noProof/>
          <w:sz w:val="20"/>
          <w:lang w:val="ru-RU" w:eastAsia="ru-RU"/>
        </w:rPr>
        <w:drawing>
          <wp:anchor distT="0" distB="0" distL="0" distR="0" simplePos="0" relativeHeight="251674624" behindDoc="1" locked="0" layoutInCell="1" allowOverlap="1">
            <wp:simplePos x="0" y="0"/>
            <wp:positionH relativeFrom="page">
              <wp:posOffset>1621051</wp:posOffset>
            </wp:positionH>
            <wp:positionV relativeFrom="paragraph">
              <wp:posOffset>276398</wp:posOffset>
            </wp:positionV>
            <wp:extent cx="4320710" cy="1164336"/>
            <wp:effectExtent l="0" t="0" r="0" b="0"/>
            <wp:wrapTopAndBottom/>
            <wp:docPr id="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8" cstate="print"/>
                    <a:stretch>
                      <a:fillRect/>
                    </a:stretch>
                  </pic:blipFill>
                  <pic:spPr>
                    <a:xfrm>
                      <a:off x="0" y="0"/>
                      <a:ext cx="4320710" cy="1164336"/>
                    </a:xfrm>
                    <a:prstGeom prst="rect">
                      <a:avLst/>
                    </a:prstGeom>
                  </pic:spPr>
                </pic:pic>
              </a:graphicData>
            </a:graphic>
          </wp:anchor>
        </w:drawing>
      </w:r>
    </w:p>
    <w:p w:rsidR="009E11E3" w:rsidRDefault="009E11E3">
      <w:pPr>
        <w:pStyle w:val="a5"/>
        <w:spacing w:before="19"/>
        <w:rPr>
          <w:sz w:val="14"/>
        </w:rPr>
      </w:pPr>
    </w:p>
    <w:p w:rsidR="009E11E3" w:rsidRDefault="009E11E3">
      <w:pPr>
        <w:ind w:left="13" w:right="13"/>
        <w:jc w:val="center"/>
        <w:rPr>
          <w:sz w:val="14"/>
        </w:rPr>
      </w:pPr>
      <w:bookmarkStart w:id="22" w:name="_bookmark16"/>
      <w:bookmarkEnd w:id="22"/>
      <w:r>
        <w:rPr>
          <w:b/>
          <w:w w:val="115"/>
          <w:sz w:val="14"/>
        </w:rPr>
        <w:t>Fig.</w:t>
      </w:r>
      <w:r>
        <w:rPr>
          <w:b/>
          <w:spacing w:val="-3"/>
          <w:w w:val="115"/>
          <w:sz w:val="14"/>
        </w:rPr>
        <w:t xml:space="preserve"> </w:t>
      </w:r>
      <w:r>
        <w:rPr>
          <w:b/>
          <w:w w:val="115"/>
          <w:sz w:val="14"/>
        </w:rPr>
        <w:t>2.6.</w:t>
      </w:r>
      <w:r>
        <w:rPr>
          <w:b/>
          <w:spacing w:val="20"/>
          <w:w w:val="115"/>
          <w:sz w:val="14"/>
        </w:rPr>
        <w:t xml:space="preserve"> </w:t>
      </w:r>
      <w:r>
        <w:rPr>
          <w:w w:val="115"/>
          <w:sz w:val="14"/>
        </w:rPr>
        <w:t>Synthesis</w:t>
      </w:r>
      <w:r>
        <w:rPr>
          <w:spacing w:val="1"/>
          <w:w w:val="115"/>
          <w:sz w:val="14"/>
        </w:rPr>
        <w:t xml:space="preserve"> </w:t>
      </w:r>
      <w:r>
        <w:rPr>
          <w:w w:val="115"/>
          <w:sz w:val="14"/>
        </w:rPr>
        <w:t xml:space="preserve">of </w:t>
      </w:r>
      <w:r>
        <w:rPr>
          <w:spacing w:val="-2"/>
          <w:w w:val="115"/>
          <w:sz w:val="14"/>
        </w:rPr>
        <w:t>tetraallylglycoluril.</w:t>
      </w:r>
    </w:p>
    <w:p w:rsidR="009E11E3" w:rsidRDefault="009E11E3">
      <w:pPr>
        <w:pStyle w:val="a5"/>
        <w:spacing w:before="6"/>
        <w:rPr>
          <w:sz w:val="15"/>
        </w:rPr>
      </w:pPr>
    </w:p>
    <w:p w:rsidR="009E11E3" w:rsidRDefault="009E11E3">
      <w:pPr>
        <w:pStyle w:val="a5"/>
        <w:rPr>
          <w:sz w:val="15"/>
        </w:rPr>
        <w:sectPr w:rsidR="009E11E3">
          <w:pgSz w:w="11910" w:h="15880"/>
          <w:pgMar w:top="840" w:right="708" w:bottom="740" w:left="708" w:header="655" w:footer="544" w:gutter="0"/>
          <w:cols w:space="720"/>
        </w:sectPr>
      </w:pPr>
    </w:p>
    <w:p w:rsidR="009E11E3" w:rsidRDefault="009E11E3">
      <w:pPr>
        <w:pStyle w:val="a5"/>
        <w:spacing w:before="91"/>
        <w:ind w:left="43"/>
        <w:jc w:val="both"/>
      </w:pPr>
      <w:r>
        <w:rPr>
          <w:w w:val="110"/>
        </w:rPr>
        <w:lastRenderedPageBreak/>
        <w:t>glycolurils</w:t>
      </w:r>
      <w:r>
        <w:rPr>
          <w:spacing w:val="-2"/>
          <w:w w:val="110"/>
        </w:rPr>
        <w:t xml:space="preserve"> </w:t>
      </w:r>
      <w:r>
        <w:rPr>
          <w:w w:val="110"/>
        </w:rPr>
        <w:t>through</w:t>
      </w:r>
      <w:r>
        <w:rPr>
          <w:spacing w:val="-3"/>
          <w:w w:val="110"/>
        </w:rPr>
        <w:t xml:space="preserve"> </w:t>
      </w:r>
      <w:r>
        <w:rPr>
          <w:w w:val="110"/>
        </w:rPr>
        <w:t>partially</w:t>
      </w:r>
      <w:r>
        <w:rPr>
          <w:spacing w:val="-3"/>
          <w:w w:val="110"/>
        </w:rPr>
        <w:t xml:space="preserve"> </w:t>
      </w:r>
      <w:r>
        <w:rPr>
          <w:w w:val="110"/>
        </w:rPr>
        <w:t>substituted</w:t>
      </w:r>
      <w:r>
        <w:rPr>
          <w:spacing w:val="-2"/>
          <w:w w:val="110"/>
        </w:rPr>
        <w:t xml:space="preserve"> </w:t>
      </w:r>
      <w:r>
        <w:rPr>
          <w:w w:val="110"/>
        </w:rPr>
        <w:t>glycolurils</w:t>
      </w:r>
      <w:r>
        <w:rPr>
          <w:spacing w:val="-3"/>
          <w:w w:val="110"/>
        </w:rPr>
        <w:t xml:space="preserve"> </w:t>
      </w:r>
      <w:r>
        <w:rPr>
          <w:w w:val="110"/>
        </w:rPr>
        <w:t>(</w:t>
      </w:r>
      <w:hyperlink w:anchor="_bookmark12" w:history="1">
        <w:r>
          <w:rPr>
            <w:color w:val="2196D1"/>
            <w:w w:val="110"/>
          </w:rPr>
          <w:t>Fig.</w:t>
        </w:r>
        <w:r>
          <w:rPr>
            <w:color w:val="2196D1"/>
            <w:spacing w:val="-2"/>
            <w:w w:val="110"/>
          </w:rPr>
          <w:t xml:space="preserve"> 2.2</w:t>
        </w:r>
      </w:hyperlink>
      <w:r>
        <w:rPr>
          <w:spacing w:val="-2"/>
          <w:w w:val="110"/>
        </w:rPr>
        <w:t>).</w:t>
      </w:r>
    </w:p>
    <w:p w:rsidR="009E11E3" w:rsidRDefault="009E11E3">
      <w:pPr>
        <w:pStyle w:val="a5"/>
        <w:spacing w:before="25" w:line="273" w:lineRule="auto"/>
        <w:ind w:left="43" w:firstLine="239"/>
        <w:jc w:val="both"/>
      </w:pPr>
      <w:r>
        <w:rPr>
          <w:w w:val="110"/>
        </w:rPr>
        <w:t>The developed convenient method of tetrasubstituted glycoluril synthesis</w:t>
      </w:r>
      <w:r>
        <w:rPr>
          <w:spacing w:val="-1"/>
          <w:w w:val="110"/>
        </w:rPr>
        <w:t xml:space="preserve"> </w:t>
      </w:r>
      <w:r>
        <w:rPr>
          <w:w w:val="110"/>
        </w:rPr>
        <w:t>in</w:t>
      </w:r>
      <w:r>
        <w:rPr>
          <w:spacing w:val="-1"/>
          <w:w w:val="110"/>
        </w:rPr>
        <w:t xml:space="preserve"> </w:t>
      </w:r>
      <w:r>
        <w:rPr>
          <w:w w:val="110"/>
        </w:rPr>
        <w:t>an</w:t>
      </w:r>
      <w:r>
        <w:rPr>
          <w:spacing w:val="-2"/>
          <w:w w:val="110"/>
        </w:rPr>
        <w:t xml:space="preserve"> </w:t>
      </w:r>
      <w:r>
        <w:rPr>
          <w:w w:val="110"/>
        </w:rPr>
        <w:t>acetonitrile-KOH</w:t>
      </w:r>
      <w:r>
        <w:rPr>
          <w:spacing w:val="-1"/>
          <w:w w:val="110"/>
        </w:rPr>
        <w:t xml:space="preserve"> </w:t>
      </w:r>
      <w:r>
        <w:rPr>
          <w:w w:val="110"/>
        </w:rPr>
        <w:t>environment</w:t>
      </w:r>
      <w:r>
        <w:rPr>
          <w:spacing w:val="-1"/>
          <w:w w:val="110"/>
        </w:rPr>
        <w:t xml:space="preserve"> </w:t>
      </w:r>
      <w:r>
        <w:rPr>
          <w:w w:val="110"/>
        </w:rPr>
        <w:t>by</w:t>
      </w:r>
      <w:r>
        <w:rPr>
          <w:spacing w:val="-1"/>
          <w:w w:val="110"/>
        </w:rPr>
        <w:t xml:space="preserve"> </w:t>
      </w:r>
      <w:r>
        <w:rPr>
          <w:w w:val="110"/>
        </w:rPr>
        <w:t>treating</w:t>
      </w:r>
      <w:r>
        <w:rPr>
          <w:spacing w:val="-1"/>
          <w:w w:val="110"/>
        </w:rPr>
        <w:t xml:space="preserve"> </w:t>
      </w:r>
      <w:r>
        <w:rPr>
          <w:w w:val="110"/>
        </w:rPr>
        <w:t xml:space="preserve">disubstituted </w:t>
      </w:r>
      <w:r>
        <w:rPr>
          <w:spacing w:val="-2"/>
          <w:w w:val="110"/>
        </w:rPr>
        <w:t>glycolurils</w:t>
      </w:r>
      <w:r>
        <w:rPr>
          <w:spacing w:val="-5"/>
          <w:w w:val="110"/>
        </w:rPr>
        <w:t xml:space="preserve"> </w:t>
      </w:r>
      <w:r>
        <w:rPr>
          <w:spacing w:val="-2"/>
          <w:w w:val="110"/>
        </w:rPr>
        <w:t>with</w:t>
      </w:r>
      <w:r>
        <w:rPr>
          <w:spacing w:val="-5"/>
          <w:w w:val="110"/>
        </w:rPr>
        <w:t xml:space="preserve"> </w:t>
      </w:r>
      <w:r>
        <w:rPr>
          <w:spacing w:val="-2"/>
          <w:w w:val="110"/>
        </w:rPr>
        <w:t>alkylating</w:t>
      </w:r>
      <w:r>
        <w:rPr>
          <w:spacing w:val="-5"/>
          <w:w w:val="110"/>
        </w:rPr>
        <w:t xml:space="preserve"> </w:t>
      </w:r>
      <w:r>
        <w:rPr>
          <w:spacing w:val="-2"/>
          <w:w w:val="110"/>
        </w:rPr>
        <w:t>agents</w:t>
      </w:r>
      <w:r>
        <w:rPr>
          <w:spacing w:val="-5"/>
          <w:w w:val="110"/>
        </w:rPr>
        <w:t xml:space="preserve"> </w:t>
      </w:r>
      <w:r>
        <w:rPr>
          <w:spacing w:val="-2"/>
          <w:w w:val="110"/>
        </w:rPr>
        <w:t>(</w:t>
      </w:r>
      <w:hyperlink w:anchor="_bookmark13" w:history="1">
        <w:r>
          <w:rPr>
            <w:color w:val="2196D1"/>
            <w:spacing w:val="-2"/>
            <w:w w:val="110"/>
          </w:rPr>
          <w:t>Fig.</w:t>
        </w:r>
        <w:r>
          <w:rPr>
            <w:color w:val="2196D1"/>
            <w:spacing w:val="-5"/>
            <w:w w:val="110"/>
          </w:rPr>
          <w:t xml:space="preserve"> </w:t>
        </w:r>
        <w:r>
          <w:rPr>
            <w:color w:val="2196D1"/>
            <w:spacing w:val="-2"/>
            <w:w w:val="110"/>
          </w:rPr>
          <w:t>2.3</w:t>
        </w:r>
      </w:hyperlink>
      <w:r>
        <w:rPr>
          <w:spacing w:val="-2"/>
          <w:w w:val="110"/>
        </w:rPr>
        <w:t>)</w:t>
      </w:r>
      <w:r>
        <w:rPr>
          <w:spacing w:val="-4"/>
          <w:w w:val="110"/>
        </w:rPr>
        <w:t xml:space="preserve"> </w:t>
      </w:r>
      <w:r>
        <w:rPr>
          <w:spacing w:val="-2"/>
          <w:w w:val="110"/>
        </w:rPr>
        <w:t>allowed</w:t>
      </w:r>
      <w:r>
        <w:rPr>
          <w:spacing w:val="-5"/>
          <w:w w:val="110"/>
        </w:rPr>
        <w:t xml:space="preserve"> </w:t>
      </w:r>
      <w:r>
        <w:rPr>
          <w:spacing w:val="-2"/>
          <w:w w:val="110"/>
        </w:rPr>
        <w:t>us</w:t>
      </w:r>
      <w:r>
        <w:rPr>
          <w:spacing w:val="-5"/>
          <w:w w:val="110"/>
        </w:rPr>
        <w:t xml:space="preserve"> </w:t>
      </w:r>
      <w:r>
        <w:rPr>
          <w:spacing w:val="-2"/>
          <w:w w:val="110"/>
        </w:rPr>
        <w:t>to</w:t>
      </w:r>
      <w:r>
        <w:rPr>
          <w:spacing w:val="-6"/>
          <w:w w:val="110"/>
        </w:rPr>
        <w:t xml:space="preserve"> </w:t>
      </w:r>
      <w:r>
        <w:rPr>
          <w:spacing w:val="-2"/>
          <w:w w:val="110"/>
        </w:rPr>
        <w:t>expand</w:t>
      </w:r>
      <w:r>
        <w:rPr>
          <w:spacing w:val="-4"/>
          <w:w w:val="110"/>
        </w:rPr>
        <w:t xml:space="preserve"> </w:t>
      </w:r>
      <w:r>
        <w:rPr>
          <w:spacing w:val="-2"/>
          <w:w w:val="110"/>
        </w:rPr>
        <w:t>the</w:t>
      </w:r>
      <w:r>
        <w:rPr>
          <w:spacing w:val="-5"/>
          <w:w w:val="110"/>
        </w:rPr>
        <w:t xml:space="preserve"> </w:t>
      </w:r>
      <w:r>
        <w:rPr>
          <w:spacing w:val="-2"/>
          <w:w w:val="110"/>
        </w:rPr>
        <w:t xml:space="preserve">line </w:t>
      </w:r>
      <w:r>
        <w:rPr>
          <w:w w:val="110"/>
        </w:rPr>
        <w:t>of tetra-</w:t>
      </w:r>
      <w:r>
        <w:rPr>
          <w:i/>
          <w:w w:val="110"/>
        </w:rPr>
        <w:t>N</w:t>
      </w:r>
      <w:r>
        <w:rPr>
          <w:w w:val="110"/>
        </w:rPr>
        <w:t xml:space="preserve">-substituted glycolurils not described in the literature before </w:t>
      </w:r>
      <w:hyperlink w:anchor="_bookmark95" w:history="1">
        <w:r>
          <w:rPr>
            <w:color w:val="2196D1"/>
            <w:w w:val="110"/>
          </w:rPr>
          <w:t>[48]</w:t>
        </w:r>
      </w:hyperlink>
      <w:r>
        <w:rPr>
          <w:w w:val="110"/>
        </w:rPr>
        <w:t>.</w:t>
      </w:r>
      <w:r>
        <w:rPr>
          <w:spacing w:val="-4"/>
          <w:w w:val="110"/>
        </w:rPr>
        <w:t xml:space="preserve"> </w:t>
      </w:r>
      <w:r>
        <w:rPr>
          <w:w w:val="110"/>
        </w:rPr>
        <w:t>Initial</w:t>
      </w:r>
      <w:r>
        <w:rPr>
          <w:spacing w:val="-4"/>
          <w:w w:val="110"/>
        </w:rPr>
        <w:t xml:space="preserve"> </w:t>
      </w:r>
      <w:r>
        <w:rPr>
          <w:w w:val="110"/>
        </w:rPr>
        <w:t>disubstituted</w:t>
      </w:r>
      <w:r>
        <w:rPr>
          <w:spacing w:val="-3"/>
          <w:w w:val="110"/>
        </w:rPr>
        <w:t xml:space="preserve"> </w:t>
      </w:r>
      <w:r>
        <w:rPr>
          <w:w w:val="110"/>
        </w:rPr>
        <w:t>glycolurils</w:t>
      </w:r>
      <w:r>
        <w:rPr>
          <w:spacing w:val="-5"/>
          <w:w w:val="110"/>
        </w:rPr>
        <w:t xml:space="preserve"> </w:t>
      </w:r>
      <w:r>
        <w:rPr>
          <w:w w:val="110"/>
        </w:rPr>
        <w:t>were</w:t>
      </w:r>
      <w:r>
        <w:rPr>
          <w:spacing w:val="-3"/>
          <w:w w:val="110"/>
        </w:rPr>
        <w:t xml:space="preserve"> </w:t>
      </w:r>
      <w:r>
        <w:rPr>
          <w:w w:val="110"/>
        </w:rPr>
        <w:t>obtained</w:t>
      </w:r>
      <w:r>
        <w:rPr>
          <w:spacing w:val="-4"/>
          <w:w w:val="110"/>
        </w:rPr>
        <w:t xml:space="preserve"> </w:t>
      </w:r>
      <w:r>
        <w:rPr>
          <w:w w:val="110"/>
        </w:rPr>
        <w:t>by</w:t>
      </w:r>
      <w:r>
        <w:rPr>
          <w:spacing w:val="-4"/>
          <w:w w:val="110"/>
        </w:rPr>
        <w:t xml:space="preserve"> </w:t>
      </w:r>
      <w:r>
        <w:rPr>
          <w:w w:val="110"/>
        </w:rPr>
        <w:t>monosubstituted carbamide</w:t>
      </w:r>
      <w:r>
        <w:rPr>
          <w:spacing w:val="48"/>
          <w:w w:val="110"/>
        </w:rPr>
        <w:t xml:space="preserve"> </w:t>
      </w:r>
      <w:r>
        <w:rPr>
          <w:w w:val="110"/>
        </w:rPr>
        <w:t>cyclization</w:t>
      </w:r>
      <w:r>
        <w:rPr>
          <w:spacing w:val="49"/>
          <w:w w:val="110"/>
        </w:rPr>
        <w:t xml:space="preserve"> </w:t>
      </w:r>
      <w:r>
        <w:rPr>
          <w:w w:val="110"/>
        </w:rPr>
        <w:t>with</w:t>
      </w:r>
      <w:r>
        <w:rPr>
          <w:spacing w:val="47"/>
          <w:w w:val="110"/>
        </w:rPr>
        <w:t xml:space="preserve"> </w:t>
      </w:r>
      <w:r>
        <w:rPr>
          <w:w w:val="110"/>
        </w:rPr>
        <w:t>glyoxal</w:t>
      </w:r>
      <w:r>
        <w:rPr>
          <w:spacing w:val="48"/>
          <w:w w:val="110"/>
        </w:rPr>
        <w:t xml:space="preserve"> </w:t>
      </w:r>
      <w:r>
        <w:rPr>
          <w:w w:val="110"/>
        </w:rPr>
        <w:t>using</w:t>
      </w:r>
      <w:r>
        <w:rPr>
          <w:spacing w:val="48"/>
          <w:w w:val="110"/>
        </w:rPr>
        <w:t xml:space="preserve"> </w:t>
      </w:r>
      <w:r>
        <w:rPr>
          <w:w w:val="110"/>
        </w:rPr>
        <w:t>methods</w:t>
      </w:r>
      <w:r>
        <w:rPr>
          <w:spacing w:val="47"/>
          <w:w w:val="110"/>
        </w:rPr>
        <w:t xml:space="preserve"> </w:t>
      </w:r>
      <w:hyperlink w:anchor="_bookmark96" w:history="1">
        <w:r>
          <w:rPr>
            <w:color w:val="2196D1"/>
            <w:w w:val="110"/>
          </w:rPr>
          <w:t>[49]</w:t>
        </w:r>
      </w:hyperlink>
      <w:r>
        <w:rPr>
          <w:color w:val="2196D1"/>
          <w:spacing w:val="48"/>
          <w:w w:val="110"/>
        </w:rPr>
        <w:t xml:space="preserve"> </w:t>
      </w:r>
      <w:r>
        <w:rPr>
          <w:w w:val="110"/>
        </w:rPr>
        <w:t>and</w:t>
      </w:r>
      <w:r>
        <w:rPr>
          <w:spacing w:val="48"/>
          <w:w w:val="110"/>
        </w:rPr>
        <w:t xml:space="preserve"> </w:t>
      </w:r>
      <w:r>
        <w:rPr>
          <w:w w:val="110"/>
        </w:rPr>
        <w:t>are</w:t>
      </w:r>
      <w:r>
        <w:rPr>
          <w:spacing w:val="47"/>
          <w:w w:val="110"/>
        </w:rPr>
        <w:t xml:space="preserve"> </w:t>
      </w:r>
      <w:r>
        <w:rPr>
          <w:spacing w:val="-12"/>
          <w:w w:val="110"/>
        </w:rPr>
        <w:t>a</w:t>
      </w:r>
    </w:p>
    <w:p w:rsidR="009E11E3" w:rsidRDefault="009E11E3">
      <w:pPr>
        <w:pStyle w:val="a5"/>
        <w:spacing w:before="91"/>
        <w:ind w:left="43"/>
        <w:jc w:val="both"/>
      </w:pPr>
      <w:r>
        <w:br w:type="column"/>
      </w:r>
      <w:r>
        <w:rPr>
          <w:w w:val="105"/>
        </w:rPr>
        <w:lastRenderedPageBreak/>
        <w:t>mixture</w:t>
      </w:r>
      <w:r>
        <w:rPr>
          <w:spacing w:val="11"/>
          <w:w w:val="105"/>
        </w:rPr>
        <w:t xml:space="preserve"> </w:t>
      </w:r>
      <w:r>
        <w:rPr>
          <w:w w:val="105"/>
        </w:rPr>
        <w:t>of</w:t>
      </w:r>
      <w:r>
        <w:rPr>
          <w:spacing w:val="11"/>
          <w:w w:val="105"/>
        </w:rPr>
        <w:t xml:space="preserve"> </w:t>
      </w:r>
      <w:r>
        <w:rPr>
          <w:w w:val="105"/>
        </w:rPr>
        <w:t>cis-</w:t>
      </w:r>
      <w:r>
        <w:rPr>
          <w:spacing w:val="10"/>
          <w:w w:val="105"/>
        </w:rPr>
        <w:t xml:space="preserve"> </w:t>
      </w:r>
      <w:r>
        <w:rPr>
          <w:w w:val="105"/>
        </w:rPr>
        <w:t>and</w:t>
      </w:r>
      <w:r>
        <w:rPr>
          <w:spacing w:val="12"/>
          <w:w w:val="105"/>
        </w:rPr>
        <w:t xml:space="preserve"> </w:t>
      </w:r>
      <w:r>
        <w:rPr>
          <w:i/>
          <w:w w:val="105"/>
        </w:rPr>
        <w:t>trans</w:t>
      </w:r>
      <w:r>
        <w:rPr>
          <w:w w:val="105"/>
        </w:rPr>
        <w:t>-</w:t>
      </w:r>
      <w:r>
        <w:rPr>
          <w:spacing w:val="-2"/>
          <w:w w:val="105"/>
        </w:rPr>
        <w:t>isomers.</w:t>
      </w:r>
    </w:p>
    <w:p w:rsidR="009E11E3" w:rsidRDefault="009E11E3">
      <w:pPr>
        <w:pStyle w:val="a5"/>
        <w:spacing w:before="25" w:line="273" w:lineRule="auto"/>
        <w:ind w:left="43" w:right="42" w:firstLine="239"/>
        <w:jc w:val="both"/>
      </w:pPr>
      <w:r>
        <w:rPr>
          <w:w w:val="110"/>
        </w:rPr>
        <w:t xml:space="preserve">This type of reaction also includes </w:t>
      </w:r>
      <w:r>
        <w:rPr>
          <w:i/>
          <w:w w:val="110"/>
        </w:rPr>
        <w:t>N</w:t>
      </w:r>
      <w:r>
        <w:rPr>
          <w:w w:val="110"/>
        </w:rPr>
        <w:t xml:space="preserve">-benzylation of glycoluril </w:t>
      </w:r>
      <w:r>
        <w:rPr>
          <w:b/>
          <w:w w:val="110"/>
        </w:rPr>
        <w:t>1</w:t>
      </w:r>
      <w:r>
        <w:rPr>
          <w:w w:val="110"/>
        </w:rPr>
        <w:t>, which</w:t>
      </w:r>
      <w:r>
        <w:rPr>
          <w:spacing w:val="-9"/>
          <w:w w:val="110"/>
        </w:rPr>
        <w:t xml:space="preserve"> </w:t>
      </w:r>
      <w:r>
        <w:rPr>
          <w:w w:val="110"/>
        </w:rPr>
        <w:t>is</w:t>
      </w:r>
      <w:r>
        <w:rPr>
          <w:spacing w:val="-11"/>
          <w:w w:val="110"/>
        </w:rPr>
        <w:t xml:space="preserve"> </w:t>
      </w:r>
      <w:r>
        <w:rPr>
          <w:w w:val="110"/>
        </w:rPr>
        <w:t>interesting</w:t>
      </w:r>
      <w:r>
        <w:rPr>
          <w:spacing w:val="-9"/>
          <w:w w:val="110"/>
        </w:rPr>
        <w:t xml:space="preserve"> </w:t>
      </w:r>
      <w:r>
        <w:rPr>
          <w:w w:val="110"/>
        </w:rPr>
        <w:t>due</w:t>
      </w:r>
      <w:r>
        <w:rPr>
          <w:spacing w:val="-10"/>
          <w:w w:val="110"/>
        </w:rPr>
        <w:t xml:space="preserve"> </w:t>
      </w:r>
      <w:r>
        <w:rPr>
          <w:w w:val="110"/>
        </w:rPr>
        <w:t>to</w:t>
      </w:r>
      <w:r>
        <w:rPr>
          <w:spacing w:val="-10"/>
          <w:w w:val="110"/>
        </w:rPr>
        <w:t xml:space="preserve"> </w:t>
      </w:r>
      <w:r>
        <w:rPr>
          <w:w w:val="110"/>
        </w:rPr>
        <w:t>its</w:t>
      </w:r>
      <w:r>
        <w:rPr>
          <w:spacing w:val="-9"/>
          <w:w w:val="110"/>
        </w:rPr>
        <w:t xml:space="preserve"> </w:t>
      </w:r>
      <w:r>
        <w:rPr>
          <w:w w:val="110"/>
        </w:rPr>
        <w:t>use</w:t>
      </w:r>
      <w:r>
        <w:rPr>
          <w:spacing w:val="-11"/>
          <w:w w:val="110"/>
        </w:rPr>
        <w:t xml:space="preserve"> </w:t>
      </w:r>
      <w:r>
        <w:rPr>
          <w:w w:val="110"/>
        </w:rPr>
        <w:t>as</w:t>
      </w:r>
      <w:r>
        <w:rPr>
          <w:spacing w:val="-9"/>
          <w:w w:val="110"/>
        </w:rPr>
        <w:t xml:space="preserve"> </w:t>
      </w:r>
      <w:r>
        <w:rPr>
          <w:w w:val="110"/>
        </w:rPr>
        <w:t>an</w:t>
      </w:r>
      <w:r>
        <w:rPr>
          <w:spacing w:val="-10"/>
          <w:w w:val="110"/>
        </w:rPr>
        <w:t xml:space="preserve"> </w:t>
      </w:r>
      <w:r>
        <w:rPr>
          <w:w w:val="110"/>
        </w:rPr>
        <w:t>effective</w:t>
      </w:r>
      <w:r>
        <w:rPr>
          <w:spacing w:val="-11"/>
          <w:w w:val="110"/>
        </w:rPr>
        <w:t xml:space="preserve"> </w:t>
      </w:r>
      <w:r>
        <w:rPr>
          <w:w w:val="110"/>
        </w:rPr>
        <w:t>stabilizer</w:t>
      </w:r>
      <w:r>
        <w:rPr>
          <w:spacing w:val="-9"/>
          <w:w w:val="110"/>
        </w:rPr>
        <w:t xml:space="preserve"> </w:t>
      </w:r>
      <w:r>
        <w:rPr>
          <w:w w:val="110"/>
        </w:rPr>
        <w:t>for</w:t>
      </w:r>
      <w:r>
        <w:rPr>
          <w:spacing w:val="-10"/>
          <w:w w:val="110"/>
        </w:rPr>
        <w:t xml:space="preserve"> </w:t>
      </w:r>
      <w:r>
        <w:rPr>
          <w:w w:val="110"/>
        </w:rPr>
        <w:t xml:space="preserve">polymeric </w:t>
      </w:r>
      <w:r>
        <w:rPr>
          <w:spacing w:val="-2"/>
          <w:w w:val="110"/>
        </w:rPr>
        <w:t>materials. Such switching to tetra-</w:t>
      </w:r>
      <w:r>
        <w:rPr>
          <w:i/>
          <w:spacing w:val="-2"/>
          <w:w w:val="110"/>
        </w:rPr>
        <w:t>N</w:t>
      </w:r>
      <w:r>
        <w:rPr>
          <w:spacing w:val="-2"/>
          <w:w w:val="110"/>
        </w:rPr>
        <w:t xml:space="preserve">-benzylglycoluril </w:t>
      </w:r>
      <w:r>
        <w:rPr>
          <w:b/>
          <w:spacing w:val="-2"/>
          <w:w w:val="110"/>
        </w:rPr>
        <w:t xml:space="preserve">11 </w:t>
      </w:r>
      <w:r>
        <w:rPr>
          <w:spacing w:val="-2"/>
          <w:w w:val="110"/>
        </w:rPr>
        <w:t xml:space="preserve">was established </w:t>
      </w:r>
      <w:r>
        <w:rPr>
          <w:w w:val="110"/>
        </w:rPr>
        <w:t xml:space="preserve">during </w:t>
      </w:r>
      <w:r>
        <w:rPr>
          <w:i/>
          <w:w w:val="110"/>
        </w:rPr>
        <w:t>N</w:t>
      </w:r>
      <w:r>
        <w:rPr>
          <w:w w:val="110"/>
        </w:rPr>
        <w:t>-benzylation of 2,6-di-</w:t>
      </w:r>
      <w:r>
        <w:rPr>
          <w:i/>
          <w:w w:val="110"/>
        </w:rPr>
        <w:t>N</w:t>
      </w:r>
      <w:r>
        <w:rPr>
          <w:w w:val="110"/>
        </w:rPr>
        <w:t xml:space="preserve">-benzylglycoluril with a target com- pound yield of 63 % </w:t>
      </w:r>
      <w:hyperlink w:anchor="_bookmark97" w:history="1">
        <w:r>
          <w:rPr>
            <w:color w:val="2196D1"/>
            <w:w w:val="110"/>
          </w:rPr>
          <w:t>[50]</w:t>
        </w:r>
      </w:hyperlink>
      <w:r>
        <w:rPr>
          <w:color w:val="2196D1"/>
          <w:w w:val="110"/>
        </w:rPr>
        <w:t xml:space="preserve"> </w:t>
      </w:r>
      <w:r>
        <w:rPr>
          <w:w w:val="110"/>
        </w:rPr>
        <w:t>by alkylation with benzyl chloride in aceto- nitrile</w:t>
      </w:r>
      <w:r>
        <w:rPr>
          <w:spacing w:val="4"/>
          <w:w w:val="110"/>
        </w:rPr>
        <w:t xml:space="preserve"> </w:t>
      </w:r>
      <w:r>
        <w:rPr>
          <w:w w:val="110"/>
        </w:rPr>
        <w:t>(</w:t>
      </w:r>
      <w:hyperlink w:anchor="_bookmark14" w:history="1">
        <w:r>
          <w:rPr>
            <w:color w:val="2196D1"/>
            <w:w w:val="110"/>
          </w:rPr>
          <w:t>Fig.</w:t>
        </w:r>
        <w:r>
          <w:rPr>
            <w:color w:val="2196D1"/>
            <w:spacing w:val="5"/>
            <w:w w:val="110"/>
          </w:rPr>
          <w:t xml:space="preserve"> </w:t>
        </w:r>
        <w:r>
          <w:rPr>
            <w:color w:val="2196D1"/>
            <w:w w:val="110"/>
          </w:rPr>
          <w:t>2.4</w:t>
        </w:r>
      </w:hyperlink>
      <w:r>
        <w:rPr>
          <w:w w:val="110"/>
        </w:rPr>
        <w:t>).</w:t>
      </w:r>
      <w:r>
        <w:rPr>
          <w:spacing w:val="4"/>
          <w:w w:val="110"/>
        </w:rPr>
        <w:t xml:space="preserve"> </w:t>
      </w:r>
      <w:r>
        <w:rPr>
          <w:w w:val="110"/>
        </w:rPr>
        <w:t>It</w:t>
      </w:r>
      <w:r>
        <w:rPr>
          <w:spacing w:val="5"/>
          <w:w w:val="110"/>
        </w:rPr>
        <w:t xml:space="preserve"> </w:t>
      </w:r>
      <w:r>
        <w:rPr>
          <w:w w:val="110"/>
        </w:rPr>
        <w:t>was</w:t>
      </w:r>
      <w:r>
        <w:rPr>
          <w:spacing w:val="5"/>
          <w:w w:val="110"/>
        </w:rPr>
        <w:t xml:space="preserve"> </w:t>
      </w:r>
      <w:r>
        <w:rPr>
          <w:w w:val="110"/>
        </w:rPr>
        <w:t>concluded</w:t>
      </w:r>
      <w:r>
        <w:rPr>
          <w:spacing w:val="4"/>
          <w:w w:val="110"/>
        </w:rPr>
        <w:t xml:space="preserve"> </w:t>
      </w:r>
      <w:r>
        <w:rPr>
          <w:w w:val="110"/>
        </w:rPr>
        <w:t>that</w:t>
      </w:r>
      <w:r>
        <w:rPr>
          <w:spacing w:val="4"/>
          <w:w w:val="110"/>
        </w:rPr>
        <w:t xml:space="preserve"> </w:t>
      </w:r>
      <w:r>
        <w:rPr>
          <w:w w:val="110"/>
        </w:rPr>
        <w:t>acetonitrile</w:t>
      </w:r>
      <w:r>
        <w:rPr>
          <w:spacing w:val="4"/>
          <w:w w:val="110"/>
        </w:rPr>
        <w:t xml:space="preserve"> </w:t>
      </w:r>
      <w:r>
        <w:rPr>
          <w:w w:val="110"/>
        </w:rPr>
        <w:t>is</w:t>
      </w:r>
      <w:r>
        <w:rPr>
          <w:spacing w:val="6"/>
          <w:w w:val="110"/>
        </w:rPr>
        <w:t xml:space="preserve"> </w:t>
      </w:r>
      <w:r>
        <w:rPr>
          <w:w w:val="110"/>
        </w:rPr>
        <w:t>the</w:t>
      </w:r>
      <w:r>
        <w:rPr>
          <w:spacing w:val="5"/>
          <w:w w:val="110"/>
        </w:rPr>
        <w:t xml:space="preserve"> </w:t>
      </w:r>
      <w:r>
        <w:rPr>
          <w:w w:val="110"/>
        </w:rPr>
        <w:t>most</w:t>
      </w:r>
      <w:r>
        <w:rPr>
          <w:spacing w:val="3"/>
          <w:w w:val="110"/>
        </w:rPr>
        <w:t xml:space="preserve"> </w:t>
      </w:r>
      <w:r>
        <w:rPr>
          <w:spacing w:val="-2"/>
          <w:w w:val="110"/>
        </w:rPr>
        <w:t>suitable</w:t>
      </w:r>
    </w:p>
    <w:p w:rsidR="009E11E3" w:rsidRDefault="009E11E3">
      <w:pPr>
        <w:pStyle w:val="a5"/>
        <w:spacing w:line="273" w:lineRule="auto"/>
        <w:jc w:val="both"/>
        <w:sectPr w:rsidR="009E11E3">
          <w:type w:val="continuous"/>
          <w:pgSz w:w="11910" w:h="15880"/>
          <w:pgMar w:top="620" w:right="708" w:bottom="280" w:left="708" w:header="655" w:footer="544" w:gutter="0"/>
          <w:cols w:num="2" w:space="720" w:equalWidth="0">
            <w:col w:w="5066" w:space="314"/>
            <w:col w:w="5114"/>
          </w:cols>
        </w:sectPr>
      </w:pPr>
    </w:p>
    <w:p w:rsidR="009E11E3" w:rsidRDefault="009E11E3">
      <w:pPr>
        <w:pStyle w:val="a5"/>
        <w:spacing w:before="33"/>
        <w:rPr>
          <w:sz w:val="20"/>
        </w:rPr>
      </w:pPr>
    </w:p>
    <w:p w:rsidR="009E11E3" w:rsidRDefault="009E11E3">
      <w:pPr>
        <w:pStyle w:val="a5"/>
        <w:ind w:left="1844"/>
        <w:rPr>
          <w:sz w:val="20"/>
        </w:rPr>
      </w:pPr>
      <w:r>
        <w:rPr>
          <w:noProof/>
          <w:sz w:val="20"/>
          <w:lang w:val="ru-RU" w:eastAsia="ru-RU"/>
        </w:rPr>
        <w:drawing>
          <wp:inline distT="0" distB="0" distL="0" distR="0">
            <wp:extent cx="4319837" cy="1423416"/>
            <wp:effectExtent l="0" t="0" r="0" b="0"/>
            <wp:docPr id="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39" cstate="print"/>
                    <a:stretch>
                      <a:fillRect/>
                    </a:stretch>
                  </pic:blipFill>
                  <pic:spPr>
                    <a:xfrm>
                      <a:off x="0" y="0"/>
                      <a:ext cx="4319837" cy="1423416"/>
                    </a:xfrm>
                    <a:prstGeom prst="rect">
                      <a:avLst/>
                    </a:prstGeom>
                  </pic:spPr>
                </pic:pic>
              </a:graphicData>
            </a:graphic>
          </wp:inline>
        </w:drawing>
      </w:r>
    </w:p>
    <w:p w:rsidR="009E11E3" w:rsidRDefault="009E11E3">
      <w:pPr>
        <w:pStyle w:val="a5"/>
        <w:spacing w:before="20"/>
        <w:rPr>
          <w:sz w:val="14"/>
        </w:rPr>
      </w:pPr>
    </w:p>
    <w:p w:rsidR="009E11E3" w:rsidRPr="00A03FD2" w:rsidRDefault="009E11E3">
      <w:pPr>
        <w:ind w:left="13" w:right="13"/>
        <w:jc w:val="center"/>
        <w:rPr>
          <w:sz w:val="14"/>
          <w:lang w:val="en-US"/>
        </w:rPr>
      </w:pPr>
      <w:bookmarkStart w:id="23" w:name="_bookmark17"/>
      <w:bookmarkEnd w:id="23"/>
      <w:r w:rsidRPr="00A03FD2">
        <w:rPr>
          <w:b/>
          <w:w w:val="110"/>
          <w:sz w:val="14"/>
          <w:lang w:val="en-US"/>
        </w:rPr>
        <w:t>Fig.</w:t>
      </w:r>
      <w:r w:rsidRPr="00A03FD2">
        <w:rPr>
          <w:b/>
          <w:spacing w:val="19"/>
          <w:w w:val="110"/>
          <w:sz w:val="14"/>
          <w:lang w:val="en-US"/>
        </w:rPr>
        <w:t xml:space="preserve"> </w:t>
      </w:r>
      <w:r w:rsidRPr="00A03FD2">
        <w:rPr>
          <w:b/>
          <w:w w:val="110"/>
          <w:sz w:val="14"/>
          <w:lang w:val="en-US"/>
        </w:rPr>
        <w:t>2.7.</w:t>
      </w:r>
      <w:r w:rsidRPr="00A03FD2">
        <w:rPr>
          <w:b/>
          <w:spacing w:val="49"/>
          <w:w w:val="110"/>
          <w:sz w:val="14"/>
          <w:lang w:val="en-US"/>
        </w:rPr>
        <w:t xml:space="preserve"> </w:t>
      </w:r>
      <w:r w:rsidRPr="00A03FD2">
        <w:rPr>
          <w:w w:val="110"/>
          <w:sz w:val="14"/>
          <w:lang w:val="en-US"/>
        </w:rPr>
        <w:t>Synthesis</w:t>
      </w:r>
      <w:r w:rsidRPr="00A03FD2">
        <w:rPr>
          <w:spacing w:val="19"/>
          <w:w w:val="110"/>
          <w:sz w:val="14"/>
          <w:lang w:val="en-US"/>
        </w:rPr>
        <w:t xml:space="preserve"> </w:t>
      </w:r>
      <w:r w:rsidRPr="00A03FD2">
        <w:rPr>
          <w:w w:val="110"/>
          <w:sz w:val="14"/>
          <w:lang w:val="en-US"/>
        </w:rPr>
        <w:t>of</w:t>
      </w:r>
      <w:r w:rsidRPr="00A03FD2">
        <w:rPr>
          <w:spacing w:val="19"/>
          <w:w w:val="110"/>
          <w:sz w:val="14"/>
          <w:lang w:val="en-US"/>
        </w:rPr>
        <w:t xml:space="preserve"> </w:t>
      </w:r>
      <w:r w:rsidRPr="00A03FD2">
        <w:rPr>
          <w:w w:val="110"/>
          <w:sz w:val="14"/>
          <w:lang w:val="en-US"/>
        </w:rPr>
        <w:t>substituted</w:t>
      </w:r>
      <w:r w:rsidRPr="00A03FD2">
        <w:rPr>
          <w:spacing w:val="20"/>
          <w:w w:val="110"/>
          <w:sz w:val="14"/>
          <w:lang w:val="en-US"/>
        </w:rPr>
        <w:t xml:space="preserve"> </w:t>
      </w:r>
      <w:r w:rsidRPr="00A03FD2">
        <w:rPr>
          <w:w w:val="110"/>
          <w:sz w:val="14"/>
          <w:lang w:val="en-US"/>
        </w:rPr>
        <w:t>glycoluril</w:t>
      </w:r>
      <w:r w:rsidRPr="00A03FD2">
        <w:rPr>
          <w:spacing w:val="20"/>
          <w:w w:val="110"/>
          <w:sz w:val="14"/>
          <w:lang w:val="en-US"/>
        </w:rPr>
        <w:t xml:space="preserve"> </w:t>
      </w:r>
      <w:r w:rsidRPr="00A03FD2">
        <w:rPr>
          <w:w w:val="110"/>
          <w:sz w:val="14"/>
          <w:lang w:val="en-US"/>
        </w:rPr>
        <w:t>that</w:t>
      </w:r>
      <w:r w:rsidRPr="00A03FD2">
        <w:rPr>
          <w:spacing w:val="19"/>
          <w:w w:val="110"/>
          <w:sz w:val="14"/>
          <w:lang w:val="en-US"/>
        </w:rPr>
        <w:t xml:space="preserve"> </w:t>
      </w:r>
      <w:r w:rsidRPr="00A03FD2">
        <w:rPr>
          <w:w w:val="110"/>
          <w:sz w:val="14"/>
          <w:lang w:val="en-US"/>
        </w:rPr>
        <w:t>can</w:t>
      </w:r>
      <w:r w:rsidRPr="00A03FD2">
        <w:rPr>
          <w:spacing w:val="20"/>
          <w:w w:val="110"/>
          <w:sz w:val="14"/>
          <w:lang w:val="en-US"/>
        </w:rPr>
        <w:t xml:space="preserve"> </w:t>
      </w:r>
      <w:r w:rsidRPr="00A03FD2">
        <w:rPr>
          <w:w w:val="110"/>
          <w:sz w:val="14"/>
          <w:lang w:val="en-US"/>
        </w:rPr>
        <w:t>be</w:t>
      </w:r>
      <w:r w:rsidRPr="00A03FD2">
        <w:rPr>
          <w:spacing w:val="19"/>
          <w:w w:val="110"/>
          <w:sz w:val="14"/>
          <w:lang w:val="en-US"/>
        </w:rPr>
        <w:t xml:space="preserve"> </w:t>
      </w:r>
      <w:r w:rsidRPr="00A03FD2">
        <w:rPr>
          <w:w w:val="110"/>
          <w:sz w:val="14"/>
          <w:lang w:val="en-US"/>
        </w:rPr>
        <w:t>used</w:t>
      </w:r>
      <w:r w:rsidRPr="00A03FD2">
        <w:rPr>
          <w:spacing w:val="20"/>
          <w:w w:val="110"/>
          <w:sz w:val="14"/>
          <w:lang w:val="en-US"/>
        </w:rPr>
        <w:t xml:space="preserve"> </w:t>
      </w:r>
      <w:r w:rsidRPr="00A03FD2">
        <w:rPr>
          <w:w w:val="110"/>
          <w:sz w:val="14"/>
          <w:lang w:val="en-US"/>
        </w:rPr>
        <w:t>with</w:t>
      </w:r>
      <w:r w:rsidRPr="00A03FD2">
        <w:rPr>
          <w:spacing w:val="19"/>
          <w:w w:val="110"/>
          <w:sz w:val="14"/>
          <w:lang w:val="en-US"/>
        </w:rPr>
        <w:t xml:space="preserve"> </w:t>
      </w:r>
      <w:r w:rsidRPr="00A03FD2">
        <w:rPr>
          <w:w w:val="110"/>
          <w:sz w:val="14"/>
          <w:lang w:val="en-US"/>
        </w:rPr>
        <w:t>overcoated</w:t>
      </w:r>
      <w:r w:rsidRPr="00A03FD2">
        <w:rPr>
          <w:spacing w:val="20"/>
          <w:w w:val="110"/>
          <w:sz w:val="14"/>
          <w:lang w:val="en-US"/>
        </w:rPr>
        <w:t xml:space="preserve"> </w:t>
      </w:r>
      <w:r w:rsidRPr="00A03FD2">
        <w:rPr>
          <w:w w:val="110"/>
          <w:sz w:val="14"/>
          <w:lang w:val="en-US"/>
        </w:rPr>
        <w:t>photoresist</w:t>
      </w:r>
      <w:r w:rsidRPr="00A03FD2">
        <w:rPr>
          <w:spacing w:val="21"/>
          <w:w w:val="110"/>
          <w:sz w:val="14"/>
          <w:lang w:val="en-US"/>
        </w:rPr>
        <w:t xml:space="preserve"> </w:t>
      </w:r>
      <w:r w:rsidRPr="00A03FD2">
        <w:rPr>
          <w:spacing w:val="-2"/>
          <w:w w:val="110"/>
          <w:sz w:val="14"/>
          <w:lang w:val="en-US"/>
        </w:rPr>
        <w:t>compositions.</w:t>
      </w:r>
    </w:p>
    <w:p w:rsidR="009E11E3" w:rsidRDefault="009E11E3">
      <w:pPr>
        <w:pStyle w:val="a5"/>
        <w:spacing w:before="190"/>
        <w:rPr>
          <w:sz w:val="20"/>
        </w:rPr>
      </w:pPr>
      <w:r>
        <w:rPr>
          <w:noProof/>
          <w:sz w:val="20"/>
          <w:lang w:val="ru-RU" w:eastAsia="ru-RU"/>
        </w:rPr>
        <w:drawing>
          <wp:anchor distT="0" distB="0" distL="0" distR="0" simplePos="0" relativeHeight="251675648" behindDoc="1" locked="0" layoutInCell="1" allowOverlap="1">
            <wp:simplePos x="0" y="0"/>
            <wp:positionH relativeFrom="page">
              <wp:posOffset>1621051</wp:posOffset>
            </wp:positionH>
            <wp:positionV relativeFrom="paragraph">
              <wp:posOffset>282284</wp:posOffset>
            </wp:positionV>
            <wp:extent cx="4322089" cy="1490472"/>
            <wp:effectExtent l="0" t="0" r="0" b="0"/>
            <wp:wrapTopAndBottom/>
            <wp:docPr id="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40" cstate="print"/>
                    <a:stretch>
                      <a:fillRect/>
                    </a:stretch>
                  </pic:blipFill>
                  <pic:spPr>
                    <a:xfrm>
                      <a:off x="0" y="0"/>
                      <a:ext cx="4322089" cy="1490472"/>
                    </a:xfrm>
                    <a:prstGeom prst="rect">
                      <a:avLst/>
                    </a:prstGeom>
                  </pic:spPr>
                </pic:pic>
              </a:graphicData>
            </a:graphic>
          </wp:anchor>
        </w:drawing>
      </w:r>
    </w:p>
    <w:p w:rsidR="009E11E3" w:rsidRDefault="009E11E3">
      <w:pPr>
        <w:pStyle w:val="a5"/>
        <w:spacing w:before="19"/>
        <w:rPr>
          <w:sz w:val="14"/>
        </w:rPr>
      </w:pPr>
    </w:p>
    <w:p w:rsidR="009E11E3" w:rsidRPr="00A03FD2" w:rsidRDefault="009E11E3">
      <w:pPr>
        <w:ind w:left="13" w:right="13"/>
        <w:jc w:val="center"/>
        <w:rPr>
          <w:sz w:val="14"/>
          <w:lang w:val="en-US"/>
        </w:rPr>
      </w:pPr>
      <w:bookmarkStart w:id="24" w:name="_bookmark18"/>
      <w:bookmarkEnd w:id="24"/>
      <w:r w:rsidRPr="00A03FD2">
        <w:rPr>
          <w:b/>
          <w:w w:val="115"/>
          <w:sz w:val="14"/>
          <w:lang w:val="en-US"/>
        </w:rPr>
        <w:t>Fig.</w:t>
      </w:r>
      <w:r w:rsidRPr="00A03FD2">
        <w:rPr>
          <w:b/>
          <w:spacing w:val="-3"/>
          <w:w w:val="115"/>
          <w:sz w:val="14"/>
          <w:lang w:val="en-US"/>
        </w:rPr>
        <w:t xml:space="preserve"> </w:t>
      </w:r>
      <w:r w:rsidRPr="00A03FD2">
        <w:rPr>
          <w:b/>
          <w:w w:val="115"/>
          <w:sz w:val="14"/>
          <w:lang w:val="en-US"/>
        </w:rPr>
        <w:t>2.8.</w:t>
      </w:r>
      <w:r w:rsidRPr="00A03FD2">
        <w:rPr>
          <w:b/>
          <w:spacing w:val="18"/>
          <w:w w:val="115"/>
          <w:sz w:val="14"/>
          <w:lang w:val="en-US"/>
        </w:rPr>
        <w:t xml:space="preserve"> </w:t>
      </w:r>
      <w:r w:rsidRPr="00A03FD2">
        <w:rPr>
          <w:w w:val="115"/>
          <w:sz w:val="14"/>
          <w:lang w:val="en-US"/>
        </w:rPr>
        <w:t>Synthesis</w:t>
      </w:r>
      <w:r w:rsidRPr="00A03FD2">
        <w:rPr>
          <w:spacing w:val="-2"/>
          <w:w w:val="115"/>
          <w:sz w:val="14"/>
          <w:lang w:val="en-US"/>
        </w:rPr>
        <w:t xml:space="preserve"> </w:t>
      </w:r>
      <w:r w:rsidRPr="00A03FD2">
        <w:rPr>
          <w:w w:val="115"/>
          <w:sz w:val="14"/>
          <w:lang w:val="en-US"/>
        </w:rPr>
        <w:t>of</w:t>
      </w:r>
      <w:r w:rsidRPr="00A03FD2">
        <w:rPr>
          <w:spacing w:val="-2"/>
          <w:w w:val="115"/>
          <w:sz w:val="14"/>
          <w:lang w:val="en-US"/>
        </w:rPr>
        <w:t xml:space="preserve"> </w:t>
      </w:r>
      <w:r w:rsidRPr="00A03FD2">
        <w:rPr>
          <w:w w:val="115"/>
          <w:sz w:val="14"/>
          <w:lang w:val="en-US"/>
        </w:rPr>
        <w:t>tetra(2-</w:t>
      </w:r>
      <w:proofErr w:type="gramStart"/>
      <w:r w:rsidRPr="00A03FD2">
        <w:rPr>
          <w:spacing w:val="-2"/>
          <w:w w:val="115"/>
          <w:sz w:val="14"/>
          <w:lang w:val="en-US"/>
        </w:rPr>
        <w:t>cyanoethyl)glycoluril</w:t>
      </w:r>
      <w:proofErr w:type="gramEnd"/>
      <w:r w:rsidRPr="00A03FD2">
        <w:rPr>
          <w:spacing w:val="-2"/>
          <w:w w:val="115"/>
          <w:sz w:val="14"/>
          <w:lang w:val="en-US"/>
        </w:rPr>
        <w:t>.</w:t>
      </w:r>
    </w:p>
    <w:p w:rsidR="009E11E3" w:rsidRDefault="009E11E3">
      <w:pPr>
        <w:pStyle w:val="a5"/>
        <w:spacing w:before="187"/>
        <w:rPr>
          <w:sz w:val="20"/>
        </w:rPr>
      </w:pPr>
      <w:r>
        <w:rPr>
          <w:noProof/>
          <w:sz w:val="20"/>
          <w:lang w:val="ru-RU" w:eastAsia="ru-RU"/>
        </w:rPr>
        <w:drawing>
          <wp:anchor distT="0" distB="0" distL="0" distR="0" simplePos="0" relativeHeight="251676672" behindDoc="1" locked="0" layoutInCell="1" allowOverlap="1">
            <wp:simplePos x="0" y="0"/>
            <wp:positionH relativeFrom="page">
              <wp:posOffset>1621051</wp:posOffset>
            </wp:positionH>
            <wp:positionV relativeFrom="paragraph">
              <wp:posOffset>280228</wp:posOffset>
            </wp:positionV>
            <wp:extent cx="4316189" cy="1207008"/>
            <wp:effectExtent l="0" t="0" r="0" b="0"/>
            <wp:wrapTopAndBottom/>
            <wp:docPr id="35" name="Imag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pic:cNvPicPr/>
                  </pic:nvPicPr>
                  <pic:blipFill>
                    <a:blip r:embed="rId41" cstate="print"/>
                    <a:stretch>
                      <a:fillRect/>
                    </a:stretch>
                  </pic:blipFill>
                  <pic:spPr>
                    <a:xfrm>
                      <a:off x="0" y="0"/>
                      <a:ext cx="4316189" cy="1207008"/>
                    </a:xfrm>
                    <a:prstGeom prst="rect">
                      <a:avLst/>
                    </a:prstGeom>
                  </pic:spPr>
                </pic:pic>
              </a:graphicData>
            </a:graphic>
          </wp:anchor>
        </w:drawing>
      </w:r>
    </w:p>
    <w:p w:rsidR="009E11E3" w:rsidRDefault="009E11E3">
      <w:pPr>
        <w:pStyle w:val="a5"/>
        <w:spacing w:before="21"/>
        <w:rPr>
          <w:sz w:val="14"/>
        </w:rPr>
      </w:pPr>
    </w:p>
    <w:p w:rsidR="009E11E3" w:rsidRPr="00A03FD2" w:rsidRDefault="009E11E3">
      <w:pPr>
        <w:ind w:left="13" w:right="13"/>
        <w:jc w:val="center"/>
        <w:rPr>
          <w:sz w:val="14"/>
          <w:lang w:val="en-US"/>
        </w:rPr>
      </w:pPr>
      <w:bookmarkStart w:id="25" w:name="_bookmark19"/>
      <w:bookmarkEnd w:id="25"/>
      <w:r w:rsidRPr="00A03FD2">
        <w:rPr>
          <w:b/>
          <w:w w:val="110"/>
          <w:sz w:val="14"/>
          <w:lang w:val="en-US"/>
        </w:rPr>
        <w:t>Fig.</w:t>
      </w:r>
      <w:r w:rsidRPr="00A03FD2">
        <w:rPr>
          <w:b/>
          <w:spacing w:val="16"/>
          <w:w w:val="110"/>
          <w:sz w:val="14"/>
          <w:lang w:val="en-US"/>
        </w:rPr>
        <w:t xml:space="preserve"> </w:t>
      </w:r>
      <w:r w:rsidRPr="00A03FD2">
        <w:rPr>
          <w:b/>
          <w:w w:val="110"/>
          <w:sz w:val="14"/>
          <w:lang w:val="en-US"/>
        </w:rPr>
        <w:t>2.9.</w:t>
      </w:r>
      <w:r w:rsidRPr="00A03FD2">
        <w:rPr>
          <w:b/>
          <w:spacing w:val="43"/>
          <w:w w:val="110"/>
          <w:sz w:val="14"/>
          <w:lang w:val="en-US"/>
        </w:rPr>
        <w:t xml:space="preserve"> </w:t>
      </w:r>
      <w:r w:rsidRPr="00A03FD2">
        <w:rPr>
          <w:w w:val="110"/>
          <w:sz w:val="14"/>
          <w:lang w:val="en-US"/>
        </w:rPr>
        <w:t>Reaction</w:t>
      </w:r>
      <w:r w:rsidRPr="00A03FD2">
        <w:rPr>
          <w:spacing w:val="17"/>
          <w:w w:val="110"/>
          <w:sz w:val="14"/>
          <w:lang w:val="en-US"/>
        </w:rPr>
        <w:t xml:space="preserve"> </w:t>
      </w:r>
      <w:r w:rsidRPr="00A03FD2">
        <w:rPr>
          <w:w w:val="110"/>
          <w:sz w:val="14"/>
          <w:lang w:val="en-US"/>
        </w:rPr>
        <w:t>of</w:t>
      </w:r>
      <w:r w:rsidRPr="00A03FD2">
        <w:rPr>
          <w:spacing w:val="15"/>
          <w:w w:val="110"/>
          <w:sz w:val="14"/>
          <w:lang w:val="en-US"/>
        </w:rPr>
        <w:t xml:space="preserve"> </w:t>
      </w:r>
      <w:r w:rsidRPr="00A03FD2">
        <w:rPr>
          <w:w w:val="110"/>
          <w:sz w:val="14"/>
          <w:lang w:val="en-US"/>
        </w:rPr>
        <w:t>glycoluril</w:t>
      </w:r>
      <w:r w:rsidRPr="00A03FD2">
        <w:rPr>
          <w:spacing w:val="16"/>
          <w:w w:val="110"/>
          <w:sz w:val="14"/>
          <w:lang w:val="en-US"/>
        </w:rPr>
        <w:t xml:space="preserve"> </w:t>
      </w:r>
      <w:r w:rsidRPr="00A03FD2">
        <w:rPr>
          <w:w w:val="110"/>
          <w:sz w:val="14"/>
          <w:lang w:val="en-US"/>
        </w:rPr>
        <w:t>with</w:t>
      </w:r>
      <w:r w:rsidRPr="00A03FD2">
        <w:rPr>
          <w:spacing w:val="15"/>
          <w:w w:val="110"/>
          <w:sz w:val="14"/>
          <w:lang w:val="en-US"/>
        </w:rPr>
        <w:t xml:space="preserve"> </w:t>
      </w:r>
      <w:r w:rsidRPr="00A03FD2">
        <w:rPr>
          <w:spacing w:val="-2"/>
          <w:w w:val="110"/>
          <w:sz w:val="14"/>
          <w:lang w:val="en-US"/>
        </w:rPr>
        <w:t>glycidylacrylate.</w:t>
      </w:r>
    </w:p>
    <w:p w:rsidR="009E11E3" w:rsidRDefault="009E11E3">
      <w:pPr>
        <w:pStyle w:val="a5"/>
        <w:spacing w:before="191"/>
        <w:rPr>
          <w:sz w:val="20"/>
        </w:rPr>
      </w:pPr>
      <w:r>
        <w:rPr>
          <w:noProof/>
          <w:sz w:val="20"/>
          <w:lang w:val="ru-RU" w:eastAsia="ru-RU"/>
        </w:rPr>
        <w:drawing>
          <wp:anchor distT="0" distB="0" distL="0" distR="0" simplePos="0" relativeHeight="251677696" behindDoc="1" locked="0" layoutInCell="1" allowOverlap="1">
            <wp:simplePos x="0" y="0"/>
            <wp:positionH relativeFrom="page">
              <wp:posOffset>1621051</wp:posOffset>
            </wp:positionH>
            <wp:positionV relativeFrom="paragraph">
              <wp:posOffset>283040</wp:posOffset>
            </wp:positionV>
            <wp:extent cx="4320875" cy="1310639"/>
            <wp:effectExtent l="0" t="0" r="0" b="0"/>
            <wp:wrapTopAndBottom/>
            <wp:docPr id="36"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42" cstate="print"/>
                    <a:stretch>
                      <a:fillRect/>
                    </a:stretch>
                  </pic:blipFill>
                  <pic:spPr>
                    <a:xfrm>
                      <a:off x="0" y="0"/>
                      <a:ext cx="4320875" cy="1310639"/>
                    </a:xfrm>
                    <a:prstGeom prst="rect">
                      <a:avLst/>
                    </a:prstGeom>
                  </pic:spPr>
                </pic:pic>
              </a:graphicData>
            </a:graphic>
          </wp:anchor>
        </w:drawing>
      </w:r>
    </w:p>
    <w:p w:rsidR="009E11E3" w:rsidRDefault="009E11E3">
      <w:pPr>
        <w:pStyle w:val="a5"/>
        <w:spacing w:before="20"/>
        <w:rPr>
          <w:sz w:val="14"/>
        </w:rPr>
      </w:pPr>
    </w:p>
    <w:p w:rsidR="009E11E3" w:rsidRPr="00A03FD2" w:rsidRDefault="009E11E3">
      <w:pPr>
        <w:ind w:left="13" w:right="13"/>
        <w:jc w:val="center"/>
        <w:rPr>
          <w:sz w:val="14"/>
          <w:lang w:val="en-US"/>
        </w:rPr>
      </w:pPr>
      <w:bookmarkStart w:id="26" w:name="_bookmark20"/>
      <w:bookmarkEnd w:id="26"/>
      <w:r w:rsidRPr="00A03FD2">
        <w:rPr>
          <w:b/>
          <w:w w:val="110"/>
          <w:sz w:val="14"/>
          <w:lang w:val="en-US"/>
        </w:rPr>
        <w:t>Fig.</w:t>
      </w:r>
      <w:r w:rsidRPr="00A03FD2">
        <w:rPr>
          <w:b/>
          <w:spacing w:val="18"/>
          <w:w w:val="110"/>
          <w:sz w:val="14"/>
          <w:lang w:val="en-US"/>
        </w:rPr>
        <w:t xml:space="preserve"> </w:t>
      </w:r>
      <w:r w:rsidRPr="00A03FD2">
        <w:rPr>
          <w:b/>
          <w:w w:val="110"/>
          <w:sz w:val="14"/>
          <w:lang w:val="en-US"/>
        </w:rPr>
        <w:t>2.10.</w:t>
      </w:r>
      <w:r w:rsidRPr="00A03FD2">
        <w:rPr>
          <w:b/>
          <w:spacing w:val="48"/>
          <w:w w:val="110"/>
          <w:sz w:val="14"/>
          <w:lang w:val="en-US"/>
        </w:rPr>
        <w:t xml:space="preserve"> </w:t>
      </w:r>
      <w:r w:rsidRPr="00A03FD2">
        <w:rPr>
          <w:w w:val="110"/>
          <w:sz w:val="14"/>
          <w:lang w:val="en-US"/>
        </w:rPr>
        <w:t>Synthesis</w:t>
      </w:r>
      <w:r w:rsidRPr="00A03FD2">
        <w:rPr>
          <w:spacing w:val="18"/>
          <w:w w:val="110"/>
          <w:sz w:val="14"/>
          <w:lang w:val="en-US"/>
        </w:rPr>
        <w:t xml:space="preserve"> </w:t>
      </w:r>
      <w:r w:rsidRPr="00A03FD2">
        <w:rPr>
          <w:w w:val="110"/>
          <w:sz w:val="14"/>
          <w:lang w:val="en-US"/>
        </w:rPr>
        <w:t>of</w:t>
      </w:r>
      <w:r w:rsidRPr="00A03FD2">
        <w:rPr>
          <w:spacing w:val="19"/>
          <w:w w:val="110"/>
          <w:sz w:val="14"/>
          <w:lang w:val="en-US"/>
        </w:rPr>
        <w:t xml:space="preserve"> </w:t>
      </w:r>
      <w:r w:rsidRPr="00A03FD2">
        <w:rPr>
          <w:w w:val="110"/>
          <w:sz w:val="14"/>
          <w:lang w:val="en-US"/>
        </w:rPr>
        <w:t>glycoluril</w:t>
      </w:r>
      <w:r w:rsidRPr="00A03FD2">
        <w:rPr>
          <w:spacing w:val="19"/>
          <w:w w:val="110"/>
          <w:sz w:val="14"/>
          <w:lang w:val="en-US"/>
        </w:rPr>
        <w:t xml:space="preserve"> </w:t>
      </w:r>
      <w:proofErr w:type="gramStart"/>
      <w:r w:rsidRPr="00A03FD2">
        <w:rPr>
          <w:w w:val="110"/>
          <w:sz w:val="14"/>
          <w:lang w:val="en-US"/>
        </w:rPr>
        <w:t>tetrakis(</w:t>
      </w:r>
      <w:proofErr w:type="gramEnd"/>
      <w:r w:rsidRPr="00A03FD2">
        <w:rPr>
          <w:w w:val="110"/>
          <w:sz w:val="14"/>
          <w:lang w:val="en-US"/>
        </w:rPr>
        <w:t>butane-1-sulfonic</w:t>
      </w:r>
      <w:r w:rsidRPr="00A03FD2">
        <w:rPr>
          <w:spacing w:val="18"/>
          <w:w w:val="110"/>
          <w:sz w:val="14"/>
          <w:lang w:val="en-US"/>
        </w:rPr>
        <w:t xml:space="preserve"> </w:t>
      </w:r>
      <w:r w:rsidRPr="00A03FD2">
        <w:rPr>
          <w:spacing w:val="-2"/>
          <w:w w:val="110"/>
          <w:sz w:val="14"/>
          <w:lang w:val="en-US"/>
        </w:rPr>
        <w:t>acid).</w:t>
      </w:r>
    </w:p>
    <w:p w:rsidR="009E11E3" w:rsidRDefault="009E11E3">
      <w:pPr>
        <w:pStyle w:val="a5"/>
        <w:spacing w:before="5"/>
        <w:rPr>
          <w:sz w:val="15"/>
        </w:rPr>
      </w:pPr>
    </w:p>
    <w:p w:rsidR="009E11E3" w:rsidRDefault="009E11E3">
      <w:pPr>
        <w:pStyle w:val="a5"/>
        <w:rPr>
          <w:sz w:val="15"/>
        </w:rPr>
        <w:sectPr w:rsidR="009E11E3">
          <w:pgSz w:w="11910" w:h="15880"/>
          <w:pgMar w:top="840" w:right="708" w:bottom="740" w:left="708" w:header="655" w:footer="544" w:gutter="0"/>
          <w:cols w:space="720"/>
        </w:sectPr>
      </w:pPr>
    </w:p>
    <w:p w:rsidR="009E11E3" w:rsidRDefault="009E11E3">
      <w:pPr>
        <w:pStyle w:val="a5"/>
        <w:spacing w:before="91" w:line="273" w:lineRule="auto"/>
        <w:ind w:left="43"/>
        <w:jc w:val="both"/>
      </w:pPr>
      <w:r>
        <w:rPr>
          <w:w w:val="110"/>
        </w:rPr>
        <w:lastRenderedPageBreak/>
        <w:t>generic</w:t>
      </w:r>
      <w:r>
        <w:rPr>
          <w:spacing w:val="-1"/>
          <w:w w:val="110"/>
        </w:rPr>
        <w:t xml:space="preserve"> </w:t>
      </w:r>
      <w:r>
        <w:rPr>
          <w:w w:val="110"/>
        </w:rPr>
        <w:t>solvent,</w:t>
      </w:r>
      <w:r>
        <w:rPr>
          <w:spacing w:val="-1"/>
          <w:w w:val="110"/>
        </w:rPr>
        <w:t xml:space="preserve"> </w:t>
      </w:r>
      <w:r>
        <w:rPr>
          <w:w w:val="110"/>
        </w:rPr>
        <w:t>as</w:t>
      </w:r>
      <w:r>
        <w:rPr>
          <w:spacing w:val="-2"/>
          <w:w w:val="110"/>
        </w:rPr>
        <w:t xml:space="preserve"> </w:t>
      </w:r>
      <w:r>
        <w:rPr>
          <w:w w:val="110"/>
        </w:rPr>
        <w:t>its</w:t>
      </w:r>
      <w:r>
        <w:rPr>
          <w:spacing w:val="-1"/>
          <w:w w:val="110"/>
        </w:rPr>
        <w:t xml:space="preserve"> </w:t>
      </w:r>
      <w:r>
        <w:rPr>
          <w:w w:val="110"/>
        </w:rPr>
        <w:t>use</w:t>
      </w:r>
      <w:r>
        <w:rPr>
          <w:spacing w:val="-2"/>
          <w:w w:val="110"/>
        </w:rPr>
        <w:t xml:space="preserve"> </w:t>
      </w:r>
      <w:r>
        <w:rPr>
          <w:w w:val="110"/>
        </w:rPr>
        <w:t>provided</w:t>
      </w:r>
      <w:r>
        <w:rPr>
          <w:spacing w:val="-1"/>
          <w:w w:val="110"/>
        </w:rPr>
        <w:t xml:space="preserve"> </w:t>
      </w:r>
      <w:r>
        <w:rPr>
          <w:w w:val="110"/>
        </w:rPr>
        <w:t>the</w:t>
      </w:r>
      <w:r>
        <w:rPr>
          <w:spacing w:val="-1"/>
          <w:w w:val="110"/>
        </w:rPr>
        <w:t xml:space="preserve"> </w:t>
      </w:r>
      <w:r>
        <w:rPr>
          <w:w w:val="110"/>
        </w:rPr>
        <w:t>best</w:t>
      </w:r>
      <w:r>
        <w:rPr>
          <w:spacing w:val="-2"/>
          <w:w w:val="110"/>
        </w:rPr>
        <w:t xml:space="preserve"> </w:t>
      </w:r>
      <w:r>
        <w:rPr>
          <w:w w:val="110"/>
        </w:rPr>
        <w:t>experimental</w:t>
      </w:r>
      <w:r>
        <w:rPr>
          <w:spacing w:val="-1"/>
          <w:w w:val="110"/>
        </w:rPr>
        <w:t xml:space="preserve"> </w:t>
      </w:r>
      <w:r>
        <w:rPr>
          <w:w w:val="110"/>
        </w:rPr>
        <w:t>results,</w:t>
      </w:r>
      <w:r>
        <w:rPr>
          <w:spacing w:val="-2"/>
          <w:w w:val="110"/>
        </w:rPr>
        <w:t xml:space="preserve"> </w:t>
      </w:r>
      <w:r>
        <w:rPr>
          <w:w w:val="110"/>
        </w:rPr>
        <w:t xml:space="preserve">while </w:t>
      </w:r>
      <w:r>
        <w:t>DMSO and DMF, similar to direct reaction with glycoluril, did not lead to</w:t>
      </w:r>
      <w:r>
        <w:rPr>
          <w:w w:val="110"/>
        </w:rPr>
        <w:t xml:space="preserve"> positive outcomes. It was found that benzyl chloride is better as an alkylating</w:t>
      </w:r>
      <w:r>
        <w:rPr>
          <w:spacing w:val="-7"/>
          <w:w w:val="110"/>
        </w:rPr>
        <w:t xml:space="preserve"> </w:t>
      </w:r>
      <w:r>
        <w:rPr>
          <w:w w:val="110"/>
        </w:rPr>
        <w:t>agent,</w:t>
      </w:r>
      <w:r>
        <w:rPr>
          <w:spacing w:val="-6"/>
          <w:w w:val="110"/>
        </w:rPr>
        <w:t xml:space="preserve"> </w:t>
      </w:r>
      <w:r>
        <w:rPr>
          <w:w w:val="110"/>
        </w:rPr>
        <w:t>as</w:t>
      </w:r>
      <w:r>
        <w:rPr>
          <w:spacing w:val="-8"/>
          <w:w w:val="110"/>
        </w:rPr>
        <w:t xml:space="preserve"> </w:t>
      </w:r>
      <w:r>
        <w:rPr>
          <w:w w:val="110"/>
        </w:rPr>
        <w:t>it</w:t>
      </w:r>
      <w:r>
        <w:rPr>
          <w:spacing w:val="-7"/>
          <w:w w:val="110"/>
        </w:rPr>
        <w:t xml:space="preserve"> </w:t>
      </w:r>
      <w:r>
        <w:rPr>
          <w:w w:val="110"/>
        </w:rPr>
        <w:t>provides</w:t>
      </w:r>
      <w:r>
        <w:rPr>
          <w:spacing w:val="-6"/>
          <w:w w:val="110"/>
        </w:rPr>
        <w:t xml:space="preserve"> </w:t>
      </w:r>
      <w:r>
        <w:rPr>
          <w:w w:val="110"/>
        </w:rPr>
        <w:t>a</w:t>
      </w:r>
      <w:r>
        <w:rPr>
          <w:spacing w:val="-8"/>
          <w:w w:val="110"/>
        </w:rPr>
        <w:t xml:space="preserve"> </w:t>
      </w:r>
      <w:r>
        <w:rPr>
          <w:w w:val="110"/>
        </w:rPr>
        <w:t>higher</w:t>
      </w:r>
      <w:r>
        <w:rPr>
          <w:spacing w:val="-7"/>
          <w:w w:val="110"/>
        </w:rPr>
        <w:t xml:space="preserve"> </w:t>
      </w:r>
      <w:r>
        <w:rPr>
          <w:w w:val="110"/>
        </w:rPr>
        <w:t>target</w:t>
      </w:r>
      <w:r>
        <w:rPr>
          <w:spacing w:val="-7"/>
          <w:w w:val="110"/>
        </w:rPr>
        <w:t xml:space="preserve"> </w:t>
      </w:r>
      <w:r>
        <w:rPr>
          <w:w w:val="110"/>
        </w:rPr>
        <w:t>product</w:t>
      </w:r>
      <w:r>
        <w:rPr>
          <w:spacing w:val="-8"/>
          <w:w w:val="110"/>
        </w:rPr>
        <w:t xml:space="preserve"> </w:t>
      </w:r>
      <w:r>
        <w:rPr>
          <w:w w:val="110"/>
        </w:rPr>
        <w:t>yield</w:t>
      </w:r>
      <w:r>
        <w:rPr>
          <w:spacing w:val="-7"/>
          <w:w w:val="110"/>
        </w:rPr>
        <w:t xml:space="preserve"> </w:t>
      </w:r>
      <w:r>
        <w:rPr>
          <w:w w:val="110"/>
        </w:rPr>
        <w:t>than</w:t>
      </w:r>
      <w:r>
        <w:rPr>
          <w:spacing w:val="-7"/>
          <w:w w:val="110"/>
        </w:rPr>
        <w:t xml:space="preserve"> </w:t>
      </w:r>
      <w:r>
        <w:rPr>
          <w:w w:val="110"/>
        </w:rPr>
        <w:t xml:space="preserve">benzyl </w:t>
      </w:r>
      <w:r>
        <w:t>bromide and is less toxic. This study suggests that the 2,6-dibenzylglyco-</w:t>
      </w:r>
      <w:r>
        <w:rPr>
          <w:spacing w:val="40"/>
          <w:w w:val="110"/>
        </w:rPr>
        <w:t xml:space="preserve"> </w:t>
      </w:r>
      <w:r>
        <w:rPr>
          <w:w w:val="110"/>
        </w:rPr>
        <w:t>luril</w:t>
      </w:r>
      <w:r>
        <w:rPr>
          <w:spacing w:val="-13"/>
          <w:w w:val="110"/>
        </w:rPr>
        <w:t xml:space="preserve"> </w:t>
      </w:r>
      <w:r>
        <w:rPr>
          <w:i/>
          <w:w w:val="110"/>
        </w:rPr>
        <w:t>N</w:t>
      </w:r>
      <w:r>
        <w:rPr>
          <w:w w:val="110"/>
        </w:rPr>
        <w:t>-alkylation</w:t>
      </w:r>
      <w:r>
        <w:rPr>
          <w:spacing w:val="-11"/>
          <w:w w:val="110"/>
        </w:rPr>
        <w:t xml:space="preserve"> </w:t>
      </w:r>
      <w:r>
        <w:rPr>
          <w:w w:val="110"/>
        </w:rPr>
        <w:t>reaction</w:t>
      </w:r>
      <w:r>
        <w:rPr>
          <w:spacing w:val="-11"/>
          <w:w w:val="110"/>
        </w:rPr>
        <w:t xml:space="preserve"> </w:t>
      </w:r>
      <w:r>
        <w:rPr>
          <w:w w:val="110"/>
        </w:rPr>
        <w:t>is</w:t>
      </w:r>
      <w:r>
        <w:rPr>
          <w:spacing w:val="-11"/>
          <w:w w:val="110"/>
        </w:rPr>
        <w:t xml:space="preserve"> </w:t>
      </w:r>
      <w:r>
        <w:rPr>
          <w:w w:val="110"/>
        </w:rPr>
        <w:t>currently</w:t>
      </w:r>
      <w:r>
        <w:rPr>
          <w:spacing w:val="-11"/>
          <w:w w:val="110"/>
        </w:rPr>
        <w:t xml:space="preserve"> </w:t>
      </w:r>
      <w:r>
        <w:rPr>
          <w:w w:val="110"/>
        </w:rPr>
        <w:t>the</w:t>
      </w:r>
      <w:r>
        <w:rPr>
          <w:spacing w:val="-11"/>
          <w:w w:val="110"/>
        </w:rPr>
        <w:t xml:space="preserve"> </w:t>
      </w:r>
      <w:r>
        <w:rPr>
          <w:w w:val="110"/>
        </w:rPr>
        <w:t>only</w:t>
      </w:r>
      <w:r>
        <w:rPr>
          <w:spacing w:val="-11"/>
          <w:w w:val="110"/>
        </w:rPr>
        <w:t xml:space="preserve"> </w:t>
      </w:r>
      <w:r>
        <w:rPr>
          <w:w w:val="110"/>
        </w:rPr>
        <w:t>way</w:t>
      </w:r>
      <w:r>
        <w:rPr>
          <w:spacing w:val="-11"/>
          <w:w w:val="110"/>
        </w:rPr>
        <w:t xml:space="preserve"> </w:t>
      </w:r>
      <w:r>
        <w:rPr>
          <w:w w:val="110"/>
        </w:rPr>
        <w:t>of</w:t>
      </w:r>
      <w:r>
        <w:rPr>
          <w:spacing w:val="-11"/>
          <w:w w:val="110"/>
        </w:rPr>
        <w:t xml:space="preserve"> </w:t>
      </w:r>
      <w:r>
        <w:rPr>
          <w:w w:val="110"/>
        </w:rPr>
        <w:t>obtaining</w:t>
      </w:r>
      <w:r>
        <w:rPr>
          <w:spacing w:val="-11"/>
          <w:w w:val="110"/>
        </w:rPr>
        <w:t xml:space="preserve"> </w:t>
      </w:r>
      <w:proofErr w:type="gramStart"/>
      <w:r>
        <w:rPr>
          <w:w w:val="110"/>
        </w:rPr>
        <w:t>tetra</w:t>
      </w:r>
      <w:proofErr w:type="gramEnd"/>
      <w:r>
        <w:rPr>
          <w:w w:val="110"/>
        </w:rPr>
        <w:t>-</w:t>
      </w:r>
      <w:r>
        <w:rPr>
          <w:i/>
          <w:w w:val="110"/>
        </w:rPr>
        <w:t>N</w:t>
      </w:r>
      <w:r>
        <w:rPr>
          <w:w w:val="110"/>
        </w:rPr>
        <w:t xml:space="preserve">- </w:t>
      </w:r>
      <w:r>
        <w:rPr>
          <w:spacing w:val="-2"/>
          <w:w w:val="110"/>
        </w:rPr>
        <w:t>benzylglycoluril.</w:t>
      </w:r>
    </w:p>
    <w:p w:rsidR="009E11E3" w:rsidRDefault="009E11E3">
      <w:pPr>
        <w:pStyle w:val="a5"/>
        <w:spacing w:line="273" w:lineRule="auto"/>
        <w:ind w:left="43" w:firstLine="239"/>
        <w:jc w:val="both"/>
      </w:pPr>
      <w:r>
        <w:rPr>
          <w:w w:val="110"/>
        </w:rPr>
        <w:t xml:space="preserve">An alternative way to prepare 2,4,6,8-tetrabenzylglycoluril </w:t>
      </w:r>
      <w:r>
        <w:rPr>
          <w:b/>
          <w:w w:val="110"/>
        </w:rPr>
        <w:t xml:space="preserve">11 </w:t>
      </w:r>
      <w:r>
        <w:rPr>
          <w:w w:val="110"/>
        </w:rPr>
        <w:t>through condensation of 1,3-dibenzylcarbamide with glyoxal does not provide</w:t>
      </w:r>
      <w:r>
        <w:rPr>
          <w:spacing w:val="-7"/>
          <w:w w:val="110"/>
        </w:rPr>
        <w:t xml:space="preserve"> </w:t>
      </w:r>
      <w:r>
        <w:rPr>
          <w:w w:val="110"/>
        </w:rPr>
        <w:t>the</w:t>
      </w:r>
      <w:r>
        <w:rPr>
          <w:spacing w:val="-7"/>
          <w:w w:val="110"/>
        </w:rPr>
        <w:t xml:space="preserve"> </w:t>
      </w:r>
      <w:r>
        <w:rPr>
          <w:w w:val="110"/>
        </w:rPr>
        <w:t>desired</w:t>
      </w:r>
      <w:r>
        <w:rPr>
          <w:spacing w:val="-7"/>
          <w:w w:val="110"/>
        </w:rPr>
        <w:t xml:space="preserve"> </w:t>
      </w:r>
      <w:r>
        <w:rPr>
          <w:w w:val="110"/>
        </w:rPr>
        <w:t>outcome,</w:t>
      </w:r>
      <w:r>
        <w:rPr>
          <w:spacing w:val="-7"/>
          <w:w w:val="110"/>
        </w:rPr>
        <w:t xml:space="preserve"> </w:t>
      </w:r>
      <w:r>
        <w:rPr>
          <w:w w:val="110"/>
        </w:rPr>
        <w:t>as</w:t>
      </w:r>
      <w:r>
        <w:rPr>
          <w:spacing w:val="-8"/>
          <w:w w:val="110"/>
        </w:rPr>
        <w:t xml:space="preserve"> </w:t>
      </w:r>
      <w:r>
        <w:rPr>
          <w:w w:val="110"/>
        </w:rPr>
        <w:t>it</w:t>
      </w:r>
      <w:r>
        <w:rPr>
          <w:spacing w:val="-6"/>
          <w:w w:val="110"/>
        </w:rPr>
        <w:t xml:space="preserve"> </w:t>
      </w:r>
      <w:r>
        <w:rPr>
          <w:w w:val="110"/>
        </w:rPr>
        <w:t>is</w:t>
      </w:r>
      <w:r>
        <w:rPr>
          <w:spacing w:val="-8"/>
          <w:w w:val="110"/>
        </w:rPr>
        <w:t xml:space="preserve"> </w:t>
      </w:r>
      <w:r>
        <w:rPr>
          <w:w w:val="110"/>
        </w:rPr>
        <w:t>accompanied</w:t>
      </w:r>
      <w:r>
        <w:rPr>
          <w:spacing w:val="-7"/>
          <w:w w:val="110"/>
        </w:rPr>
        <w:t xml:space="preserve"> </w:t>
      </w:r>
      <w:r>
        <w:rPr>
          <w:w w:val="110"/>
        </w:rPr>
        <w:t>only</w:t>
      </w:r>
      <w:r>
        <w:rPr>
          <w:spacing w:val="-8"/>
          <w:w w:val="110"/>
        </w:rPr>
        <w:t xml:space="preserve"> </w:t>
      </w:r>
      <w:r>
        <w:rPr>
          <w:w w:val="110"/>
        </w:rPr>
        <w:t>by</w:t>
      </w:r>
      <w:r>
        <w:rPr>
          <w:spacing w:val="-8"/>
          <w:w w:val="110"/>
        </w:rPr>
        <w:t xml:space="preserve"> </w:t>
      </w:r>
      <w:r>
        <w:rPr>
          <w:w w:val="110"/>
        </w:rPr>
        <w:t>the</w:t>
      </w:r>
      <w:r>
        <w:rPr>
          <w:spacing w:val="-6"/>
          <w:w w:val="110"/>
        </w:rPr>
        <w:t xml:space="preserve"> </w:t>
      </w:r>
      <w:r>
        <w:rPr>
          <w:spacing w:val="-2"/>
          <w:w w:val="110"/>
        </w:rPr>
        <w:t>formation</w:t>
      </w:r>
    </w:p>
    <w:p w:rsidR="009E11E3" w:rsidRDefault="009E11E3">
      <w:pPr>
        <w:pStyle w:val="a5"/>
        <w:spacing w:before="88"/>
        <w:ind w:left="43"/>
        <w:jc w:val="both"/>
      </w:pPr>
      <w:r>
        <w:br w:type="column"/>
      </w:r>
      <w:r>
        <w:rPr>
          <w:w w:val="110"/>
        </w:rPr>
        <w:lastRenderedPageBreak/>
        <w:t>of</w:t>
      </w:r>
      <w:r>
        <w:rPr>
          <w:spacing w:val="-6"/>
          <w:w w:val="110"/>
        </w:rPr>
        <w:t xml:space="preserve"> </w:t>
      </w:r>
      <w:r>
        <w:rPr>
          <w:w w:val="110"/>
        </w:rPr>
        <w:t>oxo-compounds</w:t>
      </w:r>
      <w:r>
        <w:rPr>
          <w:spacing w:val="-6"/>
          <w:w w:val="110"/>
        </w:rPr>
        <w:t xml:space="preserve"> </w:t>
      </w:r>
      <w:r>
        <w:rPr>
          <w:b/>
          <w:w w:val="110"/>
        </w:rPr>
        <w:t>12a</w:t>
      </w:r>
      <w:r>
        <w:rPr>
          <w:rFonts w:ascii="Cambria" w:hAnsi="Cambria"/>
          <w:w w:val="110"/>
        </w:rPr>
        <w:t>–</w:t>
      </w:r>
      <w:r>
        <w:rPr>
          <w:b/>
          <w:w w:val="110"/>
        </w:rPr>
        <w:t>b</w:t>
      </w:r>
      <w:r>
        <w:rPr>
          <w:w w:val="110"/>
        </w:rPr>
        <w:t>,</w:t>
      </w:r>
      <w:r>
        <w:rPr>
          <w:spacing w:val="-5"/>
          <w:w w:val="110"/>
        </w:rPr>
        <w:t xml:space="preserve"> </w:t>
      </w:r>
      <w:r>
        <w:rPr>
          <w:w w:val="110"/>
        </w:rPr>
        <w:t>as</w:t>
      </w:r>
      <w:r>
        <w:rPr>
          <w:spacing w:val="-7"/>
          <w:w w:val="110"/>
        </w:rPr>
        <w:t xml:space="preserve"> </w:t>
      </w:r>
      <w:r>
        <w:rPr>
          <w:w w:val="110"/>
        </w:rPr>
        <w:t>shown</w:t>
      </w:r>
      <w:r>
        <w:rPr>
          <w:spacing w:val="-6"/>
          <w:w w:val="110"/>
        </w:rPr>
        <w:t xml:space="preserve"> </w:t>
      </w:r>
      <w:r>
        <w:rPr>
          <w:w w:val="110"/>
        </w:rPr>
        <w:t>in</w:t>
      </w:r>
      <w:r>
        <w:rPr>
          <w:spacing w:val="-5"/>
          <w:w w:val="110"/>
        </w:rPr>
        <w:t xml:space="preserve"> </w:t>
      </w:r>
      <w:hyperlink w:anchor="_bookmark15" w:history="1">
        <w:r>
          <w:rPr>
            <w:color w:val="2196D1"/>
            <w:w w:val="110"/>
          </w:rPr>
          <w:t>Fig.</w:t>
        </w:r>
        <w:r>
          <w:rPr>
            <w:color w:val="2196D1"/>
            <w:spacing w:val="-6"/>
            <w:w w:val="110"/>
          </w:rPr>
          <w:t xml:space="preserve"> </w:t>
        </w:r>
        <w:r>
          <w:rPr>
            <w:color w:val="2196D1"/>
            <w:spacing w:val="-4"/>
            <w:w w:val="110"/>
          </w:rPr>
          <w:t>2.5</w:t>
        </w:r>
      </w:hyperlink>
      <w:r>
        <w:rPr>
          <w:spacing w:val="-4"/>
          <w:w w:val="110"/>
        </w:rPr>
        <w:t>.</w:t>
      </w:r>
    </w:p>
    <w:p w:rsidR="009E11E3" w:rsidRDefault="009E11E3">
      <w:pPr>
        <w:pStyle w:val="a5"/>
        <w:spacing w:before="25" w:line="273" w:lineRule="auto"/>
        <w:ind w:left="43" w:right="41" w:firstLine="239"/>
        <w:jc w:val="both"/>
      </w:pPr>
      <w:r>
        <w:rPr>
          <w:spacing w:val="-2"/>
          <w:w w:val="110"/>
        </w:rPr>
        <w:t>A</w:t>
      </w:r>
      <w:r>
        <w:rPr>
          <w:spacing w:val="-4"/>
          <w:w w:val="110"/>
        </w:rPr>
        <w:t xml:space="preserve"> </w:t>
      </w:r>
      <w:r>
        <w:rPr>
          <w:spacing w:val="-2"/>
          <w:w w:val="110"/>
        </w:rPr>
        <w:t>similar</w:t>
      </w:r>
      <w:r>
        <w:rPr>
          <w:spacing w:val="-3"/>
          <w:w w:val="110"/>
        </w:rPr>
        <w:t xml:space="preserve"> </w:t>
      </w:r>
      <w:r>
        <w:rPr>
          <w:spacing w:val="-2"/>
          <w:w w:val="110"/>
        </w:rPr>
        <w:t>process</w:t>
      </w:r>
      <w:r>
        <w:rPr>
          <w:spacing w:val="-4"/>
          <w:w w:val="110"/>
        </w:rPr>
        <w:t xml:space="preserve"> </w:t>
      </w:r>
      <w:r>
        <w:rPr>
          <w:spacing w:val="-2"/>
          <w:w w:val="110"/>
        </w:rPr>
        <w:t>was</w:t>
      </w:r>
      <w:r>
        <w:rPr>
          <w:spacing w:val="-4"/>
          <w:w w:val="110"/>
        </w:rPr>
        <w:t xml:space="preserve"> </w:t>
      </w:r>
      <w:r>
        <w:rPr>
          <w:spacing w:val="-2"/>
          <w:w w:val="110"/>
        </w:rPr>
        <w:t>previously</w:t>
      </w:r>
      <w:r>
        <w:rPr>
          <w:spacing w:val="-4"/>
          <w:w w:val="110"/>
        </w:rPr>
        <w:t xml:space="preserve"> </w:t>
      </w:r>
      <w:r>
        <w:rPr>
          <w:spacing w:val="-2"/>
          <w:w w:val="110"/>
        </w:rPr>
        <w:t>observed</w:t>
      </w:r>
      <w:r>
        <w:rPr>
          <w:spacing w:val="-4"/>
          <w:w w:val="110"/>
        </w:rPr>
        <w:t xml:space="preserve"> </w:t>
      </w:r>
      <w:r>
        <w:rPr>
          <w:spacing w:val="-2"/>
          <w:w w:val="110"/>
        </w:rPr>
        <w:t>in</w:t>
      </w:r>
      <w:r>
        <w:rPr>
          <w:spacing w:val="-4"/>
          <w:w w:val="110"/>
        </w:rPr>
        <w:t xml:space="preserve"> </w:t>
      </w:r>
      <w:r>
        <w:rPr>
          <w:spacing w:val="-2"/>
          <w:w w:val="110"/>
        </w:rPr>
        <w:t>the</w:t>
      </w:r>
      <w:r>
        <w:rPr>
          <w:spacing w:val="-4"/>
          <w:w w:val="110"/>
        </w:rPr>
        <w:t xml:space="preserve"> </w:t>
      </w:r>
      <w:r>
        <w:rPr>
          <w:spacing w:val="-2"/>
          <w:w w:val="110"/>
        </w:rPr>
        <w:t>study</w:t>
      </w:r>
      <w:r>
        <w:rPr>
          <w:spacing w:val="-4"/>
          <w:w w:val="110"/>
        </w:rPr>
        <w:t xml:space="preserve"> </w:t>
      </w:r>
      <w:hyperlink w:anchor="_bookmark98" w:history="1">
        <w:r>
          <w:rPr>
            <w:color w:val="2196D1"/>
            <w:spacing w:val="-2"/>
            <w:w w:val="110"/>
          </w:rPr>
          <w:t>[51]</w:t>
        </w:r>
      </w:hyperlink>
      <w:r>
        <w:rPr>
          <w:color w:val="2196D1"/>
          <w:spacing w:val="-4"/>
          <w:w w:val="110"/>
        </w:rPr>
        <w:t xml:space="preserve"> </w:t>
      </w:r>
      <w:r>
        <w:rPr>
          <w:spacing w:val="-2"/>
          <w:w w:val="110"/>
        </w:rPr>
        <w:t>where</w:t>
      </w:r>
      <w:r>
        <w:rPr>
          <w:spacing w:val="-4"/>
          <w:w w:val="110"/>
        </w:rPr>
        <w:t xml:space="preserve"> </w:t>
      </w:r>
      <w:r>
        <w:rPr>
          <w:spacing w:val="-2"/>
          <w:w w:val="110"/>
        </w:rPr>
        <w:t xml:space="preserve">an </w:t>
      </w:r>
      <w:r>
        <w:rPr>
          <w:w w:val="110"/>
        </w:rPr>
        <w:t xml:space="preserve">analogue of compound </w:t>
      </w:r>
      <w:r>
        <w:rPr>
          <w:b/>
          <w:w w:val="110"/>
        </w:rPr>
        <w:t>12a</w:t>
      </w:r>
      <w:r>
        <w:rPr>
          <w:w w:val="110"/>
        </w:rPr>
        <w:t>, with the structure of condensed 4 hetero- cycles</w:t>
      </w:r>
      <w:r>
        <w:rPr>
          <w:spacing w:val="-7"/>
          <w:w w:val="110"/>
        </w:rPr>
        <w:t xml:space="preserve"> </w:t>
      </w:r>
      <w:r>
        <w:rPr>
          <w:w w:val="110"/>
        </w:rPr>
        <w:t>was</w:t>
      </w:r>
      <w:r>
        <w:rPr>
          <w:spacing w:val="-8"/>
          <w:w w:val="110"/>
        </w:rPr>
        <w:t xml:space="preserve"> </w:t>
      </w:r>
      <w:r>
        <w:rPr>
          <w:w w:val="110"/>
        </w:rPr>
        <w:t>synthesized.</w:t>
      </w:r>
      <w:r>
        <w:rPr>
          <w:spacing w:val="-8"/>
          <w:w w:val="110"/>
        </w:rPr>
        <w:t xml:space="preserve"> </w:t>
      </w:r>
      <w:r>
        <w:rPr>
          <w:w w:val="110"/>
        </w:rPr>
        <w:t>An</w:t>
      </w:r>
      <w:r>
        <w:rPr>
          <w:spacing w:val="-7"/>
          <w:w w:val="110"/>
        </w:rPr>
        <w:t xml:space="preserve"> </w:t>
      </w:r>
      <w:r>
        <w:rPr>
          <w:w w:val="110"/>
        </w:rPr>
        <w:t>analogue</w:t>
      </w:r>
      <w:r>
        <w:rPr>
          <w:spacing w:val="-8"/>
          <w:w w:val="110"/>
        </w:rPr>
        <w:t xml:space="preserve"> </w:t>
      </w:r>
      <w:r>
        <w:rPr>
          <w:w w:val="110"/>
        </w:rPr>
        <w:t>of</w:t>
      </w:r>
      <w:r>
        <w:rPr>
          <w:spacing w:val="-8"/>
          <w:w w:val="110"/>
        </w:rPr>
        <w:t xml:space="preserve"> </w:t>
      </w:r>
      <w:r>
        <w:rPr>
          <w:w w:val="110"/>
        </w:rPr>
        <w:t>Compound</w:t>
      </w:r>
      <w:r>
        <w:rPr>
          <w:spacing w:val="-7"/>
          <w:w w:val="110"/>
        </w:rPr>
        <w:t xml:space="preserve"> </w:t>
      </w:r>
      <w:r>
        <w:rPr>
          <w:b/>
          <w:w w:val="110"/>
        </w:rPr>
        <w:t>12b</w:t>
      </w:r>
      <w:r>
        <w:rPr>
          <w:w w:val="110"/>
        </w:rPr>
        <w:t>,</w:t>
      </w:r>
      <w:r>
        <w:rPr>
          <w:spacing w:val="-8"/>
          <w:w w:val="110"/>
        </w:rPr>
        <w:t xml:space="preserve"> </w:t>
      </w:r>
      <w:r>
        <w:rPr>
          <w:w w:val="110"/>
        </w:rPr>
        <w:t>with</w:t>
      </w:r>
      <w:r>
        <w:rPr>
          <w:spacing w:val="-7"/>
          <w:w w:val="110"/>
        </w:rPr>
        <w:t xml:space="preserve"> </w:t>
      </w:r>
      <w:r>
        <w:rPr>
          <w:w w:val="110"/>
        </w:rPr>
        <w:t>a</w:t>
      </w:r>
      <w:r>
        <w:rPr>
          <w:spacing w:val="-8"/>
          <w:w w:val="110"/>
        </w:rPr>
        <w:t xml:space="preserve"> </w:t>
      </w:r>
      <w:r>
        <w:rPr>
          <w:w w:val="110"/>
        </w:rPr>
        <w:t>bicyclic structure</w:t>
      </w:r>
      <w:r>
        <w:rPr>
          <w:spacing w:val="-1"/>
          <w:w w:val="110"/>
        </w:rPr>
        <w:t xml:space="preserve"> </w:t>
      </w:r>
      <w:r>
        <w:rPr>
          <w:w w:val="110"/>
        </w:rPr>
        <w:t>(dioxolane</w:t>
      </w:r>
      <w:r>
        <w:rPr>
          <w:spacing w:val="-2"/>
          <w:w w:val="110"/>
        </w:rPr>
        <w:t xml:space="preserve"> </w:t>
      </w:r>
      <w:r>
        <w:rPr>
          <w:w w:val="110"/>
        </w:rPr>
        <w:t>fragment)</w:t>
      </w:r>
      <w:r>
        <w:rPr>
          <w:spacing w:val="-2"/>
          <w:w w:val="110"/>
        </w:rPr>
        <w:t xml:space="preserve"> </w:t>
      </w:r>
      <w:r>
        <w:rPr>
          <w:w w:val="110"/>
        </w:rPr>
        <w:t>with</w:t>
      </w:r>
      <w:r>
        <w:rPr>
          <w:spacing w:val="-1"/>
          <w:w w:val="110"/>
        </w:rPr>
        <w:t xml:space="preserve"> </w:t>
      </w:r>
      <w:r>
        <w:rPr>
          <w:w w:val="110"/>
        </w:rPr>
        <w:t>methyl</w:t>
      </w:r>
      <w:r>
        <w:rPr>
          <w:spacing w:val="-1"/>
          <w:w w:val="110"/>
        </w:rPr>
        <w:t xml:space="preserve"> </w:t>
      </w:r>
      <w:r>
        <w:rPr>
          <w:w w:val="110"/>
        </w:rPr>
        <w:t>substituents,</w:t>
      </w:r>
      <w:r>
        <w:rPr>
          <w:spacing w:val="-1"/>
          <w:w w:val="110"/>
        </w:rPr>
        <w:t xml:space="preserve"> </w:t>
      </w:r>
      <w:r>
        <w:rPr>
          <w:w w:val="110"/>
        </w:rPr>
        <w:t>was</w:t>
      </w:r>
      <w:r>
        <w:rPr>
          <w:spacing w:val="-2"/>
          <w:w w:val="110"/>
        </w:rPr>
        <w:t xml:space="preserve"> </w:t>
      </w:r>
      <w:r>
        <w:rPr>
          <w:w w:val="110"/>
        </w:rPr>
        <w:t xml:space="preserve">described in the study </w:t>
      </w:r>
      <w:hyperlink w:anchor="_bookmark99" w:history="1">
        <w:r>
          <w:rPr>
            <w:color w:val="2196D1"/>
            <w:w w:val="110"/>
          </w:rPr>
          <w:t>[52]</w:t>
        </w:r>
      </w:hyperlink>
      <w:r>
        <w:rPr>
          <w:w w:val="110"/>
        </w:rPr>
        <w:t>, with the structure proven by the XRD method.</w:t>
      </w:r>
    </w:p>
    <w:p w:rsidR="009E11E3" w:rsidRDefault="009E11E3">
      <w:pPr>
        <w:pStyle w:val="a5"/>
        <w:spacing w:line="273" w:lineRule="auto"/>
        <w:ind w:left="43" w:right="41" w:firstLine="239"/>
        <w:jc w:val="both"/>
      </w:pPr>
      <w:r>
        <w:rPr>
          <w:w w:val="110"/>
        </w:rPr>
        <w:t>The</w:t>
      </w:r>
      <w:r>
        <w:rPr>
          <w:spacing w:val="-3"/>
          <w:w w:val="110"/>
        </w:rPr>
        <w:t xml:space="preserve"> </w:t>
      </w:r>
      <w:r>
        <w:rPr>
          <w:w w:val="110"/>
        </w:rPr>
        <w:t>importance</w:t>
      </w:r>
      <w:r>
        <w:rPr>
          <w:spacing w:val="-3"/>
          <w:w w:val="110"/>
        </w:rPr>
        <w:t xml:space="preserve"> </w:t>
      </w:r>
      <w:r>
        <w:rPr>
          <w:w w:val="110"/>
        </w:rPr>
        <w:t>of</w:t>
      </w:r>
      <w:r>
        <w:rPr>
          <w:spacing w:val="-4"/>
          <w:w w:val="110"/>
        </w:rPr>
        <w:t xml:space="preserve"> </w:t>
      </w:r>
      <w:r>
        <w:rPr>
          <w:i/>
          <w:w w:val="110"/>
        </w:rPr>
        <w:t>N,N,N,N</w:t>
      </w:r>
      <w:r>
        <w:rPr>
          <w:w w:val="110"/>
        </w:rPr>
        <w:t>-tetraallylglycoluril</w:t>
      </w:r>
      <w:r>
        <w:rPr>
          <w:spacing w:val="-4"/>
          <w:w w:val="110"/>
        </w:rPr>
        <w:t xml:space="preserve"> </w:t>
      </w:r>
      <w:r>
        <w:rPr>
          <w:b/>
          <w:w w:val="110"/>
        </w:rPr>
        <w:t>13</w:t>
      </w:r>
      <w:r>
        <w:rPr>
          <w:b/>
          <w:spacing w:val="-4"/>
          <w:w w:val="110"/>
        </w:rPr>
        <w:t xml:space="preserve"> </w:t>
      </w:r>
      <w:r>
        <w:rPr>
          <w:w w:val="110"/>
        </w:rPr>
        <w:t>obtained</w:t>
      </w:r>
      <w:r>
        <w:rPr>
          <w:spacing w:val="-4"/>
          <w:w w:val="110"/>
        </w:rPr>
        <w:t xml:space="preserve"> </w:t>
      </w:r>
      <w:r>
        <w:rPr>
          <w:w w:val="110"/>
        </w:rPr>
        <w:t>by</w:t>
      </w:r>
      <w:r>
        <w:rPr>
          <w:spacing w:val="-3"/>
          <w:w w:val="110"/>
        </w:rPr>
        <w:t xml:space="preserve"> </w:t>
      </w:r>
      <w:r>
        <w:rPr>
          <w:w w:val="110"/>
        </w:rPr>
        <w:t xml:space="preserve">ally- lation of glycoluril </w:t>
      </w:r>
      <w:r>
        <w:rPr>
          <w:b/>
          <w:w w:val="110"/>
        </w:rPr>
        <w:t xml:space="preserve">1 </w:t>
      </w:r>
      <w:r>
        <w:rPr>
          <w:w w:val="110"/>
        </w:rPr>
        <w:t>with allylchloride in the presence of sodium car- bonate (</w:t>
      </w:r>
      <w:hyperlink w:anchor="_bookmark16" w:history="1">
        <w:r>
          <w:rPr>
            <w:color w:val="2196D1"/>
            <w:w w:val="110"/>
          </w:rPr>
          <w:t>Fig. 2.6</w:t>
        </w:r>
      </w:hyperlink>
      <w:r>
        <w:rPr>
          <w:w w:val="110"/>
        </w:rPr>
        <w:t>) is defined by the fact that it is a convenient precursor for</w:t>
      </w:r>
      <w:r>
        <w:rPr>
          <w:spacing w:val="60"/>
          <w:w w:val="110"/>
        </w:rPr>
        <w:t xml:space="preserve"> </w:t>
      </w:r>
      <w:r>
        <w:rPr>
          <w:w w:val="110"/>
        </w:rPr>
        <w:t>obtaining</w:t>
      </w:r>
      <w:r>
        <w:rPr>
          <w:spacing w:val="60"/>
          <w:w w:val="110"/>
        </w:rPr>
        <w:t xml:space="preserve"> </w:t>
      </w:r>
      <w:r>
        <w:rPr>
          <w:w w:val="110"/>
        </w:rPr>
        <w:t>new</w:t>
      </w:r>
      <w:r>
        <w:rPr>
          <w:spacing w:val="62"/>
          <w:w w:val="110"/>
        </w:rPr>
        <w:t xml:space="preserve"> </w:t>
      </w:r>
      <w:r>
        <w:rPr>
          <w:w w:val="110"/>
        </w:rPr>
        <w:t>polymers</w:t>
      </w:r>
      <w:r>
        <w:rPr>
          <w:spacing w:val="60"/>
          <w:w w:val="110"/>
        </w:rPr>
        <w:t xml:space="preserve"> </w:t>
      </w:r>
      <w:r>
        <w:rPr>
          <w:w w:val="110"/>
        </w:rPr>
        <w:t>due</w:t>
      </w:r>
      <w:r>
        <w:rPr>
          <w:spacing w:val="60"/>
          <w:w w:val="110"/>
        </w:rPr>
        <w:t xml:space="preserve"> </w:t>
      </w:r>
      <w:r>
        <w:rPr>
          <w:w w:val="110"/>
        </w:rPr>
        <w:t>to</w:t>
      </w:r>
      <w:r>
        <w:rPr>
          <w:spacing w:val="61"/>
          <w:w w:val="110"/>
        </w:rPr>
        <w:t xml:space="preserve"> </w:t>
      </w:r>
      <w:r>
        <w:rPr>
          <w:w w:val="110"/>
        </w:rPr>
        <w:t>its</w:t>
      </w:r>
      <w:r>
        <w:rPr>
          <w:spacing w:val="60"/>
          <w:w w:val="110"/>
        </w:rPr>
        <w:t xml:space="preserve"> </w:t>
      </w:r>
      <w:r>
        <w:rPr>
          <w:w w:val="110"/>
        </w:rPr>
        <w:t>polyfunctionality.</w:t>
      </w:r>
      <w:r>
        <w:rPr>
          <w:spacing w:val="60"/>
          <w:w w:val="110"/>
        </w:rPr>
        <w:t xml:space="preserve"> </w:t>
      </w:r>
      <w:r>
        <w:rPr>
          <w:w w:val="110"/>
        </w:rPr>
        <w:t>A</w:t>
      </w:r>
      <w:r>
        <w:rPr>
          <w:spacing w:val="62"/>
          <w:w w:val="110"/>
        </w:rPr>
        <w:t xml:space="preserve"> </w:t>
      </w:r>
      <w:r>
        <w:rPr>
          <w:spacing w:val="-5"/>
          <w:w w:val="110"/>
        </w:rPr>
        <w:t>new</w:t>
      </w:r>
    </w:p>
    <w:p w:rsidR="009E11E3" w:rsidRDefault="009E11E3">
      <w:pPr>
        <w:pStyle w:val="a5"/>
        <w:spacing w:line="273" w:lineRule="auto"/>
        <w:jc w:val="both"/>
        <w:sectPr w:rsidR="009E11E3">
          <w:type w:val="continuous"/>
          <w:pgSz w:w="11910" w:h="15880"/>
          <w:pgMar w:top="620" w:right="708" w:bottom="280" w:left="708" w:header="655" w:footer="544" w:gutter="0"/>
          <w:cols w:num="2" w:space="720" w:equalWidth="0">
            <w:col w:w="5066" w:space="314"/>
            <w:col w:w="5114"/>
          </w:cols>
        </w:sectPr>
      </w:pPr>
    </w:p>
    <w:p w:rsidR="009E11E3" w:rsidRDefault="009E11E3">
      <w:pPr>
        <w:pStyle w:val="a5"/>
        <w:spacing w:before="33"/>
        <w:rPr>
          <w:sz w:val="20"/>
        </w:rPr>
      </w:pPr>
    </w:p>
    <w:p w:rsidR="009E11E3" w:rsidRDefault="009E11E3">
      <w:pPr>
        <w:pStyle w:val="a5"/>
        <w:ind w:left="1844"/>
        <w:rPr>
          <w:sz w:val="20"/>
        </w:rPr>
      </w:pPr>
      <w:r>
        <w:rPr>
          <w:noProof/>
          <w:sz w:val="20"/>
          <w:lang w:val="ru-RU" w:eastAsia="ru-RU"/>
        </w:rPr>
        <w:drawing>
          <wp:inline distT="0" distB="0" distL="0" distR="0">
            <wp:extent cx="4317715" cy="1188720"/>
            <wp:effectExtent l="0" t="0" r="0" b="0"/>
            <wp:docPr id="37"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43" cstate="print"/>
                    <a:stretch>
                      <a:fillRect/>
                    </a:stretch>
                  </pic:blipFill>
                  <pic:spPr>
                    <a:xfrm>
                      <a:off x="0" y="0"/>
                      <a:ext cx="4317715" cy="1188720"/>
                    </a:xfrm>
                    <a:prstGeom prst="rect">
                      <a:avLst/>
                    </a:prstGeom>
                  </pic:spPr>
                </pic:pic>
              </a:graphicData>
            </a:graphic>
          </wp:inline>
        </w:drawing>
      </w:r>
    </w:p>
    <w:p w:rsidR="009E11E3" w:rsidRDefault="009E11E3">
      <w:pPr>
        <w:pStyle w:val="a5"/>
        <w:spacing w:before="21"/>
        <w:rPr>
          <w:sz w:val="14"/>
        </w:rPr>
      </w:pPr>
    </w:p>
    <w:p w:rsidR="009E11E3" w:rsidRPr="00A03FD2" w:rsidRDefault="009E11E3">
      <w:pPr>
        <w:spacing w:before="1"/>
        <w:ind w:left="13" w:right="13"/>
        <w:jc w:val="center"/>
        <w:rPr>
          <w:sz w:val="14"/>
          <w:lang w:val="en-US"/>
        </w:rPr>
      </w:pPr>
      <w:bookmarkStart w:id="27" w:name="_bookmark21"/>
      <w:bookmarkEnd w:id="27"/>
      <w:r w:rsidRPr="00A03FD2">
        <w:rPr>
          <w:b/>
          <w:w w:val="110"/>
          <w:sz w:val="14"/>
          <w:lang w:val="en-US"/>
        </w:rPr>
        <w:t>Fig.</w:t>
      </w:r>
      <w:r w:rsidRPr="00A03FD2">
        <w:rPr>
          <w:b/>
          <w:spacing w:val="18"/>
          <w:w w:val="110"/>
          <w:sz w:val="14"/>
          <w:lang w:val="en-US"/>
        </w:rPr>
        <w:t xml:space="preserve"> </w:t>
      </w:r>
      <w:r w:rsidRPr="00A03FD2">
        <w:rPr>
          <w:b/>
          <w:w w:val="110"/>
          <w:sz w:val="14"/>
          <w:lang w:val="en-US"/>
        </w:rPr>
        <w:t>2.11.</w:t>
      </w:r>
      <w:r w:rsidRPr="00A03FD2">
        <w:rPr>
          <w:b/>
          <w:spacing w:val="47"/>
          <w:w w:val="110"/>
          <w:sz w:val="14"/>
          <w:lang w:val="en-US"/>
        </w:rPr>
        <w:t xml:space="preserve"> </w:t>
      </w:r>
      <w:r w:rsidRPr="00A03FD2">
        <w:rPr>
          <w:w w:val="110"/>
          <w:sz w:val="14"/>
          <w:lang w:val="en-US"/>
        </w:rPr>
        <w:t>Catalytic</w:t>
      </w:r>
      <w:r w:rsidRPr="00A03FD2">
        <w:rPr>
          <w:spacing w:val="17"/>
          <w:w w:val="110"/>
          <w:sz w:val="14"/>
          <w:lang w:val="en-US"/>
        </w:rPr>
        <w:t xml:space="preserve"> </w:t>
      </w:r>
      <w:r w:rsidRPr="00A03FD2">
        <w:rPr>
          <w:w w:val="110"/>
          <w:sz w:val="14"/>
          <w:lang w:val="en-US"/>
        </w:rPr>
        <w:t>cycloamination</w:t>
      </w:r>
      <w:r w:rsidRPr="00A03FD2">
        <w:rPr>
          <w:spacing w:val="19"/>
          <w:w w:val="110"/>
          <w:sz w:val="14"/>
          <w:lang w:val="en-US"/>
        </w:rPr>
        <w:t xml:space="preserve"> </w:t>
      </w:r>
      <w:r w:rsidRPr="00A03FD2">
        <w:rPr>
          <w:w w:val="110"/>
          <w:sz w:val="14"/>
          <w:lang w:val="en-US"/>
        </w:rPr>
        <w:t>of</w:t>
      </w:r>
      <w:r w:rsidRPr="00A03FD2">
        <w:rPr>
          <w:spacing w:val="19"/>
          <w:w w:val="110"/>
          <w:sz w:val="14"/>
          <w:lang w:val="en-US"/>
        </w:rPr>
        <w:t xml:space="preserve"> </w:t>
      </w:r>
      <w:r w:rsidRPr="00A03FD2">
        <w:rPr>
          <w:spacing w:val="-2"/>
          <w:w w:val="110"/>
          <w:sz w:val="14"/>
          <w:lang w:val="en-US"/>
        </w:rPr>
        <w:t>glycoluril.</w:t>
      </w:r>
    </w:p>
    <w:p w:rsidR="009E11E3" w:rsidRDefault="009E11E3">
      <w:pPr>
        <w:pStyle w:val="a5"/>
        <w:spacing w:before="179"/>
        <w:rPr>
          <w:sz w:val="20"/>
        </w:rPr>
      </w:pPr>
      <w:r>
        <w:rPr>
          <w:noProof/>
          <w:sz w:val="20"/>
          <w:lang w:val="ru-RU" w:eastAsia="ru-RU"/>
        </w:rPr>
        <w:drawing>
          <wp:anchor distT="0" distB="0" distL="0" distR="0" simplePos="0" relativeHeight="251678720" behindDoc="1" locked="0" layoutInCell="1" allowOverlap="1">
            <wp:simplePos x="0" y="0"/>
            <wp:positionH relativeFrom="page">
              <wp:posOffset>1621051</wp:posOffset>
            </wp:positionH>
            <wp:positionV relativeFrom="paragraph">
              <wp:posOffset>275492</wp:posOffset>
            </wp:positionV>
            <wp:extent cx="4316447" cy="1584960"/>
            <wp:effectExtent l="0" t="0" r="0" b="0"/>
            <wp:wrapTopAndBottom/>
            <wp:docPr id="38"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44" cstate="print"/>
                    <a:stretch>
                      <a:fillRect/>
                    </a:stretch>
                  </pic:blipFill>
                  <pic:spPr>
                    <a:xfrm>
                      <a:off x="0" y="0"/>
                      <a:ext cx="4316447" cy="1584960"/>
                    </a:xfrm>
                    <a:prstGeom prst="rect">
                      <a:avLst/>
                    </a:prstGeom>
                  </pic:spPr>
                </pic:pic>
              </a:graphicData>
            </a:graphic>
          </wp:anchor>
        </w:drawing>
      </w:r>
    </w:p>
    <w:p w:rsidR="009E11E3" w:rsidRDefault="009E11E3">
      <w:pPr>
        <w:pStyle w:val="a5"/>
        <w:spacing w:before="22"/>
        <w:rPr>
          <w:sz w:val="14"/>
        </w:rPr>
      </w:pPr>
    </w:p>
    <w:p w:rsidR="009E11E3" w:rsidRPr="00A03FD2" w:rsidRDefault="009E11E3">
      <w:pPr>
        <w:ind w:left="13" w:right="13"/>
        <w:jc w:val="center"/>
        <w:rPr>
          <w:sz w:val="14"/>
          <w:lang w:val="en-US"/>
        </w:rPr>
      </w:pPr>
      <w:bookmarkStart w:id="28" w:name="_bookmark22"/>
      <w:bookmarkEnd w:id="28"/>
      <w:r w:rsidRPr="00A03FD2">
        <w:rPr>
          <w:b/>
          <w:w w:val="115"/>
          <w:sz w:val="14"/>
          <w:lang w:val="en-US"/>
        </w:rPr>
        <w:t>Fig.</w:t>
      </w:r>
      <w:r w:rsidRPr="00A03FD2">
        <w:rPr>
          <w:b/>
          <w:spacing w:val="3"/>
          <w:w w:val="115"/>
          <w:sz w:val="14"/>
          <w:lang w:val="en-US"/>
        </w:rPr>
        <w:t xml:space="preserve"> </w:t>
      </w:r>
      <w:r w:rsidRPr="00A03FD2">
        <w:rPr>
          <w:b/>
          <w:w w:val="115"/>
          <w:sz w:val="14"/>
          <w:lang w:val="en-US"/>
        </w:rPr>
        <w:t>2.12.</w:t>
      </w:r>
      <w:r w:rsidRPr="00A03FD2">
        <w:rPr>
          <w:b/>
          <w:spacing w:val="25"/>
          <w:w w:val="115"/>
          <w:sz w:val="14"/>
          <w:lang w:val="en-US"/>
        </w:rPr>
        <w:t xml:space="preserve"> </w:t>
      </w:r>
      <w:r w:rsidRPr="00A03FD2">
        <w:rPr>
          <w:w w:val="115"/>
          <w:sz w:val="14"/>
          <w:lang w:val="en-US"/>
        </w:rPr>
        <w:t>2,4,6,8,9,11-</w:t>
      </w:r>
      <w:proofErr w:type="gramStart"/>
      <w:r w:rsidRPr="00A03FD2">
        <w:rPr>
          <w:w w:val="115"/>
          <w:sz w:val="14"/>
          <w:lang w:val="en-US"/>
        </w:rPr>
        <w:t>hexaaza[</w:t>
      </w:r>
      <w:proofErr w:type="gramEnd"/>
      <w:r w:rsidRPr="00A03FD2">
        <w:rPr>
          <w:w w:val="115"/>
          <w:sz w:val="14"/>
          <w:lang w:val="en-US"/>
        </w:rPr>
        <w:t>3.3.3]propellane</w:t>
      </w:r>
      <w:r w:rsidRPr="00A03FD2">
        <w:rPr>
          <w:spacing w:val="3"/>
          <w:w w:val="115"/>
          <w:sz w:val="14"/>
          <w:lang w:val="en-US"/>
        </w:rPr>
        <w:t xml:space="preserve"> </w:t>
      </w:r>
      <w:r w:rsidRPr="00A03FD2">
        <w:rPr>
          <w:w w:val="115"/>
          <w:sz w:val="14"/>
          <w:lang w:val="en-US"/>
        </w:rPr>
        <w:t>(</w:t>
      </w:r>
      <w:r w:rsidRPr="00A03FD2">
        <w:rPr>
          <w:b/>
          <w:w w:val="115"/>
          <w:sz w:val="14"/>
          <w:lang w:val="en-US"/>
        </w:rPr>
        <w:t>19)</w:t>
      </w:r>
      <w:r w:rsidRPr="00A03FD2">
        <w:rPr>
          <w:b/>
          <w:spacing w:val="3"/>
          <w:w w:val="115"/>
          <w:sz w:val="14"/>
          <w:lang w:val="en-US"/>
        </w:rPr>
        <w:t xml:space="preserve"> </w:t>
      </w:r>
      <w:r w:rsidRPr="00A03FD2">
        <w:rPr>
          <w:w w:val="115"/>
          <w:sz w:val="14"/>
          <w:lang w:val="en-US"/>
        </w:rPr>
        <w:t>and</w:t>
      </w:r>
      <w:r w:rsidRPr="00A03FD2">
        <w:rPr>
          <w:spacing w:val="3"/>
          <w:w w:val="115"/>
          <w:sz w:val="14"/>
          <w:lang w:val="en-US"/>
        </w:rPr>
        <w:t xml:space="preserve"> </w:t>
      </w:r>
      <w:r w:rsidRPr="00A03FD2">
        <w:rPr>
          <w:w w:val="115"/>
          <w:sz w:val="14"/>
          <w:lang w:val="en-US"/>
        </w:rPr>
        <w:t>synthesis</w:t>
      </w:r>
      <w:r w:rsidRPr="00A03FD2">
        <w:rPr>
          <w:spacing w:val="3"/>
          <w:w w:val="115"/>
          <w:sz w:val="14"/>
          <w:lang w:val="en-US"/>
        </w:rPr>
        <w:t xml:space="preserve"> </w:t>
      </w:r>
      <w:r w:rsidRPr="00A03FD2">
        <w:rPr>
          <w:w w:val="115"/>
          <w:sz w:val="14"/>
          <w:lang w:val="en-US"/>
        </w:rPr>
        <w:t>of</w:t>
      </w:r>
      <w:r w:rsidRPr="00A03FD2">
        <w:rPr>
          <w:spacing w:val="3"/>
          <w:w w:val="115"/>
          <w:sz w:val="14"/>
          <w:lang w:val="en-US"/>
        </w:rPr>
        <w:t xml:space="preserve"> </w:t>
      </w:r>
      <w:r w:rsidRPr="00A03FD2">
        <w:rPr>
          <w:w w:val="115"/>
          <w:sz w:val="14"/>
          <w:lang w:val="en-US"/>
        </w:rPr>
        <w:t>2,4,6,8,10-pentaaza[3.3.3]propellane</w:t>
      </w:r>
      <w:r w:rsidRPr="00A03FD2">
        <w:rPr>
          <w:spacing w:val="3"/>
          <w:w w:val="115"/>
          <w:sz w:val="14"/>
          <w:lang w:val="en-US"/>
        </w:rPr>
        <w:t xml:space="preserve"> </w:t>
      </w:r>
      <w:r w:rsidRPr="00A03FD2">
        <w:rPr>
          <w:spacing w:val="-4"/>
          <w:w w:val="115"/>
          <w:sz w:val="14"/>
          <w:lang w:val="en-US"/>
        </w:rPr>
        <w:t>(</w:t>
      </w:r>
      <w:r w:rsidRPr="00A03FD2">
        <w:rPr>
          <w:b/>
          <w:spacing w:val="-4"/>
          <w:w w:val="115"/>
          <w:sz w:val="14"/>
          <w:lang w:val="en-US"/>
        </w:rPr>
        <w:t>23)</w:t>
      </w:r>
      <w:r w:rsidRPr="00A03FD2">
        <w:rPr>
          <w:spacing w:val="-4"/>
          <w:w w:val="115"/>
          <w:sz w:val="14"/>
          <w:lang w:val="en-US"/>
        </w:rPr>
        <w:t>.</w:t>
      </w:r>
    </w:p>
    <w:p w:rsidR="009E11E3" w:rsidRDefault="009E11E3">
      <w:pPr>
        <w:pStyle w:val="a5"/>
        <w:spacing w:before="6"/>
        <w:rPr>
          <w:sz w:val="15"/>
        </w:rPr>
      </w:pPr>
    </w:p>
    <w:p w:rsidR="009E11E3" w:rsidRDefault="009E11E3">
      <w:pPr>
        <w:pStyle w:val="a5"/>
        <w:rPr>
          <w:sz w:val="15"/>
        </w:rPr>
        <w:sectPr w:rsidR="009E11E3">
          <w:pgSz w:w="11910" w:h="15880"/>
          <w:pgMar w:top="840" w:right="708" w:bottom="740" w:left="708" w:header="655" w:footer="544" w:gutter="0"/>
          <w:cols w:space="720"/>
        </w:sectPr>
      </w:pPr>
    </w:p>
    <w:p w:rsidR="009E11E3" w:rsidRDefault="009E11E3">
      <w:pPr>
        <w:pStyle w:val="a5"/>
        <w:spacing w:before="81"/>
        <w:rPr>
          <w:sz w:val="14"/>
        </w:rPr>
      </w:pPr>
    </w:p>
    <w:p w:rsidR="009E11E3" w:rsidRPr="00A03FD2" w:rsidRDefault="009E11E3">
      <w:pPr>
        <w:spacing w:before="1"/>
        <w:ind w:left="736"/>
        <w:rPr>
          <w:b/>
          <w:sz w:val="14"/>
          <w:lang w:val="en-US"/>
        </w:rPr>
      </w:pPr>
      <w:bookmarkStart w:id="29" w:name="_bookmark23"/>
      <w:bookmarkEnd w:id="29"/>
      <w:r w:rsidRPr="00A03FD2">
        <w:rPr>
          <w:b/>
          <w:w w:val="110"/>
          <w:sz w:val="14"/>
          <w:lang w:val="en-US"/>
        </w:rPr>
        <w:t xml:space="preserve">Table </w:t>
      </w:r>
      <w:r w:rsidRPr="00A03FD2">
        <w:rPr>
          <w:b/>
          <w:spacing w:val="-10"/>
          <w:w w:val="110"/>
          <w:sz w:val="14"/>
          <w:lang w:val="en-US"/>
        </w:rPr>
        <w:t>2</w:t>
      </w:r>
    </w:p>
    <w:p w:rsidR="009E11E3" w:rsidRPr="00A03FD2" w:rsidRDefault="009E11E3">
      <w:pPr>
        <w:tabs>
          <w:tab w:val="left" w:pos="1634"/>
          <w:tab w:val="left" w:pos="1974"/>
        </w:tabs>
        <w:spacing w:before="30" w:line="285" w:lineRule="auto"/>
        <w:ind w:left="736" w:right="689"/>
        <w:rPr>
          <w:sz w:val="14"/>
          <w:lang w:val="en-US"/>
        </w:rPr>
      </w:pPr>
      <w:r w:rsidRPr="00A03FD2">
        <w:rPr>
          <w:spacing w:val="-2"/>
          <w:w w:val="115"/>
          <w:sz w:val="14"/>
          <w:lang w:val="en-US"/>
        </w:rPr>
        <w:t>Conditions</w:t>
      </w:r>
      <w:r w:rsidRPr="00A03FD2">
        <w:rPr>
          <w:sz w:val="14"/>
          <w:lang w:val="en-US"/>
        </w:rPr>
        <w:tab/>
      </w:r>
      <w:r w:rsidRPr="00A03FD2">
        <w:rPr>
          <w:spacing w:val="-6"/>
          <w:w w:val="115"/>
          <w:sz w:val="14"/>
          <w:lang w:val="en-US"/>
        </w:rPr>
        <w:t>of</w:t>
      </w:r>
      <w:r w:rsidRPr="00A03FD2">
        <w:rPr>
          <w:sz w:val="14"/>
          <w:lang w:val="en-US"/>
        </w:rPr>
        <w:tab/>
      </w:r>
      <w:r w:rsidRPr="00A03FD2">
        <w:rPr>
          <w:spacing w:val="-2"/>
          <w:w w:val="115"/>
          <w:sz w:val="14"/>
          <w:lang w:val="en-US"/>
        </w:rPr>
        <w:t>3,7,9,11-tetraoxo-2,4,6,8,10-pentaaza</w:t>
      </w:r>
      <w:r w:rsidRPr="00A03FD2">
        <w:rPr>
          <w:w w:val="115"/>
          <w:sz w:val="14"/>
          <w:lang w:val="en-US"/>
        </w:rPr>
        <w:t xml:space="preserve"> [</w:t>
      </w:r>
      <w:proofErr w:type="gramStart"/>
      <w:r w:rsidRPr="00A03FD2">
        <w:rPr>
          <w:w w:val="115"/>
          <w:sz w:val="14"/>
          <w:lang w:val="en-US"/>
        </w:rPr>
        <w:t>3.3.3]propellane</w:t>
      </w:r>
      <w:proofErr w:type="gramEnd"/>
      <w:r w:rsidRPr="00A03FD2">
        <w:rPr>
          <w:w w:val="115"/>
          <w:sz w:val="14"/>
          <w:lang w:val="en-US"/>
        </w:rPr>
        <w:t xml:space="preserve"> nitration.</w:t>
      </w:r>
    </w:p>
    <w:p w:rsidR="009E11E3" w:rsidRDefault="009E11E3">
      <w:pPr>
        <w:pStyle w:val="a5"/>
        <w:spacing w:line="20" w:lineRule="exact"/>
        <w:ind w:left="736"/>
        <w:rPr>
          <w:sz w:val="2"/>
        </w:rPr>
      </w:pPr>
      <w:r>
        <w:rPr>
          <w:noProof/>
          <w:sz w:val="2"/>
          <w:lang w:val="ru-RU" w:eastAsia="ru-RU"/>
        </w:rPr>
        <mc:AlternateContent>
          <mc:Choice Requires="wpg">
            <w:drawing>
              <wp:inline distT="0" distB="0" distL="0" distR="0">
                <wp:extent cx="2310130" cy="6350"/>
                <wp:effectExtent l="0" t="0" r="0" b="0"/>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0130" cy="6350"/>
                          <a:chOff x="0" y="0"/>
                          <a:chExt cx="2310130" cy="6350"/>
                        </a:xfrm>
                      </wpg:grpSpPr>
                      <wps:wsp>
                        <wps:cNvPr id="40" name="Graphic 40"/>
                        <wps:cNvSpPr/>
                        <wps:spPr>
                          <a:xfrm>
                            <a:off x="0" y="0"/>
                            <a:ext cx="2310130" cy="6350"/>
                          </a:xfrm>
                          <a:custGeom>
                            <a:avLst/>
                            <a:gdLst/>
                            <a:ahLst/>
                            <a:cxnLst/>
                            <a:rect l="l" t="t" r="r" b="b"/>
                            <a:pathLst>
                              <a:path w="2310130" h="6350">
                                <a:moveTo>
                                  <a:pt x="2309675" y="0"/>
                                </a:moveTo>
                                <a:lnTo>
                                  <a:pt x="0" y="0"/>
                                </a:lnTo>
                                <a:lnTo>
                                  <a:pt x="0" y="6324"/>
                                </a:lnTo>
                                <a:lnTo>
                                  <a:pt x="2309675" y="6324"/>
                                </a:lnTo>
                                <a:lnTo>
                                  <a:pt x="230967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1BDF58E" id="Group 39" o:spid="_x0000_s1026" style="width:181.9pt;height:.5pt;mso-position-horizontal-relative:char;mso-position-vertical-relative:line" coordsize="2310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">
                <v:shape id="Graphic 40" o:spid="_x0000_s1027" style="position:absolute;width:23101;height:63;visibility:visible;mso-wrap-style:square;v-text-anchor:top" coordsize="231013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" path="m2309675,l,,,6324r2309675,l2309675,xe" fillcolor="black" stroked="f">
                  <v:path arrowok="t"/>
                </v:shape>
                <w10:anchorlock/>
              </v:group>
            </w:pict>
          </mc:Fallback>
        </mc:AlternateContent>
      </w:r>
    </w:p>
    <w:p w:rsidR="009E11E3" w:rsidRDefault="009E11E3">
      <w:pPr>
        <w:tabs>
          <w:tab w:val="left" w:pos="3662"/>
        </w:tabs>
        <w:spacing w:before="70"/>
        <w:ind w:left="855"/>
        <w:rPr>
          <w:b/>
          <w:sz w:val="12"/>
        </w:rPr>
      </w:pPr>
      <w:r>
        <w:rPr>
          <w:b/>
          <w:w w:val="115"/>
          <w:sz w:val="12"/>
        </w:rPr>
        <w:t>Nitration</w:t>
      </w:r>
      <w:r>
        <w:rPr>
          <w:b/>
          <w:spacing w:val="13"/>
          <w:w w:val="115"/>
          <w:sz w:val="12"/>
        </w:rPr>
        <w:t xml:space="preserve"> </w:t>
      </w:r>
      <w:r>
        <w:rPr>
          <w:b/>
          <w:spacing w:val="-2"/>
          <w:w w:val="115"/>
          <w:sz w:val="12"/>
        </w:rPr>
        <w:t>mixture</w:t>
      </w:r>
      <w:r>
        <w:rPr>
          <w:b/>
          <w:sz w:val="12"/>
        </w:rPr>
        <w:tab/>
      </w:r>
      <w:r>
        <w:rPr>
          <w:b/>
          <w:spacing w:val="-4"/>
          <w:w w:val="115"/>
          <w:sz w:val="12"/>
        </w:rPr>
        <w:t>Data</w:t>
      </w:r>
    </w:p>
    <w:p w:rsidR="009E11E3" w:rsidRDefault="009E11E3">
      <w:pPr>
        <w:pStyle w:val="a5"/>
        <w:spacing w:before="8"/>
        <w:rPr>
          <w:b/>
          <w:sz w:val="4"/>
        </w:rPr>
      </w:pPr>
    </w:p>
    <w:p w:rsidR="009E11E3" w:rsidRDefault="009E11E3">
      <w:pPr>
        <w:pStyle w:val="a5"/>
        <w:spacing w:line="20" w:lineRule="exact"/>
        <w:ind w:left="736"/>
        <w:rPr>
          <w:sz w:val="2"/>
        </w:rPr>
      </w:pPr>
      <w:r>
        <w:rPr>
          <w:noProof/>
          <w:sz w:val="2"/>
          <w:lang w:val="ru-RU" w:eastAsia="ru-RU"/>
        </w:rPr>
        <mc:AlternateContent>
          <mc:Choice Requires="wpg">
            <w:drawing>
              <wp:inline distT="0" distB="0" distL="0" distR="0">
                <wp:extent cx="2310130" cy="6350"/>
                <wp:effectExtent l="0" t="0" r="0" b="0"/>
                <wp:docPr id="41" name="Group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0130" cy="6350"/>
                          <a:chOff x="0" y="0"/>
                          <a:chExt cx="2310130" cy="6350"/>
                        </a:xfrm>
                      </wpg:grpSpPr>
                      <wps:wsp>
                        <wps:cNvPr id="42" name="Graphic 42"/>
                        <wps:cNvSpPr/>
                        <wps:spPr>
                          <a:xfrm>
                            <a:off x="-10" y="0"/>
                            <a:ext cx="2310130" cy="6350"/>
                          </a:xfrm>
                          <a:custGeom>
                            <a:avLst/>
                            <a:gdLst/>
                            <a:ahLst/>
                            <a:cxnLst/>
                            <a:rect l="l" t="t" r="r" b="b"/>
                            <a:pathLst>
                              <a:path w="2310130" h="6350">
                                <a:moveTo>
                                  <a:pt x="2309685" y="0"/>
                                </a:moveTo>
                                <a:lnTo>
                                  <a:pt x="1858251" y="0"/>
                                </a:lnTo>
                                <a:lnTo>
                                  <a:pt x="778256" y="0"/>
                                </a:lnTo>
                                <a:lnTo>
                                  <a:pt x="0" y="0"/>
                                </a:lnTo>
                                <a:lnTo>
                                  <a:pt x="0" y="6324"/>
                                </a:lnTo>
                                <a:lnTo>
                                  <a:pt x="778256" y="6324"/>
                                </a:lnTo>
                                <a:lnTo>
                                  <a:pt x="1858251" y="6324"/>
                                </a:lnTo>
                                <a:lnTo>
                                  <a:pt x="2309685" y="6324"/>
                                </a:lnTo>
                                <a:lnTo>
                                  <a:pt x="230968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7852409" id="Group 41" o:spid="_x0000_s1026" style="width:181.9pt;height:.5pt;mso-position-horizontal-relative:char;mso-position-vertical-relative:line" coordsize="2310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">
                <v:shape id="Graphic 42" o:spid="_x0000_s1027" style="position:absolute;width:23101;height:63;visibility:visible;mso-wrap-style:square;v-text-anchor:top" coordsize="231013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" path="m2309685,l1858251,,778256,,,,,6324r778256,l1858251,6324r451434,l2309685,xe" fillcolor="black" stroked="f">
                  <v:path arrowok="t"/>
                </v:shape>
                <w10:anchorlock/>
              </v:group>
            </w:pict>
          </mc:Fallback>
        </mc:AlternateContent>
      </w:r>
    </w:p>
    <w:p w:rsidR="009E11E3" w:rsidRPr="00A03FD2" w:rsidRDefault="009E11E3">
      <w:pPr>
        <w:tabs>
          <w:tab w:val="left" w:pos="3662"/>
        </w:tabs>
        <w:spacing w:before="51"/>
        <w:ind w:left="855"/>
        <w:rPr>
          <w:sz w:val="12"/>
          <w:lang w:val="en-US"/>
        </w:rPr>
      </w:pPr>
      <w:r w:rsidRPr="00A03FD2">
        <w:rPr>
          <w:spacing w:val="-2"/>
          <w:w w:val="120"/>
          <w:sz w:val="12"/>
          <w:lang w:val="en-US"/>
        </w:rPr>
        <w:t>HNO</w:t>
      </w:r>
      <w:r w:rsidRPr="00A03FD2">
        <w:rPr>
          <w:spacing w:val="-2"/>
          <w:w w:val="120"/>
          <w:sz w:val="12"/>
          <w:vertAlign w:val="subscript"/>
          <w:lang w:val="en-US"/>
        </w:rPr>
        <w:t>3</w:t>
      </w:r>
      <w:r w:rsidRPr="00A03FD2">
        <w:rPr>
          <w:spacing w:val="-2"/>
          <w:w w:val="120"/>
          <w:sz w:val="12"/>
          <w:lang w:val="en-US"/>
        </w:rPr>
        <w:t>/P</w:t>
      </w:r>
      <w:r w:rsidRPr="00A03FD2">
        <w:rPr>
          <w:spacing w:val="-2"/>
          <w:w w:val="120"/>
          <w:sz w:val="12"/>
          <w:vertAlign w:val="subscript"/>
          <w:lang w:val="en-US"/>
        </w:rPr>
        <w:t>2</w:t>
      </w:r>
      <w:r w:rsidRPr="00A03FD2">
        <w:rPr>
          <w:spacing w:val="-2"/>
          <w:w w:val="120"/>
          <w:sz w:val="12"/>
          <w:lang w:val="en-US"/>
        </w:rPr>
        <w:t>O</w:t>
      </w:r>
      <w:r w:rsidRPr="00A03FD2">
        <w:rPr>
          <w:spacing w:val="-2"/>
          <w:w w:val="120"/>
          <w:sz w:val="12"/>
          <w:vertAlign w:val="subscript"/>
          <w:lang w:val="en-US"/>
        </w:rPr>
        <w:t>5</w:t>
      </w:r>
      <w:r w:rsidRPr="00A03FD2">
        <w:rPr>
          <w:sz w:val="12"/>
          <w:lang w:val="en-US"/>
        </w:rPr>
        <w:tab/>
      </w:r>
      <w:r w:rsidRPr="00A03FD2">
        <w:rPr>
          <w:b/>
          <w:w w:val="120"/>
          <w:sz w:val="12"/>
          <w:lang w:val="en-US"/>
        </w:rPr>
        <w:t>21a</w:t>
      </w:r>
      <w:r w:rsidRPr="00A03FD2">
        <w:rPr>
          <w:w w:val="120"/>
          <w:sz w:val="12"/>
          <w:lang w:val="en-US"/>
        </w:rPr>
        <w:t>,</w:t>
      </w:r>
      <w:r w:rsidRPr="00A03FD2">
        <w:rPr>
          <w:spacing w:val="1"/>
          <w:w w:val="120"/>
          <w:sz w:val="12"/>
          <w:lang w:val="en-US"/>
        </w:rPr>
        <w:t xml:space="preserve"> </w:t>
      </w:r>
      <w:r w:rsidRPr="00A03FD2">
        <w:rPr>
          <w:w w:val="120"/>
          <w:sz w:val="12"/>
          <w:lang w:val="en-US"/>
        </w:rPr>
        <w:t>32</w:t>
      </w:r>
      <w:r w:rsidRPr="00A03FD2">
        <w:rPr>
          <w:spacing w:val="1"/>
          <w:w w:val="120"/>
          <w:sz w:val="12"/>
          <w:lang w:val="en-US"/>
        </w:rPr>
        <w:t xml:space="preserve"> </w:t>
      </w:r>
      <w:r w:rsidRPr="00A03FD2">
        <w:rPr>
          <w:spacing w:val="-10"/>
          <w:w w:val="120"/>
          <w:sz w:val="12"/>
          <w:lang w:val="en-US"/>
        </w:rPr>
        <w:t>%</w:t>
      </w:r>
    </w:p>
    <w:p w:rsidR="009E11E3" w:rsidRPr="00A03FD2" w:rsidRDefault="009E11E3">
      <w:pPr>
        <w:tabs>
          <w:tab w:val="left" w:pos="3662"/>
        </w:tabs>
        <w:spacing w:before="34"/>
        <w:ind w:left="855"/>
        <w:rPr>
          <w:sz w:val="12"/>
          <w:lang w:val="en-US"/>
        </w:rPr>
      </w:pPr>
      <w:r w:rsidRPr="00A03FD2">
        <w:rPr>
          <w:spacing w:val="-2"/>
          <w:w w:val="115"/>
          <w:sz w:val="12"/>
          <w:lang w:val="en-US"/>
        </w:rPr>
        <w:t>HNO</w:t>
      </w:r>
      <w:r w:rsidRPr="00A03FD2">
        <w:rPr>
          <w:spacing w:val="-2"/>
          <w:w w:val="115"/>
          <w:sz w:val="12"/>
          <w:vertAlign w:val="subscript"/>
          <w:lang w:val="en-US"/>
        </w:rPr>
        <w:t>3</w:t>
      </w:r>
      <w:r w:rsidRPr="00A03FD2">
        <w:rPr>
          <w:spacing w:val="-2"/>
          <w:w w:val="115"/>
          <w:sz w:val="12"/>
          <w:lang w:val="en-US"/>
        </w:rPr>
        <w:t>/CF</w:t>
      </w:r>
      <w:r w:rsidRPr="00A03FD2">
        <w:rPr>
          <w:spacing w:val="-2"/>
          <w:w w:val="115"/>
          <w:sz w:val="12"/>
          <w:vertAlign w:val="subscript"/>
          <w:lang w:val="en-US"/>
        </w:rPr>
        <w:t>3</w:t>
      </w:r>
      <w:r w:rsidRPr="00A03FD2">
        <w:rPr>
          <w:spacing w:val="-2"/>
          <w:w w:val="115"/>
          <w:sz w:val="12"/>
          <w:lang w:val="en-US"/>
        </w:rPr>
        <w:t>COOH</w:t>
      </w:r>
      <w:r w:rsidRPr="00A03FD2">
        <w:rPr>
          <w:sz w:val="12"/>
          <w:lang w:val="en-US"/>
        </w:rPr>
        <w:tab/>
      </w:r>
      <w:r w:rsidRPr="00A03FD2">
        <w:rPr>
          <w:b/>
          <w:w w:val="115"/>
          <w:sz w:val="12"/>
          <w:lang w:val="en-US"/>
        </w:rPr>
        <w:t>21a</w:t>
      </w:r>
      <w:r w:rsidRPr="00A03FD2">
        <w:rPr>
          <w:w w:val="115"/>
          <w:sz w:val="12"/>
          <w:lang w:val="en-US"/>
        </w:rPr>
        <w:t>,</w:t>
      </w:r>
      <w:r w:rsidRPr="00A03FD2">
        <w:rPr>
          <w:spacing w:val="11"/>
          <w:w w:val="115"/>
          <w:sz w:val="12"/>
          <w:lang w:val="en-US"/>
        </w:rPr>
        <w:t xml:space="preserve"> </w:t>
      </w:r>
      <w:r w:rsidRPr="00A03FD2">
        <w:rPr>
          <w:w w:val="115"/>
          <w:sz w:val="12"/>
          <w:lang w:val="en-US"/>
        </w:rPr>
        <w:t>61</w:t>
      </w:r>
      <w:r w:rsidRPr="00A03FD2">
        <w:rPr>
          <w:spacing w:val="11"/>
          <w:w w:val="115"/>
          <w:sz w:val="12"/>
          <w:lang w:val="en-US"/>
        </w:rPr>
        <w:t xml:space="preserve"> </w:t>
      </w:r>
      <w:r w:rsidRPr="00A03FD2">
        <w:rPr>
          <w:spacing w:val="-10"/>
          <w:w w:val="115"/>
          <w:sz w:val="12"/>
          <w:lang w:val="en-US"/>
        </w:rPr>
        <w:t>%</w:t>
      </w:r>
    </w:p>
    <w:p w:rsidR="009E11E3" w:rsidRPr="00A03FD2" w:rsidRDefault="009E11E3">
      <w:pPr>
        <w:tabs>
          <w:tab w:val="left" w:pos="3662"/>
        </w:tabs>
        <w:spacing w:before="33"/>
        <w:ind w:left="855"/>
        <w:rPr>
          <w:sz w:val="12"/>
          <w:lang w:val="en-US"/>
        </w:rPr>
      </w:pPr>
      <w:r w:rsidRPr="00A03FD2">
        <w:rPr>
          <w:spacing w:val="-2"/>
          <w:w w:val="115"/>
          <w:sz w:val="12"/>
          <w:lang w:val="en-US"/>
        </w:rPr>
        <w:t>HNO</w:t>
      </w:r>
      <w:r w:rsidRPr="00A03FD2">
        <w:rPr>
          <w:spacing w:val="-2"/>
          <w:w w:val="115"/>
          <w:sz w:val="12"/>
          <w:vertAlign w:val="subscript"/>
          <w:lang w:val="en-US"/>
        </w:rPr>
        <w:t>3</w:t>
      </w:r>
      <w:r w:rsidRPr="00A03FD2">
        <w:rPr>
          <w:spacing w:val="-2"/>
          <w:w w:val="115"/>
          <w:sz w:val="12"/>
          <w:lang w:val="en-US"/>
        </w:rPr>
        <w:t>/Ac</w:t>
      </w:r>
      <w:r w:rsidRPr="00A03FD2">
        <w:rPr>
          <w:spacing w:val="-2"/>
          <w:w w:val="115"/>
          <w:sz w:val="12"/>
          <w:vertAlign w:val="subscript"/>
          <w:lang w:val="en-US"/>
        </w:rPr>
        <w:t>2</w:t>
      </w:r>
      <w:r w:rsidRPr="00A03FD2">
        <w:rPr>
          <w:spacing w:val="-2"/>
          <w:w w:val="115"/>
          <w:sz w:val="12"/>
          <w:lang w:val="en-US"/>
        </w:rPr>
        <w:t>O</w:t>
      </w:r>
      <w:r w:rsidRPr="00A03FD2">
        <w:rPr>
          <w:sz w:val="12"/>
          <w:lang w:val="en-US"/>
        </w:rPr>
        <w:tab/>
      </w:r>
      <w:r w:rsidRPr="00A03FD2">
        <w:rPr>
          <w:b/>
          <w:w w:val="115"/>
          <w:sz w:val="12"/>
          <w:lang w:val="en-US"/>
        </w:rPr>
        <w:t>21a</w:t>
      </w:r>
      <w:r w:rsidRPr="00A03FD2">
        <w:rPr>
          <w:w w:val="115"/>
          <w:sz w:val="12"/>
          <w:lang w:val="en-US"/>
        </w:rPr>
        <w:t>,</w:t>
      </w:r>
      <w:r w:rsidRPr="00A03FD2">
        <w:rPr>
          <w:spacing w:val="11"/>
          <w:w w:val="115"/>
          <w:sz w:val="12"/>
          <w:lang w:val="en-US"/>
        </w:rPr>
        <w:t xml:space="preserve"> </w:t>
      </w:r>
      <w:r w:rsidRPr="00A03FD2">
        <w:rPr>
          <w:w w:val="115"/>
          <w:sz w:val="12"/>
          <w:lang w:val="en-US"/>
        </w:rPr>
        <w:t>38</w:t>
      </w:r>
      <w:r w:rsidRPr="00A03FD2">
        <w:rPr>
          <w:spacing w:val="11"/>
          <w:w w:val="115"/>
          <w:sz w:val="12"/>
          <w:lang w:val="en-US"/>
        </w:rPr>
        <w:t xml:space="preserve"> </w:t>
      </w:r>
      <w:r w:rsidRPr="00A03FD2">
        <w:rPr>
          <w:spacing w:val="-10"/>
          <w:w w:val="115"/>
          <w:sz w:val="12"/>
          <w:lang w:val="en-US"/>
        </w:rPr>
        <w:t>%</w:t>
      </w:r>
    </w:p>
    <w:p w:rsidR="009E11E3" w:rsidRPr="00A03FD2" w:rsidRDefault="009E11E3">
      <w:pPr>
        <w:tabs>
          <w:tab w:val="left" w:pos="3662"/>
        </w:tabs>
        <w:spacing w:before="33"/>
        <w:ind w:left="855"/>
        <w:rPr>
          <w:sz w:val="12"/>
          <w:lang w:val="en-US"/>
        </w:rPr>
      </w:pPr>
      <w:r w:rsidRPr="00A03FD2">
        <w:rPr>
          <w:spacing w:val="-2"/>
          <w:w w:val="115"/>
          <w:sz w:val="12"/>
          <w:lang w:val="en-US"/>
        </w:rPr>
        <w:t>HNO</w:t>
      </w:r>
      <w:r w:rsidRPr="00A03FD2">
        <w:rPr>
          <w:spacing w:val="-2"/>
          <w:w w:val="115"/>
          <w:sz w:val="12"/>
          <w:vertAlign w:val="subscript"/>
          <w:lang w:val="en-US"/>
        </w:rPr>
        <w:t>3</w:t>
      </w:r>
      <w:r w:rsidRPr="00A03FD2">
        <w:rPr>
          <w:spacing w:val="-2"/>
          <w:w w:val="115"/>
          <w:sz w:val="12"/>
          <w:lang w:val="en-US"/>
        </w:rPr>
        <w:t>/NO</w:t>
      </w:r>
      <w:r w:rsidRPr="00A03FD2">
        <w:rPr>
          <w:spacing w:val="-2"/>
          <w:w w:val="115"/>
          <w:sz w:val="12"/>
          <w:vertAlign w:val="subscript"/>
          <w:lang w:val="en-US"/>
        </w:rPr>
        <w:t>2</w:t>
      </w:r>
      <w:r w:rsidRPr="00A03FD2">
        <w:rPr>
          <w:spacing w:val="-2"/>
          <w:w w:val="115"/>
          <w:sz w:val="12"/>
          <w:lang w:val="en-US"/>
        </w:rPr>
        <w:t>BF</w:t>
      </w:r>
      <w:r w:rsidRPr="00A03FD2">
        <w:rPr>
          <w:spacing w:val="-2"/>
          <w:w w:val="115"/>
          <w:sz w:val="12"/>
          <w:vertAlign w:val="subscript"/>
          <w:lang w:val="en-US"/>
        </w:rPr>
        <w:t>4</w:t>
      </w:r>
      <w:r w:rsidRPr="00A03FD2">
        <w:rPr>
          <w:sz w:val="12"/>
          <w:lang w:val="en-US"/>
        </w:rPr>
        <w:tab/>
      </w:r>
      <w:r w:rsidRPr="00A03FD2">
        <w:rPr>
          <w:b/>
          <w:w w:val="115"/>
          <w:sz w:val="12"/>
          <w:lang w:val="en-US"/>
        </w:rPr>
        <w:t>21b</w:t>
      </w:r>
      <w:r w:rsidRPr="00A03FD2">
        <w:rPr>
          <w:w w:val="115"/>
          <w:sz w:val="12"/>
          <w:lang w:val="en-US"/>
        </w:rPr>
        <w:t>,</w:t>
      </w:r>
      <w:r w:rsidRPr="00A03FD2">
        <w:rPr>
          <w:spacing w:val="9"/>
          <w:w w:val="115"/>
          <w:sz w:val="12"/>
          <w:lang w:val="en-US"/>
        </w:rPr>
        <w:t xml:space="preserve"> </w:t>
      </w:r>
      <w:r w:rsidRPr="00A03FD2">
        <w:rPr>
          <w:w w:val="115"/>
          <w:sz w:val="12"/>
          <w:lang w:val="en-US"/>
        </w:rPr>
        <w:t>53</w:t>
      </w:r>
      <w:r w:rsidRPr="00A03FD2">
        <w:rPr>
          <w:spacing w:val="10"/>
          <w:w w:val="115"/>
          <w:sz w:val="12"/>
          <w:lang w:val="en-US"/>
        </w:rPr>
        <w:t xml:space="preserve"> </w:t>
      </w:r>
      <w:r w:rsidRPr="00A03FD2">
        <w:rPr>
          <w:spacing w:val="-10"/>
          <w:w w:val="115"/>
          <w:sz w:val="12"/>
          <w:lang w:val="en-US"/>
        </w:rPr>
        <w:t>%</w:t>
      </w:r>
    </w:p>
    <w:p w:rsidR="009E11E3" w:rsidRDefault="009E11E3">
      <w:pPr>
        <w:tabs>
          <w:tab w:val="left" w:pos="3662"/>
        </w:tabs>
        <w:spacing w:before="33"/>
        <w:ind w:left="855"/>
        <w:rPr>
          <w:sz w:val="12"/>
        </w:rPr>
      </w:pPr>
      <w:r>
        <w:rPr>
          <w:spacing w:val="-2"/>
          <w:w w:val="115"/>
          <w:sz w:val="12"/>
        </w:rPr>
        <w:t>NH</w:t>
      </w:r>
      <w:r>
        <w:rPr>
          <w:spacing w:val="-2"/>
          <w:w w:val="115"/>
          <w:sz w:val="12"/>
          <w:vertAlign w:val="subscript"/>
        </w:rPr>
        <w:t>4</w:t>
      </w:r>
      <w:r>
        <w:rPr>
          <w:spacing w:val="-2"/>
          <w:w w:val="115"/>
          <w:sz w:val="12"/>
        </w:rPr>
        <w:t>NO</w:t>
      </w:r>
      <w:r>
        <w:rPr>
          <w:spacing w:val="-2"/>
          <w:w w:val="115"/>
          <w:sz w:val="12"/>
          <w:vertAlign w:val="subscript"/>
        </w:rPr>
        <w:t>3</w:t>
      </w:r>
      <w:r>
        <w:rPr>
          <w:spacing w:val="-2"/>
          <w:w w:val="115"/>
          <w:sz w:val="12"/>
        </w:rPr>
        <w:t>/CF</w:t>
      </w:r>
      <w:r>
        <w:rPr>
          <w:spacing w:val="-2"/>
          <w:w w:val="115"/>
          <w:sz w:val="12"/>
          <w:vertAlign w:val="subscript"/>
        </w:rPr>
        <w:t>3</w:t>
      </w:r>
      <w:r>
        <w:rPr>
          <w:spacing w:val="-2"/>
          <w:w w:val="115"/>
          <w:sz w:val="12"/>
        </w:rPr>
        <w:t>COOH</w:t>
      </w:r>
      <w:r>
        <w:rPr>
          <w:sz w:val="12"/>
        </w:rPr>
        <w:tab/>
      </w:r>
      <w:r>
        <w:rPr>
          <w:b/>
          <w:w w:val="115"/>
          <w:sz w:val="12"/>
        </w:rPr>
        <w:t>21b</w:t>
      </w:r>
      <w:r>
        <w:rPr>
          <w:w w:val="115"/>
          <w:sz w:val="12"/>
        </w:rPr>
        <w:t>,</w:t>
      </w:r>
      <w:r>
        <w:rPr>
          <w:spacing w:val="9"/>
          <w:w w:val="115"/>
          <w:sz w:val="12"/>
        </w:rPr>
        <w:t xml:space="preserve"> </w:t>
      </w:r>
      <w:r>
        <w:rPr>
          <w:w w:val="115"/>
          <w:sz w:val="12"/>
        </w:rPr>
        <w:t>11</w:t>
      </w:r>
      <w:r>
        <w:rPr>
          <w:spacing w:val="10"/>
          <w:w w:val="115"/>
          <w:sz w:val="12"/>
        </w:rPr>
        <w:t xml:space="preserve"> </w:t>
      </w:r>
      <w:r>
        <w:rPr>
          <w:spacing w:val="-10"/>
          <w:w w:val="115"/>
          <w:sz w:val="12"/>
        </w:rPr>
        <w:t>%</w:t>
      </w:r>
    </w:p>
    <w:p w:rsidR="009E11E3" w:rsidRDefault="009E11E3">
      <w:pPr>
        <w:pStyle w:val="a5"/>
        <w:spacing w:before="8"/>
        <w:rPr>
          <w:sz w:val="4"/>
        </w:rPr>
      </w:pPr>
    </w:p>
    <w:p w:rsidR="009E11E3" w:rsidRDefault="009E11E3">
      <w:pPr>
        <w:pStyle w:val="a5"/>
        <w:spacing w:line="20" w:lineRule="exact"/>
        <w:ind w:left="736"/>
        <w:rPr>
          <w:sz w:val="2"/>
        </w:rPr>
      </w:pPr>
      <w:r>
        <w:rPr>
          <w:noProof/>
          <w:sz w:val="2"/>
          <w:lang w:val="ru-RU" w:eastAsia="ru-RU"/>
        </w:rPr>
        <mc:AlternateContent>
          <mc:Choice Requires="wpg">
            <w:drawing>
              <wp:inline distT="0" distB="0" distL="0" distR="0">
                <wp:extent cx="2310130" cy="6350"/>
                <wp:effectExtent l="0" t="0" r="0" b="0"/>
                <wp:docPr id="43"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310130" cy="6350"/>
                          <a:chOff x="0" y="0"/>
                          <a:chExt cx="2310130" cy="6350"/>
                        </a:xfrm>
                      </wpg:grpSpPr>
                      <wps:wsp>
                        <wps:cNvPr id="44" name="Graphic 44"/>
                        <wps:cNvSpPr/>
                        <wps:spPr>
                          <a:xfrm>
                            <a:off x="0" y="0"/>
                            <a:ext cx="2310130" cy="6350"/>
                          </a:xfrm>
                          <a:custGeom>
                            <a:avLst/>
                            <a:gdLst/>
                            <a:ahLst/>
                            <a:cxnLst/>
                            <a:rect l="l" t="t" r="r" b="b"/>
                            <a:pathLst>
                              <a:path w="2310130" h="6350">
                                <a:moveTo>
                                  <a:pt x="2309675" y="0"/>
                                </a:moveTo>
                                <a:lnTo>
                                  <a:pt x="0" y="0"/>
                                </a:lnTo>
                                <a:lnTo>
                                  <a:pt x="0" y="6324"/>
                                </a:lnTo>
                                <a:lnTo>
                                  <a:pt x="2309675" y="6324"/>
                                </a:lnTo>
                                <a:lnTo>
                                  <a:pt x="2309675"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68DFBFA8" id="Group 43" o:spid="_x0000_s1026" style="width:181.9pt;height:.5pt;mso-position-horizontal-relative:char;mso-position-vertical-relative:line" coordsize="23101,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">
                <v:shape id="Graphic 44" o:spid="_x0000_s1027" style="position:absolute;width:23101;height:63;visibility:visible;mso-wrap-style:square;v-text-anchor:top" coordsize="231013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" path="m2309675,l,,,6324r2309675,l2309675,xe" fillcolor="black" stroked="f">
                  <v:path arrowok="t"/>
                </v:shape>
                <w10:anchorlock/>
              </v:group>
            </w:pict>
          </mc:Fallback>
        </mc:AlternateContent>
      </w:r>
    </w:p>
    <w:p w:rsidR="009E11E3" w:rsidRDefault="009E11E3">
      <w:pPr>
        <w:pStyle w:val="a5"/>
        <w:rPr>
          <w:sz w:val="12"/>
        </w:rPr>
      </w:pPr>
    </w:p>
    <w:p w:rsidR="009E11E3" w:rsidRDefault="009E11E3">
      <w:pPr>
        <w:pStyle w:val="a5"/>
        <w:spacing w:before="16"/>
        <w:rPr>
          <w:sz w:val="12"/>
        </w:rPr>
      </w:pPr>
    </w:p>
    <w:p w:rsidR="009E11E3" w:rsidRDefault="009E11E3">
      <w:pPr>
        <w:pStyle w:val="a5"/>
        <w:spacing w:line="273" w:lineRule="auto"/>
        <w:ind w:left="43"/>
        <w:jc w:val="both"/>
      </w:pPr>
      <w:r>
        <w:rPr>
          <w:w w:val="110"/>
        </w:rPr>
        <w:t xml:space="preserve">functional polymer was obtained by copolymerization of 4-vinylpyri- dine and </w:t>
      </w:r>
      <w:r>
        <w:rPr>
          <w:i/>
          <w:w w:val="110"/>
        </w:rPr>
        <w:t>N,N,N,N</w:t>
      </w:r>
      <w:r>
        <w:rPr>
          <w:w w:val="110"/>
        </w:rPr>
        <w:t xml:space="preserve">-tetraallylglycoluril </w:t>
      </w:r>
      <w:r>
        <w:rPr>
          <w:b/>
          <w:w w:val="110"/>
        </w:rPr>
        <w:t xml:space="preserve">13 </w:t>
      </w:r>
      <w:hyperlink w:anchor="_bookmark100" w:history="1">
        <w:r>
          <w:rPr>
            <w:color w:val="2196D1"/>
            <w:w w:val="110"/>
          </w:rPr>
          <w:t>[53]</w:t>
        </w:r>
      </w:hyperlink>
      <w:r>
        <w:rPr>
          <w:w w:val="110"/>
        </w:rPr>
        <w:t>, which was obtained by allylation</w:t>
      </w:r>
      <w:r>
        <w:rPr>
          <w:spacing w:val="-9"/>
          <w:w w:val="110"/>
        </w:rPr>
        <w:t xml:space="preserve"> </w:t>
      </w:r>
      <w:r>
        <w:rPr>
          <w:w w:val="110"/>
        </w:rPr>
        <w:t>of</w:t>
      </w:r>
      <w:r>
        <w:rPr>
          <w:spacing w:val="-8"/>
          <w:w w:val="110"/>
        </w:rPr>
        <w:t xml:space="preserve"> </w:t>
      </w:r>
      <w:r>
        <w:rPr>
          <w:w w:val="110"/>
        </w:rPr>
        <w:t>glycoluril</w:t>
      </w:r>
      <w:r>
        <w:rPr>
          <w:spacing w:val="-9"/>
          <w:w w:val="110"/>
        </w:rPr>
        <w:t xml:space="preserve"> </w:t>
      </w:r>
      <w:r>
        <w:rPr>
          <w:b/>
          <w:w w:val="110"/>
        </w:rPr>
        <w:t>1</w:t>
      </w:r>
      <w:r>
        <w:rPr>
          <w:b/>
          <w:spacing w:val="-9"/>
          <w:w w:val="110"/>
        </w:rPr>
        <w:t xml:space="preserve"> </w:t>
      </w:r>
      <w:r>
        <w:rPr>
          <w:w w:val="110"/>
        </w:rPr>
        <w:t>with</w:t>
      </w:r>
      <w:r>
        <w:rPr>
          <w:spacing w:val="-9"/>
          <w:w w:val="110"/>
        </w:rPr>
        <w:t xml:space="preserve"> </w:t>
      </w:r>
      <w:r>
        <w:rPr>
          <w:w w:val="110"/>
        </w:rPr>
        <w:t>allylbromide</w:t>
      </w:r>
      <w:r>
        <w:rPr>
          <w:spacing w:val="-9"/>
          <w:w w:val="110"/>
        </w:rPr>
        <w:t xml:space="preserve"> </w:t>
      </w:r>
      <w:r>
        <w:rPr>
          <w:w w:val="110"/>
        </w:rPr>
        <w:t>in</w:t>
      </w:r>
      <w:r>
        <w:rPr>
          <w:spacing w:val="-9"/>
          <w:w w:val="110"/>
        </w:rPr>
        <w:t xml:space="preserve"> </w:t>
      </w:r>
      <w:r>
        <w:rPr>
          <w:w w:val="110"/>
        </w:rPr>
        <w:t>the</w:t>
      </w:r>
      <w:r>
        <w:rPr>
          <w:spacing w:val="-9"/>
          <w:w w:val="110"/>
        </w:rPr>
        <w:t xml:space="preserve"> </w:t>
      </w:r>
      <w:r>
        <w:rPr>
          <w:w w:val="110"/>
        </w:rPr>
        <w:t>presence</w:t>
      </w:r>
      <w:r>
        <w:rPr>
          <w:spacing w:val="-9"/>
          <w:w w:val="110"/>
        </w:rPr>
        <w:t xml:space="preserve"> </w:t>
      </w:r>
      <w:r>
        <w:rPr>
          <w:w w:val="110"/>
        </w:rPr>
        <w:t>of</w:t>
      </w:r>
      <w:r>
        <w:rPr>
          <w:spacing w:val="-8"/>
          <w:w w:val="110"/>
        </w:rPr>
        <w:t xml:space="preserve"> </w:t>
      </w:r>
      <w:r>
        <w:rPr>
          <w:w w:val="110"/>
        </w:rPr>
        <w:t xml:space="preserve">potassium </w:t>
      </w:r>
      <w:r>
        <w:rPr>
          <w:i/>
          <w:w w:val="110"/>
        </w:rPr>
        <w:t>tert</w:t>
      </w:r>
      <w:r>
        <w:rPr>
          <w:w w:val="110"/>
        </w:rPr>
        <w:t>-butoxide. Tetra-</w:t>
      </w:r>
      <w:r>
        <w:rPr>
          <w:i/>
          <w:w w:val="110"/>
        </w:rPr>
        <w:t>N</w:t>
      </w:r>
      <w:r>
        <w:rPr>
          <w:w w:val="110"/>
        </w:rPr>
        <w:t xml:space="preserve">-allylglycoluril </w:t>
      </w:r>
      <w:r>
        <w:rPr>
          <w:b/>
          <w:w w:val="110"/>
        </w:rPr>
        <w:t xml:space="preserve">13 </w:t>
      </w:r>
      <w:r>
        <w:rPr>
          <w:w w:val="110"/>
        </w:rPr>
        <w:t xml:space="preserve">was also used to create orga- nosilane polymers </w:t>
      </w:r>
      <w:hyperlink w:anchor="_bookmark101" w:history="1">
        <w:r>
          <w:rPr>
            <w:color w:val="2196D1"/>
            <w:w w:val="110"/>
          </w:rPr>
          <w:t>[54]</w:t>
        </w:r>
      </w:hyperlink>
      <w:r>
        <w:rPr>
          <w:w w:val="110"/>
        </w:rPr>
        <w:t>.</w:t>
      </w:r>
    </w:p>
    <w:p w:rsidR="009E11E3" w:rsidRDefault="009E11E3">
      <w:pPr>
        <w:pStyle w:val="a5"/>
        <w:spacing w:line="273" w:lineRule="auto"/>
        <w:ind w:left="43" w:firstLine="239"/>
        <w:jc w:val="both"/>
      </w:pPr>
      <w:r>
        <w:rPr>
          <w:w w:val="110"/>
        </w:rPr>
        <w:t xml:space="preserve">The results given in the patent </w:t>
      </w:r>
      <w:hyperlink w:anchor="_bookmark102" w:history="1">
        <w:r>
          <w:rPr>
            <w:color w:val="2196D1"/>
            <w:w w:val="110"/>
          </w:rPr>
          <w:t>[55]</w:t>
        </w:r>
      </w:hyperlink>
      <w:r>
        <w:rPr>
          <w:color w:val="2196D1"/>
          <w:w w:val="110"/>
        </w:rPr>
        <w:t xml:space="preserve"> </w:t>
      </w:r>
      <w:r>
        <w:rPr>
          <w:w w:val="110"/>
        </w:rPr>
        <w:t xml:space="preserve">are of practical interest, where light-reflecting coating compounds were studied for use in photo- resistors; they contained linking components obtained according to the procedure shown in </w:t>
      </w:r>
      <w:hyperlink w:anchor="_bookmark17" w:history="1">
        <w:r>
          <w:rPr>
            <w:color w:val="2196D1"/>
            <w:w w:val="110"/>
          </w:rPr>
          <w:t>Fig. 2.7</w:t>
        </w:r>
      </w:hyperlink>
      <w:r>
        <w:rPr>
          <w:w w:val="110"/>
        </w:rPr>
        <w:t>.</w:t>
      </w:r>
    </w:p>
    <w:p w:rsidR="009E11E3" w:rsidRDefault="009E11E3">
      <w:pPr>
        <w:pStyle w:val="a5"/>
        <w:spacing w:line="273" w:lineRule="auto"/>
        <w:ind w:left="43" w:firstLine="239"/>
        <w:jc w:val="both"/>
      </w:pPr>
      <w:r>
        <w:rPr>
          <w:w w:val="110"/>
        </w:rPr>
        <w:t>Another</w:t>
      </w:r>
      <w:r>
        <w:rPr>
          <w:spacing w:val="-9"/>
          <w:w w:val="110"/>
        </w:rPr>
        <w:t xml:space="preserve"> </w:t>
      </w:r>
      <w:r>
        <w:rPr>
          <w:w w:val="110"/>
        </w:rPr>
        <w:t>example</w:t>
      </w:r>
      <w:r>
        <w:rPr>
          <w:spacing w:val="-9"/>
          <w:w w:val="110"/>
        </w:rPr>
        <w:t xml:space="preserve"> </w:t>
      </w:r>
      <w:r>
        <w:rPr>
          <w:w w:val="110"/>
        </w:rPr>
        <w:t>of</w:t>
      </w:r>
      <w:r>
        <w:rPr>
          <w:spacing w:val="-9"/>
          <w:w w:val="110"/>
        </w:rPr>
        <w:t xml:space="preserve"> </w:t>
      </w:r>
      <w:r>
        <w:rPr>
          <w:w w:val="110"/>
        </w:rPr>
        <w:t>obtaining</w:t>
      </w:r>
      <w:r>
        <w:rPr>
          <w:spacing w:val="-10"/>
          <w:w w:val="110"/>
        </w:rPr>
        <w:t xml:space="preserve"> </w:t>
      </w:r>
      <w:r>
        <w:rPr>
          <w:w w:val="110"/>
        </w:rPr>
        <w:t>a</w:t>
      </w:r>
      <w:r>
        <w:rPr>
          <w:spacing w:val="-9"/>
          <w:w w:val="110"/>
        </w:rPr>
        <w:t xml:space="preserve"> </w:t>
      </w:r>
      <w:r>
        <w:rPr>
          <w:w w:val="110"/>
        </w:rPr>
        <w:t>promising</w:t>
      </w:r>
      <w:r>
        <w:rPr>
          <w:spacing w:val="-10"/>
          <w:w w:val="110"/>
        </w:rPr>
        <w:t xml:space="preserve"> </w:t>
      </w:r>
      <w:r>
        <w:rPr>
          <w:w w:val="110"/>
        </w:rPr>
        <w:t>monomer</w:t>
      </w:r>
      <w:r>
        <w:rPr>
          <w:spacing w:val="-9"/>
          <w:w w:val="110"/>
        </w:rPr>
        <w:t xml:space="preserve"> </w:t>
      </w:r>
      <w:r>
        <w:rPr>
          <w:w w:val="110"/>
        </w:rPr>
        <w:t>is</w:t>
      </w:r>
      <w:r>
        <w:rPr>
          <w:spacing w:val="-9"/>
          <w:w w:val="110"/>
        </w:rPr>
        <w:t xml:space="preserve"> </w:t>
      </w:r>
      <w:r>
        <w:rPr>
          <w:w w:val="110"/>
        </w:rPr>
        <w:t>the</w:t>
      </w:r>
      <w:r>
        <w:rPr>
          <w:spacing w:val="-9"/>
          <w:w w:val="110"/>
        </w:rPr>
        <w:t xml:space="preserve"> </w:t>
      </w:r>
      <w:r>
        <w:rPr>
          <w:w w:val="110"/>
        </w:rPr>
        <w:t xml:space="preserve">synthesis of tetra(2-cyanoethyl)glycoluril </w:t>
      </w:r>
      <w:r>
        <w:rPr>
          <w:b/>
          <w:w w:val="110"/>
        </w:rPr>
        <w:t xml:space="preserve">15 </w:t>
      </w:r>
      <w:r>
        <w:rPr>
          <w:w w:val="110"/>
        </w:rPr>
        <w:t xml:space="preserve">with 61 % yield </w:t>
      </w:r>
      <w:hyperlink w:anchor="_bookmark103" w:history="1">
        <w:r>
          <w:rPr>
            <w:color w:val="2196D1"/>
            <w:w w:val="110"/>
          </w:rPr>
          <w:t>[56]</w:t>
        </w:r>
      </w:hyperlink>
      <w:r>
        <w:rPr>
          <w:w w:val="110"/>
        </w:rPr>
        <w:t>, which was obtained through the interaction of acrylonitrile and glycoluril in a water</w:t>
      </w:r>
      <w:r>
        <w:rPr>
          <w:spacing w:val="-9"/>
          <w:w w:val="110"/>
        </w:rPr>
        <w:t xml:space="preserve"> </w:t>
      </w:r>
      <w:r>
        <w:rPr>
          <w:w w:val="110"/>
        </w:rPr>
        <w:t>environment</w:t>
      </w:r>
      <w:r>
        <w:rPr>
          <w:spacing w:val="-9"/>
          <w:w w:val="110"/>
        </w:rPr>
        <w:t xml:space="preserve"> </w:t>
      </w:r>
      <w:r>
        <w:rPr>
          <w:w w:val="110"/>
        </w:rPr>
        <w:t>in</w:t>
      </w:r>
      <w:r>
        <w:rPr>
          <w:spacing w:val="-9"/>
          <w:w w:val="110"/>
        </w:rPr>
        <w:t xml:space="preserve"> </w:t>
      </w:r>
      <w:r>
        <w:rPr>
          <w:w w:val="110"/>
        </w:rPr>
        <w:t>the</w:t>
      </w:r>
      <w:r>
        <w:rPr>
          <w:spacing w:val="-9"/>
          <w:w w:val="110"/>
        </w:rPr>
        <w:t xml:space="preserve"> </w:t>
      </w:r>
      <w:r>
        <w:rPr>
          <w:w w:val="110"/>
        </w:rPr>
        <w:t>presence</w:t>
      </w:r>
      <w:r>
        <w:rPr>
          <w:spacing w:val="-9"/>
          <w:w w:val="110"/>
        </w:rPr>
        <w:t xml:space="preserve"> </w:t>
      </w:r>
      <w:r>
        <w:rPr>
          <w:w w:val="110"/>
        </w:rPr>
        <w:t>of</w:t>
      </w:r>
      <w:r>
        <w:rPr>
          <w:spacing w:val="-9"/>
          <w:w w:val="110"/>
        </w:rPr>
        <w:t xml:space="preserve"> </w:t>
      </w:r>
      <w:r>
        <w:rPr>
          <w:w w:val="110"/>
        </w:rPr>
        <w:t>diazabicycloundecene</w:t>
      </w:r>
      <w:r>
        <w:rPr>
          <w:spacing w:val="-9"/>
          <w:w w:val="110"/>
        </w:rPr>
        <w:t xml:space="preserve"> </w:t>
      </w:r>
      <w:r>
        <w:rPr>
          <w:w w:val="110"/>
        </w:rPr>
        <w:t>(DBU)</w:t>
      </w:r>
      <w:r>
        <w:rPr>
          <w:spacing w:val="-9"/>
          <w:w w:val="110"/>
        </w:rPr>
        <w:t xml:space="preserve"> </w:t>
      </w:r>
      <w:r>
        <w:rPr>
          <w:w w:val="110"/>
        </w:rPr>
        <w:t>as</w:t>
      </w:r>
      <w:r>
        <w:rPr>
          <w:spacing w:val="-9"/>
          <w:w w:val="110"/>
        </w:rPr>
        <w:t xml:space="preserve"> </w:t>
      </w:r>
      <w:r>
        <w:rPr>
          <w:w w:val="110"/>
        </w:rPr>
        <w:t>a base (</w:t>
      </w:r>
      <w:hyperlink w:anchor="_bookmark18" w:history="1">
        <w:r>
          <w:rPr>
            <w:color w:val="2196D1"/>
            <w:w w:val="110"/>
          </w:rPr>
          <w:t>Fig. 2.8</w:t>
        </w:r>
      </w:hyperlink>
      <w:r>
        <w:rPr>
          <w:w w:val="110"/>
        </w:rPr>
        <w:t>).</w:t>
      </w:r>
    </w:p>
    <w:p w:rsidR="009E11E3" w:rsidRDefault="009E11E3">
      <w:pPr>
        <w:pStyle w:val="a5"/>
        <w:spacing w:line="256" w:lineRule="auto"/>
        <w:ind w:left="43" w:firstLine="239"/>
        <w:jc w:val="both"/>
      </w:pPr>
      <w:r>
        <w:rPr>
          <w:w w:val="110"/>
        </w:rPr>
        <w:t xml:space="preserve">Promising outcomes of polyfunctional polymer precursor synthesis are shown in the patent </w:t>
      </w:r>
      <w:hyperlink w:anchor="_bookmark104" w:history="1">
        <w:r>
          <w:rPr>
            <w:color w:val="2196D1"/>
            <w:w w:val="110"/>
          </w:rPr>
          <w:t>[57]</w:t>
        </w:r>
      </w:hyperlink>
      <w:r>
        <w:rPr>
          <w:w w:val="110"/>
        </w:rPr>
        <w:t xml:space="preserve">, where glycoluril </w:t>
      </w:r>
      <w:r>
        <w:rPr>
          <w:b/>
          <w:w w:val="110"/>
        </w:rPr>
        <w:t xml:space="preserve">1 </w:t>
      </w:r>
      <w:r>
        <w:rPr>
          <w:w w:val="110"/>
        </w:rPr>
        <w:t>reacts with glycidyla- crylate</w:t>
      </w:r>
      <w:r>
        <w:rPr>
          <w:spacing w:val="-1"/>
          <w:w w:val="110"/>
        </w:rPr>
        <w:t xml:space="preserve"> </w:t>
      </w:r>
      <w:r>
        <w:rPr>
          <w:w w:val="110"/>
        </w:rPr>
        <w:t>in 1-methoxy-2-propanolacetate</w:t>
      </w:r>
      <w:r>
        <w:rPr>
          <w:spacing w:val="-1"/>
          <w:w w:val="110"/>
        </w:rPr>
        <w:t xml:space="preserve"> </w:t>
      </w:r>
      <w:r>
        <w:rPr>
          <w:w w:val="110"/>
        </w:rPr>
        <w:t>(PGMEA) at 50</w:t>
      </w:r>
      <w:r>
        <w:rPr>
          <w:spacing w:val="-1"/>
          <w:w w:val="110"/>
        </w:rPr>
        <w:t xml:space="preserve"> </w:t>
      </w:r>
      <w:r>
        <w:rPr>
          <w:rFonts w:ascii="Lucida Sans Unicode" w:hAnsi="Lucida Sans Unicode"/>
          <w:w w:val="110"/>
          <w:vertAlign w:val="superscript"/>
        </w:rPr>
        <w:t>◦</w:t>
      </w:r>
      <w:r>
        <w:rPr>
          <w:w w:val="110"/>
        </w:rPr>
        <w:t>C, giving</w:t>
      </w:r>
      <w:r>
        <w:rPr>
          <w:spacing w:val="-1"/>
          <w:w w:val="110"/>
        </w:rPr>
        <w:t xml:space="preserve"> </w:t>
      </w:r>
      <w:r>
        <w:rPr>
          <w:spacing w:val="-4"/>
          <w:w w:val="110"/>
        </w:rPr>
        <w:t>tet-</w:t>
      </w:r>
    </w:p>
    <w:p w:rsidR="009E11E3" w:rsidRDefault="009E11E3">
      <w:pPr>
        <w:pStyle w:val="a5"/>
        <w:spacing w:line="155" w:lineRule="exact"/>
        <w:ind w:left="43"/>
        <w:jc w:val="both"/>
      </w:pPr>
      <w:r>
        <w:rPr>
          <w:w w:val="110"/>
        </w:rPr>
        <w:t>rasubstituted</w:t>
      </w:r>
      <w:r>
        <w:rPr>
          <w:spacing w:val="3"/>
          <w:w w:val="110"/>
        </w:rPr>
        <w:t xml:space="preserve"> </w:t>
      </w:r>
      <w:r>
        <w:rPr>
          <w:w w:val="110"/>
        </w:rPr>
        <w:t>glycoluril</w:t>
      </w:r>
      <w:r>
        <w:rPr>
          <w:spacing w:val="2"/>
          <w:w w:val="110"/>
        </w:rPr>
        <w:t xml:space="preserve"> </w:t>
      </w:r>
      <w:r>
        <w:rPr>
          <w:b/>
          <w:w w:val="110"/>
        </w:rPr>
        <w:t>16</w:t>
      </w:r>
      <w:r>
        <w:rPr>
          <w:b/>
          <w:spacing w:val="3"/>
          <w:w w:val="110"/>
        </w:rPr>
        <w:t xml:space="preserve"> </w:t>
      </w:r>
      <w:r>
        <w:rPr>
          <w:w w:val="110"/>
        </w:rPr>
        <w:t>(</w:t>
      </w:r>
      <w:hyperlink w:anchor="_bookmark19" w:history="1">
        <w:r>
          <w:rPr>
            <w:color w:val="2196D1"/>
            <w:w w:val="110"/>
          </w:rPr>
          <w:t>Fig.</w:t>
        </w:r>
        <w:r>
          <w:rPr>
            <w:color w:val="2196D1"/>
            <w:spacing w:val="1"/>
            <w:w w:val="110"/>
          </w:rPr>
          <w:t xml:space="preserve"> </w:t>
        </w:r>
        <w:r>
          <w:rPr>
            <w:color w:val="2196D1"/>
            <w:spacing w:val="-2"/>
            <w:w w:val="110"/>
          </w:rPr>
          <w:t>2.9</w:t>
        </w:r>
      </w:hyperlink>
      <w:r>
        <w:rPr>
          <w:spacing w:val="-2"/>
          <w:w w:val="110"/>
        </w:rPr>
        <w:t>).</w:t>
      </w:r>
    </w:p>
    <w:p w:rsidR="009E11E3" w:rsidRDefault="009E11E3">
      <w:pPr>
        <w:pStyle w:val="a5"/>
        <w:spacing w:before="17" w:line="273" w:lineRule="auto"/>
        <w:ind w:left="43" w:firstLine="239"/>
        <w:jc w:val="both"/>
      </w:pPr>
      <w:r>
        <w:rPr>
          <w:w w:val="110"/>
        </w:rPr>
        <w:t xml:space="preserve">New glycoluril derivatives with sulfonic acid marks are impressive </w:t>
      </w:r>
      <w:hyperlink w:anchor="_bookmark105" w:history="1">
        <w:r>
          <w:rPr>
            <w:color w:val="2196D1"/>
            <w:w w:val="110"/>
          </w:rPr>
          <w:t>[58]</w:t>
        </w:r>
      </w:hyperlink>
      <w:r>
        <w:rPr>
          <w:w w:val="110"/>
        </w:rPr>
        <w:t xml:space="preserve">, particularly glycoluriltetrakis(butane-1-sulfonic acid) </w:t>
      </w:r>
      <w:r>
        <w:rPr>
          <w:b/>
          <w:w w:val="110"/>
        </w:rPr>
        <w:t xml:space="preserve">17 </w:t>
      </w:r>
      <w:r>
        <w:rPr>
          <w:w w:val="110"/>
        </w:rPr>
        <w:t>in the shape of nanosized particles (</w:t>
      </w:r>
      <w:hyperlink w:anchor="_bookmark20" w:history="1">
        <w:r>
          <w:rPr>
            <w:color w:val="2196D1"/>
            <w:w w:val="110"/>
          </w:rPr>
          <w:t>Fig. 2.10</w:t>
        </w:r>
      </w:hyperlink>
      <w:r>
        <w:rPr>
          <w:w w:val="110"/>
        </w:rPr>
        <w:t xml:space="preserve">). It was proven that this new </w:t>
      </w:r>
      <w:r>
        <w:rPr>
          <w:w w:val="110"/>
        </w:rPr>
        <w:lastRenderedPageBreak/>
        <w:t>nanostructured substrate is an effective catalyst for new spiropyrane synthesis through the multicomponent condensation of isatin, naphthalene-1,2-diol or 2,5-dihydroxycyclohex-2,5-dien-1,4-dion and malononitrile (or 1,3-dicarbonyl compound) in boiling water.</w:t>
      </w:r>
    </w:p>
    <w:p w:rsidR="009E11E3" w:rsidRDefault="009E11E3">
      <w:pPr>
        <w:pStyle w:val="a5"/>
        <w:spacing w:line="268" w:lineRule="auto"/>
        <w:ind w:left="43" w:firstLine="239"/>
        <w:jc w:val="both"/>
      </w:pPr>
      <w:r>
        <w:rPr>
          <w:w w:val="110"/>
        </w:rPr>
        <w:t>Glycoluril</w:t>
      </w:r>
      <w:r>
        <w:rPr>
          <w:spacing w:val="-1"/>
          <w:w w:val="110"/>
        </w:rPr>
        <w:t xml:space="preserve"> </w:t>
      </w:r>
      <w:r>
        <w:rPr>
          <w:b/>
          <w:w w:val="110"/>
        </w:rPr>
        <w:t>1</w:t>
      </w:r>
      <w:r>
        <w:rPr>
          <w:b/>
          <w:spacing w:val="-2"/>
          <w:w w:val="110"/>
        </w:rPr>
        <w:t xml:space="preserve"> </w:t>
      </w:r>
      <w:r>
        <w:rPr>
          <w:w w:val="110"/>
        </w:rPr>
        <w:t>cycloamination</w:t>
      </w:r>
      <w:r>
        <w:rPr>
          <w:spacing w:val="-1"/>
          <w:w w:val="110"/>
        </w:rPr>
        <w:t xml:space="preserve"> </w:t>
      </w:r>
      <w:r>
        <w:rPr>
          <w:w w:val="110"/>
        </w:rPr>
        <w:t>products</w:t>
      </w:r>
      <w:r>
        <w:rPr>
          <w:spacing w:val="-2"/>
          <w:w w:val="110"/>
        </w:rPr>
        <w:t xml:space="preserve"> </w:t>
      </w:r>
      <w:r>
        <w:rPr>
          <w:w w:val="110"/>
        </w:rPr>
        <w:t>were</w:t>
      </w:r>
      <w:r>
        <w:rPr>
          <w:spacing w:val="-2"/>
          <w:w w:val="110"/>
        </w:rPr>
        <w:t xml:space="preserve"> </w:t>
      </w:r>
      <w:r>
        <w:rPr>
          <w:w w:val="110"/>
        </w:rPr>
        <w:t>identified</w:t>
      </w:r>
      <w:r>
        <w:rPr>
          <w:spacing w:val="-1"/>
          <w:w w:val="110"/>
        </w:rPr>
        <w:t xml:space="preserve"> </w:t>
      </w:r>
      <w:r>
        <w:rPr>
          <w:w w:val="110"/>
        </w:rPr>
        <w:t>using</w:t>
      </w:r>
      <w:r>
        <w:rPr>
          <w:spacing w:val="-2"/>
          <w:w w:val="110"/>
        </w:rPr>
        <w:t xml:space="preserve"> </w:t>
      </w:r>
      <w:r>
        <w:rPr>
          <w:i/>
          <w:w w:val="110"/>
        </w:rPr>
        <w:t>N,N</w:t>
      </w:r>
      <w:r>
        <w:rPr>
          <w:w w:val="110"/>
        </w:rPr>
        <w:t xml:space="preserve">-bis </w:t>
      </w:r>
      <w:r>
        <w:rPr>
          <w:spacing w:val="4"/>
        </w:rPr>
        <w:t>(methoxymethyl)alkaneamines</w:t>
      </w:r>
      <w:r>
        <w:rPr>
          <w:spacing w:val="18"/>
        </w:rPr>
        <w:t xml:space="preserve"> </w:t>
      </w:r>
      <w:r>
        <w:rPr>
          <w:spacing w:val="4"/>
        </w:rPr>
        <w:t>and</w:t>
      </w:r>
      <w:r>
        <w:rPr>
          <w:spacing w:val="15"/>
        </w:rPr>
        <w:t xml:space="preserve"> </w:t>
      </w:r>
      <w:r>
        <w:rPr>
          <w:spacing w:val="4"/>
        </w:rPr>
        <w:t>SmCl</w:t>
      </w:r>
      <w:r>
        <w:rPr>
          <w:spacing w:val="4"/>
          <w:vertAlign w:val="subscript"/>
        </w:rPr>
        <w:t>3</w:t>
      </w:r>
      <w:r>
        <w:rPr>
          <w:rFonts w:ascii="Cambria" w:hAnsi="Cambria"/>
          <w:spacing w:val="4"/>
        </w:rPr>
        <w:t>⋅</w:t>
      </w:r>
      <w:r>
        <w:rPr>
          <w:spacing w:val="4"/>
        </w:rPr>
        <w:t>6H</w:t>
      </w:r>
      <w:r>
        <w:rPr>
          <w:spacing w:val="4"/>
          <w:vertAlign w:val="subscript"/>
        </w:rPr>
        <w:t>2</w:t>
      </w:r>
      <w:r>
        <w:rPr>
          <w:spacing w:val="4"/>
        </w:rPr>
        <w:t>O</w:t>
      </w:r>
      <w:r>
        <w:rPr>
          <w:spacing w:val="16"/>
        </w:rPr>
        <w:t xml:space="preserve"> </w:t>
      </w:r>
      <w:r>
        <w:rPr>
          <w:spacing w:val="4"/>
        </w:rPr>
        <w:t>as</w:t>
      </w:r>
      <w:r>
        <w:rPr>
          <w:spacing w:val="15"/>
        </w:rPr>
        <w:t xml:space="preserve"> </w:t>
      </w:r>
      <w:r>
        <w:rPr>
          <w:spacing w:val="4"/>
        </w:rPr>
        <w:t>catalysts</w:t>
      </w:r>
      <w:r>
        <w:rPr>
          <w:spacing w:val="15"/>
        </w:rPr>
        <w:t xml:space="preserve"> </w:t>
      </w:r>
      <w:r>
        <w:rPr>
          <w:spacing w:val="4"/>
        </w:rPr>
        <w:t>(</w:t>
      </w:r>
      <w:hyperlink w:anchor="_bookmark21" w:history="1">
        <w:r>
          <w:rPr>
            <w:color w:val="2196D1"/>
            <w:spacing w:val="4"/>
          </w:rPr>
          <w:t>Fig.</w:t>
        </w:r>
        <w:r>
          <w:rPr>
            <w:color w:val="2196D1"/>
            <w:spacing w:val="17"/>
          </w:rPr>
          <w:t xml:space="preserve"> </w:t>
        </w:r>
        <w:r>
          <w:rPr>
            <w:color w:val="2196D1"/>
            <w:spacing w:val="-2"/>
          </w:rPr>
          <w:t>2.11</w:t>
        </w:r>
      </w:hyperlink>
      <w:r>
        <w:rPr>
          <w:spacing w:val="-2"/>
        </w:rPr>
        <w:t>).</w:t>
      </w:r>
    </w:p>
    <w:p w:rsidR="009E11E3" w:rsidRDefault="009E11E3">
      <w:pPr>
        <w:pStyle w:val="a5"/>
        <w:spacing w:before="91" w:line="273" w:lineRule="auto"/>
        <w:ind w:left="43" w:right="41"/>
        <w:jc w:val="both"/>
      </w:pPr>
      <w:r>
        <w:br w:type="column"/>
      </w:r>
      <w:r>
        <w:rPr>
          <w:w w:val="110"/>
        </w:rPr>
        <w:lastRenderedPageBreak/>
        <w:t xml:space="preserve">Reaction products were separated from the formed mixture by column chromatography using silica gel as a sorbent </w:t>
      </w:r>
      <w:hyperlink w:anchor="_bookmark106" w:history="1">
        <w:r>
          <w:rPr>
            <w:color w:val="2196D1"/>
            <w:w w:val="110"/>
          </w:rPr>
          <w:t>[59]</w:t>
        </w:r>
      </w:hyperlink>
      <w:r>
        <w:rPr>
          <w:w w:val="110"/>
        </w:rPr>
        <w:t>.</w:t>
      </w:r>
    </w:p>
    <w:p w:rsidR="009E11E3" w:rsidRDefault="009E11E3">
      <w:pPr>
        <w:pStyle w:val="a5"/>
        <w:spacing w:line="271" w:lineRule="auto"/>
        <w:ind w:left="43" w:right="41" w:firstLine="239"/>
        <w:jc w:val="both"/>
      </w:pPr>
      <w:r>
        <w:rPr>
          <w:w w:val="110"/>
        </w:rPr>
        <w:t>3,7,10-trioxo-2,4,6,8,9,11-</w:t>
      </w:r>
      <w:proofErr w:type="gramStart"/>
      <w:r>
        <w:rPr>
          <w:w w:val="110"/>
        </w:rPr>
        <w:t>hexaaza[</w:t>
      </w:r>
      <w:proofErr w:type="gramEnd"/>
      <w:r>
        <w:rPr>
          <w:w w:val="110"/>
        </w:rPr>
        <w:t xml:space="preserve">3.3.3]propellane </w:t>
      </w:r>
      <w:r>
        <w:rPr>
          <w:b/>
          <w:w w:val="110"/>
        </w:rPr>
        <w:t xml:space="preserve">19 </w:t>
      </w:r>
      <w:r>
        <w:rPr>
          <w:w w:val="110"/>
        </w:rPr>
        <w:t>has attrac- ted</w:t>
      </w:r>
      <w:r>
        <w:rPr>
          <w:spacing w:val="-4"/>
          <w:w w:val="110"/>
        </w:rPr>
        <w:t xml:space="preserve"> </w:t>
      </w:r>
      <w:r>
        <w:rPr>
          <w:w w:val="110"/>
        </w:rPr>
        <w:t>interest</w:t>
      </w:r>
      <w:r>
        <w:rPr>
          <w:spacing w:val="-5"/>
          <w:w w:val="110"/>
        </w:rPr>
        <w:t xml:space="preserve"> </w:t>
      </w:r>
      <w:r>
        <w:rPr>
          <w:w w:val="110"/>
        </w:rPr>
        <w:t>in</w:t>
      </w:r>
      <w:r>
        <w:rPr>
          <w:spacing w:val="-5"/>
          <w:w w:val="110"/>
        </w:rPr>
        <w:t xml:space="preserve"> </w:t>
      </w:r>
      <w:r>
        <w:rPr>
          <w:w w:val="110"/>
        </w:rPr>
        <w:t>recent</w:t>
      </w:r>
      <w:r>
        <w:rPr>
          <w:spacing w:val="-4"/>
          <w:w w:val="110"/>
        </w:rPr>
        <w:t xml:space="preserve"> </w:t>
      </w:r>
      <w:r>
        <w:rPr>
          <w:w w:val="110"/>
        </w:rPr>
        <w:t>years</w:t>
      </w:r>
      <w:r>
        <w:rPr>
          <w:spacing w:val="-5"/>
          <w:w w:val="110"/>
        </w:rPr>
        <w:t xml:space="preserve"> </w:t>
      </w:r>
      <w:r>
        <w:rPr>
          <w:rFonts w:ascii="Cambria" w:hAnsi="Cambria"/>
          <w:w w:val="110"/>
        </w:rPr>
        <w:t xml:space="preserve">– </w:t>
      </w:r>
      <w:r>
        <w:rPr>
          <w:w w:val="110"/>
        </w:rPr>
        <w:t>a</w:t>
      </w:r>
      <w:r>
        <w:rPr>
          <w:spacing w:val="-4"/>
          <w:w w:val="110"/>
        </w:rPr>
        <w:t xml:space="preserve"> </w:t>
      </w:r>
      <w:r>
        <w:rPr>
          <w:w w:val="110"/>
        </w:rPr>
        <w:t>cyclic</w:t>
      </w:r>
      <w:r>
        <w:rPr>
          <w:spacing w:val="-5"/>
          <w:w w:val="110"/>
        </w:rPr>
        <w:t xml:space="preserve"> </w:t>
      </w:r>
      <w:r>
        <w:rPr>
          <w:w w:val="110"/>
        </w:rPr>
        <w:t>carbamide</w:t>
      </w:r>
      <w:r>
        <w:rPr>
          <w:spacing w:val="-5"/>
          <w:w w:val="110"/>
        </w:rPr>
        <w:t xml:space="preserve"> </w:t>
      </w:r>
      <w:r>
        <w:rPr>
          <w:w w:val="110"/>
        </w:rPr>
        <w:t>derivative</w:t>
      </w:r>
      <w:r>
        <w:rPr>
          <w:spacing w:val="-5"/>
          <w:w w:val="110"/>
        </w:rPr>
        <w:t xml:space="preserve"> </w:t>
      </w:r>
      <w:r>
        <w:rPr>
          <w:w w:val="110"/>
        </w:rPr>
        <w:t>consisting</w:t>
      </w:r>
      <w:r>
        <w:rPr>
          <w:spacing w:val="-4"/>
          <w:w w:val="110"/>
        </w:rPr>
        <w:t xml:space="preserve"> </w:t>
      </w:r>
      <w:r>
        <w:rPr>
          <w:w w:val="110"/>
        </w:rPr>
        <w:t>of three condensed cycles connected by a common carbon</w:t>
      </w:r>
      <w:r>
        <w:rPr>
          <w:rFonts w:ascii="Cambria" w:hAnsi="Cambria"/>
          <w:w w:val="110"/>
        </w:rPr>
        <w:t>–</w:t>
      </w:r>
      <w:r>
        <w:rPr>
          <w:w w:val="110"/>
        </w:rPr>
        <w:t>carbon bond, including</w:t>
      </w:r>
      <w:r>
        <w:rPr>
          <w:spacing w:val="-7"/>
          <w:w w:val="110"/>
        </w:rPr>
        <w:t xml:space="preserve"> </w:t>
      </w:r>
      <w:r>
        <w:rPr>
          <w:w w:val="110"/>
        </w:rPr>
        <w:t>a</w:t>
      </w:r>
      <w:r>
        <w:rPr>
          <w:spacing w:val="-7"/>
          <w:w w:val="110"/>
        </w:rPr>
        <w:t xml:space="preserve"> </w:t>
      </w:r>
      <w:r>
        <w:rPr>
          <w:w w:val="110"/>
        </w:rPr>
        <w:t>glycoluril</w:t>
      </w:r>
      <w:r>
        <w:rPr>
          <w:spacing w:val="-7"/>
          <w:w w:val="110"/>
        </w:rPr>
        <w:t xml:space="preserve"> </w:t>
      </w:r>
      <w:r>
        <w:rPr>
          <w:w w:val="110"/>
        </w:rPr>
        <w:t>fragment.</w:t>
      </w:r>
      <w:r>
        <w:rPr>
          <w:spacing w:val="-7"/>
          <w:w w:val="110"/>
        </w:rPr>
        <w:t xml:space="preserve"> </w:t>
      </w:r>
      <w:r>
        <w:rPr>
          <w:w w:val="110"/>
        </w:rPr>
        <w:t>Such</w:t>
      </w:r>
      <w:r>
        <w:rPr>
          <w:spacing w:val="-7"/>
          <w:w w:val="110"/>
        </w:rPr>
        <w:t xml:space="preserve"> </w:t>
      </w:r>
      <w:r>
        <w:rPr>
          <w:w w:val="110"/>
        </w:rPr>
        <w:t>[3.3.3]propellanes</w:t>
      </w:r>
      <w:r>
        <w:rPr>
          <w:spacing w:val="-7"/>
          <w:w w:val="110"/>
        </w:rPr>
        <w:t xml:space="preserve"> </w:t>
      </w:r>
      <w:r>
        <w:rPr>
          <w:w w:val="110"/>
        </w:rPr>
        <w:t>gained</w:t>
      </w:r>
      <w:r>
        <w:rPr>
          <w:spacing w:val="-7"/>
          <w:w w:val="110"/>
        </w:rPr>
        <w:t xml:space="preserve"> </w:t>
      </w:r>
      <w:r>
        <w:rPr>
          <w:w w:val="110"/>
        </w:rPr>
        <w:t xml:space="preserve">interest in the scientific community, having become the subject of a number of reviews </w:t>
      </w:r>
      <w:hyperlink w:anchor="_bookmark107" w:history="1">
        <w:r>
          <w:rPr>
            <w:color w:val="2196D1"/>
            <w:w w:val="110"/>
          </w:rPr>
          <w:t>[60,61]</w:t>
        </w:r>
      </w:hyperlink>
      <w:r>
        <w:rPr>
          <w:w w:val="110"/>
        </w:rPr>
        <w:t>.</w:t>
      </w:r>
    </w:p>
    <w:p w:rsidR="009E11E3" w:rsidRDefault="009E11E3">
      <w:pPr>
        <w:pStyle w:val="a5"/>
        <w:spacing w:line="273" w:lineRule="auto"/>
        <w:ind w:left="43" w:right="41" w:firstLine="239"/>
        <w:jc w:val="both"/>
      </w:pPr>
      <w:r>
        <w:rPr>
          <w:w w:val="110"/>
        </w:rPr>
        <w:t>Relatively</w:t>
      </w:r>
      <w:r>
        <w:rPr>
          <w:spacing w:val="-6"/>
          <w:w w:val="110"/>
        </w:rPr>
        <w:t xml:space="preserve"> </w:t>
      </w:r>
      <w:r>
        <w:rPr>
          <w:w w:val="110"/>
        </w:rPr>
        <w:t>recently</w:t>
      </w:r>
      <w:r>
        <w:rPr>
          <w:spacing w:val="-7"/>
          <w:w w:val="110"/>
        </w:rPr>
        <w:t xml:space="preserve"> </w:t>
      </w:r>
      <w:r>
        <w:rPr>
          <w:w w:val="110"/>
        </w:rPr>
        <w:t>[3.3.3]propellane</w:t>
      </w:r>
      <w:r>
        <w:rPr>
          <w:spacing w:val="-6"/>
          <w:w w:val="110"/>
        </w:rPr>
        <w:t xml:space="preserve"> </w:t>
      </w:r>
      <w:r>
        <w:rPr>
          <w:w w:val="110"/>
        </w:rPr>
        <w:t>with</w:t>
      </w:r>
      <w:r>
        <w:rPr>
          <w:spacing w:val="-6"/>
          <w:w w:val="110"/>
        </w:rPr>
        <w:t xml:space="preserve"> </w:t>
      </w:r>
      <w:r>
        <w:rPr>
          <w:w w:val="110"/>
        </w:rPr>
        <w:t>five</w:t>
      </w:r>
      <w:r>
        <w:rPr>
          <w:spacing w:val="-7"/>
          <w:w w:val="110"/>
        </w:rPr>
        <w:t xml:space="preserve"> </w:t>
      </w:r>
      <w:r>
        <w:rPr>
          <w:w w:val="110"/>
        </w:rPr>
        <w:t>nitrogen</w:t>
      </w:r>
      <w:r>
        <w:rPr>
          <w:spacing w:val="-6"/>
          <w:w w:val="110"/>
        </w:rPr>
        <w:t xml:space="preserve"> </w:t>
      </w:r>
      <w:r>
        <w:rPr>
          <w:w w:val="110"/>
        </w:rPr>
        <w:t>atoms</w:t>
      </w:r>
      <w:r>
        <w:rPr>
          <w:spacing w:val="-7"/>
          <w:w w:val="110"/>
        </w:rPr>
        <w:t xml:space="preserve"> </w:t>
      </w:r>
      <w:r>
        <w:rPr>
          <w:w w:val="110"/>
        </w:rPr>
        <w:t>in</w:t>
      </w:r>
      <w:r>
        <w:rPr>
          <w:spacing w:val="-6"/>
          <w:w w:val="110"/>
        </w:rPr>
        <w:t xml:space="preserve"> </w:t>
      </w:r>
      <w:r>
        <w:rPr>
          <w:w w:val="110"/>
        </w:rPr>
        <w:t>the structure</w:t>
      </w:r>
      <w:r>
        <w:rPr>
          <w:spacing w:val="40"/>
          <w:w w:val="110"/>
        </w:rPr>
        <w:t xml:space="preserve"> </w:t>
      </w:r>
      <w:r>
        <w:rPr>
          <w:w w:val="110"/>
        </w:rPr>
        <w:t>was</w:t>
      </w:r>
      <w:r>
        <w:rPr>
          <w:spacing w:val="40"/>
          <w:w w:val="110"/>
        </w:rPr>
        <w:t xml:space="preserve"> </w:t>
      </w:r>
      <w:r>
        <w:rPr>
          <w:w w:val="110"/>
        </w:rPr>
        <w:t>synthesized</w:t>
      </w:r>
      <w:r>
        <w:rPr>
          <w:spacing w:val="40"/>
          <w:w w:val="110"/>
        </w:rPr>
        <w:t xml:space="preserve"> </w:t>
      </w:r>
      <w:r>
        <w:rPr>
          <w:w w:val="110"/>
        </w:rPr>
        <w:t>through</w:t>
      </w:r>
      <w:r>
        <w:rPr>
          <w:spacing w:val="40"/>
          <w:w w:val="110"/>
        </w:rPr>
        <w:t xml:space="preserve"> </w:t>
      </w:r>
      <w:r>
        <w:rPr>
          <w:w w:val="110"/>
        </w:rPr>
        <w:t>a</w:t>
      </w:r>
      <w:r>
        <w:rPr>
          <w:spacing w:val="40"/>
          <w:w w:val="110"/>
        </w:rPr>
        <w:t xml:space="preserve"> </w:t>
      </w:r>
      <w:r>
        <w:rPr>
          <w:w w:val="110"/>
        </w:rPr>
        <w:t>glycoluril</w:t>
      </w:r>
      <w:r>
        <w:rPr>
          <w:spacing w:val="40"/>
          <w:w w:val="110"/>
        </w:rPr>
        <w:t xml:space="preserve"> </w:t>
      </w:r>
      <w:r>
        <w:rPr>
          <w:w w:val="110"/>
        </w:rPr>
        <w:t>derivative</w:t>
      </w:r>
      <w:r>
        <w:rPr>
          <w:spacing w:val="40"/>
          <w:w w:val="110"/>
        </w:rPr>
        <w:t xml:space="preserve"> </w:t>
      </w:r>
      <w:r>
        <w:rPr>
          <w:w w:val="110"/>
        </w:rPr>
        <w:t>in</w:t>
      </w:r>
      <w:r>
        <w:rPr>
          <w:spacing w:val="40"/>
          <w:w w:val="110"/>
        </w:rPr>
        <w:t xml:space="preserve"> </w:t>
      </w:r>
      <w:r>
        <w:rPr>
          <w:w w:val="110"/>
        </w:rPr>
        <w:t>stage (</w:t>
      </w:r>
      <w:hyperlink w:anchor="_bookmark22" w:history="1">
        <w:r>
          <w:rPr>
            <w:color w:val="2196D1"/>
            <w:w w:val="110"/>
          </w:rPr>
          <w:t>Fig.</w:t>
        </w:r>
        <w:r>
          <w:rPr>
            <w:color w:val="2196D1"/>
            <w:spacing w:val="-11"/>
            <w:w w:val="110"/>
          </w:rPr>
          <w:t xml:space="preserve"> </w:t>
        </w:r>
        <w:r>
          <w:rPr>
            <w:color w:val="2196D1"/>
            <w:w w:val="110"/>
          </w:rPr>
          <w:t>2.12</w:t>
        </w:r>
      </w:hyperlink>
      <w:r>
        <w:rPr>
          <w:w w:val="110"/>
        </w:rPr>
        <w:t>).</w:t>
      </w:r>
      <w:r>
        <w:rPr>
          <w:spacing w:val="-11"/>
          <w:w w:val="110"/>
        </w:rPr>
        <w:t xml:space="preserve"> </w:t>
      </w:r>
      <w:r>
        <w:rPr>
          <w:w w:val="110"/>
        </w:rPr>
        <w:t>The</w:t>
      </w:r>
      <w:r>
        <w:rPr>
          <w:spacing w:val="-11"/>
          <w:w w:val="110"/>
        </w:rPr>
        <w:t xml:space="preserve"> </w:t>
      </w:r>
      <w:r>
        <w:rPr>
          <w:w w:val="110"/>
        </w:rPr>
        <w:t>main</w:t>
      </w:r>
      <w:r>
        <w:rPr>
          <w:spacing w:val="-11"/>
          <w:w w:val="110"/>
        </w:rPr>
        <w:t xml:space="preserve"> </w:t>
      </w:r>
      <w:r>
        <w:rPr>
          <w:w w:val="110"/>
        </w:rPr>
        <w:t>point</w:t>
      </w:r>
      <w:r>
        <w:rPr>
          <w:spacing w:val="-11"/>
          <w:w w:val="110"/>
        </w:rPr>
        <w:t xml:space="preserve"> </w:t>
      </w:r>
      <w:r>
        <w:rPr>
          <w:w w:val="110"/>
        </w:rPr>
        <w:t>of</w:t>
      </w:r>
      <w:r>
        <w:rPr>
          <w:spacing w:val="-11"/>
          <w:w w:val="110"/>
        </w:rPr>
        <w:t xml:space="preserve"> </w:t>
      </w:r>
      <w:r>
        <w:rPr>
          <w:w w:val="110"/>
        </w:rPr>
        <w:t>this</w:t>
      </w:r>
      <w:r>
        <w:rPr>
          <w:spacing w:val="-11"/>
          <w:w w:val="110"/>
        </w:rPr>
        <w:t xml:space="preserve"> </w:t>
      </w:r>
      <w:r>
        <w:rPr>
          <w:w w:val="110"/>
        </w:rPr>
        <w:t>method</w:t>
      </w:r>
      <w:r>
        <w:rPr>
          <w:spacing w:val="-11"/>
          <w:w w:val="110"/>
        </w:rPr>
        <w:t xml:space="preserve"> </w:t>
      </w:r>
      <w:r>
        <w:rPr>
          <w:w w:val="110"/>
        </w:rPr>
        <w:t>is</w:t>
      </w:r>
      <w:r>
        <w:rPr>
          <w:spacing w:val="-11"/>
          <w:w w:val="110"/>
        </w:rPr>
        <w:t xml:space="preserve"> </w:t>
      </w:r>
      <w:r>
        <w:rPr>
          <w:w w:val="110"/>
        </w:rPr>
        <w:t>that</w:t>
      </w:r>
      <w:r>
        <w:rPr>
          <w:spacing w:val="-11"/>
          <w:w w:val="110"/>
        </w:rPr>
        <w:t xml:space="preserve"> </w:t>
      </w:r>
      <w:r>
        <w:rPr>
          <w:w w:val="110"/>
        </w:rPr>
        <w:t>the</w:t>
      </w:r>
      <w:r>
        <w:rPr>
          <w:spacing w:val="-11"/>
          <w:w w:val="110"/>
        </w:rPr>
        <w:t xml:space="preserve"> </w:t>
      </w:r>
      <w:r>
        <w:rPr>
          <w:w w:val="110"/>
        </w:rPr>
        <w:t>initial</w:t>
      </w:r>
      <w:r>
        <w:rPr>
          <w:spacing w:val="-11"/>
          <w:w w:val="110"/>
        </w:rPr>
        <w:t xml:space="preserve"> </w:t>
      </w:r>
      <w:r>
        <w:rPr>
          <w:w w:val="110"/>
        </w:rPr>
        <w:t>interaction</w:t>
      </w:r>
      <w:r>
        <w:rPr>
          <w:spacing w:val="-11"/>
          <w:w w:val="110"/>
        </w:rPr>
        <w:t xml:space="preserve"> </w:t>
      </w:r>
      <w:r>
        <w:rPr>
          <w:w w:val="110"/>
        </w:rPr>
        <w:t>of diethyl-2,3-dihydroxybutanedioate with carbamide in an acidic envi- ronment</w:t>
      </w:r>
      <w:r>
        <w:rPr>
          <w:spacing w:val="-5"/>
          <w:w w:val="110"/>
        </w:rPr>
        <w:t xml:space="preserve"> </w:t>
      </w:r>
      <w:r>
        <w:rPr>
          <w:w w:val="110"/>
        </w:rPr>
        <w:t>provides</w:t>
      </w:r>
      <w:r>
        <w:rPr>
          <w:spacing w:val="-4"/>
          <w:w w:val="110"/>
        </w:rPr>
        <w:t xml:space="preserve"> </w:t>
      </w:r>
      <w:r>
        <w:rPr>
          <w:w w:val="110"/>
        </w:rPr>
        <w:t>a</w:t>
      </w:r>
      <w:r>
        <w:rPr>
          <w:spacing w:val="-4"/>
          <w:w w:val="110"/>
        </w:rPr>
        <w:t xml:space="preserve"> </w:t>
      </w:r>
      <w:r>
        <w:rPr>
          <w:w w:val="110"/>
        </w:rPr>
        <w:t>bicyclization</w:t>
      </w:r>
      <w:r>
        <w:rPr>
          <w:spacing w:val="-5"/>
          <w:w w:val="110"/>
        </w:rPr>
        <w:t xml:space="preserve"> </w:t>
      </w:r>
      <w:r>
        <w:rPr>
          <w:w w:val="110"/>
        </w:rPr>
        <w:t>product,</w:t>
      </w:r>
      <w:r>
        <w:rPr>
          <w:spacing w:val="-5"/>
          <w:w w:val="110"/>
        </w:rPr>
        <w:t xml:space="preserve"> </w:t>
      </w:r>
      <w:r>
        <w:rPr>
          <w:w w:val="110"/>
        </w:rPr>
        <w:t>which</w:t>
      </w:r>
      <w:r>
        <w:rPr>
          <w:spacing w:val="-4"/>
          <w:w w:val="110"/>
        </w:rPr>
        <w:t xml:space="preserve"> </w:t>
      </w:r>
      <w:r>
        <w:rPr>
          <w:w w:val="110"/>
        </w:rPr>
        <w:t>is</w:t>
      </w:r>
      <w:r>
        <w:rPr>
          <w:spacing w:val="-4"/>
          <w:w w:val="110"/>
        </w:rPr>
        <w:t xml:space="preserve"> </w:t>
      </w:r>
      <w:r>
        <w:rPr>
          <w:w w:val="110"/>
        </w:rPr>
        <w:t>then</w:t>
      </w:r>
      <w:r>
        <w:rPr>
          <w:spacing w:val="-5"/>
          <w:w w:val="110"/>
        </w:rPr>
        <w:t xml:space="preserve"> </w:t>
      </w:r>
      <w:r>
        <w:rPr>
          <w:w w:val="110"/>
        </w:rPr>
        <w:t>tricyclized</w:t>
      </w:r>
      <w:r>
        <w:rPr>
          <w:spacing w:val="-5"/>
          <w:w w:val="110"/>
        </w:rPr>
        <w:t xml:space="preserve"> </w:t>
      </w:r>
      <w:r>
        <w:rPr>
          <w:w w:val="110"/>
        </w:rPr>
        <w:t xml:space="preserve">into [3.3.3]propellane </w:t>
      </w:r>
      <w:r>
        <w:rPr>
          <w:b/>
          <w:w w:val="110"/>
        </w:rPr>
        <w:t xml:space="preserve">23 </w:t>
      </w:r>
      <w:r>
        <w:rPr>
          <w:w w:val="110"/>
        </w:rPr>
        <w:t xml:space="preserve">consecutively through intermediate bisamide in the presence of p-toluene sulfonic acid </w:t>
      </w:r>
      <w:r>
        <w:rPr>
          <w:b/>
          <w:w w:val="110"/>
        </w:rPr>
        <w:t xml:space="preserve">23 </w:t>
      </w:r>
      <w:hyperlink w:anchor="_bookmark108" w:history="1">
        <w:r>
          <w:rPr>
            <w:color w:val="2196D1"/>
            <w:w w:val="110"/>
          </w:rPr>
          <w:t>[62]</w:t>
        </w:r>
      </w:hyperlink>
      <w:r>
        <w:rPr>
          <w:w w:val="110"/>
        </w:rPr>
        <w:t>.</w:t>
      </w:r>
    </w:p>
    <w:p w:rsidR="009E11E3" w:rsidRDefault="009E11E3">
      <w:pPr>
        <w:pStyle w:val="a5"/>
        <w:spacing w:line="271" w:lineRule="auto"/>
        <w:ind w:left="43" w:right="41" w:firstLine="239"/>
        <w:jc w:val="both"/>
      </w:pPr>
      <w:r>
        <w:rPr>
          <w:w w:val="110"/>
        </w:rPr>
        <w:t>Based on previously obtained results of the glycoluril diethyl ether nitration</w:t>
      </w:r>
      <w:r>
        <w:rPr>
          <w:spacing w:val="-8"/>
          <w:w w:val="110"/>
        </w:rPr>
        <w:t xml:space="preserve"> </w:t>
      </w:r>
      <w:r>
        <w:rPr>
          <w:w w:val="110"/>
        </w:rPr>
        <w:t>model</w:t>
      </w:r>
      <w:r>
        <w:rPr>
          <w:spacing w:val="-8"/>
          <w:w w:val="110"/>
        </w:rPr>
        <w:t xml:space="preserve"> </w:t>
      </w:r>
      <w:r>
        <w:rPr>
          <w:w w:val="110"/>
        </w:rPr>
        <w:t>reaction,</w:t>
      </w:r>
      <w:r>
        <w:rPr>
          <w:spacing w:val="-8"/>
          <w:w w:val="110"/>
        </w:rPr>
        <w:t xml:space="preserve"> </w:t>
      </w:r>
      <w:r>
        <w:rPr>
          <w:w w:val="110"/>
        </w:rPr>
        <w:t>the</w:t>
      </w:r>
      <w:r>
        <w:rPr>
          <w:spacing w:val="-8"/>
          <w:w w:val="110"/>
        </w:rPr>
        <w:t xml:space="preserve"> </w:t>
      </w:r>
      <w:r>
        <w:rPr>
          <w:w w:val="110"/>
        </w:rPr>
        <w:t>authors</w:t>
      </w:r>
      <w:r>
        <w:rPr>
          <w:spacing w:val="-9"/>
          <w:w w:val="110"/>
        </w:rPr>
        <w:t xml:space="preserve"> </w:t>
      </w:r>
      <w:r>
        <w:rPr>
          <w:w w:val="110"/>
        </w:rPr>
        <w:t>of</w:t>
      </w:r>
      <w:r>
        <w:rPr>
          <w:spacing w:val="-8"/>
          <w:w w:val="110"/>
        </w:rPr>
        <w:t xml:space="preserve"> </w:t>
      </w:r>
      <w:hyperlink w:anchor="_bookmark109" w:history="1">
        <w:r>
          <w:rPr>
            <w:color w:val="2196D1"/>
            <w:w w:val="110"/>
          </w:rPr>
          <w:t>[63]</w:t>
        </w:r>
      </w:hyperlink>
      <w:r>
        <w:rPr>
          <w:color w:val="2196D1"/>
          <w:spacing w:val="-9"/>
          <w:w w:val="110"/>
        </w:rPr>
        <w:t xml:space="preserve"> </w:t>
      </w:r>
      <w:r>
        <w:rPr>
          <w:w w:val="110"/>
        </w:rPr>
        <w:t>implemented</w:t>
      </w:r>
      <w:r>
        <w:rPr>
          <w:spacing w:val="-8"/>
          <w:w w:val="110"/>
        </w:rPr>
        <w:t xml:space="preserve"> </w:t>
      </w:r>
      <w:r>
        <w:rPr>
          <w:w w:val="110"/>
        </w:rPr>
        <w:t>such</w:t>
      </w:r>
      <w:r>
        <w:rPr>
          <w:spacing w:val="-9"/>
          <w:w w:val="110"/>
        </w:rPr>
        <w:t xml:space="preserve"> </w:t>
      </w:r>
      <w:r>
        <w:rPr>
          <w:w w:val="110"/>
        </w:rPr>
        <w:t>a</w:t>
      </w:r>
      <w:r>
        <w:rPr>
          <w:spacing w:val="-8"/>
          <w:w w:val="110"/>
        </w:rPr>
        <w:t xml:space="preserve"> </w:t>
      </w:r>
      <w:r>
        <w:rPr>
          <w:w w:val="110"/>
        </w:rPr>
        <w:t>shift</w:t>
      </w:r>
      <w:r>
        <w:rPr>
          <w:spacing w:val="-8"/>
          <w:w w:val="110"/>
        </w:rPr>
        <w:t xml:space="preserve"> </w:t>
      </w:r>
      <w:r>
        <w:rPr>
          <w:w w:val="110"/>
        </w:rPr>
        <w:t xml:space="preserve">to nitroderivatives of tetraoxopentaaza[3.3.3]propellanes </w:t>
      </w:r>
      <w:r>
        <w:rPr>
          <w:b/>
          <w:w w:val="110"/>
        </w:rPr>
        <w:t xml:space="preserve">24a-b </w:t>
      </w:r>
      <w:r>
        <w:rPr>
          <w:w w:val="110"/>
        </w:rPr>
        <w:t>(</w:t>
      </w:r>
      <w:hyperlink w:anchor="_bookmark23" w:history="1">
        <w:r>
          <w:rPr>
            <w:color w:val="2196D1"/>
            <w:w w:val="110"/>
          </w:rPr>
          <w:t>Table 2</w:t>
        </w:r>
      </w:hyperlink>
      <w:r>
        <w:rPr>
          <w:w w:val="110"/>
        </w:rPr>
        <w:t xml:space="preserve">, </w:t>
      </w:r>
      <w:hyperlink w:anchor="_bookmark24" w:history="1">
        <w:r>
          <w:rPr>
            <w:color w:val="2196D1"/>
            <w:w w:val="110"/>
          </w:rPr>
          <w:t>Fig.</w:t>
        </w:r>
        <w:r>
          <w:rPr>
            <w:color w:val="2196D1"/>
            <w:spacing w:val="-11"/>
            <w:w w:val="110"/>
          </w:rPr>
          <w:t xml:space="preserve"> </w:t>
        </w:r>
        <w:r>
          <w:rPr>
            <w:color w:val="2196D1"/>
            <w:w w:val="110"/>
          </w:rPr>
          <w:t>2.13</w:t>
        </w:r>
      </w:hyperlink>
      <w:r>
        <w:rPr>
          <w:w w:val="110"/>
        </w:rPr>
        <w:t>).</w:t>
      </w:r>
      <w:r>
        <w:rPr>
          <w:spacing w:val="-11"/>
          <w:w w:val="110"/>
        </w:rPr>
        <w:t xml:space="preserve"> </w:t>
      </w:r>
      <w:r>
        <w:rPr>
          <w:w w:val="110"/>
        </w:rPr>
        <w:t>During</w:t>
      </w:r>
      <w:r>
        <w:rPr>
          <w:spacing w:val="-11"/>
          <w:w w:val="110"/>
        </w:rPr>
        <w:t xml:space="preserve"> </w:t>
      </w:r>
      <w:r>
        <w:rPr>
          <w:w w:val="110"/>
        </w:rPr>
        <w:t>these</w:t>
      </w:r>
      <w:r>
        <w:rPr>
          <w:spacing w:val="-11"/>
          <w:w w:val="110"/>
        </w:rPr>
        <w:t xml:space="preserve"> </w:t>
      </w:r>
      <w:r>
        <w:rPr>
          <w:w w:val="110"/>
        </w:rPr>
        <w:t>reactions,</w:t>
      </w:r>
      <w:r>
        <w:rPr>
          <w:spacing w:val="-11"/>
          <w:w w:val="110"/>
        </w:rPr>
        <w:t xml:space="preserve"> </w:t>
      </w:r>
      <w:r>
        <w:rPr>
          <w:w w:val="110"/>
        </w:rPr>
        <w:t>di-</w:t>
      </w:r>
      <w:r>
        <w:rPr>
          <w:spacing w:val="-11"/>
          <w:w w:val="110"/>
        </w:rPr>
        <w:t xml:space="preserve"> </w:t>
      </w:r>
      <w:r>
        <w:rPr>
          <w:w w:val="110"/>
        </w:rPr>
        <w:t>and</w:t>
      </w:r>
      <w:r>
        <w:rPr>
          <w:spacing w:val="-11"/>
          <w:w w:val="110"/>
        </w:rPr>
        <w:t xml:space="preserve"> </w:t>
      </w:r>
      <w:r>
        <w:rPr>
          <w:w w:val="110"/>
        </w:rPr>
        <w:t>trisubstituted</w:t>
      </w:r>
      <w:r>
        <w:rPr>
          <w:spacing w:val="-11"/>
          <w:w w:val="110"/>
        </w:rPr>
        <w:t xml:space="preserve"> </w:t>
      </w:r>
      <w:r>
        <w:rPr>
          <w:w w:val="110"/>
        </w:rPr>
        <w:t xml:space="preserve">nitrocompounds </w:t>
      </w:r>
      <w:r>
        <w:rPr>
          <w:rFonts w:ascii="Cambria" w:hAnsi="Cambria"/>
          <w:w w:val="110"/>
        </w:rPr>
        <w:t xml:space="preserve">– </w:t>
      </w:r>
      <w:r>
        <w:rPr>
          <w:w w:val="110"/>
        </w:rPr>
        <w:t>2,6-dinitro-3,7,9,11-tetraoxo-2,4,6,8,10-</w:t>
      </w:r>
      <w:proofErr w:type="gramStart"/>
      <w:r>
        <w:rPr>
          <w:w w:val="110"/>
        </w:rPr>
        <w:t>pentaaza[</w:t>
      </w:r>
      <w:proofErr w:type="gramEnd"/>
      <w:r>
        <w:rPr>
          <w:w w:val="110"/>
        </w:rPr>
        <w:t xml:space="preserve">3.3.3]propellane </w:t>
      </w:r>
      <w:r>
        <w:rPr>
          <w:b/>
          <w:w w:val="110"/>
        </w:rPr>
        <w:t xml:space="preserve">24a </w:t>
      </w:r>
      <w:r>
        <w:rPr>
          <w:w w:val="110"/>
        </w:rPr>
        <w:t xml:space="preserve">and 2,6,10-trinitro-3,7,9,11-tetraoxo-2,4,6,8,10-pentaaza[3.3.3] propellane </w:t>
      </w:r>
      <w:r>
        <w:rPr>
          <w:b/>
          <w:w w:val="110"/>
        </w:rPr>
        <w:t xml:space="preserve">24b </w:t>
      </w:r>
      <w:r>
        <w:rPr>
          <w:rFonts w:ascii="Cambria" w:hAnsi="Cambria"/>
          <w:w w:val="110"/>
        </w:rPr>
        <w:t xml:space="preserve">– </w:t>
      </w:r>
      <w:r>
        <w:rPr>
          <w:w w:val="110"/>
        </w:rPr>
        <w:t>were obtained in yields of 61 % and 53 %, respec- tively. The range of performed research did not allow the synthesis of pentanitrosubstituted propellane. Reactions were performed at room temperature for 10</w:t>
      </w:r>
      <w:r>
        <w:rPr>
          <w:rFonts w:ascii="Cambria" w:hAnsi="Cambria"/>
          <w:w w:val="110"/>
        </w:rPr>
        <w:t>–</w:t>
      </w:r>
      <w:r>
        <w:rPr>
          <w:w w:val="110"/>
        </w:rPr>
        <w:t>12 h; then, the reaction mixture was poured on ice and filtered.</w:t>
      </w:r>
    </w:p>
    <w:p w:rsidR="009E11E3" w:rsidRDefault="009E11E3">
      <w:pPr>
        <w:pStyle w:val="a5"/>
        <w:spacing w:line="271" w:lineRule="auto"/>
        <w:ind w:left="43" w:right="42" w:firstLine="239"/>
        <w:jc w:val="both"/>
      </w:pPr>
      <w:r>
        <w:rPr>
          <w:w w:val="110"/>
        </w:rPr>
        <w:t xml:space="preserve">Another approach to [3.3.3]propellane was shown in the study </w:t>
      </w:r>
      <w:hyperlink w:anchor="_bookmark110" w:history="1">
        <w:r>
          <w:rPr>
            <w:color w:val="2196D1"/>
            <w:w w:val="110"/>
          </w:rPr>
          <w:t>[64]</w:t>
        </w:r>
      </w:hyperlink>
      <w:r>
        <w:rPr>
          <w:color w:val="2196D1"/>
          <w:w w:val="110"/>
        </w:rPr>
        <w:t xml:space="preserve"> </w:t>
      </w:r>
      <w:r>
        <w:rPr>
          <w:rFonts w:ascii="Cambria" w:hAnsi="Cambria"/>
          <w:w w:val="110"/>
        </w:rPr>
        <w:t>–</w:t>
      </w:r>
      <w:r>
        <w:rPr>
          <w:rFonts w:ascii="Cambria" w:hAnsi="Cambria"/>
          <w:spacing w:val="-4"/>
          <w:w w:val="110"/>
        </w:rPr>
        <w:t xml:space="preserve"> </w:t>
      </w:r>
      <w:r>
        <w:rPr>
          <w:w w:val="110"/>
        </w:rPr>
        <w:t>a</w:t>
      </w:r>
      <w:r>
        <w:rPr>
          <w:spacing w:val="-10"/>
          <w:w w:val="110"/>
        </w:rPr>
        <w:t xml:space="preserve"> </w:t>
      </w:r>
      <w:r>
        <w:rPr>
          <w:w w:val="110"/>
        </w:rPr>
        <w:t>method</w:t>
      </w:r>
      <w:r>
        <w:rPr>
          <w:spacing w:val="-9"/>
          <w:w w:val="110"/>
        </w:rPr>
        <w:t xml:space="preserve"> </w:t>
      </w:r>
      <w:r>
        <w:rPr>
          <w:w w:val="110"/>
        </w:rPr>
        <w:t>of</w:t>
      </w:r>
      <w:r>
        <w:rPr>
          <w:spacing w:val="-10"/>
          <w:w w:val="110"/>
        </w:rPr>
        <w:t xml:space="preserve"> </w:t>
      </w:r>
      <w:r>
        <w:rPr>
          <w:w w:val="110"/>
        </w:rPr>
        <w:t>obtaining</w:t>
      </w:r>
      <w:r>
        <w:rPr>
          <w:spacing w:val="-8"/>
          <w:w w:val="110"/>
        </w:rPr>
        <w:t xml:space="preserve"> </w:t>
      </w:r>
      <w:r>
        <w:rPr>
          <w:w w:val="110"/>
        </w:rPr>
        <w:t>[3.3.3]hexaazapropellane</w:t>
      </w:r>
      <w:r>
        <w:rPr>
          <w:spacing w:val="-10"/>
          <w:w w:val="110"/>
        </w:rPr>
        <w:t xml:space="preserve"> </w:t>
      </w:r>
      <w:r>
        <w:rPr>
          <w:w w:val="110"/>
        </w:rPr>
        <w:t>structure</w:t>
      </w:r>
      <w:r>
        <w:rPr>
          <w:spacing w:val="-9"/>
          <w:w w:val="110"/>
        </w:rPr>
        <w:t xml:space="preserve"> </w:t>
      </w:r>
      <w:r>
        <w:rPr>
          <w:w w:val="110"/>
        </w:rPr>
        <w:t>with</w:t>
      </w:r>
      <w:r>
        <w:rPr>
          <w:spacing w:val="-9"/>
          <w:w w:val="110"/>
        </w:rPr>
        <w:t xml:space="preserve"> </w:t>
      </w:r>
      <w:r>
        <w:rPr>
          <w:w w:val="110"/>
        </w:rPr>
        <w:t>six</w:t>
      </w:r>
      <w:r>
        <w:rPr>
          <w:spacing w:val="-8"/>
          <w:w w:val="110"/>
        </w:rPr>
        <w:t xml:space="preserve"> </w:t>
      </w:r>
      <w:r>
        <w:rPr>
          <w:w w:val="110"/>
        </w:rPr>
        <w:t>NH groups was developed (</w:t>
      </w:r>
      <w:hyperlink w:anchor="_bookmark25" w:history="1">
        <w:r>
          <w:rPr>
            <w:color w:val="2196D1"/>
            <w:w w:val="110"/>
          </w:rPr>
          <w:t>Fig. 2.14</w:t>
        </w:r>
      </w:hyperlink>
      <w:r>
        <w:rPr>
          <w:w w:val="110"/>
        </w:rPr>
        <w:t>).</w:t>
      </w:r>
    </w:p>
    <w:p w:rsidR="009E11E3" w:rsidRDefault="009E11E3">
      <w:pPr>
        <w:pStyle w:val="a5"/>
        <w:spacing w:line="273" w:lineRule="auto"/>
        <w:ind w:left="43" w:right="41" w:firstLine="239"/>
        <w:jc w:val="right"/>
      </w:pPr>
      <w:r>
        <w:rPr>
          <w:w w:val="110"/>
        </w:rPr>
        <w:t>In the</w:t>
      </w:r>
      <w:r>
        <w:rPr>
          <w:spacing w:val="-1"/>
          <w:w w:val="110"/>
        </w:rPr>
        <w:t xml:space="preserve"> </w:t>
      </w:r>
      <w:r>
        <w:rPr>
          <w:w w:val="110"/>
        </w:rPr>
        <w:t xml:space="preserve">study </w:t>
      </w:r>
      <w:hyperlink w:anchor="_bookmark111" w:history="1">
        <w:r>
          <w:rPr>
            <w:color w:val="2196D1"/>
            <w:w w:val="110"/>
          </w:rPr>
          <w:t>[65]</w:t>
        </w:r>
      </w:hyperlink>
      <w:r>
        <w:rPr>
          <w:w w:val="110"/>
        </w:rPr>
        <w:t>,</w:t>
      </w:r>
      <w:r>
        <w:rPr>
          <w:spacing w:val="-1"/>
          <w:w w:val="110"/>
        </w:rPr>
        <w:t xml:space="preserve"> </w:t>
      </w:r>
      <w:r>
        <w:rPr>
          <w:w w:val="110"/>
        </w:rPr>
        <w:t xml:space="preserve">uric oxide </w:t>
      </w:r>
      <w:r>
        <w:rPr>
          <w:b/>
          <w:w w:val="110"/>
        </w:rPr>
        <w:t xml:space="preserve">25 </w:t>
      </w:r>
      <w:r>
        <w:rPr>
          <w:w w:val="110"/>
        </w:rPr>
        <w:t>was</w:t>
      </w:r>
      <w:r>
        <w:rPr>
          <w:spacing w:val="-1"/>
          <w:w w:val="110"/>
        </w:rPr>
        <w:t xml:space="preserve"> </w:t>
      </w:r>
      <w:r>
        <w:rPr>
          <w:w w:val="110"/>
        </w:rPr>
        <w:t>used as the</w:t>
      </w:r>
      <w:r>
        <w:rPr>
          <w:spacing w:val="-1"/>
          <w:w w:val="110"/>
        </w:rPr>
        <w:t xml:space="preserve"> </w:t>
      </w:r>
      <w:r>
        <w:rPr>
          <w:w w:val="110"/>
        </w:rPr>
        <w:t>initial</w:t>
      </w:r>
      <w:r>
        <w:rPr>
          <w:spacing w:val="-1"/>
          <w:w w:val="110"/>
        </w:rPr>
        <w:t xml:space="preserve"> </w:t>
      </w:r>
      <w:r>
        <w:rPr>
          <w:w w:val="110"/>
        </w:rPr>
        <w:t>compound; it was</w:t>
      </w:r>
      <w:r>
        <w:rPr>
          <w:spacing w:val="-4"/>
          <w:w w:val="110"/>
        </w:rPr>
        <w:t xml:space="preserve"> </w:t>
      </w:r>
      <w:r>
        <w:rPr>
          <w:w w:val="110"/>
        </w:rPr>
        <w:t>oxidized</w:t>
      </w:r>
      <w:r>
        <w:rPr>
          <w:spacing w:val="-3"/>
          <w:w w:val="110"/>
        </w:rPr>
        <w:t xml:space="preserve"> </w:t>
      </w:r>
      <w:r>
        <w:rPr>
          <w:w w:val="110"/>
        </w:rPr>
        <w:t>under</w:t>
      </w:r>
      <w:r>
        <w:rPr>
          <w:spacing w:val="-4"/>
          <w:w w:val="110"/>
        </w:rPr>
        <w:t xml:space="preserve"> </w:t>
      </w:r>
      <w:r>
        <w:rPr>
          <w:w w:val="110"/>
        </w:rPr>
        <w:t>Na</w:t>
      </w:r>
      <w:r>
        <w:rPr>
          <w:w w:val="110"/>
          <w:vertAlign w:val="subscript"/>
        </w:rPr>
        <w:t>2</w:t>
      </w:r>
      <w:r>
        <w:rPr>
          <w:w w:val="110"/>
        </w:rPr>
        <w:t>S</w:t>
      </w:r>
      <w:r>
        <w:rPr>
          <w:w w:val="110"/>
          <w:vertAlign w:val="subscript"/>
        </w:rPr>
        <w:t>2</w:t>
      </w:r>
      <w:r>
        <w:rPr>
          <w:w w:val="110"/>
        </w:rPr>
        <w:t>O</w:t>
      </w:r>
      <w:r>
        <w:rPr>
          <w:w w:val="110"/>
          <w:vertAlign w:val="subscript"/>
        </w:rPr>
        <w:t>8</w:t>
      </w:r>
      <w:r>
        <w:rPr>
          <w:w w:val="110"/>
        </w:rPr>
        <w:t>,</w:t>
      </w:r>
      <w:r>
        <w:rPr>
          <w:spacing w:val="-2"/>
          <w:w w:val="110"/>
        </w:rPr>
        <w:t xml:space="preserve"> </w:t>
      </w:r>
      <w:r>
        <w:rPr>
          <w:w w:val="110"/>
        </w:rPr>
        <w:t>which</w:t>
      </w:r>
      <w:r>
        <w:rPr>
          <w:spacing w:val="-4"/>
          <w:w w:val="110"/>
        </w:rPr>
        <w:t xml:space="preserve"> </w:t>
      </w:r>
      <w:r>
        <w:rPr>
          <w:w w:val="110"/>
        </w:rPr>
        <w:t>caused</w:t>
      </w:r>
      <w:r>
        <w:rPr>
          <w:spacing w:val="-3"/>
          <w:w w:val="110"/>
        </w:rPr>
        <w:t xml:space="preserve"> </w:t>
      </w:r>
      <w:r>
        <w:rPr>
          <w:w w:val="110"/>
        </w:rPr>
        <w:t>the</w:t>
      </w:r>
      <w:r>
        <w:rPr>
          <w:spacing w:val="-4"/>
          <w:w w:val="110"/>
        </w:rPr>
        <w:t xml:space="preserve"> </w:t>
      </w:r>
      <w:r>
        <w:rPr>
          <w:w w:val="110"/>
        </w:rPr>
        <w:t>formation</w:t>
      </w:r>
      <w:r>
        <w:rPr>
          <w:spacing w:val="-4"/>
          <w:w w:val="110"/>
        </w:rPr>
        <w:t xml:space="preserve"> </w:t>
      </w:r>
      <w:r>
        <w:rPr>
          <w:w w:val="110"/>
        </w:rPr>
        <w:t>of</w:t>
      </w:r>
      <w:r>
        <w:rPr>
          <w:spacing w:val="-3"/>
          <w:w w:val="110"/>
        </w:rPr>
        <w:t xml:space="preserve"> </w:t>
      </w:r>
      <w:r>
        <w:rPr>
          <w:w w:val="110"/>
        </w:rPr>
        <w:t xml:space="preserve">1,5-diami- noglycoluril </w:t>
      </w:r>
      <w:r>
        <w:rPr>
          <w:b/>
          <w:w w:val="110"/>
        </w:rPr>
        <w:t>26</w:t>
      </w:r>
      <w:r>
        <w:rPr>
          <w:w w:val="110"/>
        </w:rPr>
        <w:t>. The following tricyclization stage was performed suc- cessfully</w:t>
      </w:r>
      <w:r>
        <w:rPr>
          <w:spacing w:val="28"/>
          <w:w w:val="110"/>
        </w:rPr>
        <w:t xml:space="preserve"> </w:t>
      </w:r>
      <w:r>
        <w:rPr>
          <w:w w:val="110"/>
        </w:rPr>
        <w:t>using</w:t>
      </w:r>
      <w:r>
        <w:rPr>
          <w:spacing w:val="28"/>
          <w:w w:val="110"/>
        </w:rPr>
        <w:t xml:space="preserve"> </w:t>
      </w:r>
      <w:r>
        <w:rPr>
          <w:w w:val="110"/>
        </w:rPr>
        <w:t>di-</w:t>
      </w:r>
      <w:r>
        <w:rPr>
          <w:i/>
          <w:w w:val="110"/>
        </w:rPr>
        <w:t>tert</w:t>
      </w:r>
      <w:r>
        <w:rPr>
          <w:w w:val="110"/>
        </w:rPr>
        <w:t>-butylcarbonate</w:t>
      </w:r>
      <w:r>
        <w:rPr>
          <w:spacing w:val="29"/>
          <w:w w:val="110"/>
        </w:rPr>
        <w:t xml:space="preserve"> </w:t>
      </w:r>
      <w:r>
        <w:rPr>
          <w:w w:val="110"/>
        </w:rPr>
        <w:t>(Boc</w:t>
      </w:r>
      <w:r>
        <w:rPr>
          <w:w w:val="110"/>
          <w:vertAlign w:val="subscript"/>
        </w:rPr>
        <w:t>2</w:t>
      </w:r>
      <w:r>
        <w:rPr>
          <w:w w:val="110"/>
        </w:rPr>
        <w:t>O),</w:t>
      </w:r>
      <w:r>
        <w:rPr>
          <w:spacing w:val="28"/>
          <w:w w:val="110"/>
        </w:rPr>
        <w:t xml:space="preserve"> </w:t>
      </w:r>
      <w:r>
        <w:rPr>
          <w:w w:val="110"/>
        </w:rPr>
        <w:t>forming</w:t>
      </w:r>
      <w:r>
        <w:rPr>
          <w:spacing w:val="28"/>
          <w:w w:val="110"/>
        </w:rPr>
        <w:t xml:space="preserve"> </w:t>
      </w:r>
      <w:r>
        <w:rPr>
          <w:w w:val="110"/>
        </w:rPr>
        <w:t>intermediate product</w:t>
      </w:r>
      <w:r>
        <w:rPr>
          <w:spacing w:val="-11"/>
          <w:w w:val="110"/>
        </w:rPr>
        <w:t xml:space="preserve"> </w:t>
      </w:r>
      <w:r>
        <w:rPr>
          <w:b/>
          <w:w w:val="110"/>
        </w:rPr>
        <w:t>27</w:t>
      </w:r>
      <w:r>
        <w:rPr>
          <w:b/>
          <w:spacing w:val="-11"/>
          <w:w w:val="110"/>
        </w:rPr>
        <w:t xml:space="preserve"> </w:t>
      </w:r>
      <w:r>
        <w:rPr>
          <w:w w:val="110"/>
        </w:rPr>
        <w:t>at</w:t>
      </w:r>
      <w:r>
        <w:rPr>
          <w:spacing w:val="-11"/>
          <w:w w:val="110"/>
        </w:rPr>
        <w:t xml:space="preserve"> </w:t>
      </w:r>
      <w:r>
        <w:rPr>
          <w:w w:val="110"/>
        </w:rPr>
        <w:t>room</w:t>
      </w:r>
      <w:r>
        <w:rPr>
          <w:spacing w:val="-11"/>
          <w:w w:val="110"/>
        </w:rPr>
        <w:t xml:space="preserve"> </w:t>
      </w:r>
      <w:r>
        <w:rPr>
          <w:w w:val="110"/>
        </w:rPr>
        <w:t>temperature.</w:t>
      </w:r>
      <w:r>
        <w:rPr>
          <w:spacing w:val="-10"/>
          <w:w w:val="110"/>
        </w:rPr>
        <w:t xml:space="preserve"> </w:t>
      </w:r>
      <w:r>
        <w:rPr>
          <w:w w:val="110"/>
        </w:rPr>
        <w:t>The</w:t>
      </w:r>
      <w:r>
        <w:rPr>
          <w:spacing w:val="-11"/>
          <w:w w:val="110"/>
        </w:rPr>
        <w:t xml:space="preserve"> </w:t>
      </w:r>
      <w:r>
        <w:rPr>
          <w:w w:val="110"/>
        </w:rPr>
        <w:t>final</w:t>
      </w:r>
      <w:r>
        <w:rPr>
          <w:spacing w:val="-11"/>
          <w:w w:val="110"/>
        </w:rPr>
        <w:t xml:space="preserve"> </w:t>
      </w:r>
      <w:r>
        <w:rPr>
          <w:w w:val="110"/>
        </w:rPr>
        <w:t>stage</w:t>
      </w:r>
      <w:r>
        <w:rPr>
          <w:spacing w:val="-11"/>
          <w:w w:val="110"/>
        </w:rPr>
        <w:t xml:space="preserve"> </w:t>
      </w:r>
      <w:r>
        <w:rPr>
          <w:w w:val="110"/>
        </w:rPr>
        <w:t>of</w:t>
      </w:r>
      <w:r>
        <w:rPr>
          <w:spacing w:val="-11"/>
          <w:w w:val="110"/>
        </w:rPr>
        <w:t xml:space="preserve"> </w:t>
      </w:r>
      <w:r>
        <w:rPr>
          <w:w w:val="110"/>
        </w:rPr>
        <w:t>protective</w:t>
      </w:r>
      <w:r>
        <w:rPr>
          <w:spacing w:val="-10"/>
          <w:w w:val="110"/>
        </w:rPr>
        <w:t xml:space="preserve"> </w:t>
      </w:r>
      <w:r>
        <w:rPr>
          <w:w w:val="110"/>
        </w:rPr>
        <w:t xml:space="preserve">Boc-group removal led to final product </w:t>
      </w:r>
      <w:r>
        <w:rPr>
          <w:b/>
          <w:w w:val="110"/>
        </w:rPr>
        <w:t xml:space="preserve">19 </w:t>
      </w:r>
      <w:r>
        <w:rPr>
          <w:w w:val="110"/>
        </w:rPr>
        <w:t>formation. It should be noted that two- stage</w:t>
      </w:r>
      <w:r>
        <w:rPr>
          <w:spacing w:val="-5"/>
          <w:w w:val="110"/>
        </w:rPr>
        <w:t xml:space="preserve"> </w:t>
      </w:r>
      <w:r>
        <w:rPr>
          <w:w w:val="110"/>
        </w:rPr>
        <w:t>synthesis</w:t>
      </w:r>
      <w:r>
        <w:rPr>
          <w:spacing w:val="-4"/>
          <w:w w:val="110"/>
        </w:rPr>
        <w:t xml:space="preserve"> </w:t>
      </w:r>
      <w:r>
        <w:rPr>
          <w:w w:val="110"/>
        </w:rPr>
        <w:t>can</w:t>
      </w:r>
      <w:r>
        <w:rPr>
          <w:spacing w:val="-5"/>
          <w:w w:val="110"/>
        </w:rPr>
        <w:t xml:space="preserve"> </w:t>
      </w:r>
      <w:r>
        <w:rPr>
          <w:w w:val="110"/>
        </w:rPr>
        <w:t>be</w:t>
      </w:r>
      <w:r>
        <w:rPr>
          <w:spacing w:val="-5"/>
          <w:w w:val="110"/>
        </w:rPr>
        <w:t xml:space="preserve"> </w:t>
      </w:r>
      <w:r>
        <w:rPr>
          <w:w w:val="110"/>
        </w:rPr>
        <w:t>performed</w:t>
      </w:r>
      <w:r>
        <w:rPr>
          <w:spacing w:val="-4"/>
          <w:w w:val="110"/>
        </w:rPr>
        <w:t xml:space="preserve"> </w:t>
      </w:r>
      <w:r>
        <w:rPr>
          <w:w w:val="110"/>
        </w:rPr>
        <w:t>without</w:t>
      </w:r>
      <w:r>
        <w:rPr>
          <w:spacing w:val="-4"/>
          <w:w w:val="110"/>
        </w:rPr>
        <w:t xml:space="preserve"> </w:t>
      </w:r>
      <w:r>
        <w:rPr>
          <w:w w:val="110"/>
        </w:rPr>
        <w:t>intermediate</w:t>
      </w:r>
      <w:r>
        <w:rPr>
          <w:spacing w:val="-5"/>
          <w:w w:val="110"/>
        </w:rPr>
        <w:t xml:space="preserve"> </w:t>
      </w:r>
      <w:r>
        <w:rPr>
          <w:w w:val="110"/>
        </w:rPr>
        <w:t>formation</w:t>
      </w:r>
      <w:r>
        <w:rPr>
          <w:spacing w:val="-3"/>
          <w:w w:val="110"/>
        </w:rPr>
        <w:t xml:space="preserve"> </w:t>
      </w:r>
      <w:r>
        <w:rPr>
          <w:w w:val="110"/>
        </w:rPr>
        <w:t>of</w:t>
      </w:r>
      <w:r>
        <w:rPr>
          <w:spacing w:val="-5"/>
          <w:w w:val="110"/>
        </w:rPr>
        <w:t xml:space="preserve"> </w:t>
      </w:r>
      <w:r>
        <w:rPr>
          <w:b/>
          <w:w w:val="110"/>
        </w:rPr>
        <w:t>27</w:t>
      </w:r>
      <w:r>
        <w:rPr>
          <w:w w:val="110"/>
        </w:rPr>
        <w:t>, and</w:t>
      </w:r>
      <w:r>
        <w:rPr>
          <w:spacing w:val="-1"/>
          <w:w w:val="110"/>
        </w:rPr>
        <w:t xml:space="preserve"> </w:t>
      </w:r>
      <w:r>
        <w:rPr>
          <w:w w:val="110"/>
        </w:rPr>
        <w:t xml:space="preserve">structures </w:t>
      </w:r>
      <w:r>
        <w:rPr>
          <w:b/>
          <w:w w:val="110"/>
        </w:rPr>
        <w:t>27</w:t>
      </w:r>
      <w:r>
        <w:rPr>
          <w:b/>
          <w:spacing w:val="-1"/>
          <w:w w:val="110"/>
        </w:rPr>
        <w:t xml:space="preserve"> </w:t>
      </w:r>
      <w:r>
        <w:rPr>
          <w:w w:val="110"/>
        </w:rPr>
        <w:t>and</w:t>
      </w:r>
      <w:r>
        <w:rPr>
          <w:spacing w:val="-1"/>
          <w:w w:val="110"/>
        </w:rPr>
        <w:t xml:space="preserve"> </w:t>
      </w:r>
      <w:r>
        <w:rPr>
          <w:b/>
          <w:w w:val="110"/>
        </w:rPr>
        <w:t>19</w:t>
      </w:r>
      <w:r>
        <w:rPr>
          <w:b/>
          <w:spacing w:val="-1"/>
          <w:w w:val="110"/>
        </w:rPr>
        <w:t xml:space="preserve"> </w:t>
      </w:r>
      <w:r>
        <w:rPr>
          <w:w w:val="110"/>
        </w:rPr>
        <w:t>were</w:t>
      </w:r>
      <w:r>
        <w:rPr>
          <w:spacing w:val="-2"/>
          <w:w w:val="110"/>
        </w:rPr>
        <w:t xml:space="preserve"> </w:t>
      </w:r>
      <w:r>
        <w:rPr>
          <w:w w:val="110"/>
        </w:rPr>
        <w:t>confirmed by</w:t>
      </w:r>
      <w:r>
        <w:rPr>
          <w:spacing w:val="-1"/>
          <w:w w:val="110"/>
        </w:rPr>
        <w:t xml:space="preserve"> </w:t>
      </w:r>
      <w:r>
        <w:rPr>
          <w:w w:val="110"/>
        </w:rPr>
        <w:t>X-ray</w:t>
      </w:r>
      <w:r>
        <w:rPr>
          <w:spacing w:val="-1"/>
          <w:w w:val="110"/>
        </w:rPr>
        <w:t xml:space="preserve"> </w:t>
      </w:r>
      <w:r>
        <w:rPr>
          <w:w w:val="110"/>
        </w:rPr>
        <w:t>diffraction</w:t>
      </w:r>
      <w:r>
        <w:rPr>
          <w:spacing w:val="-1"/>
          <w:w w:val="110"/>
        </w:rPr>
        <w:t xml:space="preserve"> </w:t>
      </w:r>
      <w:r>
        <w:rPr>
          <w:w w:val="110"/>
        </w:rPr>
        <w:t>analysis. Considering</w:t>
      </w:r>
      <w:r>
        <w:rPr>
          <w:spacing w:val="40"/>
          <w:w w:val="110"/>
        </w:rPr>
        <w:t xml:space="preserve"> </w:t>
      </w:r>
      <w:r>
        <w:rPr>
          <w:w w:val="110"/>
        </w:rPr>
        <w:t>the</w:t>
      </w:r>
      <w:r>
        <w:rPr>
          <w:spacing w:val="40"/>
          <w:w w:val="110"/>
        </w:rPr>
        <w:t xml:space="preserve"> </w:t>
      </w:r>
      <w:r>
        <w:rPr>
          <w:w w:val="110"/>
        </w:rPr>
        <w:t>experimental</w:t>
      </w:r>
      <w:r>
        <w:rPr>
          <w:spacing w:val="40"/>
          <w:w w:val="110"/>
        </w:rPr>
        <w:t xml:space="preserve"> </w:t>
      </w:r>
      <w:r>
        <w:rPr>
          <w:w w:val="110"/>
        </w:rPr>
        <w:t>data,</w:t>
      </w:r>
      <w:r>
        <w:rPr>
          <w:spacing w:val="40"/>
          <w:w w:val="110"/>
        </w:rPr>
        <w:t xml:space="preserve"> </w:t>
      </w:r>
      <w:r>
        <w:rPr>
          <w:w w:val="110"/>
        </w:rPr>
        <w:t>more</w:t>
      </w:r>
      <w:r>
        <w:rPr>
          <w:spacing w:val="40"/>
          <w:w w:val="110"/>
        </w:rPr>
        <w:t xml:space="preserve"> </w:t>
      </w:r>
      <w:r>
        <w:rPr>
          <w:w w:val="110"/>
        </w:rPr>
        <w:t>successful</w:t>
      </w:r>
      <w:r>
        <w:rPr>
          <w:spacing w:val="40"/>
          <w:w w:val="110"/>
        </w:rPr>
        <w:t xml:space="preserve"> </w:t>
      </w:r>
      <w:r>
        <w:rPr>
          <w:w w:val="110"/>
        </w:rPr>
        <w:t>results</w:t>
      </w:r>
      <w:r>
        <w:rPr>
          <w:spacing w:val="40"/>
          <w:w w:val="110"/>
        </w:rPr>
        <w:t xml:space="preserve"> </w:t>
      </w:r>
      <w:r>
        <w:rPr>
          <w:w w:val="110"/>
        </w:rPr>
        <w:t>were</w:t>
      </w:r>
    </w:p>
    <w:p w:rsidR="009E11E3" w:rsidRDefault="009E11E3">
      <w:pPr>
        <w:pStyle w:val="a5"/>
        <w:spacing w:line="273" w:lineRule="auto"/>
        <w:jc w:val="right"/>
        <w:sectPr w:rsidR="009E11E3">
          <w:type w:val="continuous"/>
          <w:pgSz w:w="11910" w:h="15880"/>
          <w:pgMar w:top="620" w:right="708" w:bottom="280" w:left="708" w:header="655" w:footer="544" w:gutter="0"/>
          <w:cols w:num="2" w:space="720" w:equalWidth="0">
            <w:col w:w="5067" w:space="313"/>
            <w:col w:w="5114"/>
          </w:cols>
        </w:sectPr>
      </w:pPr>
    </w:p>
    <w:p w:rsidR="009E11E3" w:rsidRDefault="009E11E3">
      <w:pPr>
        <w:pStyle w:val="a5"/>
        <w:spacing w:before="33"/>
        <w:rPr>
          <w:sz w:val="20"/>
        </w:rPr>
      </w:pPr>
    </w:p>
    <w:p w:rsidR="009E11E3" w:rsidRDefault="009E11E3">
      <w:pPr>
        <w:pStyle w:val="a5"/>
        <w:ind w:left="198"/>
        <w:rPr>
          <w:sz w:val="20"/>
        </w:rPr>
      </w:pPr>
      <w:r>
        <w:rPr>
          <w:noProof/>
          <w:sz w:val="20"/>
          <w:lang w:val="ru-RU" w:eastAsia="ru-RU"/>
        </w:rPr>
        <w:drawing>
          <wp:inline distT="0" distB="0" distL="0" distR="0">
            <wp:extent cx="6403999" cy="1511807"/>
            <wp:effectExtent l="0" t="0" r="0" b="0"/>
            <wp:docPr id="45"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45" cstate="print"/>
                    <a:stretch>
                      <a:fillRect/>
                    </a:stretch>
                  </pic:blipFill>
                  <pic:spPr>
                    <a:xfrm>
                      <a:off x="0" y="0"/>
                      <a:ext cx="6403999" cy="1511807"/>
                    </a:xfrm>
                    <a:prstGeom prst="rect">
                      <a:avLst/>
                    </a:prstGeom>
                  </pic:spPr>
                </pic:pic>
              </a:graphicData>
            </a:graphic>
          </wp:inline>
        </w:drawing>
      </w:r>
    </w:p>
    <w:p w:rsidR="009E11E3" w:rsidRDefault="009E11E3">
      <w:pPr>
        <w:pStyle w:val="a5"/>
        <w:spacing w:before="21"/>
        <w:rPr>
          <w:sz w:val="14"/>
        </w:rPr>
      </w:pPr>
    </w:p>
    <w:p w:rsidR="009E11E3" w:rsidRPr="00A03FD2" w:rsidRDefault="009E11E3">
      <w:pPr>
        <w:spacing w:before="1"/>
        <w:ind w:left="1"/>
        <w:jc w:val="center"/>
        <w:rPr>
          <w:sz w:val="14"/>
          <w:lang w:val="en-US"/>
        </w:rPr>
      </w:pPr>
      <w:bookmarkStart w:id="30" w:name="_bookmark24"/>
      <w:bookmarkEnd w:id="30"/>
      <w:r w:rsidRPr="00A03FD2">
        <w:rPr>
          <w:b/>
          <w:w w:val="115"/>
          <w:sz w:val="14"/>
          <w:lang w:val="en-US"/>
        </w:rPr>
        <w:t>Fig. 2.13.</w:t>
      </w:r>
      <w:r w:rsidRPr="00A03FD2">
        <w:rPr>
          <w:b/>
          <w:spacing w:val="22"/>
          <w:w w:val="115"/>
          <w:sz w:val="14"/>
          <w:lang w:val="en-US"/>
        </w:rPr>
        <w:t xml:space="preserve"> </w:t>
      </w:r>
      <w:r w:rsidRPr="00A03FD2">
        <w:rPr>
          <w:w w:val="115"/>
          <w:sz w:val="14"/>
          <w:lang w:val="en-US"/>
        </w:rPr>
        <w:t>Nitration</w:t>
      </w:r>
      <w:r w:rsidRPr="00A03FD2">
        <w:rPr>
          <w:spacing w:val="1"/>
          <w:w w:val="115"/>
          <w:sz w:val="14"/>
          <w:lang w:val="en-US"/>
        </w:rPr>
        <w:t xml:space="preserve"> </w:t>
      </w:r>
      <w:r w:rsidRPr="00A03FD2">
        <w:rPr>
          <w:w w:val="115"/>
          <w:sz w:val="14"/>
          <w:lang w:val="en-US"/>
        </w:rPr>
        <w:t>of</w:t>
      </w:r>
      <w:r w:rsidRPr="00A03FD2">
        <w:rPr>
          <w:spacing w:val="1"/>
          <w:w w:val="115"/>
          <w:sz w:val="14"/>
          <w:lang w:val="en-US"/>
        </w:rPr>
        <w:t xml:space="preserve"> </w:t>
      </w:r>
      <w:r w:rsidRPr="00A03FD2">
        <w:rPr>
          <w:w w:val="115"/>
          <w:sz w:val="14"/>
          <w:lang w:val="en-US"/>
        </w:rPr>
        <w:t>3,7,9,11-tetraoxo-2,4,6,8,10-</w:t>
      </w:r>
      <w:proofErr w:type="gramStart"/>
      <w:r w:rsidRPr="00A03FD2">
        <w:rPr>
          <w:spacing w:val="-2"/>
          <w:w w:val="115"/>
          <w:sz w:val="14"/>
          <w:lang w:val="en-US"/>
        </w:rPr>
        <w:t>pentaaza[</w:t>
      </w:r>
      <w:proofErr w:type="gramEnd"/>
      <w:r w:rsidRPr="00A03FD2">
        <w:rPr>
          <w:spacing w:val="-2"/>
          <w:w w:val="115"/>
          <w:sz w:val="14"/>
          <w:lang w:val="en-US"/>
        </w:rPr>
        <w:t>3.3.3]propellane.</w:t>
      </w:r>
    </w:p>
    <w:p w:rsidR="009E11E3" w:rsidRDefault="009E11E3">
      <w:pPr>
        <w:pStyle w:val="a5"/>
        <w:spacing w:before="189"/>
        <w:rPr>
          <w:sz w:val="20"/>
        </w:rPr>
      </w:pPr>
      <w:r>
        <w:rPr>
          <w:noProof/>
          <w:sz w:val="20"/>
          <w:lang w:val="ru-RU" w:eastAsia="ru-RU"/>
        </w:rPr>
        <w:drawing>
          <wp:anchor distT="0" distB="0" distL="0" distR="0" simplePos="0" relativeHeight="251679744" behindDoc="1" locked="0" layoutInCell="1" allowOverlap="1">
            <wp:simplePos x="0" y="0"/>
            <wp:positionH relativeFrom="page">
              <wp:posOffset>822575</wp:posOffset>
            </wp:positionH>
            <wp:positionV relativeFrom="paragraph">
              <wp:posOffset>281336</wp:posOffset>
            </wp:positionV>
            <wp:extent cx="5911846" cy="932688"/>
            <wp:effectExtent l="0" t="0" r="0" b="0"/>
            <wp:wrapTopAndBottom/>
            <wp:docPr id="46"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46" cstate="print"/>
                    <a:stretch>
                      <a:fillRect/>
                    </a:stretch>
                  </pic:blipFill>
                  <pic:spPr>
                    <a:xfrm>
                      <a:off x="0" y="0"/>
                      <a:ext cx="5911846" cy="932688"/>
                    </a:xfrm>
                    <a:prstGeom prst="rect">
                      <a:avLst/>
                    </a:prstGeom>
                  </pic:spPr>
                </pic:pic>
              </a:graphicData>
            </a:graphic>
          </wp:anchor>
        </w:drawing>
      </w:r>
    </w:p>
    <w:p w:rsidR="009E11E3" w:rsidRDefault="009E11E3">
      <w:pPr>
        <w:pStyle w:val="a5"/>
        <w:spacing w:before="22"/>
        <w:rPr>
          <w:sz w:val="14"/>
        </w:rPr>
      </w:pPr>
    </w:p>
    <w:p w:rsidR="009E11E3" w:rsidRPr="00A03FD2" w:rsidRDefault="009E11E3">
      <w:pPr>
        <w:ind w:left="13" w:right="13"/>
        <w:jc w:val="center"/>
        <w:rPr>
          <w:sz w:val="14"/>
          <w:lang w:val="en-US"/>
        </w:rPr>
      </w:pPr>
      <w:bookmarkStart w:id="31" w:name="_bookmark25"/>
      <w:bookmarkEnd w:id="31"/>
      <w:r w:rsidRPr="00A03FD2">
        <w:rPr>
          <w:b/>
          <w:w w:val="115"/>
          <w:sz w:val="14"/>
          <w:lang w:val="en-US"/>
        </w:rPr>
        <w:t>Fig.</w:t>
      </w:r>
      <w:r w:rsidRPr="00A03FD2">
        <w:rPr>
          <w:b/>
          <w:spacing w:val="-2"/>
          <w:w w:val="115"/>
          <w:sz w:val="14"/>
          <w:lang w:val="en-US"/>
        </w:rPr>
        <w:t xml:space="preserve"> </w:t>
      </w:r>
      <w:r w:rsidRPr="00A03FD2">
        <w:rPr>
          <w:b/>
          <w:w w:val="115"/>
          <w:sz w:val="14"/>
          <w:lang w:val="en-US"/>
        </w:rPr>
        <w:t>2.14.</w:t>
      </w:r>
      <w:r w:rsidRPr="00A03FD2">
        <w:rPr>
          <w:b/>
          <w:spacing w:val="17"/>
          <w:w w:val="115"/>
          <w:sz w:val="14"/>
          <w:lang w:val="en-US"/>
        </w:rPr>
        <w:t xml:space="preserve"> </w:t>
      </w:r>
      <w:r w:rsidRPr="00A03FD2">
        <w:rPr>
          <w:w w:val="115"/>
          <w:sz w:val="14"/>
          <w:lang w:val="en-US"/>
        </w:rPr>
        <w:t>Synthesis</w:t>
      </w:r>
      <w:r w:rsidRPr="00A03FD2">
        <w:rPr>
          <w:spacing w:val="-1"/>
          <w:w w:val="115"/>
          <w:sz w:val="14"/>
          <w:lang w:val="en-US"/>
        </w:rPr>
        <w:t xml:space="preserve"> </w:t>
      </w:r>
      <w:r w:rsidRPr="00A03FD2">
        <w:rPr>
          <w:w w:val="115"/>
          <w:sz w:val="14"/>
          <w:lang w:val="en-US"/>
        </w:rPr>
        <w:t>of</w:t>
      </w:r>
      <w:r w:rsidRPr="00A03FD2">
        <w:rPr>
          <w:spacing w:val="-3"/>
          <w:w w:val="115"/>
          <w:sz w:val="14"/>
          <w:lang w:val="en-US"/>
        </w:rPr>
        <w:t xml:space="preserve"> </w:t>
      </w:r>
      <w:r w:rsidRPr="00A03FD2">
        <w:rPr>
          <w:w w:val="115"/>
          <w:sz w:val="14"/>
          <w:lang w:val="en-US"/>
        </w:rPr>
        <w:t>hexaazapropellane</w:t>
      </w:r>
      <w:r w:rsidRPr="00A03FD2">
        <w:rPr>
          <w:spacing w:val="-2"/>
          <w:w w:val="115"/>
          <w:sz w:val="14"/>
          <w:lang w:val="en-US"/>
        </w:rPr>
        <w:t xml:space="preserve"> </w:t>
      </w:r>
      <w:r w:rsidRPr="00A03FD2">
        <w:rPr>
          <w:b/>
          <w:spacing w:val="-5"/>
          <w:w w:val="115"/>
          <w:sz w:val="14"/>
          <w:lang w:val="en-US"/>
        </w:rPr>
        <w:t>19</w:t>
      </w:r>
      <w:r w:rsidRPr="00A03FD2">
        <w:rPr>
          <w:spacing w:val="-5"/>
          <w:w w:val="115"/>
          <w:sz w:val="14"/>
          <w:lang w:val="en-US"/>
        </w:rPr>
        <w:t>.</w:t>
      </w:r>
    </w:p>
    <w:p w:rsidR="009E11E3" w:rsidRDefault="009E11E3">
      <w:pPr>
        <w:pStyle w:val="a5"/>
        <w:spacing w:before="185"/>
        <w:rPr>
          <w:sz w:val="20"/>
        </w:rPr>
      </w:pPr>
      <w:r>
        <w:rPr>
          <w:noProof/>
          <w:sz w:val="20"/>
          <w:lang w:val="ru-RU" w:eastAsia="ru-RU"/>
        </w:rPr>
        <w:drawing>
          <wp:anchor distT="0" distB="0" distL="0" distR="0" simplePos="0" relativeHeight="251680768" behindDoc="1" locked="0" layoutInCell="1" allowOverlap="1">
            <wp:simplePos x="0" y="0"/>
            <wp:positionH relativeFrom="page">
              <wp:posOffset>1621051</wp:posOffset>
            </wp:positionH>
            <wp:positionV relativeFrom="paragraph">
              <wp:posOffset>278801</wp:posOffset>
            </wp:positionV>
            <wp:extent cx="4317219" cy="1225296"/>
            <wp:effectExtent l="0" t="0" r="0" b="0"/>
            <wp:wrapTopAndBottom/>
            <wp:docPr id="47" name="Imag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 name="Image 47"/>
                    <pic:cNvPicPr/>
                  </pic:nvPicPr>
                  <pic:blipFill>
                    <a:blip r:embed="rId47" cstate="print"/>
                    <a:stretch>
                      <a:fillRect/>
                    </a:stretch>
                  </pic:blipFill>
                  <pic:spPr>
                    <a:xfrm>
                      <a:off x="0" y="0"/>
                      <a:ext cx="4317219" cy="1225296"/>
                    </a:xfrm>
                    <a:prstGeom prst="rect">
                      <a:avLst/>
                    </a:prstGeom>
                  </pic:spPr>
                </pic:pic>
              </a:graphicData>
            </a:graphic>
          </wp:anchor>
        </w:drawing>
      </w:r>
    </w:p>
    <w:p w:rsidR="009E11E3" w:rsidRDefault="009E11E3">
      <w:pPr>
        <w:pStyle w:val="a5"/>
        <w:spacing w:before="22"/>
        <w:rPr>
          <w:sz w:val="14"/>
        </w:rPr>
      </w:pPr>
    </w:p>
    <w:p w:rsidR="009E11E3" w:rsidRPr="00A03FD2" w:rsidRDefault="009E11E3">
      <w:pPr>
        <w:ind w:left="13" w:right="13"/>
        <w:jc w:val="center"/>
        <w:rPr>
          <w:sz w:val="14"/>
          <w:lang w:val="en-US"/>
        </w:rPr>
      </w:pPr>
      <w:bookmarkStart w:id="32" w:name="_bookmark26"/>
      <w:bookmarkEnd w:id="32"/>
      <w:r w:rsidRPr="00A03FD2">
        <w:rPr>
          <w:b/>
          <w:w w:val="110"/>
          <w:sz w:val="14"/>
          <w:lang w:val="en-US"/>
        </w:rPr>
        <w:t>Fig.</w:t>
      </w:r>
      <w:r w:rsidRPr="00A03FD2">
        <w:rPr>
          <w:b/>
          <w:spacing w:val="17"/>
          <w:w w:val="110"/>
          <w:sz w:val="14"/>
          <w:lang w:val="en-US"/>
        </w:rPr>
        <w:t xml:space="preserve"> </w:t>
      </w:r>
      <w:r w:rsidRPr="00A03FD2">
        <w:rPr>
          <w:b/>
          <w:w w:val="110"/>
          <w:sz w:val="14"/>
          <w:lang w:val="en-US"/>
        </w:rPr>
        <w:t>2.15.</w:t>
      </w:r>
      <w:r w:rsidRPr="00A03FD2">
        <w:rPr>
          <w:b/>
          <w:spacing w:val="48"/>
          <w:w w:val="110"/>
          <w:sz w:val="14"/>
          <w:lang w:val="en-US"/>
        </w:rPr>
        <w:t xml:space="preserve"> </w:t>
      </w:r>
      <w:r w:rsidRPr="00A03FD2">
        <w:rPr>
          <w:w w:val="110"/>
          <w:sz w:val="14"/>
          <w:lang w:val="en-US"/>
        </w:rPr>
        <w:t>Synthesis</w:t>
      </w:r>
      <w:r w:rsidRPr="00A03FD2">
        <w:rPr>
          <w:spacing w:val="18"/>
          <w:w w:val="110"/>
          <w:sz w:val="14"/>
          <w:lang w:val="en-US"/>
        </w:rPr>
        <w:t xml:space="preserve"> </w:t>
      </w:r>
      <w:r w:rsidRPr="00A03FD2">
        <w:rPr>
          <w:w w:val="110"/>
          <w:sz w:val="14"/>
          <w:lang w:val="en-US"/>
        </w:rPr>
        <w:t>of</w:t>
      </w:r>
      <w:r w:rsidRPr="00A03FD2">
        <w:rPr>
          <w:spacing w:val="17"/>
          <w:w w:val="110"/>
          <w:sz w:val="14"/>
          <w:lang w:val="en-US"/>
        </w:rPr>
        <w:t xml:space="preserve"> </w:t>
      </w:r>
      <w:r w:rsidRPr="00A03FD2">
        <w:rPr>
          <w:w w:val="110"/>
          <w:sz w:val="14"/>
          <w:lang w:val="en-US"/>
        </w:rPr>
        <w:t>propellane</w:t>
      </w:r>
      <w:r w:rsidRPr="00A03FD2">
        <w:rPr>
          <w:spacing w:val="19"/>
          <w:w w:val="110"/>
          <w:sz w:val="14"/>
          <w:lang w:val="en-US"/>
        </w:rPr>
        <w:t xml:space="preserve"> </w:t>
      </w:r>
      <w:r w:rsidRPr="00A03FD2">
        <w:rPr>
          <w:b/>
          <w:w w:val="110"/>
          <w:sz w:val="14"/>
          <w:lang w:val="en-US"/>
        </w:rPr>
        <w:t>19</w:t>
      </w:r>
      <w:r w:rsidRPr="00A03FD2">
        <w:rPr>
          <w:b/>
          <w:spacing w:val="18"/>
          <w:w w:val="110"/>
          <w:sz w:val="14"/>
          <w:lang w:val="en-US"/>
        </w:rPr>
        <w:t xml:space="preserve"> </w:t>
      </w:r>
      <w:r w:rsidRPr="00A03FD2">
        <w:rPr>
          <w:w w:val="110"/>
          <w:sz w:val="14"/>
          <w:lang w:val="en-US"/>
        </w:rPr>
        <w:t>using</w:t>
      </w:r>
      <w:r w:rsidRPr="00A03FD2">
        <w:rPr>
          <w:spacing w:val="18"/>
          <w:w w:val="110"/>
          <w:sz w:val="14"/>
          <w:lang w:val="en-US"/>
        </w:rPr>
        <w:t xml:space="preserve"> </w:t>
      </w:r>
      <w:r w:rsidRPr="00A03FD2">
        <w:rPr>
          <w:spacing w:val="-2"/>
          <w:w w:val="110"/>
          <w:sz w:val="14"/>
          <w:lang w:val="en-US"/>
        </w:rPr>
        <w:t>carbonyldiimidazole.</w:t>
      </w:r>
    </w:p>
    <w:p w:rsidR="009E11E3" w:rsidRDefault="009E11E3">
      <w:pPr>
        <w:pStyle w:val="a5"/>
        <w:spacing w:before="85"/>
        <w:rPr>
          <w:sz w:val="20"/>
        </w:rPr>
      </w:pPr>
    </w:p>
    <w:p w:rsidR="009E11E3" w:rsidRDefault="009E11E3">
      <w:pPr>
        <w:pStyle w:val="a5"/>
        <w:rPr>
          <w:sz w:val="20"/>
        </w:rPr>
        <w:sectPr w:rsidR="009E11E3">
          <w:pgSz w:w="11910" w:h="15880"/>
          <w:pgMar w:top="840" w:right="708" w:bottom="740" w:left="708" w:header="655" w:footer="544" w:gutter="0"/>
          <w:cols w:space="720"/>
        </w:sectPr>
      </w:pPr>
    </w:p>
    <w:p w:rsidR="009E11E3" w:rsidRDefault="009E11E3">
      <w:pPr>
        <w:pStyle w:val="a5"/>
        <w:spacing w:before="7"/>
        <w:rPr>
          <w:sz w:val="10"/>
        </w:rPr>
      </w:pPr>
    </w:p>
    <w:p w:rsidR="009E11E3" w:rsidRDefault="009E11E3">
      <w:pPr>
        <w:pStyle w:val="a5"/>
        <w:ind w:left="117" w:right="-15"/>
        <w:rPr>
          <w:sz w:val="20"/>
        </w:rPr>
      </w:pPr>
      <w:r>
        <w:rPr>
          <w:noProof/>
          <w:sz w:val="20"/>
          <w:lang w:val="ru-RU" w:eastAsia="ru-RU"/>
        </w:rPr>
        <w:drawing>
          <wp:inline distT="0" distB="0" distL="0" distR="0">
            <wp:extent cx="3097538" cy="1463039"/>
            <wp:effectExtent l="0" t="0" r="0" b="0"/>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48" cstate="print"/>
                    <a:stretch>
                      <a:fillRect/>
                    </a:stretch>
                  </pic:blipFill>
                  <pic:spPr>
                    <a:xfrm>
                      <a:off x="0" y="0"/>
                      <a:ext cx="3097538" cy="1463039"/>
                    </a:xfrm>
                    <a:prstGeom prst="rect">
                      <a:avLst/>
                    </a:prstGeom>
                  </pic:spPr>
                </pic:pic>
              </a:graphicData>
            </a:graphic>
          </wp:inline>
        </w:drawing>
      </w:r>
    </w:p>
    <w:p w:rsidR="009E11E3" w:rsidRDefault="009E11E3">
      <w:pPr>
        <w:pStyle w:val="a5"/>
        <w:spacing w:before="18"/>
        <w:rPr>
          <w:sz w:val="14"/>
        </w:rPr>
      </w:pPr>
    </w:p>
    <w:p w:rsidR="009E11E3" w:rsidRDefault="009E11E3">
      <w:pPr>
        <w:ind w:left="1552"/>
        <w:rPr>
          <w:sz w:val="14"/>
        </w:rPr>
      </w:pPr>
      <w:bookmarkStart w:id="33" w:name="_bookmark27"/>
      <w:bookmarkEnd w:id="33"/>
      <w:r>
        <w:rPr>
          <w:b/>
          <w:w w:val="110"/>
          <w:sz w:val="14"/>
        </w:rPr>
        <w:t>Fig.</w:t>
      </w:r>
      <w:r>
        <w:rPr>
          <w:b/>
          <w:spacing w:val="13"/>
          <w:w w:val="110"/>
          <w:sz w:val="14"/>
        </w:rPr>
        <w:t xml:space="preserve"> </w:t>
      </w:r>
      <w:r>
        <w:rPr>
          <w:b/>
          <w:w w:val="110"/>
          <w:sz w:val="14"/>
        </w:rPr>
        <w:t>3.1.</w:t>
      </w:r>
      <w:r>
        <w:rPr>
          <w:b/>
          <w:spacing w:val="41"/>
          <w:w w:val="110"/>
          <w:sz w:val="14"/>
        </w:rPr>
        <w:t xml:space="preserve"> </w:t>
      </w:r>
      <w:r>
        <w:rPr>
          <w:w w:val="110"/>
          <w:sz w:val="14"/>
        </w:rPr>
        <w:t>Synthesis</w:t>
      </w:r>
      <w:r>
        <w:rPr>
          <w:spacing w:val="14"/>
          <w:w w:val="110"/>
          <w:sz w:val="14"/>
        </w:rPr>
        <w:t xml:space="preserve"> </w:t>
      </w:r>
      <w:r>
        <w:rPr>
          <w:w w:val="110"/>
          <w:sz w:val="14"/>
        </w:rPr>
        <w:t>of</w:t>
      </w:r>
      <w:r>
        <w:rPr>
          <w:spacing w:val="13"/>
          <w:w w:val="110"/>
          <w:sz w:val="14"/>
        </w:rPr>
        <w:t xml:space="preserve"> </w:t>
      </w:r>
      <w:r>
        <w:rPr>
          <w:spacing w:val="-2"/>
          <w:w w:val="110"/>
          <w:sz w:val="14"/>
        </w:rPr>
        <w:t>THMGU.</w:t>
      </w:r>
    </w:p>
    <w:p w:rsidR="009E11E3" w:rsidRDefault="009E11E3">
      <w:pPr>
        <w:spacing w:before="95"/>
        <w:ind w:left="117"/>
        <w:rPr>
          <w:b/>
          <w:sz w:val="14"/>
        </w:rPr>
      </w:pPr>
      <w:r>
        <w:br w:type="column"/>
      </w:r>
      <w:bookmarkStart w:id="34" w:name="_bookmark28"/>
      <w:bookmarkEnd w:id="34"/>
      <w:r>
        <w:rPr>
          <w:b/>
          <w:w w:val="110"/>
          <w:sz w:val="14"/>
        </w:rPr>
        <w:lastRenderedPageBreak/>
        <w:t>Table</w:t>
      </w:r>
      <w:r>
        <w:rPr>
          <w:b/>
          <w:spacing w:val="1"/>
          <w:w w:val="110"/>
          <w:sz w:val="14"/>
        </w:rPr>
        <w:t xml:space="preserve"> </w:t>
      </w:r>
      <w:r>
        <w:rPr>
          <w:b/>
          <w:spacing w:val="-10"/>
          <w:w w:val="110"/>
          <w:sz w:val="14"/>
        </w:rPr>
        <w:t>3</w:t>
      </w:r>
    </w:p>
    <w:p w:rsidR="009E11E3" w:rsidRDefault="009E11E3">
      <w:pPr>
        <w:spacing w:before="30"/>
        <w:ind w:left="117"/>
        <w:rPr>
          <w:sz w:val="14"/>
        </w:rPr>
      </w:pPr>
      <w:r>
        <w:rPr>
          <w:w w:val="110"/>
          <w:sz w:val="14"/>
        </w:rPr>
        <w:t>Properties</w:t>
      </w:r>
      <w:r>
        <w:rPr>
          <w:spacing w:val="10"/>
          <w:w w:val="110"/>
          <w:sz w:val="14"/>
        </w:rPr>
        <w:t xml:space="preserve"> </w:t>
      </w:r>
      <w:r>
        <w:rPr>
          <w:w w:val="110"/>
          <w:sz w:val="14"/>
        </w:rPr>
        <w:t>of</w:t>
      </w:r>
      <w:r>
        <w:rPr>
          <w:spacing w:val="11"/>
          <w:w w:val="110"/>
          <w:sz w:val="14"/>
        </w:rPr>
        <w:t xml:space="preserve"> </w:t>
      </w:r>
      <w:r>
        <w:rPr>
          <w:spacing w:val="-2"/>
          <w:w w:val="110"/>
          <w:sz w:val="14"/>
        </w:rPr>
        <w:t>THMGU.</w:t>
      </w:r>
    </w:p>
    <w:p w:rsidR="009E11E3" w:rsidRDefault="009E11E3">
      <w:pPr>
        <w:pStyle w:val="a5"/>
        <w:spacing w:before="3"/>
        <w:rPr>
          <w:sz w:val="4"/>
        </w:rPr>
      </w:pPr>
    </w:p>
    <w:p w:rsidR="009E11E3" w:rsidRDefault="009E11E3">
      <w:pPr>
        <w:pStyle w:val="a5"/>
        <w:spacing w:line="20" w:lineRule="exact"/>
        <w:ind w:left="118" w:right="-15"/>
        <w:rPr>
          <w:sz w:val="2"/>
        </w:rPr>
      </w:pPr>
      <w:r>
        <w:rPr>
          <w:noProof/>
          <w:sz w:val="2"/>
          <w:lang w:val="ru-RU" w:eastAsia="ru-RU"/>
        </w:rPr>
        <mc:AlternateContent>
          <mc:Choice Requires="wpg">
            <w:drawing>
              <wp:inline distT="0" distB="0" distL="0" distR="0">
                <wp:extent cx="3188970" cy="6350"/>
                <wp:effectExtent l="0" t="0" r="0" b="0"/>
                <wp:docPr id="49"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8970" cy="6350"/>
                          <a:chOff x="0" y="0"/>
                          <a:chExt cx="3188970" cy="6350"/>
                        </a:xfrm>
                      </wpg:grpSpPr>
                      <wps:wsp>
                        <wps:cNvPr id="50" name="Graphic 50"/>
                        <wps:cNvSpPr/>
                        <wps:spPr>
                          <a:xfrm>
                            <a:off x="0" y="0"/>
                            <a:ext cx="3188970" cy="6350"/>
                          </a:xfrm>
                          <a:custGeom>
                            <a:avLst/>
                            <a:gdLst/>
                            <a:ahLst/>
                            <a:cxnLst/>
                            <a:rect l="l" t="t" r="r" b="b"/>
                            <a:pathLst>
                              <a:path w="3188970" h="6350">
                                <a:moveTo>
                                  <a:pt x="3188436" y="0"/>
                                </a:moveTo>
                                <a:lnTo>
                                  <a:pt x="0" y="0"/>
                                </a:lnTo>
                                <a:lnTo>
                                  <a:pt x="0" y="6324"/>
                                </a:lnTo>
                                <a:lnTo>
                                  <a:pt x="3188436" y="6324"/>
                                </a:lnTo>
                                <a:lnTo>
                                  <a:pt x="318843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C45CB66" id="Group 49" o:spid="_x0000_s1026" style="width:251.1pt;height:.5pt;mso-position-horizontal-relative:char;mso-position-vertical-relative:line" coordsize="318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">
                <v:shape id="Graphic 50" o:spid="_x0000_s1027" style="position:absolute;width:31889;height:63;visibility:visible;mso-wrap-style:square;v-text-anchor:top" coordsize="31889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" path="m3188436,l,,,6324r3188436,l3188436,xe" fillcolor="black" stroked="f">
                  <v:path arrowok="t"/>
                </v:shape>
                <w10:anchorlock/>
              </v:group>
            </w:pict>
          </mc:Fallback>
        </mc:AlternateContent>
      </w:r>
    </w:p>
    <w:p w:rsidR="009E11E3" w:rsidRPr="00A03FD2" w:rsidRDefault="009E11E3">
      <w:pPr>
        <w:tabs>
          <w:tab w:val="left" w:pos="2113"/>
        </w:tabs>
        <w:spacing w:before="52"/>
        <w:ind w:left="238"/>
        <w:rPr>
          <w:b/>
          <w:sz w:val="12"/>
          <w:lang w:val="en-US"/>
        </w:rPr>
      </w:pPr>
      <w:r w:rsidRPr="00A03FD2">
        <w:rPr>
          <w:b/>
          <w:spacing w:val="-2"/>
          <w:w w:val="115"/>
          <w:sz w:val="12"/>
          <w:lang w:val="en-US"/>
        </w:rPr>
        <w:t>Parameter</w:t>
      </w:r>
      <w:r w:rsidRPr="00A03FD2">
        <w:rPr>
          <w:b/>
          <w:sz w:val="12"/>
          <w:lang w:val="en-US"/>
        </w:rPr>
        <w:tab/>
      </w:r>
      <w:r w:rsidRPr="00A03FD2">
        <w:rPr>
          <w:b/>
          <w:spacing w:val="-4"/>
          <w:w w:val="115"/>
          <w:sz w:val="12"/>
          <w:lang w:val="en-US"/>
        </w:rPr>
        <w:t>Data</w:t>
      </w:r>
    </w:p>
    <w:p w:rsidR="009E11E3" w:rsidRPr="00A03FD2" w:rsidRDefault="009E11E3">
      <w:pPr>
        <w:tabs>
          <w:tab w:val="right" w:pos="2607"/>
        </w:tabs>
        <w:spacing w:before="105"/>
        <w:ind w:left="238"/>
        <w:rPr>
          <w:sz w:val="12"/>
          <w:lang w:val="en-US"/>
        </w:rPr>
      </w:pPr>
      <w:r>
        <w:rPr>
          <w:noProof/>
          <w:sz w:val="12"/>
          <w:lang w:eastAsia="ru-RU"/>
        </w:rPr>
        <mc:AlternateContent>
          <mc:Choice Requires="wps">
            <w:drawing>
              <wp:anchor distT="0" distB="0" distL="0" distR="0" simplePos="0" relativeHeight="251668480" behindDoc="0" locked="0" layoutInCell="1" allowOverlap="1">
                <wp:simplePos x="0" y="0"/>
                <wp:positionH relativeFrom="page">
                  <wp:posOffset>3893870</wp:posOffset>
                </wp:positionH>
                <wp:positionV relativeFrom="paragraph">
                  <wp:posOffset>34283</wp:posOffset>
                </wp:positionV>
                <wp:extent cx="3188970" cy="6350"/>
                <wp:effectExtent l="0" t="0" r="0" b="0"/>
                <wp:wrapNone/>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88970" cy="6350"/>
                        </a:xfrm>
                        <a:custGeom>
                          <a:avLst/>
                          <a:gdLst/>
                          <a:ahLst/>
                          <a:cxnLst/>
                          <a:rect l="l" t="t" r="r" b="b"/>
                          <a:pathLst>
                            <a:path w="3188970" h="6350">
                              <a:moveTo>
                                <a:pt x="3188436" y="0"/>
                              </a:moveTo>
                              <a:lnTo>
                                <a:pt x="1267282" y="0"/>
                              </a:lnTo>
                              <a:lnTo>
                                <a:pt x="824217" y="0"/>
                              </a:lnTo>
                              <a:lnTo>
                                <a:pt x="0" y="0"/>
                              </a:lnTo>
                              <a:lnTo>
                                <a:pt x="0" y="6324"/>
                              </a:lnTo>
                              <a:lnTo>
                                <a:pt x="824217" y="6324"/>
                              </a:lnTo>
                              <a:lnTo>
                                <a:pt x="1267282" y="6324"/>
                              </a:lnTo>
                              <a:lnTo>
                                <a:pt x="3188436" y="6324"/>
                              </a:lnTo>
                              <a:lnTo>
                                <a:pt x="3188436"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06094C9" id="Graphic 51" o:spid="_x0000_s1026" style="position:absolute;margin-left:306.6pt;margin-top:2.7pt;width:251.1pt;height:.5pt;z-index:251668480;visibility:visible;mso-wrap-style:square;mso-wrap-distance-left:0;mso-wrap-distance-top:0;mso-wrap-distance-right:0;mso-wrap-distance-bottom:0;mso-position-horizontal:absolute;mso-position-horizontal-relative:page;mso-position-vertical:absolute;mso-position-vertical-relative:text;v-text-anchor:top" coordsize="318897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" path="m3188436,l1267282,,824217,,,,,6324r824217,l1267282,6324r1921154,l3188436,xe" fillcolor="black" stroked="f">
                <v:path arrowok="t"/>
                <w10:wrap anchorx="page"/>
              </v:shape>
            </w:pict>
          </mc:Fallback>
        </mc:AlternateContent>
      </w:r>
      <w:r w:rsidRPr="00A03FD2">
        <w:rPr>
          <w:w w:val="110"/>
          <w:sz w:val="12"/>
          <w:lang w:val="en-US"/>
        </w:rPr>
        <w:t>Melting</w:t>
      </w:r>
      <w:r w:rsidRPr="00A03FD2">
        <w:rPr>
          <w:spacing w:val="21"/>
          <w:w w:val="110"/>
          <w:sz w:val="12"/>
          <w:lang w:val="en-US"/>
        </w:rPr>
        <w:t xml:space="preserve"> </w:t>
      </w:r>
      <w:r w:rsidRPr="00A03FD2">
        <w:rPr>
          <w:w w:val="110"/>
          <w:sz w:val="12"/>
          <w:lang w:val="en-US"/>
        </w:rPr>
        <w:t>point,</w:t>
      </w:r>
      <w:r w:rsidRPr="00A03FD2">
        <w:rPr>
          <w:spacing w:val="25"/>
          <w:w w:val="110"/>
          <w:sz w:val="12"/>
          <w:lang w:val="en-US"/>
        </w:rPr>
        <w:t xml:space="preserve"> </w:t>
      </w:r>
      <w:r w:rsidRPr="00A03FD2">
        <w:rPr>
          <w:rFonts w:ascii="Lucida Sans Unicode" w:hAnsi="Lucida Sans Unicode"/>
          <w:spacing w:val="-5"/>
          <w:w w:val="110"/>
          <w:sz w:val="12"/>
          <w:vertAlign w:val="superscript"/>
          <w:lang w:val="en-US"/>
        </w:rPr>
        <w:t>◦</w:t>
      </w:r>
      <w:r w:rsidRPr="00A03FD2">
        <w:rPr>
          <w:spacing w:val="-5"/>
          <w:w w:val="110"/>
          <w:sz w:val="12"/>
          <w:lang w:val="en-US"/>
        </w:rPr>
        <w:t>C</w:t>
      </w:r>
      <w:r w:rsidRPr="00A03FD2">
        <w:rPr>
          <w:sz w:val="12"/>
          <w:lang w:val="en-US"/>
        </w:rPr>
        <w:tab/>
      </w:r>
      <w:r w:rsidRPr="00A03FD2">
        <w:rPr>
          <w:spacing w:val="-2"/>
          <w:w w:val="105"/>
          <w:sz w:val="12"/>
          <w:lang w:val="en-US"/>
        </w:rPr>
        <w:t>135</w:t>
      </w:r>
      <w:r w:rsidRPr="00A03FD2">
        <w:rPr>
          <w:rFonts w:ascii="Cambria" w:hAnsi="Cambria"/>
          <w:spacing w:val="-2"/>
          <w:w w:val="105"/>
          <w:sz w:val="12"/>
          <w:lang w:val="en-US"/>
        </w:rPr>
        <w:t>–</w:t>
      </w:r>
      <w:r w:rsidRPr="00A03FD2">
        <w:rPr>
          <w:spacing w:val="-2"/>
          <w:w w:val="105"/>
          <w:sz w:val="12"/>
          <w:lang w:val="en-US"/>
        </w:rPr>
        <w:t>136</w:t>
      </w:r>
    </w:p>
    <w:p w:rsidR="009E11E3" w:rsidRPr="00A03FD2" w:rsidRDefault="009E11E3">
      <w:pPr>
        <w:tabs>
          <w:tab w:val="left" w:pos="2113"/>
        </w:tabs>
        <w:spacing w:before="6" w:line="300" w:lineRule="auto"/>
        <w:ind w:left="2113" w:right="162" w:hanging="1876"/>
        <w:rPr>
          <w:sz w:val="12"/>
          <w:lang w:val="en-US"/>
        </w:rPr>
      </w:pPr>
      <w:r w:rsidRPr="00A03FD2">
        <w:rPr>
          <w:spacing w:val="-2"/>
          <w:w w:val="115"/>
          <w:sz w:val="12"/>
          <w:lang w:val="en-US"/>
        </w:rPr>
        <w:t>Solubility</w:t>
      </w:r>
      <w:r w:rsidRPr="00A03FD2">
        <w:rPr>
          <w:sz w:val="12"/>
          <w:lang w:val="en-US"/>
        </w:rPr>
        <w:tab/>
      </w:r>
      <w:r w:rsidRPr="00A03FD2">
        <w:rPr>
          <w:w w:val="115"/>
          <w:sz w:val="12"/>
          <w:lang w:val="en-US"/>
        </w:rPr>
        <w:t>Insoluble in hydrocarbons, alcohols, ketones, esters</w:t>
      </w:r>
      <w:r w:rsidRPr="00A03FD2">
        <w:rPr>
          <w:spacing w:val="40"/>
          <w:w w:val="115"/>
          <w:sz w:val="12"/>
          <w:lang w:val="en-US"/>
        </w:rPr>
        <w:t xml:space="preserve"> </w:t>
      </w:r>
      <w:r w:rsidRPr="00A03FD2">
        <w:rPr>
          <w:w w:val="115"/>
          <w:sz w:val="12"/>
          <w:lang w:val="en-US"/>
        </w:rPr>
        <w:t>Slightly soluble in DMF, DMSO</w:t>
      </w:r>
    </w:p>
    <w:p w:rsidR="009E11E3" w:rsidRPr="00A03FD2" w:rsidRDefault="009E11E3">
      <w:pPr>
        <w:spacing w:line="137" w:lineRule="exact"/>
        <w:ind w:left="2113"/>
        <w:rPr>
          <w:sz w:val="12"/>
          <w:lang w:val="en-US"/>
        </w:rPr>
      </w:pPr>
      <w:r w:rsidRPr="00A03FD2">
        <w:rPr>
          <w:w w:val="115"/>
          <w:sz w:val="12"/>
          <w:lang w:val="en-US"/>
        </w:rPr>
        <w:t>Soluble in H</w:t>
      </w:r>
      <w:r w:rsidRPr="00A03FD2">
        <w:rPr>
          <w:w w:val="115"/>
          <w:sz w:val="12"/>
          <w:vertAlign w:val="subscript"/>
          <w:lang w:val="en-US"/>
        </w:rPr>
        <w:t>2</w:t>
      </w:r>
      <w:r w:rsidRPr="00A03FD2">
        <w:rPr>
          <w:w w:val="115"/>
          <w:sz w:val="12"/>
          <w:lang w:val="en-US"/>
        </w:rPr>
        <w:t xml:space="preserve">O, </w:t>
      </w:r>
      <w:r w:rsidRPr="00A03FD2">
        <w:rPr>
          <w:spacing w:val="-2"/>
          <w:w w:val="115"/>
          <w:sz w:val="12"/>
          <w:lang w:val="en-US"/>
        </w:rPr>
        <w:t>acids</w:t>
      </w:r>
    </w:p>
    <w:p w:rsidR="009E11E3" w:rsidRPr="00A03FD2" w:rsidRDefault="009E11E3">
      <w:pPr>
        <w:tabs>
          <w:tab w:val="left" w:pos="2113"/>
        </w:tabs>
        <w:spacing w:before="14" w:line="179" w:lineRule="exact"/>
        <w:ind w:left="238"/>
        <w:rPr>
          <w:sz w:val="12"/>
          <w:lang w:val="en-US"/>
        </w:rPr>
      </w:pPr>
      <w:r w:rsidRPr="00A03FD2">
        <w:rPr>
          <w:w w:val="110"/>
          <w:sz w:val="12"/>
          <w:lang w:val="en-US"/>
        </w:rPr>
        <w:t>IR-spectrum,</w:t>
      </w:r>
      <w:r w:rsidRPr="00A03FD2">
        <w:rPr>
          <w:spacing w:val="20"/>
          <w:w w:val="110"/>
          <w:sz w:val="12"/>
          <w:lang w:val="en-US"/>
        </w:rPr>
        <w:t xml:space="preserve"> </w:t>
      </w:r>
      <w:r w:rsidRPr="00A03FD2">
        <w:rPr>
          <w:w w:val="110"/>
          <w:sz w:val="12"/>
          <w:lang w:val="en-US"/>
        </w:rPr>
        <w:t>cm</w:t>
      </w:r>
      <w:r w:rsidRPr="00A03FD2">
        <w:rPr>
          <w:rFonts w:ascii="Lucida Sans Unicode" w:hAnsi="Lucida Sans Unicode"/>
          <w:w w:val="110"/>
          <w:sz w:val="12"/>
          <w:vertAlign w:val="superscript"/>
          <w:lang w:val="en-US"/>
        </w:rPr>
        <w:t>—</w:t>
      </w:r>
      <w:r w:rsidRPr="00A03FD2">
        <w:rPr>
          <w:spacing w:val="-10"/>
          <w:w w:val="110"/>
          <w:sz w:val="12"/>
          <w:vertAlign w:val="superscript"/>
          <w:lang w:val="en-US"/>
        </w:rPr>
        <w:t>1</w:t>
      </w:r>
      <w:r w:rsidRPr="00A03FD2">
        <w:rPr>
          <w:sz w:val="12"/>
          <w:lang w:val="en-US"/>
        </w:rPr>
        <w:tab/>
      </w:r>
      <w:r w:rsidRPr="00A03FD2">
        <w:rPr>
          <w:w w:val="115"/>
          <w:sz w:val="12"/>
          <w:lang w:val="en-US"/>
        </w:rPr>
        <w:t>3337 (OH); 1675</w:t>
      </w:r>
      <w:r w:rsidRPr="00A03FD2">
        <w:rPr>
          <w:spacing w:val="1"/>
          <w:w w:val="115"/>
          <w:sz w:val="12"/>
          <w:lang w:val="en-US"/>
        </w:rPr>
        <w:t xml:space="preserve"> </w:t>
      </w:r>
      <w:r w:rsidRPr="00A03FD2">
        <w:rPr>
          <w:w w:val="115"/>
          <w:sz w:val="12"/>
          <w:lang w:val="en-US"/>
        </w:rPr>
        <w:t>(C</w:t>
      </w:r>
      <w:r w:rsidRPr="00A03FD2">
        <w:rPr>
          <w:spacing w:val="-1"/>
          <w:w w:val="115"/>
          <w:sz w:val="12"/>
          <w:lang w:val="en-US"/>
        </w:rPr>
        <w:t xml:space="preserve"> </w:t>
      </w:r>
      <w:r w:rsidRPr="00A03FD2">
        <w:rPr>
          <w:rFonts w:ascii="Lucida Sans Unicode" w:hAnsi="Lucida Sans Unicode"/>
          <w:w w:val="115"/>
          <w:sz w:val="12"/>
          <w:lang w:val="en-US"/>
        </w:rPr>
        <w:t>=</w:t>
      </w:r>
      <w:r w:rsidRPr="00A03FD2">
        <w:rPr>
          <w:rFonts w:ascii="Lucida Sans Unicode" w:hAnsi="Lucida Sans Unicode"/>
          <w:spacing w:val="-8"/>
          <w:w w:val="115"/>
          <w:sz w:val="12"/>
          <w:lang w:val="en-US"/>
        </w:rPr>
        <w:t xml:space="preserve"> </w:t>
      </w:r>
      <w:r w:rsidRPr="00A03FD2">
        <w:rPr>
          <w:spacing w:val="-5"/>
          <w:w w:val="115"/>
          <w:sz w:val="12"/>
          <w:lang w:val="en-US"/>
        </w:rPr>
        <w:t>O)</w:t>
      </w:r>
    </w:p>
    <w:p w:rsidR="009E11E3" w:rsidRPr="00A03FD2" w:rsidRDefault="009E11E3">
      <w:pPr>
        <w:tabs>
          <w:tab w:val="left" w:pos="2113"/>
        </w:tabs>
        <w:spacing w:line="154" w:lineRule="exact"/>
        <w:ind w:left="238"/>
        <w:rPr>
          <w:sz w:val="12"/>
          <w:lang w:val="en-US"/>
        </w:rPr>
      </w:pPr>
      <w:r w:rsidRPr="00A03FD2">
        <w:rPr>
          <w:w w:val="110"/>
          <w:sz w:val="12"/>
          <w:vertAlign w:val="superscript"/>
          <w:lang w:val="en-US"/>
        </w:rPr>
        <w:t>1</w:t>
      </w:r>
      <w:r w:rsidRPr="00A03FD2">
        <w:rPr>
          <w:w w:val="110"/>
          <w:sz w:val="12"/>
          <w:lang w:val="en-US"/>
        </w:rPr>
        <w:t>H</w:t>
      </w:r>
      <w:r w:rsidRPr="00A03FD2">
        <w:rPr>
          <w:spacing w:val="-1"/>
          <w:w w:val="110"/>
          <w:sz w:val="12"/>
          <w:lang w:val="en-US"/>
        </w:rPr>
        <w:t xml:space="preserve"> </w:t>
      </w:r>
      <w:r w:rsidRPr="00A03FD2">
        <w:rPr>
          <w:w w:val="110"/>
          <w:sz w:val="12"/>
          <w:lang w:val="en-US"/>
        </w:rPr>
        <w:t>NMR</w:t>
      </w:r>
      <w:r w:rsidRPr="00A03FD2">
        <w:rPr>
          <w:spacing w:val="1"/>
          <w:w w:val="110"/>
          <w:sz w:val="12"/>
          <w:lang w:val="en-US"/>
        </w:rPr>
        <w:t xml:space="preserve"> </w:t>
      </w:r>
      <w:r w:rsidRPr="00A03FD2">
        <w:rPr>
          <w:spacing w:val="-2"/>
          <w:w w:val="110"/>
          <w:sz w:val="12"/>
          <w:lang w:val="en-US"/>
        </w:rPr>
        <w:t>(DMSO</w:t>
      </w:r>
      <w:r w:rsidRPr="00A03FD2">
        <w:rPr>
          <w:rFonts w:ascii="Segoe UI Symbol" w:hAnsi="Segoe UI Symbol"/>
          <w:spacing w:val="-2"/>
          <w:w w:val="110"/>
          <w:sz w:val="12"/>
          <w:lang w:val="en-US"/>
        </w:rPr>
        <w:t>‑</w:t>
      </w:r>
      <w:r w:rsidRPr="00A03FD2">
        <w:rPr>
          <w:i/>
          <w:spacing w:val="-2"/>
          <w:w w:val="110"/>
          <w:sz w:val="12"/>
          <w:lang w:val="en-US"/>
        </w:rPr>
        <w:t>d</w:t>
      </w:r>
      <w:r w:rsidRPr="00A03FD2">
        <w:rPr>
          <w:spacing w:val="-2"/>
          <w:w w:val="110"/>
          <w:sz w:val="12"/>
          <w:vertAlign w:val="subscript"/>
          <w:lang w:val="en-US"/>
        </w:rPr>
        <w:t>6</w:t>
      </w:r>
      <w:r w:rsidRPr="00A03FD2">
        <w:rPr>
          <w:spacing w:val="-2"/>
          <w:w w:val="110"/>
          <w:sz w:val="12"/>
          <w:lang w:val="en-US"/>
        </w:rPr>
        <w:t>)</w:t>
      </w:r>
      <w:r w:rsidRPr="00A03FD2">
        <w:rPr>
          <w:sz w:val="12"/>
          <w:lang w:val="en-US"/>
        </w:rPr>
        <w:tab/>
      </w:r>
      <w:r w:rsidRPr="00A03FD2">
        <w:rPr>
          <w:w w:val="115"/>
          <w:sz w:val="12"/>
          <w:lang w:val="en-US"/>
        </w:rPr>
        <w:t>5.97</w:t>
      </w:r>
      <w:r w:rsidRPr="00A03FD2">
        <w:rPr>
          <w:spacing w:val="7"/>
          <w:w w:val="115"/>
          <w:sz w:val="12"/>
          <w:lang w:val="en-US"/>
        </w:rPr>
        <w:t xml:space="preserve"> </w:t>
      </w:r>
      <w:r w:rsidRPr="00A03FD2">
        <w:rPr>
          <w:w w:val="115"/>
          <w:sz w:val="12"/>
          <w:lang w:val="en-US"/>
        </w:rPr>
        <w:t>(4H,</w:t>
      </w:r>
      <w:r w:rsidRPr="00A03FD2">
        <w:rPr>
          <w:spacing w:val="8"/>
          <w:w w:val="115"/>
          <w:sz w:val="12"/>
          <w:lang w:val="en-US"/>
        </w:rPr>
        <w:t xml:space="preserve"> </w:t>
      </w:r>
      <w:r w:rsidRPr="00A03FD2">
        <w:rPr>
          <w:spacing w:val="-2"/>
          <w:w w:val="115"/>
          <w:sz w:val="12"/>
          <w:lang w:val="en-US"/>
        </w:rPr>
        <w:t>OH)5.51</w:t>
      </w:r>
    </w:p>
    <w:p w:rsidR="009E11E3" w:rsidRPr="00A03FD2" w:rsidRDefault="009E11E3">
      <w:pPr>
        <w:spacing w:before="29"/>
        <w:ind w:left="2113"/>
        <w:rPr>
          <w:sz w:val="12"/>
          <w:lang w:val="en-US"/>
        </w:rPr>
      </w:pPr>
      <w:r w:rsidRPr="00A03FD2">
        <w:rPr>
          <w:w w:val="115"/>
          <w:sz w:val="12"/>
          <w:lang w:val="en-US"/>
        </w:rPr>
        <w:t>(2H,</w:t>
      </w:r>
      <w:r w:rsidRPr="00A03FD2">
        <w:rPr>
          <w:spacing w:val="3"/>
          <w:w w:val="115"/>
          <w:sz w:val="12"/>
          <w:lang w:val="en-US"/>
        </w:rPr>
        <w:t xml:space="preserve"> </w:t>
      </w:r>
      <w:r w:rsidRPr="00A03FD2">
        <w:rPr>
          <w:spacing w:val="-2"/>
          <w:w w:val="115"/>
          <w:sz w:val="12"/>
          <w:lang w:val="en-US"/>
        </w:rPr>
        <w:t>CH)4.70</w:t>
      </w:r>
    </w:p>
    <w:p w:rsidR="009E11E3" w:rsidRPr="00A03FD2" w:rsidRDefault="009E11E3">
      <w:pPr>
        <w:spacing w:before="33"/>
        <w:ind w:left="2113"/>
        <w:rPr>
          <w:sz w:val="12"/>
          <w:lang w:val="en-US"/>
        </w:rPr>
      </w:pPr>
      <w:r w:rsidRPr="00A03FD2">
        <w:rPr>
          <w:w w:val="115"/>
          <w:sz w:val="12"/>
          <w:lang w:val="en-US"/>
        </w:rPr>
        <w:t>(2H,</w:t>
      </w:r>
      <w:r w:rsidRPr="00A03FD2">
        <w:rPr>
          <w:spacing w:val="3"/>
          <w:w w:val="115"/>
          <w:sz w:val="12"/>
          <w:lang w:val="en-US"/>
        </w:rPr>
        <w:t xml:space="preserve"> </w:t>
      </w:r>
      <w:r w:rsidRPr="00A03FD2">
        <w:rPr>
          <w:spacing w:val="-4"/>
          <w:w w:val="115"/>
          <w:sz w:val="12"/>
          <w:lang w:val="en-US"/>
        </w:rPr>
        <w:t>CH</w:t>
      </w:r>
      <w:r w:rsidRPr="00A03FD2">
        <w:rPr>
          <w:spacing w:val="-4"/>
          <w:w w:val="115"/>
          <w:sz w:val="12"/>
          <w:vertAlign w:val="subscript"/>
          <w:lang w:val="en-US"/>
        </w:rPr>
        <w:t>2</w:t>
      </w:r>
      <w:r w:rsidRPr="00A03FD2">
        <w:rPr>
          <w:spacing w:val="-4"/>
          <w:w w:val="115"/>
          <w:sz w:val="12"/>
          <w:lang w:val="en-US"/>
        </w:rPr>
        <w:t>)</w:t>
      </w:r>
    </w:p>
    <w:p w:rsidR="009E11E3" w:rsidRPr="00A03FD2" w:rsidRDefault="009E11E3">
      <w:pPr>
        <w:tabs>
          <w:tab w:val="left" w:pos="2113"/>
        </w:tabs>
        <w:spacing w:before="14" w:line="247" w:lineRule="auto"/>
        <w:ind w:left="2113" w:right="1868" w:hanging="1876"/>
        <w:rPr>
          <w:sz w:val="12"/>
          <w:lang w:val="en-US"/>
        </w:rPr>
      </w:pPr>
      <w:r w:rsidRPr="00A03FD2">
        <w:rPr>
          <w:w w:val="115"/>
          <w:sz w:val="12"/>
          <w:vertAlign w:val="superscript"/>
          <w:lang w:val="en-US"/>
        </w:rPr>
        <w:t>13</w:t>
      </w:r>
      <w:r w:rsidRPr="00A03FD2">
        <w:rPr>
          <w:w w:val="115"/>
          <w:sz w:val="12"/>
          <w:lang w:val="en-US"/>
        </w:rPr>
        <w:t>C NMR (DMSO</w:t>
      </w:r>
      <w:r w:rsidRPr="00A03FD2">
        <w:rPr>
          <w:rFonts w:ascii="Segoe UI Symbol" w:hAnsi="Segoe UI Symbol"/>
          <w:w w:val="115"/>
          <w:sz w:val="12"/>
          <w:lang w:val="en-US"/>
        </w:rPr>
        <w:t>‑</w:t>
      </w:r>
      <w:r w:rsidRPr="00A03FD2">
        <w:rPr>
          <w:i/>
          <w:w w:val="115"/>
          <w:sz w:val="12"/>
          <w:lang w:val="en-US"/>
        </w:rPr>
        <w:t>d</w:t>
      </w:r>
      <w:r w:rsidRPr="00A03FD2">
        <w:rPr>
          <w:w w:val="115"/>
          <w:sz w:val="12"/>
          <w:vertAlign w:val="subscript"/>
          <w:lang w:val="en-US"/>
        </w:rPr>
        <w:t>6</w:t>
      </w:r>
      <w:r w:rsidRPr="00A03FD2">
        <w:rPr>
          <w:w w:val="115"/>
          <w:sz w:val="12"/>
          <w:lang w:val="en-US"/>
        </w:rPr>
        <w:t>)</w:t>
      </w:r>
      <w:r w:rsidRPr="00A03FD2">
        <w:rPr>
          <w:sz w:val="12"/>
          <w:lang w:val="en-US"/>
        </w:rPr>
        <w:tab/>
      </w:r>
      <w:r w:rsidRPr="00A03FD2">
        <w:rPr>
          <w:w w:val="115"/>
          <w:sz w:val="12"/>
          <w:lang w:val="en-US"/>
        </w:rPr>
        <w:t>157.48</w:t>
      </w:r>
      <w:r w:rsidRPr="00A03FD2">
        <w:rPr>
          <w:spacing w:val="-9"/>
          <w:w w:val="115"/>
          <w:sz w:val="12"/>
          <w:lang w:val="en-US"/>
        </w:rPr>
        <w:t xml:space="preserve"> </w:t>
      </w:r>
      <w:r w:rsidRPr="00A03FD2">
        <w:rPr>
          <w:w w:val="115"/>
          <w:sz w:val="12"/>
          <w:lang w:val="en-US"/>
        </w:rPr>
        <w:t>(C</w:t>
      </w:r>
      <w:r w:rsidRPr="00A03FD2">
        <w:rPr>
          <w:spacing w:val="-9"/>
          <w:w w:val="115"/>
          <w:sz w:val="12"/>
          <w:lang w:val="en-US"/>
        </w:rPr>
        <w:t xml:space="preserve"> </w:t>
      </w:r>
      <w:r w:rsidRPr="00A03FD2">
        <w:rPr>
          <w:rFonts w:ascii="Lucida Sans Unicode" w:hAnsi="Lucida Sans Unicode"/>
          <w:w w:val="115"/>
          <w:sz w:val="12"/>
          <w:lang w:val="en-US"/>
        </w:rPr>
        <w:t>=</w:t>
      </w:r>
      <w:r w:rsidRPr="00A03FD2">
        <w:rPr>
          <w:rFonts w:ascii="Lucida Sans Unicode" w:hAnsi="Lucida Sans Unicode"/>
          <w:spacing w:val="-11"/>
          <w:w w:val="115"/>
          <w:sz w:val="12"/>
          <w:lang w:val="en-US"/>
        </w:rPr>
        <w:t xml:space="preserve"> </w:t>
      </w:r>
      <w:r w:rsidRPr="00A03FD2">
        <w:rPr>
          <w:w w:val="115"/>
          <w:sz w:val="12"/>
          <w:lang w:val="en-US"/>
        </w:rPr>
        <w:t>O)87.03</w:t>
      </w:r>
      <w:r w:rsidRPr="00A03FD2">
        <w:rPr>
          <w:spacing w:val="40"/>
          <w:w w:val="115"/>
          <w:sz w:val="12"/>
          <w:lang w:val="en-US"/>
        </w:rPr>
        <w:t xml:space="preserve"> </w:t>
      </w:r>
      <w:r w:rsidRPr="00A03FD2">
        <w:rPr>
          <w:spacing w:val="-2"/>
          <w:w w:val="115"/>
          <w:sz w:val="12"/>
          <w:lang w:val="en-US"/>
        </w:rPr>
        <w:t>(CH)65.10</w:t>
      </w:r>
    </w:p>
    <w:p w:rsidR="009E11E3" w:rsidRDefault="009E11E3">
      <w:pPr>
        <w:spacing w:before="31"/>
        <w:ind w:left="2113"/>
        <w:rPr>
          <w:sz w:val="12"/>
        </w:rPr>
      </w:pPr>
      <w:r>
        <w:rPr>
          <w:spacing w:val="-2"/>
          <w:w w:val="115"/>
          <w:sz w:val="12"/>
        </w:rPr>
        <w:t>(CH</w:t>
      </w:r>
      <w:r>
        <w:rPr>
          <w:spacing w:val="-2"/>
          <w:w w:val="115"/>
          <w:sz w:val="12"/>
          <w:vertAlign w:val="subscript"/>
        </w:rPr>
        <w:t>2</w:t>
      </w:r>
      <w:r>
        <w:rPr>
          <w:spacing w:val="-2"/>
          <w:w w:val="115"/>
          <w:sz w:val="12"/>
        </w:rPr>
        <w:t>)</w:t>
      </w:r>
    </w:p>
    <w:p w:rsidR="009E11E3" w:rsidRDefault="009E11E3">
      <w:pPr>
        <w:pStyle w:val="a5"/>
        <w:spacing w:before="7"/>
        <w:rPr>
          <w:sz w:val="4"/>
        </w:rPr>
      </w:pPr>
    </w:p>
    <w:p w:rsidR="009E11E3" w:rsidRDefault="009E11E3">
      <w:pPr>
        <w:pStyle w:val="a5"/>
        <w:spacing w:line="20" w:lineRule="exact"/>
        <w:ind w:left="118" w:right="-15"/>
        <w:rPr>
          <w:sz w:val="2"/>
        </w:rPr>
      </w:pPr>
      <w:r>
        <w:rPr>
          <w:noProof/>
          <w:sz w:val="2"/>
          <w:lang w:val="ru-RU" w:eastAsia="ru-RU"/>
        </w:rPr>
        <mc:AlternateContent>
          <mc:Choice Requires="wpg">
            <w:drawing>
              <wp:inline distT="0" distB="0" distL="0" distR="0">
                <wp:extent cx="3188970" cy="6350"/>
                <wp:effectExtent l="0" t="0" r="0" b="0"/>
                <wp:docPr id="52"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88970" cy="6350"/>
                          <a:chOff x="0" y="0"/>
                          <a:chExt cx="3188970" cy="6350"/>
                        </a:xfrm>
                      </wpg:grpSpPr>
                      <wps:wsp>
                        <wps:cNvPr id="53" name="Graphic 53"/>
                        <wps:cNvSpPr/>
                        <wps:spPr>
                          <a:xfrm>
                            <a:off x="0" y="0"/>
                            <a:ext cx="3188970" cy="6350"/>
                          </a:xfrm>
                          <a:custGeom>
                            <a:avLst/>
                            <a:gdLst/>
                            <a:ahLst/>
                            <a:cxnLst/>
                            <a:rect l="l" t="t" r="r" b="b"/>
                            <a:pathLst>
                              <a:path w="3188970" h="6350">
                                <a:moveTo>
                                  <a:pt x="3188436" y="0"/>
                                </a:moveTo>
                                <a:lnTo>
                                  <a:pt x="0" y="0"/>
                                </a:lnTo>
                                <a:lnTo>
                                  <a:pt x="0" y="6324"/>
                                </a:lnTo>
                                <a:lnTo>
                                  <a:pt x="3188436" y="6324"/>
                                </a:lnTo>
                                <a:lnTo>
                                  <a:pt x="3188436"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BA3EBA0" id="Group 52" o:spid="_x0000_s1026" style="width:251.1pt;height:.5pt;mso-position-horizontal-relative:char;mso-position-vertical-relative:line" coordsize="31889,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">
                <v:shape id="Graphic 53" o:spid="_x0000_s1027" style="position:absolute;width:31889;height:63;visibility:visible;mso-wrap-style:square;v-text-anchor:top" coordsize="318897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" path="m3188436,l,,,6324r3188436,l3188436,xe" fillcolor="black" stroked="f">
                  <v:path arrowok="t"/>
                </v:shape>
                <w10:anchorlock/>
              </v:group>
            </w:pict>
          </mc:Fallback>
        </mc:AlternateContent>
      </w:r>
    </w:p>
    <w:p w:rsidR="009E11E3" w:rsidRDefault="009E11E3">
      <w:pPr>
        <w:pStyle w:val="a5"/>
        <w:spacing w:line="20" w:lineRule="exact"/>
        <w:rPr>
          <w:sz w:val="2"/>
        </w:rPr>
        <w:sectPr w:rsidR="009E11E3">
          <w:type w:val="continuous"/>
          <w:pgSz w:w="11910" w:h="15880"/>
          <w:pgMar w:top="620" w:right="708" w:bottom="280" w:left="708" w:header="655" w:footer="544" w:gutter="0"/>
          <w:cols w:num="2" w:space="720" w:equalWidth="0">
            <w:col w:w="5032" w:space="274"/>
            <w:col w:w="5188"/>
          </w:cols>
        </w:sectPr>
      </w:pPr>
    </w:p>
    <w:p w:rsidR="009E11E3" w:rsidRDefault="009E11E3">
      <w:pPr>
        <w:pStyle w:val="a5"/>
        <w:spacing w:before="6"/>
        <w:rPr>
          <w:sz w:val="15"/>
        </w:rPr>
      </w:pPr>
    </w:p>
    <w:p w:rsidR="009E11E3" w:rsidRDefault="009E11E3">
      <w:pPr>
        <w:pStyle w:val="a5"/>
        <w:rPr>
          <w:sz w:val="15"/>
        </w:rPr>
        <w:sectPr w:rsidR="009E11E3">
          <w:type w:val="continuous"/>
          <w:pgSz w:w="11910" w:h="15880"/>
          <w:pgMar w:top="620" w:right="708" w:bottom="280" w:left="708" w:header="655" w:footer="544" w:gutter="0"/>
          <w:cols w:space="720"/>
        </w:sectPr>
      </w:pPr>
    </w:p>
    <w:p w:rsidR="009E11E3" w:rsidRDefault="009E11E3">
      <w:pPr>
        <w:pStyle w:val="a5"/>
        <w:spacing w:before="96" w:line="232" w:lineRule="auto"/>
        <w:ind w:left="43"/>
        <w:jc w:val="both"/>
      </w:pPr>
      <w:r>
        <w:rPr>
          <w:w w:val="110"/>
        </w:rPr>
        <w:lastRenderedPageBreak/>
        <w:t>achieved</w:t>
      </w:r>
      <w:r>
        <w:rPr>
          <w:spacing w:val="-13"/>
          <w:w w:val="110"/>
        </w:rPr>
        <w:t xml:space="preserve"> </w:t>
      </w:r>
      <w:r>
        <w:rPr>
          <w:w w:val="110"/>
        </w:rPr>
        <w:t>in</w:t>
      </w:r>
      <w:r>
        <w:rPr>
          <w:spacing w:val="-11"/>
          <w:w w:val="110"/>
        </w:rPr>
        <w:t xml:space="preserve"> </w:t>
      </w:r>
      <w:r>
        <w:rPr>
          <w:w w:val="110"/>
        </w:rPr>
        <w:t>the</w:t>
      </w:r>
      <w:r>
        <w:rPr>
          <w:spacing w:val="-11"/>
          <w:w w:val="110"/>
        </w:rPr>
        <w:t xml:space="preserve"> </w:t>
      </w:r>
      <w:r>
        <w:rPr>
          <w:w w:val="110"/>
        </w:rPr>
        <w:t>study</w:t>
      </w:r>
      <w:r>
        <w:rPr>
          <w:spacing w:val="-11"/>
          <w:w w:val="110"/>
        </w:rPr>
        <w:t xml:space="preserve"> </w:t>
      </w:r>
      <w:hyperlink w:anchor="_bookmark112" w:history="1">
        <w:r>
          <w:rPr>
            <w:color w:val="2196D1"/>
            <w:w w:val="110"/>
          </w:rPr>
          <w:t>[66]</w:t>
        </w:r>
      </w:hyperlink>
      <w:r>
        <w:rPr>
          <w:w w:val="110"/>
        </w:rPr>
        <w:t>,</w:t>
      </w:r>
      <w:r>
        <w:rPr>
          <w:spacing w:val="-11"/>
          <w:w w:val="110"/>
        </w:rPr>
        <w:t xml:space="preserve"> </w:t>
      </w:r>
      <w:r>
        <w:rPr>
          <w:w w:val="110"/>
        </w:rPr>
        <w:t>which</w:t>
      </w:r>
      <w:r>
        <w:rPr>
          <w:spacing w:val="-11"/>
          <w:w w:val="110"/>
        </w:rPr>
        <w:t xml:space="preserve"> </w:t>
      </w:r>
      <w:r>
        <w:rPr>
          <w:w w:val="110"/>
        </w:rPr>
        <w:t>shows</w:t>
      </w:r>
      <w:r>
        <w:rPr>
          <w:spacing w:val="-11"/>
          <w:w w:val="110"/>
        </w:rPr>
        <w:t xml:space="preserve"> </w:t>
      </w:r>
      <w:r>
        <w:rPr>
          <w:w w:val="110"/>
        </w:rPr>
        <w:t>a</w:t>
      </w:r>
      <w:r>
        <w:rPr>
          <w:spacing w:val="-11"/>
          <w:w w:val="110"/>
        </w:rPr>
        <w:t xml:space="preserve"> </w:t>
      </w:r>
      <w:r>
        <w:rPr>
          <w:w w:val="110"/>
        </w:rPr>
        <w:t>one-stage</w:t>
      </w:r>
      <w:r>
        <w:rPr>
          <w:spacing w:val="-11"/>
          <w:w w:val="110"/>
        </w:rPr>
        <w:t xml:space="preserve"> </w:t>
      </w:r>
      <w:r>
        <w:rPr>
          <w:w w:val="110"/>
        </w:rPr>
        <w:t>way</w:t>
      </w:r>
      <w:r>
        <w:rPr>
          <w:spacing w:val="-11"/>
          <w:w w:val="110"/>
        </w:rPr>
        <w:t xml:space="preserve"> </w:t>
      </w:r>
      <w:r>
        <w:rPr>
          <w:w w:val="110"/>
        </w:rPr>
        <w:t>of</w:t>
      </w:r>
      <w:r>
        <w:rPr>
          <w:spacing w:val="-11"/>
          <w:w w:val="110"/>
        </w:rPr>
        <w:t xml:space="preserve"> </w:t>
      </w:r>
      <w:r>
        <w:rPr>
          <w:w w:val="110"/>
        </w:rPr>
        <w:t>obtaining</w:t>
      </w:r>
      <w:r>
        <w:rPr>
          <w:spacing w:val="-11"/>
          <w:w w:val="110"/>
        </w:rPr>
        <w:t xml:space="preserve"> </w:t>
      </w:r>
      <w:r>
        <w:rPr>
          <w:b/>
          <w:w w:val="110"/>
        </w:rPr>
        <w:t xml:space="preserve">19 </w:t>
      </w:r>
      <w:r>
        <w:rPr>
          <w:w w:val="110"/>
        </w:rPr>
        <w:t xml:space="preserve">through carbonyldiimidazole </w:t>
      </w:r>
      <w:r>
        <w:rPr>
          <w:b/>
          <w:w w:val="110"/>
        </w:rPr>
        <w:t xml:space="preserve">28 </w:t>
      </w:r>
      <w:r>
        <w:rPr>
          <w:w w:val="110"/>
        </w:rPr>
        <w:t>at 15</w:t>
      </w:r>
      <w:r>
        <w:rPr>
          <w:rFonts w:ascii="Cambria" w:hAnsi="Cambria"/>
          <w:w w:val="110"/>
        </w:rPr>
        <w:t>–</w:t>
      </w:r>
      <w:r>
        <w:rPr>
          <w:w w:val="110"/>
        </w:rPr>
        <w:t xml:space="preserve">20 </w:t>
      </w:r>
      <w:r>
        <w:rPr>
          <w:rFonts w:ascii="Lucida Sans Unicode" w:hAnsi="Lucida Sans Unicode"/>
          <w:w w:val="110"/>
          <w:vertAlign w:val="superscript"/>
        </w:rPr>
        <w:t>◦</w:t>
      </w:r>
      <w:r>
        <w:rPr>
          <w:w w:val="110"/>
        </w:rPr>
        <w:t xml:space="preserve">C. Final product </w:t>
      </w:r>
      <w:r>
        <w:rPr>
          <w:b/>
          <w:w w:val="110"/>
        </w:rPr>
        <w:t xml:space="preserve">19 </w:t>
      </w:r>
      <w:r>
        <w:rPr>
          <w:w w:val="110"/>
        </w:rPr>
        <w:t>was separated by acetone descension with a yield of 85 % (</w:t>
      </w:r>
      <w:hyperlink w:anchor="_bookmark26" w:history="1">
        <w:r>
          <w:rPr>
            <w:color w:val="2196D1"/>
            <w:w w:val="110"/>
          </w:rPr>
          <w:t>Fig. 2.15</w:t>
        </w:r>
      </w:hyperlink>
      <w:r>
        <w:rPr>
          <w:w w:val="110"/>
        </w:rPr>
        <w:t>).</w:t>
      </w:r>
    </w:p>
    <w:p w:rsidR="009E11E3" w:rsidRDefault="009E11E3">
      <w:pPr>
        <w:pStyle w:val="a5"/>
        <w:spacing w:before="27" w:line="273" w:lineRule="auto"/>
        <w:ind w:left="43" w:firstLine="239"/>
        <w:jc w:val="both"/>
      </w:pPr>
      <w:r>
        <w:rPr>
          <w:w w:val="110"/>
        </w:rPr>
        <w:t xml:space="preserve">A series of studies </w:t>
      </w:r>
      <w:hyperlink w:anchor="_bookmark113" w:history="1">
        <w:r>
          <w:rPr>
            <w:color w:val="2196D1"/>
            <w:w w:val="110"/>
          </w:rPr>
          <w:t>[67,68]</w:t>
        </w:r>
      </w:hyperlink>
      <w:r>
        <w:rPr>
          <w:color w:val="2196D1"/>
          <w:w w:val="110"/>
        </w:rPr>
        <w:t xml:space="preserve"> </w:t>
      </w:r>
      <w:r>
        <w:rPr>
          <w:w w:val="110"/>
        </w:rPr>
        <w:t>were aimed at finding ways of function- alizing</w:t>
      </w:r>
      <w:r>
        <w:rPr>
          <w:spacing w:val="-11"/>
          <w:w w:val="110"/>
        </w:rPr>
        <w:t xml:space="preserve"> </w:t>
      </w:r>
      <w:r>
        <w:rPr>
          <w:w w:val="110"/>
        </w:rPr>
        <w:t>3,7,10-trioxo-2,4,6,8,9,11-hexaaza[3.3.3]propellane.</w:t>
      </w:r>
      <w:r>
        <w:rPr>
          <w:spacing w:val="-11"/>
          <w:w w:val="110"/>
        </w:rPr>
        <w:t xml:space="preserve"> </w:t>
      </w:r>
      <w:r>
        <w:rPr>
          <w:w w:val="110"/>
        </w:rPr>
        <w:t>During</w:t>
      </w:r>
      <w:r>
        <w:rPr>
          <w:spacing w:val="-11"/>
          <w:w w:val="110"/>
        </w:rPr>
        <w:t xml:space="preserve"> </w:t>
      </w:r>
      <w:r>
        <w:rPr>
          <w:w w:val="110"/>
        </w:rPr>
        <w:t xml:space="preserve">the </w:t>
      </w:r>
      <w:r>
        <w:rPr>
          <w:w w:val="110"/>
        </w:rPr>
        <w:lastRenderedPageBreak/>
        <w:t>research, methods</w:t>
      </w:r>
      <w:r>
        <w:rPr>
          <w:spacing w:val="-1"/>
          <w:w w:val="110"/>
        </w:rPr>
        <w:t xml:space="preserve"> </w:t>
      </w:r>
      <w:r>
        <w:rPr>
          <w:w w:val="110"/>
        </w:rPr>
        <w:t>for</w:t>
      </w:r>
      <w:r>
        <w:rPr>
          <w:spacing w:val="-1"/>
          <w:w w:val="110"/>
        </w:rPr>
        <w:t xml:space="preserve"> </w:t>
      </w:r>
      <w:r>
        <w:rPr>
          <w:w w:val="110"/>
        </w:rPr>
        <w:t>obtaining</w:t>
      </w:r>
      <w:r>
        <w:rPr>
          <w:spacing w:val="-1"/>
          <w:w w:val="110"/>
        </w:rPr>
        <w:t xml:space="preserve"> </w:t>
      </w:r>
      <w:r>
        <w:rPr>
          <w:w w:val="110"/>
        </w:rPr>
        <w:t>hexaalkyl derivatives</w:t>
      </w:r>
      <w:r>
        <w:rPr>
          <w:spacing w:val="-1"/>
          <w:w w:val="110"/>
        </w:rPr>
        <w:t xml:space="preserve"> </w:t>
      </w:r>
      <w:r>
        <w:rPr>
          <w:w w:val="110"/>
        </w:rPr>
        <w:t>of</w:t>
      </w:r>
      <w:r>
        <w:rPr>
          <w:spacing w:val="-1"/>
          <w:w w:val="110"/>
        </w:rPr>
        <w:t xml:space="preserve"> </w:t>
      </w:r>
      <w:r>
        <w:rPr>
          <w:w w:val="110"/>
        </w:rPr>
        <w:t>3,7,10-trioxo- 2,4,6,8,9,11-</w:t>
      </w:r>
      <w:proofErr w:type="gramStart"/>
      <w:r>
        <w:rPr>
          <w:w w:val="110"/>
        </w:rPr>
        <w:t>hexaaza[</w:t>
      </w:r>
      <w:proofErr w:type="gramEnd"/>
      <w:r>
        <w:rPr>
          <w:w w:val="110"/>
        </w:rPr>
        <w:t>3.3.3]propellane (methyl-, ethyl-, propylder- ivatives) and mono- and dinitroderivatives of 3,7,10-trioxo- 2,4,6,8,9,11-hexaaza[3.3.3]propellane were developed. It was found that complete acetylation of 3,7,10-trioxo-2,4,6,8,9,11-</w:t>
      </w:r>
      <w:proofErr w:type="gramStart"/>
      <w:r>
        <w:rPr>
          <w:w w:val="110"/>
        </w:rPr>
        <w:t>hexaaza[</w:t>
      </w:r>
      <w:proofErr w:type="gramEnd"/>
      <w:r>
        <w:rPr>
          <w:w w:val="110"/>
        </w:rPr>
        <w:t xml:space="preserve">3.3.3] propellane </w:t>
      </w:r>
      <w:r>
        <w:rPr>
          <w:w w:val="110"/>
        </w:rPr>
        <w:lastRenderedPageBreak/>
        <w:t>proceeds in two stages through the formation and separa- tion</w:t>
      </w:r>
      <w:r>
        <w:rPr>
          <w:spacing w:val="-3"/>
          <w:w w:val="110"/>
        </w:rPr>
        <w:t xml:space="preserve"> </w:t>
      </w:r>
      <w:r>
        <w:rPr>
          <w:w w:val="110"/>
        </w:rPr>
        <w:t>of</w:t>
      </w:r>
      <w:r>
        <w:rPr>
          <w:spacing w:val="-5"/>
          <w:w w:val="110"/>
        </w:rPr>
        <w:t xml:space="preserve"> </w:t>
      </w:r>
      <w:r>
        <w:rPr>
          <w:w w:val="110"/>
        </w:rPr>
        <w:t>intermediate</w:t>
      </w:r>
      <w:r>
        <w:rPr>
          <w:spacing w:val="-3"/>
          <w:w w:val="110"/>
        </w:rPr>
        <w:t xml:space="preserve"> </w:t>
      </w:r>
      <w:r>
        <w:rPr>
          <w:w w:val="110"/>
        </w:rPr>
        <w:t>2,6-di-</w:t>
      </w:r>
      <w:r>
        <w:rPr>
          <w:spacing w:val="-4"/>
          <w:w w:val="110"/>
        </w:rPr>
        <w:t xml:space="preserve"> </w:t>
      </w:r>
      <w:r>
        <w:rPr>
          <w:w w:val="110"/>
        </w:rPr>
        <w:t>and</w:t>
      </w:r>
      <w:r>
        <w:rPr>
          <w:spacing w:val="-4"/>
          <w:w w:val="110"/>
        </w:rPr>
        <w:t xml:space="preserve"> </w:t>
      </w:r>
      <w:r>
        <w:rPr>
          <w:w w:val="110"/>
        </w:rPr>
        <w:t>2,6,9-triacetylsubstituted</w:t>
      </w:r>
      <w:r>
        <w:rPr>
          <w:spacing w:val="-4"/>
          <w:w w:val="110"/>
        </w:rPr>
        <w:t xml:space="preserve"> </w:t>
      </w:r>
      <w:r>
        <w:rPr>
          <w:w w:val="110"/>
        </w:rPr>
        <w:t>derivatives</w:t>
      </w:r>
      <w:r>
        <w:rPr>
          <w:spacing w:val="-3"/>
          <w:w w:val="110"/>
        </w:rPr>
        <w:t xml:space="preserve"> </w:t>
      </w:r>
      <w:r>
        <w:rPr>
          <w:w w:val="110"/>
        </w:rPr>
        <w:t xml:space="preserve">of </w:t>
      </w:r>
      <w:r>
        <w:rPr>
          <w:spacing w:val="-2"/>
          <w:w w:val="110"/>
        </w:rPr>
        <w:t>3,7,10-trioxo-2,4,6,8,9,11-hexaaza[3.3.3]propellane.</w:t>
      </w:r>
    </w:p>
    <w:p w:rsidR="009E11E3" w:rsidRDefault="009E11E3">
      <w:pPr>
        <w:pStyle w:val="1"/>
        <w:numPr>
          <w:ilvl w:val="0"/>
          <w:numId w:val="2"/>
        </w:numPr>
        <w:tabs>
          <w:tab w:val="left" w:pos="286"/>
        </w:tabs>
        <w:spacing w:before="102"/>
        <w:ind w:left="286" w:hanging="243"/>
        <w:jc w:val="left"/>
      </w:pPr>
      <w:r>
        <w:rPr>
          <w:b w:val="0"/>
        </w:rPr>
        <w:br w:type="column"/>
      </w:r>
      <w:bookmarkStart w:id="35" w:name="4_N-hydroxymethylglycoluril-based_macroc"/>
      <w:bookmarkEnd w:id="35"/>
      <w:r>
        <w:rPr>
          <w:rFonts w:ascii="Arial"/>
          <w:i/>
          <w:w w:val="110"/>
        </w:rPr>
        <w:lastRenderedPageBreak/>
        <w:t>N</w:t>
      </w:r>
      <w:r>
        <w:rPr>
          <w:w w:val="110"/>
        </w:rPr>
        <w:t>-hydroxymethylglycoluril-based</w:t>
      </w:r>
      <w:r>
        <w:rPr>
          <w:spacing w:val="19"/>
          <w:w w:val="110"/>
        </w:rPr>
        <w:t xml:space="preserve"> </w:t>
      </w:r>
      <w:r>
        <w:rPr>
          <w:w w:val="110"/>
        </w:rPr>
        <w:t>macrocycle</w:t>
      </w:r>
      <w:r>
        <w:rPr>
          <w:spacing w:val="19"/>
          <w:w w:val="110"/>
        </w:rPr>
        <w:t xml:space="preserve"> </w:t>
      </w:r>
      <w:r>
        <w:rPr>
          <w:spacing w:val="-2"/>
          <w:w w:val="110"/>
        </w:rPr>
        <w:t>synthesis</w:t>
      </w:r>
    </w:p>
    <w:p w:rsidR="009E11E3" w:rsidRDefault="009E11E3">
      <w:pPr>
        <w:pStyle w:val="a5"/>
        <w:spacing w:before="50"/>
        <w:rPr>
          <w:b/>
        </w:rPr>
      </w:pPr>
    </w:p>
    <w:p w:rsidR="009E11E3" w:rsidRDefault="009E11E3">
      <w:pPr>
        <w:pStyle w:val="a9"/>
        <w:numPr>
          <w:ilvl w:val="1"/>
          <w:numId w:val="2"/>
        </w:numPr>
        <w:tabs>
          <w:tab w:val="left" w:pos="408"/>
        </w:tabs>
        <w:ind w:left="408" w:hanging="365"/>
        <w:rPr>
          <w:i/>
          <w:sz w:val="16"/>
        </w:rPr>
      </w:pPr>
      <w:bookmarkStart w:id="36" w:name="4.1_General_information_about_tetra-N-hy"/>
      <w:bookmarkEnd w:id="36"/>
      <w:r>
        <w:rPr>
          <w:i/>
          <w:sz w:val="16"/>
        </w:rPr>
        <w:t>General</w:t>
      </w:r>
      <w:r>
        <w:rPr>
          <w:i/>
          <w:spacing w:val="21"/>
          <w:sz w:val="16"/>
        </w:rPr>
        <w:t xml:space="preserve"> </w:t>
      </w:r>
      <w:r>
        <w:rPr>
          <w:i/>
          <w:sz w:val="16"/>
        </w:rPr>
        <w:t>information</w:t>
      </w:r>
      <w:r>
        <w:rPr>
          <w:i/>
          <w:spacing w:val="22"/>
          <w:sz w:val="16"/>
        </w:rPr>
        <w:t xml:space="preserve"> </w:t>
      </w:r>
      <w:r>
        <w:rPr>
          <w:i/>
          <w:sz w:val="16"/>
        </w:rPr>
        <w:t>about</w:t>
      </w:r>
      <w:r>
        <w:rPr>
          <w:i/>
          <w:spacing w:val="23"/>
          <w:sz w:val="16"/>
        </w:rPr>
        <w:t xml:space="preserve"> </w:t>
      </w:r>
      <w:proofErr w:type="gramStart"/>
      <w:r>
        <w:rPr>
          <w:i/>
          <w:sz w:val="16"/>
        </w:rPr>
        <w:t>tetra</w:t>
      </w:r>
      <w:proofErr w:type="gramEnd"/>
      <w:r>
        <w:rPr>
          <w:i/>
          <w:sz w:val="16"/>
        </w:rPr>
        <w:t>-N-</w:t>
      </w:r>
      <w:r>
        <w:rPr>
          <w:i/>
          <w:spacing w:val="-2"/>
          <w:sz w:val="16"/>
        </w:rPr>
        <w:t>hydroxymethylglycoluril</w:t>
      </w:r>
    </w:p>
    <w:p w:rsidR="009E11E3" w:rsidRDefault="009E11E3">
      <w:pPr>
        <w:pStyle w:val="a5"/>
        <w:spacing w:before="50"/>
        <w:rPr>
          <w:i/>
        </w:rPr>
      </w:pPr>
    </w:p>
    <w:p w:rsidR="009E11E3" w:rsidRDefault="009E11E3">
      <w:pPr>
        <w:pStyle w:val="a5"/>
        <w:spacing w:before="1" w:line="273" w:lineRule="auto"/>
        <w:ind w:left="43" w:right="41" w:firstLine="239"/>
        <w:jc w:val="both"/>
      </w:pPr>
      <w:r>
        <w:rPr>
          <w:i/>
          <w:w w:val="110"/>
        </w:rPr>
        <w:t>N</w:t>
      </w:r>
      <w:r>
        <w:rPr>
          <w:w w:val="110"/>
        </w:rPr>
        <w:t>-hydroxylalkylderivative glycolurils are traditionally obtained through reaction with aldehydes, of which the most synthetically important is the parent 2,4,6,8-tetrahydroxymethyl-2,4,6,8-tetraazabi- cyclo[3.3.0]octan-3,7-dione (tetra-</w:t>
      </w:r>
      <w:r>
        <w:rPr>
          <w:i/>
          <w:w w:val="110"/>
        </w:rPr>
        <w:t>N</w:t>
      </w:r>
      <w:r>
        <w:rPr>
          <w:w w:val="110"/>
        </w:rPr>
        <w:t xml:space="preserve">-hydroxymethyl glycoluril, </w:t>
      </w:r>
      <w:r>
        <w:t xml:space="preserve">THMGU) </w:t>
      </w:r>
      <w:r>
        <w:rPr>
          <w:b/>
        </w:rPr>
        <w:t>29</w:t>
      </w:r>
      <w:r>
        <w:t xml:space="preserve">, which is obtained through a typical reaction of glycoluril </w:t>
      </w:r>
      <w:r>
        <w:rPr>
          <w:b/>
        </w:rPr>
        <w:t>1</w:t>
      </w:r>
      <w:r>
        <w:rPr>
          <w:b/>
          <w:w w:val="110"/>
        </w:rPr>
        <w:t xml:space="preserve"> </w:t>
      </w:r>
      <w:r>
        <w:rPr>
          <w:w w:val="110"/>
        </w:rPr>
        <w:t xml:space="preserve">formylation </w:t>
      </w:r>
      <w:hyperlink w:anchor="_bookmark82" w:history="1">
        <w:r>
          <w:rPr>
            <w:color w:val="2196D1"/>
            <w:w w:val="110"/>
          </w:rPr>
          <w:t>[24]</w:t>
        </w:r>
      </w:hyperlink>
      <w:r>
        <w:rPr>
          <w:color w:val="2196D1"/>
          <w:w w:val="110"/>
        </w:rPr>
        <w:t xml:space="preserve"> </w:t>
      </w:r>
      <w:r>
        <w:rPr>
          <w:w w:val="110"/>
        </w:rPr>
        <w:t>in an alkaline environment (</w:t>
      </w:r>
      <w:hyperlink w:anchor="_bookmark27" w:history="1">
        <w:r>
          <w:rPr>
            <w:color w:val="2196D1"/>
            <w:w w:val="110"/>
          </w:rPr>
          <w:t>Fig. 3.1</w:t>
        </w:r>
      </w:hyperlink>
      <w:r>
        <w:rPr>
          <w:w w:val="110"/>
        </w:rPr>
        <w:t>).</w:t>
      </w:r>
    </w:p>
    <w:p w:rsidR="009E11E3" w:rsidRDefault="009E11E3">
      <w:pPr>
        <w:pStyle w:val="a5"/>
        <w:spacing w:line="273" w:lineRule="auto"/>
        <w:ind w:left="43" w:right="42" w:firstLine="239"/>
        <w:jc w:val="both"/>
      </w:pPr>
      <w:r>
        <w:rPr>
          <w:w w:val="110"/>
        </w:rPr>
        <w:t>Currently, THMGU is widely used as a linking agent for obtaining glycoluril-formaldehyde</w:t>
      </w:r>
      <w:r>
        <w:rPr>
          <w:spacing w:val="50"/>
          <w:w w:val="110"/>
        </w:rPr>
        <w:t xml:space="preserve"> </w:t>
      </w:r>
      <w:r>
        <w:rPr>
          <w:w w:val="110"/>
        </w:rPr>
        <w:t>resins</w:t>
      </w:r>
      <w:r>
        <w:rPr>
          <w:spacing w:val="51"/>
          <w:w w:val="110"/>
        </w:rPr>
        <w:t xml:space="preserve"> </w:t>
      </w:r>
      <w:hyperlink w:anchor="_bookmark114" w:history="1">
        <w:r>
          <w:rPr>
            <w:color w:val="2196D1"/>
            <w:w w:val="110"/>
          </w:rPr>
          <w:t>[69]</w:t>
        </w:r>
      </w:hyperlink>
      <w:r>
        <w:rPr>
          <w:color w:val="2196D1"/>
          <w:spacing w:val="51"/>
          <w:w w:val="110"/>
        </w:rPr>
        <w:t xml:space="preserve"> </w:t>
      </w:r>
      <w:r>
        <w:rPr>
          <w:w w:val="110"/>
        </w:rPr>
        <w:t>and</w:t>
      </w:r>
      <w:r>
        <w:rPr>
          <w:spacing w:val="52"/>
          <w:w w:val="110"/>
        </w:rPr>
        <w:t xml:space="preserve"> </w:t>
      </w:r>
      <w:r>
        <w:rPr>
          <w:w w:val="110"/>
        </w:rPr>
        <w:t>high-quality</w:t>
      </w:r>
      <w:r>
        <w:rPr>
          <w:spacing w:val="51"/>
          <w:w w:val="110"/>
        </w:rPr>
        <w:t xml:space="preserve"> </w:t>
      </w:r>
      <w:r>
        <w:rPr>
          <w:spacing w:val="-2"/>
          <w:w w:val="110"/>
        </w:rPr>
        <w:t>thermosetting</w:t>
      </w:r>
    </w:p>
    <w:p w:rsidR="009E11E3" w:rsidRDefault="009E11E3">
      <w:pPr>
        <w:pStyle w:val="a5"/>
        <w:spacing w:line="273" w:lineRule="auto"/>
        <w:jc w:val="both"/>
        <w:sectPr w:rsidR="009E11E3">
          <w:type w:val="continuous"/>
          <w:pgSz w:w="11910" w:h="15880"/>
          <w:pgMar w:top="620" w:right="708" w:bottom="280" w:left="708" w:header="655" w:footer="544" w:gutter="0"/>
          <w:cols w:num="2" w:space="720" w:equalWidth="0">
            <w:col w:w="5067" w:space="314"/>
            <w:col w:w="5113"/>
          </w:cols>
        </w:sectPr>
      </w:pPr>
    </w:p>
    <w:p w:rsidR="009E11E3" w:rsidRDefault="009E11E3">
      <w:pPr>
        <w:pStyle w:val="a5"/>
        <w:spacing w:before="33"/>
        <w:rPr>
          <w:sz w:val="20"/>
        </w:rPr>
      </w:pPr>
    </w:p>
    <w:p w:rsidR="009E11E3" w:rsidRDefault="009E11E3">
      <w:pPr>
        <w:pStyle w:val="a5"/>
        <w:ind w:left="1844"/>
        <w:rPr>
          <w:sz w:val="20"/>
        </w:rPr>
      </w:pPr>
      <w:r>
        <w:rPr>
          <w:noProof/>
          <w:sz w:val="20"/>
          <w:lang w:val="ru-RU" w:eastAsia="ru-RU"/>
        </w:rPr>
        <w:drawing>
          <wp:inline distT="0" distB="0" distL="0" distR="0">
            <wp:extent cx="4318660" cy="2831592"/>
            <wp:effectExtent l="0" t="0" r="0" b="0"/>
            <wp:docPr id="54" name="Imag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pic:cNvPicPr/>
                  </pic:nvPicPr>
                  <pic:blipFill>
                    <a:blip r:embed="rId49" cstate="print"/>
                    <a:stretch>
                      <a:fillRect/>
                    </a:stretch>
                  </pic:blipFill>
                  <pic:spPr>
                    <a:xfrm>
                      <a:off x="0" y="0"/>
                      <a:ext cx="4318660" cy="2831592"/>
                    </a:xfrm>
                    <a:prstGeom prst="rect">
                      <a:avLst/>
                    </a:prstGeom>
                  </pic:spPr>
                </pic:pic>
              </a:graphicData>
            </a:graphic>
          </wp:inline>
        </w:drawing>
      </w:r>
    </w:p>
    <w:p w:rsidR="009E11E3" w:rsidRDefault="009E11E3">
      <w:pPr>
        <w:pStyle w:val="a5"/>
        <w:spacing w:before="20"/>
        <w:rPr>
          <w:sz w:val="14"/>
        </w:rPr>
      </w:pPr>
    </w:p>
    <w:p w:rsidR="009E11E3" w:rsidRPr="00A03FD2" w:rsidRDefault="009E11E3">
      <w:pPr>
        <w:ind w:left="13" w:right="13"/>
        <w:jc w:val="center"/>
        <w:rPr>
          <w:sz w:val="14"/>
          <w:lang w:val="en-US"/>
        </w:rPr>
      </w:pPr>
      <w:bookmarkStart w:id="37" w:name="_bookmark29"/>
      <w:bookmarkEnd w:id="37"/>
      <w:r w:rsidRPr="00A03FD2">
        <w:rPr>
          <w:b/>
          <w:w w:val="110"/>
          <w:sz w:val="14"/>
          <w:lang w:val="en-US"/>
        </w:rPr>
        <w:t>Fig.</w:t>
      </w:r>
      <w:r w:rsidRPr="00A03FD2">
        <w:rPr>
          <w:b/>
          <w:spacing w:val="10"/>
          <w:w w:val="110"/>
          <w:sz w:val="14"/>
          <w:lang w:val="en-US"/>
        </w:rPr>
        <w:t xml:space="preserve"> </w:t>
      </w:r>
      <w:r w:rsidRPr="00A03FD2">
        <w:rPr>
          <w:b/>
          <w:w w:val="110"/>
          <w:sz w:val="14"/>
          <w:lang w:val="en-US"/>
        </w:rPr>
        <w:t>3.2.</w:t>
      </w:r>
      <w:r w:rsidRPr="00A03FD2">
        <w:rPr>
          <w:b/>
          <w:spacing w:val="35"/>
          <w:w w:val="110"/>
          <w:sz w:val="14"/>
          <w:lang w:val="en-US"/>
        </w:rPr>
        <w:t xml:space="preserve"> </w:t>
      </w:r>
      <w:r w:rsidRPr="00A03FD2">
        <w:rPr>
          <w:w w:val="110"/>
          <w:sz w:val="14"/>
          <w:lang w:val="en-US"/>
        </w:rPr>
        <w:t>Dimerization</w:t>
      </w:r>
      <w:r w:rsidRPr="00A03FD2">
        <w:rPr>
          <w:spacing w:val="11"/>
          <w:w w:val="110"/>
          <w:sz w:val="14"/>
          <w:lang w:val="en-US"/>
        </w:rPr>
        <w:t xml:space="preserve"> </w:t>
      </w:r>
      <w:r w:rsidRPr="00A03FD2">
        <w:rPr>
          <w:w w:val="110"/>
          <w:sz w:val="14"/>
          <w:lang w:val="en-US"/>
        </w:rPr>
        <w:t>of</w:t>
      </w:r>
      <w:r w:rsidRPr="00A03FD2">
        <w:rPr>
          <w:spacing w:val="11"/>
          <w:w w:val="110"/>
          <w:sz w:val="14"/>
          <w:lang w:val="en-US"/>
        </w:rPr>
        <w:t xml:space="preserve"> </w:t>
      </w:r>
      <w:r w:rsidRPr="00A03FD2">
        <w:rPr>
          <w:w w:val="110"/>
          <w:sz w:val="14"/>
          <w:lang w:val="en-US"/>
        </w:rPr>
        <w:t>THMGU</w:t>
      </w:r>
      <w:r w:rsidRPr="00A03FD2">
        <w:rPr>
          <w:spacing w:val="11"/>
          <w:w w:val="110"/>
          <w:sz w:val="14"/>
          <w:lang w:val="en-US"/>
        </w:rPr>
        <w:t xml:space="preserve"> </w:t>
      </w:r>
      <w:r w:rsidRPr="00A03FD2">
        <w:rPr>
          <w:b/>
          <w:w w:val="110"/>
          <w:sz w:val="14"/>
          <w:lang w:val="en-US"/>
        </w:rPr>
        <w:t>29</w:t>
      </w:r>
      <w:r w:rsidRPr="00A03FD2">
        <w:rPr>
          <w:b/>
          <w:spacing w:val="11"/>
          <w:w w:val="110"/>
          <w:sz w:val="14"/>
          <w:lang w:val="en-US"/>
        </w:rPr>
        <w:t xml:space="preserve"> </w:t>
      </w:r>
      <w:r w:rsidRPr="00A03FD2">
        <w:rPr>
          <w:w w:val="110"/>
          <w:sz w:val="14"/>
          <w:lang w:val="en-US"/>
        </w:rPr>
        <w:t>in</w:t>
      </w:r>
      <w:r w:rsidRPr="00A03FD2">
        <w:rPr>
          <w:spacing w:val="11"/>
          <w:w w:val="110"/>
          <w:sz w:val="14"/>
          <w:lang w:val="en-US"/>
        </w:rPr>
        <w:t xml:space="preserve"> </w:t>
      </w:r>
      <w:r w:rsidRPr="00A03FD2">
        <w:rPr>
          <w:w w:val="110"/>
          <w:sz w:val="14"/>
          <w:lang w:val="en-US"/>
        </w:rPr>
        <w:t>the</w:t>
      </w:r>
      <w:r w:rsidRPr="00A03FD2">
        <w:rPr>
          <w:spacing w:val="11"/>
          <w:w w:val="110"/>
          <w:sz w:val="14"/>
          <w:lang w:val="en-US"/>
        </w:rPr>
        <w:t xml:space="preserve"> </w:t>
      </w:r>
      <w:r w:rsidRPr="00A03FD2">
        <w:rPr>
          <w:w w:val="110"/>
          <w:sz w:val="14"/>
          <w:lang w:val="en-US"/>
        </w:rPr>
        <w:t>presence</w:t>
      </w:r>
      <w:r w:rsidRPr="00A03FD2">
        <w:rPr>
          <w:spacing w:val="11"/>
          <w:w w:val="110"/>
          <w:sz w:val="14"/>
          <w:lang w:val="en-US"/>
        </w:rPr>
        <w:t xml:space="preserve"> </w:t>
      </w:r>
      <w:r w:rsidRPr="00A03FD2">
        <w:rPr>
          <w:w w:val="110"/>
          <w:sz w:val="14"/>
          <w:lang w:val="en-US"/>
        </w:rPr>
        <w:t>of</w:t>
      </w:r>
      <w:r w:rsidRPr="00A03FD2">
        <w:rPr>
          <w:spacing w:val="11"/>
          <w:w w:val="110"/>
          <w:sz w:val="14"/>
          <w:lang w:val="en-US"/>
        </w:rPr>
        <w:t xml:space="preserve"> </w:t>
      </w:r>
      <w:r w:rsidRPr="00A03FD2">
        <w:rPr>
          <w:spacing w:val="-2"/>
          <w:w w:val="110"/>
          <w:sz w:val="14"/>
          <w:lang w:val="en-US"/>
        </w:rPr>
        <w:t>HEDP.</w:t>
      </w:r>
    </w:p>
    <w:p w:rsidR="009E11E3" w:rsidRDefault="009E11E3">
      <w:pPr>
        <w:pStyle w:val="a5"/>
        <w:spacing w:before="184"/>
        <w:rPr>
          <w:sz w:val="20"/>
        </w:rPr>
      </w:pPr>
      <w:r>
        <w:rPr>
          <w:noProof/>
          <w:sz w:val="20"/>
          <w:lang w:val="ru-RU" w:eastAsia="ru-RU"/>
        </w:rPr>
        <w:drawing>
          <wp:anchor distT="0" distB="0" distL="0" distR="0" simplePos="0" relativeHeight="251681792" behindDoc="1" locked="0" layoutInCell="1" allowOverlap="1">
            <wp:simplePos x="0" y="0"/>
            <wp:positionH relativeFrom="page">
              <wp:posOffset>766416</wp:posOffset>
            </wp:positionH>
            <wp:positionV relativeFrom="paragraph">
              <wp:posOffset>278589</wp:posOffset>
            </wp:positionV>
            <wp:extent cx="6022203" cy="1045463"/>
            <wp:effectExtent l="0" t="0" r="0" b="0"/>
            <wp:wrapTopAndBottom/>
            <wp:docPr id="55" name="Image 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5" name="Image 55"/>
                    <pic:cNvPicPr/>
                  </pic:nvPicPr>
                  <pic:blipFill>
                    <a:blip r:embed="rId50" cstate="print"/>
                    <a:stretch>
                      <a:fillRect/>
                    </a:stretch>
                  </pic:blipFill>
                  <pic:spPr>
                    <a:xfrm>
                      <a:off x="0" y="0"/>
                      <a:ext cx="6022203" cy="1045463"/>
                    </a:xfrm>
                    <a:prstGeom prst="rect">
                      <a:avLst/>
                    </a:prstGeom>
                  </pic:spPr>
                </pic:pic>
              </a:graphicData>
            </a:graphic>
          </wp:anchor>
        </w:drawing>
      </w:r>
    </w:p>
    <w:p w:rsidR="009E11E3" w:rsidRDefault="009E11E3">
      <w:pPr>
        <w:pStyle w:val="a5"/>
        <w:spacing w:before="22"/>
        <w:rPr>
          <w:sz w:val="14"/>
        </w:rPr>
      </w:pPr>
    </w:p>
    <w:p w:rsidR="009E11E3" w:rsidRPr="00A03FD2" w:rsidRDefault="009E11E3">
      <w:pPr>
        <w:spacing w:before="1"/>
        <w:ind w:left="13" w:right="13"/>
        <w:jc w:val="center"/>
        <w:rPr>
          <w:b/>
          <w:sz w:val="14"/>
          <w:lang w:val="en-US"/>
        </w:rPr>
      </w:pPr>
      <w:bookmarkStart w:id="38" w:name="_bookmark30"/>
      <w:bookmarkEnd w:id="38"/>
      <w:r w:rsidRPr="00A03FD2">
        <w:rPr>
          <w:b/>
          <w:w w:val="110"/>
          <w:sz w:val="14"/>
          <w:lang w:val="en-US"/>
        </w:rPr>
        <w:t>Fig.</w:t>
      </w:r>
      <w:r w:rsidRPr="00A03FD2">
        <w:rPr>
          <w:b/>
          <w:spacing w:val="11"/>
          <w:w w:val="110"/>
          <w:sz w:val="14"/>
          <w:lang w:val="en-US"/>
        </w:rPr>
        <w:t xml:space="preserve"> </w:t>
      </w:r>
      <w:r w:rsidRPr="00A03FD2">
        <w:rPr>
          <w:b/>
          <w:w w:val="110"/>
          <w:sz w:val="14"/>
          <w:lang w:val="en-US"/>
        </w:rPr>
        <w:t>3.3.</w:t>
      </w:r>
      <w:r w:rsidRPr="00A03FD2">
        <w:rPr>
          <w:b/>
          <w:spacing w:val="39"/>
          <w:w w:val="110"/>
          <w:sz w:val="14"/>
          <w:lang w:val="en-US"/>
        </w:rPr>
        <w:t xml:space="preserve"> </w:t>
      </w:r>
      <w:r w:rsidRPr="00A03FD2">
        <w:rPr>
          <w:w w:val="110"/>
          <w:sz w:val="14"/>
          <w:lang w:val="en-US"/>
        </w:rPr>
        <w:t>Consecutive</w:t>
      </w:r>
      <w:r w:rsidRPr="00A03FD2">
        <w:rPr>
          <w:spacing w:val="11"/>
          <w:w w:val="110"/>
          <w:sz w:val="14"/>
          <w:lang w:val="en-US"/>
        </w:rPr>
        <w:t xml:space="preserve"> </w:t>
      </w:r>
      <w:r w:rsidRPr="00A03FD2">
        <w:rPr>
          <w:w w:val="110"/>
          <w:sz w:val="14"/>
          <w:lang w:val="en-US"/>
        </w:rPr>
        <w:t>elimination</w:t>
      </w:r>
      <w:r w:rsidRPr="00A03FD2">
        <w:rPr>
          <w:spacing w:val="11"/>
          <w:w w:val="110"/>
          <w:sz w:val="14"/>
          <w:lang w:val="en-US"/>
        </w:rPr>
        <w:t xml:space="preserve"> </w:t>
      </w:r>
      <w:r w:rsidRPr="00A03FD2">
        <w:rPr>
          <w:w w:val="110"/>
          <w:sz w:val="14"/>
          <w:lang w:val="en-US"/>
        </w:rPr>
        <w:t>of</w:t>
      </w:r>
      <w:r w:rsidRPr="00A03FD2">
        <w:rPr>
          <w:spacing w:val="13"/>
          <w:w w:val="110"/>
          <w:sz w:val="14"/>
          <w:lang w:val="en-US"/>
        </w:rPr>
        <w:t xml:space="preserve"> </w:t>
      </w:r>
      <w:r w:rsidRPr="00A03FD2">
        <w:rPr>
          <w:w w:val="110"/>
          <w:sz w:val="14"/>
          <w:lang w:val="en-US"/>
        </w:rPr>
        <w:t>formaldehyde</w:t>
      </w:r>
      <w:r w:rsidRPr="00A03FD2">
        <w:rPr>
          <w:spacing w:val="12"/>
          <w:w w:val="110"/>
          <w:sz w:val="14"/>
          <w:lang w:val="en-US"/>
        </w:rPr>
        <w:t xml:space="preserve"> </w:t>
      </w:r>
      <w:r w:rsidRPr="00A03FD2">
        <w:rPr>
          <w:w w:val="110"/>
          <w:sz w:val="14"/>
          <w:lang w:val="en-US"/>
        </w:rPr>
        <w:t>from</w:t>
      </w:r>
      <w:r w:rsidRPr="00A03FD2">
        <w:rPr>
          <w:spacing w:val="13"/>
          <w:w w:val="110"/>
          <w:sz w:val="14"/>
          <w:lang w:val="en-US"/>
        </w:rPr>
        <w:t xml:space="preserve"> </w:t>
      </w:r>
      <w:r w:rsidRPr="00A03FD2">
        <w:rPr>
          <w:w w:val="110"/>
          <w:sz w:val="14"/>
          <w:lang w:val="en-US"/>
        </w:rPr>
        <w:t>THMGU</w:t>
      </w:r>
      <w:r w:rsidRPr="00A03FD2">
        <w:rPr>
          <w:spacing w:val="10"/>
          <w:w w:val="110"/>
          <w:sz w:val="14"/>
          <w:lang w:val="en-US"/>
        </w:rPr>
        <w:t xml:space="preserve"> </w:t>
      </w:r>
      <w:r w:rsidRPr="00A03FD2">
        <w:rPr>
          <w:b/>
          <w:spacing w:val="-5"/>
          <w:w w:val="110"/>
          <w:sz w:val="14"/>
          <w:lang w:val="en-US"/>
        </w:rPr>
        <w:t>29.</w:t>
      </w:r>
    </w:p>
    <w:p w:rsidR="009E11E3" w:rsidRDefault="009E11E3">
      <w:pPr>
        <w:pStyle w:val="a5"/>
        <w:spacing w:before="6"/>
        <w:rPr>
          <w:b/>
          <w:sz w:val="15"/>
        </w:rPr>
      </w:pPr>
    </w:p>
    <w:p w:rsidR="009E11E3" w:rsidRDefault="009E11E3">
      <w:pPr>
        <w:pStyle w:val="a5"/>
        <w:rPr>
          <w:b/>
          <w:sz w:val="15"/>
        </w:rPr>
        <w:sectPr w:rsidR="009E11E3">
          <w:pgSz w:w="11910" w:h="15880"/>
          <w:pgMar w:top="840" w:right="708" w:bottom="740" w:left="708" w:header="655" w:footer="544" w:gutter="0"/>
          <w:cols w:space="720"/>
        </w:sectPr>
      </w:pPr>
    </w:p>
    <w:p w:rsidR="009E11E3" w:rsidRDefault="009E11E3">
      <w:pPr>
        <w:pStyle w:val="a5"/>
        <w:spacing w:before="31"/>
        <w:rPr>
          <w:b/>
          <w:sz w:val="20"/>
        </w:rPr>
      </w:pPr>
    </w:p>
    <w:p w:rsidR="009E11E3" w:rsidRDefault="009E11E3">
      <w:pPr>
        <w:pStyle w:val="a5"/>
        <w:ind w:left="117"/>
        <w:rPr>
          <w:sz w:val="20"/>
        </w:rPr>
      </w:pPr>
      <w:r>
        <w:rPr>
          <w:noProof/>
          <w:sz w:val="20"/>
          <w:lang w:val="ru-RU" w:eastAsia="ru-RU"/>
        </w:rPr>
        <w:drawing>
          <wp:inline distT="0" distB="0" distL="0" distR="0">
            <wp:extent cx="3093172" cy="1024127"/>
            <wp:effectExtent l="0" t="0" r="0" b="0"/>
            <wp:docPr id="56" name="Image 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6" name="Image 56"/>
                    <pic:cNvPicPr/>
                  </pic:nvPicPr>
                  <pic:blipFill>
                    <a:blip r:embed="rId51" cstate="print"/>
                    <a:stretch>
                      <a:fillRect/>
                    </a:stretch>
                  </pic:blipFill>
                  <pic:spPr>
                    <a:xfrm>
                      <a:off x="0" y="0"/>
                      <a:ext cx="3093172" cy="1024127"/>
                    </a:xfrm>
                    <a:prstGeom prst="rect">
                      <a:avLst/>
                    </a:prstGeom>
                  </pic:spPr>
                </pic:pic>
              </a:graphicData>
            </a:graphic>
          </wp:inline>
        </w:drawing>
      </w:r>
    </w:p>
    <w:p w:rsidR="009E11E3" w:rsidRDefault="009E11E3">
      <w:pPr>
        <w:pStyle w:val="a5"/>
        <w:spacing w:before="22"/>
        <w:rPr>
          <w:b/>
          <w:sz w:val="14"/>
        </w:rPr>
      </w:pPr>
    </w:p>
    <w:p w:rsidR="009E11E3" w:rsidRPr="00A03FD2" w:rsidRDefault="009E11E3">
      <w:pPr>
        <w:ind w:left="43"/>
        <w:jc w:val="both"/>
        <w:rPr>
          <w:sz w:val="14"/>
          <w:lang w:val="en-US"/>
        </w:rPr>
      </w:pPr>
      <w:bookmarkStart w:id="39" w:name="_bookmark31"/>
      <w:bookmarkEnd w:id="39"/>
      <w:r w:rsidRPr="00A03FD2">
        <w:rPr>
          <w:b/>
          <w:w w:val="115"/>
          <w:sz w:val="14"/>
          <w:lang w:val="en-US"/>
        </w:rPr>
        <w:t>Fig.</w:t>
      </w:r>
      <w:r w:rsidRPr="00A03FD2">
        <w:rPr>
          <w:b/>
          <w:spacing w:val="-4"/>
          <w:w w:val="115"/>
          <w:sz w:val="14"/>
          <w:lang w:val="en-US"/>
        </w:rPr>
        <w:t xml:space="preserve"> </w:t>
      </w:r>
      <w:r w:rsidRPr="00A03FD2">
        <w:rPr>
          <w:b/>
          <w:w w:val="115"/>
          <w:sz w:val="14"/>
          <w:lang w:val="en-US"/>
        </w:rPr>
        <w:t>3.4.</w:t>
      </w:r>
      <w:r w:rsidRPr="00A03FD2">
        <w:rPr>
          <w:b/>
          <w:spacing w:val="17"/>
          <w:w w:val="115"/>
          <w:sz w:val="14"/>
          <w:lang w:val="en-US"/>
        </w:rPr>
        <w:t xml:space="preserve"> </w:t>
      </w:r>
      <w:r w:rsidRPr="00A03FD2">
        <w:rPr>
          <w:w w:val="115"/>
          <w:sz w:val="14"/>
          <w:lang w:val="en-US"/>
        </w:rPr>
        <w:t>Product</w:t>
      </w:r>
      <w:r w:rsidRPr="00A03FD2">
        <w:rPr>
          <w:spacing w:val="-5"/>
          <w:w w:val="115"/>
          <w:sz w:val="14"/>
          <w:lang w:val="en-US"/>
        </w:rPr>
        <w:t xml:space="preserve"> </w:t>
      </w:r>
      <w:r w:rsidRPr="00A03FD2">
        <w:rPr>
          <w:w w:val="115"/>
          <w:sz w:val="14"/>
          <w:lang w:val="en-US"/>
        </w:rPr>
        <w:t>of</w:t>
      </w:r>
      <w:r w:rsidRPr="00A03FD2">
        <w:rPr>
          <w:spacing w:val="-3"/>
          <w:w w:val="115"/>
          <w:sz w:val="14"/>
          <w:lang w:val="en-US"/>
        </w:rPr>
        <w:t xml:space="preserve"> </w:t>
      </w:r>
      <w:r w:rsidRPr="00A03FD2">
        <w:rPr>
          <w:w w:val="115"/>
          <w:sz w:val="14"/>
          <w:lang w:val="en-US"/>
        </w:rPr>
        <w:t>interaction</w:t>
      </w:r>
      <w:r w:rsidRPr="00A03FD2">
        <w:rPr>
          <w:spacing w:val="-5"/>
          <w:w w:val="115"/>
          <w:sz w:val="14"/>
          <w:lang w:val="en-US"/>
        </w:rPr>
        <w:t xml:space="preserve"> </w:t>
      </w:r>
      <w:r w:rsidRPr="00A03FD2">
        <w:rPr>
          <w:w w:val="115"/>
          <w:sz w:val="14"/>
          <w:lang w:val="en-US"/>
        </w:rPr>
        <w:t>of</w:t>
      </w:r>
      <w:r w:rsidRPr="00A03FD2">
        <w:rPr>
          <w:spacing w:val="-3"/>
          <w:w w:val="115"/>
          <w:sz w:val="14"/>
          <w:lang w:val="en-US"/>
        </w:rPr>
        <w:t xml:space="preserve"> </w:t>
      </w:r>
      <w:r w:rsidRPr="00A03FD2">
        <w:rPr>
          <w:w w:val="115"/>
          <w:sz w:val="14"/>
          <w:lang w:val="en-US"/>
        </w:rPr>
        <w:t>THMGU</w:t>
      </w:r>
      <w:r w:rsidRPr="00A03FD2">
        <w:rPr>
          <w:spacing w:val="-5"/>
          <w:w w:val="115"/>
          <w:sz w:val="14"/>
          <w:lang w:val="en-US"/>
        </w:rPr>
        <w:t xml:space="preserve"> </w:t>
      </w:r>
      <w:r w:rsidRPr="00A03FD2">
        <w:rPr>
          <w:b/>
          <w:w w:val="115"/>
          <w:sz w:val="14"/>
          <w:lang w:val="en-US"/>
        </w:rPr>
        <w:t>29</w:t>
      </w:r>
      <w:r w:rsidRPr="00A03FD2">
        <w:rPr>
          <w:b/>
          <w:spacing w:val="-4"/>
          <w:w w:val="115"/>
          <w:sz w:val="14"/>
          <w:lang w:val="en-US"/>
        </w:rPr>
        <w:t xml:space="preserve"> </w:t>
      </w:r>
      <w:r w:rsidRPr="00A03FD2">
        <w:rPr>
          <w:w w:val="115"/>
          <w:sz w:val="14"/>
          <w:lang w:val="en-US"/>
        </w:rPr>
        <w:t>with</w:t>
      </w:r>
      <w:r w:rsidRPr="00A03FD2">
        <w:rPr>
          <w:spacing w:val="-4"/>
          <w:w w:val="115"/>
          <w:sz w:val="14"/>
          <w:lang w:val="en-US"/>
        </w:rPr>
        <w:t xml:space="preserve"> </w:t>
      </w:r>
      <w:r w:rsidRPr="00A03FD2">
        <w:rPr>
          <w:spacing w:val="-2"/>
          <w:w w:val="115"/>
          <w:sz w:val="14"/>
          <w:lang w:val="en-US"/>
        </w:rPr>
        <w:t>diphenylchlorophosphine.</w:t>
      </w:r>
    </w:p>
    <w:p w:rsidR="009E11E3" w:rsidRDefault="009E11E3">
      <w:pPr>
        <w:pStyle w:val="a5"/>
        <w:spacing w:before="107"/>
        <w:rPr>
          <w:sz w:val="14"/>
        </w:rPr>
      </w:pPr>
    </w:p>
    <w:p w:rsidR="009E11E3" w:rsidRDefault="009E11E3">
      <w:pPr>
        <w:pStyle w:val="a5"/>
        <w:spacing w:line="273" w:lineRule="auto"/>
        <w:ind w:left="43"/>
        <w:jc w:val="both"/>
      </w:pPr>
      <w:r>
        <w:rPr>
          <w:w w:val="110"/>
        </w:rPr>
        <w:t>coatings</w:t>
      </w:r>
      <w:r>
        <w:rPr>
          <w:spacing w:val="-2"/>
          <w:w w:val="110"/>
        </w:rPr>
        <w:t xml:space="preserve"> </w:t>
      </w:r>
      <w:hyperlink w:anchor="_bookmark115" w:history="1">
        <w:r>
          <w:rPr>
            <w:color w:val="2196D1"/>
            <w:w w:val="110"/>
          </w:rPr>
          <w:t>[70]</w:t>
        </w:r>
      </w:hyperlink>
      <w:r>
        <w:rPr>
          <w:color w:val="2196D1"/>
          <w:spacing w:val="-2"/>
          <w:w w:val="110"/>
        </w:rPr>
        <w:t xml:space="preserve"> </w:t>
      </w:r>
      <w:r>
        <w:rPr>
          <w:w w:val="110"/>
        </w:rPr>
        <w:t>and</w:t>
      </w:r>
      <w:r>
        <w:rPr>
          <w:spacing w:val="-2"/>
          <w:w w:val="110"/>
        </w:rPr>
        <w:t xml:space="preserve"> </w:t>
      </w:r>
      <w:r>
        <w:rPr>
          <w:w w:val="110"/>
        </w:rPr>
        <w:t>for</w:t>
      </w:r>
      <w:r>
        <w:rPr>
          <w:spacing w:val="-2"/>
          <w:w w:val="110"/>
        </w:rPr>
        <w:t xml:space="preserve"> </w:t>
      </w:r>
      <w:r>
        <w:rPr>
          <w:w w:val="110"/>
        </w:rPr>
        <w:t>supramolecular</w:t>
      </w:r>
      <w:r>
        <w:rPr>
          <w:spacing w:val="-2"/>
          <w:w w:val="110"/>
        </w:rPr>
        <w:t xml:space="preserve"> </w:t>
      </w:r>
      <w:r>
        <w:rPr>
          <w:w w:val="110"/>
        </w:rPr>
        <w:t>object</w:t>
      </w:r>
      <w:r>
        <w:rPr>
          <w:spacing w:val="-2"/>
          <w:w w:val="110"/>
        </w:rPr>
        <w:t xml:space="preserve"> </w:t>
      </w:r>
      <w:r>
        <w:rPr>
          <w:w w:val="110"/>
        </w:rPr>
        <w:t>synthesis</w:t>
      </w:r>
      <w:r>
        <w:rPr>
          <w:spacing w:val="-2"/>
          <w:w w:val="110"/>
        </w:rPr>
        <w:t xml:space="preserve"> </w:t>
      </w:r>
      <w:hyperlink w:anchor="_bookmark116" w:history="1">
        <w:r>
          <w:rPr>
            <w:color w:val="2196D1"/>
            <w:w w:val="110"/>
          </w:rPr>
          <w:t>[71]</w:t>
        </w:r>
      </w:hyperlink>
      <w:r>
        <w:rPr>
          <w:w w:val="110"/>
        </w:rPr>
        <w:t>,</w:t>
      </w:r>
      <w:r>
        <w:rPr>
          <w:spacing w:val="-2"/>
          <w:w w:val="110"/>
        </w:rPr>
        <w:t xml:space="preserve"> </w:t>
      </w:r>
      <w:r>
        <w:rPr>
          <w:w w:val="110"/>
        </w:rPr>
        <w:t>as</w:t>
      </w:r>
      <w:r>
        <w:rPr>
          <w:spacing w:val="-2"/>
          <w:w w:val="110"/>
        </w:rPr>
        <w:t xml:space="preserve"> </w:t>
      </w:r>
      <w:r>
        <w:rPr>
          <w:w w:val="110"/>
        </w:rPr>
        <w:t>well</w:t>
      </w:r>
      <w:r>
        <w:rPr>
          <w:spacing w:val="-2"/>
          <w:w w:val="110"/>
        </w:rPr>
        <w:t xml:space="preserve"> </w:t>
      </w:r>
      <w:r>
        <w:rPr>
          <w:w w:val="110"/>
        </w:rPr>
        <w:t>as</w:t>
      </w:r>
      <w:r>
        <w:rPr>
          <w:spacing w:val="-2"/>
          <w:w w:val="110"/>
        </w:rPr>
        <w:t xml:space="preserve"> </w:t>
      </w:r>
      <w:r>
        <w:rPr>
          <w:w w:val="110"/>
        </w:rPr>
        <w:t xml:space="preserve">a bactericidal agent for aqueous compositions </w:t>
      </w:r>
      <w:hyperlink w:anchor="_bookmark117" w:history="1">
        <w:r>
          <w:rPr>
            <w:color w:val="2196D1"/>
            <w:w w:val="110"/>
          </w:rPr>
          <w:t>[72]</w:t>
        </w:r>
      </w:hyperlink>
      <w:r>
        <w:rPr>
          <w:w w:val="110"/>
        </w:rPr>
        <w:t>.</w:t>
      </w:r>
    </w:p>
    <w:p w:rsidR="009E11E3" w:rsidRDefault="009E11E3">
      <w:pPr>
        <w:pStyle w:val="a5"/>
        <w:spacing w:line="271" w:lineRule="auto"/>
        <w:ind w:left="43" w:firstLine="239"/>
        <w:jc w:val="both"/>
      </w:pPr>
      <w:r>
        <w:rPr>
          <w:w w:val="110"/>
        </w:rPr>
        <w:t xml:space="preserve">THMGU is widely used as a linking agent in different fields </w:t>
      </w:r>
      <w:hyperlink w:anchor="_bookmark118" w:history="1">
        <w:r>
          <w:rPr>
            <w:color w:val="2196D1"/>
            <w:w w:val="110"/>
          </w:rPr>
          <w:t>[70,73,74]</w:t>
        </w:r>
      </w:hyperlink>
      <w:r>
        <w:rPr>
          <w:w w:val="110"/>
        </w:rPr>
        <w:t>. For example, it was suggested to use an ethylene</w:t>
      </w:r>
      <w:r>
        <w:rPr>
          <w:rFonts w:ascii="Cambria" w:hAnsi="Cambria"/>
          <w:w w:val="110"/>
        </w:rPr>
        <w:t>–</w:t>
      </w:r>
      <w:r>
        <w:rPr>
          <w:w w:val="110"/>
        </w:rPr>
        <w:t>vinyl chloride</w:t>
      </w:r>
      <w:r>
        <w:rPr>
          <w:spacing w:val="-10"/>
          <w:w w:val="110"/>
        </w:rPr>
        <w:t xml:space="preserve"> </w:t>
      </w:r>
      <w:r>
        <w:rPr>
          <w:w w:val="110"/>
        </w:rPr>
        <w:t>emulsion</w:t>
      </w:r>
      <w:r>
        <w:rPr>
          <w:spacing w:val="-10"/>
          <w:w w:val="110"/>
        </w:rPr>
        <w:t xml:space="preserve"> </w:t>
      </w:r>
      <w:r>
        <w:rPr>
          <w:w w:val="110"/>
        </w:rPr>
        <w:t>containing</w:t>
      </w:r>
      <w:r>
        <w:rPr>
          <w:spacing w:val="-10"/>
          <w:w w:val="110"/>
        </w:rPr>
        <w:t xml:space="preserve"> </w:t>
      </w:r>
      <w:r>
        <w:rPr>
          <w:w w:val="110"/>
        </w:rPr>
        <w:t>4</w:t>
      </w:r>
      <w:r>
        <w:rPr>
          <w:spacing w:val="-11"/>
          <w:w w:val="110"/>
        </w:rPr>
        <w:t xml:space="preserve"> </w:t>
      </w:r>
      <w:r>
        <w:rPr>
          <w:w w:val="110"/>
        </w:rPr>
        <w:t>to</w:t>
      </w:r>
      <w:r>
        <w:rPr>
          <w:spacing w:val="-10"/>
          <w:w w:val="110"/>
        </w:rPr>
        <w:t xml:space="preserve"> </w:t>
      </w:r>
      <w:r>
        <w:rPr>
          <w:w w:val="110"/>
        </w:rPr>
        <w:t>10</w:t>
      </w:r>
      <w:r>
        <w:rPr>
          <w:spacing w:val="-11"/>
          <w:w w:val="110"/>
        </w:rPr>
        <w:t xml:space="preserve"> </w:t>
      </w:r>
      <w:r>
        <w:rPr>
          <w:w w:val="110"/>
        </w:rPr>
        <w:t>mass</w:t>
      </w:r>
      <w:r>
        <w:rPr>
          <w:spacing w:val="-10"/>
          <w:w w:val="110"/>
        </w:rPr>
        <w:t xml:space="preserve"> </w:t>
      </w:r>
      <w:r>
        <w:rPr>
          <w:w w:val="110"/>
        </w:rPr>
        <w:t>percent</w:t>
      </w:r>
      <w:r>
        <w:rPr>
          <w:spacing w:val="-10"/>
          <w:w w:val="110"/>
        </w:rPr>
        <w:t xml:space="preserve"> </w:t>
      </w:r>
      <w:r>
        <w:rPr>
          <w:w w:val="110"/>
        </w:rPr>
        <w:t>THMGU</w:t>
      </w:r>
      <w:r>
        <w:rPr>
          <w:spacing w:val="-10"/>
          <w:w w:val="110"/>
        </w:rPr>
        <w:t xml:space="preserve"> </w:t>
      </w:r>
      <w:r>
        <w:rPr>
          <w:w w:val="110"/>
        </w:rPr>
        <w:t>as</w:t>
      </w:r>
      <w:r>
        <w:rPr>
          <w:spacing w:val="-10"/>
          <w:w w:val="110"/>
        </w:rPr>
        <w:t xml:space="preserve"> </w:t>
      </w:r>
      <w:r>
        <w:rPr>
          <w:w w:val="110"/>
        </w:rPr>
        <w:t>a</w:t>
      </w:r>
      <w:r>
        <w:rPr>
          <w:spacing w:val="-10"/>
          <w:w w:val="110"/>
        </w:rPr>
        <w:t xml:space="preserve"> </w:t>
      </w:r>
      <w:r>
        <w:rPr>
          <w:w w:val="110"/>
        </w:rPr>
        <w:t>linking agent for filter paper. It is said that paper soaked in this emulsion maintains strength and flexibility even when exposed to hot oil.</w:t>
      </w:r>
    </w:p>
    <w:p w:rsidR="009E11E3" w:rsidRDefault="009E11E3">
      <w:pPr>
        <w:pStyle w:val="a5"/>
        <w:spacing w:before="2" w:line="273" w:lineRule="auto"/>
        <w:ind w:left="43" w:firstLine="239"/>
        <w:jc w:val="both"/>
      </w:pPr>
      <w:r>
        <w:rPr>
          <w:w w:val="110"/>
        </w:rPr>
        <w:t xml:space="preserve">The authors of the patent </w:t>
      </w:r>
      <w:hyperlink w:anchor="_bookmark119" w:history="1">
        <w:r>
          <w:rPr>
            <w:color w:val="2196D1"/>
            <w:w w:val="110"/>
          </w:rPr>
          <w:t>[75]</w:t>
        </w:r>
      </w:hyperlink>
      <w:r>
        <w:rPr>
          <w:color w:val="2196D1"/>
          <w:w w:val="110"/>
        </w:rPr>
        <w:t xml:space="preserve"> </w:t>
      </w:r>
      <w:r>
        <w:rPr>
          <w:w w:val="110"/>
        </w:rPr>
        <w:t>suggested a microencapsulation sys- tem</w:t>
      </w:r>
      <w:r>
        <w:rPr>
          <w:spacing w:val="-10"/>
          <w:w w:val="110"/>
        </w:rPr>
        <w:t xml:space="preserve"> </w:t>
      </w:r>
      <w:r>
        <w:rPr>
          <w:w w:val="110"/>
        </w:rPr>
        <w:t>using</w:t>
      </w:r>
      <w:r>
        <w:rPr>
          <w:spacing w:val="-10"/>
          <w:w w:val="110"/>
        </w:rPr>
        <w:t xml:space="preserve"> </w:t>
      </w:r>
      <w:r>
        <w:rPr>
          <w:w w:val="110"/>
        </w:rPr>
        <w:t>THMGU</w:t>
      </w:r>
      <w:r>
        <w:rPr>
          <w:spacing w:val="-10"/>
          <w:w w:val="110"/>
        </w:rPr>
        <w:t xml:space="preserve"> </w:t>
      </w:r>
      <w:r>
        <w:rPr>
          <w:w w:val="110"/>
        </w:rPr>
        <w:t>for</w:t>
      </w:r>
      <w:r>
        <w:rPr>
          <w:spacing w:val="-10"/>
          <w:w w:val="110"/>
        </w:rPr>
        <w:t xml:space="preserve"> </w:t>
      </w:r>
      <w:r>
        <w:rPr>
          <w:w w:val="110"/>
        </w:rPr>
        <w:t>various</w:t>
      </w:r>
      <w:r>
        <w:rPr>
          <w:spacing w:val="-11"/>
          <w:w w:val="110"/>
        </w:rPr>
        <w:t xml:space="preserve"> </w:t>
      </w:r>
      <w:r>
        <w:rPr>
          <w:w w:val="110"/>
        </w:rPr>
        <w:t>carboxamide</w:t>
      </w:r>
      <w:r>
        <w:rPr>
          <w:spacing w:val="-11"/>
          <w:w w:val="110"/>
        </w:rPr>
        <w:t xml:space="preserve"> </w:t>
      </w:r>
      <w:r>
        <w:rPr>
          <w:w w:val="110"/>
        </w:rPr>
        <w:t>compounds</w:t>
      </w:r>
      <w:r>
        <w:rPr>
          <w:spacing w:val="-10"/>
          <w:w w:val="110"/>
        </w:rPr>
        <w:t xml:space="preserve"> </w:t>
      </w:r>
      <w:r>
        <w:rPr>
          <w:w w:val="110"/>
        </w:rPr>
        <w:t>in</w:t>
      </w:r>
      <w:r>
        <w:rPr>
          <w:spacing w:val="-10"/>
          <w:w w:val="110"/>
        </w:rPr>
        <w:t xml:space="preserve"> </w:t>
      </w:r>
      <w:r>
        <w:rPr>
          <w:w w:val="110"/>
        </w:rPr>
        <w:t>different</w:t>
      </w:r>
      <w:r>
        <w:rPr>
          <w:spacing w:val="-9"/>
          <w:w w:val="110"/>
        </w:rPr>
        <w:t xml:space="preserve"> </w:t>
      </w:r>
      <w:r>
        <w:rPr>
          <w:w w:val="110"/>
        </w:rPr>
        <w:t>in- dustry</w:t>
      </w:r>
      <w:r>
        <w:rPr>
          <w:spacing w:val="-4"/>
          <w:w w:val="110"/>
        </w:rPr>
        <w:t xml:space="preserve"> </w:t>
      </w:r>
      <w:r>
        <w:rPr>
          <w:w w:val="110"/>
        </w:rPr>
        <w:t>fields:</w:t>
      </w:r>
      <w:r>
        <w:rPr>
          <w:spacing w:val="-4"/>
          <w:w w:val="110"/>
        </w:rPr>
        <w:t xml:space="preserve"> </w:t>
      </w:r>
      <w:r>
        <w:rPr>
          <w:w w:val="110"/>
        </w:rPr>
        <w:t>antipyrenes,</w:t>
      </w:r>
      <w:r>
        <w:rPr>
          <w:spacing w:val="-4"/>
          <w:w w:val="110"/>
        </w:rPr>
        <w:t xml:space="preserve"> </w:t>
      </w:r>
      <w:r>
        <w:rPr>
          <w:w w:val="110"/>
        </w:rPr>
        <w:t>pharmaceuticals,</w:t>
      </w:r>
      <w:r>
        <w:rPr>
          <w:spacing w:val="-4"/>
          <w:w w:val="110"/>
        </w:rPr>
        <w:t xml:space="preserve"> </w:t>
      </w:r>
      <w:r>
        <w:rPr>
          <w:w w:val="110"/>
        </w:rPr>
        <w:t>cosmetics,</w:t>
      </w:r>
      <w:r>
        <w:rPr>
          <w:spacing w:val="-4"/>
          <w:w w:val="110"/>
        </w:rPr>
        <w:t xml:space="preserve"> </w:t>
      </w:r>
      <w:r>
        <w:rPr>
          <w:w w:val="110"/>
        </w:rPr>
        <w:t>etc.</w:t>
      </w:r>
      <w:r>
        <w:rPr>
          <w:spacing w:val="-4"/>
          <w:w w:val="110"/>
        </w:rPr>
        <w:t xml:space="preserve"> </w:t>
      </w:r>
      <w:r>
        <w:rPr>
          <w:w w:val="110"/>
        </w:rPr>
        <w:t>The</w:t>
      </w:r>
      <w:r>
        <w:rPr>
          <w:spacing w:val="-4"/>
          <w:w w:val="110"/>
        </w:rPr>
        <w:t xml:space="preserve"> </w:t>
      </w:r>
      <w:r>
        <w:rPr>
          <w:w w:val="110"/>
        </w:rPr>
        <w:t>authors give most attention to the agrochemical area.</w:t>
      </w:r>
    </w:p>
    <w:p w:rsidR="009E11E3" w:rsidRDefault="009E11E3">
      <w:pPr>
        <w:pStyle w:val="a5"/>
        <w:spacing w:line="271" w:lineRule="auto"/>
        <w:ind w:left="43" w:firstLine="239"/>
        <w:jc w:val="both"/>
      </w:pPr>
      <w:r>
        <w:rPr>
          <w:w w:val="110"/>
        </w:rPr>
        <w:t xml:space="preserve">In </w:t>
      </w:r>
      <w:hyperlink w:anchor="_bookmark120" w:history="1">
        <w:r>
          <w:rPr>
            <w:color w:val="2196D1"/>
            <w:w w:val="110"/>
          </w:rPr>
          <w:t>[76]</w:t>
        </w:r>
      </w:hyperlink>
      <w:r>
        <w:rPr>
          <w:w w:val="110"/>
        </w:rPr>
        <w:t>, THMGU was used as a linking agent for the creation of methylmethacrylate- and acrylamide-based macroporous polymers.</w:t>
      </w:r>
    </w:p>
    <w:p w:rsidR="009E11E3" w:rsidRDefault="009E11E3">
      <w:pPr>
        <w:pStyle w:val="a5"/>
        <w:spacing w:before="1" w:line="261" w:lineRule="auto"/>
        <w:ind w:left="43" w:firstLine="239"/>
        <w:jc w:val="both"/>
      </w:pPr>
      <w:r>
        <w:rPr>
          <w:w w:val="110"/>
        </w:rPr>
        <w:t>THMGU is a white powder, very soluble in water and DMF and poorly soluble in most other organic solvents (</w:t>
      </w:r>
      <w:hyperlink w:anchor="_bookmark28" w:history="1">
        <w:r>
          <w:rPr>
            <w:color w:val="2196D1"/>
            <w:w w:val="110"/>
          </w:rPr>
          <w:t>Table 3</w:t>
        </w:r>
      </w:hyperlink>
      <w:r>
        <w:rPr>
          <w:w w:val="110"/>
        </w:rPr>
        <w:t>). When stored with air contact, THMGU tends to detach from formaldehyde, thus gaining</w:t>
      </w:r>
      <w:r>
        <w:rPr>
          <w:spacing w:val="3"/>
          <w:w w:val="110"/>
        </w:rPr>
        <w:t xml:space="preserve"> </w:t>
      </w:r>
      <w:r>
        <w:rPr>
          <w:w w:val="110"/>
        </w:rPr>
        <w:t>a</w:t>
      </w:r>
      <w:r>
        <w:rPr>
          <w:spacing w:val="2"/>
          <w:w w:val="110"/>
        </w:rPr>
        <w:t xml:space="preserve"> </w:t>
      </w:r>
      <w:r>
        <w:rPr>
          <w:w w:val="110"/>
        </w:rPr>
        <w:t>typical</w:t>
      </w:r>
      <w:r>
        <w:rPr>
          <w:spacing w:val="2"/>
          <w:w w:val="110"/>
        </w:rPr>
        <w:t xml:space="preserve"> </w:t>
      </w:r>
      <w:r>
        <w:rPr>
          <w:w w:val="110"/>
        </w:rPr>
        <w:t>yellow</w:t>
      </w:r>
      <w:r>
        <w:rPr>
          <w:spacing w:val="2"/>
          <w:w w:val="110"/>
        </w:rPr>
        <w:t xml:space="preserve"> </w:t>
      </w:r>
      <w:r>
        <w:rPr>
          <w:w w:val="110"/>
        </w:rPr>
        <w:t>color.</w:t>
      </w:r>
      <w:r>
        <w:rPr>
          <w:spacing w:val="2"/>
          <w:w w:val="110"/>
        </w:rPr>
        <w:t xml:space="preserve"> </w:t>
      </w:r>
      <w:r>
        <w:rPr>
          <w:w w:val="110"/>
        </w:rPr>
        <w:t>In</w:t>
      </w:r>
      <w:r>
        <w:rPr>
          <w:spacing w:val="1"/>
          <w:w w:val="110"/>
        </w:rPr>
        <w:t xml:space="preserve"> </w:t>
      </w:r>
      <w:r>
        <w:rPr>
          <w:w w:val="110"/>
        </w:rPr>
        <w:t>water</w:t>
      </w:r>
      <w:r>
        <w:rPr>
          <w:spacing w:val="2"/>
          <w:w w:val="110"/>
        </w:rPr>
        <w:t xml:space="preserve"> </w:t>
      </w:r>
      <w:r>
        <w:rPr>
          <w:w w:val="110"/>
        </w:rPr>
        <w:t>solution</w:t>
      </w:r>
      <w:r>
        <w:rPr>
          <w:spacing w:val="3"/>
          <w:w w:val="110"/>
        </w:rPr>
        <w:t xml:space="preserve"> </w:t>
      </w:r>
      <w:r>
        <w:rPr>
          <w:w w:val="110"/>
        </w:rPr>
        <w:t>at</w:t>
      </w:r>
      <w:r>
        <w:rPr>
          <w:spacing w:val="1"/>
          <w:w w:val="110"/>
        </w:rPr>
        <w:t xml:space="preserve"> </w:t>
      </w:r>
      <w:r>
        <w:rPr>
          <w:w w:val="110"/>
        </w:rPr>
        <w:t>pH</w:t>
      </w:r>
      <w:r>
        <w:rPr>
          <w:spacing w:val="3"/>
          <w:w w:val="110"/>
        </w:rPr>
        <w:t xml:space="preserve"> </w:t>
      </w:r>
      <w:r>
        <w:rPr>
          <w:rFonts w:ascii="Lucida Sans Unicode" w:hAnsi="Lucida Sans Unicode"/>
          <w:w w:val="110"/>
        </w:rPr>
        <w:t>=</w:t>
      </w:r>
      <w:r>
        <w:rPr>
          <w:rFonts w:ascii="Lucida Sans Unicode" w:hAnsi="Lucida Sans Unicode"/>
          <w:spacing w:val="-9"/>
          <w:w w:val="110"/>
        </w:rPr>
        <w:t xml:space="preserve"> </w:t>
      </w:r>
      <w:r>
        <w:rPr>
          <w:w w:val="110"/>
        </w:rPr>
        <w:t>4</w:t>
      </w:r>
      <w:r>
        <w:rPr>
          <w:rFonts w:ascii="Cambria" w:hAnsi="Cambria"/>
          <w:w w:val="110"/>
        </w:rPr>
        <w:t>–</w:t>
      </w:r>
      <w:r>
        <w:rPr>
          <w:w w:val="110"/>
        </w:rPr>
        <w:t>8,</w:t>
      </w:r>
      <w:r>
        <w:rPr>
          <w:spacing w:val="1"/>
          <w:w w:val="110"/>
        </w:rPr>
        <w:t xml:space="preserve"> </w:t>
      </w:r>
      <w:r>
        <w:rPr>
          <w:spacing w:val="-6"/>
          <w:w w:val="105"/>
        </w:rPr>
        <w:t>THMGU</w:t>
      </w:r>
    </w:p>
    <w:p w:rsidR="009E11E3" w:rsidRDefault="009E11E3">
      <w:pPr>
        <w:pStyle w:val="a5"/>
        <w:spacing w:line="151" w:lineRule="exact"/>
        <w:ind w:left="43"/>
        <w:jc w:val="both"/>
      </w:pPr>
      <w:r>
        <w:rPr>
          <w:w w:val="110"/>
        </w:rPr>
        <w:t>undergoes</w:t>
      </w:r>
      <w:r>
        <w:rPr>
          <w:spacing w:val="50"/>
          <w:w w:val="110"/>
        </w:rPr>
        <w:t xml:space="preserve"> </w:t>
      </w:r>
      <w:r>
        <w:rPr>
          <w:w w:val="110"/>
        </w:rPr>
        <w:t>demethylolation</w:t>
      </w:r>
      <w:r>
        <w:rPr>
          <w:spacing w:val="50"/>
          <w:w w:val="110"/>
        </w:rPr>
        <w:t xml:space="preserve"> </w:t>
      </w:r>
      <w:r>
        <w:rPr>
          <w:w w:val="110"/>
        </w:rPr>
        <w:t>until</w:t>
      </w:r>
      <w:r>
        <w:rPr>
          <w:spacing w:val="49"/>
          <w:w w:val="110"/>
        </w:rPr>
        <w:t xml:space="preserve"> </w:t>
      </w:r>
      <w:r>
        <w:rPr>
          <w:w w:val="110"/>
        </w:rPr>
        <w:t>reaching</w:t>
      </w:r>
      <w:r>
        <w:rPr>
          <w:spacing w:val="51"/>
          <w:w w:val="110"/>
        </w:rPr>
        <w:t xml:space="preserve"> </w:t>
      </w:r>
      <w:r>
        <w:rPr>
          <w:w w:val="110"/>
        </w:rPr>
        <w:t>equilibrium:</w:t>
      </w:r>
      <w:r>
        <w:rPr>
          <w:spacing w:val="49"/>
          <w:w w:val="110"/>
        </w:rPr>
        <w:t xml:space="preserve"> </w:t>
      </w:r>
      <w:r>
        <w:rPr>
          <w:w w:val="110"/>
        </w:rPr>
        <w:t>approx.</w:t>
      </w:r>
      <w:r>
        <w:rPr>
          <w:spacing w:val="50"/>
          <w:w w:val="110"/>
        </w:rPr>
        <w:t xml:space="preserve"> </w:t>
      </w:r>
      <w:r>
        <w:rPr>
          <w:spacing w:val="-5"/>
          <w:w w:val="110"/>
        </w:rPr>
        <w:t>3.6</w:t>
      </w:r>
    </w:p>
    <w:p w:rsidR="009E11E3" w:rsidRDefault="009E11E3">
      <w:pPr>
        <w:pStyle w:val="a5"/>
        <w:spacing w:before="91" w:line="256" w:lineRule="auto"/>
        <w:ind w:left="43" w:right="42"/>
        <w:jc w:val="both"/>
      </w:pPr>
      <w:r>
        <w:br w:type="column"/>
      </w:r>
      <w:r>
        <w:rPr>
          <w:w w:val="110"/>
        </w:rPr>
        <w:lastRenderedPageBreak/>
        <w:t>hydroxymethyl groups per glycoluril molecule with 0.4 parts of free formaldehyde.</w:t>
      </w:r>
      <w:r>
        <w:rPr>
          <w:spacing w:val="-10"/>
          <w:w w:val="110"/>
        </w:rPr>
        <w:t xml:space="preserve"> </w:t>
      </w:r>
      <w:r>
        <w:rPr>
          <w:w w:val="110"/>
        </w:rPr>
        <w:t>A</w:t>
      </w:r>
      <w:r>
        <w:rPr>
          <w:spacing w:val="-9"/>
          <w:w w:val="110"/>
        </w:rPr>
        <w:t xml:space="preserve"> </w:t>
      </w:r>
      <w:r>
        <w:rPr>
          <w:w w:val="110"/>
        </w:rPr>
        <w:t>pH</w:t>
      </w:r>
      <w:r>
        <w:rPr>
          <w:spacing w:val="-11"/>
          <w:w w:val="110"/>
        </w:rPr>
        <w:t xml:space="preserve"> </w:t>
      </w:r>
      <w:r>
        <w:rPr>
          <w:w w:val="110"/>
        </w:rPr>
        <w:t>over</w:t>
      </w:r>
      <w:r>
        <w:rPr>
          <w:spacing w:val="-9"/>
          <w:w w:val="110"/>
        </w:rPr>
        <w:t xml:space="preserve"> </w:t>
      </w:r>
      <w:r>
        <w:rPr>
          <w:w w:val="110"/>
        </w:rPr>
        <w:t>8.8</w:t>
      </w:r>
      <w:r>
        <w:rPr>
          <w:spacing w:val="-10"/>
          <w:w w:val="110"/>
        </w:rPr>
        <w:t xml:space="preserve"> </w:t>
      </w:r>
      <w:r>
        <w:rPr>
          <w:w w:val="110"/>
        </w:rPr>
        <w:t>promotes</w:t>
      </w:r>
      <w:r>
        <w:rPr>
          <w:spacing w:val="-9"/>
          <w:w w:val="110"/>
        </w:rPr>
        <w:t xml:space="preserve"> </w:t>
      </w:r>
      <w:r>
        <w:rPr>
          <w:w w:val="110"/>
        </w:rPr>
        <w:t>demethylolation</w:t>
      </w:r>
      <w:r>
        <w:rPr>
          <w:spacing w:val="-10"/>
          <w:w w:val="110"/>
        </w:rPr>
        <w:t xml:space="preserve"> </w:t>
      </w:r>
      <w:r>
        <w:rPr>
          <w:w w:val="110"/>
        </w:rPr>
        <w:t>even</w:t>
      </w:r>
      <w:r>
        <w:rPr>
          <w:spacing w:val="-9"/>
          <w:w w:val="110"/>
        </w:rPr>
        <w:t xml:space="preserve"> </w:t>
      </w:r>
      <w:r>
        <w:rPr>
          <w:w w:val="110"/>
        </w:rPr>
        <w:t>more.</w:t>
      </w:r>
      <w:r>
        <w:rPr>
          <w:spacing w:val="-10"/>
          <w:w w:val="110"/>
        </w:rPr>
        <w:t xml:space="preserve"> </w:t>
      </w:r>
      <w:r>
        <w:rPr>
          <w:w w:val="110"/>
        </w:rPr>
        <w:t>For example,</w:t>
      </w:r>
      <w:r>
        <w:rPr>
          <w:spacing w:val="13"/>
          <w:w w:val="110"/>
        </w:rPr>
        <w:t xml:space="preserve"> </w:t>
      </w:r>
      <w:r>
        <w:rPr>
          <w:w w:val="110"/>
        </w:rPr>
        <w:t>at</w:t>
      </w:r>
      <w:r>
        <w:rPr>
          <w:spacing w:val="12"/>
          <w:w w:val="110"/>
        </w:rPr>
        <w:t xml:space="preserve"> </w:t>
      </w:r>
      <w:r>
        <w:rPr>
          <w:w w:val="110"/>
        </w:rPr>
        <w:t>pH</w:t>
      </w:r>
      <w:r>
        <w:rPr>
          <w:spacing w:val="14"/>
          <w:w w:val="110"/>
        </w:rPr>
        <w:t xml:space="preserve"> </w:t>
      </w:r>
      <w:r>
        <w:rPr>
          <w:rFonts w:ascii="Lucida Sans Unicode"/>
          <w:w w:val="110"/>
        </w:rPr>
        <w:t>=</w:t>
      </w:r>
      <w:r>
        <w:rPr>
          <w:rFonts w:ascii="Lucida Sans Unicode"/>
          <w:spacing w:val="1"/>
          <w:w w:val="110"/>
        </w:rPr>
        <w:t xml:space="preserve"> </w:t>
      </w:r>
      <w:r>
        <w:rPr>
          <w:w w:val="110"/>
        </w:rPr>
        <w:t>11,</w:t>
      </w:r>
      <w:r>
        <w:rPr>
          <w:spacing w:val="13"/>
          <w:w w:val="110"/>
        </w:rPr>
        <w:t xml:space="preserve"> </w:t>
      </w:r>
      <w:r>
        <w:rPr>
          <w:w w:val="110"/>
        </w:rPr>
        <w:t>the</w:t>
      </w:r>
      <w:r>
        <w:rPr>
          <w:spacing w:val="13"/>
          <w:w w:val="110"/>
        </w:rPr>
        <w:t xml:space="preserve"> </w:t>
      </w:r>
      <w:r>
        <w:rPr>
          <w:w w:val="110"/>
        </w:rPr>
        <w:t>amounts</w:t>
      </w:r>
      <w:r>
        <w:rPr>
          <w:spacing w:val="13"/>
          <w:w w:val="110"/>
        </w:rPr>
        <w:t xml:space="preserve"> </w:t>
      </w:r>
      <w:r>
        <w:rPr>
          <w:w w:val="110"/>
        </w:rPr>
        <w:t>of</w:t>
      </w:r>
      <w:r>
        <w:rPr>
          <w:spacing w:val="12"/>
          <w:w w:val="110"/>
        </w:rPr>
        <w:t xml:space="preserve"> </w:t>
      </w:r>
      <w:r>
        <w:rPr>
          <w:w w:val="110"/>
        </w:rPr>
        <w:t>hydroxymethyl</w:t>
      </w:r>
      <w:r>
        <w:rPr>
          <w:spacing w:val="13"/>
          <w:w w:val="110"/>
        </w:rPr>
        <w:t xml:space="preserve"> </w:t>
      </w:r>
      <w:r>
        <w:rPr>
          <w:w w:val="110"/>
        </w:rPr>
        <w:t>groups</w:t>
      </w:r>
      <w:r>
        <w:rPr>
          <w:spacing w:val="13"/>
          <w:w w:val="110"/>
        </w:rPr>
        <w:t xml:space="preserve"> </w:t>
      </w:r>
      <w:r>
        <w:rPr>
          <w:w w:val="110"/>
        </w:rPr>
        <w:t>and</w:t>
      </w:r>
      <w:r>
        <w:rPr>
          <w:spacing w:val="13"/>
          <w:w w:val="110"/>
        </w:rPr>
        <w:t xml:space="preserve"> </w:t>
      </w:r>
      <w:r>
        <w:rPr>
          <w:spacing w:val="-4"/>
          <w:w w:val="110"/>
        </w:rPr>
        <w:t>free</w:t>
      </w:r>
    </w:p>
    <w:p w:rsidR="009E11E3" w:rsidRDefault="009E11E3">
      <w:pPr>
        <w:pStyle w:val="a5"/>
        <w:spacing w:line="154" w:lineRule="exact"/>
        <w:ind w:left="43"/>
        <w:jc w:val="both"/>
      </w:pPr>
      <w:r>
        <w:rPr>
          <w:w w:val="110"/>
        </w:rPr>
        <w:t>formaldehyde</w:t>
      </w:r>
      <w:r>
        <w:rPr>
          <w:spacing w:val="3"/>
          <w:w w:val="110"/>
        </w:rPr>
        <w:t xml:space="preserve"> </w:t>
      </w:r>
      <w:r>
        <w:rPr>
          <w:w w:val="110"/>
        </w:rPr>
        <w:t>are</w:t>
      </w:r>
      <w:r>
        <w:rPr>
          <w:spacing w:val="4"/>
          <w:w w:val="110"/>
        </w:rPr>
        <w:t xml:space="preserve"> </w:t>
      </w:r>
      <w:r>
        <w:rPr>
          <w:w w:val="110"/>
        </w:rPr>
        <w:t>approximately</w:t>
      </w:r>
      <w:r>
        <w:rPr>
          <w:spacing w:val="3"/>
          <w:w w:val="110"/>
        </w:rPr>
        <w:t xml:space="preserve"> </w:t>
      </w:r>
      <w:r>
        <w:rPr>
          <w:w w:val="110"/>
        </w:rPr>
        <w:t>equal</w:t>
      </w:r>
      <w:r>
        <w:rPr>
          <w:spacing w:val="4"/>
          <w:w w:val="110"/>
        </w:rPr>
        <w:t xml:space="preserve"> </w:t>
      </w:r>
      <w:hyperlink w:anchor="_bookmark121" w:history="1">
        <w:r>
          <w:rPr>
            <w:color w:val="2196D1"/>
            <w:spacing w:val="-2"/>
            <w:w w:val="110"/>
          </w:rPr>
          <w:t>[77]</w:t>
        </w:r>
      </w:hyperlink>
      <w:r>
        <w:rPr>
          <w:spacing w:val="-2"/>
          <w:w w:val="110"/>
        </w:rPr>
        <w:t>.</w:t>
      </w:r>
    </w:p>
    <w:p w:rsidR="009E11E3" w:rsidRDefault="009E11E3">
      <w:pPr>
        <w:pStyle w:val="a5"/>
        <w:spacing w:before="25" w:line="273" w:lineRule="auto"/>
        <w:ind w:left="43" w:right="42" w:firstLine="239"/>
        <w:jc w:val="both"/>
      </w:pPr>
      <w:r>
        <w:rPr>
          <w:w w:val="110"/>
        </w:rPr>
        <w:t>After</w:t>
      </w:r>
      <w:r>
        <w:rPr>
          <w:spacing w:val="-13"/>
          <w:w w:val="110"/>
        </w:rPr>
        <w:t xml:space="preserve"> </w:t>
      </w:r>
      <w:r>
        <w:rPr>
          <w:w w:val="110"/>
        </w:rPr>
        <w:t>studying</w:t>
      </w:r>
      <w:r>
        <w:rPr>
          <w:spacing w:val="-11"/>
          <w:w w:val="110"/>
        </w:rPr>
        <w:t xml:space="preserve"> </w:t>
      </w:r>
      <w:r>
        <w:rPr>
          <w:w w:val="110"/>
        </w:rPr>
        <w:t>properties</w:t>
      </w:r>
      <w:r>
        <w:rPr>
          <w:spacing w:val="-11"/>
          <w:w w:val="110"/>
        </w:rPr>
        <w:t xml:space="preserve"> </w:t>
      </w:r>
      <w:r>
        <w:rPr>
          <w:b/>
          <w:w w:val="110"/>
        </w:rPr>
        <w:t>29</w:t>
      </w:r>
      <w:r>
        <w:rPr>
          <w:b/>
          <w:spacing w:val="-11"/>
          <w:w w:val="110"/>
        </w:rPr>
        <w:t xml:space="preserve"> </w:t>
      </w:r>
      <w:r>
        <w:rPr>
          <w:w w:val="110"/>
        </w:rPr>
        <w:t>in</w:t>
      </w:r>
      <w:r>
        <w:rPr>
          <w:spacing w:val="-11"/>
          <w:w w:val="110"/>
        </w:rPr>
        <w:t xml:space="preserve"> </w:t>
      </w:r>
      <w:r>
        <w:rPr>
          <w:w w:val="110"/>
        </w:rPr>
        <w:t>the</w:t>
      </w:r>
      <w:r>
        <w:rPr>
          <w:spacing w:val="-11"/>
          <w:w w:val="110"/>
        </w:rPr>
        <w:t xml:space="preserve"> </w:t>
      </w:r>
      <w:r>
        <w:rPr>
          <w:w w:val="110"/>
        </w:rPr>
        <w:t>presence</w:t>
      </w:r>
      <w:r>
        <w:rPr>
          <w:spacing w:val="-11"/>
          <w:w w:val="110"/>
        </w:rPr>
        <w:t xml:space="preserve"> </w:t>
      </w:r>
      <w:r>
        <w:rPr>
          <w:w w:val="110"/>
        </w:rPr>
        <w:t>of</w:t>
      </w:r>
      <w:r>
        <w:rPr>
          <w:spacing w:val="-11"/>
          <w:w w:val="110"/>
        </w:rPr>
        <w:t xml:space="preserve"> </w:t>
      </w:r>
      <w:r>
        <w:rPr>
          <w:w w:val="110"/>
        </w:rPr>
        <w:t xml:space="preserve">1-hydroxyethylidene- 1,1-diphosphonic acid (etidronic acid, HEDP), it was found that the substance dimerizes, yielding product </w:t>
      </w:r>
      <w:r>
        <w:rPr>
          <w:b/>
          <w:w w:val="110"/>
        </w:rPr>
        <w:t xml:space="preserve">30, </w:t>
      </w:r>
      <w:r>
        <w:rPr>
          <w:w w:val="110"/>
        </w:rPr>
        <w:t>and with a longer period of time,</w:t>
      </w:r>
      <w:r>
        <w:rPr>
          <w:spacing w:val="-11"/>
          <w:w w:val="110"/>
        </w:rPr>
        <w:t xml:space="preserve"> </w:t>
      </w:r>
      <w:r>
        <w:rPr>
          <w:w w:val="110"/>
        </w:rPr>
        <w:t>there</w:t>
      </w:r>
      <w:r>
        <w:rPr>
          <w:spacing w:val="-11"/>
          <w:w w:val="110"/>
        </w:rPr>
        <w:t xml:space="preserve"> </w:t>
      </w:r>
      <w:r>
        <w:rPr>
          <w:w w:val="110"/>
        </w:rPr>
        <w:t>is</w:t>
      </w:r>
      <w:r>
        <w:rPr>
          <w:spacing w:val="-11"/>
          <w:w w:val="110"/>
        </w:rPr>
        <w:t xml:space="preserve"> </w:t>
      </w:r>
      <w:r>
        <w:rPr>
          <w:w w:val="110"/>
        </w:rPr>
        <w:t>no</w:t>
      </w:r>
      <w:r>
        <w:rPr>
          <w:spacing w:val="-11"/>
          <w:w w:val="110"/>
        </w:rPr>
        <w:t xml:space="preserve"> </w:t>
      </w:r>
      <w:r>
        <w:rPr>
          <w:w w:val="110"/>
        </w:rPr>
        <w:t>further</w:t>
      </w:r>
      <w:r>
        <w:rPr>
          <w:spacing w:val="-11"/>
          <w:w w:val="110"/>
        </w:rPr>
        <w:t xml:space="preserve"> </w:t>
      </w:r>
      <w:r>
        <w:rPr>
          <w:w w:val="110"/>
        </w:rPr>
        <w:t>oligomerization</w:t>
      </w:r>
      <w:r>
        <w:rPr>
          <w:spacing w:val="-11"/>
          <w:w w:val="110"/>
        </w:rPr>
        <w:t xml:space="preserve"> </w:t>
      </w:r>
      <w:r>
        <w:rPr>
          <w:w w:val="110"/>
        </w:rPr>
        <w:t>(</w:t>
      </w:r>
      <w:hyperlink w:anchor="_bookmark29" w:history="1">
        <w:r>
          <w:rPr>
            <w:color w:val="2196D1"/>
            <w:w w:val="110"/>
          </w:rPr>
          <w:t>Fig.</w:t>
        </w:r>
        <w:r>
          <w:rPr>
            <w:color w:val="2196D1"/>
            <w:spacing w:val="-11"/>
            <w:w w:val="110"/>
          </w:rPr>
          <w:t xml:space="preserve"> </w:t>
        </w:r>
        <w:r>
          <w:rPr>
            <w:color w:val="2196D1"/>
            <w:w w:val="110"/>
          </w:rPr>
          <w:t>3.2</w:t>
        </w:r>
      </w:hyperlink>
      <w:r>
        <w:rPr>
          <w:w w:val="110"/>
        </w:rPr>
        <w:t>).</w:t>
      </w:r>
      <w:r>
        <w:rPr>
          <w:spacing w:val="-11"/>
          <w:w w:val="110"/>
        </w:rPr>
        <w:t xml:space="preserve"> </w:t>
      </w:r>
      <w:r>
        <w:rPr>
          <w:w w:val="110"/>
        </w:rPr>
        <w:t>This</w:t>
      </w:r>
      <w:r>
        <w:rPr>
          <w:spacing w:val="-10"/>
          <w:w w:val="110"/>
        </w:rPr>
        <w:t xml:space="preserve"> </w:t>
      </w:r>
      <w:r>
        <w:rPr>
          <w:w w:val="110"/>
        </w:rPr>
        <w:t>feature</w:t>
      </w:r>
      <w:r>
        <w:rPr>
          <w:spacing w:val="-11"/>
          <w:w w:val="110"/>
        </w:rPr>
        <w:t xml:space="preserve"> </w:t>
      </w:r>
      <w:r>
        <w:rPr>
          <w:w w:val="110"/>
        </w:rPr>
        <w:t>is</w:t>
      </w:r>
      <w:r>
        <w:rPr>
          <w:spacing w:val="-11"/>
          <w:w w:val="110"/>
        </w:rPr>
        <w:t xml:space="preserve"> </w:t>
      </w:r>
      <w:r>
        <w:rPr>
          <w:w w:val="110"/>
        </w:rPr>
        <w:t>highly irregular and</w:t>
      </w:r>
      <w:r>
        <w:rPr>
          <w:spacing w:val="-1"/>
          <w:w w:val="110"/>
        </w:rPr>
        <w:t xml:space="preserve"> </w:t>
      </w:r>
      <w:r>
        <w:rPr>
          <w:w w:val="110"/>
        </w:rPr>
        <w:t>selective, as using mineral acids</w:t>
      </w:r>
      <w:r>
        <w:rPr>
          <w:spacing w:val="-1"/>
          <w:w w:val="110"/>
        </w:rPr>
        <w:t xml:space="preserve"> </w:t>
      </w:r>
      <w:r>
        <w:rPr>
          <w:w w:val="110"/>
        </w:rPr>
        <w:t xml:space="preserve">leads to the formation of macrooligomerization products </w:t>
      </w:r>
      <w:hyperlink w:anchor="_bookmark116" w:history="1">
        <w:r>
          <w:rPr>
            <w:color w:val="2196D1"/>
            <w:w w:val="110"/>
          </w:rPr>
          <w:t>[71]</w:t>
        </w:r>
      </w:hyperlink>
      <w:r>
        <w:rPr>
          <w:w w:val="110"/>
        </w:rPr>
        <w:t>.</w:t>
      </w:r>
    </w:p>
    <w:p w:rsidR="009E11E3" w:rsidRDefault="009E11E3">
      <w:pPr>
        <w:pStyle w:val="a5"/>
        <w:spacing w:before="9" w:line="220" w:lineRule="auto"/>
        <w:ind w:left="43" w:right="42" w:firstLine="239"/>
        <w:jc w:val="both"/>
      </w:pPr>
      <w:r>
        <w:rPr>
          <w:w w:val="110"/>
        </w:rPr>
        <w:t xml:space="preserve">Dimer </w:t>
      </w:r>
      <w:r>
        <w:rPr>
          <w:b/>
          <w:w w:val="110"/>
        </w:rPr>
        <w:t xml:space="preserve">30 </w:t>
      </w:r>
      <w:r>
        <w:rPr>
          <w:w w:val="110"/>
        </w:rPr>
        <w:t xml:space="preserve">was also separated in a different experiment with heating to 60 </w:t>
      </w:r>
      <w:r>
        <w:rPr>
          <w:rFonts w:ascii="Lucida Sans Unicode" w:hAnsi="Lucida Sans Unicode"/>
          <w:w w:val="110"/>
          <w:vertAlign w:val="superscript"/>
        </w:rPr>
        <w:t>◦</w:t>
      </w:r>
      <w:r>
        <w:rPr>
          <w:w w:val="110"/>
        </w:rPr>
        <w:t xml:space="preserve">C a water solution of glycoluril </w:t>
      </w:r>
      <w:r>
        <w:rPr>
          <w:b/>
          <w:w w:val="110"/>
        </w:rPr>
        <w:t xml:space="preserve">1 </w:t>
      </w:r>
      <w:r>
        <w:rPr>
          <w:w w:val="110"/>
        </w:rPr>
        <w:t xml:space="preserve">with excessive formaldehyde (pH </w:t>
      </w:r>
      <w:r>
        <w:rPr>
          <w:rFonts w:ascii="Lucida Sans Unicode" w:hAnsi="Lucida Sans Unicode"/>
          <w:w w:val="110"/>
        </w:rPr>
        <w:t xml:space="preserve">= </w:t>
      </w:r>
      <w:r>
        <w:rPr>
          <w:w w:val="110"/>
        </w:rPr>
        <w:t xml:space="preserve">3,4) </w:t>
      </w:r>
      <w:hyperlink w:anchor="_bookmark122" w:history="1">
        <w:r>
          <w:rPr>
            <w:color w:val="2196D1"/>
            <w:w w:val="110"/>
          </w:rPr>
          <w:t>[78]</w:t>
        </w:r>
      </w:hyperlink>
      <w:r>
        <w:rPr>
          <w:w w:val="110"/>
        </w:rPr>
        <w:t>.</w:t>
      </w:r>
    </w:p>
    <w:p w:rsidR="009E11E3" w:rsidRDefault="009E11E3">
      <w:pPr>
        <w:pStyle w:val="a5"/>
        <w:spacing w:line="271" w:lineRule="auto"/>
        <w:ind w:left="43" w:right="42" w:firstLine="239"/>
        <w:jc w:val="both"/>
      </w:pPr>
      <w:r>
        <w:rPr>
          <w:w w:val="110"/>
        </w:rPr>
        <w:t xml:space="preserve">It should be noted that dimer </w:t>
      </w:r>
      <w:r>
        <w:rPr>
          <w:b/>
          <w:w w:val="110"/>
        </w:rPr>
        <w:t xml:space="preserve">30 </w:t>
      </w:r>
      <w:r>
        <w:rPr>
          <w:w w:val="110"/>
        </w:rPr>
        <w:t xml:space="preserve">obtained through condensation is evidence that supramolecule formation in this case is difficult, as hydroxymethyl end groups </w:t>
      </w:r>
      <w:r>
        <w:rPr>
          <w:rFonts w:ascii="Cambria" w:hAnsi="Cambria"/>
          <w:w w:val="110"/>
        </w:rPr>
        <w:t>“</w:t>
      </w:r>
      <w:r>
        <w:rPr>
          <w:w w:val="110"/>
        </w:rPr>
        <w:t>block</w:t>
      </w:r>
      <w:r>
        <w:rPr>
          <w:rFonts w:ascii="Cambria" w:hAnsi="Cambria"/>
          <w:w w:val="110"/>
        </w:rPr>
        <w:t xml:space="preserve">” </w:t>
      </w:r>
      <w:r>
        <w:rPr>
          <w:w w:val="110"/>
        </w:rPr>
        <w:t>further condensation processes due to</w:t>
      </w:r>
      <w:r>
        <w:rPr>
          <w:spacing w:val="-8"/>
          <w:w w:val="110"/>
        </w:rPr>
        <w:t xml:space="preserve"> </w:t>
      </w:r>
      <w:r>
        <w:rPr>
          <w:w w:val="110"/>
        </w:rPr>
        <w:t>the</w:t>
      </w:r>
      <w:r>
        <w:rPr>
          <w:spacing w:val="-7"/>
          <w:w w:val="110"/>
        </w:rPr>
        <w:t xml:space="preserve"> </w:t>
      </w:r>
      <w:r>
        <w:rPr>
          <w:w w:val="110"/>
        </w:rPr>
        <w:t>lack</w:t>
      </w:r>
      <w:r>
        <w:rPr>
          <w:spacing w:val="-9"/>
          <w:w w:val="110"/>
        </w:rPr>
        <w:t xml:space="preserve"> </w:t>
      </w:r>
      <w:r>
        <w:rPr>
          <w:w w:val="110"/>
        </w:rPr>
        <w:t>of</w:t>
      </w:r>
      <w:r>
        <w:rPr>
          <w:spacing w:val="-7"/>
          <w:w w:val="110"/>
        </w:rPr>
        <w:t xml:space="preserve"> </w:t>
      </w:r>
      <w:r>
        <w:rPr>
          <w:w w:val="110"/>
        </w:rPr>
        <w:t>reaction</w:t>
      </w:r>
      <w:r>
        <w:rPr>
          <w:spacing w:val="-8"/>
          <w:w w:val="110"/>
        </w:rPr>
        <w:t xml:space="preserve"> </w:t>
      </w:r>
      <w:r>
        <w:rPr>
          <w:w w:val="110"/>
        </w:rPr>
        <w:t>partners</w:t>
      </w:r>
      <w:r>
        <w:rPr>
          <w:spacing w:val="-8"/>
          <w:w w:val="110"/>
        </w:rPr>
        <w:t xml:space="preserve"> </w:t>
      </w:r>
      <w:r>
        <w:rPr>
          <w:w w:val="110"/>
        </w:rPr>
        <w:t>with</w:t>
      </w:r>
      <w:r>
        <w:rPr>
          <w:spacing w:val="-7"/>
          <w:w w:val="110"/>
        </w:rPr>
        <w:t xml:space="preserve"> </w:t>
      </w:r>
      <w:r>
        <w:rPr>
          <w:w w:val="110"/>
        </w:rPr>
        <w:t>vacant</w:t>
      </w:r>
      <w:r>
        <w:rPr>
          <w:spacing w:val="-8"/>
          <w:w w:val="110"/>
        </w:rPr>
        <w:t xml:space="preserve"> </w:t>
      </w:r>
      <w:r>
        <w:rPr>
          <w:w w:val="110"/>
        </w:rPr>
        <w:t>NH</w:t>
      </w:r>
      <w:r>
        <w:rPr>
          <w:spacing w:val="-8"/>
          <w:w w:val="110"/>
        </w:rPr>
        <w:t xml:space="preserve"> </w:t>
      </w:r>
      <w:r>
        <w:rPr>
          <w:w w:val="110"/>
        </w:rPr>
        <w:t>groups.</w:t>
      </w:r>
      <w:r>
        <w:rPr>
          <w:spacing w:val="-8"/>
          <w:w w:val="110"/>
        </w:rPr>
        <w:t xml:space="preserve"> </w:t>
      </w:r>
      <w:r>
        <w:rPr>
          <w:w w:val="110"/>
        </w:rPr>
        <w:t>This</w:t>
      </w:r>
      <w:r>
        <w:rPr>
          <w:spacing w:val="-8"/>
          <w:w w:val="110"/>
        </w:rPr>
        <w:t xml:space="preserve"> </w:t>
      </w:r>
      <w:r>
        <w:rPr>
          <w:w w:val="110"/>
        </w:rPr>
        <w:t>can</w:t>
      </w:r>
      <w:r>
        <w:rPr>
          <w:spacing w:val="-8"/>
          <w:w w:val="110"/>
        </w:rPr>
        <w:t xml:space="preserve"> </w:t>
      </w:r>
      <w:r>
        <w:rPr>
          <w:w w:val="110"/>
        </w:rPr>
        <w:t>explain the</w:t>
      </w:r>
      <w:r>
        <w:rPr>
          <w:spacing w:val="-4"/>
          <w:w w:val="110"/>
        </w:rPr>
        <w:t xml:space="preserve"> </w:t>
      </w:r>
      <w:r>
        <w:rPr>
          <w:w w:val="110"/>
        </w:rPr>
        <w:t>fact</w:t>
      </w:r>
      <w:r>
        <w:rPr>
          <w:spacing w:val="-3"/>
          <w:w w:val="110"/>
        </w:rPr>
        <w:t xml:space="preserve"> </w:t>
      </w:r>
      <w:r>
        <w:rPr>
          <w:w w:val="110"/>
        </w:rPr>
        <w:t>that</w:t>
      </w:r>
      <w:r>
        <w:rPr>
          <w:spacing w:val="-3"/>
          <w:w w:val="110"/>
        </w:rPr>
        <w:t xml:space="preserve"> </w:t>
      </w:r>
      <w:r>
        <w:rPr>
          <w:w w:val="110"/>
        </w:rPr>
        <w:t>with</w:t>
      </w:r>
      <w:r>
        <w:rPr>
          <w:spacing w:val="-3"/>
          <w:w w:val="110"/>
        </w:rPr>
        <w:t xml:space="preserve"> </w:t>
      </w:r>
      <w:r>
        <w:rPr>
          <w:w w:val="110"/>
        </w:rPr>
        <w:t>longer</w:t>
      </w:r>
      <w:r>
        <w:rPr>
          <w:spacing w:val="-4"/>
          <w:w w:val="110"/>
        </w:rPr>
        <w:t xml:space="preserve"> </w:t>
      </w:r>
      <w:r>
        <w:rPr>
          <w:w w:val="110"/>
        </w:rPr>
        <w:t>reaction</w:t>
      </w:r>
      <w:r>
        <w:rPr>
          <w:spacing w:val="-3"/>
          <w:w w:val="110"/>
        </w:rPr>
        <w:t xml:space="preserve"> </w:t>
      </w:r>
      <w:r>
        <w:rPr>
          <w:w w:val="110"/>
        </w:rPr>
        <w:t>times</w:t>
      </w:r>
      <w:r>
        <w:rPr>
          <w:spacing w:val="-3"/>
          <w:w w:val="110"/>
        </w:rPr>
        <w:t xml:space="preserve"> </w:t>
      </w:r>
      <w:r>
        <w:rPr>
          <w:w w:val="110"/>
        </w:rPr>
        <w:t>and</w:t>
      </w:r>
      <w:r>
        <w:rPr>
          <w:spacing w:val="-4"/>
          <w:w w:val="110"/>
        </w:rPr>
        <w:t xml:space="preserve"> </w:t>
      </w:r>
      <w:r>
        <w:rPr>
          <w:w w:val="110"/>
        </w:rPr>
        <w:t>high</w:t>
      </w:r>
      <w:r>
        <w:rPr>
          <w:spacing w:val="-3"/>
          <w:w w:val="110"/>
        </w:rPr>
        <w:t xml:space="preserve"> </w:t>
      </w:r>
      <w:r>
        <w:rPr>
          <w:w w:val="110"/>
        </w:rPr>
        <w:t>temperatures,</w:t>
      </w:r>
      <w:r>
        <w:rPr>
          <w:spacing w:val="-3"/>
          <w:w w:val="110"/>
        </w:rPr>
        <w:t xml:space="preserve"> </w:t>
      </w:r>
      <w:r>
        <w:rPr>
          <w:w w:val="110"/>
        </w:rPr>
        <w:t>there</w:t>
      </w:r>
      <w:r>
        <w:rPr>
          <w:spacing w:val="-3"/>
          <w:w w:val="110"/>
        </w:rPr>
        <w:t xml:space="preserve"> </w:t>
      </w:r>
      <w:r>
        <w:rPr>
          <w:w w:val="110"/>
        </w:rPr>
        <w:t xml:space="preserve">are no insoluble residues, proving the formation of macromolecular </w:t>
      </w:r>
      <w:r>
        <w:rPr>
          <w:spacing w:val="-2"/>
          <w:w w:val="110"/>
        </w:rPr>
        <w:t>systems.</w:t>
      </w:r>
    </w:p>
    <w:p w:rsidR="009E11E3" w:rsidRDefault="009E11E3">
      <w:pPr>
        <w:pStyle w:val="a5"/>
        <w:spacing w:line="273" w:lineRule="auto"/>
        <w:ind w:left="43" w:right="42" w:firstLine="239"/>
        <w:jc w:val="both"/>
      </w:pPr>
      <w:r>
        <w:rPr>
          <w:w w:val="110"/>
        </w:rPr>
        <w:t>The study</w:t>
      </w:r>
      <w:r>
        <w:rPr>
          <w:spacing w:val="-1"/>
          <w:w w:val="110"/>
        </w:rPr>
        <w:t xml:space="preserve"> </w:t>
      </w:r>
      <w:hyperlink w:anchor="_bookmark123" w:history="1">
        <w:r>
          <w:rPr>
            <w:color w:val="2196D1"/>
            <w:w w:val="110"/>
          </w:rPr>
          <w:t>[79]</w:t>
        </w:r>
      </w:hyperlink>
      <w:r>
        <w:rPr>
          <w:color w:val="2196D1"/>
          <w:w w:val="110"/>
        </w:rPr>
        <w:t xml:space="preserve"> </w:t>
      </w:r>
      <w:r>
        <w:rPr>
          <w:w w:val="110"/>
        </w:rPr>
        <w:t xml:space="preserve">found that THMGU </w:t>
      </w:r>
      <w:r>
        <w:rPr>
          <w:b/>
          <w:w w:val="110"/>
        </w:rPr>
        <w:t xml:space="preserve">29 </w:t>
      </w:r>
      <w:r>
        <w:rPr>
          <w:w w:val="110"/>
        </w:rPr>
        <w:t>is unstable and tends</w:t>
      </w:r>
      <w:r>
        <w:rPr>
          <w:spacing w:val="-1"/>
          <w:w w:val="110"/>
        </w:rPr>
        <w:t xml:space="preserve"> </w:t>
      </w:r>
      <w:r>
        <w:rPr>
          <w:w w:val="110"/>
        </w:rPr>
        <w:t>toward dehydroxymethylation</w:t>
      </w:r>
      <w:r>
        <w:rPr>
          <w:spacing w:val="-5"/>
          <w:w w:val="110"/>
        </w:rPr>
        <w:t xml:space="preserve"> </w:t>
      </w:r>
      <w:r>
        <w:rPr>
          <w:w w:val="110"/>
        </w:rPr>
        <w:t>products.</w:t>
      </w:r>
      <w:r>
        <w:rPr>
          <w:spacing w:val="-6"/>
          <w:w w:val="110"/>
        </w:rPr>
        <w:t xml:space="preserve"> </w:t>
      </w:r>
      <w:r>
        <w:rPr>
          <w:w w:val="110"/>
        </w:rPr>
        <w:t>Products</w:t>
      </w:r>
      <w:r>
        <w:rPr>
          <w:spacing w:val="-5"/>
          <w:w w:val="110"/>
        </w:rPr>
        <w:t xml:space="preserve"> </w:t>
      </w:r>
      <w:r>
        <w:rPr>
          <w:w w:val="110"/>
        </w:rPr>
        <w:t>of</w:t>
      </w:r>
      <w:r>
        <w:rPr>
          <w:spacing w:val="-6"/>
          <w:w w:val="110"/>
        </w:rPr>
        <w:t xml:space="preserve"> </w:t>
      </w:r>
      <w:r>
        <w:rPr>
          <w:w w:val="110"/>
        </w:rPr>
        <w:t>its</w:t>
      </w:r>
      <w:r>
        <w:rPr>
          <w:spacing w:val="-5"/>
          <w:w w:val="110"/>
        </w:rPr>
        <w:t xml:space="preserve"> </w:t>
      </w:r>
      <w:r>
        <w:rPr>
          <w:w w:val="110"/>
        </w:rPr>
        <w:t>step-by-step</w:t>
      </w:r>
      <w:r>
        <w:rPr>
          <w:spacing w:val="-6"/>
          <w:w w:val="110"/>
        </w:rPr>
        <w:t xml:space="preserve"> </w:t>
      </w:r>
      <w:r>
        <w:rPr>
          <w:w w:val="110"/>
        </w:rPr>
        <w:t>dehydrox- ymethylation (</w:t>
      </w:r>
      <w:hyperlink w:anchor="_bookmark30" w:history="1">
        <w:r>
          <w:rPr>
            <w:color w:val="2196D1"/>
            <w:w w:val="110"/>
          </w:rPr>
          <w:t>Fig. 3.3</w:t>
        </w:r>
      </w:hyperlink>
      <w:r>
        <w:rPr>
          <w:w w:val="110"/>
        </w:rPr>
        <w:t xml:space="preserve">) were identified by HPLC and 1D/2D NMR </w:t>
      </w:r>
      <w:r>
        <w:rPr>
          <w:spacing w:val="-2"/>
          <w:w w:val="110"/>
        </w:rPr>
        <w:t>spectroscopy.</w:t>
      </w:r>
    </w:p>
    <w:p w:rsidR="009E11E3" w:rsidRDefault="009E11E3">
      <w:pPr>
        <w:pStyle w:val="a5"/>
        <w:spacing w:line="271" w:lineRule="auto"/>
        <w:ind w:left="43" w:right="42" w:firstLine="239"/>
        <w:jc w:val="both"/>
      </w:pPr>
      <w:r>
        <w:rPr>
          <w:w w:val="110"/>
        </w:rPr>
        <w:t xml:space="preserve">The most stable product of hydrolytic destruction is </w:t>
      </w:r>
      <w:proofErr w:type="gramStart"/>
      <w:r>
        <w:rPr>
          <w:w w:val="110"/>
        </w:rPr>
        <w:t>tris(</w:t>
      </w:r>
      <w:proofErr w:type="gramEnd"/>
      <w:r>
        <w:rPr>
          <w:w w:val="110"/>
        </w:rPr>
        <w:t xml:space="preserve">hydrox- ymethyl)glycoluril </w:t>
      </w:r>
      <w:r>
        <w:rPr>
          <w:b/>
          <w:w w:val="110"/>
        </w:rPr>
        <w:t>31</w:t>
      </w:r>
      <w:r>
        <w:rPr>
          <w:w w:val="110"/>
        </w:rPr>
        <w:t xml:space="preserve">, which can be caused by peculiarities of intra- molecular interaction formation in THMGU </w:t>
      </w:r>
      <w:r>
        <w:rPr>
          <w:b/>
          <w:w w:val="110"/>
        </w:rPr>
        <w:t>29</w:t>
      </w:r>
      <w:r>
        <w:rPr>
          <w:w w:val="110"/>
        </w:rPr>
        <w:t xml:space="preserve">. Further dehydroxymethylation with the formation of glycoluril di- and mono- derivatives </w:t>
      </w:r>
      <w:r>
        <w:rPr>
          <w:b/>
          <w:w w:val="110"/>
        </w:rPr>
        <w:t>32</w:t>
      </w:r>
      <w:r>
        <w:rPr>
          <w:rFonts w:ascii="Cambria" w:hAnsi="Cambria"/>
          <w:w w:val="110"/>
        </w:rPr>
        <w:t>–</w:t>
      </w:r>
      <w:r>
        <w:rPr>
          <w:b/>
          <w:w w:val="110"/>
        </w:rPr>
        <w:t xml:space="preserve">35 </w:t>
      </w:r>
      <w:r>
        <w:rPr>
          <w:w w:val="110"/>
        </w:rPr>
        <w:t>(</w:t>
      </w:r>
      <w:hyperlink w:anchor="_bookmark30" w:history="1">
        <w:r>
          <w:rPr>
            <w:color w:val="2196D1"/>
            <w:w w:val="110"/>
          </w:rPr>
          <w:t>Fig. 3.3</w:t>
        </w:r>
      </w:hyperlink>
      <w:r>
        <w:rPr>
          <w:w w:val="110"/>
        </w:rPr>
        <w:t>) occurs under much harsher conditions.</w:t>
      </w:r>
    </w:p>
    <w:p w:rsidR="009E11E3" w:rsidRDefault="009E11E3">
      <w:pPr>
        <w:pStyle w:val="a5"/>
        <w:spacing w:line="271" w:lineRule="auto"/>
        <w:jc w:val="both"/>
        <w:sectPr w:rsidR="009E11E3">
          <w:type w:val="continuous"/>
          <w:pgSz w:w="11910" w:h="15880"/>
          <w:pgMar w:top="620" w:right="708" w:bottom="280" w:left="708" w:header="655" w:footer="544" w:gutter="0"/>
          <w:cols w:num="2" w:space="720" w:equalWidth="0">
            <w:col w:w="5066" w:space="314"/>
            <w:col w:w="5114"/>
          </w:cols>
        </w:sectPr>
      </w:pPr>
    </w:p>
    <w:p w:rsidR="009E11E3" w:rsidRDefault="009E11E3">
      <w:pPr>
        <w:pStyle w:val="a5"/>
        <w:spacing w:before="33"/>
        <w:rPr>
          <w:sz w:val="20"/>
        </w:rPr>
      </w:pPr>
    </w:p>
    <w:p w:rsidR="009E11E3" w:rsidRDefault="009E11E3">
      <w:pPr>
        <w:pStyle w:val="a5"/>
        <w:ind w:left="1209"/>
        <w:rPr>
          <w:sz w:val="20"/>
        </w:rPr>
      </w:pPr>
      <w:r>
        <w:rPr>
          <w:noProof/>
          <w:sz w:val="20"/>
          <w:lang w:val="ru-RU" w:eastAsia="ru-RU"/>
        </w:rPr>
        <w:drawing>
          <wp:inline distT="0" distB="0" distL="0" distR="0">
            <wp:extent cx="5127527" cy="2075688"/>
            <wp:effectExtent l="0" t="0" r="0" b="0"/>
            <wp:docPr id="57"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52" cstate="print"/>
                    <a:stretch>
                      <a:fillRect/>
                    </a:stretch>
                  </pic:blipFill>
                  <pic:spPr>
                    <a:xfrm>
                      <a:off x="0" y="0"/>
                      <a:ext cx="5127527" cy="2075688"/>
                    </a:xfrm>
                    <a:prstGeom prst="rect">
                      <a:avLst/>
                    </a:prstGeom>
                  </pic:spPr>
                </pic:pic>
              </a:graphicData>
            </a:graphic>
          </wp:inline>
        </w:drawing>
      </w:r>
    </w:p>
    <w:p w:rsidR="009E11E3" w:rsidRDefault="009E11E3">
      <w:pPr>
        <w:pStyle w:val="a5"/>
        <w:spacing w:before="18"/>
        <w:rPr>
          <w:sz w:val="14"/>
        </w:rPr>
      </w:pPr>
    </w:p>
    <w:p w:rsidR="009E11E3" w:rsidRPr="00A03FD2" w:rsidRDefault="009E11E3">
      <w:pPr>
        <w:ind w:left="13" w:right="13"/>
        <w:jc w:val="center"/>
        <w:rPr>
          <w:b/>
          <w:sz w:val="14"/>
          <w:lang w:val="en-US"/>
        </w:rPr>
      </w:pPr>
      <w:bookmarkStart w:id="40" w:name="_bookmark32"/>
      <w:bookmarkEnd w:id="40"/>
      <w:r w:rsidRPr="00A03FD2">
        <w:rPr>
          <w:b/>
          <w:w w:val="110"/>
          <w:sz w:val="14"/>
          <w:lang w:val="en-US"/>
        </w:rPr>
        <w:t>Fig.</w:t>
      </w:r>
      <w:r w:rsidRPr="00A03FD2">
        <w:rPr>
          <w:b/>
          <w:spacing w:val="14"/>
          <w:w w:val="110"/>
          <w:sz w:val="14"/>
          <w:lang w:val="en-US"/>
        </w:rPr>
        <w:t xml:space="preserve"> </w:t>
      </w:r>
      <w:r w:rsidRPr="00A03FD2">
        <w:rPr>
          <w:b/>
          <w:w w:val="110"/>
          <w:sz w:val="14"/>
          <w:lang w:val="en-US"/>
        </w:rPr>
        <w:t>3.5.</w:t>
      </w:r>
      <w:r w:rsidRPr="00A03FD2">
        <w:rPr>
          <w:b/>
          <w:spacing w:val="43"/>
          <w:w w:val="110"/>
          <w:sz w:val="14"/>
          <w:lang w:val="en-US"/>
        </w:rPr>
        <w:t xml:space="preserve"> </w:t>
      </w:r>
      <w:r w:rsidRPr="00A03FD2">
        <w:rPr>
          <w:w w:val="110"/>
          <w:sz w:val="14"/>
          <w:lang w:val="en-US"/>
        </w:rPr>
        <w:t>Synthesis</w:t>
      </w:r>
      <w:r w:rsidRPr="00A03FD2">
        <w:rPr>
          <w:spacing w:val="15"/>
          <w:w w:val="110"/>
          <w:sz w:val="14"/>
          <w:lang w:val="en-US"/>
        </w:rPr>
        <w:t xml:space="preserve"> </w:t>
      </w:r>
      <w:r w:rsidRPr="00A03FD2">
        <w:rPr>
          <w:w w:val="110"/>
          <w:sz w:val="14"/>
          <w:lang w:val="en-US"/>
        </w:rPr>
        <w:t>of</w:t>
      </w:r>
      <w:r w:rsidRPr="00A03FD2">
        <w:rPr>
          <w:spacing w:val="15"/>
          <w:w w:val="110"/>
          <w:sz w:val="14"/>
          <w:lang w:val="en-US"/>
        </w:rPr>
        <w:t xml:space="preserve"> </w:t>
      </w:r>
      <w:r w:rsidRPr="00A03FD2">
        <w:rPr>
          <w:w w:val="110"/>
          <w:sz w:val="14"/>
          <w:lang w:val="en-US"/>
        </w:rPr>
        <w:t>aminals</w:t>
      </w:r>
      <w:r w:rsidRPr="00A03FD2">
        <w:rPr>
          <w:spacing w:val="16"/>
          <w:w w:val="110"/>
          <w:sz w:val="14"/>
          <w:lang w:val="en-US"/>
        </w:rPr>
        <w:t xml:space="preserve"> </w:t>
      </w:r>
      <w:r w:rsidRPr="00A03FD2">
        <w:rPr>
          <w:b/>
          <w:w w:val="110"/>
          <w:sz w:val="14"/>
          <w:lang w:val="en-US"/>
        </w:rPr>
        <w:t>37a-f</w:t>
      </w:r>
      <w:r w:rsidRPr="00A03FD2">
        <w:rPr>
          <w:b/>
          <w:spacing w:val="15"/>
          <w:w w:val="110"/>
          <w:sz w:val="14"/>
          <w:lang w:val="en-US"/>
        </w:rPr>
        <w:t xml:space="preserve"> </w:t>
      </w:r>
      <w:r w:rsidRPr="00A03FD2">
        <w:rPr>
          <w:w w:val="110"/>
          <w:sz w:val="14"/>
          <w:lang w:val="en-US"/>
        </w:rPr>
        <w:t>from</w:t>
      </w:r>
      <w:r w:rsidRPr="00A03FD2">
        <w:rPr>
          <w:spacing w:val="15"/>
          <w:w w:val="110"/>
          <w:sz w:val="14"/>
          <w:lang w:val="en-US"/>
        </w:rPr>
        <w:t xml:space="preserve"> </w:t>
      </w:r>
      <w:r w:rsidRPr="00A03FD2">
        <w:rPr>
          <w:b/>
          <w:spacing w:val="-5"/>
          <w:w w:val="110"/>
          <w:sz w:val="14"/>
          <w:lang w:val="en-US"/>
        </w:rPr>
        <w:t>29.</w:t>
      </w:r>
    </w:p>
    <w:p w:rsidR="009E11E3" w:rsidRDefault="009E11E3">
      <w:pPr>
        <w:pStyle w:val="a5"/>
        <w:spacing w:before="182"/>
        <w:rPr>
          <w:b/>
          <w:sz w:val="20"/>
        </w:rPr>
      </w:pPr>
      <w:r>
        <w:rPr>
          <w:b/>
          <w:noProof/>
          <w:sz w:val="20"/>
          <w:lang w:val="ru-RU" w:eastAsia="ru-RU"/>
        </w:rPr>
        <w:drawing>
          <wp:anchor distT="0" distB="0" distL="0" distR="0" simplePos="0" relativeHeight="251682816" behindDoc="1" locked="0" layoutInCell="1" allowOverlap="1">
            <wp:simplePos x="0" y="0"/>
            <wp:positionH relativeFrom="page">
              <wp:posOffset>1621051</wp:posOffset>
            </wp:positionH>
            <wp:positionV relativeFrom="paragraph">
              <wp:posOffset>277262</wp:posOffset>
            </wp:positionV>
            <wp:extent cx="4317934" cy="2404872"/>
            <wp:effectExtent l="0" t="0" r="0" b="0"/>
            <wp:wrapTopAndBottom/>
            <wp:docPr id="58"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53" cstate="print"/>
                    <a:stretch>
                      <a:fillRect/>
                    </a:stretch>
                  </pic:blipFill>
                  <pic:spPr>
                    <a:xfrm>
                      <a:off x="0" y="0"/>
                      <a:ext cx="4317934" cy="2404872"/>
                    </a:xfrm>
                    <a:prstGeom prst="rect">
                      <a:avLst/>
                    </a:prstGeom>
                  </pic:spPr>
                </pic:pic>
              </a:graphicData>
            </a:graphic>
          </wp:anchor>
        </w:drawing>
      </w:r>
    </w:p>
    <w:p w:rsidR="009E11E3" w:rsidRDefault="009E11E3">
      <w:pPr>
        <w:pStyle w:val="a5"/>
        <w:spacing w:before="21"/>
        <w:rPr>
          <w:b/>
          <w:sz w:val="14"/>
        </w:rPr>
      </w:pPr>
    </w:p>
    <w:p w:rsidR="009E11E3" w:rsidRPr="00A03FD2" w:rsidRDefault="009E11E3">
      <w:pPr>
        <w:ind w:left="13" w:right="13"/>
        <w:jc w:val="center"/>
        <w:rPr>
          <w:b/>
          <w:sz w:val="14"/>
          <w:lang w:val="en-US"/>
        </w:rPr>
      </w:pPr>
      <w:bookmarkStart w:id="41" w:name="_bookmark33"/>
      <w:bookmarkEnd w:id="41"/>
      <w:r w:rsidRPr="00A03FD2">
        <w:rPr>
          <w:b/>
          <w:w w:val="115"/>
          <w:sz w:val="14"/>
          <w:lang w:val="en-US"/>
        </w:rPr>
        <w:t>Fig.</w:t>
      </w:r>
      <w:r w:rsidRPr="00A03FD2">
        <w:rPr>
          <w:b/>
          <w:spacing w:val="-7"/>
          <w:w w:val="115"/>
          <w:sz w:val="14"/>
          <w:lang w:val="en-US"/>
        </w:rPr>
        <w:t xml:space="preserve"> </w:t>
      </w:r>
      <w:r w:rsidRPr="00A03FD2">
        <w:rPr>
          <w:b/>
          <w:w w:val="115"/>
          <w:sz w:val="14"/>
          <w:lang w:val="en-US"/>
        </w:rPr>
        <w:t>3.6.</w:t>
      </w:r>
      <w:r w:rsidRPr="00A03FD2">
        <w:rPr>
          <w:b/>
          <w:spacing w:val="9"/>
          <w:w w:val="115"/>
          <w:sz w:val="14"/>
          <w:lang w:val="en-US"/>
        </w:rPr>
        <w:t xml:space="preserve"> </w:t>
      </w:r>
      <w:r w:rsidRPr="00A03FD2">
        <w:rPr>
          <w:w w:val="115"/>
          <w:sz w:val="14"/>
          <w:lang w:val="en-US"/>
        </w:rPr>
        <w:t>Synthesis</w:t>
      </w:r>
      <w:r w:rsidRPr="00A03FD2">
        <w:rPr>
          <w:spacing w:val="-7"/>
          <w:w w:val="115"/>
          <w:sz w:val="14"/>
          <w:lang w:val="en-US"/>
        </w:rPr>
        <w:t xml:space="preserve"> </w:t>
      </w:r>
      <w:r w:rsidRPr="00A03FD2">
        <w:rPr>
          <w:w w:val="115"/>
          <w:sz w:val="14"/>
          <w:lang w:val="en-US"/>
        </w:rPr>
        <w:t>of</w:t>
      </w:r>
      <w:r w:rsidRPr="00A03FD2">
        <w:rPr>
          <w:spacing w:val="-6"/>
          <w:w w:val="115"/>
          <w:sz w:val="14"/>
          <w:lang w:val="en-US"/>
        </w:rPr>
        <w:t xml:space="preserve"> </w:t>
      </w:r>
      <w:r w:rsidRPr="00A03FD2">
        <w:rPr>
          <w:w w:val="115"/>
          <w:sz w:val="14"/>
          <w:lang w:val="en-US"/>
        </w:rPr>
        <w:t>tetra(alkoxymethyl)glycolurils</w:t>
      </w:r>
      <w:r w:rsidRPr="00A03FD2">
        <w:rPr>
          <w:spacing w:val="-7"/>
          <w:w w:val="115"/>
          <w:sz w:val="14"/>
          <w:lang w:val="en-US"/>
        </w:rPr>
        <w:t xml:space="preserve"> </w:t>
      </w:r>
      <w:r w:rsidRPr="00A03FD2">
        <w:rPr>
          <w:b/>
          <w:w w:val="115"/>
          <w:sz w:val="14"/>
          <w:lang w:val="en-US"/>
        </w:rPr>
        <w:t>38a-</w:t>
      </w:r>
      <w:r w:rsidRPr="00A03FD2">
        <w:rPr>
          <w:b/>
          <w:spacing w:val="-5"/>
          <w:w w:val="115"/>
          <w:sz w:val="14"/>
          <w:lang w:val="en-US"/>
        </w:rPr>
        <w:t>e.</w:t>
      </w:r>
    </w:p>
    <w:p w:rsidR="009E11E3" w:rsidRDefault="009E11E3">
      <w:pPr>
        <w:pStyle w:val="a5"/>
        <w:spacing w:before="198"/>
        <w:rPr>
          <w:b/>
          <w:sz w:val="20"/>
        </w:rPr>
      </w:pPr>
      <w:r>
        <w:rPr>
          <w:b/>
          <w:noProof/>
          <w:sz w:val="20"/>
          <w:lang w:val="ru-RU" w:eastAsia="ru-RU"/>
        </w:rPr>
        <w:drawing>
          <wp:anchor distT="0" distB="0" distL="0" distR="0" simplePos="0" relativeHeight="251683840" behindDoc="1" locked="0" layoutInCell="1" allowOverlap="1">
            <wp:simplePos x="0" y="0"/>
            <wp:positionH relativeFrom="page">
              <wp:posOffset>1208497</wp:posOffset>
            </wp:positionH>
            <wp:positionV relativeFrom="paragraph">
              <wp:posOffset>287583</wp:posOffset>
            </wp:positionV>
            <wp:extent cx="5143165" cy="2392680"/>
            <wp:effectExtent l="0" t="0" r="0" b="0"/>
            <wp:wrapTopAndBottom/>
            <wp:docPr id="59"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54" cstate="print"/>
                    <a:stretch>
                      <a:fillRect/>
                    </a:stretch>
                  </pic:blipFill>
                  <pic:spPr>
                    <a:xfrm>
                      <a:off x="0" y="0"/>
                      <a:ext cx="5143165" cy="2392680"/>
                    </a:xfrm>
                    <a:prstGeom prst="rect">
                      <a:avLst/>
                    </a:prstGeom>
                  </pic:spPr>
                </pic:pic>
              </a:graphicData>
            </a:graphic>
          </wp:anchor>
        </w:drawing>
      </w:r>
    </w:p>
    <w:p w:rsidR="009E11E3" w:rsidRDefault="009E11E3">
      <w:pPr>
        <w:pStyle w:val="a5"/>
        <w:spacing w:before="20"/>
        <w:rPr>
          <w:b/>
          <w:sz w:val="14"/>
        </w:rPr>
      </w:pPr>
    </w:p>
    <w:p w:rsidR="009E11E3" w:rsidRPr="00A03FD2" w:rsidRDefault="009E11E3">
      <w:pPr>
        <w:ind w:left="13" w:right="13"/>
        <w:jc w:val="center"/>
        <w:rPr>
          <w:sz w:val="14"/>
          <w:lang w:val="en-US"/>
        </w:rPr>
      </w:pPr>
      <w:bookmarkStart w:id="42" w:name="_bookmark34"/>
      <w:bookmarkEnd w:id="42"/>
      <w:r w:rsidRPr="00A03FD2">
        <w:rPr>
          <w:b/>
          <w:w w:val="110"/>
          <w:sz w:val="14"/>
          <w:lang w:val="en-US"/>
        </w:rPr>
        <w:t>Fig.</w:t>
      </w:r>
      <w:r w:rsidRPr="00A03FD2">
        <w:rPr>
          <w:b/>
          <w:spacing w:val="10"/>
          <w:w w:val="110"/>
          <w:sz w:val="14"/>
          <w:lang w:val="en-US"/>
        </w:rPr>
        <w:t xml:space="preserve"> </w:t>
      </w:r>
      <w:r w:rsidRPr="00A03FD2">
        <w:rPr>
          <w:b/>
          <w:w w:val="110"/>
          <w:sz w:val="14"/>
          <w:lang w:val="en-US"/>
        </w:rPr>
        <w:t>3.7.</w:t>
      </w:r>
      <w:r w:rsidRPr="00A03FD2">
        <w:rPr>
          <w:b/>
          <w:spacing w:val="37"/>
          <w:w w:val="110"/>
          <w:sz w:val="14"/>
          <w:lang w:val="en-US"/>
        </w:rPr>
        <w:t xml:space="preserve"> </w:t>
      </w:r>
      <w:r w:rsidRPr="00A03FD2">
        <w:rPr>
          <w:w w:val="110"/>
          <w:sz w:val="14"/>
          <w:lang w:val="en-US"/>
        </w:rPr>
        <w:t>Oligomerization</w:t>
      </w:r>
      <w:r w:rsidRPr="00A03FD2">
        <w:rPr>
          <w:spacing w:val="12"/>
          <w:w w:val="110"/>
          <w:sz w:val="14"/>
          <w:lang w:val="en-US"/>
        </w:rPr>
        <w:t xml:space="preserve"> </w:t>
      </w:r>
      <w:r w:rsidRPr="00A03FD2">
        <w:rPr>
          <w:w w:val="110"/>
          <w:sz w:val="14"/>
          <w:lang w:val="en-US"/>
        </w:rPr>
        <w:t>of</w:t>
      </w:r>
      <w:r w:rsidRPr="00A03FD2">
        <w:rPr>
          <w:spacing w:val="12"/>
          <w:w w:val="110"/>
          <w:sz w:val="14"/>
          <w:lang w:val="en-US"/>
        </w:rPr>
        <w:t xml:space="preserve"> </w:t>
      </w:r>
      <w:r w:rsidRPr="00A03FD2">
        <w:rPr>
          <w:w w:val="110"/>
          <w:sz w:val="14"/>
          <w:lang w:val="en-US"/>
        </w:rPr>
        <w:t>THMGU</w:t>
      </w:r>
      <w:r w:rsidRPr="00A03FD2">
        <w:rPr>
          <w:spacing w:val="10"/>
          <w:w w:val="110"/>
          <w:sz w:val="14"/>
          <w:lang w:val="en-US"/>
        </w:rPr>
        <w:t xml:space="preserve"> </w:t>
      </w:r>
      <w:r w:rsidRPr="00A03FD2">
        <w:rPr>
          <w:b/>
          <w:w w:val="110"/>
          <w:sz w:val="14"/>
          <w:lang w:val="en-US"/>
        </w:rPr>
        <w:t>29</w:t>
      </w:r>
      <w:r w:rsidRPr="00A03FD2">
        <w:rPr>
          <w:b/>
          <w:spacing w:val="12"/>
          <w:w w:val="110"/>
          <w:sz w:val="14"/>
          <w:lang w:val="en-US"/>
        </w:rPr>
        <w:t xml:space="preserve"> </w:t>
      </w:r>
      <w:r w:rsidRPr="00A03FD2">
        <w:rPr>
          <w:w w:val="110"/>
          <w:sz w:val="14"/>
          <w:lang w:val="en-US"/>
        </w:rPr>
        <w:t>under</w:t>
      </w:r>
      <w:r w:rsidRPr="00A03FD2">
        <w:rPr>
          <w:spacing w:val="12"/>
          <w:w w:val="110"/>
          <w:sz w:val="14"/>
          <w:lang w:val="en-US"/>
        </w:rPr>
        <w:t xml:space="preserve"> </w:t>
      </w:r>
      <w:r w:rsidRPr="00A03FD2">
        <w:rPr>
          <w:spacing w:val="-2"/>
          <w:w w:val="110"/>
          <w:sz w:val="14"/>
          <w:lang w:val="en-US"/>
        </w:rPr>
        <w:t>HEDP.</w:t>
      </w:r>
    </w:p>
    <w:p w:rsidR="009E11E3" w:rsidRDefault="009E11E3">
      <w:pPr>
        <w:pStyle w:val="a5"/>
        <w:spacing w:before="6"/>
        <w:rPr>
          <w:sz w:val="15"/>
        </w:rPr>
      </w:pPr>
    </w:p>
    <w:p w:rsidR="009E11E3" w:rsidRDefault="009E11E3">
      <w:pPr>
        <w:pStyle w:val="a5"/>
        <w:rPr>
          <w:sz w:val="15"/>
        </w:rPr>
        <w:sectPr w:rsidR="009E11E3">
          <w:pgSz w:w="11910" w:h="15880"/>
          <w:pgMar w:top="840" w:right="708" w:bottom="740" w:left="708" w:header="655" w:footer="544" w:gutter="0"/>
          <w:cols w:space="720"/>
        </w:sectPr>
      </w:pPr>
    </w:p>
    <w:p w:rsidR="009E11E3" w:rsidRDefault="009E11E3">
      <w:pPr>
        <w:pStyle w:val="a5"/>
        <w:spacing w:before="91" w:line="273" w:lineRule="auto"/>
        <w:ind w:left="43" w:firstLine="239"/>
        <w:jc w:val="both"/>
      </w:pPr>
      <w:r>
        <w:rPr>
          <w:w w:val="110"/>
        </w:rPr>
        <w:lastRenderedPageBreak/>
        <w:t>It</w:t>
      </w:r>
      <w:r>
        <w:rPr>
          <w:spacing w:val="-7"/>
          <w:w w:val="110"/>
        </w:rPr>
        <w:t xml:space="preserve"> </w:t>
      </w:r>
      <w:r>
        <w:rPr>
          <w:w w:val="110"/>
        </w:rPr>
        <w:t>should</w:t>
      </w:r>
      <w:r>
        <w:rPr>
          <w:spacing w:val="-7"/>
          <w:w w:val="110"/>
        </w:rPr>
        <w:t xml:space="preserve"> </w:t>
      </w:r>
      <w:r>
        <w:rPr>
          <w:w w:val="110"/>
        </w:rPr>
        <w:t>be</w:t>
      </w:r>
      <w:r>
        <w:rPr>
          <w:spacing w:val="-6"/>
          <w:w w:val="110"/>
        </w:rPr>
        <w:t xml:space="preserve"> </w:t>
      </w:r>
      <w:r>
        <w:rPr>
          <w:w w:val="110"/>
        </w:rPr>
        <w:t>noted</w:t>
      </w:r>
      <w:r>
        <w:rPr>
          <w:spacing w:val="-7"/>
          <w:w w:val="110"/>
        </w:rPr>
        <w:t xml:space="preserve"> </w:t>
      </w:r>
      <w:r>
        <w:rPr>
          <w:w w:val="110"/>
        </w:rPr>
        <w:t>that</w:t>
      </w:r>
      <w:r>
        <w:rPr>
          <w:spacing w:val="-7"/>
          <w:w w:val="110"/>
        </w:rPr>
        <w:t xml:space="preserve"> </w:t>
      </w:r>
      <w:r>
        <w:rPr>
          <w:w w:val="110"/>
        </w:rPr>
        <w:t>complexes</w:t>
      </w:r>
      <w:r>
        <w:rPr>
          <w:spacing w:val="-7"/>
          <w:w w:val="110"/>
        </w:rPr>
        <w:t xml:space="preserve"> </w:t>
      </w:r>
      <w:r>
        <w:rPr>
          <w:b/>
          <w:w w:val="110"/>
        </w:rPr>
        <w:t>29</w:t>
      </w:r>
      <w:r>
        <w:rPr>
          <w:b/>
          <w:spacing w:val="-7"/>
          <w:w w:val="110"/>
        </w:rPr>
        <w:t xml:space="preserve"> </w:t>
      </w:r>
      <w:r>
        <w:rPr>
          <w:w w:val="110"/>
        </w:rPr>
        <w:t>with</w:t>
      </w:r>
      <w:r>
        <w:rPr>
          <w:spacing w:val="-7"/>
          <w:w w:val="110"/>
        </w:rPr>
        <w:t xml:space="preserve"> </w:t>
      </w:r>
      <w:r>
        <w:rPr>
          <w:w w:val="110"/>
        </w:rPr>
        <w:t>HEDP</w:t>
      </w:r>
      <w:r>
        <w:rPr>
          <w:spacing w:val="-7"/>
          <w:w w:val="110"/>
        </w:rPr>
        <w:t xml:space="preserve"> </w:t>
      </w:r>
      <w:r>
        <w:rPr>
          <w:w w:val="110"/>
        </w:rPr>
        <w:t>were</w:t>
      </w:r>
      <w:r>
        <w:rPr>
          <w:spacing w:val="-7"/>
          <w:w w:val="110"/>
        </w:rPr>
        <w:t xml:space="preserve"> </w:t>
      </w:r>
      <w:r>
        <w:rPr>
          <w:w w:val="110"/>
        </w:rPr>
        <w:t>not</w:t>
      </w:r>
      <w:r>
        <w:rPr>
          <w:spacing w:val="-7"/>
          <w:w w:val="110"/>
        </w:rPr>
        <w:t xml:space="preserve"> </w:t>
      </w:r>
      <w:r>
        <w:rPr>
          <w:w w:val="110"/>
        </w:rPr>
        <w:t>separated from the reactin mixture. However, in reaction with diphenyl- chlorophosphine</w:t>
      </w:r>
      <w:r>
        <w:rPr>
          <w:spacing w:val="23"/>
          <w:w w:val="110"/>
        </w:rPr>
        <w:t xml:space="preserve"> </w:t>
      </w:r>
      <w:r>
        <w:rPr>
          <w:b/>
          <w:w w:val="110"/>
        </w:rPr>
        <w:t>29</w:t>
      </w:r>
      <w:r>
        <w:rPr>
          <w:b/>
          <w:spacing w:val="22"/>
          <w:w w:val="110"/>
        </w:rPr>
        <w:t xml:space="preserve"> </w:t>
      </w:r>
      <w:r>
        <w:rPr>
          <w:w w:val="110"/>
        </w:rPr>
        <w:t>gives</w:t>
      </w:r>
      <w:r>
        <w:rPr>
          <w:spacing w:val="23"/>
          <w:w w:val="110"/>
        </w:rPr>
        <w:t xml:space="preserve"> </w:t>
      </w:r>
      <w:r>
        <w:rPr>
          <w:w w:val="110"/>
        </w:rPr>
        <w:t>complex</w:t>
      </w:r>
      <w:r>
        <w:rPr>
          <w:spacing w:val="22"/>
          <w:w w:val="110"/>
        </w:rPr>
        <w:t xml:space="preserve"> </w:t>
      </w:r>
      <w:r>
        <w:rPr>
          <w:w w:val="110"/>
        </w:rPr>
        <w:t>product</w:t>
      </w:r>
      <w:r>
        <w:rPr>
          <w:spacing w:val="22"/>
          <w:w w:val="110"/>
        </w:rPr>
        <w:t xml:space="preserve"> </w:t>
      </w:r>
      <w:r>
        <w:rPr>
          <w:b/>
          <w:w w:val="110"/>
        </w:rPr>
        <w:t>36</w:t>
      </w:r>
      <w:r>
        <w:rPr>
          <w:b/>
          <w:spacing w:val="22"/>
          <w:w w:val="110"/>
        </w:rPr>
        <w:t xml:space="preserve"> </w:t>
      </w:r>
      <w:r>
        <w:rPr>
          <w:w w:val="110"/>
        </w:rPr>
        <w:t>(</w:t>
      </w:r>
      <w:hyperlink w:anchor="_bookmark31" w:history="1">
        <w:r>
          <w:rPr>
            <w:color w:val="2196D1"/>
            <w:w w:val="110"/>
          </w:rPr>
          <w:t>Fig.</w:t>
        </w:r>
        <w:r>
          <w:rPr>
            <w:color w:val="2196D1"/>
            <w:spacing w:val="23"/>
            <w:w w:val="110"/>
          </w:rPr>
          <w:t xml:space="preserve"> </w:t>
        </w:r>
        <w:r>
          <w:rPr>
            <w:color w:val="2196D1"/>
            <w:w w:val="110"/>
          </w:rPr>
          <w:t>3.4</w:t>
        </w:r>
      </w:hyperlink>
      <w:r>
        <w:rPr>
          <w:w w:val="110"/>
        </w:rPr>
        <w:t>),</w:t>
      </w:r>
      <w:r>
        <w:rPr>
          <w:spacing w:val="23"/>
          <w:w w:val="110"/>
        </w:rPr>
        <w:t xml:space="preserve"> </w:t>
      </w:r>
      <w:r>
        <w:rPr>
          <w:w w:val="110"/>
        </w:rPr>
        <w:t>which</w:t>
      </w:r>
      <w:r>
        <w:rPr>
          <w:spacing w:val="21"/>
          <w:w w:val="110"/>
        </w:rPr>
        <w:t xml:space="preserve"> </w:t>
      </w:r>
      <w:r>
        <w:rPr>
          <w:spacing w:val="-5"/>
          <w:w w:val="110"/>
        </w:rPr>
        <w:t>was</w:t>
      </w:r>
    </w:p>
    <w:p w:rsidR="009E11E3" w:rsidRDefault="009E11E3">
      <w:pPr>
        <w:pStyle w:val="a5"/>
        <w:spacing w:before="91" w:line="273" w:lineRule="auto"/>
        <w:ind w:left="43" w:right="42"/>
        <w:jc w:val="both"/>
      </w:pPr>
      <w:r>
        <w:br w:type="column"/>
      </w:r>
      <w:r>
        <w:rPr>
          <w:w w:val="110"/>
        </w:rPr>
        <w:lastRenderedPageBreak/>
        <w:t xml:space="preserve">obtained in a DMSO environment at room temperature for 3 h </w:t>
      </w:r>
      <w:hyperlink w:anchor="_bookmark124" w:history="1">
        <w:r>
          <w:rPr>
            <w:color w:val="2196D1"/>
            <w:w w:val="110"/>
          </w:rPr>
          <w:t>[80]</w:t>
        </w:r>
      </w:hyperlink>
      <w:r>
        <w:rPr>
          <w:w w:val="110"/>
        </w:rPr>
        <w:t>. After</w:t>
      </w:r>
      <w:r>
        <w:rPr>
          <w:spacing w:val="-1"/>
          <w:w w:val="110"/>
        </w:rPr>
        <w:t xml:space="preserve"> </w:t>
      </w:r>
      <w:r>
        <w:rPr>
          <w:w w:val="110"/>
        </w:rPr>
        <w:t>the</w:t>
      </w:r>
      <w:r>
        <w:rPr>
          <w:spacing w:val="-3"/>
          <w:w w:val="110"/>
        </w:rPr>
        <w:t xml:space="preserve"> </w:t>
      </w:r>
      <w:r>
        <w:rPr>
          <w:w w:val="110"/>
        </w:rPr>
        <w:t>reaction,</w:t>
      </w:r>
      <w:r>
        <w:rPr>
          <w:spacing w:val="-2"/>
          <w:w w:val="110"/>
        </w:rPr>
        <w:t xml:space="preserve"> </w:t>
      </w:r>
      <w:r>
        <w:rPr>
          <w:w w:val="110"/>
        </w:rPr>
        <w:t>white</w:t>
      </w:r>
      <w:r>
        <w:rPr>
          <w:spacing w:val="-2"/>
          <w:w w:val="110"/>
        </w:rPr>
        <w:t xml:space="preserve"> </w:t>
      </w:r>
      <w:r>
        <w:rPr>
          <w:w w:val="110"/>
        </w:rPr>
        <w:t>crystalline</w:t>
      </w:r>
      <w:r>
        <w:rPr>
          <w:spacing w:val="-2"/>
          <w:w w:val="110"/>
        </w:rPr>
        <w:t xml:space="preserve"> </w:t>
      </w:r>
      <w:r>
        <w:rPr>
          <w:w w:val="110"/>
        </w:rPr>
        <w:t>sediment</w:t>
      </w:r>
      <w:r>
        <w:rPr>
          <w:spacing w:val="-2"/>
          <w:w w:val="110"/>
        </w:rPr>
        <w:t xml:space="preserve"> </w:t>
      </w:r>
      <w:r>
        <w:rPr>
          <w:w w:val="110"/>
        </w:rPr>
        <w:t>dissolved</w:t>
      </w:r>
      <w:r>
        <w:rPr>
          <w:spacing w:val="-2"/>
          <w:w w:val="110"/>
        </w:rPr>
        <w:t xml:space="preserve"> </w:t>
      </w:r>
      <w:r>
        <w:rPr>
          <w:w w:val="110"/>
        </w:rPr>
        <w:t>poorly</w:t>
      </w:r>
      <w:r>
        <w:rPr>
          <w:spacing w:val="-2"/>
          <w:w w:val="110"/>
        </w:rPr>
        <w:t xml:space="preserve"> </w:t>
      </w:r>
      <w:r>
        <w:rPr>
          <w:w w:val="110"/>
        </w:rPr>
        <w:t>in</w:t>
      </w:r>
      <w:r>
        <w:rPr>
          <w:spacing w:val="-2"/>
          <w:w w:val="110"/>
        </w:rPr>
        <w:t xml:space="preserve"> </w:t>
      </w:r>
      <w:r>
        <w:rPr>
          <w:w w:val="110"/>
        </w:rPr>
        <w:t>water and did not dissolving in organic solvents.</w:t>
      </w:r>
    </w:p>
    <w:p w:rsidR="009E11E3" w:rsidRDefault="009E11E3">
      <w:pPr>
        <w:pStyle w:val="a5"/>
        <w:spacing w:line="273" w:lineRule="auto"/>
        <w:jc w:val="both"/>
        <w:sectPr w:rsidR="009E11E3">
          <w:type w:val="continuous"/>
          <w:pgSz w:w="11910" w:h="15880"/>
          <w:pgMar w:top="620" w:right="708" w:bottom="280" w:left="708" w:header="655" w:footer="544" w:gutter="0"/>
          <w:cols w:num="2" w:space="720" w:equalWidth="0">
            <w:col w:w="5066" w:space="314"/>
            <w:col w:w="5114"/>
          </w:cols>
        </w:sectPr>
      </w:pPr>
    </w:p>
    <w:p w:rsidR="009E11E3" w:rsidRDefault="009E11E3">
      <w:pPr>
        <w:pStyle w:val="a5"/>
        <w:spacing w:before="6"/>
        <w:rPr>
          <w:sz w:val="10"/>
        </w:rPr>
      </w:pPr>
    </w:p>
    <w:p w:rsidR="009E11E3" w:rsidRDefault="009E11E3">
      <w:pPr>
        <w:pStyle w:val="a5"/>
        <w:rPr>
          <w:sz w:val="10"/>
        </w:rPr>
        <w:sectPr w:rsidR="009E11E3" w:rsidSect="00A03FD2">
          <w:headerReference w:type="default" r:id="rId55"/>
          <w:footerReference w:type="default" r:id="rId56"/>
          <w:pgSz w:w="11910" w:h="15880"/>
          <w:pgMar w:top="840" w:right="708" w:bottom="740" w:left="708" w:header="655" w:footer="544" w:gutter="0"/>
          <w:pgNumType w:start="31"/>
          <w:cols w:space="720"/>
        </w:sectPr>
      </w:pPr>
    </w:p>
    <w:p w:rsidR="009E11E3" w:rsidRDefault="009E11E3">
      <w:pPr>
        <w:pStyle w:val="a5"/>
        <w:spacing w:before="4"/>
        <w:rPr>
          <w:sz w:val="12"/>
        </w:rPr>
      </w:pPr>
    </w:p>
    <w:p w:rsidR="009E11E3" w:rsidRDefault="009E11E3">
      <w:pPr>
        <w:pStyle w:val="a5"/>
        <w:ind w:left="117"/>
        <w:rPr>
          <w:sz w:val="20"/>
        </w:rPr>
      </w:pPr>
      <w:r>
        <w:rPr>
          <w:noProof/>
          <w:sz w:val="20"/>
          <w:lang w:val="ru-RU" w:eastAsia="ru-RU"/>
        </w:rPr>
        <w:drawing>
          <wp:inline distT="0" distB="0" distL="0" distR="0">
            <wp:extent cx="3097685" cy="1264920"/>
            <wp:effectExtent l="0" t="0" r="0" b="0"/>
            <wp:docPr id="63"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57" cstate="print"/>
                    <a:stretch>
                      <a:fillRect/>
                    </a:stretch>
                  </pic:blipFill>
                  <pic:spPr>
                    <a:xfrm>
                      <a:off x="0" y="0"/>
                      <a:ext cx="3097685" cy="1264920"/>
                    </a:xfrm>
                    <a:prstGeom prst="rect">
                      <a:avLst/>
                    </a:prstGeom>
                  </pic:spPr>
                </pic:pic>
              </a:graphicData>
            </a:graphic>
          </wp:inline>
        </w:drawing>
      </w:r>
    </w:p>
    <w:p w:rsidR="009E11E3" w:rsidRDefault="009E11E3">
      <w:pPr>
        <w:pStyle w:val="a5"/>
        <w:spacing w:before="19"/>
        <w:rPr>
          <w:sz w:val="14"/>
        </w:rPr>
      </w:pPr>
    </w:p>
    <w:p w:rsidR="009E11E3" w:rsidRDefault="009E11E3">
      <w:pPr>
        <w:ind w:left="1100"/>
        <w:rPr>
          <w:sz w:val="14"/>
        </w:rPr>
      </w:pPr>
      <w:bookmarkStart w:id="43" w:name="_bookmark35"/>
      <w:bookmarkEnd w:id="43"/>
      <w:r>
        <w:rPr>
          <w:b/>
          <w:w w:val="110"/>
          <w:sz w:val="14"/>
        </w:rPr>
        <w:t>Fig.</w:t>
      </w:r>
      <w:r>
        <w:rPr>
          <w:b/>
          <w:spacing w:val="21"/>
          <w:w w:val="110"/>
          <w:sz w:val="14"/>
        </w:rPr>
        <w:t xml:space="preserve"> </w:t>
      </w:r>
      <w:r>
        <w:rPr>
          <w:b/>
          <w:w w:val="110"/>
          <w:sz w:val="14"/>
        </w:rPr>
        <w:t>3.8.</w:t>
      </w:r>
      <w:r>
        <w:rPr>
          <w:b/>
          <w:spacing w:val="49"/>
          <w:w w:val="110"/>
          <w:sz w:val="14"/>
        </w:rPr>
        <w:t xml:space="preserve"> </w:t>
      </w:r>
      <w:r>
        <w:rPr>
          <w:i/>
          <w:w w:val="110"/>
          <w:sz w:val="14"/>
        </w:rPr>
        <w:t>N</w:t>
      </w:r>
      <w:r>
        <w:rPr>
          <w:w w:val="110"/>
          <w:sz w:val="14"/>
        </w:rPr>
        <w:t>-alkoxymethylglycoluril</w:t>
      </w:r>
      <w:r>
        <w:rPr>
          <w:spacing w:val="20"/>
          <w:w w:val="110"/>
          <w:sz w:val="14"/>
        </w:rPr>
        <w:t xml:space="preserve"> </w:t>
      </w:r>
      <w:r>
        <w:rPr>
          <w:spacing w:val="-2"/>
          <w:w w:val="110"/>
          <w:sz w:val="14"/>
        </w:rPr>
        <w:t>synthesis.</w:t>
      </w:r>
    </w:p>
    <w:p w:rsidR="009E11E3" w:rsidRDefault="009E11E3">
      <w:pPr>
        <w:pStyle w:val="a5"/>
        <w:spacing w:before="109"/>
        <w:rPr>
          <w:sz w:val="14"/>
        </w:rPr>
      </w:pPr>
    </w:p>
    <w:p w:rsidR="009E11E3" w:rsidRDefault="009E11E3">
      <w:pPr>
        <w:pStyle w:val="a5"/>
        <w:spacing w:line="271" w:lineRule="auto"/>
        <w:ind w:left="43" w:firstLine="239"/>
        <w:jc w:val="both"/>
      </w:pPr>
      <w:r>
        <w:rPr>
          <w:w w:val="110"/>
        </w:rPr>
        <w:t xml:space="preserve">It is interesting that considering the tendency for elimination of tetrasubstituted glycoluril </w:t>
      </w:r>
      <w:r>
        <w:rPr>
          <w:b/>
          <w:w w:val="110"/>
        </w:rPr>
        <w:t xml:space="preserve">29 </w:t>
      </w:r>
      <w:r>
        <w:rPr>
          <w:w w:val="110"/>
        </w:rPr>
        <w:t xml:space="preserve">formaldehyde, it was suggested to syn- thesize aminals </w:t>
      </w:r>
      <w:r>
        <w:rPr>
          <w:b/>
          <w:w w:val="110"/>
        </w:rPr>
        <w:t>37a</w:t>
      </w:r>
      <w:r>
        <w:rPr>
          <w:w w:val="110"/>
        </w:rPr>
        <w:t>-</w:t>
      </w:r>
      <w:r>
        <w:rPr>
          <w:b/>
          <w:w w:val="110"/>
        </w:rPr>
        <w:t xml:space="preserve">f </w:t>
      </w:r>
      <w:r>
        <w:rPr>
          <w:w w:val="110"/>
        </w:rPr>
        <w:t>(</w:t>
      </w:r>
      <w:hyperlink w:anchor="_bookmark32" w:history="1">
        <w:r>
          <w:rPr>
            <w:color w:val="2196D1"/>
            <w:w w:val="110"/>
          </w:rPr>
          <w:t>Fig. 3.5</w:t>
        </w:r>
      </w:hyperlink>
      <w:r>
        <w:rPr>
          <w:w w:val="110"/>
        </w:rPr>
        <w:t>) with yields of 44</w:t>
      </w:r>
      <w:r>
        <w:rPr>
          <w:rFonts w:ascii="Cambria" w:hAnsi="Cambria"/>
          <w:w w:val="110"/>
        </w:rPr>
        <w:t>–</w:t>
      </w:r>
      <w:r>
        <w:rPr>
          <w:w w:val="110"/>
        </w:rPr>
        <w:t xml:space="preserve">98 % </w:t>
      </w:r>
      <w:hyperlink w:anchor="_bookmark125" w:history="1">
        <w:r>
          <w:rPr>
            <w:color w:val="2196D1"/>
            <w:w w:val="110"/>
          </w:rPr>
          <w:t>[81]</w:t>
        </w:r>
      </w:hyperlink>
      <w:r>
        <w:rPr>
          <w:w w:val="110"/>
        </w:rPr>
        <w:t>.</w:t>
      </w:r>
    </w:p>
    <w:p w:rsidR="009E11E3" w:rsidRDefault="009E11E3">
      <w:pPr>
        <w:pStyle w:val="a5"/>
        <w:spacing w:line="256" w:lineRule="auto"/>
        <w:ind w:left="43" w:firstLine="239"/>
        <w:jc w:val="both"/>
      </w:pPr>
      <w:r>
        <w:rPr>
          <w:w w:val="105"/>
        </w:rPr>
        <w:t xml:space="preserve">Tetra(hydroxymethyl)glycoluril </w:t>
      </w:r>
      <w:r>
        <w:rPr>
          <w:b/>
          <w:w w:val="105"/>
        </w:rPr>
        <w:t xml:space="preserve">29 </w:t>
      </w:r>
      <w:r>
        <w:rPr>
          <w:w w:val="105"/>
        </w:rPr>
        <w:t>is a polyfunctional alcohol, and a number</w:t>
      </w:r>
      <w:r>
        <w:rPr>
          <w:spacing w:val="80"/>
          <w:w w:val="105"/>
        </w:rPr>
        <w:t xml:space="preserve"> </w:t>
      </w:r>
      <w:r>
        <w:rPr>
          <w:w w:val="105"/>
        </w:rPr>
        <w:t>of</w:t>
      </w:r>
      <w:r>
        <w:rPr>
          <w:spacing w:val="80"/>
          <w:w w:val="105"/>
        </w:rPr>
        <w:t xml:space="preserve"> </w:t>
      </w:r>
      <w:r>
        <w:rPr>
          <w:w w:val="105"/>
        </w:rPr>
        <w:t>ethers</w:t>
      </w:r>
      <w:r>
        <w:rPr>
          <w:spacing w:val="80"/>
          <w:w w:val="105"/>
        </w:rPr>
        <w:t xml:space="preserve"> </w:t>
      </w:r>
      <w:r>
        <w:rPr>
          <w:w w:val="105"/>
        </w:rPr>
        <w:t>are</w:t>
      </w:r>
      <w:r>
        <w:rPr>
          <w:spacing w:val="80"/>
          <w:w w:val="105"/>
        </w:rPr>
        <w:t xml:space="preserve"> </w:t>
      </w:r>
      <w:r>
        <w:rPr>
          <w:w w:val="105"/>
        </w:rPr>
        <w:t>obtained</w:t>
      </w:r>
      <w:r>
        <w:rPr>
          <w:spacing w:val="80"/>
          <w:w w:val="105"/>
        </w:rPr>
        <w:t xml:space="preserve"> </w:t>
      </w:r>
      <w:r>
        <w:rPr>
          <w:w w:val="105"/>
        </w:rPr>
        <w:t>from</w:t>
      </w:r>
      <w:r>
        <w:rPr>
          <w:spacing w:val="80"/>
          <w:w w:val="105"/>
        </w:rPr>
        <w:t xml:space="preserve"> </w:t>
      </w:r>
      <w:r>
        <w:rPr>
          <w:w w:val="105"/>
        </w:rPr>
        <w:t>it</w:t>
      </w:r>
      <w:r>
        <w:rPr>
          <w:spacing w:val="80"/>
          <w:w w:val="105"/>
        </w:rPr>
        <w:t xml:space="preserve"> </w:t>
      </w:r>
      <w:r>
        <w:rPr>
          <w:w w:val="105"/>
        </w:rPr>
        <w:t>in</w:t>
      </w:r>
      <w:r>
        <w:rPr>
          <w:spacing w:val="80"/>
          <w:w w:val="105"/>
        </w:rPr>
        <w:t xml:space="preserve"> </w:t>
      </w:r>
      <w:r>
        <w:rPr>
          <w:w w:val="105"/>
        </w:rPr>
        <w:t>acidic</w:t>
      </w:r>
      <w:r>
        <w:rPr>
          <w:spacing w:val="80"/>
          <w:w w:val="105"/>
        </w:rPr>
        <w:t xml:space="preserve"> </w:t>
      </w:r>
      <w:r>
        <w:rPr>
          <w:w w:val="105"/>
        </w:rPr>
        <w:t>catalysis</w:t>
      </w:r>
      <w:r>
        <w:rPr>
          <w:spacing w:val="80"/>
          <w:w w:val="105"/>
        </w:rPr>
        <w:t xml:space="preserve"> </w:t>
      </w:r>
      <w:r>
        <w:rPr>
          <w:w w:val="105"/>
        </w:rPr>
        <w:t>(HCl, HBr)</w:t>
      </w:r>
      <w:r>
        <w:rPr>
          <w:spacing w:val="19"/>
          <w:w w:val="105"/>
        </w:rPr>
        <w:t xml:space="preserve"> </w:t>
      </w:r>
      <w:r>
        <w:rPr>
          <w:rFonts w:ascii="Lucida Sans Unicode" w:hAnsi="Lucida Sans Unicode"/>
          <w:w w:val="105"/>
        </w:rPr>
        <w:t>—</w:t>
      </w:r>
      <w:r>
        <w:rPr>
          <w:rFonts w:ascii="Lucida Sans Unicode" w:hAnsi="Lucida Sans Unicode"/>
          <w:spacing w:val="6"/>
          <w:w w:val="105"/>
        </w:rPr>
        <w:t xml:space="preserve"> </w:t>
      </w:r>
      <w:r>
        <w:rPr>
          <w:w w:val="105"/>
        </w:rPr>
        <w:t>tetra(alkoxymethyl)glycolurils</w:t>
      </w:r>
      <w:r>
        <w:rPr>
          <w:spacing w:val="17"/>
          <w:w w:val="105"/>
        </w:rPr>
        <w:t xml:space="preserve"> </w:t>
      </w:r>
      <w:r>
        <w:rPr>
          <w:b/>
          <w:w w:val="105"/>
        </w:rPr>
        <w:t>38a-e,</w:t>
      </w:r>
      <w:r>
        <w:rPr>
          <w:b/>
          <w:spacing w:val="18"/>
          <w:w w:val="105"/>
        </w:rPr>
        <w:t xml:space="preserve"> </w:t>
      </w:r>
      <w:r>
        <w:rPr>
          <w:w w:val="105"/>
        </w:rPr>
        <w:t>which</w:t>
      </w:r>
      <w:r>
        <w:rPr>
          <w:spacing w:val="18"/>
          <w:w w:val="105"/>
        </w:rPr>
        <w:t xml:space="preserve"> </w:t>
      </w:r>
      <w:r>
        <w:rPr>
          <w:w w:val="105"/>
        </w:rPr>
        <w:t>are</w:t>
      </w:r>
      <w:r>
        <w:rPr>
          <w:spacing w:val="19"/>
          <w:w w:val="105"/>
        </w:rPr>
        <w:t xml:space="preserve"> </w:t>
      </w:r>
      <w:r>
        <w:rPr>
          <w:w w:val="105"/>
        </w:rPr>
        <w:t>widely</w:t>
      </w:r>
      <w:r>
        <w:rPr>
          <w:spacing w:val="18"/>
          <w:w w:val="105"/>
        </w:rPr>
        <w:t xml:space="preserve"> </w:t>
      </w:r>
      <w:r>
        <w:rPr>
          <w:w w:val="105"/>
        </w:rPr>
        <w:t>used</w:t>
      </w:r>
      <w:r>
        <w:rPr>
          <w:spacing w:val="17"/>
          <w:w w:val="105"/>
        </w:rPr>
        <w:t xml:space="preserve"> </w:t>
      </w:r>
      <w:r>
        <w:rPr>
          <w:spacing w:val="-5"/>
          <w:w w:val="105"/>
        </w:rPr>
        <w:t>as</w:t>
      </w:r>
    </w:p>
    <w:p w:rsidR="009E11E3" w:rsidRDefault="009E11E3">
      <w:pPr>
        <w:pStyle w:val="a5"/>
        <w:spacing w:line="155" w:lineRule="exact"/>
        <w:ind w:left="43"/>
        <w:jc w:val="both"/>
      </w:pPr>
      <w:r>
        <w:rPr>
          <w:w w:val="110"/>
        </w:rPr>
        <w:t>linking</w:t>
      </w:r>
      <w:r>
        <w:rPr>
          <w:spacing w:val="26"/>
          <w:w w:val="110"/>
        </w:rPr>
        <w:t xml:space="preserve"> </w:t>
      </w:r>
      <w:r>
        <w:rPr>
          <w:w w:val="110"/>
        </w:rPr>
        <w:t>agents</w:t>
      </w:r>
      <w:r>
        <w:rPr>
          <w:spacing w:val="28"/>
          <w:w w:val="110"/>
        </w:rPr>
        <w:t xml:space="preserve"> </w:t>
      </w:r>
      <w:r>
        <w:rPr>
          <w:w w:val="110"/>
        </w:rPr>
        <w:t>in</w:t>
      </w:r>
      <w:r>
        <w:rPr>
          <w:spacing w:val="27"/>
          <w:w w:val="110"/>
        </w:rPr>
        <w:t xml:space="preserve"> </w:t>
      </w:r>
      <w:r>
        <w:rPr>
          <w:w w:val="110"/>
        </w:rPr>
        <w:t>obtaining</w:t>
      </w:r>
      <w:r>
        <w:rPr>
          <w:spacing w:val="26"/>
          <w:w w:val="110"/>
        </w:rPr>
        <w:t xml:space="preserve"> </w:t>
      </w:r>
      <w:r>
        <w:rPr>
          <w:w w:val="110"/>
        </w:rPr>
        <w:t>polymers</w:t>
      </w:r>
      <w:r>
        <w:rPr>
          <w:spacing w:val="27"/>
          <w:w w:val="110"/>
        </w:rPr>
        <w:t xml:space="preserve"> </w:t>
      </w:r>
      <w:hyperlink w:anchor="_bookmark126" w:history="1">
        <w:r>
          <w:rPr>
            <w:color w:val="2196D1"/>
            <w:w w:val="110"/>
          </w:rPr>
          <w:t>[82]</w:t>
        </w:r>
      </w:hyperlink>
      <w:r>
        <w:rPr>
          <w:w w:val="110"/>
        </w:rPr>
        <w:t>.</w:t>
      </w:r>
      <w:r>
        <w:rPr>
          <w:spacing w:val="27"/>
          <w:w w:val="110"/>
        </w:rPr>
        <w:t xml:space="preserve"> </w:t>
      </w:r>
      <w:r>
        <w:rPr>
          <w:w w:val="110"/>
        </w:rPr>
        <w:t>In</w:t>
      </w:r>
      <w:r>
        <w:rPr>
          <w:spacing w:val="28"/>
          <w:w w:val="110"/>
        </w:rPr>
        <w:t xml:space="preserve"> </w:t>
      </w:r>
      <w:r>
        <w:rPr>
          <w:w w:val="110"/>
        </w:rPr>
        <w:t>addition,</w:t>
      </w:r>
      <w:r>
        <w:rPr>
          <w:spacing w:val="26"/>
          <w:w w:val="110"/>
        </w:rPr>
        <w:t xml:space="preserve"> </w:t>
      </w:r>
      <w:r>
        <w:rPr>
          <w:w w:val="110"/>
        </w:rPr>
        <w:t>there</w:t>
      </w:r>
      <w:r>
        <w:rPr>
          <w:spacing w:val="27"/>
          <w:w w:val="110"/>
        </w:rPr>
        <w:t xml:space="preserve"> </w:t>
      </w:r>
      <w:r>
        <w:rPr>
          <w:w w:val="110"/>
        </w:rPr>
        <w:t>are</w:t>
      </w:r>
      <w:r>
        <w:rPr>
          <w:spacing w:val="27"/>
          <w:w w:val="110"/>
        </w:rPr>
        <w:t xml:space="preserve"> </w:t>
      </w:r>
      <w:r>
        <w:rPr>
          <w:spacing w:val="-5"/>
          <w:w w:val="110"/>
        </w:rPr>
        <w:t>ex-</w:t>
      </w:r>
    </w:p>
    <w:p w:rsidR="009E11E3" w:rsidRDefault="009E11E3">
      <w:pPr>
        <w:pStyle w:val="a5"/>
        <w:spacing w:before="24" w:line="273" w:lineRule="auto"/>
        <w:ind w:left="43"/>
        <w:jc w:val="both"/>
      </w:pPr>
      <w:r>
        <w:rPr>
          <w:w w:val="110"/>
        </w:rPr>
        <w:t xml:space="preserve">amples of obtaining tetraether compounds </w:t>
      </w:r>
      <w:hyperlink w:anchor="_bookmark127" w:history="1">
        <w:r>
          <w:rPr>
            <w:color w:val="2196D1"/>
            <w:w w:val="110"/>
          </w:rPr>
          <w:t>[83]</w:t>
        </w:r>
      </w:hyperlink>
      <w:r>
        <w:rPr>
          <w:color w:val="2196D1"/>
          <w:w w:val="110"/>
        </w:rPr>
        <w:t xml:space="preserve"> </w:t>
      </w:r>
      <w:r>
        <w:rPr>
          <w:w w:val="110"/>
        </w:rPr>
        <w:t xml:space="preserve">using </w:t>
      </w:r>
      <w:r>
        <w:rPr>
          <w:b/>
          <w:w w:val="110"/>
        </w:rPr>
        <w:t xml:space="preserve">1 </w:t>
      </w:r>
      <w:r>
        <w:rPr>
          <w:w w:val="110"/>
        </w:rPr>
        <w:t xml:space="preserve">as an initial base, skipping the stage of separating </w:t>
      </w:r>
      <w:r>
        <w:rPr>
          <w:b/>
          <w:w w:val="110"/>
        </w:rPr>
        <w:t xml:space="preserve">29 </w:t>
      </w:r>
      <w:r>
        <w:rPr>
          <w:w w:val="110"/>
        </w:rPr>
        <w:t>(</w:t>
      </w:r>
      <w:hyperlink w:anchor="_bookmark33" w:history="1">
        <w:r>
          <w:rPr>
            <w:color w:val="2196D1"/>
            <w:w w:val="110"/>
          </w:rPr>
          <w:t>Fig. 3.6</w:t>
        </w:r>
      </w:hyperlink>
      <w:r>
        <w:rPr>
          <w:w w:val="110"/>
        </w:rPr>
        <w:t>).</w:t>
      </w:r>
    </w:p>
    <w:p w:rsidR="009E11E3" w:rsidRDefault="009E11E3">
      <w:pPr>
        <w:pStyle w:val="a5"/>
        <w:spacing w:line="271" w:lineRule="auto"/>
        <w:ind w:left="43" w:firstLine="239"/>
        <w:jc w:val="both"/>
      </w:pPr>
      <w:r>
        <w:rPr>
          <w:w w:val="110"/>
        </w:rPr>
        <w:t>The</w:t>
      </w:r>
      <w:r>
        <w:rPr>
          <w:spacing w:val="-7"/>
          <w:w w:val="110"/>
        </w:rPr>
        <w:t xml:space="preserve"> </w:t>
      </w:r>
      <w:r>
        <w:rPr>
          <w:w w:val="110"/>
        </w:rPr>
        <w:t>same</w:t>
      </w:r>
      <w:r>
        <w:rPr>
          <w:spacing w:val="-8"/>
          <w:w w:val="110"/>
        </w:rPr>
        <w:t xml:space="preserve"> </w:t>
      </w:r>
      <w:r>
        <w:rPr>
          <w:w w:val="110"/>
        </w:rPr>
        <w:t>study</w:t>
      </w:r>
      <w:r>
        <w:rPr>
          <w:spacing w:val="-8"/>
          <w:w w:val="110"/>
        </w:rPr>
        <w:t xml:space="preserve"> </w:t>
      </w:r>
      <w:r>
        <w:rPr>
          <w:w w:val="110"/>
        </w:rPr>
        <w:t>shows</w:t>
      </w:r>
      <w:r>
        <w:rPr>
          <w:spacing w:val="-7"/>
          <w:w w:val="110"/>
        </w:rPr>
        <w:t xml:space="preserve"> </w:t>
      </w:r>
      <w:r>
        <w:rPr>
          <w:w w:val="110"/>
        </w:rPr>
        <w:t>that</w:t>
      </w:r>
      <w:r>
        <w:rPr>
          <w:spacing w:val="-7"/>
          <w:w w:val="110"/>
        </w:rPr>
        <w:t xml:space="preserve"> </w:t>
      </w:r>
      <w:r>
        <w:rPr>
          <w:w w:val="110"/>
        </w:rPr>
        <w:t>after</w:t>
      </w:r>
      <w:r>
        <w:rPr>
          <w:spacing w:val="-8"/>
          <w:w w:val="110"/>
        </w:rPr>
        <w:t xml:space="preserve"> </w:t>
      </w:r>
      <w:r>
        <w:rPr>
          <w:w w:val="110"/>
        </w:rPr>
        <w:t>replacing</w:t>
      </w:r>
      <w:r>
        <w:rPr>
          <w:spacing w:val="-7"/>
          <w:w w:val="110"/>
        </w:rPr>
        <w:t xml:space="preserve"> </w:t>
      </w:r>
      <w:r>
        <w:rPr>
          <w:w w:val="110"/>
        </w:rPr>
        <w:t>mineral</w:t>
      </w:r>
      <w:r>
        <w:rPr>
          <w:spacing w:val="-7"/>
          <w:w w:val="110"/>
        </w:rPr>
        <w:t xml:space="preserve"> </w:t>
      </w:r>
      <w:r>
        <w:rPr>
          <w:w w:val="110"/>
        </w:rPr>
        <w:t>acids</w:t>
      </w:r>
      <w:r>
        <w:rPr>
          <w:spacing w:val="-8"/>
          <w:w w:val="110"/>
        </w:rPr>
        <w:t xml:space="preserve"> </w:t>
      </w:r>
      <w:r>
        <w:rPr>
          <w:w w:val="110"/>
        </w:rPr>
        <w:t>with</w:t>
      </w:r>
      <w:r>
        <w:rPr>
          <w:spacing w:val="-7"/>
          <w:w w:val="110"/>
        </w:rPr>
        <w:t xml:space="preserve"> </w:t>
      </w:r>
      <w:r>
        <w:rPr>
          <w:w w:val="110"/>
        </w:rPr>
        <w:t xml:space="preserve">HEDP in reactions involving glycoluril </w:t>
      </w:r>
      <w:r>
        <w:rPr>
          <w:b/>
          <w:w w:val="110"/>
        </w:rPr>
        <w:t xml:space="preserve">1 </w:t>
      </w:r>
      <w:r>
        <w:rPr>
          <w:w w:val="110"/>
        </w:rPr>
        <w:t>as an initial substrate, the latter rearranged into hydantoin. Different results were achieved using THMGU</w:t>
      </w:r>
      <w:r>
        <w:rPr>
          <w:b/>
          <w:w w:val="110"/>
        </w:rPr>
        <w:t xml:space="preserve">29 </w:t>
      </w:r>
      <w:r>
        <w:rPr>
          <w:rFonts w:ascii="Cambria" w:hAnsi="Cambria"/>
          <w:w w:val="110"/>
        </w:rPr>
        <w:t xml:space="preserve">– </w:t>
      </w:r>
      <w:r>
        <w:rPr>
          <w:w w:val="110"/>
        </w:rPr>
        <w:t xml:space="preserve">instead of expected ether products </w:t>
      </w:r>
      <w:r>
        <w:rPr>
          <w:b/>
          <w:w w:val="110"/>
        </w:rPr>
        <w:t xml:space="preserve">38a-e, </w:t>
      </w:r>
      <w:r>
        <w:rPr>
          <w:w w:val="110"/>
        </w:rPr>
        <w:t xml:space="preserve">the process included formation of oligomeric Compounds </w:t>
      </w:r>
      <w:r>
        <w:rPr>
          <w:b/>
          <w:w w:val="110"/>
        </w:rPr>
        <w:t>39</w:t>
      </w:r>
      <w:r>
        <w:rPr>
          <w:rFonts w:ascii="Cambria" w:hAnsi="Cambria"/>
          <w:w w:val="110"/>
        </w:rPr>
        <w:t>–</w:t>
      </w:r>
      <w:r>
        <w:rPr>
          <w:b/>
          <w:w w:val="110"/>
        </w:rPr>
        <w:t xml:space="preserve">40 </w:t>
      </w:r>
      <w:r>
        <w:rPr>
          <w:w w:val="110"/>
        </w:rPr>
        <w:t>with terminal arrangement</w:t>
      </w:r>
      <w:r>
        <w:rPr>
          <w:spacing w:val="-10"/>
          <w:w w:val="110"/>
        </w:rPr>
        <w:t xml:space="preserve"> </w:t>
      </w:r>
      <w:r>
        <w:rPr>
          <w:w w:val="110"/>
        </w:rPr>
        <w:t>of</w:t>
      </w:r>
      <w:r>
        <w:rPr>
          <w:spacing w:val="-10"/>
          <w:w w:val="110"/>
        </w:rPr>
        <w:t xml:space="preserve"> </w:t>
      </w:r>
      <w:r>
        <w:rPr>
          <w:w w:val="110"/>
        </w:rPr>
        <w:t>alkyl</w:t>
      </w:r>
      <w:r>
        <w:rPr>
          <w:spacing w:val="-10"/>
          <w:w w:val="110"/>
        </w:rPr>
        <w:t xml:space="preserve"> </w:t>
      </w:r>
      <w:r>
        <w:rPr>
          <w:w w:val="110"/>
        </w:rPr>
        <w:t>groups</w:t>
      </w:r>
      <w:r>
        <w:rPr>
          <w:spacing w:val="-9"/>
          <w:w w:val="110"/>
        </w:rPr>
        <w:t xml:space="preserve"> </w:t>
      </w:r>
      <w:r>
        <w:rPr>
          <w:w w:val="110"/>
        </w:rPr>
        <w:t>-</w:t>
      </w:r>
      <w:r>
        <w:rPr>
          <w:spacing w:val="-11"/>
          <w:w w:val="110"/>
        </w:rPr>
        <w:t xml:space="preserve"> </w:t>
      </w:r>
      <w:r>
        <w:rPr>
          <w:w w:val="110"/>
        </w:rPr>
        <w:t>derivatives</w:t>
      </w:r>
      <w:r>
        <w:rPr>
          <w:spacing w:val="-10"/>
          <w:w w:val="110"/>
        </w:rPr>
        <w:t xml:space="preserve"> </w:t>
      </w:r>
      <w:r>
        <w:rPr>
          <w:w w:val="110"/>
        </w:rPr>
        <w:t>of</w:t>
      </w:r>
      <w:r>
        <w:rPr>
          <w:spacing w:val="-10"/>
          <w:w w:val="110"/>
        </w:rPr>
        <w:t xml:space="preserve"> </w:t>
      </w:r>
      <w:r>
        <w:rPr>
          <w:w w:val="110"/>
        </w:rPr>
        <w:t>methyl,</w:t>
      </w:r>
      <w:r>
        <w:rPr>
          <w:spacing w:val="-10"/>
          <w:w w:val="110"/>
        </w:rPr>
        <w:t xml:space="preserve"> </w:t>
      </w:r>
      <w:r>
        <w:rPr>
          <w:w w:val="110"/>
        </w:rPr>
        <w:t>ethyl</w:t>
      </w:r>
      <w:r>
        <w:rPr>
          <w:spacing w:val="-10"/>
          <w:w w:val="110"/>
        </w:rPr>
        <w:t xml:space="preserve"> </w:t>
      </w:r>
      <w:r>
        <w:rPr>
          <w:w w:val="110"/>
        </w:rPr>
        <w:t>and</w:t>
      </w:r>
      <w:r>
        <w:rPr>
          <w:spacing w:val="-10"/>
          <w:w w:val="110"/>
        </w:rPr>
        <w:t xml:space="preserve"> </w:t>
      </w:r>
      <w:r>
        <w:rPr>
          <w:w w:val="110"/>
        </w:rPr>
        <w:t>isopropyl alcohol (</w:t>
      </w:r>
      <w:hyperlink w:anchor="_bookmark34" w:history="1">
        <w:r>
          <w:rPr>
            <w:color w:val="2196D1"/>
            <w:w w:val="110"/>
          </w:rPr>
          <w:t>Fig. 3.7</w:t>
        </w:r>
      </w:hyperlink>
      <w:r>
        <w:rPr>
          <w:w w:val="110"/>
        </w:rPr>
        <w:t>).</w:t>
      </w:r>
    </w:p>
    <w:p w:rsidR="009E11E3" w:rsidRDefault="009E11E3">
      <w:pPr>
        <w:pStyle w:val="a5"/>
        <w:spacing w:line="273" w:lineRule="auto"/>
        <w:ind w:left="43" w:firstLine="239"/>
        <w:jc w:val="both"/>
      </w:pPr>
      <w:r>
        <w:rPr>
          <w:w w:val="110"/>
        </w:rPr>
        <w:t xml:space="preserve">To explain the results of oligomer </w:t>
      </w:r>
      <w:r>
        <w:rPr>
          <w:b/>
          <w:w w:val="110"/>
        </w:rPr>
        <w:t>39</w:t>
      </w:r>
      <w:r>
        <w:rPr>
          <w:rFonts w:ascii="Cambria" w:hAnsi="Cambria"/>
          <w:w w:val="110"/>
        </w:rPr>
        <w:t>–</w:t>
      </w:r>
      <w:r>
        <w:rPr>
          <w:b/>
          <w:w w:val="110"/>
        </w:rPr>
        <w:t xml:space="preserve">40 </w:t>
      </w:r>
      <w:r>
        <w:rPr>
          <w:w w:val="110"/>
        </w:rPr>
        <w:t>formation, a mechanism assuming</w:t>
      </w:r>
      <w:r>
        <w:rPr>
          <w:spacing w:val="-9"/>
          <w:w w:val="110"/>
        </w:rPr>
        <w:t xml:space="preserve"> </w:t>
      </w:r>
      <w:r>
        <w:rPr>
          <w:w w:val="110"/>
        </w:rPr>
        <w:t>intermediate</w:t>
      </w:r>
      <w:r>
        <w:rPr>
          <w:spacing w:val="-9"/>
          <w:w w:val="110"/>
        </w:rPr>
        <w:t xml:space="preserve"> </w:t>
      </w:r>
      <w:r>
        <w:rPr>
          <w:w w:val="110"/>
        </w:rPr>
        <w:t>dehydroxymethylation</w:t>
      </w:r>
      <w:r>
        <w:rPr>
          <w:spacing w:val="-10"/>
          <w:w w:val="110"/>
        </w:rPr>
        <w:t xml:space="preserve"> </w:t>
      </w:r>
      <w:r>
        <w:rPr>
          <w:w w:val="110"/>
        </w:rPr>
        <w:t>in</w:t>
      </w:r>
      <w:r>
        <w:rPr>
          <w:spacing w:val="-9"/>
          <w:w w:val="110"/>
        </w:rPr>
        <w:t xml:space="preserve"> </w:t>
      </w:r>
      <w:r>
        <w:rPr>
          <w:w w:val="110"/>
        </w:rPr>
        <w:t>the</w:t>
      </w:r>
      <w:r>
        <w:rPr>
          <w:spacing w:val="-10"/>
          <w:w w:val="110"/>
        </w:rPr>
        <w:t xml:space="preserve"> </w:t>
      </w:r>
      <w:r>
        <w:rPr>
          <w:w w:val="110"/>
        </w:rPr>
        <w:t>water</w:t>
      </w:r>
      <w:r>
        <w:rPr>
          <w:spacing w:val="-10"/>
          <w:w w:val="110"/>
        </w:rPr>
        <w:t xml:space="preserve"> </w:t>
      </w:r>
      <w:r>
        <w:rPr>
          <w:w w:val="110"/>
        </w:rPr>
        <w:t xml:space="preserve">environment of initial substrate </w:t>
      </w:r>
      <w:r>
        <w:rPr>
          <w:b/>
          <w:w w:val="110"/>
        </w:rPr>
        <w:t xml:space="preserve">29 </w:t>
      </w:r>
      <w:r>
        <w:rPr>
          <w:w w:val="110"/>
        </w:rPr>
        <w:t>was suggested. With longer reaction times, olig- omeric</w:t>
      </w:r>
      <w:r>
        <w:rPr>
          <w:spacing w:val="-8"/>
          <w:w w:val="110"/>
        </w:rPr>
        <w:t xml:space="preserve"> </w:t>
      </w:r>
      <w:r>
        <w:rPr>
          <w:w w:val="110"/>
        </w:rPr>
        <w:t>chains</w:t>
      </w:r>
      <w:r>
        <w:rPr>
          <w:spacing w:val="-8"/>
          <w:w w:val="110"/>
        </w:rPr>
        <w:t xml:space="preserve"> </w:t>
      </w:r>
      <w:r>
        <w:rPr>
          <w:w w:val="110"/>
        </w:rPr>
        <w:t>increase,</w:t>
      </w:r>
      <w:r>
        <w:rPr>
          <w:spacing w:val="-8"/>
          <w:w w:val="110"/>
        </w:rPr>
        <w:t xml:space="preserve"> </w:t>
      </w:r>
      <w:r>
        <w:rPr>
          <w:w w:val="110"/>
        </w:rPr>
        <w:t>as</w:t>
      </w:r>
      <w:r>
        <w:rPr>
          <w:spacing w:val="-8"/>
          <w:w w:val="110"/>
        </w:rPr>
        <w:t xml:space="preserve"> </w:t>
      </w:r>
      <w:r>
        <w:rPr>
          <w:w w:val="110"/>
        </w:rPr>
        <w:t>there</w:t>
      </w:r>
      <w:r>
        <w:rPr>
          <w:spacing w:val="-8"/>
          <w:w w:val="110"/>
        </w:rPr>
        <w:t xml:space="preserve"> </w:t>
      </w:r>
      <w:r>
        <w:rPr>
          <w:w w:val="110"/>
        </w:rPr>
        <w:t>are</w:t>
      </w:r>
      <w:r>
        <w:rPr>
          <w:spacing w:val="-7"/>
          <w:w w:val="110"/>
        </w:rPr>
        <w:t xml:space="preserve"> </w:t>
      </w:r>
      <w:r>
        <w:rPr>
          <w:w w:val="110"/>
        </w:rPr>
        <w:t>poorly</w:t>
      </w:r>
      <w:r>
        <w:rPr>
          <w:spacing w:val="-9"/>
          <w:w w:val="110"/>
        </w:rPr>
        <w:t xml:space="preserve"> </w:t>
      </w:r>
      <w:r>
        <w:rPr>
          <w:w w:val="110"/>
        </w:rPr>
        <w:t>soluble</w:t>
      </w:r>
      <w:r>
        <w:rPr>
          <w:spacing w:val="-8"/>
          <w:w w:val="110"/>
        </w:rPr>
        <w:t xml:space="preserve"> </w:t>
      </w:r>
      <w:r>
        <w:rPr>
          <w:w w:val="110"/>
        </w:rPr>
        <w:t>residues</w:t>
      </w:r>
      <w:r>
        <w:rPr>
          <w:spacing w:val="-8"/>
          <w:w w:val="110"/>
        </w:rPr>
        <w:t xml:space="preserve"> </w:t>
      </w:r>
      <w:r>
        <w:rPr>
          <w:w w:val="110"/>
        </w:rPr>
        <w:t>of</w:t>
      </w:r>
      <w:r>
        <w:rPr>
          <w:spacing w:val="-8"/>
          <w:w w:val="110"/>
        </w:rPr>
        <w:t xml:space="preserve"> </w:t>
      </w:r>
      <w:r>
        <w:rPr>
          <w:w w:val="110"/>
        </w:rPr>
        <w:t xml:space="preserve">unknown </w:t>
      </w:r>
      <w:r>
        <w:rPr>
          <w:spacing w:val="-2"/>
          <w:w w:val="110"/>
        </w:rPr>
        <w:t>structure.</w:t>
      </w:r>
    </w:p>
    <w:p w:rsidR="009E11E3" w:rsidRDefault="009E11E3">
      <w:pPr>
        <w:pStyle w:val="a9"/>
        <w:numPr>
          <w:ilvl w:val="1"/>
          <w:numId w:val="2"/>
        </w:numPr>
        <w:tabs>
          <w:tab w:val="left" w:pos="408"/>
        </w:tabs>
        <w:spacing w:before="91"/>
        <w:ind w:left="408" w:hanging="365"/>
        <w:rPr>
          <w:i/>
          <w:sz w:val="16"/>
        </w:rPr>
      </w:pPr>
      <w:r>
        <w:br w:type="column"/>
      </w:r>
      <w:bookmarkStart w:id="44" w:name="4.2_Reactions_of_glycoluril_N-hydroxymet"/>
      <w:bookmarkEnd w:id="44"/>
      <w:r>
        <w:rPr>
          <w:i/>
          <w:w w:val="105"/>
          <w:sz w:val="16"/>
        </w:rPr>
        <w:lastRenderedPageBreak/>
        <w:t>Reactions</w:t>
      </w:r>
      <w:r>
        <w:rPr>
          <w:i/>
          <w:spacing w:val="-7"/>
          <w:w w:val="105"/>
          <w:sz w:val="16"/>
        </w:rPr>
        <w:t xml:space="preserve"> </w:t>
      </w:r>
      <w:r>
        <w:rPr>
          <w:i/>
          <w:w w:val="105"/>
          <w:sz w:val="16"/>
        </w:rPr>
        <w:t>of</w:t>
      </w:r>
      <w:r>
        <w:rPr>
          <w:i/>
          <w:spacing w:val="-6"/>
          <w:w w:val="105"/>
          <w:sz w:val="16"/>
        </w:rPr>
        <w:t xml:space="preserve"> </w:t>
      </w:r>
      <w:r>
        <w:rPr>
          <w:i/>
          <w:w w:val="105"/>
          <w:sz w:val="16"/>
        </w:rPr>
        <w:t>glycoluril</w:t>
      </w:r>
      <w:r>
        <w:rPr>
          <w:i/>
          <w:spacing w:val="-6"/>
          <w:w w:val="105"/>
          <w:sz w:val="16"/>
        </w:rPr>
        <w:t xml:space="preserve"> </w:t>
      </w:r>
      <w:r>
        <w:rPr>
          <w:i/>
          <w:w w:val="105"/>
          <w:sz w:val="16"/>
        </w:rPr>
        <w:t>N-hydroxymethyl</w:t>
      </w:r>
      <w:r>
        <w:rPr>
          <w:i/>
          <w:spacing w:val="-7"/>
          <w:w w:val="105"/>
          <w:sz w:val="16"/>
        </w:rPr>
        <w:t xml:space="preserve"> </w:t>
      </w:r>
      <w:r>
        <w:rPr>
          <w:i/>
          <w:spacing w:val="-2"/>
          <w:w w:val="105"/>
          <w:sz w:val="16"/>
        </w:rPr>
        <w:t>derivatives</w:t>
      </w:r>
    </w:p>
    <w:p w:rsidR="009E11E3" w:rsidRDefault="009E11E3">
      <w:pPr>
        <w:pStyle w:val="a5"/>
        <w:spacing w:before="50"/>
        <w:rPr>
          <w:i/>
        </w:rPr>
      </w:pPr>
    </w:p>
    <w:p w:rsidR="009E11E3" w:rsidRDefault="009E11E3">
      <w:pPr>
        <w:pStyle w:val="a5"/>
        <w:spacing w:before="1" w:line="273" w:lineRule="auto"/>
        <w:ind w:left="43" w:right="42" w:firstLine="239"/>
        <w:jc w:val="both"/>
      </w:pPr>
      <w:r>
        <w:rPr>
          <w:w w:val="110"/>
        </w:rPr>
        <w:t>THMGU</w:t>
      </w:r>
      <w:r>
        <w:rPr>
          <w:spacing w:val="-5"/>
          <w:w w:val="110"/>
        </w:rPr>
        <w:t xml:space="preserve"> </w:t>
      </w:r>
      <w:r>
        <w:rPr>
          <w:b/>
          <w:w w:val="110"/>
        </w:rPr>
        <w:t>29</w:t>
      </w:r>
      <w:r>
        <w:rPr>
          <w:b/>
          <w:spacing w:val="-5"/>
          <w:w w:val="110"/>
        </w:rPr>
        <w:t xml:space="preserve"> </w:t>
      </w:r>
      <w:r>
        <w:rPr>
          <w:w w:val="110"/>
        </w:rPr>
        <w:t>reacts</w:t>
      </w:r>
      <w:r>
        <w:rPr>
          <w:spacing w:val="-5"/>
          <w:w w:val="110"/>
        </w:rPr>
        <w:t xml:space="preserve"> </w:t>
      </w:r>
      <w:r>
        <w:rPr>
          <w:w w:val="110"/>
        </w:rPr>
        <w:t>with</w:t>
      </w:r>
      <w:r>
        <w:rPr>
          <w:spacing w:val="-5"/>
          <w:w w:val="110"/>
        </w:rPr>
        <w:t xml:space="preserve"> </w:t>
      </w:r>
      <w:r>
        <w:rPr>
          <w:w w:val="110"/>
        </w:rPr>
        <w:t>alcohols</w:t>
      </w:r>
      <w:r>
        <w:rPr>
          <w:spacing w:val="-6"/>
          <w:w w:val="110"/>
        </w:rPr>
        <w:t xml:space="preserve"> </w:t>
      </w:r>
      <w:r>
        <w:rPr>
          <w:w w:val="110"/>
        </w:rPr>
        <w:t>if</w:t>
      </w:r>
      <w:r>
        <w:rPr>
          <w:spacing w:val="-5"/>
          <w:w w:val="110"/>
        </w:rPr>
        <w:t xml:space="preserve"> </w:t>
      </w:r>
      <w:r>
        <w:rPr>
          <w:w w:val="110"/>
        </w:rPr>
        <w:t>heated</w:t>
      </w:r>
      <w:r>
        <w:rPr>
          <w:spacing w:val="-5"/>
          <w:w w:val="110"/>
        </w:rPr>
        <w:t xml:space="preserve"> </w:t>
      </w:r>
      <w:r>
        <w:rPr>
          <w:w w:val="110"/>
        </w:rPr>
        <w:t>with</w:t>
      </w:r>
      <w:r>
        <w:rPr>
          <w:spacing w:val="-5"/>
          <w:w w:val="110"/>
        </w:rPr>
        <w:t xml:space="preserve"> </w:t>
      </w:r>
      <w:r>
        <w:rPr>
          <w:w w:val="110"/>
        </w:rPr>
        <w:t>mineral</w:t>
      </w:r>
      <w:r>
        <w:rPr>
          <w:spacing w:val="-6"/>
          <w:w w:val="110"/>
        </w:rPr>
        <w:t xml:space="preserve"> </w:t>
      </w:r>
      <w:r>
        <w:rPr>
          <w:w w:val="110"/>
        </w:rPr>
        <w:t>acids,</w:t>
      </w:r>
      <w:r>
        <w:rPr>
          <w:spacing w:val="-5"/>
          <w:w w:val="110"/>
        </w:rPr>
        <w:t xml:space="preserve"> </w:t>
      </w:r>
      <w:r>
        <w:rPr>
          <w:w w:val="110"/>
        </w:rPr>
        <w:t xml:space="preserve">form- ing respective tetraalkoxymethylglycolurils. The study </w:t>
      </w:r>
      <w:hyperlink w:anchor="_bookmark128" w:history="1">
        <w:r>
          <w:rPr>
            <w:color w:val="2196D1"/>
            <w:w w:val="110"/>
          </w:rPr>
          <w:t>[84]</w:t>
        </w:r>
      </w:hyperlink>
      <w:r>
        <w:rPr>
          <w:color w:val="2196D1"/>
          <w:w w:val="110"/>
        </w:rPr>
        <w:t xml:space="preserve"> </w:t>
      </w:r>
      <w:r>
        <w:rPr>
          <w:w w:val="110"/>
        </w:rPr>
        <w:t>gives ex- amples of synthesizing ethoxy- and methoxymethylglycolurils, and an extended</w:t>
      </w:r>
      <w:r>
        <w:rPr>
          <w:spacing w:val="-10"/>
          <w:w w:val="110"/>
        </w:rPr>
        <w:t xml:space="preserve"> </w:t>
      </w:r>
      <w:r>
        <w:rPr>
          <w:w w:val="110"/>
        </w:rPr>
        <w:t>line</w:t>
      </w:r>
      <w:r>
        <w:rPr>
          <w:spacing w:val="-9"/>
          <w:w w:val="110"/>
        </w:rPr>
        <w:t xml:space="preserve"> </w:t>
      </w:r>
      <w:r>
        <w:rPr>
          <w:w w:val="110"/>
        </w:rPr>
        <w:t>of</w:t>
      </w:r>
      <w:r>
        <w:rPr>
          <w:spacing w:val="-10"/>
          <w:w w:val="110"/>
        </w:rPr>
        <w:t xml:space="preserve"> </w:t>
      </w:r>
      <w:r>
        <w:rPr>
          <w:b/>
          <w:w w:val="110"/>
        </w:rPr>
        <w:t>29</w:t>
      </w:r>
      <w:r>
        <w:rPr>
          <w:b/>
          <w:spacing w:val="-9"/>
          <w:w w:val="110"/>
        </w:rPr>
        <w:t xml:space="preserve"> </w:t>
      </w:r>
      <w:r>
        <w:rPr>
          <w:w w:val="110"/>
        </w:rPr>
        <w:t>reactions</w:t>
      </w:r>
      <w:r>
        <w:rPr>
          <w:spacing w:val="-10"/>
          <w:w w:val="110"/>
        </w:rPr>
        <w:t xml:space="preserve"> </w:t>
      </w:r>
      <w:r>
        <w:rPr>
          <w:w w:val="110"/>
        </w:rPr>
        <w:t>with</w:t>
      </w:r>
      <w:r>
        <w:rPr>
          <w:spacing w:val="-9"/>
          <w:w w:val="110"/>
        </w:rPr>
        <w:t xml:space="preserve"> </w:t>
      </w:r>
      <w:r>
        <w:rPr>
          <w:w w:val="110"/>
        </w:rPr>
        <w:t>various</w:t>
      </w:r>
      <w:r>
        <w:rPr>
          <w:spacing w:val="-9"/>
          <w:w w:val="110"/>
        </w:rPr>
        <w:t xml:space="preserve"> </w:t>
      </w:r>
      <w:r>
        <w:rPr>
          <w:w w:val="110"/>
        </w:rPr>
        <w:t>alcohols</w:t>
      </w:r>
      <w:r>
        <w:rPr>
          <w:spacing w:val="-9"/>
          <w:w w:val="110"/>
        </w:rPr>
        <w:t xml:space="preserve"> </w:t>
      </w:r>
      <w:r>
        <w:rPr>
          <w:w w:val="110"/>
        </w:rPr>
        <w:t>is</w:t>
      </w:r>
      <w:r>
        <w:rPr>
          <w:spacing w:val="-10"/>
          <w:w w:val="110"/>
        </w:rPr>
        <w:t xml:space="preserve"> </w:t>
      </w:r>
      <w:r>
        <w:rPr>
          <w:w w:val="110"/>
        </w:rPr>
        <w:t>given</w:t>
      </w:r>
      <w:r>
        <w:rPr>
          <w:spacing w:val="-10"/>
          <w:w w:val="110"/>
        </w:rPr>
        <w:t xml:space="preserve"> </w:t>
      </w:r>
      <w:r>
        <w:rPr>
          <w:w w:val="110"/>
        </w:rPr>
        <w:t>in</w:t>
      </w:r>
      <w:r>
        <w:rPr>
          <w:spacing w:val="-10"/>
          <w:w w:val="110"/>
        </w:rPr>
        <w:t xml:space="preserve"> </w:t>
      </w:r>
      <w:r>
        <w:rPr>
          <w:w w:val="110"/>
        </w:rPr>
        <w:t>the</w:t>
      </w:r>
      <w:r>
        <w:rPr>
          <w:spacing w:val="-10"/>
          <w:w w:val="110"/>
        </w:rPr>
        <w:t xml:space="preserve"> </w:t>
      </w:r>
      <w:r>
        <w:rPr>
          <w:w w:val="110"/>
        </w:rPr>
        <w:t xml:space="preserve">patent </w:t>
      </w:r>
      <w:hyperlink w:anchor="_bookmark102" w:history="1">
        <w:r>
          <w:rPr>
            <w:color w:val="2196D1"/>
            <w:w w:val="110"/>
          </w:rPr>
          <w:t>[55]</w:t>
        </w:r>
      </w:hyperlink>
      <w:r>
        <w:rPr>
          <w:w w:val="110"/>
        </w:rPr>
        <w:t>.</w:t>
      </w:r>
      <w:r>
        <w:rPr>
          <w:spacing w:val="20"/>
          <w:w w:val="110"/>
        </w:rPr>
        <w:t xml:space="preserve"> </w:t>
      </w:r>
      <w:r>
        <w:rPr>
          <w:w w:val="110"/>
        </w:rPr>
        <w:t>A</w:t>
      </w:r>
      <w:r>
        <w:rPr>
          <w:spacing w:val="20"/>
          <w:w w:val="110"/>
        </w:rPr>
        <w:t xml:space="preserve"> </w:t>
      </w:r>
      <w:r>
        <w:rPr>
          <w:w w:val="110"/>
        </w:rPr>
        <w:t>typical</w:t>
      </w:r>
      <w:r>
        <w:rPr>
          <w:spacing w:val="20"/>
          <w:w w:val="110"/>
        </w:rPr>
        <w:t xml:space="preserve"> </w:t>
      </w:r>
      <w:r>
        <w:rPr>
          <w:w w:val="110"/>
        </w:rPr>
        <w:t>approach</w:t>
      </w:r>
      <w:r>
        <w:rPr>
          <w:spacing w:val="19"/>
          <w:w w:val="110"/>
        </w:rPr>
        <w:t xml:space="preserve"> </w:t>
      </w:r>
      <w:r>
        <w:rPr>
          <w:w w:val="110"/>
        </w:rPr>
        <w:t>is</w:t>
      </w:r>
      <w:r>
        <w:rPr>
          <w:spacing w:val="21"/>
          <w:w w:val="110"/>
        </w:rPr>
        <w:t xml:space="preserve"> </w:t>
      </w:r>
      <w:r>
        <w:rPr>
          <w:w w:val="110"/>
        </w:rPr>
        <w:t>exposing</w:t>
      </w:r>
      <w:r>
        <w:rPr>
          <w:spacing w:val="20"/>
          <w:w w:val="110"/>
        </w:rPr>
        <w:t xml:space="preserve"> </w:t>
      </w:r>
      <w:r>
        <w:rPr>
          <w:w w:val="110"/>
        </w:rPr>
        <w:t>suspension</w:t>
      </w:r>
      <w:r>
        <w:rPr>
          <w:spacing w:val="20"/>
          <w:w w:val="110"/>
        </w:rPr>
        <w:t xml:space="preserve"> </w:t>
      </w:r>
      <w:r>
        <w:rPr>
          <w:b/>
          <w:w w:val="110"/>
        </w:rPr>
        <w:t>29</w:t>
      </w:r>
      <w:r>
        <w:rPr>
          <w:b/>
          <w:spacing w:val="20"/>
          <w:w w:val="110"/>
        </w:rPr>
        <w:t xml:space="preserve"> </w:t>
      </w:r>
      <w:r>
        <w:rPr>
          <w:w w:val="110"/>
        </w:rPr>
        <w:t>to</w:t>
      </w:r>
      <w:r>
        <w:rPr>
          <w:spacing w:val="19"/>
          <w:w w:val="110"/>
        </w:rPr>
        <w:t xml:space="preserve"> </w:t>
      </w:r>
      <w:r>
        <w:rPr>
          <w:w w:val="110"/>
        </w:rPr>
        <w:t>the</w:t>
      </w:r>
      <w:r>
        <w:rPr>
          <w:spacing w:val="21"/>
          <w:w w:val="110"/>
        </w:rPr>
        <w:t xml:space="preserve"> </w:t>
      </w:r>
      <w:r>
        <w:rPr>
          <w:spacing w:val="-2"/>
          <w:w w:val="110"/>
        </w:rPr>
        <w:t>respective</w:t>
      </w:r>
    </w:p>
    <w:p w:rsidR="009E11E3" w:rsidRDefault="009E11E3">
      <w:pPr>
        <w:pStyle w:val="a5"/>
        <w:spacing w:line="212" w:lineRule="exact"/>
        <w:ind w:left="43"/>
        <w:jc w:val="both"/>
      </w:pPr>
      <w:r>
        <w:rPr>
          <w:w w:val="110"/>
        </w:rPr>
        <w:t>alcohol</w:t>
      </w:r>
      <w:r>
        <w:rPr>
          <w:spacing w:val="1"/>
          <w:w w:val="110"/>
        </w:rPr>
        <w:t xml:space="preserve"> </w:t>
      </w:r>
      <w:r>
        <w:rPr>
          <w:w w:val="110"/>
        </w:rPr>
        <w:t>with</w:t>
      </w:r>
      <w:r>
        <w:rPr>
          <w:spacing w:val="2"/>
          <w:w w:val="110"/>
        </w:rPr>
        <w:t xml:space="preserve"> </w:t>
      </w:r>
      <w:r>
        <w:rPr>
          <w:w w:val="110"/>
        </w:rPr>
        <w:t>nitric</w:t>
      </w:r>
      <w:r>
        <w:rPr>
          <w:spacing w:val="1"/>
          <w:w w:val="110"/>
        </w:rPr>
        <w:t xml:space="preserve"> </w:t>
      </w:r>
      <w:r>
        <w:rPr>
          <w:w w:val="110"/>
        </w:rPr>
        <w:t>acid</w:t>
      </w:r>
      <w:r>
        <w:rPr>
          <w:spacing w:val="1"/>
          <w:w w:val="110"/>
        </w:rPr>
        <w:t xml:space="preserve"> </w:t>
      </w:r>
      <w:r>
        <w:rPr>
          <w:w w:val="110"/>
        </w:rPr>
        <w:t>at</w:t>
      </w:r>
      <w:r>
        <w:rPr>
          <w:spacing w:val="2"/>
          <w:w w:val="110"/>
        </w:rPr>
        <w:t xml:space="preserve"> </w:t>
      </w:r>
      <w:r>
        <w:rPr>
          <w:w w:val="110"/>
        </w:rPr>
        <w:t>60</w:t>
      </w:r>
      <w:r>
        <w:rPr>
          <w:spacing w:val="1"/>
          <w:w w:val="110"/>
        </w:rPr>
        <w:t xml:space="preserve"> </w:t>
      </w:r>
      <w:r>
        <w:rPr>
          <w:rFonts w:ascii="Lucida Sans Unicode" w:hAnsi="Lucida Sans Unicode"/>
          <w:w w:val="110"/>
          <w:vertAlign w:val="superscript"/>
        </w:rPr>
        <w:t>◦</w:t>
      </w:r>
      <w:r>
        <w:rPr>
          <w:w w:val="110"/>
        </w:rPr>
        <w:t>C</w:t>
      </w:r>
      <w:r>
        <w:rPr>
          <w:spacing w:val="1"/>
          <w:w w:val="110"/>
        </w:rPr>
        <w:t xml:space="preserve"> </w:t>
      </w:r>
      <w:r>
        <w:rPr>
          <w:w w:val="110"/>
        </w:rPr>
        <w:t>(</w:t>
      </w:r>
      <w:hyperlink w:anchor="_bookmark35" w:history="1">
        <w:r>
          <w:rPr>
            <w:color w:val="2196D1"/>
            <w:w w:val="110"/>
          </w:rPr>
          <w:t>Fig.</w:t>
        </w:r>
        <w:r>
          <w:rPr>
            <w:color w:val="2196D1"/>
            <w:spacing w:val="2"/>
            <w:w w:val="110"/>
          </w:rPr>
          <w:t xml:space="preserve"> </w:t>
        </w:r>
        <w:r>
          <w:rPr>
            <w:color w:val="2196D1"/>
            <w:spacing w:val="-2"/>
            <w:w w:val="110"/>
          </w:rPr>
          <w:t>3.8</w:t>
        </w:r>
      </w:hyperlink>
      <w:r>
        <w:rPr>
          <w:spacing w:val="-2"/>
          <w:w w:val="110"/>
        </w:rPr>
        <w:t>).</w:t>
      </w:r>
    </w:p>
    <w:p w:rsidR="009E11E3" w:rsidRDefault="009E11E3">
      <w:pPr>
        <w:pStyle w:val="a5"/>
        <w:spacing w:line="271" w:lineRule="auto"/>
        <w:ind w:left="43" w:right="43" w:firstLine="239"/>
        <w:jc w:val="both"/>
      </w:pPr>
      <w:r>
        <w:rPr>
          <w:w w:val="110"/>
        </w:rPr>
        <w:t>Depending on the method of product separation and the alcohol involved</w:t>
      </w:r>
      <w:r>
        <w:rPr>
          <w:spacing w:val="-1"/>
          <w:w w:val="110"/>
        </w:rPr>
        <w:t xml:space="preserve"> </w:t>
      </w:r>
      <w:r>
        <w:rPr>
          <w:w w:val="110"/>
        </w:rPr>
        <w:t>in</w:t>
      </w:r>
      <w:r>
        <w:rPr>
          <w:spacing w:val="-2"/>
          <w:w w:val="110"/>
        </w:rPr>
        <w:t xml:space="preserve"> </w:t>
      </w:r>
      <w:r>
        <w:rPr>
          <w:w w:val="110"/>
        </w:rPr>
        <w:t>the</w:t>
      </w:r>
      <w:r>
        <w:rPr>
          <w:spacing w:val="-1"/>
          <w:w w:val="110"/>
        </w:rPr>
        <w:t xml:space="preserve"> </w:t>
      </w:r>
      <w:r>
        <w:rPr>
          <w:w w:val="110"/>
        </w:rPr>
        <w:t>reaction,</w:t>
      </w:r>
      <w:r>
        <w:rPr>
          <w:spacing w:val="-1"/>
          <w:w w:val="110"/>
        </w:rPr>
        <w:t xml:space="preserve"> </w:t>
      </w:r>
      <w:r>
        <w:rPr>
          <w:w w:val="110"/>
        </w:rPr>
        <w:t>either</w:t>
      </w:r>
      <w:r>
        <w:rPr>
          <w:spacing w:val="-1"/>
          <w:w w:val="110"/>
        </w:rPr>
        <w:t xml:space="preserve"> </w:t>
      </w:r>
      <w:r>
        <w:rPr>
          <w:w w:val="110"/>
        </w:rPr>
        <w:t>liquid</w:t>
      </w:r>
      <w:r>
        <w:rPr>
          <w:spacing w:val="-1"/>
          <w:w w:val="110"/>
        </w:rPr>
        <w:t xml:space="preserve"> </w:t>
      </w:r>
      <w:r>
        <w:rPr>
          <w:w w:val="110"/>
        </w:rPr>
        <w:t>tars or</w:t>
      </w:r>
      <w:r>
        <w:rPr>
          <w:spacing w:val="-2"/>
          <w:w w:val="110"/>
        </w:rPr>
        <w:t xml:space="preserve"> </w:t>
      </w:r>
      <w:r>
        <w:rPr>
          <w:w w:val="110"/>
        </w:rPr>
        <w:t>solid substances</w:t>
      </w:r>
      <w:r>
        <w:rPr>
          <w:spacing w:val="-2"/>
          <w:w w:val="110"/>
        </w:rPr>
        <w:t xml:space="preserve"> </w:t>
      </w:r>
      <w:r>
        <w:rPr>
          <w:w w:val="110"/>
        </w:rPr>
        <w:t>with high melting temperatures can be formed. Alkoxyglycoluril tars are widely used for surface treatment, and they have a number of advantages over melamine</w:t>
      </w:r>
      <w:r>
        <w:rPr>
          <w:rFonts w:ascii="Cambria" w:hAnsi="Cambria"/>
          <w:w w:val="110"/>
        </w:rPr>
        <w:t>–</w:t>
      </w:r>
      <w:r>
        <w:rPr>
          <w:w w:val="110"/>
        </w:rPr>
        <w:t>formaldehyde</w:t>
      </w:r>
      <w:r>
        <w:rPr>
          <w:spacing w:val="-1"/>
          <w:w w:val="110"/>
        </w:rPr>
        <w:t xml:space="preserve"> </w:t>
      </w:r>
      <w:r>
        <w:rPr>
          <w:w w:val="110"/>
        </w:rPr>
        <w:t>tars, such</w:t>
      </w:r>
      <w:r>
        <w:rPr>
          <w:spacing w:val="-1"/>
          <w:w w:val="110"/>
        </w:rPr>
        <w:t xml:space="preserve"> </w:t>
      </w:r>
      <w:r>
        <w:rPr>
          <w:w w:val="110"/>
        </w:rPr>
        <w:t>as</w:t>
      </w:r>
      <w:r>
        <w:rPr>
          <w:spacing w:val="-1"/>
          <w:w w:val="110"/>
        </w:rPr>
        <w:t xml:space="preserve"> </w:t>
      </w:r>
      <w:r>
        <w:rPr>
          <w:w w:val="110"/>
        </w:rPr>
        <w:t>resistance</w:t>
      </w:r>
      <w:r>
        <w:rPr>
          <w:spacing w:val="-1"/>
          <w:w w:val="110"/>
        </w:rPr>
        <w:t xml:space="preserve"> </w:t>
      </w:r>
      <w:r>
        <w:rPr>
          <w:w w:val="110"/>
        </w:rPr>
        <w:t>to</w:t>
      </w:r>
      <w:r>
        <w:rPr>
          <w:spacing w:val="-1"/>
          <w:w w:val="110"/>
        </w:rPr>
        <w:t xml:space="preserve"> </w:t>
      </w:r>
      <w:r>
        <w:rPr>
          <w:w w:val="110"/>
        </w:rPr>
        <w:t>acid</w:t>
      </w:r>
      <w:r>
        <w:rPr>
          <w:spacing w:val="-1"/>
          <w:w w:val="110"/>
        </w:rPr>
        <w:t xml:space="preserve"> </w:t>
      </w:r>
      <w:r>
        <w:rPr>
          <w:w w:val="110"/>
        </w:rPr>
        <w:t>hydrolysis</w:t>
      </w:r>
      <w:r>
        <w:rPr>
          <w:spacing w:val="-1"/>
          <w:w w:val="110"/>
        </w:rPr>
        <w:t xml:space="preserve"> </w:t>
      </w:r>
      <w:r>
        <w:rPr>
          <w:w w:val="110"/>
        </w:rPr>
        <w:t xml:space="preserve">and UV rays </w:t>
      </w:r>
      <w:hyperlink w:anchor="_bookmark129" w:history="1">
        <w:r>
          <w:rPr>
            <w:color w:val="2196D1"/>
            <w:w w:val="110"/>
          </w:rPr>
          <w:t>[85]</w:t>
        </w:r>
      </w:hyperlink>
      <w:r>
        <w:rPr>
          <w:w w:val="110"/>
        </w:rPr>
        <w:t>.</w:t>
      </w:r>
    </w:p>
    <w:p w:rsidR="009E11E3" w:rsidRDefault="009E11E3">
      <w:pPr>
        <w:pStyle w:val="a5"/>
        <w:spacing w:line="273" w:lineRule="auto"/>
        <w:ind w:left="43" w:right="42" w:firstLine="239"/>
        <w:jc w:val="both"/>
      </w:pPr>
      <w:r>
        <w:rPr>
          <w:w w:val="110"/>
        </w:rPr>
        <w:t>The</w:t>
      </w:r>
      <w:r>
        <w:rPr>
          <w:spacing w:val="-7"/>
          <w:w w:val="110"/>
        </w:rPr>
        <w:t xml:space="preserve"> </w:t>
      </w:r>
      <w:r>
        <w:rPr>
          <w:w w:val="110"/>
        </w:rPr>
        <w:t>hydroxylation</w:t>
      </w:r>
      <w:r>
        <w:rPr>
          <w:spacing w:val="-7"/>
          <w:w w:val="110"/>
        </w:rPr>
        <w:t xml:space="preserve"> </w:t>
      </w:r>
      <w:r>
        <w:rPr>
          <w:w w:val="110"/>
        </w:rPr>
        <w:t>reaction</w:t>
      </w:r>
      <w:r>
        <w:rPr>
          <w:spacing w:val="-6"/>
          <w:w w:val="110"/>
        </w:rPr>
        <w:t xml:space="preserve"> </w:t>
      </w:r>
      <w:r>
        <w:rPr>
          <w:w w:val="110"/>
        </w:rPr>
        <w:t>speed</w:t>
      </w:r>
      <w:r>
        <w:rPr>
          <w:spacing w:val="-7"/>
          <w:w w:val="110"/>
        </w:rPr>
        <w:t xml:space="preserve"> </w:t>
      </w:r>
      <w:r>
        <w:rPr>
          <w:w w:val="110"/>
        </w:rPr>
        <w:t>depends</w:t>
      </w:r>
      <w:r>
        <w:rPr>
          <w:spacing w:val="-6"/>
          <w:w w:val="110"/>
        </w:rPr>
        <w:t xml:space="preserve"> </w:t>
      </w:r>
      <w:r>
        <w:rPr>
          <w:w w:val="110"/>
        </w:rPr>
        <w:t>directly</w:t>
      </w:r>
      <w:r>
        <w:rPr>
          <w:spacing w:val="-7"/>
          <w:w w:val="110"/>
        </w:rPr>
        <w:t xml:space="preserve"> </w:t>
      </w:r>
      <w:r>
        <w:rPr>
          <w:w w:val="110"/>
        </w:rPr>
        <w:t>on</w:t>
      </w:r>
      <w:r>
        <w:rPr>
          <w:spacing w:val="-6"/>
          <w:w w:val="110"/>
        </w:rPr>
        <w:t xml:space="preserve"> </w:t>
      </w:r>
      <w:r>
        <w:rPr>
          <w:w w:val="110"/>
        </w:rPr>
        <w:t>the</w:t>
      </w:r>
      <w:r>
        <w:rPr>
          <w:spacing w:val="-7"/>
          <w:w w:val="110"/>
        </w:rPr>
        <w:t xml:space="preserve"> </w:t>
      </w:r>
      <w:r>
        <w:rPr>
          <w:w w:val="110"/>
        </w:rPr>
        <w:t>amount</w:t>
      </w:r>
      <w:r>
        <w:rPr>
          <w:spacing w:val="-7"/>
          <w:w w:val="110"/>
        </w:rPr>
        <w:t xml:space="preserve"> </w:t>
      </w:r>
      <w:r>
        <w:rPr>
          <w:w w:val="110"/>
        </w:rPr>
        <w:t>of catalyst added. The direct reaction is faster in acidic media, but the reverse</w:t>
      </w:r>
      <w:r>
        <w:rPr>
          <w:spacing w:val="-5"/>
          <w:w w:val="110"/>
        </w:rPr>
        <w:t xml:space="preserve"> </w:t>
      </w:r>
      <w:r>
        <w:rPr>
          <w:w w:val="110"/>
        </w:rPr>
        <w:t>reaction</w:t>
      </w:r>
      <w:r>
        <w:rPr>
          <w:spacing w:val="-5"/>
          <w:w w:val="110"/>
        </w:rPr>
        <w:t xml:space="preserve"> </w:t>
      </w:r>
      <w:r>
        <w:rPr>
          <w:w w:val="110"/>
        </w:rPr>
        <w:t>speed</w:t>
      </w:r>
      <w:r>
        <w:rPr>
          <w:spacing w:val="-6"/>
          <w:w w:val="110"/>
        </w:rPr>
        <w:t xml:space="preserve"> </w:t>
      </w:r>
      <w:r>
        <w:rPr>
          <w:w w:val="110"/>
        </w:rPr>
        <w:t>is</w:t>
      </w:r>
      <w:r>
        <w:rPr>
          <w:spacing w:val="-5"/>
          <w:w w:val="110"/>
        </w:rPr>
        <w:t xml:space="preserve"> </w:t>
      </w:r>
      <w:r>
        <w:rPr>
          <w:w w:val="110"/>
        </w:rPr>
        <w:t>much</w:t>
      </w:r>
      <w:r>
        <w:rPr>
          <w:spacing w:val="-5"/>
          <w:w w:val="110"/>
        </w:rPr>
        <w:t xml:space="preserve"> </w:t>
      </w:r>
      <w:r>
        <w:rPr>
          <w:w w:val="110"/>
        </w:rPr>
        <w:t>lower</w:t>
      </w:r>
      <w:r>
        <w:rPr>
          <w:spacing w:val="-6"/>
          <w:w w:val="110"/>
        </w:rPr>
        <w:t xml:space="preserve"> </w:t>
      </w:r>
      <w:r>
        <w:rPr>
          <w:w w:val="110"/>
        </w:rPr>
        <w:t>in</w:t>
      </w:r>
      <w:r>
        <w:rPr>
          <w:spacing w:val="-6"/>
          <w:w w:val="110"/>
        </w:rPr>
        <w:t xml:space="preserve"> </w:t>
      </w:r>
      <w:r>
        <w:rPr>
          <w:w w:val="110"/>
        </w:rPr>
        <w:t>acidic</w:t>
      </w:r>
      <w:r>
        <w:rPr>
          <w:spacing w:val="-5"/>
          <w:w w:val="110"/>
        </w:rPr>
        <w:t xml:space="preserve"> </w:t>
      </w:r>
      <w:r>
        <w:rPr>
          <w:w w:val="110"/>
        </w:rPr>
        <w:t>environments.</w:t>
      </w:r>
      <w:r>
        <w:rPr>
          <w:spacing w:val="-5"/>
          <w:w w:val="110"/>
        </w:rPr>
        <w:t xml:space="preserve"> </w:t>
      </w:r>
      <w:r>
        <w:rPr>
          <w:w w:val="110"/>
        </w:rPr>
        <w:t xml:space="preserve">However, after being in an acidic environment for a long time, the glycoluril tet- rahydroxymethyl derivative may condense in the form of a tetracyclic diether </w:t>
      </w:r>
      <w:hyperlink w:anchor="_bookmark130" w:history="1">
        <w:r>
          <w:rPr>
            <w:color w:val="2196D1"/>
            <w:w w:val="110"/>
          </w:rPr>
          <w:t>[86]</w:t>
        </w:r>
      </w:hyperlink>
      <w:r>
        <w:rPr>
          <w:w w:val="110"/>
        </w:rPr>
        <w:t xml:space="preserve">. Conversion of </w:t>
      </w:r>
      <w:r>
        <w:rPr>
          <w:i/>
          <w:w w:val="110"/>
        </w:rPr>
        <w:t>N</w:t>
      </w:r>
      <w:r>
        <w:rPr>
          <w:w w:val="110"/>
        </w:rPr>
        <w:t>-hydroxymethylglycolurils containing substitutes R</w:t>
      </w:r>
      <w:r>
        <w:rPr>
          <w:w w:val="110"/>
          <w:vertAlign w:val="subscript"/>
        </w:rPr>
        <w:t>1</w:t>
      </w:r>
      <w:r>
        <w:rPr>
          <w:w w:val="110"/>
        </w:rPr>
        <w:t xml:space="preserve"> and R</w:t>
      </w:r>
      <w:r>
        <w:rPr>
          <w:w w:val="110"/>
          <w:vertAlign w:val="subscript"/>
        </w:rPr>
        <w:t>2</w:t>
      </w:r>
      <w:r>
        <w:rPr>
          <w:w w:val="110"/>
        </w:rPr>
        <w:t xml:space="preserve"> into respective diethers is possible at room tem- perature. The presence of more volume</w:t>
      </w:r>
      <w:r>
        <w:rPr>
          <w:spacing w:val="-1"/>
          <w:w w:val="110"/>
        </w:rPr>
        <w:t xml:space="preserve"> </w:t>
      </w:r>
      <w:r>
        <w:rPr>
          <w:w w:val="110"/>
        </w:rPr>
        <w:t>substitutes increases the cyclo- condensation reaction activation energy due to steric effects: for example,</w:t>
      </w:r>
      <w:r>
        <w:rPr>
          <w:spacing w:val="-1"/>
          <w:w w:val="110"/>
        </w:rPr>
        <w:t xml:space="preserve"> </w:t>
      </w:r>
      <w:r>
        <w:rPr>
          <w:w w:val="110"/>
        </w:rPr>
        <w:t>diphenylglycoluril</w:t>
      </w:r>
      <w:r>
        <w:rPr>
          <w:spacing w:val="-2"/>
          <w:w w:val="110"/>
        </w:rPr>
        <w:t xml:space="preserve"> </w:t>
      </w:r>
      <w:r>
        <w:rPr>
          <w:w w:val="110"/>
        </w:rPr>
        <w:t>diether</w:t>
      </w:r>
      <w:r>
        <w:rPr>
          <w:spacing w:val="-2"/>
          <w:w w:val="110"/>
        </w:rPr>
        <w:t xml:space="preserve"> </w:t>
      </w:r>
      <w:r>
        <w:rPr>
          <w:w w:val="110"/>
        </w:rPr>
        <w:t>can</w:t>
      </w:r>
      <w:r>
        <w:rPr>
          <w:spacing w:val="-2"/>
          <w:w w:val="110"/>
        </w:rPr>
        <w:t xml:space="preserve"> </w:t>
      </w:r>
      <w:r>
        <w:rPr>
          <w:w w:val="110"/>
        </w:rPr>
        <w:t>be</w:t>
      </w:r>
      <w:r>
        <w:rPr>
          <w:spacing w:val="-2"/>
          <w:w w:val="110"/>
        </w:rPr>
        <w:t xml:space="preserve"> </w:t>
      </w:r>
      <w:r>
        <w:rPr>
          <w:w w:val="110"/>
        </w:rPr>
        <w:t>obtained</w:t>
      </w:r>
      <w:r>
        <w:rPr>
          <w:spacing w:val="-1"/>
          <w:w w:val="110"/>
        </w:rPr>
        <w:t xml:space="preserve"> </w:t>
      </w:r>
      <w:r>
        <w:rPr>
          <w:w w:val="110"/>
        </w:rPr>
        <w:t>only</w:t>
      </w:r>
      <w:r>
        <w:rPr>
          <w:spacing w:val="-3"/>
          <w:w w:val="110"/>
        </w:rPr>
        <w:t xml:space="preserve"> </w:t>
      </w:r>
      <w:r>
        <w:rPr>
          <w:w w:val="110"/>
        </w:rPr>
        <w:t>in</w:t>
      </w:r>
      <w:r>
        <w:rPr>
          <w:spacing w:val="-1"/>
          <w:w w:val="110"/>
        </w:rPr>
        <w:t xml:space="preserve"> </w:t>
      </w:r>
      <w:r>
        <w:rPr>
          <w:w w:val="110"/>
        </w:rPr>
        <w:t>the</w:t>
      </w:r>
      <w:r>
        <w:rPr>
          <w:spacing w:val="-3"/>
          <w:w w:val="110"/>
        </w:rPr>
        <w:t xml:space="preserve"> </w:t>
      </w:r>
      <w:r>
        <w:rPr>
          <w:w w:val="110"/>
        </w:rPr>
        <w:t>case</w:t>
      </w:r>
      <w:r>
        <w:rPr>
          <w:spacing w:val="-2"/>
          <w:w w:val="110"/>
        </w:rPr>
        <w:t xml:space="preserve"> </w:t>
      </w:r>
      <w:r>
        <w:rPr>
          <w:w w:val="110"/>
        </w:rPr>
        <w:t>of reaction mixture heating (</w:t>
      </w:r>
      <w:hyperlink w:anchor="_bookmark36" w:history="1">
        <w:r>
          <w:rPr>
            <w:color w:val="2196D1"/>
            <w:w w:val="110"/>
          </w:rPr>
          <w:t>Fig. 3.9</w:t>
        </w:r>
      </w:hyperlink>
      <w:r>
        <w:rPr>
          <w:w w:val="110"/>
        </w:rPr>
        <w:t>).</w:t>
      </w:r>
    </w:p>
    <w:p w:rsidR="009E11E3" w:rsidRDefault="009E11E3">
      <w:pPr>
        <w:pStyle w:val="a5"/>
        <w:spacing w:line="273" w:lineRule="auto"/>
        <w:ind w:left="43" w:right="41" w:firstLine="239"/>
        <w:jc w:val="both"/>
      </w:pPr>
      <w:r>
        <w:rPr>
          <w:w w:val="110"/>
        </w:rPr>
        <w:t>At</w:t>
      </w:r>
      <w:r>
        <w:rPr>
          <w:spacing w:val="-11"/>
          <w:w w:val="110"/>
        </w:rPr>
        <w:t xml:space="preserve"> </w:t>
      </w:r>
      <w:r>
        <w:rPr>
          <w:w w:val="110"/>
        </w:rPr>
        <w:t>low</w:t>
      </w:r>
      <w:r>
        <w:rPr>
          <w:spacing w:val="-11"/>
          <w:w w:val="110"/>
        </w:rPr>
        <w:t xml:space="preserve"> </w:t>
      </w:r>
      <w:r>
        <w:rPr>
          <w:w w:val="110"/>
        </w:rPr>
        <w:t>pH</w:t>
      </w:r>
      <w:r>
        <w:rPr>
          <w:spacing w:val="-11"/>
          <w:w w:val="110"/>
        </w:rPr>
        <w:t xml:space="preserve"> </w:t>
      </w:r>
      <w:r>
        <w:rPr>
          <w:w w:val="110"/>
        </w:rPr>
        <w:t>(1</w:t>
      </w:r>
      <w:r>
        <w:rPr>
          <w:rFonts w:ascii="Cambria" w:hAnsi="Cambria"/>
          <w:w w:val="110"/>
        </w:rPr>
        <w:t>–</w:t>
      </w:r>
      <w:r>
        <w:rPr>
          <w:w w:val="110"/>
        </w:rPr>
        <w:t>2),</w:t>
      </w:r>
      <w:r>
        <w:rPr>
          <w:spacing w:val="-11"/>
          <w:w w:val="110"/>
        </w:rPr>
        <w:t xml:space="preserve"> </w:t>
      </w:r>
      <w:r>
        <w:rPr>
          <w:w w:val="110"/>
        </w:rPr>
        <w:t>there</w:t>
      </w:r>
      <w:r>
        <w:rPr>
          <w:spacing w:val="-11"/>
          <w:w w:val="110"/>
        </w:rPr>
        <w:t xml:space="preserve"> </w:t>
      </w:r>
      <w:r>
        <w:rPr>
          <w:w w:val="110"/>
        </w:rPr>
        <w:t>is</w:t>
      </w:r>
      <w:r>
        <w:rPr>
          <w:spacing w:val="-11"/>
          <w:w w:val="110"/>
        </w:rPr>
        <w:t xml:space="preserve"> </w:t>
      </w:r>
      <w:r>
        <w:rPr>
          <w:w w:val="110"/>
        </w:rPr>
        <w:t>a</w:t>
      </w:r>
      <w:r>
        <w:rPr>
          <w:spacing w:val="-11"/>
          <w:w w:val="110"/>
        </w:rPr>
        <w:t xml:space="preserve"> </w:t>
      </w:r>
      <w:r>
        <w:rPr>
          <w:w w:val="110"/>
        </w:rPr>
        <w:t>condensation</w:t>
      </w:r>
      <w:r>
        <w:rPr>
          <w:spacing w:val="-11"/>
          <w:w w:val="110"/>
        </w:rPr>
        <w:t xml:space="preserve"> </w:t>
      </w:r>
      <w:r>
        <w:rPr>
          <w:w w:val="110"/>
        </w:rPr>
        <w:t>reaction</w:t>
      </w:r>
      <w:r>
        <w:rPr>
          <w:spacing w:val="-11"/>
          <w:w w:val="110"/>
        </w:rPr>
        <w:t xml:space="preserve"> </w:t>
      </w:r>
      <w:r>
        <w:rPr>
          <w:w w:val="110"/>
        </w:rPr>
        <w:t>(</w:t>
      </w:r>
      <w:hyperlink w:anchor="_bookmark37" w:history="1">
        <w:r>
          <w:rPr>
            <w:color w:val="2196D1"/>
            <w:w w:val="110"/>
          </w:rPr>
          <w:t>Fig.</w:t>
        </w:r>
        <w:r>
          <w:rPr>
            <w:color w:val="2196D1"/>
            <w:spacing w:val="-11"/>
            <w:w w:val="110"/>
          </w:rPr>
          <w:t xml:space="preserve"> </w:t>
        </w:r>
        <w:r>
          <w:rPr>
            <w:color w:val="2196D1"/>
            <w:w w:val="110"/>
          </w:rPr>
          <w:t>3.10</w:t>
        </w:r>
      </w:hyperlink>
      <w:r>
        <w:rPr>
          <w:w w:val="110"/>
        </w:rPr>
        <w:t>)</w:t>
      </w:r>
      <w:r>
        <w:rPr>
          <w:spacing w:val="-11"/>
          <w:w w:val="110"/>
        </w:rPr>
        <w:t xml:space="preserve"> </w:t>
      </w:r>
      <w:r>
        <w:rPr>
          <w:w w:val="110"/>
        </w:rPr>
        <w:t>with</w:t>
      </w:r>
      <w:r>
        <w:rPr>
          <w:spacing w:val="-11"/>
          <w:w w:val="110"/>
        </w:rPr>
        <w:t xml:space="preserve"> </w:t>
      </w:r>
      <w:r>
        <w:rPr>
          <w:w w:val="110"/>
        </w:rPr>
        <w:t>the formation</w:t>
      </w:r>
      <w:r>
        <w:rPr>
          <w:spacing w:val="-10"/>
          <w:w w:val="110"/>
        </w:rPr>
        <w:t xml:space="preserve"> </w:t>
      </w:r>
      <w:r>
        <w:rPr>
          <w:w w:val="110"/>
        </w:rPr>
        <w:t>of</w:t>
      </w:r>
      <w:r>
        <w:rPr>
          <w:spacing w:val="-9"/>
          <w:w w:val="110"/>
        </w:rPr>
        <w:t xml:space="preserve"> </w:t>
      </w:r>
      <w:r>
        <w:rPr>
          <w:w w:val="110"/>
        </w:rPr>
        <w:t>oligomers</w:t>
      </w:r>
      <w:r>
        <w:rPr>
          <w:spacing w:val="-9"/>
          <w:w w:val="110"/>
        </w:rPr>
        <w:t xml:space="preserve"> </w:t>
      </w:r>
      <w:r>
        <w:rPr>
          <w:w w:val="110"/>
        </w:rPr>
        <w:t>connected</w:t>
      </w:r>
      <w:r>
        <w:rPr>
          <w:spacing w:val="-11"/>
          <w:w w:val="110"/>
        </w:rPr>
        <w:t xml:space="preserve"> </w:t>
      </w:r>
      <w:r>
        <w:rPr>
          <w:w w:val="110"/>
        </w:rPr>
        <w:t>by</w:t>
      </w:r>
      <w:r>
        <w:rPr>
          <w:spacing w:val="-9"/>
          <w:w w:val="110"/>
        </w:rPr>
        <w:t xml:space="preserve"> </w:t>
      </w:r>
      <w:r>
        <w:rPr>
          <w:w w:val="110"/>
        </w:rPr>
        <w:t>methylene</w:t>
      </w:r>
      <w:r>
        <w:rPr>
          <w:spacing w:val="-10"/>
          <w:w w:val="110"/>
        </w:rPr>
        <w:t xml:space="preserve"> </w:t>
      </w:r>
      <w:r>
        <w:rPr>
          <w:w w:val="110"/>
        </w:rPr>
        <w:t>bridges</w:t>
      </w:r>
      <w:r>
        <w:rPr>
          <w:spacing w:val="-9"/>
          <w:w w:val="110"/>
        </w:rPr>
        <w:t xml:space="preserve"> </w:t>
      </w:r>
      <w:hyperlink w:anchor="_bookmark79" w:history="1">
        <w:r>
          <w:rPr>
            <w:color w:val="2196D1"/>
            <w:w w:val="110"/>
          </w:rPr>
          <w:t>[8]</w:t>
        </w:r>
      </w:hyperlink>
      <w:r>
        <w:rPr>
          <w:w w:val="110"/>
        </w:rPr>
        <w:t>.</w:t>
      </w:r>
      <w:r>
        <w:rPr>
          <w:spacing w:val="-9"/>
          <w:w w:val="110"/>
        </w:rPr>
        <w:t xml:space="preserve"> </w:t>
      </w:r>
      <w:r>
        <w:rPr>
          <w:w w:val="110"/>
        </w:rPr>
        <w:t>There</w:t>
      </w:r>
      <w:r>
        <w:rPr>
          <w:spacing w:val="-9"/>
          <w:w w:val="110"/>
        </w:rPr>
        <w:t xml:space="preserve"> </w:t>
      </w:r>
      <w:r>
        <w:rPr>
          <w:w w:val="110"/>
        </w:rPr>
        <w:t>is</w:t>
      </w:r>
      <w:r>
        <w:rPr>
          <w:spacing w:val="-11"/>
          <w:w w:val="110"/>
        </w:rPr>
        <w:t xml:space="preserve"> </w:t>
      </w:r>
      <w:r>
        <w:rPr>
          <w:w w:val="110"/>
        </w:rPr>
        <w:t xml:space="preserve">no information on the possibility of similar processes in alkaline </w:t>
      </w:r>
      <w:r>
        <w:rPr>
          <w:spacing w:val="-2"/>
          <w:w w:val="110"/>
        </w:rPr>
        <w:t>environments.</w:t>
      </w:r>
    </w:p>
    <w:p w:rsidR="009E11E3" w:rsidRDefault="009E11E3">
      <w:pPr>
        <w:pStyle w:val="a5"/>
        <w:spacing w:line="273" w:lineRule="auto"/>
        <w:ind w:left="43" w:right="42" w:firstLine="239"/>
        <w:jc w:val="both"/>
      </w:pPr>
      <w:r>
        <w:rPr>
          <w:w w:val="110"/>
        </w:rPr>
        <w:t>Apart from glycoluril-formaldehyde tars, glycoluril alkoxoder- ivatives</w:t>
      </w:r>
      <w:r>
        <w:rPr>
          <w:spacing w:val="-7"/>
          <w:w w:val="110"/>
        </w:rPr>
        <w:t xml:space="preserve"> </w:t>
      </w:r>
      <w:r>
        <w:rPr>
          <w:w w:val="110"/>
        </w:rPr>
        <w:t>can</w:t>
      </w:r>
      <w:r>
        <w:rPr>
          <w:spacing w:val="-8"/>
          <w:w w:val="110"/>
        </w:rPr>
        <w:t xml:space="preserve"> </w:t>
      </w:r>
      <w:r>
        <w:rPr>
          <w:w w:val="110"/>
        </w:rPr>
        <w:t>also</w:t>
      </w:r>
      <w:r>
        <w:rPr>
          <w:spacing w:val="-8"/>
          <w:w w:val="110"/>
        </w:rPr>
        <w:t xml:space="preserve"> </w:t>
      </w:r>
      <w:r>
        <w:rPr>
          <w:w w:val="110"/>
        </w:rPr>
        <w:t>be</w:t>
      </w:r>
      <w:r>
        <w:rPr>
          <w:spacing w:val="-8"/>
          <w:w w:val="110"/>
        </w:rPr>
        <w:t xml:space="preserve"> </w:t>
      </w:r>
      <w:r>
        <w:rPr>
          <w:w w:val="110"/>
        </w:rPr>
        <w:t>used</w:t>
      </w:r>
      <w:r>
        <w:rPr>
          <w:spacing w:val="-7"/>
          <w:w w:val="110"/>
        </w:rPr>
        <w:t xml:space="preserve"> </w:t>
      </w:r>
      <w:r>
        <w:rPr>
          <w:w w:val="110"/>
        </w:rPr>
        <w:t>in</w:t>
      </w:r>
      <w:r>
        <w:rPr>
          <w:spacing w:val="-8"/>
          <w:w w:val="110"/>
        </w:rPr>
        <w:t xml:space="preserve"> </w:t>
      </w:r>
      <w:r>
        <w:rPr>
          <w:w w:val="110"/>
        </w:rPr>
        <w:t>new</w:t>
      </w:r>
      <w:r>
        <w:rPr>
          <w:spacing w:val="-8"/>
          <w:w w:val="110"/>
        </w:rPr>
        <w:t xml:space="preserve"> </w:t>
      </w:r>
      <w:r>
        <w:rPr>
          <w:w w:val="110"/>
        </w:rPr>
        <w:t>material</w:t>
      </w:r>
      <w:r>
        <w:rPr>
          <w:spacing w:val="-7"/>
          <w:w w:val="110"/>
        </w:rPr>
        <w:t xml:space="preserve"> </w:t>
      </w:r>
      <w:r>
        <w:rPr>
          <w:w w:val="110"/>
        </w:rPr>
        <w:t>creation.</w:t>
      </w:r>
      <w:r>
        <w:rPr>
          <w:spacing w:val="-8"/>
          <w:w w:val="110"/>
        </w:rPr>
        <w:t xml:space="preserve"> </w:t>
      </w:r>
      <w:r>
        <w:rPr>
          <w:w w:val="110"/>
        </w:rPr>
        <w:t>For</w:t>
      </w:r>
      <w:r>
        <w:rPr>
          <w:spacing w:val="-7"/>
          <w:w w:val="110"/>
        </w:rPr>
        <w:t xml:space="preserve"> </w:t>
      </w:r>
      <w:r>
        <w:rPr>
          <w:w w:val="110"/>
        </w:rPr>
        <w:t>example,</w:t>
      </w:r>
      <w:r>
        <w:rPr>
          <w:spacing w:val="-7"/>
          <w:w w:val="110"/>
        </w:rPr>
        <w:t xml:space="preserve"> </w:t>
      </w:r>
      <w:r>
        <w:rPr>
          <w:w w:val="110"/>
        </w:rPr>
        <w:t>tetrakis (methoxymethyl)glycoluril</w:t>
      </w:r>
      <w:r>
        <w:rPr>
          <w:spacing w:val="-4"/>
          <w:w w:val="110"/>
        </w:rPr>
        <w:t xml:space="preserve"> </w:t>
      </w:r>
      <w:r>
        <w:rPr>
          <w:b/>
          <w:w w:val="110"/>
        </w:rPr>
        <w:t>41</w:t>
      </w:r>
      <w:r>
        <w:rPr>
          <w:b/>
          <w:spacing w:val="-4"/>
          <w:w w:val="110"/>
        </w:rPr>
        <w:t xml:space="preserve"> </w:t>
      </w:r>
      <w:r>
        <w:rPr>
          <w:w w:val="110"/>
        </w:rPr>
        <w:t>is</w:t>
      </w:r>
      <w:r>
        <w:rPr>
          <w:spacing w:val="-4"/>
          <w:w w:val="110"/>
        </w:rPr>
        <w:t xml:space="preserve"> </w:t>
      </w:r>
      <w:r>
        <w:rPr>
          <w:w w:val="110"/>
        </w:rPr>
        <w:t>used</w:t>
      </w:r>
      <w:r>
        <w:rPr>
          <w:spacing w:val="-4"/>
          <w:w w:val="110"/>
        </w:rPr>
        <w:t xml:space="preserve"> </w:t>
      </w:r>
      <w:r>
        <w:rPr>
          <w:w w:val="110"/>
        </w:rPr>
        <w:t>as</w:t>
      </w:r>
      <w:r>
        <w:rPr>
          <w:spacing w:val="-4"/>
          <w:w w:val="110"/>
        </w:rPr>
        <w:t xml:space="preserve"> </w:t>
      </w:r>
      <w:r>
        <w:rPr>
          <w:w w:val="110"/>
        </w:rPr>
        <w:t>a</w:t>
      </w:r>
      <w:r>
        <w:rPr>
          <w:spacing w:val="-4"/>
          <w:w w:val="110"/>
        </w:rPr>
        <w:t xml:space="preserve"> </w:t>
      </w:r>
      <w:r>
        <w:rPr>
          <w:w w:val="110"/>
        </w:rPr>
        <w:t>binding</w:t>
      </w:r>
      <w:r>
        <w:rPr>
          <w:spacing w:val="-4"/>
          <w:w w:val="110"/>
        </w:rPr>
        <w:t xml:space="preserve"> </w:t>
      </w:r>
      <w:r>
        <w:rPr>
          <w:w w:val="110"/>
        </w:rPr>
        <w:t>agent</w:t>
      </w:r>
      <w:r>
        <w:rPr>
          <w:spacing w:val="-4"/>
          <w:w w:val="110"/>
        </w:rPr>
        <w:t xml:space="preserve"> </w:t>
      </w:r>
      <w:r>
        <w:rPr>
          <w:w w:val="110"/>
        </w:rPr>
        <w:t>in</w:t>
      </w:r>
      <w:r>
        <w:rPr>
          <w:spacing w:val="-4"/>
          <w:w w:val="110"/>
        </w:rPr>
        <w:t xml:space="preserve"> </w:t>
      </w:r>
      <w:r>
        <w:rPr>
          <w:w w:val="110"/>
        </w:rPr>
        <w:t>the</w:t>
      </w:r>
      <w:r>
        <w:rPr>
          <w:spacing w:val="-4"/>
          <w:w w:val="110"/>
        </w:rPr>
        <w:t xml:space="preserve"> </w:t>
      </w:r>
      <w:r>
        <w:rPr>
          <w:w w:val="110"/>
        </w:rPr>
        <w:t xml:space="preserve">creation of a three-component negative photoresist from molecular glass </w:t>
      </w:r>
      <w:hyperlink w:anchor="_bookmark131" w:history="1">
        <w:r>
          <w:rPr>
            <w:color w:val="2196D1"/>
            <w:w w:val="110"/>
          </w:rPr>
          <w:t>[87]</w:t>
        </w:r>
      </w:hyperlink>
      <w:r>
        <w:rPr>
          <w:w w:val="110"/>
        </w:rPr>
        <w:t>. Photoacid</w:t>
      </w:r>
      <w:r>
        <w:rPr>
          <w:spacing w:val="3"/>
          <w:w w:val="110"/>
        </w:rPr>
        <w:t xml:space="preserve"> </w:t>
      </w:r>
      <w:r>
        <w:rPr>
          <w:w w:val="110"/>
        </w:rPr>
        <w:t>is</w:t>
      </w:r>
      <w:r>
        <w:rPr>
          <w:spacing w:val="2"/>
          <w:w w:val="110"/>
        </w:rPr>
        <w:t xml:space="preserve"> </w:t>
      </w:r>
      <w:r>
        <w:rPr>
          <w:w w:val="110"/>
        </w:rPr>
        <w:t>generated</w:t>
      </w:r>
      <w:r>
        <w:rPr>
          <w:spacing w:val="4"/>
          <w:w w:val="110"/>
        </w:rPr>
        <w:t xml:space="preserve"> </w:t>
      </w:r>
      <w:r>
        <w:rPr>
          <w:w w:val="110"/>
        </w:rPr>
        <w:t>by</w:t>
      </w:r>
      <w:r>
        <w:rPr>
          <w:spacing w:val="2"/>
          <w:w w:val="110"/>
        </w:rPr>
        <w:t xml:space="preserve"> </w:t>
      </w:r>
      <w:r>
        <w:rPr>
          <w:w w:val="110"/>
        </w:rPr>
        <w:t>mixture</w:t>
      </w:r>
      <w:r>
        <w:rPr>
          <w:spacing w:val="4"/>
          <w:w w:val="110"/>
        </w:rPr>
        <w:t xml:space="preserve"> </w:t>
      </w:r>
      <w:r>
        <w:rPr>
          <w:w w:val="110"/>
        </w:rPr>
        <w:t>irradiation</w:t>
      </w:r>
      <w:r>
        <w:rPr>
          <w:spacing w:val="3"/>
          <w:w w:val="110"/>
        </w:rPr>
        <w:t xml:space="preserve"> </w:t>
      </w:r>
      <w:r>
        <w:rPr>
          <w:w w:val="110"/>
        </w:rPr>
        <w:t>and</w:t>
      </w:r>
      <w:r>
        <w:rPr>
          <w:spacing w:val="3"/>
          <w:w w:val="110"/>
        </w:rPr>
        <w:t xml:space="preserve"> </w:t>
      </w:r>
      <w:r>
        <w:rPr>
          <w:w w:val="110"/>
        </w:rPr>
        <w:t>catalyzes</w:t>
      </w:r>
      <w:r>
        <w:rPr>
          <w:spacing w:val="3"/>
          <w:w w:val="110"/>
        </w:rPr>
        <w:t xml:space="preserve"> </w:t>
      </w:r>
      <w:r>
        <w:rPr>
          <w:w w:val="110"/>
        </w:rPr>
        <w:t>the</w:t>
      </w:r>
      <w:r>
        <w:rPr>
          <w:spacing w:val="3"/>
          <w:w w:val="110"/>
        </w:rPr>
        <w:t xml:space="preserve"> </w:t>
      </w:r>
      <w:r>
        <w:rPr>
          <w:spacing w:val="-2"/>
          <w:w w:val="110"/>
        </w:rPr>
        <w:t>linking</w:t>
      </w:r>
    </w:p>
    <w:p w:rsidR="009E11E3" w:rsidRDefault="009E11E3">
      <w:pPr>
        <w:pStyle w:val="a5"/>
        <w:spacing w:line="273" w:lineRule="auto"/>
        <w:jc w:val="both"/>
        <w:sectPr w:rsidR="009E11E3">
          <w:type w:val="continuous"/>
          <w:pgSz w:w="11910" w:h="15880"/>
          <w:pgMar w:top="620" w:right="708" w:bottom="280" w:left="708" w:header="655" w:footer="544" w:gutter="0"/>
          <w:cols w:num="2" w:space="720" w:equalWidth="0">
            <w:col w:w="5066" w:space="314"/>
            <w:col w:w="5114"/>
          </w:cols>
        </w:sectPr>
      </w:pPr>
    </w:p>
    <w:p w:rsidR="009E11E3" w:rsidRDefault="009E11E3">
      <w:pPr>
        <w:pStyle w:val="a5"/>
        <w:spacing w:before="212"/>
        <w:rPr>
          <w:sz w:val="20"/>
        </w:rPr>
      </w:pPr>
    </w:p>
    <w:p w:rsidR="009E11E3" w:rsidRDefault="009E11E3">
      <w:pPr>
        <w:pStyle w:val="a5"/>
        <w:ind w:left="1844"/>
        <w:rPr>
          <w:sz w:val="20"/>
        </w:rPr>
      </w:pPr>
      <w:r>
        <w:rPr>
          <w:noProof/>
          <w:sz w:val="20"/>
          <w:lang w:val="ru-RU" w:eastAsia="ru-RU"/>
        </w:rPr>
        <w:drawing>
          <wp:inline distT="0" distB="0" distL="0" distR="0">
            <wp:extent cx="4317209" cy="2084832"/>
            <wp:effectExtent l="0" t="0" r="0" b="0"/>
            <wp:docPr id="64" name="Imag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4" name="Image 64"/>
                    <pic:cNvPicPr/>
                  </pic:nvPicPr>
                  <pic:blipFill>
                    <a:blip r:embed="rId58" cstate="print"/>
                    <a:stretch>
                      <a:fillRect/>
                    </a:stretch>
                  </pic:blipFill>
                  <pic:spPr>
                    <a:xfrm>
                      <a:off x="0" y="0"/>
                      <a:ext cx="4317209" cy="2084832"/>
                    </a:xfrm>
                    <a:prstGeom prst="rect">
                      <a:avLst/>
                    </a:prstGeom>
                  </pic:spPr>
                </pic:pic>
              </a:graphicData>
            </a:graphic>
          </wp:inline>
        </w:drawing>
      </w:r>
    </w:p>
    <w:p w:rsidR="009E11E3" w:rsidRDefault="009E11E3">
      <w:pPr>
        <w:pStyle w:val="a5"/>
        <w:spacing w:before="21"/>
        <w:rPr>
          <w:sz w:val="14"/>
        </w:rPr>
      </w:pPr>
    </w:p>
    <w:p w:rsidR="009E11E3" w:rsidRPr="00A03FD2" w:rsidRDefault="009E11E3">
      <w:pPr>
        <w:ind w:left="13" w:right="13"/>
        <w:jc w:val="center"/>
        <w:rPr>
          <w:sz w:val="14"/>
          <w:lang w:val="en-US"/>
        </w:rPr>
      </w:pPr>
      <w:bookmarkStart w:id="45" w:name="_bookmark36"/>
      <w:bookmarkEnd w:id="45"/>
      <w:r w:rsidRPr="00A03FD2">
        <w:rPr>
          <w:b/>
          <w:w w:val="115"/>
          <w:sz w:val="14"/>
          <w:lang w:val="en-US"/>
        </w:rPr>
        <w:t>Fig.</w:t>
      </w:r>
      <w:r w:rsidRPr="00A03FD2">
        <w:rPr>
          <w:b/>
          <w:spacing w:val="-2"/>
          <w:w w:val="115"/>
          <w:sz w:val="14"/>
          <w:lang w:val="en-US"/>
        </w:rPr>
        <w:t xml:space="preserve"> </w:t>
      </w:r>
      <w:r w:rsidRPr="00A03FD2">
        <w:rPr>
          <w:b/>
          <w:w w:val="115"/>
          <w:sz w:val="14"/>
          <w:lang w:val="en-US"/>
        </w:rPr>
        <w:t>3.9.</w:t>
      </w:r>
      <w:r w:rsidRPr="00A03FD2">
        <w:rPr>
          <w:b/>
          <w:spacing w:val="16"/>
          <w:w w:val="115"/>
          <w:sz w:val="14"/>
          <w:lang w:val="en-US"/>
        </w:rPr>
        <w:t xml:space="preserve"> </w:t>
      </w:r>
      <w:r w:rsidRPr="00A03FD2">
        <w:rPr>
          <w:w w:val="115"/>
          <w:sz w:val="14"/>
          <w:lang w:val="en-US"/>
        </w:rPr>
        <w:t>Transformations</w:t>
      </w:r>
      <w:r w:rsidRPr="00A03FD2">
        <w:rPr>
          <w:spacing w:val="-1"/>
          <w:w w:val="115"/>
          <w:sz w:val="14"/>
          <w:lang w:val="en-US"/>
        </w:rPr>
        <w:t xml:space="preserve"> </w:t>
      </w:r>
      <w:r w:rsidRPr="00A03FD2">
        <w:rPr>
          <w:w w:val="115"/>
          <w:sz w:val="14"/>
          <w:lang w:val="en-US"/>
        </w:rPr>
        <w:t>in</w:t>
      </w:r>
      <w:r w:rsidRPr="00A03FD2">
        <w:rPr>
          <w:spacing w:val="-3"/>
          <w:w w:val="115"/>
          <w:sz w:val="14"/>
          <w:lang w:val="en-US"/>
        </w:rPr>
        <w:t xml:space="preserve"> </w:t>
      </w:r>
      <w:r w:rsidRPr="00A03FD2">
        <w:rPr>
          <w:w w:val="115"/>
          <w:sz w:val="14"/>
          <w:lang w:val="en-US"/>
        </w:rPr>
        <w:t>the</w:t>
      </w:r>
      <w:r w:rsidRPr="00A03FD2">
        <w:rPr>
          <w:spacing w:val="-2"/>
          <w:w w:val="115"/>
          <w:sz w:val="14"/>
          <w:lang w:val="en-US"/>
        </w:rPr>
        <w:t xml:space="preserve"> </w:t>
      </w:r>
      <w:r w:rsidRPr="00A03FD2">
        <w:rPr>
          <w:w w:val="115"/>
          <w:sz w:val="14"/>
          <w:lang w:val="en-US"/>
        </w:rPr>
        <w:t>glycoluril-formaldehyde</w:t>
      </w:r>
      <w:r w:rsidRPr="00A03FD2">
        <w:rPr>
          <w:spacing w:val="-2"/>
          <w:w w:val="115"/>
          <w:sz w:val="14"/>
          <w:lang w:val="en-US"/>
        </w:rPr>
        <w:t xml:space="preserve"> </w:t>
      </w:r>
      <w:r w:rsidRPr="00A03FD2">
        <w:rPr>
          <w:w w:val="115"/>
          <w:sz w:val="14"/>
          <w:lang w:val="en-US"/>
        </w:rPr>
        <w:t>reacting</w:t>
      </w:r>
      <w:r w:rsidRPr="00A03FD2">
        <w:rPr>
          <w:spacing w:val="-3"/>
          <w:w w:val="115"/>
          <w:sz w:val="14"/>
          <w:lang w:val="en-US"/>
        </w:rPr>
        <w:t xml:space="preserve"> </w:t>
      </w:r>
      <w:r w:rsidRPr="00A03FD2">
        <w:rPr>
          <w:w w:val="115"/>
          <w:sz w:val="14"/>
          <w:lang w:val="en-US"/>
        </w:rPr>
        <w:t>system</w:t>
      </w:r>
      <w:r w:rsidRPr="00A03FD2">
        <w:rPr>
          <w:spacing w:val="-2"/>
          <w:w w:val="115"/>
          <w:sz w:val="14"/>
          <w:lang w:val="en-US"/>
        </w:rPr>
        <w:t xml:space="preserve"> </w:t>
      </w:r>
      <w:r w:rsidRPr="00A03FD2">
        <w:rPr>
          <w:w w:val="115"/>
          <w:sz w:val="14"/>
          <w:lang w:val="en-US"/>
        </w:rPr>
        <w:t>in</w:t>
      </w:r>
      <w:r w:rsidRPr="00A03FD2">
        <w:rPr>
          <w:spacing w:val="-2"/>
          <w:w w:val="115"/>
          <w:sz w:val="14"/>
          <w:lang w:val="en-US"/>
        </w:rPr>
        <w:t xml:space="preserve"> </w:t>
      </w:r>
      <w:r w:rsidRPr="00A03FD2">
        <w:rPr>
          <w:w w:val="115"/>
          <w:sz w:val="14"/>
          <w:lang w:val="en-US"/>
        </w:rPr>
        <w:t>an</w:t>
      </w:r>
      <w:r w:rsidRPr="00A03FD2">
        <w:rPr>
          <w:spacing w:val="-3"/>
          <w:w w:val="115"/>
          <w:sz w:val="14"/>
          <w:lang w:val="en-US"/>
        </w:rPr>
        <w:t xml:space="preserve"> </w:t>
      </w:r>
      <w:r w:rsidRPr="00A03FD2">
        <w:rPr>
          <w:w w:val="115"/>
          <w:sz w:val="14"/>
          <w:lang w:val="en-US"/>
        </w:rPr>
        <w:t>acidic</w:t>
      </w:r>
      <w:r w:rsidRPr="00A03FD2">
        <w:rPr>
          <w:spacing w:val="-2"/>
          <w:w w:val="115"/>
          <w:sz w:val="14"/>
          <w:lang w:val="en-US"/>
        </w:rPr>
        <w:t xml:space="preserve"> medium.</w:t>
      </w:r>
    </w:p>
    <w:p w:rsidR="009E11E3" w:rsidRDefault="009E11E3">
      <w:pPr>
        <w:pStyle w:val="a5"/>
        <w:spacing w:before="179"/>
        <w:rPr>
          <w:sz w:val="20"/>
        </w:rPr>
      </w:pPr>
      <w:r>
        <w:rPr>
          <w:noProof/>
          <w:sz w:val="20"/>
          <w:lang w:val="ru-RU" w:eastAsia="ru-RU"/>
        </w:rPr>
        <w:drawing>
          <wp:anchor distT="0" distB="0" distL="0" distR="0" simplePos="0" relativeHeight="251684864" behindDoc="1" locked="0" layoutInCell="1" allowOverlap="1">
            <wp:simplePos x="0" y="0"/>
            <wp:positionH relativeFrom="page">
              <wp:posOffset>1621051</wp:posOffset>
            </wp:positionH>
            <wp:positionV relativeFrom="paragraph">
              <wp:posOffset>275190</wp:posOffset>
            </wp:positionV>
            <wp:extent cx="4318246" cy="1152144"/>
            <wp:effectExtent l="0" t="0" r="0" b="0"/>
            <wp:wrapTopAndBottom/>
            <wp:docPr id="65" name="Image 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pic:cNvPicPr/>
                  </pic:nvPicPr>
                  <pic:blipFill>
                    <a:blip r:embed="rId59" cstate="print"/>
                    <a:stretch>
                      <a:fillRect/>
                    </a:stretch>
                  </pic:blipFill>
                  <pic:spPr>
                    <a:xfrm>
                      <a:off x="0" y="0"/>
                      <a:ext cx="4318246" cy="1152144"/>
                    </a:xfrm>
                    <a:prstGeom prst="rect">
                      <a:avLst/>
                    </a:prstGeom>
                  </pic:spPr>
                </pic:pic>
              </a:graphicData>
            </a:graphic>
          </wp:anchor>
        </w:drawing>
      </w:r>
    </w:p>
    <w:p w:rsidR="009E11E3" w:rsidRDefault="009E11E3">
      <w:pPr>
        <w:pStyle w:val="a5"/>
        <w:spacing w:before="21"/>
        <w:rPr>
          <w:sz w:val="14"/>
        </w:rPr>
      </w:pPr>
    </w:p>
    <w:p w:rsidR="009E11E3" w:rsidRPr="00A03FD2" w:rsidRDefault="009E11E3">
      <w:pPr>
        <w:ind w:left="13" w:right="13"/>
        <w:jc w:val="center"/>
        <w:rPr>
          <w:sz w:val="14"/>
          <w:lang w:val="en-US"/>
        </w:rPr>
      </w:pPr>
      <w:bookmarkStart w:id="46" w:name="_bookmark37"/>
      <w:bookmarkEnd w:id="46"/>
      <w:r w:rsidRPr="00A03FD2">
        <w:rPr>
          <w:b/>
          <w:w w:val="115"/>
          <w:sz w:val="14"/>
          <w:lang w:val="en-US"/>
        </w:rPr>
        <w:lastRenderedPageBreak/>
        <w:t>Fig.</w:t>
      </w:r>
      <w:r w:rsidRPr="00A03FD2">
        <w:rPr>
          <w:b/>
          <w:spacing w:val="-3"/>
          <w:w w:val="115"/>
          <w:sz w:val="14"/>
          <w:lang w:val="en-US"/>
        </w:rPr>
        <w:t xml:space="preserve"> </w:t>
      </w:r>
      <w:r w:rsidRPr="00A03FD2">
        <w:rPr>
          <w:b/>
          <w:w w:val="115"/>
          <w:sz w:val="14"/>
          <w:lang w:val="en-US"/>
        </w:rPr>
        <w:t>3.10.</w:t>
      </w:r>
      <w:r w:rsidRPr="00A03FD2">
        <w:rPr>
          <w:b/>
          <w:spacing w:val="16"/>
          <w:w w:val="115"/>
          <w:sz w:val="14"/>
          <w:lang w:val="en-US"/>
        </w:rPr>
        <w:t xml:space="preserve"> </w:t>
      </w:r>
      <w:r w:rsidRPr="00A03FD2">
        <w:rPr>
          <w:w w:val="115"/>
          <w:sz w:val="14"/>
          <w:lang w:val="en-US"/>
        </w:rPr>
        <w:t>Transformations</w:t>
      </w:r>
      <w:r w:rsidRPr="00A03FD2">
        <w:rPr>
          <w:spacing w:val="-2"/>
          <w:w w:val="115"/>
          <w:sz w:val="14"/>
          <w:lang w:val="en-US"/>
        </w:rPr>
        <w:t xml:space="preserve"> </w:t>
      </w:r>
      <w:r w:rsidRPr="00A03FD2">
        <w:rPr>
          <w:w w:val="115"/>
          <w:sz w:val="14"/>
          <w:lang w:val="en-US"/>
        </w:rPr>
        <w:t>in</w:t>
      </w:r>
      <w:r w:rsidRPr="00A03FD2">
        <w:rPr>
          <w:spacing w:val="-3"/>
          <w:w w:val="115"/>
          <w:sz w:val="14"/>
          <w:lang w:val="en-US"/>
        </w:rPr>
        <w:t xml:space="preserve"> </w:t>
      </w:r>
      <w:r w:rsidRPr="00A03FD2">
        <w:rPr>
          <w:w w:val="115"/>
          <w:sz w:val="14"/>
          <w:lang w:val="en-US"/>
        </w:rPr>
        <w:t>the</w:t>
      </w:r>
      <w:r w:rsidRPr="00A03FD2">
        <w:rPr>
          <w:spacing w:val="-2"/>
          <w:w w:val="115"/>
          <w:sz w:val="14"/>
          <w:lang w:val="en-US"/>
        </w:rPr>
        <w:t xml:space="preserve"> </w:t>
      </w:r>
      <w:r w:rsidRPr="00A03FD2">
        <w:rPr>
          <w:w w:val="115"/>
          <w:sz w:val="14"/>
          <w:lang w:val="en-US"/>
        </w:rPr>
        <w:t>glycoluril-formaldehyde</w:t>
      </w:r>
      <w:r w:rsidRPr="00A03FD2">
        <w:rPr>
          <w:spacing w:val="-4"/>
          <w:w w:val="115"/>
          <w:sz w:val="14"/>
          <w:lang w:val="en-US"/>
        </w:rPr>
        <w:t xml:space="preserve"> </w:t>
      </w:r>
      <w:r w:rsidRPr="00A03FD2">
        <w:rPr>
          <w:w w:val="115"/>
          <w:sz w:val="14"/>
          <w:lang w:val="en-US"/>
        </w:rPr>
        <w:t>reacting</w:t>
      </w:r>
      <w:r w:rsidRPr="00A03FD2">
        <w:rPr>
          <w:spacing w:val="-3"/>
          <w:w w:val="115"/>
          <w:sz w:val="14"/>
          <w:lang w:val="en-US"/>
        </w:rPr>
        <w:t xml:space="preserve"> </w:t>
      </w:r>
      <w:r w:rsidRPr="00A03FD2">
        <w:rPr>
          <w:w w:val="115"/>
          <w:sz w:val="14"/>
          <w:lang w:val="en-US"/>
        </w:rPr>
        <w:t>system</w:t>
      </w:r>
      <w:r w:rsidRPr="00A03FD2">
        <w:rPr>
          <w:spacing w:val="-2"/>
          <w:w w:val="115"/>
          <w:sz w:val="14"/>
          <w:lang w:val="en-US"/>
        </w:rPr>
        <w:t xml:space="preserve"> </w:t>
      </w:r>
      <w:r w:rsidRPr="00A03FD2">
        <w:rPr>
          <w:w w:val="115"/>
          <w:sz w:val="14"/>
          <w:lang w:val="en-US"/>
        </w:rPr>
        <w:t>in</w:t>
      </w:r>
      <w:r w:rsidRPr="00A03FD2">
        <w:rPr>
          <w:spacing w:val="-3"/>
          <w:w w:val="115"/>
          <w:sz w:val="14"/>
          <w:lang w:val="en-US"/>
        </w:rPr>
        <w:t xml:space="preserve"> </w:t>
      </w:r>
      <w:r w:rsidRPr="00A03FD2">
        <w:rPr>
          <w:w w:val="115"/>
          <w:sz w:val="14"/>
          <w:lang w:val="en-US"/>
        </w:rPr>
        <w:t>strong</w:t>
      </w:r>
      <w:r w:rsidRPr="00A03FD2">
        <w:rPr>
          <w:spacing w:val="-3"/>
          <w:w w:val="115"/>
          <w:sz w:val="14"/>
          <w:lang w:val="en-US"/>
        </w:rPr>
        <w:t xml:space="preserve"> </w:t>
      </w:r>
      <w:r w:rsidRPr="00A03FD2">
        <w:rPr>
          <w:w w:val="115"/>
          <w:sz w:val="14"/>
          <w:lang w:val="en-US"/>
        </w:rPr>
        <w:t>acidic</w:t>
      </w:r>
      <w:r w:rsidRPr="00A03FD2">
        <w:rPr>
          <w:spacing w:val="-2"/>
          <w:w w:val="115"/>
          <w:sz w:val="14"/>
          <w:lang w:val="en-US"/>
        </w:rPr>
        <w:t xml:space="preserve"> medium.</w:t>
      </w:r>
    </w:p>
    <w:p w:rsidR="009E11E3" w:rsidRPr="00A03FD2" w:rsidRDefault="009E11E3">
      <w:pPr>
        <w:jc w:val="center"/>
        <w:rPr>
          <w:sz w:val="14"/>
          <w:lang w:val="en-US"/>
        </w:rPr>
        <w:sectPr w:rsidR="009E11E3" w:rsidRPr="00A03FD2" w:rsidSect="00A03FD2">
          <w:footerReference w:type="default" r:id="rId60"/>
          <w:type w:val="continuous"/>
          <w:pgSz w:w="11910" w:h="15880"/>
          <w:pgMar w:top="620" w:right="708" w:bottom="426" w:left="708" w:header="655" w:footer="328" w:gutter="0"/>
          <w:cols w:space="720"/>
        </w:sectPr>
      </w:pPr>
    </w:p>
    <w:p w:rsidR="009E11E3" w:rsidRDefault="009E11E3">
      <w:pPr>
        <w:pStyle w:val="a5"/>
        <w:spacing w:before="33"/>
        <w:rPr>
          <w:sz w:val="20"/>
        </w:rPr>
      </w:pPr>
    </w:p>
    <w:p w:rsidR="009E11E3" w:rsidRDefault="009E11E3">
      <w:pPr>
        <w:pStyle w:val="a5"/>
        <w:ind w:left="1844"/>
        <w:rPr>
          <w:sz w:val="20"/>
        </w:rPr>
      </w:pPr>
      <w:r>
        <w:rPr>
          <w:noProof/>
          <w:sz w:val="20"/>
          <w:lang w:val="ru-RU" w:eastAsia="ru-RU"/>
        </w:rPr>
        <w:drawing>
          <wp:inline distT="0" distB="0" distL="0" distR="0">
            <wp:extent cx="4319591" cy="1566672"/>
            <wp:effectExtent l="0" t="0" r="0" b="0"/>
            <wp:docPr id="69" name="Image 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9" name="Image 69"/>
                    <pic:cNvPicPr/>
                  </pic:nvPicPr>
                  <pic:blipFill>
                    <a:blip r:embed="rId61" cstate="print"/>
                    <a:stretch>
                      <a:fillRect/>
                    </a:stretch>
                  </pic:blipFill>
                  <pic:spPr>
                    <a:xfrm>
                      <a:off x="0" y="0"/>
                      <a:ext cx="4319591" cy="1566672"/>
                    </a:xfrm>
                    <a:prstGeom prst="rect">
                      <a:avLst/>
                    </a:prstGeom>
                  </pic:spPr>
                </pic:pic>
              </a:graphicData>
            </a:graphic>
          </wp:inline>
        </w:drawing>
      </w:r>
    </w:p>
    <w:p w:rsidR="009E11E3" w:rsidRDefault="009E11E3">
      <w:pPr>
        <w:pStyle w:val="a5"/>
        <w:spacing w:before="16"/>
        <w:rPr>
          <w:sz w:val="14"/>
        </w:rPr>
      </w:pPr>
    </w:p>
    <w:p w:rsidR="009E11E3" w:rsidRPr="00A03FD2" w:rsidRDefault="009E11E3">
      <w:pPr>
        <w:ind w:left="729"/>
        <w:rPr>
          <w:sz w:val="14"/>
          <w:lang w:val="en-US"/>
        </w:rPr>
      </w:pPr>
      <w:bookmarkStart w:id="47" w:name="_bookmark38"/>
      <w:bookmarkEnd w:id="47"/>
      <w:r w:rsidRPr="00A03FD2">
        <w:rPr>
          <w:b/>
          <w:w w:val="110"/>
          <w:sz w:val="14"/>
          <w:lang w:val="en-US"/>
        </w:rPr>
        <w:t>Fig.</w:t>
      </w:r>
      <w:r w:rsidRPr="00A03FD2">
        <w:rPr>
          <w:b/>
          <w:spacing w:val="19"/>
          <w:w w:val="110"/>
          <w:sz w:val="14"/>
          <w:lang w:val="en-US"/>
        </w:rPr>
        <w:t xml:space="preserve"> </w:t>
      </w:r>
      <w:r w:rsidRPr="00A03FD2">
        <w:rPr>
          <w:b/>
          <w:w w:val="110"/>
          <w:sz w:val="14"/>
          <w:lang w:val="en-US"/>
        </w:rPr>
        <w:t>3.11.</w:t>
      </w:r>
      <w:r w:rsidRPr="00A03FD2">
        <w:rPr>
          <w:b/>
          <w:spacing w:val="46"/>
          <w:w w:val="110"/>
          <w:sz w:val="14"/>
          <w:lang w:val="en-US"/>
        </w:rPr>
        <w:t xml:space="preserve"> </w:t>
      </w:r>
      <w:r w:rsidRPr="00A03FD2">
        <w:rPr>
          <w:w w:val="110"/>
          <w:sz w:val="14"/>
          <w:lang w:val="en-US"/>
        </w:rPr>
        <w:t>Three-component</w:t>
      </w:r>
      <w:r w:rsidRPr="00A03FD2">
        <w:rPr>
          <w:spacing w:val="19"/>
          <w:w w:val="110"/>
          <w:sz w:val="14"/>
          <w:lang w:val="en-US"/>
        </w:rPr>
        <w:t xml:space="preserve"> </w:t>
      </w:r>
      <w:r w:rsidRPr="00A03FD2">
        <w:rPr>
          <w:w w:val="110"/>
          <w:sz w:val="14"/>
          <w:lang w:val="en-US"/>
        </w:rPr>
        <w:t>molecular</w:t>
      </w:r>
      <w:r w:rsidRPr="00A03FD2">
        <w:rPr>
          <w:spacing w:val="19"/>
          <w:w w:val="110"/>
          <w:sz w:val="14"/>
          <w:lang w:val="en-US"/>
        </w:rPr>
        <w:t xml:space="preserve"> </w:t>
      </w:r>
      <w:r w:rsidRPr="00A03FD2">
        <w:rPr>
          <w:w w:val="110"/>
          <w:sz w:val="14"/>
          <w:lang w:val="en-US"/>
        </w:rPr>
        <w:t>glass</w:t>
      </w:r>
      <w:r w:rsidRPr="00A03FD2">
        <w:rPr>
          <w:spacing w:val="18"/>
          <w:w w:val="110"/>
          <w:sz w:val="14"/>
          <w:lang w:val="en-US"/>
        </w:rPr>
        <w:t xml:space="preserve"> </w:t>
      </w:r>
      <w:r w:rsidRPr="00A03FD2">
        <w:rPr>
          <w:w w:val="110"/>
          <w:sz w:val="14"/>
          <w:lang w:val="en-US"/>
        </w:rPr>
        <w:t>negative</w:t>
      </w:r>
      <w:r w:rsidRPr="00A03FD2">
        <w:rPr>
          <w:spacing w:val="18"/>
          <w:w w:val="110"/>
          <w:sz w:val="14"/>
          <w:lang w:val="en-US"/>
        </w:rPr>
        <w:t xml:space="preserve"> </w:t>
      </w:r>
      <w:r w:rsidRPr="00A03FD2">
        <w:rPr>
          <w:w w:val="110"/>
          <w:sz w:val="14"/>
          <w:lang w:val="en-US"/>
        </w:rPr>
        <w:t>photoresist:</w:t>
      </w:r>
      <w:r w:rsidRPr="00A03FD2">
        <w:rPr>
          <w:spacing w:val="18"/>
          <w:w w:val="110"/>
          <w:sz w:val="14"/>
          <w:lang w:val="en-US"/>
        </w:rPr>
        <w:t xml:space="preserve"> </w:t>
      </w:r>
      <w:r w:rsidRPr="00A03FD2">
        <w:rPr>
          <w:w w:val="110"/>
          <w:sz w:val="14"/>
          <w:lang w:val="en-US"/>
        </w:rPr>
        <w:t>a</w:t>
      </w:r>
      <w:r w:rsidRPr="00A03FD2">
        <w:rPr>
          <w:spacing w:val="19"/>
          <w:w w:val="110"/>
          <w:sz w:val="14"/>
          <w:lang w:val="en-US"/>
        </w:rPr>
        <w:t xml:space="preserve"> </w:t>
      </w:r>
      <w:r w:rsidRPr="00A03FD2">
        <w:rPr>
          <w:rFonts w:ascii="Cambria" w:hAnsi="Cambria"/>
          <w:w w:val="110"/>
          <w:sz w:val="14"/>
          <w:lang w:val="en-US"/>
        </w:rPr>
        <w:t>–</w:t>
      </w:r>
      <w:r w:rsidRPr="00A03FD2">
        <w:rPr>
          <w:rFonts w:ascii="Cambria" w:hAnsi="Cambria"/>
          <w:spacing w:val="21"/>
          <w:w w:val="110"/>
          <w:sz w:val="14"/>
          <w:lang w:val="en-US"/>
        </w:rPr>
        <w:t xml:space="preserve"> </w:t>
      </w:r>
      <w:r w:rsidRPr="00A03FD2">
        <w:rPr>
          <w:w w:val="110"/>
          <w:sz w:val="14"/>
          <w:lang w:val="en-US"/>
        </w:rPr>
        <w:t>monomer,</w:t>
      </w:r>
      <w:r w:rsidRPr="00A03FD2">
        <w:rPr>
          <w:spacing w:val="19"/>
          <w:w w:val="110"/>
          <w:sz w:val="14"/>
          <w:lang w:val="en-US"/>
        </w:rPr>
        <w:t xml:space="preserve"> </w:t>
      </w:r>
      <w:r w:rsidRPr="00A03FD2">
        <w:rPr>
          <w:w w:val="110"/>
          <w:sz w:val="14"/>
          <w:lang w:val="en-US"/>
        </w:rPr>
        <w:t>b</w:t>
      </w:r>
      <w:r w:rsidRPr="00A03FD2">
        <w:rPr>
          <w:spacing w:val="18"/>
          <w:w w:val="110"/>
          <w:sz w:val="14"/>
          <w:lang w:val="en-US"/>
        </w:rPr>
        <w:t xml:space="preserve"> </w:t>
      </w:r>
      <w:r w:rsidRPr="00A03FD2">
        <w:rPr>
          <w:rFonts w:ascii="Cambria" w:hAnsi="Cambria"/>
          <w:w w:val="110"/>
          <w:sz w:val="14"/>
          <w:lang w:val="en-US"/>
        </w:rPr>
        <w:t>–</w:t>
      </w:r>
      <w:r w:rsidRPr="00A03FD2">
        <w:rPr>
          <w:rFonts w:ascii="Cambria" w:hAnsi="Cambria"/>
          <w:spacing w:val="21"/>
          <w:w w:val="110"/>
          <w:sz w:val="14"/>
          <w:lang w:val="en-US"/>
        </w:rPr>
        <w:t xml:space="preserve"> </w:t>
      </w:r>
      <w:r w:rsidRPr="00A03FD2">
        <w:rPr>
          <w:w w:val="110"/>
          <w:sz w:val="14"/>
          <w:lang w:val="en-US"/>
        </w:rPr>
        <w:t>tetrakis(methoxymethyl)glycoluril</w:t>
      </w:r>
      <w:r w:rsidRPr="00A03FD2">
        <w:rPr>
          <w:spacing w:val="19"/>
          <w:w w:val="110"/>
          <w:sz w:val="14"/>
          <w:lang w:val="en-US"/>
        </w:rPr>
        <w:t xml:space="preserve"> </w:t>
      </w:r>
      <w:r w:rsidRPr="00A03FD2">
        <w:rPr>
          <w:b/>
          <w:w w:val="110"/>
          <w:sz w:val="14"/>
          <w:lang w:val="en-US"/>
        </w:rPr>
        <w:t>41</w:t>
      </w:r>
      <w:r w:rsidRPr="00A03FD2">
        <w:rPr>
          <w:w w:val="110"/>
          <w:sz w:val="14"/>
          <w:lang w:val="en-US"/>
        </w:rPr>
        <w:t>,</w:t>
      </w:r>
      <w:r w:rsidRPr="00A03FD2">
        <w:rPr>
          <w:spacing w:val="18"/>
          <w:w w:val="110"/>
          <w:sz w:val="14"/>
          <w:lang w:val="en-US"/>
        </w:rPr>
        <w:t xml:space="preserve"> </w:t>
      </w:r>
      <w:r w:rsidRPr="00A03FD2">
        <w:rPr>
          <w:w w:val="110"/>
          <w:sz w:val="14"/>
          <w:lang w:val="en-US"/>
        </w:rPr>
        <w:t>c</w:t>
      </w:r>
      <w:r w:rsidRPr="00A03FD2">
        <w:rPr>
          <w:spacing w:val="18"/>
          <w:w w:val="110"/>
          <w:sz w:val="14"/>
          <w:lang w:val="en-US"/>
        </w:rPr>
        <w:t xml:space="preserve"> </w:t>
      </w:r>
      <w:r w:rsidRPr="00A03FD2">
        <w:rPr>
          <w:rFonts w:ascii="Cambria" w:hAnsi="Cambria"/>
          <w:w w:val="110"/>
          <w:sz w:val="14"/>
          <w:lang w:val="en-US"/>
        </w:rPr>
        <w:t>–</w:t>
      </w:r>
      <w:r w:rsidRPr="00A03FD2">
        <w:rPr>
          <w:rFonts w:ascii="Cambria" w:hAnsi="Cambria"/>
          <w:spacing w:val="22"/>
          <w:w w:val="110"/>
          <w:sz w:val="14"/>
          <w:lang w:val="en-US"/>
        </w:rPr>
        <w:t xml:space="preserve"> </w:t>
      </w:r>
      <w:r w:rsidRPr="00A03FD2">
        <w:rPr>
          <w:w w:val="110"/>
          <w:sz w:val="14"/>
          <w:lang w:val="en-US"/>
        </w:rPr>
        <w:t>acid</w:t>
      </w:r>
      <w:r w:rsidRPr="00A03FD2">
        <w:rPr>
          <w:spacing w:val="18"/>
          <w:w w:val="110"/>
          <w:sz w:val="14"/>
          <w:lang w:val="en-US"/>
        </w:rPr>
        <w:t xml:space="preserve"> </w:t>
      </w:r>
      <w:r w:rsidRPr="00A03FD2">
        <w:rPr>
          <w:spacing w:val="-2"/>
          <w:w w:val="110"/>
          <w:sz w:val="14"/>
          <w:lang w:val="en-US"/>
        </w:rPr>
        <w:t>catalyst.</w:t>
      </w:r>
    </w:p>
    <w:p w:rsidR="009E11E3" w:rsidRDefault="009E11E3">
      <w:pPr>
        <w:pStyle w:val="a5"/>
        <w:spacing w:before="185"/>
        <w:rPr>
          <w:sz w:val="20"/>
        </w:rPr>
      </w:pPr>
      <w:r>
        <w:rPr>
          <w:noProof/>
          <w:sz w:val="20"/>
          <w:lang w:val="ru-RU" w:eastAsia="ru-RU"/>
        </w:rPr>
        <w:drawing>
          <wp:anchor distT="0" distB="0" distL="0" distR="0" simplePos="0" relativeHeight="251685888" behindDoc="1" locked="0" layoutInCell="1" allowOverlap="1">
            <wp:simplePos x="0" y="0"/>
            <wp:positionH relativeFrom="page">
              <wp:posOffset>1621051</wp:posOffset>
            </wp:positionH>
            <wp:positionV relativeFrom="paragraph">
              <wp:posOffset>279005</wp:posOffset>
            </wp:positionV>
            <wp:extent cx="4321355" cy="2267712"/>
            <wp:effectExtent l="0" t="0" r="0" b="0"/>
            <wp:wrapTopAndBottom/>
            <wp:docPr id="70" name="Image 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pic:cNvPicPr/>
                  </pic:nvPicPr>
                  <pic:blipFill>
                    <a:blip r:embed="rId62" cstate="print"/>
                    <a:stretch>
                      <a:fillRect/>
                    </a:stretch>
                  </pic:blipFill>
                  <pic:spPr>
                    <a:xfrm>
                      <a:off x="0" y="0"/>
                      <a:ext cx="4321355" cy="2267712"/>
                    </a:xfrm>
                    <a:prstGeom prst="rect">
                      <a:avLst/>
                    </a:prstGeom>
                  </pic:spPr>
                </pic:pic>
              </a:graphicData>
            </a:graphic>
          </wp:anchor>
        </w:drawing>
      </w:r>
    </w:p>
    <w:p w:rsidR="009E11E3" w:rsidRDefault="009E11E3">
      <w:pPr>
        <w:pStyle w:val="a5"/>
        <w:spacing w:before="18"/>
        <w:rPr>
          <w:sz w:val="14"/>
        </w:rPr>
      </w:pPr>
    </w:p>
    <w:p w:rsidR="009E11E3" w:rsidRPr="00A03FD2" w:rsidRDefault="009E11E3">
      <w:pPr>
        <w:spacing w:before="1"/>
        <w:ind w:left="13" w:right="13"/>
        <w:jc w:val="center"/>
        <w:rPr>
          <w:sz w:val="14"/>
          <w:lang w:val="en-US"/>
        </w:rPr>
      </w:pPr>
      <w:bookmarkStart w:id="48" w:name="_bookmark39"/>
      <w:bookmarkEnd w:id="48"/>
      <w:r w:rsidRPr="00A03FD2">
        <w:rPr>
          <w:b/>
          <w:w w:val="115"/>
          <w:sz w:val="14"/>
          <w:lang w:val="en-US"/>
        </w:rPr>
        <w:t>Fig.</w:t>
      </w:r>
      <w:r w:rsidRPr="00A03FD2">
        <w:rPr>
          <w:b/>
          <w:spacing w:val="-5"/>
          <w:w w:val="115"/>
          <w:sz w:val="14"/>
          <w:lang w:val="en-US"/>
        </w:rPr>
        <w:t xml:space="preserve"> </w:t>
      </w:r>
      <w:r w:rsidRPr="00A03FD2">
        <w:rPr>
          <w:b/>
          <w:w w:val="115"/>
          <w:sz w:val="14"/>
          <w:lang w:val="en-US"/>
        </w:rPr>
        <w:t>3.12.</w:t>
      </w:r>
      <w:r w:rsidRPr="00A03FD2">
        <w:rPr>
          <w:b/>
          <w:spacing w:val="14"/>
          <w:w w:val="115"/>
          <w:sz w:val="14"/>
          <w:lang w:val="en-US"/>
        </w:rPr>
        <w:t xml:space="preserve"> </w:t>
      </w:r>
      <w:r w:rsidRPr="00A03FD2">
        <w:rPr>
          <w:w w:val="115"/>
          <w:sz w:val="14"/>
          <w:lang w:val="en-US"/>
        </w:rPr>
        <w:t>Reaction</w:t>
      </w:r>
      <w:r w:rsidRPr="00A03FD2">
        <w:rPr>
          <w:spacing w:val="-4"/>
          <w:w w:val="115"/>
          <w:sz w:val="14"/>
          <w:lang w:val="en-US"/>
        </w:rPr>
        <w:t xml:space="preserve"> </w:t>
      </w:r>
      <w:r w:rsidRPr="00A03FD2">
        <w:rPr>
          <w:w w:val="115"/>
          <w:sz w:val="14"/>
          <w:lang w:val="en-US"/>
        </w:rPr>
        <w:t>of</w:t>
      </w:r>
      <w:r w:rsidRPr="00A03FD2">
        <w:rPr>
          <w:spacing w:val="-5"/>
          <w:w w:val="115"/>
          <w:sz w:val="14"/>
          <w:lang w:val="en-US"/>
        </w:rPr>
        <w:t xml:space="preserve"> </w:t>
      </w:r>
      <w:r w:rsidRPr="00A03FD2">
        <w:rPr>
          <w:w w:val="115"/>
          <w:sz w:val="14"/>
          <w:lang w:val="en-US"/>
        </w:rPr>
        <w:t>THMGU</w:t>
      </w:r>
      <w:r w:rsidRPr="00A03FD2">
        <w:rPr>
          <w:spacing w:val="-4"/>
          <w:w w:val="115"/>
          <w:sz w:val="14"/>
          <w:lang w:val="en-US"/>
        </w:rPr>
        <w:t xml:space="preserve"> </w:t>
      </w:r>
      <w:r w:rsidRPr="00A03FD2">
        <w:rPr>
          <w:b/>
          <w:w w:val="115"/>
          <w:sz w:val="14"/>
          <w:lang w:val="en-US"/>
        </w:rPr>
        <w:t>29</w:t>
      </w:r>
      <w:r w:rsidRPr="00A03FD2">
        <w:rPr>
          <w:b/>
          <w:spacing w:val="-4"/>
          <w:w w:val="115"/>
          <w:sz w:val="14"/>
          <w:lang w:val="en-US"/>
        </w:rPr>
        <w:t xml:space="preserve"> </w:t>
      </w:r>
      <w:r w:rsidRPr="00A03FD2">
        <w:rPr>
          <w:w w:val="115"/>
          <w:sz w:val="14"/>
          <w:lang w:val="en-US"/>
        </w:rPr>
        <w:t>with</w:t>
      </w:r>
      <w:r w:rsidRPr="00A03FD2">
        <w:rPr>
          <w:spacing w:val="-4"/>
          <w:w w:val="115"/>
          <w:sz w:val="14"/>
          <w:lang w:val="en-US"/>
        </w:rPr>
        <w:t xml:space="preserve"> </w:t>
      </w:r>
      <w:r w:rsidRPr="00A03FD2">
        <w:rPr>
          <w:w w:val="115"/>
          <w:sz w:val="14"/>
          <w:lang w:val="en-US"/>
        </w:rPr>
        <w:t>hydroxyethylacrylate</w:t>
      </w:r>
      <w:r w:rsidRPr="00A03FD2">
        <w:rPr>
          <w:spacing w:val="-5"/>
          <w:w w:val="115"/>
          <w:sz w:val="14"/>
          <w:lang w:val="en-US"/>
        </w:rPr>
        <w:t xml:space="preserve"> </w:t>
      </w:r>
      <w:r w:rsidRPr="00A03FD2">
        <w:rPr>
          <w:w w:val="115"/>
          <w:sz w:val="14"/>
          <w:lang w:val="en-US"/>
        </w:rPr>
        <w:t>and</w:t>
      </w:r>
      <w:r w:rsidRPr="00A03FD2">
        <w:rPr>
          <w:spacing w:val="-4"/>
          <w:w w:val="115"/>
          <w:sz w:val="14"/>
          <w:lang w:val="en-US"/>
        </w:rPr>
        <w:t xml:space="preserve"> </w:t>
      </w:r>
      <w:r w:rsidRPr="00A03FD2">
        <w:rPr>
          <w:spacing w:val="-2"/>
          <w:w w:val="115"/>
          <w:sz w:val="14"/>
          <w:lang w:val="en-US"/>
        </w:rPr>
        <w:t>acrylamide.</w:t>
      </w:r>
    </w:p>
    <w:p w:rsidR="009E11E3" w:rsidRDefault="009E11E3">
      <w:pPr>
        <w:pStyle w:val="a5"/>
        <w:spacing w:before="198"/>
        <w:rPr>
          <w:sz w:val="20"/>
        </w:rPr>
      </w:pPr>
      <w:r>
        <w:rPr>
          <w:noProof/>
          <w:sz w:val="20"/>
          <w:lang w:val="ru-RU" w:eastAsia="ru-RU"/>
        </w:rPr>
        <w:drawing>
          <wp:anchor distT="0" distB="0" distL="0" distR="0" simplePos="0" relativeHeight="251686912" behindDoc="1" locked="0" layoutInCell="1" allowOverlap="1">
            <wp:simplePos x="0" y="0"/>
            <wp:positionH relativeFrom="page">
              <wp:posOffset>1621051</wp:posOffset>
            </wp:positionH>
            <wp:positionV relativeFrom="paragraph">
              <wp:posOffset>287052</wp:posOffset>
            </wp:positionV>
            <wp:extent cx="4319339" cy="1840992"/>
            <wp:effectExtent l="0" t="0" r="0" b="0"/>
            <wp:wrapTopAndBottom/>
            <wp:docPr id="71" name="Imag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 name="Image 71"/>
                    <pic:cNvPicPr/>
                  </pic:nvPicPr>
                  <pic:blipFill>
                    <a:blip r:embed="rId63" cstate="print"/>
                    <a:stretch>
                      <a:fillRect/>
                    </a:stretch>
                  </pic:blipFill>
                  <pic:spPr>
                    <a:xfrm>
                      <a:off x="0" y="0"/>
                      <a:ext cx="4319339" cy="1840992"/>
                    </a:xfrm>
                    <a:prstGeom prst="rect">
                      <a:avLst/>
                    </a:prstGeom>
                  </pic:spPr>
                </pic:pic>
              </a:graphicData>
            </a:graphic>
          </wp:anchor>
        </w:drawing>
      </w:r>
    </w:p>
    <w:p w:rsidR="009E11E3" w:rsidRDefault="009E11E3">
      <w:pPr>
        <w:pStyle w:val="a5"/>
        <w:spacing w:before="19"/>
        <w:rPr>
          <w:sz w:val="14"/>
        </w:rPr>
      </w:pPr>
    </w:p>
    <w:p w:rsidR="009E11E3" w:rsidRPr="00A03FD2" w:rsidRDefault="009E11E3">
      <w:pPr>
        <w:ind w:left="13" w:right="13"/>
        <w:jc w:val="center"/>
        <w:rPr>
          <w:sz w:val="14"/>
          <w:lang w:val="en-US"/>
        </w:rPr>
      </w:pPr>
      <w:bookmarkStart w:id="49" w:name="_bookmark40"/>
      <w:bookmarkEnd w:id="49"/>
      <w:r w:rsidRPr="00A03FD2">
        <w:rPr>
          <w:b/>
          <w:w w:val="115"/>
          <w:sz w:val="14"/>
          <w:lang w:val="en-US"/>
        </w:rPr>
        <w:t>Fig.</w:t>
      </w:r>
      <w:r w:rsidRPr="00A03FD2">
        <w:rPr>
          <w:b/>
          <w:spacing w:val="1"/>
          <w:w w:val="115"/>
          <w:sz w:val="14"/>
          <w:lang w:val="en-US"/>
        </w:rPr>
        <w:t xml:space="preserve"> </w:t>
      </w:r>
      <w:r w:rsidRPr="00A03FD2">
        <w:rPr>
          <w:b/>
          <w:w w:val="115"/>
          <w:sz w:val="14"/>
          <w:lang w:val="en-US"/>
        </w:rPr>
        <w:t>3.13.</w:t>
      </w:r>
      <w:r w:rsidRPr="00A03FD2">
        <w:rPr>
          <w:b/>
          <w:spacing w:val="22"/>
          <w:w w:val="115"/>
          <w:sz w:val="14"/>
          <w:lang w:val="en-US"/>
        </w:rPr>
        <w:t xml:space="preserve"> </w:t>
      </w:r>
      <w:r w:rsidRPr="00A03FD2">
        <w:rPr>
          <w:w w:val="115"/>
          <w:sz w:val="14"/>
          <w:lang w:val="en-US"/>
        </w:rPr>
        <w:t>Condensation</w:t>
      </w:r>
      <w:r w:rsidRPr="00A03FD2">
        <w:rPr>
          <w:spacing w:val="1"/>
          <w:w w:val="115"/>
          <w:sz w:val="14"/>
          <w:lang w:val="en-US"/>
        </w:rPr>
        <w:t xml:space="preserve"> </w:t>
      </w:r>
      <w:r w:rsidRPr="00A03FD2">
        <w:rPr>
          <w:w w:val="115"/>
          <w:sz w:val="14"/>
          <w:lang w:val="en-US"/>
        </w:rPr>
        <w:t>of</w:t>
      </w:r>
      <w:r w:rsidRPr="00A03FD2">
        <w:rPr>
          <w:spacing w:val="1"/>
          <w:w w:val="115"/>
          <w:sz w:val="14"/>
          <w:lang w:val="en-US"/>
        </w:rPr>
        <w:t xml:space="preserve"> </w:t>
      </w:r>
      <w:r w:rsidRPr="00A03FD2">
        <w:rPr>
          <w:w w:val="115"/>
          <w:sz w:val="14"/>
          <w:lang w:val="en-US"/>
        </w:rPr>
        <w:t>glycoluril</w:t>
      </w:r>
      <w:r w:rsidRPr="00A03FD2">
        <w:rPr>
          <w:spacing w:val="1"/>
          <w:w w:val="115"/>
          <w:sz w:val="14"/>
          <w:lang w:val="en-US"/>
        </w:rPr>
        <w:t xml:space="preserve"> </w:t>
      </w:r>
      <w:r w:rsidRPr="00A03FD2">
        <w:rPr>
          <w:w w:val="115"/>
          <w:sz w:val="14"/>
          <w:lang w:val="en-US"/>
        </w:rPr>
        <w:t>derivative</w:t>
      </w:r>
      <w:r w:rsidRPr="00A03FD2">
        <w:rPr>
          <w:spacing w:val="1"/>
          <w:w w:val="115"/>
          <w:sz w:val="14"/>
          <w:lang w:val="en-US"/>
        </w:rPr>
        <w:t xml:space="preserve"> </w:t>
      </w:r>
      <w:r w:rsidRPr="00A03FD2">
        <w:rPr>
          <w:b/>
          <w:w w:val="115"/>
          <w:sz w:val="14"/>
          <w:lang w:val="en-US"/>
        </w:rPr>
        <w:t>44</w:t>
      </w:r>
      <w:r w:rsidRPr="00A03FD2">
        <w:rPr>
          <w:b/>
          <w:spacing w:val="1"/>
          <w:w w:val="115"/>
          <w:sz w:val="14"/>
          <w:lang w:val="en-US"/>
        </w:rPr>
        <w:t xml:space="preserve"> </w:t>
      </w:r>
      <w:r w:rsidRPr="00A03FD2">
        <w:rPr>
          <w:w w:val="115"/>
          <w:sz w:val="14"/>
          <w:lang w:val="en-US"/>
        </w:rPr>
        <w:t>with</w:t>
      </w:r>
      <w:r w:rsidRPr="00A03FD2">
        <w:rPr>
          <w:spacing w:val="1"/>
          <w:w w:val="115"/>
          <w:sz w:val="14"/>
          <w:lang w:val="en-US"/>
        </w:rPr>
        <w:t xml:space="preserve"> </w:t>
      </w:r>
      <w:r w:rsidRPr="00A03FD2">
        <w:rPr>
          <w:spacing w:val="-2"/>
          <w:w w:val="115"/>
          <w:sz w:val="14"/>
          <w:lang w:val="en-US"/>
        </w:rPr>
        <w:t>sulfonamide.</w:t>
      </w:r>
    </w:p>
    <w:p w:rsidR="009E11E3" w:rsidRDefault="009E11E3">
      <w:pPr>
        <w:pStyle w:val="a5"/>
        <w:spacing w:before="5"/>
        <w:rPr>
          <w:sz w:val="15"/>
        </w:rPr>
      </w:pPr>
    </w:p>
    <w:p w:rsidR="009E11E3" w:rsidRDefault="009E11E3">
      <w:pPr>
        <w:pStyle w:val="a5"/>
        <w:rPr>
          <w:sz w:val="15"/>
        </w:rPr>
        <w:sectPr w:rsidR="009E11E3" w:rsidSect="00A03FD2">
          <w:headerReference w:type="default" r:id="rId64"/>
          <w:footerReference w:type="default" r:id="rId65"/>
          <w:pgSz w:w="11910" w:h="15880"/>
          <w:pgMar w:top="840" w:right="708" w:bottom="740" w:left="708" w:header="655" w:footer="544" w:gutter="0"/>
          <w:pgNumType w:start="33"/>
          <w:cols w:space="720"/>
        </w:sectPr>
      </w:pPr>
    </w:p>
    <w:p w:rsidR="009E11E3" w:rsidRDefault="009E11E3">
      <w:pPr>
        <w:pStyle w:val="a5"/>
        <w:spacing w:before="91"/>
        <w:ind w:left="43"/>
        <w:jc w:val="both"/>
      </w:pPr>
      <w:r>
        <w:rPr>
          <w:w w:val="110"/>
        </w:rPr>
        <w:lastRenderedPageBreak/>
        <w:t>process between</w:t>
      </w:r>
      <w:r>
        <w:rPr>
          <w:spacing w:val="1"/>
          <w:w w:val="110"/>
        </w:rPr>
        <w:t xml:space="preserve"> </w:t>
      </w:r>
      <w:r>
        <w:rPr>
          <w:b/>
          <w:w w:val="110"/>
        </w:rPr>
        <w:t>41</w:t>
      </w:r>
      <w:r>
        <w:rPr>
          <w:b/>
          <w:spacing w:val="-1"/>
          <w:w w:val="110"/>
        </w:rPr>
        <w:t xml:space="preserve"> </w:t>
      </w:r>
      <w:r>
        <w:rPr>
          <w:w w:val="110"/>
        </w:rPr>
        <w:t>and monomer hydroxylic groups</w:t>
      </w:r>
      <w:r>
        <w:rPr>
          <w:spacing w:val="1"/>
          <w:w w:val="110"/>
        </w:rPr>
        <w:t xml:space="preserve"> </w:t>
      </w:r>
      <w:r>
        <w:rPr>
          <w:w w:val="110"/>
        </w:rPr>
        <w:t>(</w:t>
      </w:r>
      <w:hyperlink w:anchor="_bookmark38" w:history="1">
        <w:r>
          <w:rPr>
            <w:color w:val="2196D1"/>
            <w:w w:val="110"/>
          </w:rPr>
          <w:t xml:space="preserve">Fig. </w:t>
        </w:r>
        <w:r>
          <w:rPr>
            <w:color w:val="2196D1"/>
            <w:spacing w:val="-2"/>
            <w:w w:val="110"/>
          </w:rPr>
          <w:t>3.11</w:t>
        </w:r>
      </w:hyperlink>
      <w:r>
        <w:rPr>
          <w:spacing w:val="-2"/>
          <w:w w:val="110"/>
        </w:rPr>
        <w:t>).</w:t>
      </w:r>
    </w:p>
    <w:p w:rsidR="009E11E3" w:rsidRDefault="009E11E3">
      <w:pPr>
        <w:pStyle w:val="a5"/>
        <w:spacing w:before="26" w:line="264" w:lineRule="auto"/>
        <w:ind w:left="43" w:firstLine="239"/>
        <w:jc w:val="both"/>
      </w:pPr>
      <w:r>
        <w:rPr>
          <w:w w:val="110"/>
        </w:rPr>
        <w:t xml:space="preserve">When reacting with alcohols containing double bonds, </w:t>
      </w:r>
      <w:r>
        <w:rPr>
          <w:b/>
          <w:w w:val="110"/>
        </w:rPr>
        <w:t xml:space="preserve">29 </w:t>
      </w:r>
      <w:r>
        <w:rPr>
          <w:w w:val="110"/>
        </w:rPr>
        <w:t xml:space="preserve">forms </w:t>
      </w:r>
      <w:r>
        <w:rPr>
          <w:spacing w:val="-2"/>
          <w:w w:val="110"/>
        </w:rPr>
        <w:t>aminoplastics with</w:t>
      </w:r>
      <w:r>
        <w:rPr>
          <w:spacing w:val="-3"/>
          <w:w w:val="110"/>
        </w:rPr>
        <w:t xml:space="preserve"> </w:t>
      </w:r>
      <w:r>
        <w:rPr>
          <w:spacing w:val="-2"/>
          <w:w w:val="110"/>
        </w:rPr>
        <w:t xml:space="preserve">side </w:t>
      </w:r>
      <w:proofErr w:type="gramStart"/>
      <w:r>
        <w:rPr>
          <w:rFonts w:ascii="Cambria" w:hAnsi="Cambria"/>
          <w:spacing w:val="-2"/>
          <w:w w:val="110"/>
          <w:sz w:val="17"/>
        </w:rPr>
        <w:t>α</w:t>
      </w:r>
      <w:r>
        <w:rPr>
          <w:spacing w:val="-2"/>
          <w:w w:val="110"/>
        </w:rPr>
        <w:t>,</w:t>
      </w:r>
      <w:r>
        <w:rPr>
          <w:rFonts w:ascii="Cambria" w:hAnsi="Cambria"/>
          <w:spacing w:val="-2"/>
          <w:w w:val="110"/>
        </w:rPr>
        <w:t>β</w:t>
      </w:r>
      <w:proofErr w:type="gramEnd"/>
      <w:r>
        <w:rPr>
          <w:spacing w:val="-2"/>
          <w:w w:val="110"/>
        </w:rPr>
        <w:t>-unsaturated</w:t>
      </w:r>
      <w:r>
        <w:rPr>
          <w:spacing w:val="-3"/>
          <w:w w:val="110"/>
        </w:rPr>
        <w:t xml:space="preserve"> </w:t>
      </w:r>
      <w:r>
        <w:rPr>
          <w:spacing w:val="-2"/>
          <w:w w:val="110"/>
        </w:rPr>
        <w:t>carbonyl groups.</w:t>
      </w:r>
      <w:r>
        <w:rPr>
          <w:spacing w:val="-3"/>
          <w:w w:val="110"/>
        </w:rPr>
        <w:t xml:space="preserve"> </w:t>
      </w:r>
      <w:r>
        <w:rPr>
          <w:spacing w:val="-2"/>
          <w:w w:val="110"/>
        </w:rPr>
        <w:t xml:space="preserve">The study </w:t>
      </w:r>
      <w:hyperlink w:anchor="_bookmark126" w:history="1">
        <w:r>
          <w:rPr>
            <w:color w:val="2196D1"/>
            <w:spacing w:val="-2"/>
            <w:w w:val="110"/>
          </w:rPr>
          <w:t>[82]</w:t>
        </w:r>
      </w:hyperlink>
      <w:r>
        <w:rPr>
          <w:color w:val="2196D1"/>
          <w:spacing w:val="-2"/>
          <w:w w:val="110"/>
        </w:rPr>
        <w:t xml:space="preserve"> </w:t>
      </w:r>
      <w:r>
        <w:rPr>
          <w:w w:val="110"/>
        </w:rPr>
        <w:t xml:space="preserve">described reactions of </w:t>
      </w:r>
      <w:r>
        <w:rPr>
          <w:b/>
          <w:w w:val="110"/>
        </w:rPr>
        <w:t xml:space="preserve">29 </w:t>
      </w:r>
      <w:r>
        <w:rPr>
          <w:w w:val="110"/>
        </w:rPr>
        <w:t>with hydroxyethylacrylate and acrylamide (</w:t>
      </w:r>
      <w:hyperlink w:anchor="_bookmark39" w:history="1">
        <w:r>
          <w:rPr>
            <w:color w:val="2196D1"/>
            <w:w w:val="110"/>
          </w:rPr>
          <w:t>Fig. 3.12</w:t>
        </w:r>
      </w:hyperlink>
      <w:r>
        <w:rPr>
          <w:w w:val="110"/>
        </w:rPr>
        <w:t xml:space="preserve">) with the formation of respective products </w:t>
      </w:r>
      <w:r>
        <w:rPr>
          <w:b/>
          <w:w w:val="110"/>
        </w:rPr>
        <w:t>42</w:t>
      </w:r>
      <w:r>
        <w:rPr>
          <w:rFonts w:ascii="Cambria" w:hAnsi="Cambria"/>
          <w:w w:val="110"/>
        </w:rPr>
        <w:t>–</w:t>
      </w:r>
      <w:r>
        <w:rPr>
          <w:b/>
          <w:w w:val="110"/>
        </w:rPr>
        <w:t>43</w:t>
      </w:r>
      <w:r>
        <w:rPr>
          <w:w w:val="110"/>
        </w:rPr>
        <w:t>.</w:t>
      </w:r>
    </w:p>
    <w:p w:rsidR="009E11E3" w:rsidRDefault="009E11E3">
      <w:pPr>
        <w:pStyle w:val="a5"/>
        <w:spacing w:before="6" w:line="266" w:lineRule="auto"/>
        <w:ind w:left="43" w:firstLine="239"/>
        <w:jc w:val="both"/>
      </w:pPr>
      <w:r>
        <w:rPr>
          <w:w w:val="110"/>
        </w:rPr>
        <w:t xml:space="preserve">The most preferred option is when </w:t>
      </w:r>
      <w:r>
        <w:rPr>
          <w:b/>
          <w:w w:val="110"/>
        </w:rPr>
        <w:t xml:space="preserve">29 </w:t>
      </w:r>
      <w:r>
        <w:rPr>
          <w:w w:val="110"/>
        </w:rPr>
        <w:t xml:space="preserve">is reacted with a mixture of hydroxyethylacrylate and acrylamide, which leads to stable product formation. It was found that after mixing such products with other aminoplastics with side </w:t>
      </w:r>
      <w:proofErr w:type="gramStart"/>
      <w:r>
        <w:rPr>
          <w:rFonts w:ascii="Cambria" w:hAnsi="Cambria"/>
          <w:w w:val="110"/>
          <w:sz w:val="17"/>
        </w:rPr>
        <w:t>α</w:t>
      </w:r>
      <w:r>
        <w:rPr>
          <w:w w:val="110"/>
        </w:rPr>
        <w:t>,</w:t>
      </w:r>
      <w:r>
        <w:rPr>
          <w:rFonts w:ascii="Cambria" w:hAnsi="Cambria"/>
          <w:w w:val="110"/>
        </w:rPr>
        <w:t>β</w:t>
      </w:r>
      <w:proofErr w:type="gramEnd"/>
      <w:r>
        <w:rPr>
          <w:w w:val="110"/>
        </w:rPr>
        <w:t>-unsaturated carbonyl groups and single- stage resins, the conversion rate during cross-linking increased.</w:t>
      </w:r>
    </w:p>
    <w:p w:rsidR="009E11E3" w:rsidRDefault="009E11E3">
      <w:pPr>
        <w:pStyle w:val="a5"/>
        <w:spacing w:line="261" w:lineRule="auto"/>
        <w:ind w:left="43" w:firstLine="239"/>
        <w:jc w:val="both"/>
      </w:pPr>
      <w:r>
        <w:rPr>
          <w:w w:val="105"/>
        </w:rPr>
        <w:t xml:space="preserve">Several studies </w:t>
      </w:r>
      <w:hyperlink w:anchor="_bookmark132" w:history="1">
        <w:r>
          <w:rPr>
            <w:color w:val="2196D1"/>
            <w:w w:val="105"/>
          </w:rPr>
          <w:t>[88</w:t>
        </w:r>
        <w:r>
          <w:rPr>
            <w:rFonts w:ascii="Cambria" w:hAnsi="Cambria"/>
            <w:color w:val="2196D1"/>
            <w:w w:val="105"/>
          </w:rPr>
          <w:t>–</w:t>
        </w:r>
        <w:r>
          <w:rPr>
            <w:color w:val="2196D1"/>
            <w:w w:val="105"/>
          </w:rPr>
          <w:t>90]</w:t>
        </w:r>
      </w:hyperlink>
      <w:r>
        <w:rPr>
          <w:color w:val="2196D1"/>
          <w:w w:val="105"/>
        </w:rPr>
        <w:t xml:space="preserve"> </w:t>
      </w:r>
      <w:r>
        <w:rPr>
          <w:w w:val="105"/>
        </w:rPr>
        <w:t xml:space="preserve">have researched reactions of </w:t>
      </w:r>
      <w:r>
        <w:rPr>
          <w:rFonts w:ascii="Cambria" w:hAnsi="Cambria"/>
          <w:w w:val="105"/>
          <w:sz w:val="17"/>
        </w:rPr>
        <w:t>α</w:t>
      </w:r>
      <w:r>
        <w:rPr>
          <w:w w:val="105"/>
        </w:rPr>
        <w:t>-ure- idoalkylation</w:t>
      </w:r>
      <w:r>
        <w:rPr>
          <w:spacing w:val="22"/>
          <w:w w:val="105"/>
        </w:rPr>
        <w:t xml:space="preserve"> </w:t>
      </w:r>
      <w:r>
        <w:rPr>
          <w:w w:val="105"/>
        </w:rPr>
        <w:t>of</w:t>
      </w:r>
      <w:r>
        <w:rPr>
          <w:spacing w:val="19"/>
          <w:w w:val="105"/>
        </w:rPr>
        <w:t xml:space="preserve"> </w:t>
      </w:r>
      <w:r>
        <w:rPr>
          <w:w w:val="105"/>
        </w:rPr>
        <w:t>sulfonamides,</w:t>
      </w:r>
      <w:r>
        <w:rPr>
          <w:spacing w:val="20"/>
          <w:w w:val="105"/>
        </w:rPr>
        <w:t xml:space="preserve"> </w:t>
      </w:r>
      <w:r>
        <w:rPr>
          <w:w w:val="105"/>
        </w:rPr>
        <w:t>sulfonamides</w:t>
      </w:r>
      <w:r>
        <w:rPr>
          <w:spacing w:val="22"/>
          <w:w w:val="105"/>
        </w:rPr>
        <w:t xml:space="preserve"> </w:t>
      </w:r>
      <w:r>
        <w:rPr>
          <w:w w:val="105"/>
        </w:rPr>
        <w:t>and</w:t>
      </w:r>
      <w:r>
        <w:rPr>
          <w:spacing w:val="21"/>
          <w:w w:val="105"/>
        </w:rPr>
        <w:t xml:space="preserve"> </w:t>
      </w:r>
      <w:r>
        <w:rPr>
          <w:i/>
          <w:w w:val="105"/>
        </w:rPr>
        <w:t>N,N</w:t>
      </w:r>
      <w:r>
        <w:rPr>
          <w:rFonts w:ascii="Cambria" w:hAnsi="Cambria"/>
          <w:w w:val="105"/>
        </w:rPr>
        <w:t>’</w:t>
      </w:r>
      <w:r>
        <w:rPr>
          <w:w w:val="105"/>
        </w:rPr>
        <w:t>-</w:t>
      </w:r>
      <w:r>
        <w:rPr>
          <w:spacing w:val="-2"/>
          <w:w w:val="105"/>
        </w:rPr>
        <w:t>dialkylsulfamides</w:t>
      </w:r>
    </w:p>
    <w:p w:rsidR="009E11E3" w:rsidRDefault="009E11E3">
      <w:pPr>
        <w:pStyle w:val="a5"/>
        <w:spacing w:before="91"/>
        <w:ind w:left="43"/>
        <w:jc w:val="both"/>
      </w:pPr>
      <w:r>
        <w:br w:type="column"/>
      </w:r>
      <w:r>
        <w:rPr>
          <w:w w:val="110"/>
        </w:rPr>
        <w:lastRenderedPageBreak/>
        <w:t>using</w:t>
      </w:r>
      <w:r>
        <w:rPr>
          <w:spacing w:val="-1"/>
          <w:w w:val="110"/>
        </w:rPr>
        <w:t xml:space="preserve"> </w:t>
      </w:r>
      <w:r>
        <w:rPr>
          <w:w w:val="110"/>
        </w:rPr>
        <w:t>mono-, di-</w:t>
      </w:r>
      <w:r>
        <w:rPr>
          <w:spacing w:val="-1"/>
          <w:w w:val="110"/>
        </w:rPr>
        <w:t xml:space="preserve"> </w:t>
      </w:r>
      <w:r>
        <w:rPr>
          <w:w w:val="110"/>
        </w:rPr>
        <w:t>and</w:t>
      </w:r>
      <w:r>
        <w:rPr>
          <w:spacing w:val="1"/>
          <w:w w:val="110"/>
        </w:rPr>
        <w:t xml:space="preserve"> </w:t>
      </w:r>
      <w:proofErr w:type="gramStart"/>
      <w:r>
        <w:rPr>
          <w:w w:val="110"/>
        </w:rPr>
        <w:t>tetra</w:t>
      </w:r>
      <w:proofErr w:type="gramEnd"/>
      <w:r>
        <w:rPr>
          <w:w w:val="110"/>
        </w:rPr>
        <w:t>-</w:t>
      </w:r>
      <w:r>
        <w:rPr>
          <w:i/>
          <w:w w:val="110"/>
        </w:rPr>
        <w:t>N</w:t>
      </w:r>
      <w:r>
        <w:rPr>
          <w:w w:val="110"/>
        </w:rPr>
        <w:t>-</w:t>
      </w:r>
      <w:r>
        <w:rPr>
          <w:spacing w:val="-2"/>
          <w:w w:val="110"/>
        </w:rPr>
        <w:t>hydroxymethylglycolurils.</w:t>
      </w:r>
    </w:p>
    <w:p w:rsidR="009E11E3" w:rsidRDefault="009E11E3">
      <w:pPr>
        <w:pStyle w:val="a5"/>
        <w:spacing w:before="26" w:line="271" w:lineRule="auto"/>
        <w:ind w:left="43" w:right="42" w:firstLine="239"/>
        <w:jc w:val="both"/>
      </w:pPr>
      <w:r>
        <w:rPr>
          <w:w w:val="110"/>
        </w:rPr>
        <w:t xml:space="preserve">Sulfonamide condensation with glycoluril </w:t>
      </w:r>
      <w:r>
        <w:rPr>
          <w:b/>
          <w:w w:val="110"/>
        </w:rPr>
        <w:t xml:space="preserve">44 </w:t>
      </w:r>
      <w:r>
        <w:rPr>
          <w:w w:val="110"/>
        </w:rPr>
        <w:t xml:space="preserve">containing one hydroxymethyl group is shown in </w:t>
      </w:r>
      <w:hyperlink w:anchor="_bookmark40" w:history="1">
        <w:r>
          <w:rPr>
            <w:color w:val="2196D1"/>
            <w:w w:val="110"/>
          </w:rPr>
          <w:t>Fig. 3.13</w:t>
        </w:r>
      </w:hyperlink>
      <w:r>
        <w:rPr>
          <w:w w:val="110"/>
        </w:rPr>
        <w:t xml:space="preserve">, with 2-hydroxymethyl- 4,6,8-trimethylglycoluril and benzene sulfonamide. This reaction was completed in 1 h in boiling methanol in the presence of hydrochloric acid. Sulfonamides with 2,6-dihydroxymethylglycoluril </w:t>
      </w:r>
      <w:r>
        <w:rPr>
          <w:b/>
          <w:w w:val="110"/>
        </w:rPr>
        <w:t xml:space="preserve">44 </w:t>
      </w:r>
      <w:r>
        <w:rPr>
          <w:w w:val="110"/>
        </w:rPr>
        <w:t xml:space="preserve">in these conditions give 2,6-bis(arylsulfonylaminomethyl)glycolurils </w:t>
      </w:r>
      <w:r>
        <w:rPr>
          <w:b/>
          <w:w w:val="110"/>
        </w:rPr>
        <w:t xml:space="preserve">45 </w:t>
      </w:r>
      <w:r>
        <w:rPr>
          <w:w w:val="110"/>
        </w:rPr>
        <w:t>with yields of 27</w:t>
      </w:r>
      <w:r>
        <w:rPr>
          <w:rFonts w:ascii="Cambria" w:hAnsi="Cambria"/>
          <w:w w:val="110"/>
        </w:rPr>
        <w:t>–</w:t>
      </w:r>
      <w:r>
        <w:rPr>
          <w:w w:val="110"/>
        </w:rPr>
        <w:t>50 %.</w:t>
      </w:r>
    </w:p>
    <w:p w:rsidR="009E11E3" w:rsidRDefault="009E11E3">
      <w:pPr>
        <w:pStyle w:val="a5"/>
        <w:spacing w:before="5"/>
        <w:ind w:left="282"/>
        <w:jc w:val="both"/>
        <w:rPr>
          <w:b/>
        </w:rPr>
      </w:pPr>
      <w:r>
        <w:rPr>
          <w:w w:val="110"/>
        </w:rPr>
        <w:t>Sulfamide</w:t>
      </w:r>
      <w:r>
        <w:rPr>
          <w:spacing w:val="-1"/>
          <w:w w:val="110"/>
        </w:rPr>
        <w:t xml:space="preserve"> </w:t>
      </w:r>
      <w:r>
        <w:rPr>
          <w:w w:val="110"/>
        </w:rPr>
        <w:t>condensation with</w:t>
      </w:r>
      <w:r>
        <w:rPr>
          <w:spacing w:val="-1"/>
          <w:w w:val="110"/>
        </w:rPr>
        <w:t xml:space="preserve"> </w:t>
      </w:r>
      <w:r>
        <w:rPr>
          <w:w w:val="110"/>
        </w:rPr>
        <w:t xml:space="preserve">2,8-bis(hydroxymethyl)glycolurils </w:t>
      </w:r>
      <w:r>
        <w:rPr>
          <w:b/>
          <w:spacing w:val="-5"/>
          <w:w w:val="110"/>
        </w:rPr>
        <w:t>34</w:t>
      </w:r>
    </w:p>
    <w:p w:rsidR="009E11E3" w:rsidRDefault="009E11E3">
      <w:pPr>
        <w:pStyle w:val="a5"/>
        <w:spacing w:before="25"/>
        <w:ind w:left="43"/>
        <w:jc w:val="both"/>
      </w:pPr>
      <w:r>
        <w:rPr>
          <w:w w:val="110"/>
        </w:rPr>
        <w:t>leads</w:t>
      </w:r>
      <w:r>
        <w:rPr>
          <w:spacing w:val="-1"/>
          <w:w w:val="110"/>
        </w:rPr>
        <w:t xml:space="preserve"> </w:t>
      </w:r>
      <w:r>
        <w:rPr>
          <w:w w:val="110"/>
        </w:rPr>
        <w:t>to</w:t>
      </w:r>
      <w:r>
        <w:rPr>
          <w:spacing w:val="-2"/>
          <w:w w:val="110"/>
        </w:rPr>
        <w:t xml:space="preserve"> </w:t>
      </w:r>
      <w:r>
        <w:rPr>
          <w:w w:val="110"/>
        </w:rPr>
        <w:t>the</w:t>
      </w:r>
      <w:r>
        <w:rPr>
          <w:spacing w:val="-1"/>
          <w:w w:val="110"/>
        </w:rPr>
        <w:t xml:space="preserve"> </w:t>
      </w:r>
      <w:r>
        <w:rPr>
          <w:w w:val="110"/>
        </w:rPr>
        <w:t>formation</w:t>
      </w:r>
      <w:r>
        <w:rPr>
          <w:spacing w:val="-1"/>
          <w:w w:val="110"/>
        </w:rPr>
        <w:t xml:space="preserve"> </w:t>
      </w:r>
      <w:r>
        <w:rPr>
          <w:w w:val="110"/>
        </w:rPr>
        <w:t>of</w:t>
      </w:r>
      <w:r>
        <w:rPr>
          <w:spacing w:val="-2"/>
          <w:w w:val="110"/>
        </w:rPr>
        <w:t xml:space="preserve"> </w:t>
      </w:r>
      <w:r>
        <w:rPr>
          <w:w w:val="110"/>
        </w:rPr>
        <w:t>tricyclic</w:t>
      </w:r>
      <w:r>
        <w:rPr>
          <w:spacing w:val="-2"/>
          <w:w w:val="110"/>
        </w:rPr>
        <w:t xml:space="preserve"> </w:t>
      </w:r>
      <w:r>
        <w:rPr>
          <w:w w:val="110"/>
        </w:rPr>
        <w:t>dioxides (</w:t>
      </w:r>
      <w:hyperlink w:anchor="_bookmark41" w:history="1">
        <w:r>
          <w:rPr>
            <w:color w:val="2196D1"/>
            <w:w w:val="110"/>
          </w:rPr>
          <w:t>Fig.</w:t>
        </w:r>
        <w:r>
          <w:rPr>
            <w:color w:val="2196D1"/>
            <w:spacing w:val="-1"/>
            <w:w w:val="110"/>
          </w:rPr>
          <w:t xml:space="preserve"> </w:t>
        </w:r>
        <w:r>
          <w:rPr>
            <w:color w:val="2196D1"/>
            <w:spacing w:val="-2"/>
            <w:w w:val="110"/>
          </w:rPr>
          <w:t>3.14</w:t>
        </w:r>
      </w:hyperlink>
      <w:r>
        <w:rPr>
          <w:spacing w:val="-2"/>
          <w:w w:val="110"/>
        </w:rPr>
        <w:t>).</w:t>
      </w:r>
    </w:p>
    <w:p w:rsidR="009E11E3" w:rsidRDefault="009E11E3">
      <w:pPr>
        <w:pStyle w:val="a5"/>
        <w:spacing w:before="23" w:line="271" w:lineRule="auto"/>
        <w:ind w:left="43" w:right="42" w:firstLine="239"/>
        <w:jc w:val="both"/>
      </w:pPr>
      <w:r>
        <w:rPr>
          <w:w w:val="110"/>
        </w:rPr>
        <w:t xml:space="preserve">Condensation of </w:t>
      </w:r>
      <w:r>
        <w:rPr>
          <w:b/>
          <w:w w:val="110"/>
        </w:rPr>
        <w:t xml:space="preserve">29 </w:t>
      </w:r>
      <w:r>
        <w:rPr>
          <w:w w:val="110"/>
        </w:rPr>
        <w:t xml:space="preserve">with </w:t>
      </w:r>
      <w:proofErr w:type="gramStart"/>
      <w:r>
        <w:rPr>
          <w:i/>
          <w:w w:val="110"/>
        </w:rPr>
        <w:t>N,N</w:t>
      </w:r>
      <w:proofErr w:type="gramEnd"/>
      <w:r>
        <w:rPr>
          <w:rFonts w:ascii="Cambria" w:hAnsi="Cambria"/>
          <w:w w:val="110"/>
        </w:rPr>
        <w:t>’</w:t>
      </w:r>
      <w:r>
        <w:rPr>
          <w:w w:val="110"/>
        </w:rPr>
        <w:t>-dimethylsulfamide in water and an acidic</w:t>
      </w:r>
      <w:r>
        <w:rPr>
          <w:spacing w:val="66"/>
          <w:w w:val="110"/>
        </w:rPr>
        <w:t xml:space="preserve"> </w:t>
      </w:r>
      <w:r>
        <w:rPr>
          <w:w w:val="110"/>
        </w:rPr>
        <w:t>environment</w:t>
      </w:r>
      <w:r>
        <w:rPr>
          <w:spacing w:val="66"/>
          <w:w w:val="110"/>
        </w:rPr>
        <w:t xml:space="preserve"> </w:t>
      </w:r>
      <w:r>
        <w:rPr>
          <w:w w:val="110"/>
        </w:rPr>
        <w:t>(pH</w:t>
      </w:r>
      <w:r>
        <w:rPr>
          <w:spacing w:val="65"/>
          <w:w w:val="110"/>
        </w:rPr>
        <w:t xml:space="preserve"> </w:t>
      </w:r>
      <w:r>
        <w:rPr>
          <w:w w:val="110"/>
        </w:rPr>
        <w:t>1)</w:t>
      </w:r>
      <w:r>
        <w:rPr>
          <w:spacing w:val="67"/>
          <w:w w:val="110"/>
        </w:rPr>
        <w:t xml:space="preserve"> </w:t>
      </w:r>
      <w:r>
        <w:rPr>
          <w:w w:val="110"/>
        </w:rPr>
        <w:t>leads</w:t>
      </w:r>
      <w:r>
        <w:rPr>
          <w:spacing w:val="65"/>
          <w:w w:val="110"/>
        </w:rPr>
        <w:t xml:space="preserve"> </w:t>
      </w:r>
      <w:r>
        <w:rPr>
          <w:w w:val="110"/>
        </w:rPr>
        <w:t>to</w:t>
      </w:r>
      <w:r>
        <w:rPr>
          <w:spacing w:val="66"/>
          <w:w w:val="110"/>
        </w:rPr>
        <w:t xml:space="preserve"> </w:t>
      </w:r>
      <w:r>
        <w:rPr>
          <w:w w:val="110"/>
        </w:rPr>
        <w:t>the</w:t>
      </w:r>
      <w:r>
        <w:rPr>
          <w:spacing w:val="65"/>
          <w:w w:val="110"/>
        </w:rPr>
        <w:t xml:space="preserve"> </w:t>
      </w:r>
      <w:r>
        <w:rPr>
          <w:w w:val="110"/>
        </w:rPr>
        <w:t>formation</w:t>
      </w:r>
      <w:r>
        <w:rPr>
          <w:spacing w:val="66"/>
          <w:w w:val="110"/>
        </w:rPr>
        <w:t xml:space="preserve"> </w:t>
      </w:r>
      <w:r>
        <w:rPr>
          <w:w w:val="110"/>
        </w:rPr>
        <w:t>of</w:t>
      </w:r>
      <w:r>
        <w:rPr>
          <w:spacing w:val="65"/>
          <w:w w:val="110"/>
        </w:rPr>
        <w:t xml:space="preserve"> </w:t>
      </w:r>
      <w:r>
        <w:rPr>
          <w:spacing w:val="-2"/>
          <w:w w:val="110"/>
        </w:rPr>
        <w:t>tetracyclic</w:t>
      </w:r>
    </w:p>
    <w:p w:rsidR="009E11E3" w:rsidRDefault="009E11E3">
      <w:pPr>
        <w:pStyle w:val="a5"/>
        <w:spacing w:line="271" w:lineRule="auto"/>
        <w:jc w:val="both"/>
        <w:sectPr w:rsidR="009E11E3">
          <w:type w:val="continuous"/>
          <w:pgSz w:w="11910" w:h="15880"/>
          <w:pgMar w:top="620" w:right="708" w:bottom="280" w:left="708" w:header="655" w:footer="544" w:gutter="0"/>
          <w:cols w:num="2" w:space="720" w:equalWidth="0">
            <w:col w:w="5066" w:space="314"/>
            <w:col w:w="5114"/>
          </w:cols>
        </w:sectPr>
      </w:pPr>
    </w:p>
    <w:p w:rsidR="009E11E3" w:rsidRDefault="009E11E3">
      <w:pPr>
        <w:pStyle w:val="a5"/>
        <w:spacing w:before="33"/>
        <w:rPr>
          <w:sz w:val="20"/>
        </w:rPr>
      </w:pPr>
    </w:p>
    <w:p w:rsidR="009E11E3" w:rsidRDefault="009E11E3">
      <w:pPr>
        <w:pStyle w:val="a5"/>
        <w:ind w:left="1844"/>
        <w:rPr>
          <w:sz w:val="20"/>
        </w:rPr>
      </w:pPr>
      <w:r>
        <w:rPr>
          <w:noProof/>
          <w:sz w:val="20"/>
          <w:lang w:val="ru-RU" w:eastAsia="ru-RU"/>
        </w:rPr>
        <w:drawing>
          <wp:inline distT="0" distB="0" distL="0" distR="0">
            <wp:extent cx="4314565" cy="1520952"/>
            <wp:effectExtent l="0" t="0" r="0" b="0"/>
            <wp:docPr id="72" name="Image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pic:cNvPicPr/>
                  </pic:nvPicPr>
                  <pic:blipFill>
                    <a:blip r:embed="rId66" cstate="print"/>
                    <a:stretch>
                      <a:fillRect/>
                    </a:stretch>
                  </pic:blipFill>
                  <pic:spPr>
                    <a:xfrm>
                      <a:off x="0" y="0"/>
                      <a:ext cx="4314565" cy="1520952"/>
                    </a:xfrm>
                    <a:prstGeom prst="rect">
                      <a:avLst/>
                    </a:prstGeom>
                  </pic:spPr>
                </pic:pic>
              </a:graphicData>
            </a:graphic>
          </wp:inline>
        </w:drawing>
      </w:r>
    </w:p>
    <w:p w:rsidR="009E11E3" w:rsidRDefault="009E11E3">
      <w:pPr>
        <w:pStyle w:val="a5"/>
        <w:spacing w:before="21"/>
        <w:rPr>
          <w:sz w:val="14"/>
        </w:rPr>
      </w:pPr>
    </w:p>
    <w:p w:rsidR="009E11E3" w:rsidRPr="00A03FD2" w:rsidRDefault="009E11E3">
      <w:pPr>
        <w:ind w:left="13" w:right="13"/>
        <w:jc w:val="center"/>
        <w:rPr>
          <w:sz w:val="14"/>
          <w:lang w:val="en-US"/>
        </w:rPr>
      </w:pPr>
      <w:bookmarkStart w:id="50" w:name="_bookmark41"/>
      <w:bookmarkEnd w:id="50"/>
      <w:r w:rsidRPr="00A03FD2">
        <w:rPr>
          <w:b/>
          <w:w w:val="115"/>
          <w:sz w:val="14"/>
          <w:lang w:val="en-US"/>
        </w:rPr>
        <w:t>Fig.</w:t>
      </w:r>
      <w:r w:rsidRPr="00A03FD2">
        <w:rPr>
          <w:b/>
          <w:spacing w:val="-3"/>
          <w:w w:val="115"/>
          <w:sz w:val="14"/>
          <w:lang w:val="en-US"/>
        </w:rPr>
        <w:t xml:space="preserve"> </w:t>
      </w:r>
      <w:r w:rsidRPr="00A03FD2">
        <w:rPr>
          <w:b/>
          <w:w w:val="115"/>
          <w:sz w:val="14"/>
          <w:lang w:val="en-US"/>
        </w:rPr>
        <w:t>3.14.</w:t>
      </w:r>
      <w:r w:rsidRPr="00A03FD2">
        <w:rPr>
          <w:b/>
          <w:spacing w:val="16"/>
          <w:w w:val="115"/>
          <w:sz w:val="14"/>
          <w:lang w:val="en-US"/>
        </w:rPr>
        <w:t xml:space="preserve"> </w:t>
      </w:r>
      <w:r w:rsidRPr="00A03FD2">
        <w:rPr>
          <w:w w:val="115"/>
          <w:sz w:val="14"/>
          <w:lang w:val="en-US"/>
        </w:rPr>
        <w:t>Condensation</w:t>
      </w:r>
      <w:r w:rsidRPr="00A03FD2">
        <w:rPr>
          <w:spacing w:val="-2"/>
          <w:w w:val="115"/>
          <w:sz w:val="14"/>
          <w:lang w:val="en-US"/>
        </w:rPr>
        <w:t xml:space="preserve"> </w:t>
      </w:r>
      <w:r w:rsidRPr="00A03FD2">
        <w:rPr>
          <w:w w:val="115"/>
          <w:sz w:val="14"/>
          <w:lang w:val="en-US"/>
        </w:rPr>
        <w:t>of</w:t>
      </w:r>
      <w:r w:rsidRPr="00A03FD2">
        <w:rPr>
          <w:spacing w:val="-3"/>
          <w:w w:val="115"/>
          <w:sz w:val="14"/>
          <w:lang w:val="en-US"/>
        </w:rPr>
        <w:t xml:space="preserve"> </w:t>
      </w:r>
      <w:r w:rsidRPr="00A03FD2">
        <w:rPr>
          <w:w w:val="115"/>
          <w:sz w:val="14"/>
          <w:lang w:val="en-US"/>
        </w:rPr>
        <w:t>2,8-bis(hydroxymethyl)glycoluril</w:t>
      </w:r>
      <w:r w:rsidRPr="00A03FD2">
        <w:rPr>
          <w:spacing w:val="-4"/>
          <w:w w:val="115"/>
          <w:sz w:val="14"/>
          <w:lang w:val="en-US"/>
        </w:rPr>
        <w:t xml:space="preserve"> </w:t>
      </w:r>
      <w:r w:rsidRPr="00A03FD2">
        <w:rPr>
          <w:b/>
          <w:w w:val="115"/>
          <w:sz w:val="14"/>
          <w:lang w:val="en-US"/>
        </w:rPr>
        <w:t>34</w:t>
      </w:r>
      <w:r w:rsidRPr="00A03FD2">
        <w:rPr>
          <w:b/>
          <w:spacing w:val="-2"/>
          <w:w w:val="115"/>
          <w:sz w:val="14"/>
          <w:lang w:val="en-US"/>
        </w:rPr>
        <w:t xml:space="preserve"> </w:t>
      </w:r>
      <w:r w:rsidRPr="00A03FD2">
        <w:rPr>
          <w:w w:val="115"/>
          <w:sz w:val="14"/>
          <w:lang w:val="en-US"/>
        </w:rPr>
        <w:t>with</w:t>
      </w:r>
      <w:r w:rsidRPr="00A03FD2">
        <w:rPr>
          <w:spacing w:val="-3"/>
          <w:w w:val="115"/>
          <w:sz w:val="14"/>
          <w:lang w:val="en-US"/>
        </w:rPr>
        <w:t xml:space="preserve"> </w:t>
      </w:r>
      <w:r w:rsidRPr="00A03FD2">
        <w:rPr>
          <w:spacing w:val="-2"/>
          <w:w w:val="115"/>
          <w:sz w:val="14"/>
          <w:lang w:val="en-US"/>
        </w:rPr>
        <w:t>sulfamides.</w:t>
      </w:r>
    </w:p>
    <w:p w:rsidR="009E11E3" w:rsidRDefault="009E11E3">
      <w:pPr>
        <w:pStyle w:val="a5"/>
        <w:spacing w:before="195"/>
        <w:rPr>
          <w:sz w:val="20"/>
        </w:rPr>
      </w:pPr>
      <w:r>
        <w:rPr>
          <w:noProof/>
          <w:sz w:val="20"/>
          <w:lang w:val="ru-RU" w:eastAsia="ru-RU"/>
        </w:rPr>
        <w:drawing>
          <wp:anchor distT="0" distB="0" distL="0" distR="0" simplePos="0" relativeHeight="251687936" behindDoc="1" locked="0" layoutInCell="1" allowOverlap="1">
            <wp:simplePos x="0" y="0"/>
            <wp:positionH relativeFrom="page">
              <wp:posOffset>1082495</wp:posOffset>
            </wp:positionH>
            <wp:positionV relativeFrom="paragraph">
              <wp:posOffset>285391</wp:posOffset>
            </wp:positionV>
            <wp:extent cx="5397445" cy="1423415"/>
            <wp:effectExtent l="0" t="0" r="0" b="0"/>
            <wp:wrapTopAndBottom/>
            <wp:docPr id="73" name="Image 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pic:cNvPicPr/>
                  </pic:nvPicPr>
                  <pic:blipFill>
                    <a:blip r:embed="rId67" cstate="print"/>
                    <a:stretch>
                      <a:fillRect/>
                    </a:stretch>
                  </pic:blipFill>
                  <pic:spPr>
                    <a:xfrm>
                      <a:off x="0" y="0"/>
                      <a:ext cx="5397445" cy="1423415"/>
                    </a:xfrm>
                    <a:prstGeom prst="rect">
                      <a:avLst/>
                    </a:prstGeom>
                  </pic:spPr>
                </pic:pic>
              </a:graphicData>
            </a:graphic>
          </wp:anchor>
        </w:drawing>
      </w:r>
    </w:p>
    <w:p w:rsidR="009E11E3" w:rsidRDefault="009E11E3">
      <w:pPr>
        <w:pStyle w:val="a5"/>
        <w:spacing w:before="18"/>
        <w:rPr>
          <w:sz w:val="14"/>
        </w:rPr>
      </w:pPr>
    </w:p>
    <w:p w:rsidR="009E11E3" w:rsidRPr="00A03FD2" w:rsidRDefault="009E11E3">
      <w:pPr>
        <w:ind w:left="13" w:right="13"/>
        <w:jc w:val="center"/>
        <w:rPr>
          <w:sz w:val="14"/>
          <w:lang w:val="en-US"/>
        </w:rPr>
      </w:pPr>
      <w:bookmarkStart w:id="51" w:name="_bookmark42"/>
      <w:bookmarkEnd w:id="51"/>
      <w:r w:rsidRPr="00A03FD2">
        <w:rPr>
          <w:b/>
          <w:w w:val="110"/>
          <w:sz w:val="14"/>
          <w:lang w:val="en-US"/>
        </w:rPr>
        <w:t>Fig.</w:t>
      </w:r>
      <w:r w:rsidRPr="00A03FD2">
        <w:rPr>
          <w:b/>
          <w:spacing w:val="13"/>
          <w:w w:val="110"/>
          <w:sz w:val="14"/>
          <w:lang w:val="en-US"/>
        </w:rPr>
        <w:t xml:space="preserve"> </w:t>
      </w:r>
      <w:r w:rsidRPr="00A03FD2">
        <w:rPr>
          <w:b/>
          <w:w w:val="110"/>
          <w:sz w:val="14"/>
          <w:lang w:val="en-US"/>
        </w:rPr>
        <w:t>3.15.</w:t>
      </w:r>
      <w:r w:rsidRPr="00A03FD2">
        <w:rPr>
          <w:b/>
          <w:spacing w:val="42"/>
          <w:w w:val="110"/>
          <w:sz w:val="14"/>
          <w:lang w:val="en-US"/>
        </w:rPr>
        <w:t xml:space="preserve"> </w:t>
      </w:r>
      <w:r w:rsidRPr="00A03FD2">
        <w:rPr>
          <w:w w:val="110"/>
          <w:sz w:val="14"/>
          <w:lang w:val="en-US"/>
        </w:rPr>
        <w:t>Condensation</w:t>
      </w:r>
      <w:r w:rsidRPr="00A03FD2">
        <w:rPr>
          <w:spacing w:val="14"/>
          <w:w w:val="110"/>
          <w:sz w:val="14"/>
          <w:lang w:val="en-US"/>
        </w:rPr>
        <w:t xml:space="preserve"> </w:t>
      </w:r>
      <w:r w:rsidRPr="00A03FD2">
        <w:rPr>
          <w:w w:val="110"/>
          <w:sz w:val="14"/>
          <w:lang w:val="en-US"/>
        </w:rPr>
        <w:t>of</w:t>
      </w:r>
      <w:r w:rsidRPr="00A03FD2">
        <w:rPr>
          <w:spacing w:val="14"/>
          <w:w w:val="110"/>
          <w:sz w:val="14"/>
          <w:lang w:val="en-US"/>
        </w:rPr>
        <w:t xml:space="preserve"> </w:t>
      </w:r>
      <w:r w:rsidRPr="00A03FD2">
        <w:rPr>
          <w:w w:val="110"/>
          <w:sz w:val="14"/>
          <w:lang w:val="en-US"/>
        </w:rPr>
        <w:t>THMGU</w:t>
      </w:r>
      <w:r w:rsidRPr="00A03FD2">
        <w:rPr>
          <w:spacing w:val="15"/>
          <w:w w:val="110"/>
          <w:sz w:val="14"/>
          <w:lang w:val="en-US"/>
        </w:rPr>
        <w:t xml:space="preserve"> </w:t>
      </w:r>
      <w:r w:rsidRPr="00A03FD2">
        <w:rPr>
          <w:b/>
          <w:w w:val="110"/>
          <w:sz w:val="14"/>
          <w:lang w:val="en-US"/>
        </w:rPr>
        <w:t>29</w:t>
      </w:r>
      <w:r w:rsidRPr="00A03FD2">
        <w:rPr>
          <w:b/>
          <w:spacing w:val="13"/>
          <w:w w:val="110"/>
          <w:sz w:val="14"/>
          <w:lang w:val="en-US"/>
        </w:rPr>
        <w:t xml:space="preserve"> </w:t>
      </w:r>
      <w:r w:rsidRPr="00A03FD2">
        <w:rPr>
          <w:w w:val="110"/>
          <w:sz w:val="14"/>
          <w:lang w:val="en-US"/>
        </w:rPr>
        <w:t>with</w:t>
      </w:r>
      <w:r w:rsidRPr="00A03FD2">
        <w:rPr>
          <w:spacing w:val="15"/>
          <w:w w:val="110"/>
          <w:sz w:val="14"/>
          <w:lang w:val="en-US"/>
        </w:rPr>
        <w:t xml:space="preserve"> </w:t>
      </w:r>
      <w:proofErr w:type="gramStart"/>
      <w:r w:rsidRPr="00A03FD2">
        <w:rPr>
          <w:i/>
          <w:w w:val="110"/>
          <w:sz w:val="14"/>
          <w:lang w:val="en-US"/>
        </w:rPr>
        <w:t>N,N</w:t>
      </w:r>
      <w:proofErr w:type="gramEnd"/>
      <w:r w:rsidRPr="00A03FD2">
        <w:rPr>
          <w:rFonts w:ascii="Cambria" w:hAnsi="Cambria"/>
          <w:w w:val="110"/>
          <w:sz w:val="14"/>
          <w:lang w:val="en-US"/>
        </w:rPr>
        <w:t>’</w:t>
      </w:r>
      <w:r w:rsidRPr="00A03FD2">
        <w:rPr>
          <w:w w:val="110"/>
          <w:sz w:val="14"/>
          <w:lang w:val="en-US"/>
        </w:rPr>
        <w:t>-</w:t>
      </w:r>
      <w:r w:rsidRPr="00A03FD2">
        <w:rPr>
          <w:spacing w:val="-2"/>
          <w:w w:val="110"/>
          <w:sz w:val="14"/>
          <w:lang w:val="en-US"/>
        </w:rPr>
        <w:t>dimethylsulfamide.</w:t>
      </w:r>
    </w:p>
    <w:p w:rsidR="009E11E3" w:rsidRDefault="009E11E3">
      <w:pPr>
        <w:pStyle w:val="a5"/>
        <w:spacing w:before="189"/>
        <w:rPr>
          <w:sz w:val="20"/>
        </w:rPr>
      </w:pPr>
      <w:r>
        <w:rPr>
          <w:noProof/>
          <w:sz w:val="20"/>
          <w:lang w:val="ru-RU" w:eastAsia="ru-RU"/>
        </w:rPr>
        <w:drawing>
          <wp:anchor distT="0" distB="0" distL="0" distR="0" simplePos="0" relativeHeight="251688960" behindDoc="1" locked="0" layoutInCell="1" allowOverlap="1">
            <wp:simplePos x="0" y="0"/>
            <wp:positionH relativeFrom="page">
              <wp:posOffset>1621051</wp:posOffset>
            </wp:positionH>
            <wp:positionV relativeFrom="paragraph">
              <wp:posOffset>281827</wp:posOffset>
            </wp:positionV>
            <wp:extent cx="4320034" cy="2545080"/>
            <wp:effectExtent l="0" t="0" r="0" b="0"/>
            <wp:wrapTopAndBottom/>
            <wp:docPr id="74" name="Image 7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pic:cNvPicPr/>
                  </pic:nvPicPr>
                  <pic:blipFill>
                    <a:blip r:embed="rId68" cstate="print"/>
                    <a:stretch>
                      <a:fillRect/>
                    </a:stretch>
                  </pic:blipFill>
                  <pic:spPr>
                    <a:xfrm>
                      <a:off x="0" y="0"/>
                      <a:ext cx="4320034" cy="2545080"/>
                    </a:xfrm>
                    <a:prstGeom prst="rect">
                      <a:avLst/>
                    </a:prstGeom>
                  </pic:spPr>
                </pic:pic>
              </a:graphicData>
            </a:graphic>
          </wp:anchor>
        </w:drawing>
      </w:r>
    </w:p>
    <w:p w:rsidR="009E11E3" w:rsidRDefault="009E11E3">
      <w:pPr>
        <w:pStyle w:val="a5"/>
        <w:spacing w:before="19"/>
        <w:rPr>
          <w:sz w:val="14"/>
        </w:rPr>
      </w:pPr>
    </w:p>
    <w:p w:rsidR="009E11E3" w:rsidRPr="00A03FD2" w:rsidRDefault="009E11E3">
      <w:pPr>
        <w:ind w:left="13" w:right="13"/>
        <w:jc w:val="center"/>
        <w:rPr>
          <w:b/>
          <w:sz w:val="14"/>
          <w:lang w:val="en-US"/>
        </w:rPr>
      </w:pPr>
      <w:bookmarkStart w:id="52" w:name="_bookmark43"/>
      <w:bookmarkEnd w:id="52"/>
      <w:r w:rsidRPr="00A03FD2">
        <w:rPr>
          <w:b/>
          <w:w w:val="110"/>
          <w:sz w:val="14"/>
          <w:lang w:val="en-US"/>
        </w:rPr>
        <w:t>Fig.</w:t>
      </w:r>
      <w:r w:rsidRPr="00A03FD2">
        <w:rPr>
          <w:b/>
          <w:spacing w:val="11"/>
          <w:w w:val="110"/>
          <w:sz w:val="14"/>
          <w:lang w:val="en-US"/>
        </w:rPr>
        <w:t xml:space="preserve"> </w:t>
      </w:r>
      <w:r w:rsidRPr="00A03FD2">
        <w:rPr>
          <w:b/>
          <w:w w:val="110"/>
          <w:sz w:val="14"/>
          <w:lang w:val="en-US"/>
        </w:rPr>
        <w:t>3.16.</w:t>
      </w:r>
      <w:r w:rsidRPr="00A03FD2">
        <w:rPr>
          <w:b/>
          <w:spacing w:val="35"/>
          <w:w w:val="110"/>
          <w:sz w:val="14"/>
          <w:lang w:val="en-US"/>
        </w:rPr>
        <w:t xml:space="preserve"> </w:t>
      </w:r>
      <w:r w:rsidRPr="00A03FD2">
        <w:rPr>
          <w:w w:val="110"/>
          <w:sz w:val="14"/>
          <w:lang w:val="en-US"/>
        </w:rPr>
        <w:t>Phosphorylation</w:t>
      </w:r>
      <w:r w:rsidRPr="00A03FD2">
        <w:rPr>
          <w:spacing w:val="12"/>
          <w:w w:val="110"/>
          <w:sz w:val="14"/>
          <w:lang w:val="en-US"/>
        </w:rPr>
        <w:t xml:space="preserve"> </w:t>
      </w:r>
      <w:r w:rsidRPr="00A03FD2">
        <w:rPr>
          <w:w w:val="110"/>
          <w:sz w:val="14"/>
          <w:lang w:val="en-US"/>
        </w:rPr>
        <w:t>of</w:t>
      </w:r>
      <w:r w:rsidRPr="00A03FD2">
        <w:rPr>
          <w:spacing w:val="10"/>
          <w:w w:val="110"/>
          <w:sz w:val="14"/>
          <w:lang w:val="en-US"/>
        </w:rPr>
        <w:t xml:space="preserve"> </w:t>
      </w:r>
      <w:r w:rsidRPr="00A03FD2">
        <w:rPr>
          <w:w w:val="110"/>
          <w:sz w:val="14"/>
          <w:lang w:val="en-US"/>
        </w:rPr>
        <w:t>THMGU</w:t>
      </w:r>
      <w:r w:rsidRPr="00A03FD2">
        <w:rPr>
          <w:spacing w:val="11"/>
          <w:w w:val="110"/>
          <w:sz w:val="14"/>
          <w:lang w:val="en-US"/>
        </w:rPr>
        <w:t xml:space="preserve"> </w:t>
      </w:r>
      <w:r w:rsidRPr="00A03FD2">
        <w:rPr>
          <w:b/>
          <w:spacing w:val="-5"/>
          <w:w w:val="110"/>
          <w:sz w:val="14"/>
          <w:lang w:val="en-US"/>
        </w:rPr>
        <w:t>29.</w:t>
      </w:r>
    </w:p>
    <w:p w:rsidR="009E11E3" w:rsidRDefault="009E11E3">
      <w:pPr>
        <w:pStyle w:val="a5"/>
        <w:spacing w:before="200"/>
        <w:rPr>
          <w:b/>
          <w:sz w:val="20"/>
        </w:rPr>
      </w:pPr>
      <w:r>
        <w:rPr>
          <w:b/>
          <w:noProof/>
          <w:sz w:val="20"/>
          <w:lang w:val="ru-RU" w:eastAsia="ru-RU"/>
        </w:rPr>
        <w:drawing>
          <wp:anchor distT="0" distB="0" distL="0" distR="0" simplePos="0" relativeHeight="251689984" behindDoc="1" locked="0" layoutInCell="1" allowOverlap="1">
            <wp:simplePos x="0" y="0"/>
            <wp:positionH relativeFrom="page">
              <wp:posOffset>1621051</wp:posOffset>
            </wp:positionH>
            <wp:positionV relativeFrom="paragraph">
              <wp:posOffset>288329</wp:posOffset>
            </wp:positionV>
            <wp:extent cx="4318410" cy="786384"/>
            <wp:effectExtent l="0" t="0" r="0" b="0"/>
            <wp:wrapTopAndBottom/>
            <wp:docPr id="75" name="Imag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pic:cNvPicPr/>
                  </pic:nvPicPr>
                  <pic:blipFill>
                    <a:blip r:embed="rId69" cstate="print"/>
                    <a:stretch>
                      <a:fillRect/>
                    </a:stretch>
                  </pic:blipFill>
                  <pic:spPr>
                    <a:xfrm>
                      <a:off x="0" y="0"/>
                      <a:ext cx="4318410" cy="786384"/>
                    </a:xfrm>
                    <a:prstGeom prst="rect">
                      <a:avLst/>
                    </a:prstGeom>
                  </pic:spPr>
                </pic:pic>
              </a:graphicData>
            </a:graphic>
          </wp:anchor>
        </w:drawing>
      </w:r>
    </w:p>
    <w:p w:rsidR="009E11E3" w:rsidRDefault="009E11E3">
      <w:pPr>
        <w:pStyle w:val="a5"/>
        <w:spacing w:before="21"/>
        <w:rPr>
          <w:b/>
          <w:sz w:val="14"/>
        </w:rPr>
      </w:pPr>
    </w:p>
    <w:p w:rsidR="009E11E3" w:rsidRPr="00A03FD2" w:rsidRDefault="009E11E3">
      <w:pPr>
        <w:ind w:left="13" w:right="13"/>
        <w:jc w:val="center"/>
        <w:rPr>
          <w:sz w:val="14"/>
          <w:lang w:val="en-US"/>
        </w:rPr>
      </w:pPr>
      <w:bookmarkStart w:id="53" w:name="_bookmark44"/>
      <w:bookmarkEnd w:id="53"/>
      <w:r w:rsidRPr="00A03FD2">
        <w:rPr>
          <w:b/>
          <w:w w:val="115"/>
          <w:sz w:val="14"/>
          <w:lang w:val="en-US"/>
        </w:rPr>
        <w:t>Fig.</w:t>
      </w:r>
      <w:r w:rsidRPr="00A03FD2">
        <w:rPr>
          <w:b/>
          <w:spacing w:val="-3"/>
          <w:w w:val="115"/>
          <w:sz w:val="14"/>
          <w:lang w:val="en-US"/>
        </w:rPr>
        <w:t xml:space="preserve"> </w:t>
      </w:r>
      <w:r w:rsidRPr="00A03FD2">
        <w:rPr>
          <w:b/>
          <w:w w:val="115"/>
          <w:sz w:val="14"/>
          <w:lang w:val="en-US"/>
        </w:rPr>
        <w:t>3.17.</w:t>
      </w:r>
      <w:r w:rsidRPr="00A03FD2">
        <w:rPr>
          <w:b/>
          <w:spacing w:val="17"/>
          <w:w w:val="115"/>
          <w:sz w:val="14"/>
          <w:lang w:val="en-US"/>
        </w:rPr>
        <w:t xml:space="preserve"> </w:t>
      </w:r>
      <w:r w:rsidRPr="00A03FD2">
        <w:rPr>
          <w:w w:val="115"/>
          <w:sz w:val="14"/>
          <w:lang w:val="en-US"/>
        </w:rPr>
        <w:t>Interaction</w:t>
      </w:r>
      <w:r w:rsidRPr="00A03FD2">
        <w:rPr>
          <w:spacing w:val="-3"/>
          <w:w w:val="115"/>
          <w:sz w:val="14"/>
          <w:lang w:val="en-US"/>
        </w:rPr>
        <w:t xml:space="preserve"> </w:t>
      </w:r>
      <w:r w:rsidRPr="00A03FD2">
        <w:rPr>
          <w:w w:val="115"/>
          <w:sz w:val="14"/>
          <w:lang w:val="en-US"/>
        </w:rPr>
        <w:t>of</w:t>
      </w:r>
      <w:r w:rsidRPr="00A03FD2">
        <w:rPr>
          <w:spacing w:val="-3"/>
          <w:w w:val="115"/>
          <w:sz w:val="14"/>
          <w:lang w:val="en-US"/>
        </w:rPr>
        <w:t xml:space="preserve"> </w:t>
      </w:r>
      <w:r w:rsidRPr="00A03FD2">
        <w:rPr>
          <w:w w:val="115"/>
          <w:sz w:val="14"/>
          <w:lang w:val="en-US"/>
        </w:rPr>
        <w:t>THMGU</w:t>
      </w:r>
      <w:r w:rsidRPr="00A03FD2">
        <w:rPr>
          <w:spacing w:val="-2"/>
          <w:w w:val="115"/>
          <w:sz w:val="14"/>
          <w:lang w:val="en-US"/>
        </w:rPr>
        <w:t xml:space="preserve"> </w:t>
      </w:r>
      <w:r w:rsidRPr="00A03FD2">
        <w:rPr>
          <w:b/>
          <w:w w:val="115"/>
          <w:sz w:val="14"/>
          <w:lang w:val="en-US"/>
        </w:rPr>
        <w:t>29</w:t>
      </w:r>
      <w:r w:rsidRPr="00A03FD2">
        <w:rPr>
          <w:b/>
          <w:spacing w:val="-3"/>
          <w:w w:val="115"/>
          <w:sz w:val="14"/>
          <w:lang w:val="en-US"/>
        </w:rPr>
        <w:t xml:space="preserve"> </w:t>
      </w:r>
      <w:r w:rsidRPr="00A03FD2">
        <w:rPr>
          <w:w w:val="115"/>
          <w:sz w:val="14"/>
          <w:lang w:val="en-US"/>
        </w:rPr>
        <w:t>with</w:t>
      </w:r>
      <w:r w:rsidRPr="00A03FD2">
        <w:rPr>
          <w:spacing w:val="-3"/>
          <w:w w:val="115"/>
          <w:sz w:val="14"/>
          <w:lang w:val="en-US"/>
        </w:rPr>
        <w:t xml:space="preserve"> </w:t>
      </w:r>
      <w:r w:rsidRPr="00A03FD2">
        <w:rPr>
          <w:spacing w:val="-4"/>
          <w:w w:val="115"/>
          <w:sz w:val="14"/>
          <w:lang w:val="en-US"/>
        </w:rPr>
        <w:t>PCl</w:t>
      </w:r>
      <w:r w:rsidRPr="00A03FD2">
        <w:rPr>
          <w:spacing w:val="-4"/>
          <w:w w:val="115"/>
          <w:sz w:val="14"/>
          <w:vertAlign w:val="subscript"/>
          <w:lang w:val="en-US"/>
        </w:rPr>
        <w:t>3.</w:t>
      </w:r>
    </w:p>
    <w:p w:rsidR="009E11E3" w:rsidRDefault="009E11E3">
      <w:pPr>
        <w:pStyle w:val="a5"/>
        <w:spacing w:before="6"/>
        <w:rPr>
          <w:sz w:val="15"/>
        </w:rPr>
      </w:pPr>
    </w:p>
    <w:p w:rsidR="009E11E3" w:rsidRDefault="009E11E3">
      <w:pPr>
        <w:pStyle w:val="a5"/>
        <w:rPr>
          <w:sz w:val="15"/>
        </w:rPr>
        <w:sectPr w:rsidR="009E11E3">
          <w:pgSz w:w="11910" w:h="15880"/>
          <w:pgMar w:top="840" w:right="708" w:bottom="740" w:left="708" w:header="655" w:footer="544" w:gutter="0"/>
          <w:cols w:space="720"/>
        </w:sectPr>
      </w:pPr>
    </w:p>
    <w:p w:rsidR="009E11E3" w:rsidRDefault="009E11E3">
      <w:pPr>
        <w:pStyle w:val="a5"/>
        <w:spacing w:before="91"/>
        <w:ind w:left="43"/>
        <w:jc w:val="both"/>
      </w:pPr>
      <w:r>
        <w:rPr>
          <w:w w:val="110"/>
        </w:rPr>
        <w:lastRenderedPageBreak/>
        <w:t>compounds</w:t>
      </w:r>
      <w:r>
        <w:rPr>
          <w:spacing w:val="-9"/>
          <w:w w:val="110"/>
        </w:rPr>
        <w:t xml:space="preserve"> </w:t>
      </w:r>
      <w:r>
        <w:rPr>
          <w:w w:val="110"/>
        </w:rPr>
        <w:t>(</w:t>
      </w:r>
      <w:hyperlink w:anchor="_bookmark42" w:history="1">
        <w:r>
          <w:rPr>
            <w:color w:val="2196D1"/>
            <w:w w:val="110"/>
          </w:rPr>
          <w:t>Fig.</w:t>
        </w:r>
        <w:r>
          <w:rPr>
            <w:color w:val="2196D1"/>
            <w:spacing w:val="-8"/>
            <w:w w:val="110"/>
          </w:rPr>
          <w:t xml:space="preserve"> </w:t>
        </w:r>
        <w:r>
          <w:rPr>
            <w:color w:val="2196D1"/>
            <w:spacing w:val="-2"/>
            <w:w w:val="110"/>
          </w:rPr>
          <w:t>3.15</w:t>
        </w:r>
      </w:hyperlink>
      <w:r>
        <w:rPr>
          <w:spacing w:val="-2"/>
          <w:w w:val="110"/>
        </w:rPr>
        <w:t>).</w:t>
      </w:r>
    </w:p>
    <w:p w:rsidR="009E11E3" w:rsidRDefault="009E11E3">
      <w:pPr>
        <w:pStyle w:val="a5"/>
        <w:spacing w:before="25" w:line="271" w:lineRule="auto"/>
        <w:ind w:left="43" w:firstLine="239"/>
        <w:jc w:val="both"/>
      </w:pPr>
      <w:r>
        <w:rPr>
          <w:w w:val="110"/>
        </w:rPr>
        <w:t xml:space="preserve">Phosphorylation of tetra(hydroxymethyl)glycoluril </w:t>
      </w:r>
      <w:r>
        <w:rPr>
          <w:b/>
          <w:w w:val="110"/>
        </w:rPr>
        <w:t xml:space="preserve">29 </w:t>
      </w:r>
      <w:r>
        <w:rPr>
          <w:w w:val="110"/>
        </w:rPr>
        <w:t>with tetrae- thyldiamido-</w:t>
      </w:r>
      <w:r>
        <w:rPr>
          <w:i/>
          <w:w w:val="110"/>
        </w:rPr>
        <w:t>tert</w:t>
      </w:r>
      <w:r>
        <w:rPr>
          <w:w w:val="110"/>
        </w:rPr>
        <w:t xml:space="preserve">-butylphosphite </w:t>
      </w:r>
      <w:hyperlink w:anchor="_bookmark135" w:history="1">
        <w:r>
          <w:rPr>
            <w:color w:val="2196D1"/>
            <w:w w:val="110"/>
          </w:rPr>
          <w:t>[91]</w:t>
        </w:r>
      </w:hyperlink>
      <w:r>
        <w:rPr>
          <w:color w:val="2196D1"/>
          <w:w w:val="110"/>
        </w:rPr>
        <w:t xml:space="preserve"> </w:t>
      </w:r>
      <w:r>
        <w:rPr>
          <w:w w:val="110"/>
        </w:rPr>
        <w:t>leads to the formation of an oleiferous</w:t>
      </w:r>
      <w:r>
        <w:rPr>
          <w:spacing w:val="-1"/>
          <w:w w:val="110"/>
        </w:rPr>
        <w:t xml:space="preserve"> </w:t>
      </w:r>
      <w:r>
        <w:rPr>
          <w:w w:val="110"/>
        </w:rPr>
        <w:t>product</w:t>
      </w:r>
      <w:r>
        <w:rPr>
          <w:spacing w:val="-2"/>
          <w:w w:val="110"/>
        </w:rPr>
        <w:t xml:space="preserve"> </w:t>
      </w:r>
      <w:r>
        <w:rPr>
          <w:rFonts w:ascii="Cambria" w:hAnsi="Cambria"/>
          <w:w w:val="110"/>
        </w:rPr>
        <w:t>–</w:t>
      </w:r>
      <w:r>
        <w:rPr>
          <w:rFonts w:ascii="Cambria" w:hAnsi="Cambria"/>
          <w:spacing w:val="4"/>
          <w:w w:val="110"/>
        </w:rPr>
        <w:t xml:space="preserve"> </w:t>
      </w:r>
      <w:r>
        <w:rPr>
          <w:w w:val="110"/>
        </w:rPr>
        <w:t>2,6-di-(</w:t>
      </w:r>
      <w:r>
        <w:rPr>
          <w:i/>
          <w:w w:val="110"/>
        </w:rPr>
        <w:t>N</w:t>
      </w:r>
      <w:r>
        <w:rPr>
          <w:w w:val="110"/>
        </w:rPr>
        <w:t>-</w:t>
      </w:r>
      <w:r>
        <w:rPr>
          <w:spacing w:val="-2"/>
          <w:w w:val="110"/>
        </w:rPr>
        <w:t>diethylamidohydroxymethylphosphato)-</w:t>
      </w:r>
    </w:p>
    <w:p w:rsidR="009E11E3" w:rsidRDefault="009E11E3">
      <w:pPr>
        <w:pStyle w:val="a5"/>
        <w:spacing w:before="91" w:line="271" w:lineRule="auto"/>
        <w:ind w:left="43" w:right="41"/>
        <w:jc w:val="both"/>
      </w:pPr>
      <w:r>
        <w:br w:type="column"/>
      </w:r>
      <w:r>
        <w:rPr>
          <w:w w:val="110"/>
        </w:rPr>
        <w:lastRenderedPageBreak/>
        <w:t xml:space="preserve">2,4,6,8-tetraazobicyclo[3.3.0]octan-3,7-dione </w:t>
      </w:r>
      <w:r>
        <w:rPr>
          <w:b/>
          <w:w w:val="110"/>
        </w:rPr>
        <w:t xml:space="preserve">48b </w:t>
      </w:r>
      <w:r>
        <w:rPr>
          <w:w w:val="110"/>
        </w:rPr>
        <w:t xml:space="preserve">through the forma- tion of intermediate Compound </w:t>
      </w:r>
      <w:r>
        <w:rPr>
          <w:b/>
          <w:w w:val="110"/>
        </w:rPr>
        <w:t xml:space="preserve">48a </w:t>
      </w:r>
      <w:r>
        <w:rPr>
          <w:w w:val="110"/>
        </w:rPr>
        <w:t>(</w:t>
      </w:r>
      <w:hyperlink w:anchor="_bookmark43" w:history="1">
        <w:r>
          <w:rPr>
            <w:color w:val="2196D1"/>
            <w:w w:val="110"/>
          </w:rPr>
          <w:t>Fig. 3.16</w:t>
        </w:r>
      </w:hyperlink>
      <w:r>
        <w:rPr>
          <w:w w:val="110"/>
        </w:rPr>
        <w:t xml:space="preserve">). Interaction of </w:t>
      </w:r>
      <w:r>
        <w:rPr>
          <w:b/>
          <w:w w:val="110"/>
        </w:rPr>
        <w:t xml:space="preserve">29 </w:t>
      </w:r>
      <w:r>
        <w:rPr>
          <w:w w:val="110"/>
        </w:rPr>
        <w:t xml:space="preserve">with phosphorus trichloride leads to separation of the yellow crystalline </w:t>
      </w:r>
      <w:proofErr w:type="gramStart"/>
      <w:r>
        <w:rPr>
          <w:w w:val="110"/>
        </w:rPr>
        <w:t>substance</w:t>
      </w:r>
      <w:r>
        <w:rPr>
          <w:spacing w:val="73"/>
          <w:w w:val="110"/>
        </w:rPr>
        <w:t xml:space="preserve">  </w:t>
      </w:r>
      <w:r>
        <w:rPr>
          <w:rFonts w:ascii="Cambria" w:hAnsi="Cambria"/>
          <w:w w:val="110"/>
        </w:rPr>
        <w:t>–</w:t>
      </w:r>
      <w:proofErr w:type="gramEnd"/>
      <w:r>
        <w:rPr>
          <w:rFonts w:ascii="Cambria" w:hAnsi="Cambria"/>
          <w:spacing w:val="78"/>
          <w:w w:val="110"/>
        </w:rPr>
        <w:t xml:space="preserve">  </w:t>
      </w:r>
      <w:r>
        <w:rPr>
          <w:w w:val="110"/>
        </w:rPr>
        <w:t>2,6-di-(</w:t>
      </w:r>
      <w:r>
        <w:rPr>
          <w:i/>
          <w:w w:val="110"/>
        </w:rPr>
        <w:t>N</w:t>
      </w:r>
      <w:r>
        <w:rPr>
          <w:w w:val="110"/>
        </w:rPr>
        <w:t>-methylchlorophosphato)-4,8-</w:t>
      </w:r>
      <w:r>
        <w:rPr>
          <w:spacing w:val="-2"/>
          <w:w w:val="110"/>
        </w:rPr>
        <w:t>chloromethyl-</w:t>
      </w:r>
    </w:p>
    <w:p w:rsidR="009E11E3" w:rsidRDefault="009E11E3">
      <w:pPr>
        <w:pStyle w:val="a5"/>
        <w:spacing w:line="271" w:lineRule="auto"/>
        <w:jc w:val="both"/>
        <w:sectPr w:rsidR="009E11E3">
          <w:type w:val="continuous"/>
          <w:pgSz w:w="11910" w:h="15880"/>
          <w:pgMar w:top="620" w:right="708" w:bottom="280" w:left="708" w:header="655" w:footer="544" w:gutter="0"/>
          <w:cols w:num="2" w:space="720" w:equalWidth="0">
            <w:col w:w="5066" w:space="314"/>
            <w:col w:w="5114"/>
          </w:cols>
        </w:sectPr>
      </w:pPr>
    </w:p>
    <w:p w:rsidR="009E11E3" w:rsidRDefault="009E11E3">
      <w:pPr>
        <w:pStyle w:val="a5"/>
        <w:spacing w:before="33"/>
        <w:rPr>
          <w:sz w:val="20"/>
        </w:rPr>
      </w:pPr>
    </w:p>
    <w:p w:rsidR="009E11E3" w:rsidRDefault="009E11E3">
      <w:pPr>
        <w:pStyle w:val="a5"/>
        <w:ind w:left="1844"/>
        <w:rPr>
          <w:sz w:val="20"/>
        </w:rPr>
      </w:pPr>
      <w:r>
        <w:rPr>
          <w:noProof/>
          <w:sz w:val="20"/>
          <w:lang w:val="ru-RU" w:eastAsia="ru-RU"/>
        </w:rPr>
        <w:drawing>
          <wp:inline distT="0" distB="0" distL="0" distR="0">
            <wp:extent cx="4316888" cy="2563368"/>
            <wp:effectExtent l="0" t="0" r="0" b="0"/>
            <wp:docPr id="76" name="Image 7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pic:cNvPicPr/>
                  </pic:nvPicPr>
                  <pic:blipFill>
                    <a:blip r:embed="rId70" cstate="print"/>
                    <a:stretch>
                      <a:fillRect/>
                    </a:stretch>
                  </pic:blipFill>
                  <pic:spPr>
                    <a:xfrm>
                      <a:off x="0" y="0"/>
                      <a:ext cx="4316888" cy="2563368"/>
                    </a:xfrm>
                    <a:prstGeom prst="rect">
                      <a:avLst/>
                    </a:prstGeom>
                  </pic:spPr>
                </pic:pic>
              </a:graphicData>
            </a:graphic>
          </wp:inline>
        </w:drawing>
      </w:r>
    </w:p>
    <w:p w:rsidR="009E11E3" w:rsidRDefault="009E11E3">
      <w:pPr>
        <w:pStyle w:val="a5"/>
        <w:spacing w:before="22"/>
        <w:rPr>
          <w:sz w:val="14"/>
        </w:rPr>
      </w:pPr>
    </w:p>
    <w:p w:rsidR="009E11E3" w:rsidRPr="00A03FD2" w:rsidRDefault="009E11E3">
      <w:pPr>
        <w:ind w:left="13" w:right="13"/>
        <w:jc w:val="center"/>
        <w:rPr>
          <w:sz w:val="14"/>
          <w:lang w:val="en-US"/>
        </w:rPr>
      </w:pPr>
      <w:bookmarkStart w:id="54" w:name="_bookmark45"/>
      <w:bookmarkEnd w:id="54"/>
      <w:r w:rsidRPr="00A03FD2">
        <w:rPr>
          <w:b/>
          <w:w w:val="110"/>
          <w:sz w:val="14"/>
          <w:lang w:val="en-US"/>
        </w:rPr>
        <w:t>Fig.</w:t>
      </w:r>
      <w:r w:rsidRPr="00A03FD2">
        <w:rPr>
          <w:b/>
          <w:spacing w:val="19"/>
          <w:w w:val="110"/>
          <w:sz w:val="14"/>
          <w:lang w:val="en-US"/>
        </w:rPr>
        <w:t xml:space="preserve"> </w:t>
      </w:r>
      <w:r w:rsidRPr="00A03FD2">
        <w:rPr>
          <w:b/>
          <w:w w:val="110"/>
          <w:sz w:val="14"/>
          <w:lang w:val="en-US"/>
        </w:rPr>
        <w:t>3.18.</w:t>
      </w:r>
      <w:r w:rsidRPr="00A03FD2">
        <w:rPr>
          <w:b/>
          <w:spacing w:val="49"/>
          <w:w w:val="110"/>
          <w:sz w:val="14"/>
          <w:lang w:val="en-US"/>
        </w:rPr>
        <w:t xml:space="preserve"> </w:t>
      </w:r>
      <w:r w:rsidRPr="00A03FD2">
        <w:rPr>
          <w:w w:val="110"/>
          <w:sz w:val="14"/>
          <w:lang w:val="en-US"/>
        </w:rPr>
        <w:t>Ureidoalkylation</w:t>
      </w:r>
      <w:r w:rsidRPr="00A03FD2">
        <w:rPr>
          <w:spacing w:val="20"/>
          <w:w w:val="110"/>
          <w:sz w:val="14"/>
          <w:lang w:val="en-US"/>
        </w:rPr>
        <w:t xml:space="preserve"> </w:t>
      </w:r>
      <w:r w:rsidRPr="00A03FD2">
        <w:rPr>
          <w:w w:val="110"/>
          <w:sz w:val="14"/>
          <w:lang w:val="en-US"/>
        </w:rPr>
        <w:t>of</w:t>
      </w:r>
      <w:r w:rsidRPr="00A03FD2">
        <w:rPr>
          <w:spacing w:val="19"/>
          <w:w w:val="110"/>
          <w:sz w:val="14"/>
          <w:lang w:val="en-US"/>
        </w:rPr>
        <w:t xml:space="preserve"> </w:t>
      </w:r>
      <w:r w:rsidRPr="00A03FD2">
        <w:rPr>
          <w:spacing w:val="-2"/>
          <w:w w:val="110"/>
          <w:sz w:val="14"/>
          <w:lang w:val="en-US"/>
        </w:rPr>
        <w:t>dimethylureas.</w:t>
      </w:r>
    </w:p>
    <w:p w:rsidR="009E11E3" w:rsidRDefault="009E11E3">
      <w:pPr>
        <w:pStyle w:val="a5"/>
        <w:spacing w:before="187"/>
        <w:rPr>
          <w:sz w:val="20"/>
        </w:rPr>
      </w:pPr>
      <w:r>
        <w:rPr>
          <w:noProof/>
          <w:sz w:val="20"/>
          <w:lang w:val="ru-RU" w:eastAsia="ru-RU"/>
        </w:rPr>
        <w:drawing>
          <wp:anchor distT="0" distB="0" distL="0" distR="0" simplePos="0" relativeHeight="251691008" behindDoc="1" locked="0" layoutInCell="1" allowOverlap="1">
            <wp:simplePos x="0" y="0"/>
            <wp:positionH relativeFrom="page">
              <wp:posOffset>1242336</wp:posOffset>
            </wp:positionH>
            <wp:positionV relativeFrom="paragraph">
              <wp:posOffset>280238</wp:posOffset>
            </wp:positionV>
            <wp:extent cx="5077357" cy="1066800"/>
            <wp:effectExtent l="0" t="0" r="0" b="0"/>
            <wp:wrapTopAndBottom/>
            <wp:docPr id="77" name="Image 7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pic:cNvPicPr/>
                  </pic:nvPicPr>
                  <pic:blipFill>
                    <a:blip r:embed="rId71" cstate="print"/>
                    <a:stretch>
                      <a:fillRect/>
                    </a:stretch>
                  </pic:blipFill>
                  <pic:spPr>
                    <a:xfrm>
                      <a:off x="0" y="0"/>
                      <a:ext cx="5077357" cy="1066800"/>
                    </a:xfrm>
                    <a:prstGeom prst="rect">
                      <a:avLst/>
                    </a:prstGeom>
                  </pic:spPr>
                </pic:pic>
              </a:graphicData>
            </a:graphic>
          </wp:anchor>
        </w:drawing>
      </w:r>
    </w:p>
    <w:p w:rsidR="009E11E3" w:rsidRDefault="009E11E3">
      <w:pPr>
        <w:pStyle w:val="a5"/>
        <w:spacing w:before="21"/>
        <w:rPr>
          <w:sz w:val="14"/>
        </w:rPr>
      </w:pPr>
    </w:p>
    <w:p w:rsidR="009E11E3" w:rsidRPr="00A03FD2" w:rsidRDefault="009E11E3">
      <w:pPr>
        <w:ind w:left="13" w:right="13"/>
        <w:jc w:val="center"/>
        <w:rPr>
          <w:sz w:val="14"/>
          <w:lang w:val="en-US"/>
        </w:rPr>
      </w:pPr>
      <w:bookmarkStart w:id="55" w:name="_bookmark46"/>
      <w:bookmarkEnd w:id="55"/>
      <w:r w:rsidRPr="00A03FD2">
        <w:rPr>
          <w:b/>
          <w:w w:val="115"/>
          <w:sz w:val="14"/>
          <w:lang w:val="en-US"/>
        </w:rPr>
        <w:t>Fig.</w:t>
      </w:r>
      <w:r w:rsidRPr="00A03FD2">
        <w:rPr>
          <w:b/>
          <w:spacing w:val="1"/>
          <w:w w:val="115"/>
          <w:sz w:val="14"/>
          <w:lang w:val="en-US"/>
        </w:rPr>
        <w:t xml:space="preserve"> </w:t>
      </w:r>
      <w:r w:rsidRPr="00A03FD2">
        <w:rPr>
          <w:b/>
          <w:w w:val="115"/>
          <w:sz w:val="14"/>
          <w:lang w:val="en-US"/>
        </w:rPr>
        <w:t>3.19.</w:t>
      </w:r>
      <w:r w:rsidRPr="00A03FD2">
        <w:rPr>
          <w:b/>
          <w:spacing w:val="21"/>
          <w:w w:val="115"/>
          <w:sz w:val="14"/>
          <w:lang w:val="en-US"/>
        </w:rPr>
        <w:t xml:space="preserve"> </w:t>
      </w:r>
      <w:r w:rsidRPr="00A03FD2">
        <w:rPr>
          <w:w w:val="115"/>
          <w:sz w:val="14"/>
          <w:lang w:val="en-US"/>
        </w:rPr>
        <w:t>Reaction</w:t>
      </w:r>
      <w:r w:rsidRPr="00A03FD2">
        <w:rPr>
          <w:spacing w:val="2"/>
          <w:w w:val="115"/>
          <w:sz w:val="14"/>
          <w:lang w:val="en-US"/>
        </w:rPr>
        <w:t xml:space="preserve"> </w:t>
      </w:r>
      <w:r w:rsidRPr="00A03FD2">
        <w:rPr>
          <w:w w:val="115"/>
          <w:sz w:val="14"/>
          <w:lang w:val="en-US"/>
        </w:rPr>
        <w:t>of glycoluril</w:t>
      </w:r>
      <w:r w:rsidRPr="00A03FD2">
        <w:rPr>
          <w:spacing w:val="1"/>
          <w:w w:val="115"/>
          <w:sz w:val="14"/>
          <w:lang w:val="en-US"/>
        </w:rPr>
        <w:t xml:space="preserve"> </w:t>
      </w:r>
      <w:r w:rsidRPr="00A03FD2">
        <w:rPr>
          <w:w w:val="115"/>
          <w:sz w:val="14"/>
          <w:lang w:val="en-US"/>
        </w:rPr>
        <w:t xml:space="preserve">derivative </w:t>
      </w:r>
      <w:r w:rsidRPr="00A03FD2">
        <w:rPr>
          <w:b/>
          <w:w w:val="115"/>
          <w:sz w:val="14"/>
          <w:lang w:val="en-US"/>
        </w:rPr>
        <w:t>55a</w:t>
      </w:r>
      <w:r w:rsidRPr="00A03FD2">
        <w:rPr>
          <w:b/>
          <w:spacing w:val="1"/>
          <w:w w:val="115"/>
          <w:sz w:val="14"/>
          <w:lang w:val="en-US"/>
        </w:rPr>
        <w:t xml:space="preserve"> </w:t>
      </w:r>
      <w:r w:rsidRPr="00A03FD2">
        <w:rPr>
          <w:w w:val="115"/>
          <w:sz w:val="14"/>
          <w:lang w:val="en-US"/>
        </w:rPr>
        <w:t>with</w:t>
      </w:r>
      <w:r w:rsidRPr="00A03FD2">
        <w:rPr>
          <w:spacing w:val="1"/>
          <w:w w:val="115"/>
          <w:sz w:val="14"/>
          <w:lang w:val="en-US"/>
        </w:rPr>
        <w:t xml:space="preserve"> </w:t>
      </w:r>
      <w:r w:rsidRPr="00A03FD2">
        <w:rPr>
          <w:w w:val="115"/>
          <w:sz w:val="14"/>
          <w:lang w:val="en-US"/>
        </w:rPr>
        <w:t>1,3-</w:t>
      </w:r>
      <w:r w:rsidRPr="00A03FD2">
        <w:rPr>
          <w:spacing w:val="-2"/>
          <w:w w:val="115"/>
          <w:sz w:val="14"/>
          <w:lang w:val="en-US"/>
        </w:rPr>
        <w:t>dimethylurea.</w:t>
      </w:r>
    </w:p>
    <w:p w:rsidR="009E11E3" w:rsidRDefault="009E11E3">
      <w:pPr>
        <w:pStyle w:val="a5"/>
        <w:spacing w:before="193"/>
        <w:rPr>
          <w:sz w:val="20"/>
        </w:rPr>
      </w:pPr>
      <w:r>
        <w:rPr>
          <w:noProof/>
          <w:sz w:val="20"/>
          <w:lang w:val="ru-RU" w:eastAsia="ru-RU"/>
        </w:rPr>
        <w:drawing>
          <wp:anchor distT="0" distB="0" distL="0" distR="0" simplePos="0" relativeHeight="251692032" behindDoc="1" locked="0" layoutInCell="1" allowOverlap="1">
            <wp:simplePos x="0" y="0"/>
            <wp:positionH relativeFrom="page">
              <wp:posOffset>1621051</wp:posOffset>
            </wp:positionH>
            <wp:positionV relativeFrom="paragraph">
              <wp:posOffset>284286</wp:posOffset>
            </wp:positionV>
            <wp:extent cx="4317701" cy="1097280"/>
            <wp:effectExtent l="0" t="0" r="0" b="0"/>
            <wp:wrapTopAndBottom/>
            <wp:docPr id="78" name="Image 7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8" name="Image 78"/>
                    <pic:cNvPicPr/>
                  </pic:nvPicPr>
                  <pic:blipFill>
                    <a:blip r:embed="rId72" cstate="print"/>
                    <a:stretch>
                      <a:fillRect/>
                    </a:stretch>
                  </pic:blipFill>
                  <pic:spPr>
                    <a:xfrm>
                      <a:off x="0" y="0"/>
                      <a:ext cx="4317701" cy="1097280"/>
                    </a:xfrm>
                    <a:prstGeom prst="rect">
                      <a:avLst/>
                    </a:prstGeom>
                  </pic:spPr>
                </pic:pic>
              </a:graphicData>
            </a:graphic>
          </wp:anchor>
        </w:drawing>
      </w:r>
    </w:p>
    <w:p w:rsidR="009E11E3" w:rsidRDefault="009E11E3">
      <w:pPr>
        <w:pStyle w:val="a5"/>
        <w:spacing w:before="21"/>
        <w:rPr>
          <w:sz w:val="14"/>
        </w:rPr>
      </w:pPr>
    </w:p>
    <w:p w:rsidR="009E11E3" w:rsidRPr="00A03FD2" w:rsidRDefault="009E11E3">
      <w:pPr>
        <w:spacing w:before="1"/>
        <w:ind w:left="13" w:right="13"/>
        <w:jc w:val="center"/>
        <w:rPr>
          <w:sz w:val="14"/>
          <w:lang w:val="en-US"/>
        </w:rPr>
      </w:pPr>
      <w:bookmarkStart w:id="56" w:name="_bookmark47"/>
      <w:bookmarkEnd w:id="56"/>
      <w:r w:rsidRPr="00A03FD2">
        <w:rPr>
          <w:b/>
          <w:w w:val="115"/>
          <w:sz w:val="14"/>
          <w:lang w:val="en-US"/>
        </w:rPr>
        <w:t>Fig.</w:t>
      </w:r>
      <w:r w:rsidRPr="00A03FD2">
        <w:rPr>
          <w:b/>
          <w:spacing w:val="1"/>
          <w:w w:val="115"/>
          <w:sz w:val="14"/>
          <w:lang w:val="en-US"/>
        </w:rPr>
        <w:t xml:space="preserve"> </w:t>
      </w:r>
      <w:r w:rsidRPr="00A03FD2">
        <w:rPr>
          <w:b/>
          <w:w w:val="115"/>
          <w:sz w:val="14"/>
          <w:lang w:val="en-US"/>
        </w:rPr>
        <w:t>3.20.</w:t>
      </w:r>
      <w:r w:rsidRPr="00A03FD2">
        <w:rPr>
          <w:b/>
          <w:spacing w:val="21"/>
          <w:w w:val="115"/>
          <w:sz w:val="14"/>
          <w:lang w:val="en-US"/>
        </w:rPr>
        <w:t xml:space="preserve"> </w:t>
      </w:r>
      <w:r w:rsidRPr="00A03FD2">
        <w:rPr>
          <w:w w:val="115"/>
          <w:sz w:val="14"/>
          <w:lang w:val="en-US"/>
        </w:rPr>
        <w:t>Reaction</w:t>
      </w:r>
      <w:r w:rsidRPr="00A03FD2">
        <w:rPr>
          <w:spacing w:val="1"/>
          <w:w w:val="115"/>
          <w:sz w:val="14"/>
          <w:lang w:val="en-US"/>
        </w:rPr>
        <w:t xml:space="preserve"> </w:t>
      </w:r>
      <w:r w:rsidRPr="00A03FD2">
        <w:rPr>
          <w:w w:val="115"/>
          <w:sz w:val="14"/>
          <w:lang w:val="en-US"/>
        </w:rPr>
        <w:t>of glycoluril derivative</w:t>
      </w:r>
      <w:r w:rsidRPr="00A03FD2">
        <w:rPr>
          <w:spacing w:val="1"/>
          <w:w w:val="115"/>
          <w:sz w:val="14"/>
          <w:lang w:val="en-US"/>
        </w:rPr>
        <w:t xml:space="preserve"> </w:t>
      </w:r>
      <w:r w:rsidRPr="00A03FD2">
        <w:rPr>
          <w:b/>
          <w:w w:val="115"/>
          <w:sz w:val="14"/>
          <w:lang w:val="en-US"/>
        </w:rPr>
        <w:t xml:space="preserve">55b </w:t>
      </w:r>
      <w:r w:rsidRPr="00A03FD2">
        <w:rPr>
          <w:w w:val="115"/>
          <w:sz w:val="14"/>
          <w:lang w:val="en-US"/>
        </w:rPr>
        <w:t>with</w:t>
      </w:r>
      <w:r w:rsidRPr="00A03FD2">
        <w:rPr>
          <w:spacing w:val="1"/>
          <w:w w:val="115"/>
          <w:sz w:val="14"/>
          <w:lang w:val="en-US"/>
        </w:rPr>
        <w:t xml:space="preserve"> </w:t>
      </w:r>
      <w:r w:rsidRPr="00A03FD2">
        <w:rPr>
          <w:w w:val="115"/>
          <w:sz w:val="14"/>
          <w:lang w:val="en-US"/>
        </w:rPr>
        <w:t>1,1-</w:t>
      </w:r>
      <w:r w:rsidRPr="00A03FD2">
        <w:rPr>
          <w:spacing w:val="-2"/>
          <w:w w:val="115"/>
          <w:sz w:val="14"/>
          <w:lang w:val="en-US"/>
        </w:rPr>
        <w:t>dimethylurea.</w:t>
      </w:r>
    </w:p>
    <w:p w:rsidR="009E11E3" w:rsidRDefault="009E11E3">
      <w:pPr>
        <w:pStyle w:val="a5"/>
        <w:spacing w:before="185"/>
        <w:rPr>
          <w:sz w:val="20"/>
        </w:rPr>
      </w:pPr>
      <w:r>
        <w:rPr>
          <w:noProof/>
          <w:sz w:val="20"/>
          <w:lang w:val="ru-RU" w:eastAsia="ru-RU"/>
        </w:rPr>
        <w:drawing>
          <wp:anchor distT="0" distB="0" distL="0" distR="0" simplePos="0" relativeHeight="251693056" behindDoc="1" locked="0" layoutInCell="1" allowOverlap="1">
            <wp:simplePos x="0" y="0"/>
            <wp:positionH relativeFrom="page">
              <wp:posOffset>718897</wp:posOffset>
            </wp:positionH>
            <wp:positionV relativeFrom="paragraph">
              <wp:posOffset>279090</wp:posOffset>
            </wp:positionV>
            <wp:extent cx="6128442" cy="1655064"/>
            <wp:effectExtent l="0" t="0" r="0" b="0"/>
            <wp:wrapTopAndBottom/>
            <wp:docPr id="79" name="Image 7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pic:cNvPicPr/>
                  </pic:nvPicPr>
                  <pic:blipFill>
                    <a:blip r:embed="rId73" cstate="print"/>
                    <a:stretch>
                      <a:fillRect/>
                    </a:stretch>
                  </pic:blipFill>
                  <pic:spPr>
                    <a:xfrm>
                      <a:off x="0" y="0"/>
                      <a:ext cx="6128442" cy="1655064"/>
                    </a:xfrm>
                    <a:prstGeom prst="rect">
                      <a:avLst/>
                    </a:prstGeom>
                  </pic:spPr>
                </pic:pic>
              </a:graphicData>
            </a:graphic>
          </wp:anchor>
        </w:drawing>
      </w:r>
    </w:p>
    <w:p w:rsidR="009E11E3" w:rsidRDefault="009E11E3">
      <w:pPr>
        <w:pStyle w:val="a5"/>
        <w:spacing w:before="18"/>
        <w:rPr>
          <w:sz w:val="14"/>
        </w:rPr>
      </w:pPr>
    </w:p>
    <w:p w:rsidR="009E11E3" w:rsidRPr="00A03FD2" w:rsidRDefault="009E11E3">
      <w:pPr>
        <w:spacing w:before="1"/>
        <w:ind w:left="13" w:right="13"/>
        <w:jc w:val="center"/>
        <w:rPr>
          <w:b/>
          <w:sz w:val="14"/>
          <w:lang w:val="en-US"/>
        </w:rPr>
      </w:pPr>
      <w:bookmarkStart w:id="57" w:name="_bookmark48"/>
      <w:bookmarkEnd w:id="57"/>
      <w:r w:rsidRPr="00A03FD2">
        <w:rPr>
          <w:b/>
          <w:w w:val="115"/>
          <w:sz w:val="14"/>
          <w:lang w:val="en-US"/>
        </w:rPr>
        <w:t>Fig.</w:t>
      </w:r>
      <w:r w:rsidRPr="00A03FD2">
        <w:rPr>
          <w:b/>
          <w:spacing w:val="-3"/>
          <w:w w:val="115"/>
          <w:sz w:val="14"/>
          <w:lang w:val="en-US"/>
        </w:rPr>
        <w:t xml:space="preserve"> </w:t>
      </w:r>
      <w:r w:rsidRPr="00A03FD2">
        <w:rPr>
          <w:b/>
          <w:w w:val="115"/>
          <w:sz w:val="14"/>
          <w:lang w:val="en-US"/>
        </w:rPr>
        <w:t>3.21.</w:t>
      </w:r>
      <w:r w:rsidRPr="00A03FD2">
        <w:rPr>
          <w:b/>
          <w:spacing w:val="16"/>
          <w:w w:val="115"/>
          <w:sz w:val="14"/>
          <w:lang w:val="en-US"/>
        </w:rPr>
        <w:t xml:space="preserve"> </w:t>
      </w:r>
      <w:r w:rsidRPr="00A03FD2">
        <w:rPr>
          <w:w w:val="115"/>
          <w:sz w:val="14"/>
          <w:lang w:val="en-US"/>
        </w:rPr>
        <w:t>Ureidoalkylation</w:t>
      </w:r>
      <w:r w:rsidRPr="00A03FD2">
        <w:rPr>
          <w:spacing w:val="-3"/>
          <w:w w:val="115"/>
          <w:sz w:val="14"/>
          <w:lang w:val="en-US"/>
        </w:rPr>
        <w:t xml:space="preserve"> </w:t>
      </w:r>
      <w:r w:rsidRPr="00A03FD2">
        <w:rPr>
          <w:w w:val="115"/>
          <w:sz w:val="14"/>
          <w:lang w:val="en-US"/>
        </w:rPr>
        <w:t>of</w:t>
      </w:r>
      <w:r w:rsidRPr="00A03FD2">
        <w:rPr>
          <w:spacing w:val="-2"/>
          <w:w w:val="115"/>
          <w:sz w:val="14"/>
          <w:lang w:val="en-US"/>
        </w:rPr>
        <w:t xml:space="preserve"> </w:t>
      </w:r>
      <w:r w:rsidRPr="00A03FD2">
        <w:rPr>
          <w:w w:val="115"/>
          <w:sz w:val="14"/>
          <w:lang w:val="en-US"/>
        </w:rPr>
        <w:t>glycoluril</w:t>
      </w:r>
      <w:r w:rsidRPr="00A03FD2">
        <w:rPr>
          <w:spacing w:val="-3"/>
          <w:w w:val="115"/>
          <w:sz w:val="14"/>
          <w:lang w:val="en-US"/>
        </w:rPr>
        <w:t xml:space="preserve"> </w:t>
      </w:r>
      <w:r w:rsidRPr="00A03FD2">
        <w:rPr>
          <w:w w:val="115"/>
          <w:sz w:val="14"/>
          <w:lang w:val="en-US"/>
        </w:rPr>
        <w:t>derivative</w:t>
      </w:r>
      <w:r w:rsidRPr="00A03FD2">
        <w:rPr>
          <w:spacing w:val="-3"/>
          <w:w w:val="115"/>
          <w:sz w:val="14"/>
          <w:lang w:val="en-US"/>
        </w:rPr>
        <w:t xml:space="preserve"> </w:t>
      </w:r>
      <w:r w:rsidRPr="00A03FD2">
        <w:rPr>
          <w:b/>
          <w:spacing w:val="-5"/>
          <w:w w:val="115"/>
          <w:sz w:val="14"/>
          <w:lang w:val="en-US"/>
        </w:rPr>
        <w:t>60.</w:t>
      </w:r>
    </w:p>
    <w:p w:rsidR="009E11E3" w:rsidRDefault="009E11E3">
      <w:pPr>
        <w:pStyle w:val="a5"/>
        <w:spacing w:before="5"/>
        <w:rPr>
          <w:b/>
          <w:sz w:val="15"/>
        </w:rPr>
      </w:pPr>
    </w:p>
    <w:p w:rsidR="009E11E3" w:rsidRDefault="009E11E3">
      <w:pPr>
        <w:pStyle w:val="a5"/>
        <w:rPr>
          <w:b/>
          <w:sz w:val="15"/>
        </w:rPr>
        <w:sectPr w:rsidR="009E11E3">
          <w:pgSz w:w="11910" w:h="15880"/>
          <w:pgMar w:top="840" w:right="708" w:bottom="740" w:left="708" w:header="655" w:footer="544" w:gutter="0"/>
          <w:cols w:space="720"/>
        </w:sectPr>
      </w:pPr>
    </w:p>
    <w:p w:rsidR="009E11E3" w:rsidRDefault="009E11E3">
      <w:pPr>
        <w:pStyle w:val="a5"/>
        <w:spacing w:before="89" w:line="271" w:lineRule="auto"/>
        <w:ind w:left="43"/>
        <w:jc w:val="both"/>
      </w:pPr>
      <w:r>
        <w:rPr>
          <w:w w:val="110"/>
        </w:rPr>
        <w:lastRenderedPageBreak/>
        <w:t>2,4,6,8-</w:t>
      </w:r>
      <w:proofErr w:type="gramStart"/>
      <w:r>
        <w:rPr>
          <w:w w:val="110"/>
        </w:rPr>
        <w:t>tetraazobicyclo[</w:t>
      </w:r>
      <w:proofErr w:type="gramEnd"/>
      <w:r>
        <w:rPr>
          <w:w w:val="110"/>
        </w:rPr>
        <w:t xml:space="preserve">3.3.0]octan-3,7-dion </w:t>
      </w:r>
      <w:r>
        <w:rPr>
          <w:b/>
          <w:w w:val="110"/>
        </w:rPr>
        <w:t xml:space="preserve">49b </w:t>
      </w:r>
      <w:r>
        <w:rPr>
          <w:rFonts w:ascii="Cambria" w:hAnsi="Cambria"/>
          <w:w w:val="110"/>
        </w:rPr>
        <w:t xml:space="preserve">– </w:t>
      </w:r>
      <w:r>
        <w:rPr>
          <w:w w:val="110"/>
        </w:rPr>
        <w:t xml:space="preserve">product obtained after phosphoric fragment oxidation in Compound </w:t>
      </w:r>
      <w:r>
        <w:rPr>
          <w:b/>
          <w:w w:val="110"/>
        </w:rPr>
        <w:t xml:space="preserve">49a </w:t>
      </w:r>
      <w:r>
        <w:rPr>
          <w:w w:val="110"/>
        </w:rPr>
        <w:t>to the quinque- valent</w:t>
      </w:r>
      <w:r>
        <w:rPr>
          <w:spacing w:val="78"/>
          <w:w w:val="110"/>
        </w:rPr>
        <w:t xml:space="preserve"> </w:t>
      </w:r>
      <w:r>
        <w:rPr>
          <w:w w:val="110"/>
        </w:rPr>
        <w:t>state.</w:t>
      </w:r>
      <w:r>
        <w:rPr>
          <w:spacing w:val="76"/>
          <w:w w:val="110"/>
        </w:rPr>
        <w:t xml:space="preserve"> </w:t>
      </w:r>
      <w:r>
        <w:rPr>
          <w:w w:val="110"/>
        </w:rPr>
        <w:t>Reaction</w:t>
      </w:r>
      <w:r>
        <w:rPr>
          <w:spacing w:val="77"/>
          <w:w w:val="110"/>
        </w:rPr>
        <w:t xml:space="preserve"> </w:t>
      </w:r>
      <w:r>
        <w:rPr>
          <w:w w:val="110"/>
        </w:rPr>
        <w:t>of</w:t>
      </w:r>
      <w:r>
        <w:rPr>
          <w:spacing w:val="77"/>
          <w:w w:val="110"/>
        </w:rPr>
        <w:t xml:space="preserve"> </w:t>
      </w:r>
      <w:r>
        <w:rPr>
          <w:b/>
          <w:w w:val="110"/>
        </w:rPr>
        <w:t>29</w:t>
      </w:r>
      <w:r>
        <w:rPr>
          <w:b/>
          <w:spacing w:val="78"/>
          <w:w w:val="110"/>
        </w:rPr>
        <w:t xml:space="preserve"> </w:t>
      </w:r>
      <w:r>
        <w:rPr>
          <w:w w:val="110"/>
        </w:rPr>
        <w:t>in</w:t>
      </w:r>
      <w:r>
        <w:rPr>
          <w:spacing w:val="78"/>
          <w:w w:val="110"/>
        </w:rPr>
        <w:t xml:space="preserve"> </w:t>
      </w:r>
      <w:r>
        <w:rPr>
          <w:w w:val="110"/>
        </w:rPr>
        <w:t>an</w:t>
      </w:r>
      <w:r>
        <w:rPr>
          <w:spacing w:val="78"/>
          <w:w w:val="110"/>
        </w:rPr>
        <w:t xml:space="preserve"> </w:t>
      </w:r>
      <w:r>
        <w:rPr>
          <w:w w:val="110"/>
        </w:rPr>
        <w:t>absolute</w:t>
      </w:r>
      <w:r>
        <w:rPr>
          <w:spacing w:val="76"/>
          <w:w w:val="110"/>
        </w:rPr>
        <w:t xml:space="preserve"> </w:t>
      </w:r>
      <w:r>
        <w:rPr>
          <w:w w:val="110"/>
        </w:rPr>
        <w:t>benzene</w:t>
      </w:r>
      <w:r>
        <w:rPr>
          <w:spacing w:val="79"/>
          <w:w w:val="110"/>
        </w:rPr>
        <w:t xml:space="preserve"> </w:t>
      </w:r>
      <w:r>
        <w:rPr>
          <w:w w:val="110"/>
        </w:rPr>
        <w:t>with</w:t>
      </w:r>
      <w:r>
        <w:rPr>
          <w:spacing w:val="77"/>
          <w:w w:val="110"/>
        </w:rPr>
        <w:t xml:space="preserve"> </w:t>
      </w:r>
      <w:r>
        <w:rPr>
          <w:spacing w:val="-5"/>
          <w:w w:val="110"/>
        </w:rPr>
        <w:t>two</w:t>
      </w:r>
    </w:p>
    <w:p w:rsidR="009E11E3" w:rsidRDefault="009E11E3">
      <w:pPr>
        <w:pStyle w:val="a5"/>
        <w:spacing w:before="91" w:line="273" w:lineRule="auto"/>
        <w:ind w:left="43" w:right="42"/>
        <w:jc w:val="both"/>
      </w:pPr>
      <w:r>
        <w:br w:type="column"/>
      </w:r>
      <w:r>
        <w:rPr>
          <w:w w:val="110"/>
        </w:rPr>
        <w:lastRenderedPageBreak/>
        <w:t>dimethoxychlorophosphate and pyridine equivalents as hydrogen chloride</w:t>
      </w:r>
      <w:r>
        <w:rPr>
          <w:spacing w:val="-9"/>
          <w:w w:val="110"/>
        </w:rPr>
        <w:t xml:space="preserve"> </w:t>
      </w:r>
      <w:r>
        <w:rPr>
          <w:w w:val="110"/>
        </w:rPr>
        <w:t>acceptors</w:t>
      </w:r>
      <w:r>
        <w:rPr>
          <w:spacing w:val="-11"/>
          <w:w w:val="110"/>
        </w:rPr>
        <w:t xml:space="preserve"> </w:t>
      </w:r>
      <w:r>
        <w:rPr>
          <w:w w:val="110"/>
        </w:rPr>
        <w:t>led</w:t>
      </w:r>
      <w:r>
        <w:rPr>
          <w:spacing w:val="-8"/>
          <w:w w:val="110"/>
        </w:rPr>
        <w:t xml:space="preserve"> </w:t>
      </w:r>
      <w:r>
        <w:rPr>
          <w:w w:val="110"/>
        </w:rPr>
        <w:t>to</w:t>
      </w:r>
      <w:r>
        <w:rPr>
          <w:spacing w:val="-11"/>
          <w:w w:val="110"/>
        </w:rPr>
        <w:t xml:space="preserve"> </w:t>
      </w:r>
      <w:r>
        <w:rPr>
          <w:w w:val="110"/>
        </w:rPr>
        <w:t>the</w:t>
      </w:r>
      <w:r>
        <w:rPr>
          <w:spacing w:val="-9"/>
          <w:w w:val="110"/>
        </w:rPr>
        <w:t xml:space="preserve"> </w:t>
      </w:r>
      <w:r>
        <w:rPr>
          <w:w w:val="110"/>
        </w:rPr>
        <w:t>formation</w:t>
      </w:r>
      <w:r>
        <w:rPr>
          <w:spacing w:val="-8"/>
          <w:w w:val="110"/>
        </w:rPr>
        <w:t xml:space="preserve"> </w:t>
      </w:r>
      <w:r>
        <w:rPr>
          <w:w w:val="110"/>
        </w:rPr>
        <w:t>of</w:t>
      </w:r>
      <w:r>
        <w:rPr>
          <w:spacing w:val="-11"/>
          <w:w w:val="110"/>
        </w:rPr>
        <w:t xml:space="preserve"> </w:t>
      </w:r>
      <w:r>
        <w:rPr>
          <w:w w:val="110"/>
        </w:rPr>
        <w:t>mixtures</w:t>
      </w:r>
      <w:r>
        <w:rPr>
          <w:spacing w:val="-9"/>
          <w:w w:val="110"/>
        </w:rPr>
        <w:t xml:space="preserve"> </w:t>
      </w:r>
      <w:r>
        <w:rPr>
          <w:b/>
          <w:w w:val="110"/>
        </w:rPr>
        <w:t>50a</w:t>
      </w:r>
      <w:r>
        <w:rPr>
          <w:b/>
          <w:spacing w:val="-9"/>
          <w:w w:val="110"/>
        </w:rPr>
        <w:t xml:space="preserve"> </w:t>
      </w:r>
      <w:r>
        <w:rPr>
          <w:w w:val="110"/>
        </w:rPr>
        <w:t>and</w:t>
      </w:r>
      <w:r>
        <w:rPr>
          <w:spacing w:val="-9"/>
          <w:w w:val="110"/>
        </w:rPr>
        <w:t xml:space="preserve"> </w:t>
      </w:r>
      <w:r>
        <w:rPr>
          <w:b/>
          <w:w w:val="110"/>
        </w:rPr>
        <w:t>50b</w:t>
      </w:r>
      <w:r>
        <w:rPr>
          <w:w w:val="110"/>
        </w:rPr>
        <w:t>,</w:t>
      </w:r>
      <w:r>
        <w:rPr>
          <w:spacing w:val="-9"/>
          <w:w w:val="110"/>
        </w:rPr>
        <w:t xml:space="preserve"> </w:t>
      </w:r>
      <w:r>
        <w:rPr>
          <w:w w:val="110"/>
        </w:rPr>
        <w:t>and</w:t>
      </w:r>
      <w:r>
        <w:rPr>
          <w:spacing w:val="-9"/>
          <w:w w:val="110"/>
        </w:rPr>
        <w:t xml:space="preserve"> </w:t>
      </w:r>
      <w:r>
        <w:rPr>
          <w:w w:val="110"/>
        </w:rPr>
        <w:t>the reaction proceeded with intense heat emission.</w:t>
      </w:r>
    </w:p>
    <w:p w:rsidR="009E11E3" w:rsidRDefault="009E11E3">
      <w:pPr>
        <w:pStyle w:val="a5"/>
        <w:spacing w:line="273" w:lineRule="auto"/>
        <w:jc w:val="both"/>
        <w:sectPr w:rsidR="009E11E3">
          <w:type w:val="continuous"/>
          <w:pgSz w:w="11910" w:h="15880"/>
          <w:pgMar w:top="620" w:right="708" w:bottom="280" w:left="708" w:header="655" w:footer="544" w:gutter="0"/>
          <w:cols w:num="2" w:space="720" w:equalWidth="0">
            <w:col w:w="5065" w:space="315"/>
            <w:col w:w="5114"/>
          </w:cols>
        </w:sectPr>
      </w:pPr>
    </w:p>
    <w:p w:rsidR="009E11E3" w:rsidRDefault="009E11E3">
      <w:pPr>
        <w:pStyle w:val="a5"/>
        <w:spacing w:before="33"/>
        <w:rPr>
          <w:sz w:val="20"/>
        </w:rPr>
      </w:pPr>
    </w:p>
    <w:p w:rsidR="009E11E3" w:rsidRDefault="009E11E3">
      <w:pPr>
        <w:pStyle w:val="a5"/>
        <w:ind w:left="988"/>
        <w:rPr>
          <w:sz w:val="20"/>
        </w:rPr>
      </w:pPr>
      <w:r>
        <w:rPr>
          <w:noProof/>
          <w:sz w:val="20"/>
          <w:lang w:val="ru-RU" w:eastAsia="ru-RU"/>
        </w:rPr>
        <w:drawing>
          <wp:inline distT="0" distB="0" distL="0" distR="0">
            <wp:extent cx="5408375" cy="1219200"/>
            <wp:effectExtent l="0" t="0" r="0" b="0"/>
            <wp:docPr id="80" name="Image 8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pic:cNvPicPr/>
                  </pic:nvPicPr>
                  <pic:blipFill>
                    <a:blip r:embed="rId74" cstate="print"/>
                    <a:stretch>
                      <a:fillRect/>
                    </a:stretch>
                  </pic:blipFill>
                  <pic:spPr>
                    <a:xfrm>
                      <a:off x="0" y="0"/>
                      <a:ext cx="5408375" cy="1219200"/>
                    </a:xfrm>
                    <a:prstGeom prst="rect">
                      <a:avLst/>
                    </a:prstGeom>
                  </pic:spPr>
                </pic:pic>
              </a:graphicData>
            </a:graphic>
          </wp:inline>
        </w:drawing>
      </w:r>
    </w:p>
    <w:p w:rsidR="009E11E3" w:rsidRPr="00A03FD2" w:rsidRDefault="009E11E3">
      <w:pPr>
        <w:spacing w:before="157"/>
        <w:ind w:left="13" w:right="13"/>
        <w:jc w:val="center"/>
        <w:rPr>
          <w:sz w:val="14"/>
          <w:lang w:val="en-US"/>
        </w:rPr>
      </w:pPr>
      <w:bookmarkStart w:id="58" w:name="_bookmark49"/>
      <w:bookmarkEnd w:id="58"/>
      <w:r w:rsidRPr="00A03FD2">
        <w:rPr>
          <w:b/>
          <w:w w:val="110"/>
          <w:sz w:val="14"/>
          <w:lang w:val="en-US"/>
        </w:rPr>
        <w:t>Fig.</w:t>
      </w:r>
      <w:r w:rsidRPr="00A03FD2">
        <w:rPr>
          <w:b/>
          <w:spacing w:val="11"/>
          <w:w w:val="110"/>
          <w:sz w:val="14"/>
          <w:lang w:val="en-US"/>
        </w:rPr>
        <w:t xml:space="preserve"> </w:t>
      </w:r>
      <w:r w:rsidRPr="00A03FD2">
        <w:rPr>
          <w:b/>
          <w:w w:val="110"/>
          <w:sz w:val="14"/>
          <w:lang w:val="en-US"/>
        </w:rPr>
        <w:t>3.22.</w:t>
      </w:r>
      <w:r w:rsidRPr="00A03FD2">
        <w:rPr>
          <w:b/>
          <w:spacing w:val="39"/>
          <w:w w:val="110"/>
          <w:sz w:val="14"/>
          <w:lang w:val="en-US"/>
        </w:rPr>
        <w:t xml:space="preserve"> </w:t>
      </w:r>
      <w:r w:rsidRPr="00A03FD2">
        <w:rPr>
          <w:w w:val="110"/>
          <w:sz w:val="14"/>
          <w:lang w:val="en-US"/>
        </w:rPr>
        <w:t>Cycloaminomethylation</w:t>
      </w:r>
      <w:r w:rsidRPr="00A03FD2">
        <w:rPr>
          <w:spacing w:val="12"/>
          <w:w w:val="110"/>
          <w:sz w:val="14"/>
          <w:lang w:val="en-US"/>
        </w:rPr>
        <w:t xml:space="preserve"> </w:t>
      </w:r>
      <w:r w:rsidRPr="00A03FD2">
        <w:rPr>
          <w:w w:val="110"/>
          <w:sz w:val="14"/>
          <w:lang w:val="en-US"/>
        </w:rPr>
        <w:t>of</w:t>
      </w:r>
      <w:r w:rsidRPr="00A03FD2">
        <w:rPr>
          <w:spacing w:val="13"/>
          <w:w w:val="110"/>
          <w:sz w:val="14"/>
          <w:lang w:val="en-US"/>
        </w:rPr>
        <w:t xml:space="preserve"> </w:t>
      </w:r>
      <w:r w:rsidRPr="00A03FD2">
        <w:rPr>
          <w:w w:val="110"/>
          <w:sz w:val="14"/>
          <w:lang w:val="en-US"/>
        </w:rPr>
        <w:t>glycoluril</w:t>
      </w:r>
      <w:r w:rsidRPr="00A03FD2">
        <w:rPr>
          <w:spacing w:val="11"/>
          <w:w w:val="110"/>
          <w:sz w:val="14"/>
          <w:lang w:val="en-US"/>
        </w:rPr>
        <w:t xml:space="preserve"> </w:t>
      </w:r>
      <w:r w:rsidRPr="00A03FD2">
        <w:rPr>
          <w:w w:val="110"/>
          <w:sz w:val="14"/>
          <w:lang w:val="en-US"/>
        </w:rPr>
        <w:t>(PFA</w:t>
      </w:r>
      <w:r w:rsidRPr="00A03FD2">
        <w:rPr>
          <w:spacing w:val="12"/>
          <w:w w:val="110"/>
          <w:sz w:val="14"/>
          <w:lang w:val="en-US"/>
        </w:rPr>
        <w:t xml:space="preserve"> </w:t>
      </w:r>
      <w:r w:rsidRPr="00A03FD2">
        <w:rPr>
          <w:rFonts w:ascii="Lucida Sans Unicode"/>
          <w:w w:val="110"/>
          <w:sz w:val="14"/>
          <w:lang w:val="en-US"/>
        </w:rPr>
        <w:t>=</w:t>
      </w:r>
      <w:r w:rsidRPr="00A03FD2">
        <w:rPr>
          <w:rFonts w:ascii="Lucida Sans Unicode"/>
          <w:spacing w:val="2"/>
          <w:w w:val="110"/>
          <w:sz w:val="14"/>
          <w:lang w:val="en-US"/>
        </w:rPr>
        <w:t xml:space="preserve"> </w:t>
      </w:r>
      <w:r w:rsidRPr="00A03FD2">
        <w:rPr>
          <w:spacing w:val="-2"/>
          <w:w w:val="110"/>
          <w:sz w:val="14"/>
          <w:lang w:val="en-US"/>
        </w:rPr>
        <w:t>paraformaldehyde).</w:t>
      </w:r>
    </w:p>
    <w:p w:rsidR="009E11E3" w:rsidRDefault="009E11E3">
      <w:pPr>
        <w:pStyle w:val="a5"/>
        <w:spacing w:before="9"/>
        <w:rPr>
          <w:sz w:val="12"/>
        </w:rPr>
      </w:pPr>
    </w:p>
    <w:p w:rsidR="009E11E3" w:rsidRDefault="009E11E3">
      <w:pPr>
        <w:pStyle w:val="a5"/>
        <w:rPr>
          <w:sz w:val="12"/>
        </w:rPr>
        <w:sectPr w:rsidR="009E11E3">
          <w:pgSz w:w="11910" w:h="15880"/>
          <w:pgMar w:top="840" w:right="708" w:bottom="740" w:left="708" w:header="655" w:footer="544" w:gutter="0"/>
          <w:cols w:space="720"/>
        </w:sectPr>
      </w:pPr>
    </w:p>
    <w:p w:rsidR="009E11E3" w:rsidRDefault="009E11E3">
      <w:pPr>
        <w:pStyle w:val="a5"/>
        <w:spacing w:before="40" w:after="1"/>
        <w:rPr>
          <w:sz w:val="20"/>
        </w:rPr>
      </w:pPr>
    </w:p>
    <w:p w:rsidR="009E11E3" w:rsidRDefault="009E11E3">
      <w:pPr>
        <w:pStyle w:val="a5"/>
        <w:ind w:left="117"/>
        <w:rPr>
          <w:sz w:val="20"/>
        </w:rPr>
      </w:pPr>
      <w:r>
        <w:rPr>
          <w:noProof/>
          <w:sz w:val="20"/>
          <w:lang w:val="ru-RU" w:eastAsia="ru-RU"/>
        </w:rPr>
        <w:drawing>
          <wp:inline distT="0" distB="0" distL="0" distR="0">
            <wp:extent cx="3097773" cy="1837944"/>
            <wp:effectExtent l="0" t="0" r="0" b="0"/>
            <wp:docPr id="81" name="Image 8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pic:cNvPicPr/>
                  </pic:nvPicPr>
                  <pic:blipFill>
                    <a:blip r:embed="rId75" cstate="print"/>
                    <a:stretch>
                      <a:fillRect/>
                    </a:stretch>
                  </pic:blipFill>
                  <pic:spPr>
                    <a:xfrm>
                      <a:off x="0" y="0"/>
                      <a:ext cx="3097773" cy="1837944"/>
                    </a:xfrm>
                    <a:prstGeom prst="rect">
                      <a:avLst/>
                    </a:prstGeom>
                  </pic:spPr>
                </pic:pic>
              </a:graphicData>
            </a:graphic>
          </wp:inline>
        </w:drawing>
      </w:r>
    </w:p>
    <w:p w:rsidR="009E11E3" w:rsidRDefault="009E11E3">
      <w:pPr>
        <w:pStyle w:val="a5"/>
        <w:spacing w:before="18"/>
        <w:rPr>
          <w:sz w:val="14"/>
        </w:rPr>
      </w:pPr>
    </w:p>
    <w:p w:rsidR="009E11E3" w:rsidRPr="00A03FD2" w:rsidRDefault="009E11E3">
      <w:pPr>
        <w:ind w:left="385"/>
        <w:rPr>
          <w:b/>
          <w:sz w:val="14"/>
          <w:lang w:val="en-US"/>
        </w:rPr>
      </w:pPr>
      <w:bookmarkStart w:id="59" w:name="_bookmark50"/>
      <w:bookmarkEnd w:id="59"/>
      <w:r w:rsidRPr="00A03FD2">
        <w:rPr>
          <w:b/>
          <w:w w:val="115"/>
          <w:sz w:val="14"/>
          <w:lang w:val="en-US"/>
        </w:rPr>
        <w:t>Fig.</w:t>
      </w:r>
      <w:r w:rsidRPr="00A03FD2">
        <w:rPr>
          <w:b/>
          <w:spacing w:val="-6"/>
          <w:w w:val="115"/>
          <w:sz w:val="14"/>
          <w:lang w:val="en-US"/>
        </w:rPr>
        <w:t xml:space="preserve"> </w:t>
      </w:r>
      <w:r w:rsidRPr="00A03FD2">
        <w:rPr>
          <w:b/>
          <w:w w:val="115"/>
          <w:sz w:val="14"/>
          <w:lang w:val="en-US"/>
        </w:rPr>
        <w:t>3.23.</w:t>
      </w:r>
      <w:r w:rsidRPr="00A03FD2">
        <w:rPr>
          <w:b/>
          <w:spacing w:val="11"/>
          <w:w w:val="115"/>
          <w:sz w:val="14"/>
          <w:lang w:val="en-US"/>
        </w:rPr>
        <w:t xml:space="preserve"> </w:t>
      </w:r>
      <w:r w:rsidRPr="00A03FD2">
        <w:rPr>
          <w:w w:val="115"/>
          <w:sz w:val="14"/>
          <w:lang w:val="en-US"/>
        </w:rPr>
        <w:t>Macrocyclic</w:t>
      </w:r>
      <w:r w:rsidRPr="00A03FD2">
        <w:rPr>
          <w:spacing w:val="-6"/>
          <w:w w:val="115"/>
          <w:sz w:val="14"/>
          <w:lang w:val="en-US"/>
        </w:rPr>
        <w:t xml:space="preserve"> </w:t>
      </w:r>
      <w:r w:rsidRPr="00A03FD2">
        <w:rPr>
          <w:w w:val="115"/>
          <w:sz w:val="14"/>
          <w:lang w:val="en-US"/>
        </w:rPr>
        <w:t>polyamines</w:t>
      </w:r>
      <w:r w:rsidRPr="00A03FD2">
        <w:rPr>
          <w:spacing w:val="-6"/>
          <w:w w:val="115"/>
          <w:sz w:val="14"/>
          <w:lang w:val="en-US"/>
        </w:rPr>
        <w:t xml:space="preserve"> </w:t>
      </w:r>
      <w:r w:rsidRPr="00A03FD2">
        <w:rPr>
          <w:w w:val="115"/>
          <w:sz w:val="14"/>
          <w:lang w:val="en-US"/>
        </w:rPr>
        <w:t>based</w:t>
      </w:r>
      <w:r w:rsidRPr="00A03FD2">
        <w:rPr>
          <w:spacing w:val="-6"/>
          <w:w w:val="115"/>
          <w:sz w:val="14"/>
          <w:lang w:val="en-US"/>
        </w:rPr>
        <w:t xml:space="preserve"> </w:t>
      </w:r>
      <w:r w:rsidRPr="00A03FD2">
        <w:rPr>
          <w:w w:val="115"/>
          <w:sz w:val="14"/>
          <w:lang w:val="en-US"/>
        </w:rPr>
        <w:t>on</w:t>
      </w:r>
      <w:r w:rsidRPr="00A03FD2">
        <w:rPr>
          <w:spacing w:val="-6"/>
          <w:w w:val="115"/>
          <w:sz w:val="14"/>
          <w:lang w:val="en-US"/>
        </w:rPr>
        <w:t xml:space="preserve"> </w:t>
      </w:r>
      <w:r w:rsidRPr="00A03FD2">
        <w:rPr>
          <w:w w:val="115"/>
          <w:sz w:val="14"/>
          <w:lang w:val="en-US"/>
        </w:rPr>
        <w:t>diphenylglycoluril</w:t>
      </w:r>
      <w:r w:rsidRPr="00A03FD2">
        <w:rPr>
          <w:spacing w:val="-7"/>
          <w:w w:val="115"/>
          <w:sz w:val="14"/>
          <w:lang w:val="en-US"/>
        </w:rPr>
        <w:t xml:space="preserve"> </w:t>
      </w:r>
      <w:r w:rsidRPr="00A03FD2">
        <w:rPr>
          <w:b/>
          <w:spacing w:val="-5"/>
          <w:w w:val="115"/>
          <w:sz w:val="14"/>
          <w:lang w:val="en-US"/>
        </w:rPr>
        <w:t>64.</w:t>
      </w:r>
    </w:p>
    <w:p w:rsidR="009E11E3" w:rsidRDefault="009E11E3">
      <w:pPr>
        <w:pStyle w:val="a5"/>
        <w:spacing w:before="108"/>
        <w:rPr>
          <w:b/>
          <w:sz w:val="14"/>
        </w:rPr>
      </w:pPr>
    </w:p>
    <w:p w:rsidR="009E11E3" w:rsidRDefault="009E11E3">
      <w:pPr>
        <w:pStyle w:val="a5"/>
        <w:spacing w:line="273" w:lineRule="auto"/>
        <w:ind w:left="43" w:firstLine="239"/>
      </w:pPr>
      <w:r>
        <w:rPr>
          <w:w w:val="110"/>
        </w:rPr>
        <w:t xml:space="preserve">Pooled analysis of chemical shifts in NMR spectra </w:t>
      </w:r>
      <w:r>
        <w:rPr>
          <w:w w:val="110"/>
          <w:vertAlign w:val="superscript"/>
        </w:rPr>
        <w:t>31</w:t>
      </w:r>
      <w:r>
        <w:rPr>
          <w:w w:val="110"/>
        </w:rPr>
        <w:t xml:space="preserve">P and </w:t>
      </w:r>
      <w:r>
        <w:rPr>
          <w:w w:val="110"/>
          <w:vertAlign w:val="superscript"/>
        </w:rPr>
        <w:t>13</w:t>
      </w:r>
      <w:r>
        <w:rPr>
          <w:w w:val="110"/>
        </w:rPr>
        <w:t>C of</w:t>
      </w:r>
      <w:r>
        <w:rPr>
          <w:spacing w:val="40"/>
          <w:w w:val="110"/>
        </w:rPr>
        <w:t xml:space="preserve"> </w:t>
      </w:r>
      <w:r>
        <w:rPr>
          <w:w w:val="110"/>
        </w:rPr>
        <w:t xml:space="preserve">bicyclic biscarbamide phosphatives was performed in the study </w:t>
      </w:r>
      <w:hyperlink w:anchor="_bookmark136" w:history="1">
        <w:r>
          <w:rPr>
            <w:color w:val="2196D1"/>
            <w:w w:val="110"/>
          </w:rPr>
          <w:t>[92]</w:t>
        </w:r>
      </w:hyperlink>
      <w:r>
        <w:rPr>
          <w:w w:val="110"/>
        </w:rPr>
        <w:t>. The</w:t>
      </w:r>
      <w:r>
        <w:rPr>
          <w:spacing w:val="-3"/>
          <w:w w:val="110"/>
        </w:rPr>
        <w:t xml:space="preserve"> </w:t>
      </w:r>
      <w:r>
        <w:rPr>
          <w:w w:val="110"/>
        </w:rPr>
        <w:t>phosphorus</w:t>
      </w:r>
      <w:r>
        <w:rPr>
          <w:spacing w:val="-4"/>
          <w:w w:val="110"/>
        </w:rPr>
        <w:t xml:space="preserve"> </w:t>
      </w:r>
      <w:r>
        <w:rPr>
          <w:w w:val="110"/>
        </w:rPr>
        <w:t>trichloride</w:t>
      </w:r>
      <w:r>
        <w:rPr>
          <w:spacing w:val="-4"/>
          <w:w w:val="110"/>
        </w:rPr>
        <w:t xml:space="preserve"> </w:t>
      </w:r>
      <w:r>
        <w:rPr>
          <w:w w:val="110"/>
        </w:rPr>
        <w:t>effect</w:t>
      </w:r>
      <w:r>
        <w:rPr>
          <w:spacing w:val="-3"/>
          <w:w w:val="110"/>
        </w:rPr>
        <w:t xml:space="preserve"> </w:t>
      </w:r>
      <w:r>
        <w:rPr>
          <w:w w:val="110"/>
        </w:rPr>
        <w:t>on</w:t>
      </w:r>
      <w:r>
        <w:rPr>
          <w:spacing w:val="-4"/>
          <w:w w:val="110"/>
        </w:rPr>
        <w:t xml:space="preserve"> </w:t>
      </w:r>
      <w:r>
        <w:rPr>
          <w:b/>
          <w:w w:val="110"/>
        </w:rPr>
        <w:t>29</w:t>
      </w:r>
      <w:r>
        <w:rPr>
          <w:b/>
          <w:spacing w:val="-5"/>
          <w:w w:val="110"/>
        </w:rPr>
        <w:t xml:space="preserve"> </w:t>
      </w:r>
      <w:r>
        <w:rPr>
          <w:w w:val="110"/>
        </w:rPr>
        <w:t>leads</w:t>
      </w:r>
      <w:r>
        <w:rPr>
          <w:spacing w:val="-3"/>
          <w:w w:val="110"/>
        </w:rPr>
        <w:t xml:space="preserve"> </w:t>
      </w:r>
      <w:r>
        <w:rPr>
          <w:w w:val="110"/>
        </w:rPr>
        <w:t>to</w:t>
      </w:r>
      <w:r>
        <w:rPr>
          <w:spacing w:val="-5"/>
          <w:w w:val="110"/>
        </w:rPr>
        <w:t xml:space="preserve"> </w:t>
      </w:r>
      <w:r>
        <w:rPr>
          <w:w w:val="110"/>
        </w:rPr>
        <w:t>a</w:t>
      </w:r>
      <w:r>
        <w:rPr>
          <w:spacing w:val="-3"/>
          <w:w w:val="110"/>
        </w:rPr>
        <w:t xml:space="preserve"> </w:t>
      </w:r>
      <w:r>
        <w:rPr>
          <w:w w:val="110"/>
        </w:rPr>
        <w:t>tetracycle</w:t>
      </w:r>
      <w:r>
        <w:rPr>
          <w:spacing w:val="-5"/>
          <w:w w:val="110"/>
        </w:rPr>
        <w:t xml:space="preserve"> </w:t>
      </w:r>
      <w:r>
        <w:rPr>
          <w:w w:val="110"/>
        </w:rPr>
        <w:t>containing two</w:t>
      </w:r>
      <w:r>
        <w:rPr>
          <w:spacing w:val="-11"/>
          <w:w w:val="110"/>
        </w:rPr>
        <w:t xml:space="preserve"> </w:t>
      </w:r>
      <w:r>
        <w:rPr>
          <w:w w:val="110"/>
        </w:rPr>
        <w:t>eight-membered</w:t>
      </w:r>
      <w:r>
        <w:rPr>
          <w:spacing w:val="-11"/>
          <w:w w:val="110"/>
        </w:rPr>
        <w:t xml:space="preserve"> </w:t>
      </w:r>
      <w:r>
        <w:rPr>
          <w:w w:val="110"/>
        </w:rPr>
        <w:t>rings,</w:t>
      </w:r>
      <w:r>
        <w:rPr>
          <w:spacing w:val="-12"/>
          <w:w w:val="110"/>
        </w:rPr>
        <w:t xml:space="preserve"> </w:t>
      </w:r>
      <w:r>
        <w:rPr>
          <w:w w:val="110"/>
        </w:rPr>
        <w:t>which</w:t>
      </w:r>
      <w:r>
        <w:rPr>
          <w:spacing w:val="-11"/>
          <w:w w:val="110"/>
        </w:rPr>
        <w:t xml:space="preserve"> </w:t>
      </w:r>
      <w:r>
        <w:rPr>
          <w:w w:val="110"/>
        </w:rPr>
        <w:t>then</w:t>
      </w:r>
      <w:r>
        <w:rPr>
          <w:spacing w:val="-12"/>
          <w:w w:val="110"/>
        </w:rPr>
        <w:t xml:space="preserve"> </w:t>
      </w:r>
      <w:r>
        <w:rPr>
          <w:w w:val="110"/>
        </w:rPr>
        <w:t>open</w:t>
      </w:r>
      <w:r>
        <w:rPr>
          <w:spacing w:val="-11"/>
          <w:w w:val="110"/>
        </w:rPr>
        <w:t xml:space="preserve"> </w:t>
      </w:r>
      <w:r>
        <w:rPr>
          <w:w w:val="110"/>
        </w:rPr>
        <w:t>with</w:t>
      </w:r>
      <w:r>
        <w:rPr>
          <w:spacing w:val="-12"/>
          <w:w w:val="110"/>
        </w:rPr>
        <w:t xml:space="preserve"> </w:t>
      </w:r>
      <w:r>
        <w:rPr>
          <w:w w:val="110"/>
        </w:rPr>
        <w:t>the</w:t>
      </w:r>
      <w:r>
        <w:rPr>
          <w:spacing w:val="-12"/>
          <w:w w:val="110"/>
        </w:rPr>
        <w:t xml:space="preserve"> </w:t>
      </w:r>
      <w:r>
        <w:rPr>
          <w:w w:val="110"/>
        </w:rPr>
        <w:t>formation</w:t>
      </w:r>
      <w:r>
        <w:rPr>
          <w:spacing w:val="-11"/>
          <w:w w:val="110"/>
        </w:rPr>
        <w:t xml:space="preserve"> </w:t>
      </w:r>
      <w:r>
        <w:rPr>
          <w:w w:val="110"/>
        </w:rPr>
        <w:t>of</w:t>
      </w:r>
      <w:r>
        <w:rPr>
          <w:spacing w:val="-12"/>
          <w:w w:val="110"/>
        </w:rPr>
        <w:t xml:space="preserve"> </w:t>
      </w:r>
      <w:r>
        <w:rPr>
          <w:w w:val="110"/>
        </w:rPr>
        <w:t xml:space="preserve">2,6-di </w:t>
      </w:r>
      <w:r>
        <w:rPr>
          <w:spacing w:val="-2"/>
          <w:w w:val="110"/>
        </w:rPr>
        <w:t>(</w:t>
      </w:r>
      <w:r>
        <w:rPr>
          <w:i/>
          <w:spacing w:val="-2"/>
          <w:w w:val="110"/>
        </w:rPr>
        <w:t>N</w:t>
      </w:r>
      <w:r>
        <w:rPr>
          <w:spacing w:val="-2"/>
          <w:w w:val="110"/>
        </w:rPr>
        <w:t xml:space="preserve">-methylchlorophosphato)-4,8-chloromethyl-2,4,6,8-tetraazobicyclo </w:t>
      </w:r>
      <w:r>
        <w:rPr>
          <w:w w:val="110"/>
        </w:rPr>
        <w:t xml:space="preserve">[3.3.0]octan-3,7-dione </w:t>
      </w:r>
      <w:r>
        <w:rPr>
          <w:b/>
          <w:w w:val="110"/>
        </w:rPr>
        <w:t xml:space="preserve">52 </w:t>
      </w:r>
      <w:r>
        <w:rPr>
          <w:w w:val="110"/>
        </w:rPr>
        <w:t>(</w:t>
      </w:r>
      <w:hyperlink w:anchor="_bookmark44" w:history="1">
        <w:r>
          <w:rPr>
            <w:color w:val="2196D1"/>
            <w:w w:val="110"/>
          </w:rPr>
          <w:t>Fig. 3.17</w:t>
        </w:r>
      </w:hyperlink>
      <w:r>
        <w:rPr>
          <w:w w:val="110"/>
        </w:rPr>
        <w:t>).</w:t>
      </w:r>
    </w:p>
    <w:p w:rsidR="009E11E3" w:rsidRDefault="009E11E3">
      <w:pPr>
        <w:pStyle w:val="a5"/>
        <w:tabs>
          <w:tab w:val="left" w:pos="1267"/>
          <w:tab w:val="left" w:pos="3861"/>
          <w:tab w:val="left" w:pos="4615"/>
        </w:tabs>
        <w:spacing w:line="252" w:lineRule="auto"/>
        <w:ind w:left="43" w:firstLine="239"/>
        <w:jc w:val="both"/>
      </w:pPr>
      <w:r>
        <w:rPr>
          <w:w w:val="110"/>
        </w:rPr>
        <w:t>Glycoluril hydroxymethyl derivatives can be used for carbamide</w:t>
      </w:r>
      <w:r>
        <w:rPr>
          <w:spacing w:val="80"/>
          <w:w w:val="110"/>
        </w:rPr>
        <w:t xml:space="preserve"> </w:t>
      </w:r>
      <w:r>
        <w:rPr>
          <w:rFonts w:ascii="Cambria" w:hAnsi="Cambria"/>
          <w:w w:val="110"/>
          <w:sz w:val="17"/>
        </w:rPr>
        <w:t>α</w:t>
      </w:r>
      <w:r>
        <w:rPr>
          <w:w w:val="110"/>
        </w:rPr>
        <w:t>-ureidoalkylation</w:t>
      </w:r>
      <w:r>
        <w:rPr>
          <w:spacing w:val="-13"/>
          <w:w w:val="110"/>
        </w:rPr>
        <w:t xml:space="preserve"> </w:t>
      </w:r>
      <w:r>
        <w:rPr>
          <w:w w:val="110"/>
        </w:rPr>
        <w:t>with</w:t>
      </w:r>
      <w:r>
        <w:rPr>
          <w:spacing w:val="-11"/>
          <w:w w:val="110"/>
        </w:rPr>
        <w:t xml:space="preserve"> </w:t>
      </w:r>
      <w:r>
        <w:rPr>
          <w:w w:val="110"/>
        </w:rPr>
        <w:t>the</w:t>
      </w:r>
      <w:r>
        <w:rPr>
          <w:spacing w:val="-11"/>
          <w:w w:val="110"/>
        </w:rPr>
        <w:t xml:space="preserve"> </w:t>
      </w:r>
      <w:r>
        <w:rPr>
          <w:w w:val="110"/>
        </w:rPr>
        <w:t>formation</w:t>
      </w:r>
      <w:r>
        <w:rPr>
          <w:spacing w:val="-11"/>
          <w:w w:val="110"/>
        </w:rPr>
        <w:t xml:space="preserve"> </w:t>
      </w:r>
      <w:r>
        <w:rPr>
          <w:w w:val="110"/>
        </w:rPr>
        <w:t>of</w:t>
      </w:r>
      <w:r>
        <w:rPr>
          <w:spacing w:val="-11"/>
          <w:w w:val="110"/>
        </w:rPr>
        <w:t xml:space="preserve"> </w:t>
      </w:r>
      <w:r>
        <w:rPr>
          <w:w w:val="110"/>
        </w:rPr>
        <w:t>bi</w:t>
      </w:r>
      <w:r>
        <w:rPr>
          <w:spacing w:val="-11"/>
          <w:w w:val="110"/>
        </w:rPr>
        <w:t xml:space="preserve"> </w:t>
      </w:r>
      <w:r>
        <w:rPr>
          <w:w w:val="110"/>
        </w:rPr>
        <w:t>and</w:t>
      </w:r>
      <w:r>
        <w:rPr>
          <w:spacing w:val="-11"/>
          <w:w w:val="110"/>
        </w:rPr>
        <w:t xml:space="preserve"> </w:t>
      </w:r>
      <w:r>
        <w:rPr>
          <w:w w:val="110"/>
        </w:rPr>
        <w:t>polycyclic</w:t>
      </w:r>
      <w:r>
        <w:rPr>
          <w:spacing w:val="-11"/>
          <w:w w:val="110"/>
        </w:rPr>
        <w:t xml:space="preserve"> </w:t>
      </w:r>
      <w:r>
        <w:rPr>
          <w:w w:val="110"/>
        </w:rPr>
        <w:t>systems</w:t>
      </w:r>
      <w:r>
        <w:rPr>
          <w:spacing w:val="-11"/>
          <w:w w:val="110"/>
        </w:rPr>
        <w:t xml:space="preserve"> </w:t>
      </w:r>
      <w:hyperlink w:anchor="_bookmark132" w:history="1">
        <w:r>
          <w:rPr>
            <w:color w:val="2196D1"/>
            <w:w w:val="110"/>
          </w:rPr>
          <w:t>[88]</w:t>
        </w:r>
      </w:hyperlink>
      <w:r>
        <w:rPr>
          <w:w w:val="110"/>
        </w:rPr>
        <w:t xml:space="preserve">. As with sulfonamides, </w:t>
      </w:r>
      <w:proofErr w:type="gramStart"/>
      <w:r>
        <w:rPr>
          <w:w w:val="110"/>
        </w:rPr>
        <w:t>tetra</w:t>
      </w:r>
      <w:proofErr w:type="gramEnd"/>
      <w:r>
        <w:rPr>
          <w:w w:val="110"/>
        </w:rPr>
        <w:t>-</w:t>
      </w:r>
      <w:r>
        <w:rPr>
          <w:i/>
          <w:w w:val="110"/>
        </w:rPr>
        <w:t>N</w:t>
      </w:r>
      <w:r>
        <w:rPr>
          <w:w w:val="110"/>
        </w:rPr>
        <w:t>-hydroxymethyl-, 2,8-</w:t>
      </w:r>
      <w:r>
        <w:rPr>
          <w:i/>
          <w:w w:val="110"/>
        </w:rPr>
        <w:t>cis</w:t>
      </w:r>
      <w:r>
        <w:rPr>
          <w:w w:val="110"/>
        </w:rPr>
        <w:t xml:space="preserve">-bis-(hydrox- </w:t>
      </w:r>
      <w:r>
        <w:rPr>
          <w:spacing w:val="-2"/>
          <w:w w:val="110"/>
        </w:rPr>
        <w:t>ymethyl)-,</w:t>
      </w:r>
      <w:r>
        <w:tab/>
      </w:r>
      <w:r>
        <w:rPr>
          <w:spacing w:val="-2"/>
          <w:w w:val="110"/>
        </w:rPr>
        <w:t>2,6-</w:t>
      </w:r>
      <w:r>
        <w:rPr>
          <w:i/>
          <w:spacing w:val="-2"/>
          <w:w w:val="110"/>
        </w:rPr>
        <w:t>trans</w:t>
      </w:r>
      <w:r>
        <w:rPr>
          <w:spacing w:val="-2"/>
          <w:w w:val="110"/>
        </w:rPr>
        <w:t>-bis(hydroxymethyl)-</w:t>
      </w:r>
      <w:r>
        <w:tab/>
      </w:r>
      <w:r>
        <w:rPr>
          <w:spacing w:val="-4"/>
          <w:w w:val="110"/>
        </w:rPr>
        <w:t>and</w:t>
      </w:r>
      <w:r>
        <w:tab/>
      </w:r>
      <w:r>
        <w:rPr>
          <w:spacing w:val="-4"/>
          <w:w w:val="110"/>
        </w:rPr>
        <w:t>mono-</w:t>
      </w:r>
      <w:r>
        <w:rPr>
          <w:w w:val="110"/>
        </w:rPr>
        <w:t xml:space="preserve"> hydroxymethylglycolurils were used in water solution at pH </w:t>
      </w:r>
      <w:r>
        <w:rPr>
          <w:rFonts w:ascii="Lucida Sans Unicode" w:hAnsi="Lucida Sans Unicode"/>
          <w:w w:val="110"/>
        </w:rPr>
        <w:t xml:space="preserve">= </w:t>
      </w:r>
      <w:r>
        <w:rPr>
          <w:w w:val="110"/>
        </w:rPr>
        <w:t>1 for condensation</w:t>
      </w:r>
      <w:r>
        <w:rPr>
          <w:spacing w:val="-6"/>
          <w:w w:val="110"/>
        </w:rPr>
        <w:t xml:space="preserve"> </w:t>
      </w:r>
      <w:r>
        <w:rPr>
          <w:w w:val="110"/>
        </w:rPr>
        <w:t>with</w:t>
      </w:r>
      <w:r>
        <w:rPr>
          <w:spacing w:val="-6"/>
          <w:w w:val="110"/>
        </w:rPr>
        <w:t xml:space="preserve"> </w:t>
      </w:r>
      <w:r>
        <w:rPr>
          <w:w w:val="110"/>
        </w:rPr>
        <w:t>different</w:t>
      </w:r>
      <w:r>
        <w:rPr>
          <w:spacing w:val="-6"/>
          <w:w w:val="110"/>
        </w:rPr>
        <w:t xml:space="preserve"> </w:t>
      </w:r>
      <w:r>
        <w:rPr>
          <w:w w:val="110"/>
        </w:rPr>
        <w:t>carbamides.</w:t>
      </w:r>
      <w:r>
        <w:rPr>
          <w:spacing w:val="-5"/>
          <w:w w:val="110"/>
        </w:rPr>
        <w:t xml:space="preserve"> </w:t>
      </w:r>
      <w:r>
        <w:rPr>
          <w:w w:val="110"/>
        </w:rPr>
        <w:t>The</w:t>
      </w:r>
      <w:r>
        <w:rPr>
          <w:spacing w:val="-6"/>
          <w:w w:val="110"/>
        </w:rPr>
        <w:t xml:space="preserve"> </w:t>
      </w:r>
      <w:r>
        <w:rPr>
          <w:w w:val="110"/>
        </w:rPr>
        <w:t>impact</w:t>
      </w:r>
      <w:r>
        <w:rPr>
          <w:spacing w:val="-6"/>
          <w:w w:val="110"/>
        </w:rPr>
        <w:t xml:space="preserve"> </w:t>
      </w:r>
      <w:r>
        <w:rPr>
          <w:w w:val="110"/>
        </w:rPr>
        <w:t>of</w:t>
      </w:r>
      <w:r>
        <w:rPr>
          <w:spacing w:val="-5"/>
          <w:w w:val="110"/>
        </w:rPr>
        <w:t xml:space="preserve"> </w:t>
      </w:r>
      <w:r>
        <w:rPr>
          <w:w w:val="110"/>
        </w:rPr>
        <w:t>temperature</w:t>
      </w:r>
      <w:r>
        <w:rPr>
          <w:spacing w:val="-6"/>
          <w:w w:val="110"/>
        </w:rPr>
        <w:t xml:space="preserve"> </w:t>
      </w:r>
      <w:r>
        <w:rPr>
          <w:spacing w:val="-5"/>
          <w:w w:val="110"/>
        </w:rPr>
        <w:t>and</w:t>
      </w:r>
    </w:p>
    <w:p w:rsidR="009E11E3" w:rsidRDefault="009E11E3">
      <w:pPr>
        <w:pStyle w:val="a5"/>
        <w:spacing w:before="91" w:line="259" w:lineRule="auto"/>
        <w:ind w:left="43" w:right="41" w:hanging="1"/>
        <w:jc w:val="right"/>
        <w:rPr>
          <w:b/>
        </w:rPr>
      </w:pPr>
      <w:r>
        <w:br w:type="column"/>
      </w:r>
      <w:r>
        <w:rPr>
          <w:w w:val="110"/>
        </w:rPr>
        <w:lastRenderedPageBreak/>
        <w:t xml:space="preserve">reaction time on the initial glycoluril conversion rate was also studied. </w:t>
      </w:r>
      <w:r>
        <w:rPr>
          <w:rFonts w:ascii="Cambria" w:hAnsi="Cambria"/>
          <w:w w:val="110"/>
          <w:sz w:val="17"/>
        </w:rPr>
        <w:t>α</w:t>
      </w:r>
      <w:r>
        <w:rPr>
          <w:w w:val="110"/>
        </w:rPr>
        <w:t>-Ureidoalkylation</w:t>
      </w:r>
      <w:r>
        <w:rPr>
          <w:spacing w:val="40"/>
          <w:w w:val="110"/>
        </w:rPr>
        <w:t xml:space="preserve"> </w:t>
      </w:r>
      <w:r>
        <w:rPr>
          <w:w w:val="110"/>
        </w:rPr>
        <w:t>of</w:t>
      </w:r>
      <w:r>
        <w:rPr>
          <w:spacing w:val="40"/>
          <w:w w:val="110"/>
        </w:rPr>
        <w:t xml:space="preserve"> </w:t>
      </w:r>
      <w:r>
        <w:rPr>
          <w:w w:val="110"/>
        </w:rPr>
        <w:t>1,3-</w:t>
      </w:r>
      <w:r>
        <w:rPr>
          <w:spacing w:val="40"/>
          <w:w w:val="110"/>
        </w:rPr>
        <w:t xml:space="preserve"> </w:t>
      </w:r>
      <w:r>
        <w:rPr>
          <w:w w:val="110"/>
        </w:rPr>
        <w:t>and</w:t>
      </w:r>
      <w:r>
        <w:rPr>
          <w:spacing w:val="40"/>
          <w:w w:val="110"/>
        </w:rPr>
        <w:t xml:space="preserve"> </w:t>
      </w:r>
      <w:r>
        <w:rPr>
          <w:w w:val="110"/>
        </w:rPr>
        <w:t>1,1-dimethylcarbamides</w:t>
      </w:r>
      <w:r>
        <w:rPr>
          <w:spacing w:val="40"/>
          <w:w w:val="110"/>
        </w:rPr>
        <w:t xml:space="preserve"> </w:t>
      </w:r>
      <w:r>
        <w:rPr>
          <w:w w:val="110"/>
        </w:rPr>
        <w:t>using</w:t>
      </w:r>
      <w:r>
        <w:rPr>
          <w:spacing w:val="40"/>
          <w:w w:val="110"/>
        </w:rPr>
        <w:t xml:space="preserve"> </w:t>
      </w:r>
      <w:r>
        <w:rPr>
          <w:b/>
          <w:w w:val="110"/>
        </w:rPr>
        <w:t xml:space="preserve">29 </w:t>
      </w:r>
      <w:r>
        <w:rPr>
          <w:w w:val="110"/>
        </w:rPr>
        <w:t>leads</w:t>
      </w:r>
      <w:r>
        <w:rPr>
          <w:spacing w:val="7"/>
          <w:w w:val="110"/>
        </w:rPr>
        <w:t xml:space="preserve"> </w:t>
      </w:r>
      <w:r>
        <w:rPr>
          <w:w w:val="110"/>
        </w:rPr>
        <w:t>to</w:t>
      </w:r>
      <w:r>
        <w:rPr>
          <w:spacing w:val="7"/>
          <w:w w:val="110"/>
        </w:rPr>
        <w:t xml:space="preserve"> </w:t>
      </w:r>
      <w:r>
        <w:rPr>
          <w:w w:val="110"/>
        </w:rPr>
        <w:t>the</w:t>
      </w:r>
      <w:r>
        <w:rPr>
          <w:spacing w:val="8"/>
          <w:w w:val="110"/>
        </w:rPr>
        <w:t xml:space="preserve"> </w:t>
      </w:r>
      <w:r>
        <w:rPr>
          <w:w w:val="110"/>
        </w:rPr>
        <w:t>formation</w:t>
      </w:r>
      <w:r>
        <w:rPr>
          <w:spacing w:val="7"/>
          <w:w w:val="110"/>
        </w:rPr>
        <w:t xml:space="preserve"> </w:t>
      </w:r>
      <w:r>
        <w:rPr>
          <w:w w:val="110"/>
        </w:rPr>
        <w:t>of</w:t>
      </w:r>
      <w:r>
        <w:rPr>
          <w:spacing w:val="8"/>
          <w:w w:val="110"/>
        </w:rPr>
        <w:t xml:space="preserve"> </w:t>
      </w:r>
      <w:r>
        <w:rPr>
          <w:w w:val="110"/>
        </w:rPr>
        <w:t>tetracyclic</w:t>
      </w:r>
      <w:r>
        <w:rPr>
          <w:spacing w:val="7"/>
          <w:w w:val="110"/>
        </w:rPr>
        <w:t xml:space="preserve"> </w:t>
      </w:r>
      <w:r>
        <w:rPr>
          <w:w w:val="110"/>
        </w:rPr>
        <w:t>condensed</w:t>
      </w:r>
      <w:r>
        <w:rPr>
          <w:spacing w:val="7"/>
          <w:w w:val="110"/>
        </w:rPr>
        <w:t xml:space="preserve"> </w:t>
      </w:r>
      <w:r>
        <w:rPr>
          <w:w w:val="110"/>
        </w:rPr>
        <w:t>polyazasystems</w:t>
      </w:r>
      <w:r>
        <w:rPr>
          <w:spacing w:val="7"/>
          <w:w w:val="110"/>
        </w:rPr>
        <w:t xml:space="preserve"> </w:t>
      </w:r>
      <w:r>
        <w:rPr>
          <w:b/>
          <w:spacing w:val="-4"/>
          <w:w w:val="110"/>
        </w:rPr>
        <w:t>53</w:t>
      </w:r>
      <w:r>
        <w:rPr>
          <w:rFonts w:ascii="Cambria" w:hAnsi="Cambria"/>
          <w:spacing w:val="-4"/>
          <w:w w:val="110"/>
        </w:rPr>
        <w:t>–</w:t>
      </w:r>
      <w:r>
        <w:rPr>
          <w:b/>
          <w:spacing w:val="-4"/>
          <w:w w:val="110"/>
        </w:rPr>
        <w:t>54</w:t>
      </w:r>
    </w:p>
    <w:p w:rsidR="009E11E3" w:rsidRDefault="009E11E3">
      <w:pPr>
        <w:pStyle w:val="a5"/>
        <w:spacing w:before="12"/>
        <w:ind w:left="43"/>
        <w:jc w:val="both"/>
      </w:pPr>
      <w:r>
        <w:rPr>
          <w:w w:val="110"/>
        </w:rPr>
        <w:t>containing</w:t>
      </w:r>
      <w:r>
        <w:rPr>
          <w:spacing w:val="-2"/>
          <w:w w:val="110"/>
        </w:rPr>
        <w:t xml:space="preserve"> </w:t>
      </w:r>
      <w:r>
        <w:rPr>
          <w:w w:val="110"/>
        </w:rPr>
        <w:t>four</w:t>
      </w:r>
      <w:r>
        <w:rPr>
          <w:spacing w:val="-2"/>
          <w:w w:val="110"/>
        </w:rPr>
        <w:t xml:space="preserve"> </w:t>
      </w:r>
      <w:r>
        <w:rPr>
          <w:w w:val="110"/>
        </w:rPr>
        <w:t>carbamide</w:t>
      </w:r>
      <w:r>
        <w:rPr>
          <w:spacing w:val="-2"/>
          <w:w w:val="110"/>
        </w:rPr>
        <w:t xml:space="preserve"> </w:t>
      </w:r>
      <w:r>
        <w:rPr>
          <w:w w:val="110"/>
        </w:rPr>
        <w:t>fragments</w:t>
      </w:r>
      <w:r>
        <w:rPr>
          <w:spacing w:val="-2"/>
          <w:w w:val="110"/>
        </w:rPr>
        <w:t xml:space="preserve"> </w:t>
      </w:r>
      <w:r>
        <w:rPr>
          <w:w w:val="110"/>
        </w:rPr>
        <w:t>(</w:t>
      </w:r>
      <w:hyperlink w:anchor="_bookmark45" w:history="1">
        <w:r>
          <w:rPr>
            <w:color w:val="2196D1"/>
            <w:w w:val="110"/>
          </w:rPr>
          <w:t>Fig.</w:t>
        </w:r>
        <w:r>
          <w:rPr>
            <w:color w:val="2196D1"/>
            <w:spacing w:val="-1"/>
            <w:w w:val="110"/>
          </w:rPr>
          <w:t xml:space="preserve"> </w:t>
        </w:r>
        <w:r>
          <w:rPr>
            <w:color w:val="2196D1"/>
            <w:spacing w:val="-2"/>
            <w:w w:val="110"/>
          </w:rPr>
          <w:t>3.18</w:t>
        </w:r>
      </w:hyperlink>
      <w:r>
        <w:rPr>
          <w:spacing w:val="-2"/>
          <w:w w:val="110"/>
        </w:rPr>
        <w:t>).</w:t>
      </w:r>
    </w:p>
    <w:p w:rsidR="009E11E3" w:rsidRDefault="009E11E3">
      <w:pPr>
        <w:pStyle w:val="a5"/>
        <w:spacing w:before="24" w:line="271" w:lineRule="auto"/>
        <w:ind w:left="43" w:right="41" w:firstLine="239"/>
        <w:jc w:val="both"/>
      </w:pPr>
      <w:r>
        <w:rPr>
          <w:w w:val="110"/>
        </w:rPr>
        <w:t xml:space="preserve">As a result of the reaction of </w:t>
      </w:r>
      <w:r>
        <w:rPr>
          <w:i/>
          <w:w w:val="110"/>
        </w:rPr>
        <w:t>cis</w:t>
      </w:r>
      <w:r>
        <w:rPr>
          <w:w w:val="110"/>
        </w:rPr>
        <w:t xml:space="preserve">-bis-hydroxymethylglycoluril </w:t>
      </w:r>
      <w:r>
        <w:rPr>
          <w:b/>
          <w:w w:val="110"/>
        </w:rPr>
        <w:t xml:space="preserve">55a </w:t>
      </w:r>
      <w:r>
        <w:rPr>
          <w:w w:val="110"/>
        </w:rPr>
        <w:t xml:space="preserve">with symmetrical 1,3-dimethylcarbamide, in addition to expected tri- cyclic product </w:t>
      </w:r>
      <w:r>
        <w:rPr>
          <w:b/>
          <w:w w:val="110"/>
        </w:rPr>
        <w:t>56</w:t>
      </w:r>
      <w:r>
        <w:rPr>
          <w:w w:val="110"/>
        </w:rPr>
        <w:t xml:space="preserve">, two pentacyclic systems </w:t>
      </w:r>
      <w:r>
        <w:rPr>
          <w:b/>
          <w:w w:val="110"/>
        </w:rPr>
        <w:t>57</w:t>
      </w:r>
      <w:r>
        <w:rPr>
          <w:rFonts w:ascii="Cambria" w:hAnsi="Cambria"/>
          <w:w w:val="110"/>
        </w:rPr>
        <w:t>–</w:t>
      </w:r>
      <w:r>
        <w:rPr>
          <w:b/>
          <w:w w:val="110"/>
        </w:rPr>
        <w:t xml:space="preserve">58 </w:t>
      </w:r>
      <w:r>
        <w:rPr>
          <w:w w:val="110"/>
        </w:rPr>
        <w:t>was also formed (</w:t>
      </w:r>
      <w:hyperlink w:anchor="_bookmark46" w:history="1">
        <w:r>
          <w:rPr>
            <w:color w:val="2196D1"/>
            <w:w w:val="110"/>
          </w:rPr>
          <w:t>Fig. 3.19</w:t>
        </w:r>
      </w:hyperlink>
      <w:r>
        <w:rPr>
          <w:w w:val="110"/>
        </w:rPr>
        <w:t>).</w:t>
      </w:r>
    </w:p>
    <w:p w:rsidR="009E11E3" w:rsidRDefault="009E11E3">
      <w:pPr>
        <w:pStyle w:val="a5"/>
        <w:spacing w:before="2" w:line="273" w:lineRule="auto"/>
        <w:ind w:left="43" w:right="42" w:firstLine="239"/>
        <w:jc w:val="both"/>
      </w:pPr>
      <w:r>
        <w:rPr>
          <w:w w:val="110"/>
        </w:rPr>
        <w:t>During</w:t>
      </w:r>
      <w:r>
        <w:rPr>
          <w:spacing w:val="-11"/>
          <w:w w:val="110"/>
        </w:rPr>
        <w:t xml:space="preserve"> </w:t>
      </w:r>
      <w:r>
        <w:rPr>
          <w:w w:val="110"/>
        </w:rPr>
        <w:t>the</w:t>
      </w:r>
      <w:r>
        <w:rPr>
          <w:spacing w:val="-11"/>
          <w:w w:val="110"/>
        </w:rPr>
        <w:t xml:space="preserve"> </w:t>
      </w:r>
      <w:r>
        <w:rPr>
          <w:w w:val="110"/>
        </w:rPr>
        <w:t>reaction</w:t>
      </w:r>
      <w:r>
        <w:rPr>
          <w:spacing w:val="-11"/>
          <w:w w:val="110"/>
        </w:rPr>
        <w:t xml:space="preserve"> </w:t>
      </w:r>
      <w:r>
        <w:rPr>
          <w:w w:val="110"/>
        </w:rPr>
        <w:t>of</w:t>
      </w:r>
      <w:r>
        <w:rPr>
          <w:spacing w:val="-11"/>
          <w:w w:val="110"/>
        </w:rPr>
        <w:t xml:space="preserve"> </w:t>
      </w:r>
      <w:r>
        <w:rPr>
          <w:i/>
          <w:w w:val="110"/>
        </w:rPr>
        <w:t>trans</w:t>
      </w:r>
      <w:r>
        <w:rPr>
          <w:w w:val="110"/>
        </w:rPr>
        <w:t>-bis(hydroxymethyl)-glycoluril</w:t>
      </w:r>
      <w:r>
        <w:rPr>
          <w:spacing w:val="-11"/>
          <w:w w:val="110"/>
        </w:rPr>
        <w:t xml:space="preserve"> </w:t>
      </w:r>
      <w:r>
        <w:rPr>
          <w:b/>
          <w:w w:val="110"/>
        </w:rPr>
        <w:t>55b</w:t>
      </w:r>
      <w:r>
        <w:rPr>
          <w:b/>
          <w:spacing w:val="-11"/>
          <w:w w:val="110"/>
        </w:rPr>
        <w:t xml:space="preserve"> </w:t>
      </w:r>
      <w:r>
        <w:rPr>
          <w:w w:val="110"/>
        </w:rPr>
        <w:t>with 1,1-dimethylcarbamide in an equimolar ratio, there is selective condensation</w:t>
      </w:r>
      <w:r>
        <w:rPr>
          <w:spacing w:val="-8"/>
          <w:w w:val="110"/>
        </w:rPr>
        <w:t xml:space="preserve"> </w:t>
      </w:r>
      <w:r>
        <w:rPr>
          <w:w w:val="110"/>
        </w:rPr>
        <w:t>through</w:t>
      </w:r>
      <w:r>
        <w:rPr>
          <w:spacing w:val="-8"/>
          <w:w w:val="110"/>
        </w:rPr>
        <w:t xml:space="preserve"> </w:t>
      </w:r>
      <w:r>
        <w:rPr>
          <w:w w:val="110"/>
        </w:rPr>
        <w:t>one</w:t>
      </w:r>
      <w:r>
        <w:rPr>
          <w:spacing w:val="-8"/>
          <w:w w:val="110"/>
        </w:rPr>
        <w:t xml:space="preserve"> </w:t>
      </w:r>
      <w:r>
        <w:rPr>
          <w:w w:val="110"/>
        </w:rPr>
        <w:t>of</w:t>
      </w:r>
      <w:r>
        <w:rPr>
          <w:spacing w:val="-8"/>
          <w:w w:val="110"/>
        </w:rPr>
        <w:t xml:space="preserve"> </w:t>
      </w:r>
      <w:r>
        <w:rPr>
          <w:w w:val="110"/>
        </w:rPr>
        <w:t>the</w:t>
      </w:r>
      <w:r>
        <w:rPr>
          <w:spacing w:val="-8"/>
          <w:w w:val="110"/>
        </w:rPr>
        <w:t xml:space="preserve"> </w:t>
      </w:r>
      <w:r>
        <w:rPr>
          <w:w w:val="110"/>
        </w:rPr>
        <w:t>hydroxymethyl</w:t>
      </w:r>
      <w:r>
        <w:rPr>
          <w:spacing w:val="-7"/>
          <w:w w:val="110"/>
        </w:rPr>
        <w:t xml:space="preserve"> </w:t>
      </w:r>
      <w:r>
        <w:rPr>
          <w:w w:val="110"/>
        </w:rPr>
        <w:t>groups</w:t>
      </w:r>
      <w:r>
        <w:rPr>
          <w:spacing w:val="-9"/>
          <w:w w:val="110"/>
        </w:rPr>
        <w:t xml:space="preserve"> </w:t>
      </w:r>
      <w:r>
        <w:rPr>
          <w:w w:val="110"/>
        </w:rPr>
        <w:t>(</w:t>
      </w:r>
      <w:hyperlink w:anchor="_bookmark47" w:history="1">
        <w:r>
          <w:rPr>
            <w:color w:val="2196D1"/>
            <w:w w:val="110"/>
          </w:rPr>
          <w:t>Fig.</w:t>
        </w:r>
        <w:r>
          <w:rPr>
            <w:color w:val="2196D1"/>
            <w:spacing w:val="-8"/>
            <w:w w:val="110"/>
          </w:rPr>
          <w:t xml:space="preserve"> </w:t>
        </w:r>
        <w:r>
          <w:rPr>
            <w:color w:val="2196D1"/>
            <w:w w:val="110"/>
          </w:rPr>
          <w:t>3.20</w:t>
        </w:r>
      </w:hyperlink>
      <w:r>
        <w:rPr>
          <w:w w:val="110"/>
        </w:rPr>
        <w:t>)</w:t>
      </w:r>
      <w:r>
        <w:rPr>
          <w:spacing w:val="-9"/>
          <w:w w:val="110"/>
        </w:rPr>
        <w:t xml:space="preserve"> </w:t>
      </w:r>
      <w:r>
        <w:rPr>
          <w:w w:val="110"/>
        </w:rPr>
        <w:t>with the formation of only 3 % of the side disubstituted product. Use of stoichiometric</w:t>
      </w:r>
      <w:r>
        <w:rPr>
          <w:spacing w:val="-4"/>
          <w:w w:val="110"/>
        </w:rPr>
        <w:t xml:space="preserve"> </w:t>
      </w:r>
      <w:r>
        <w:rPr>
          <w:w w:val="110"/>
        </w:rPr>
        <w:t>ratios</w:t>
      </w:r>
      <w:r>
        <w:rPr>
          <w:spacing w:val="-5"/>
          <w:w w:val="110"/>
        </w:rPr>
        <w:t xml:space="preserve"> </w:t>
      </w:r>
      <w:r>
        <w:rPr>
          <w:w w:val="110"/>
        </w:rPr>
        <w:t>of</w:t>
      </w:r>
      <w:r>
        <w:rPr>
          <w:spacing w:val="-5"/>
          <w:w w:val="110"/>
        </w:rPr>
        <w:t xml:space="preserve"> </w:t>
      </w:r>
      <w:r>
        <w:rPr>
          <w:w w:val="110"/>
        </w:rPr>
        <w:t>glycoluril</w:t>
      </w:r>
      <w:r>
        <w:rPr>
          <w:spacing w:val="-5"/>
          <w:w w:val="110"/>
        </w:rPr>
        <w:t xml:space="preserve"> </w:t>
      </w:r>
      <w:r>
        <w:rPr>
          <w:b/>
          <w:w w:val="110"/>
        </w:rPr>
        <w:t>55b</w:t>
      </w:r>
      <w:r>
        <w:rPr>
          <w:b/>
          <w:spacing w:val="-5"/>
          <w:w w:val="110"/>
        </w:rPr>
        <w:t xml:space="preserve"> </w:t>
      </w:r>
      <w:r>
        <w:rPr>
          <w:w w:val="110"/>
        </w:rPr>
        <w:t>and</w:t>
      </w:r>
      <w:r>
        <w:rPr>
          <w:spacing w:val="-4"/>
          <w:w w:val="110"/>
        </w:rPr>
        <w:t xml:space="preserve"> </w:t>
      </w:r>
      <w:r>
        <w:rPr>
          <w:w w:val="110"/>
        </w:rPr>
        <w:t>carbamide</w:t>
      </w:r>
      <w:r>
        <w:rPr>
          <w:spacing w:val="-5"/>
          <w:w w:val="110"/>
        </w:rPr>
        <w:t xml:space="preserve"> </w:t>
      </w:r>
      <w:r>
        <w:rPr>
          <w:w w:val="110"/>
        </w:rPr>
        <w:t>in</w:t>
      </w:r>
      <w:r>
        <w:rPr>
          <w:spacing w:val="-5"/>
          <w:w w:val="110"/>
        </w:rPr>
        <w:t xml:space="preserve"> </w:t>
      </w:r>
      <w:r>
        <w:rPr>
          <w:w w:val="110"/>
        </w:rPr>
        <w:t>the</w:t>
      </w:r>
      <w:r>
        <w:rPr>
          <w:spacing w:val="-5"/>
          <w:w w:val="110"/>
        </w:rPr>
        <w:t xml:space="preserve"> </w:t>
      </w:r>
      <w:r>
        <w:rPr>
          <w:w w:val="110"/>
        </w:rPr>
        <w:t>same</w:t>
      </w:r>
      <w:r>
        <w:rPr>
          <w:spacing w:val="-5"/>
          <w:w w:val="110"/>
        </w:rPr>
        <w:t xml:space="preserve"> </w:t>
      </w:r>
      <w:r>
        <w:rPr>
          <w:w w:val="110"/>
        </w:rPr>
        <w:t>ratios leads to yields of 10 % through mono-</w:t>
      </w:r>
      <w:r>
        <w:rPr>
          <w:b/>
          <w:w w:val="110"/>
        </w:rPr>
        <w:t xml:space="preserve">59a </w:t>
      </w:r>
      <w:r>
        <w:rPr>
          <w:w w:val="110"/>
        </w:rPr>
        <w:t xml:space="preserve">and 20 % through disubsti- tuted </w:t>
      </w:r>
      <w:r>
        <w:rPr>
          <w:b/>
          <w:w w:val="110"/>
        </w:rPr>
        <w:t xml:space="preserve">59b </w:t>
      </w:r>
      <w:r>
        <w:rPr>
          <w:w w:val="110"/>
        </w:rPr>
        <w:t>products.</w:t>
      </w:r>
    </w:p>
    <w:p w:rsidR="009E11E3" w:rsidRDefault="009E11E3">
      <w:pPr>
        <w:pStyle w:val="a5"/>
        <w:spacing w:line="184" w:lineRule="exact"/>
        <w:ind w:left="283"/>
        <w:jc w:val="both"/>
      </w:pPr>
      <w:r>
        <w:rPr>
          <w:rFonts w:ascii="Cambria" w:hAnsi="Cambria"/>
          <w:w w:val="110"/>
          <w:sz w:val="17"/>
        </w:rPr>
        <w:t>α</w:t>
      </w:r>
      <w:r>
        <w:rPr>
          <w:w w:val="110"/>
        </w:rPr>
        <w:t>-Ureidoalkylation</w:t>
      </w:r>
      <w:r>
        <w:rPr>
          <w:spacing w:val="16"/>
          <w:w w:val="110"/>
        </w:rPr>
        <w:t xml:space="preserve"> </w:t>
      </w:r>
      <w:r>
        <w:rPr>
          <w:w w:val="110"/>
        </w:rPr>
        <w:t>of</w:t>
      </w:r>
      <w:r>
        <w:rPr>
          <w:spacing w:val="16"/>
          <w:w w:val="110"/>
        </w:rPr>
        <w:t xml:space="preserve"> </w:t>
      </w:r>
      <w:r>
        <w:rPr>
          <w:w w:val="110"/>
        </w:rPr>
        <w:t>1,3-dimethylcarbamides</w:t>
      </w:r>
      <w:r>
        <w:rPr>
          <w:spacing w:val="16"/>
          <w:w w:val="110"/>
        </w:rPr>
        <w:t xml:space="preserve"> </w:t>
      </w:r>
      <w:r>
        <w:rPr>
          <w:w w:val="110"/>
        </w:rPr>
        <w:t>with</w:t>
      </w:r>
      <w:r>
        <w:rPr>
          <w:spacing w:val="16"/>
          <w:w w:val="110"/>
        </w:rPr>
        <w:t xml:space="preserve"> </w:t>
      </w:r>
      <w:proofErr w:type="gramStart"/>
      <w:r>
        <w:rPr>
          <w:spacing w:val="-2"/>
          <w:w w:val="110"/>
        </w:rPr>
        <w:t>mono(</w:t>
      </w:r>
      <w:proofErr w:type="gramEnd"/>
      <w:r>
        <w:rPr>
          <w:spacing w:val="-2"/>
          <w:w w:val="110"/>
        </w:rPr>
        <w:t>hydrox-</w:t>
      </w:r>
    </w:p>
    <w:p w:rsidR="009E11E3" w:rsidRDefault="009E11E3">
      <w:pPr>
        <w:pStyle w:val="a5"/>
        <w:tabs>
          <w:tab w:val="left" w:pos="1592"/>
          <w:tab w:val="left" w:pos="2230"/>
          <w:tab w:val="left" w:pos="2942"/>
        </w:tabs>
        <w:spacing w:before="39" w:line="211" w:lineRule="auto"/>
        <w:ind w:left="43" w:right="42"/>
        <w:jc w:val="both"/>
      </w:pPr>
      <w:r>
        <w:rPr>
          <w:w w:val="110"/>
        </w:rPr>
        <w:t xml:space="preserve">ymethyl)glycoluril </w:t>
      </w:r>
      <w:r>
        <w:rPr>
          <w:b/>
          <w:w w:val="110"/>
        </w:rPr>
        <w:t xml:space="preserve">60 </w:t>
      </w:r>
      <w:r>
        <w:rPr>
          <w:w w:val="110"/>
        </w:rPr>
        <w:t xml:space="preserve">also leads to the formation of two products: ure- </w:t>
      </w:r>
      <w:r>
        <w:rPr>
          <w:spacing w:val="-2"/>
          <w:w w:val="110"/>
        </w:rPr>
        <w:t>idobisglycoluril</w:t>
      </w:r>
      <w:r>
        <w:tab/>
      </w:r>
      <w:r>
        <w:rPr>
          <w:b/>
          <w:spacing w:val="-6"/>
          <w:w w:val="110"/>
        </w:rPr>
        <w:t>61</w:t>
      </w:r>
      <w:r>
        <w:rPr>
          <w:b/>
        </w:rPr>
        <w:tab/>
      </w:r>
      <w:r>
        <w:rPr>
          <w:spacing w:val="-4"/>
          <w:w w:val="110"/>
        </w:rPr>
        <w:t>and</w:t>
      </w:r>
      <w:r>
        <w:tab/>
      </w:r>
      <w:r>
        <w:rPr>
          <w:spacing w:val="-2"/>
          <w:w w:val="105"/>
        </w:rPr>
        <w:t>8,8</w:t>
      </w:r>
      <w:r>
        <w:rPr>
          <w:rFonts w:ascii="Lucida Sans Unicode" w:hAnsi="Lucida Sans Unicode"/>
          <w:spacing w:val="-2"/>
          <w:w w:val="105"/>
          <w:sz w:val="19"/>
        </w:rPr>
        <w:t>′</w:t>
      </w:r>
      <w:r>
        <w:rPr>
          <w:spacing w:val="-2"/>
          <w:w w:val="105"/>
        </w:rPr>
        <w:t>-methylenebis(6-ethyl-2,4-</w:t>
      </w:r>
      <w:r>
        <w:rPr>
          <w:w w:val="105"/>
        </w:rPr>
        <w:t xml:space="preserve"> </w:t>
      </w:r>
      <w:r>
        <w:rPr>
          <w:w w:val="110"/>
        </w:rPr>
        <w:t xml:space="preserve">dimethylglycoluril) </w:t>
      </w:r>
      <w:r>
        <w:rPr>
          <w:b/>
          <w:w w:val="110"/>
        </w:rPr>
        <w:t xml:space="preserve">62 </w:t>
      </w:r>
      <w:r>
        <w:rPr>
          <w:w w:val="110"/>
        </w:rPr>
        <w:t>(</w:t>
      </w:r>
      <w:hyperlink w:anchor="_bookmark48" w:history="1">
        <w:r>
          <w:rPr>
            <w:color w:val="2196D1"/>
            <w:w w:val="110"/>
          </w:rPr>
          <w:t>Fig. 3.21</w:t>
        </w:r>
      </w:hyperlink>
      <w:r>
        <w:rPr>
          <w:w w:val="110"/>
        </w:rPr>
        <w:t>).</w:t>
      </w:r>
    </w:p>
    <w:p w:rsidR="009E11E3" w:rsidRDefault="009E11E3">
      <w:pPr>
        <w:pStyle w:val="a5"/>
        <w:spacing w:before="29" w:line="273" w:lineRule="auto"/>
        <w:ind w:left="43" w:right="42" w:firstLine="239"/>
        <w:jc w:val="both"/>
      </w:pPr>
      <w:r>
        <w:rPr>
          <w:w w:val="110"/>
        </w:rPr>
        <w:t>The</w:t>
      </w:r>
      <w:r>
        <w:rPr>
          <w:spacing w:val="-6"/>
          <w:w w:val="110"/>
        </w:rPr>
        <w:t xml:space="preserve"> </w:t>
      </w:r>
      <w:r>
        <w:rPr>
          <w:w w:val="110"/>
        </w:rPr>
        <w:t>glycoluril</w:t>
      </w:r>
      <w:r>
        <w:rPr>
          <w:spacing w:val="-7"/>
          <w:w w:val="110"/>
        </w:rPr>
        <w:t xml:space="preserve"> </w:t>
      </w:r>
      <w:r>
        <w:rPr>
          <w:w w:val="110"/>
        </w:rPr>
        <w:t>cycloaminimethylation</w:t>
      </w:r>
      <w:r>
        <w:rPr>
          <w:spacing w:val="-6"/>
          <w:w w:val="110"/>
        </w:rPr>
        <w:t xml:space="preserve"> </w:t>
      </w:r>
      <w:r>
        <w:rPr>
          <w:w w:val="110"/>
        </w:rPr>
        <w:t>reaction</w:t>
      </w:r>
      <w:r>
        <w:rPr>
          <w:spacing w:val="-7"/>
          <w:w w:val="110"/>
        </w:rPr>
        <w:t xml:space="preserve"> </w:t>
      </w:r>
      <w:r>
        <w:rPr>
          <w:w w:val="110"/>
        </w:rPr>
        <w:t>is</w:t>
      </w:r>
      <w:r>
        <w:rPr>
          <w:spacing w:val="-7"/>
          <w:w w:val="110"/>
        </w:rPr>
        <w:t xml:space="preserve"> </w:t>
      </w:r>
      <w:r>
        <w:rPr>
          <w:w w:val="110"/>
        </w:rPr>
        <w:t>of</w:t>
      </w:r>
      <w:r>
        <w:rPr>
          <w:spacing w:val="-7"/>
          <w:w w:val="110"/>
        </w:rPr>
        <w:t xml:space="preserve"> </w:t>
      </w:r>
      <w:r>
        <w:rPr>
          <w:w w:val="110"/>
        </w:rPr>
        <w:t>high</w:t>
      </w:r>
      <w:r>
        <w:rPr>
          <w:spacing w:val="-6"/>
          <w:w w:val="110"/>
        </w:rPr>
        <w:t xml:space="preserve"> </w:t>
      </w:r>
      <w:r>
        <w:rPr>
          <w:w w:val="110"/>
        </w:rPr>
        <w:t>interest</w:t>
      </w:r>
      <w:r>
        <w:rPr>
          <w:spacing w:val="-7"/>
          <w:w w:val="110"/>
        </w:rPr>
        <w:t xml:space="preserve"> </w:t>
      </w:r>
      <w:r>
        <w:rPr>
          <w:w w:val="110"/>
        </w:rPr>
        <w:t>for the synthesis of bioactive tetracyclic compounds. In addition, such compounds are</w:t>
      </w:r>
      <w:r>
        <w:rPr>
          <w:spacing w:val="-1"/>
          <w:w w:val="110"/>
        </w:rPr>
        <w:t xml:space="preserve"> </w:t>
      </w:r>
      <w:r>
        <w:rPr>
          <w:w w:val="110"/>
        </w:rPr>
        <w:t>used</w:t>
      </w:r>
      <w:r>
        <w:rPr>
          <w:spacing w:val="-1"/>
          <w:w w:val="110"/>
        </w:rPr>
        <w:t xml:space="preserve"> </w:t>
      </w:r>
      <w:r>
        <w:rPr>
          <w:w w:val="110"/>
        </w:rPr>
        <w:t>as light</w:t>
      </w:r>
      <w:r>
        <w:rPr>
          <w:spacing w:val="-2"/>
          <w:w w:val="110"/>
        </w:rPr>
        <w:t xml:space="preserve"> </w:t>
      </w:r>
      <w:r>
        <w:rPr>
          <w:w w:val="110"/>
        </w:rPr>
        <w:t>stabilizers, stabilizers</w:t>
      </w:r>
      <w:r>
        <w:rPr>
          <w:spacing w:val="-1"/>
          <w:w w:val="110"/>
        </w:rPr>
        <w:t xml:space="preserve"> </w:t>
      </w:r>
      <w:r>
        <w:rPr>
          <w:w w:val="110"/>
        </w:rPr>
        <w:t>in</w:t>
      </w:r>
      <w:r>
        <w:rPr>
          <w:spacing w:val="-1"/>
          <w:w w:val="110"/>
        </w:rPr>
        <w:t xml:space="preserve"> </w:t>
      </w:r>
      <w:r>
        <w:rPr>
          <w:w w:val="110"/>
        </w:rPr>
        <w:t>the production</w:t>
      </w:r>
      <w:r>
        <w:rPr>
          <w:spacing w:val="-1"/>
          <w:w w:val="110"/>
        </w:rPr>
        <w:t xml:space="preserve"> </w:t>
      </w:r>
      <w:r>
        <w:rPr>
          <w:w w:val="110"/>
        </w:rPr>
        <w:t xml:space="preserve">of plastics, coatings and organic materials protecting from oxygen and </w:t>
      </w:r>
      <w:r>
        <w:rPr>
          <w:spacing w:val="-4"/>
          <w:w w:val="110"/>
        </w:rPr>
        <w:t>heat.</w:t>
      </w:r>
    </w:p>
    <w:p w:rsidR="009E11E3" w:rsidRDefault="009E11E3">
      <w:pPr>
        <w:pStyle w:val="a5"/>
        <w:spacing w:line="273" w:lineRule="auto"/>
        <w:ind w:left="43" w:right="41" w:firstLine="239"/>
        <w:jc w:val="both"/>
      </w:pPr>
      <w:r>
        <w:rPr>
          <w:w w:val="110"/>
        </w:rPr>
        <w:t>Glycoluril</w:t>
      </w:r>
      <w:r>
        <w:rPr>
          <w:spacing w:val="-8"/>
          <w:w w:val="110"/>
        </w:rPr>
        <w:t xml:space="preserve"> </w:t>
      </w:r>
      <w:r>
        <w:rPr>
          <w:w w:val="110"/>
        </w:rPr>
        <w:t>cycloaminimethylation</w:t>
      </w:r>
      <w:r>
        <w:rPr>
          <w:spacing w:val="-7"/>
          <w:w w:val="110"/>
        </w:rPr>
        <w:t xml:space="preserve"> </w:t>
      </w:r>
      <w:r>
        <w:rPr>
          <w:w w:val="110"/>
        </w:rPr>
        <w:t>can</w:t>
      </w:r>
      <w:r>
        <w:rPr>
          <w:spacing w:val="-8"/>
          <w:w w:val="110"/>
        </w:rPr>
        <w:t xml:space="preserve"> </w:t>
      </w:r>
      <w:r>
        <w:rPr>
          <w:w w:val="110"/>
        </w:rPr>
        <w:t>be</w:t>
      </w:r>
      <w:r>
        <w:rPr>
          <w:spacing w:val="-8"/>
          <w:w w:val="110"/>
        </w:rPr>
        <w:t xml:space="preserve"> </w:t>
      </w:r>
      <w:r>
        <w:rPr>
          <w:w w:val="110"/>
        </w:rPr>
        <w:t>performed</w:t>
      </w:r>
      <w:r>
        <w:rPr>
          <w:spacing w:val="-8"/>
          <w:w w:val="110"/>
        </w:rPr>
        <w:t xml:space="preserve"> </w:t>
      </w:r>
      <w:r>
        <w:rPr>
          <w:w w:val="110"/>
        </w:rPr>
        <w:t>in</w:t>
      </w:r>
      <w:r>
        <w:rPr>
          <w:spacing w:val="-8"/>
          <w:w w:val="110"/>
        </w:rPr>
        <w:t xml:space="preserve"> </w:t>
      </w:r>
      <w:r>
        <w:rPr>
          <w:w w:val="110"/>
        </w:rPr>
        <w:t>an</w:t>
      </w:r>
      <w:r>
        <w:rPr>
          <w:spacing w:val="-8"/>
          <w:w w:val="110"/>
        </w:rPr>
        <w:t xml:space="preserve"> </w:t>
      </w:r>
      <w:r>
        <w:rPr>
          <w:w w:val="110"/>
        </w:rPr>
        <w:t>easier</w:t>
      </w:r>
      <w:r>
        <w:rPr>
          <w:spacing w:val="-8"/>
          <w:w w:val="110"/>
        </w:rPr>
        <w:t xml:space="preserve"> </w:t>
      </w:r>
      <w:r>
        <w:rPr>
          <w:w w:val="110"/>
        </w:rPr>
        <w:t>and more efficient way with formaldehyde in the presence of catalytic amounts of NaOH for the formation of tetrakis(hydroxymethyl)glyco- luril and its instant cyclization with an appropriate amine (</w:t>
      </w:r>
      <w:hyperlink w:anchor="_bookmark49" w:history="1">
        <w:r>
          <w:rPr>
            <w:color w:val="2196D1"/>
            <w:w w:val="110"/>
          </w:rPr>
          <w:t>Fig. 3.22</w:t>
        </w:r>
      </w:hyperlink>
      <w:r>
        <w:rPr>
          <w:w w:val="110"/>
        </w:rPr>
        <w:t>). Such</w:t>
      </w:r>
      <w:r>
        <w:rPr>
          <w:spacing w:val="-10"/>
          <w:w w:val="110"/>
        </w:rPr>
        <w:t xml:space="preserve"> </w:t>
      </w:r>
      <w:r>
        <w:rPr>
          <w:w w:val="110"/>
        </w:rPr>
        <w:t>approaches</w:t>
      </w:r>
      <w:r>
        <w:rPr>
          <w:spacing w:val="-9"/>
          <w:w w:val="110"/>
        </w:rPr>
        <w:t xml:space="preserve"> </w:t>
      </w:r>
      <w:r>
        <w:rPr>
          <w:w w:val="110"/>
        </w:rPr>
        <w:t>were</w:t>
      </w:r>
      <w:r>
        <w:rPr>
          <w:spacing w:val="-10"/>
          <w:w w:val="110"/>
        </w:rPr>
        <w:t xml:space="preserve"> </w:t>
      </w:r>
      <w:r>
        <w:rPr>
          <w:w w:val="110"/>
        </w:rPr>
        <w:t>used</w:t>
      </w:r>
      <w:r>
        <w:rPr>
          <w:spacing w:val="-11"/>
          <w:w w:val="110"/>
        </w:rPr>
        <w:t xml:space="preserve"> </w:t>
      </w:r>
      <w:r>
        <w:rPr>
          <w:w w:val="110"/>
        </w:rPr>
        <w:t>in</w:t>
      </w:r>
      <w:r>
        <w:rPr>
          <w:spacing w:val="-10"/>
          <w:w w:val="110"/>
        </w:rPr>
        <w:t xml:space="preserve"> </w:t>
      </w:r>
      <w:hyperlink w:anchor="_bookmark137" w:history="1">
        <w:r>
          <w:rPr>
            <w:color w:val="2196D1"/>
            <w:w w:val="110"/>
          </w:rPr>
          <w:t>[93]</w:t>
        </w:r>
      </w:hyperlink>
      <w:r>
        <w:rPr>
          <w:color w:val="2196D1"/>
          <w:spacing w:val="-10"/>
          <w:w w:val="110"/>
        </w:rPr>
        <w:t xml:space="preserve"> </w:t>
      </w:r>
      <w:r>
        <w:rPr>
          <w:w w:val="110"/>
        </w:rPr>
        <w:t>with</w:t>
      </w:r>
      <w:r>
        <w:rPr>
          <w:spacing w:val="-10"/>
          <w:w w:val="110"/>
        </w:rPr>
        <w:t xml:space="preserve"> </w:t>
      </w:r>
      <w:r>
        <w:rPr>
          <w:w w:val="110"/>
        </w:rPr>
        <w:t>example</w:t>
      </w:r>
      <w:r>
        <w:rPr>
          <w:spacing w:val="-10"/>
          <w:w w:val="110"/>
        </w:rPr>
        <w:t xml:space="preserve"> </w:t>
      </w:r>
      <w:r>
        <w:rPr>
          <w:w w:val="110"/>
        </w:rPr>
        <w:t>of</w:t>
      </w:r>
      <w:r>
        <w:rPr>
          <w:spacing w:val="-10"/>
          <w:w w:val="110"/>
        </w:rPr>
        <w:t xml:space="preserve"> </w:t>
      </w:r>
      <w:r>
        <w:rPr>
          <w:i/>
          <w:w w:val="110"/>
        </w:rPr>
        <w:t>tert</w:t>
      </w:r>
      <w:r>
        <w:rPr>
          <w:w w:val="110"/>
        </w:rPr>
        <w:t>-butylamine</w:t>
      </w:r>
      <w:r>
        <w:rPr>
          <w:spacing w:val="-10"/>
          <w:w w:val="110"/>
        </w:rPr>
        <w:t xml:space="preserve"> </w:t>
      </w:r>
      <w:r>
        <w:rPr>
          <w:w w:val="110"/>
        </w:rPr>
        <w:t>and with</w:t>
      </w:r>
      <w:r>
        <w:rPr>
          <w:spacing w:val="-12"/>
          <w:w w:val="110"/>
        </w:rPr>
        <w:t xml:space="preserve"> </w:t>
      </w:r>
      <w:r>
        <w:rPr>
          <w:w w:val="110"/>
        </w:rPr>
        <w:t>monoethanolamine</w:t>
      </w:r>
      <w:r>
        <w:rPr>
          <w:spacing w:val="-11"/>
          <w:w w:val="110"/>
        </w:rPr>
        <w:t xml:space="preserve"> </w:t>
      </w:r>
      <w:hyperlink w:anchor="_bookmark138" w:history="1">
        <w:r>
          <w:rPr>
            <w:color w:val="2196D1"/>
            <w:w w:val="110"/>
          </w:rPr>
          <w:t>[94]</w:t>
        </w:r>
      </w:hyperlink>
      <w:r>
        <w:rPr>
          <w:w w:val="110"/>
        </w:rPr>
        <w:t>.</w:t>
      </w:r>
      <w:r>
        <w:rPr>
          <w:spacing w:val="-10"/>
          <w:w w:val="110"/>
        </w:rPr>
        <w:t xml:space="preserve"> </w:t>
      </w:r>
      <w:r>
        <w:rPr>
          <w:w w:val="110"/>
        </w:rPr>
        <w:t>These</w:t>
      </w:r>
      <w:r>
        <w:rPr>
          <w:spacing w:val="-11"/>
          <w:w w:val="110"/>
        </w:rPr>
        <w:t xml:space="preserve"> </w:t>
      </w:r>
      <w:r>
        <w:rPr>
          <w:w w:val="110"/>
        </w:rPr>
        <w:t>studies</w:t>
      </w:r>
      <w:r>
        <w:rPr>
          <w:spacing w:val="-10"/>
          <w:w w:val="110"/>
        </w:rPr>
        <w:t xml:space="preserve"> </w:t>
      </w:r>
      <w:r>
        <w:rPr>
          <w:w w:val="110"/>
        </w:rPr>
        <w:t>state</w:t>
      </w:r>
      <w:r>
        <w:rPr>
          <w:spacing w:val="-12"/>
          <w:w w:val="110"/>
        </w:rPr>
        <w:t xml:space="preserve"> </w:t>
      </w:r>
      <w:r>
        <w:rPr>
          <w:w w:val="110"/>
        </w:rPr>
        <w:t>the</w:t>
      </w:r>
      <w:r>
        <w:rPr>
          <w:spacing w:val="-10"/>
          <w:w w:val="110"/>
        </w:rPr>
        <w:t xml:space="preserve"> </w:t>
      </w:r>
      <w:r>
        <w:rPr>
          <w:w w:val="110"/>
        </w:rPr>
        <w:t>possibility</w:t>
      </w:r>
      <w:r>
        <w:rPr>
          <w:spacing w:val="-12"/>
          <w:w w:val="110"/>
        </w:rPr>
        <w:t xml:space="preserve"> </w:t>
      </w:r>
      <w:r>
        <w:rPr>
          <w:w w:val="110"/>
        </w:rPr>
        <w:t>of</w:t>
      </w:r>
      <w:r>
        <w:rPr>
          <w:spacing w:val="-10"/>
          <w:w w:val="110"/>
        </w:rPr>
        <w:t xml:space="preserve"> </w:t>
      </w:r>
      <w:r>
        <w:rPr>
          <w:spacing w:val="-2"/>
          <w:w w:val="110"/>
        </w:rPr>
        <w:t>using</w:t>
      </w:r>
    </w:p>
    <w:p w:rsidR="009E11E3" w:rsidRDefault="009E11E3">
      <w:pPr>
        <w:pStyle w:val="a5"/>
        <w:spacing w:line="273" w:lineRule="auto"/>
        <w:jc w:val="both"/>
        <w:sectPr w:rsidR="009E11E3">
          <w:type w:val="continuous"/>
          <w:pgSz w:w="11910" w:h="15880"/>
          <w:pgMar w:top="620" w:right="708" w:bottom="280" w:left="708" w:header="655" w:footer="544" w:gutter="0"/>
          <w:cols w:num="2" w:space="720" w:equalWidth="0">
            <w:col w:w="5066" w:space="314"/>
            <w:col w:w="5114"/>
          </w:cols>
        </w:sectPr>
      </w:pPr>
    </w:p>
    <w:p w:rsidR="009E11E3" w:rsidRDefault="009E11E3">
      <w:pPr>
        <w:pStyle w:val="a5"/>
        <w:spacing w:before="165"/>
        <w:rPr>
          <w:sz w:val="20"/>
        </w:rPr>
      </w:pPr>
    </w:p>
    <w:p w:rsidR="009E11E3" w:rsidRDefault="009E11E3">
      <w:pPr>
        <w:pStyle w:val="a5"/>
        <w:ind w:left="534"/>
        <w:rPr>
          <w:sz w:val="20"/>
        </w:rPr>
      </w:pPr>
      <w:r>
        <w:rPr>
          <w:noProof/>
          <w:sz w:val="20"/>
          <w:lang w:val="ru-RU" w:eastAsia="ru-RU"/>
        </w:rPr>
        <w:drawing>
          <wp:inline distT="0" distB="0" distL="0" distR="0">
            <wp:extent cx="5986764" cy="2660904"/>
            <wp:effectExtent l="0" t="0" r="0" b="0"/>
            <wp:docPr id="82" name="Image 8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 name="Image 82"/>
                    <pic:cNvPicPr/>
                  </pic:nvPicPr>
                  <pic:blipFill>
                    <a:blip r:embed="rId76" cstate="print"/>
                    <a:stretch>
                      <a:fillRect/>
                    </a:stretch>
                  </pic:blipFill>
                  <pic:spPr>
                    <a:xfrm>
                      <a:off x="0" y="0"/>
                      <a:ext cx="5986764" cy="2660904"/>
                    </a:xfrm>
                    <a:prstGeom prst="rect">
                      <a:avLst/>
                    </a:prstGeom>
                  </pic:spPr>
                </pic:pic>
              </a:graphicData>
            </a:graphic>
          </wp:inline>
        </w:drawing>
      </w:r>
    </w:p>
    <w:p w:rsidR="009E11E3" w:rsidRDefault="009E11E3">
      <w:pPr>
        <w:pStyle w:val="a5"/>
        <w:spacing w:before="18"/>
        <w:rPr>
          <w:sz w:val="14"/>
        </w:rPr>
      </w:pPr>
    </w:p>
    <w:p w:rsidR="009E11E3" w:rsidRPr="00A03FD2" w:rsidRDefault="009E11E3">
      <w:pPr>
        <w:ind w:left="13" w:right="13"/>
        <w:jc w:val="center"/>
        <w:rPr>
          <w:b/>
          <w:sz w:val="14"/>
          <w:lang w:val="en-US"/>
        </w:rPr>
      </w:pPr>
      <w:bookmarkStart w:id="60" w:name="_bookmark51"/>
      <w:bookmarkEnd w:id="60"/>
      <w:r w:rsidRPr="00A03FD2">
        <w:rPr>
          <w:b/>
          <w:w w:val="110"/>
          <w:sz w:val="14"/>
          <w:lang w:val="en-US"/>
        </w:rPr>
        <w:lastRenderedPageBreak/>
        <w:t>Fig.</w:t>
      </w:r>
      <w:r w:rsidRPr="00A03FD2">
        <w:rPr>
          <w:b/>
          <w:spacing w:val="11"/>
          <w:w w:val="110"/>
          <w:sz w:val="14"/>
          <w:lang w:val="en-US"/>
        </w:rPr>
        <w:t xml:space="preserve"> </w:t>
      </w:r>
      <w:r w:rsidRPr="00A03FD2">
        <w:rPr>
          <w:b/>
          <w:w w:val="110"/>
          <w:sz w:val="14"/>
          <w:lang w:val="en-US"/>
        </w:rPr>
        <w:t>3.24.</w:t>
      </w:r>
      <w:r w:rsidRPr="00A03FD2">
        <w:rPr>
          <w:b/>
          <w:spacing w:val="38"/>
          <w:w w:val="110"/>
          <w:sz w:val="14"/>
          <w:lang w:val="en-US"/>
        </w:rPr>
        <w:t xml:space="preserve"> </w:t>
      </w:r>
      <w:r w:rsidRPr="00A03FD2">
        <w:rPr>
          <w:w w:val="110"/>
          <w:sz w:val="14"/>
          <w:lang w:val="en-US"/>
        </w:rPr>
        <w:t>Synthesis</w:t>
      </w:r>
      <w:r w:rsidRPr="00A03FD2">
        <w:rPr>
          <w:spacing w:val="11"/>
          <w:w w:val="110"/>
          <w:sz w:val="14"/>
          <w:lang w:val="en-US"/>
        </w:rPr>
        <w:t xml:space="preserve"> </w:t>
      </w:r>
      <w:r w:rsidRPr="00A03FD2">
        <w:rPr>
          <w:w w:val="110"/>
          <w:sz w:val="14"/>
          <w:lang w:val="en-US"/>
        </w:rPr>
        <w:t>of</w:t>
      </w:r>
      <w:r w:rsidRPr="00A03FD2">
        <w:rPr>
          <w:spacing w:val="11"/>
          <w:w w:val="110"/>
          <w:sz w:val="14"/>
          <w:lang w:val="en-US"/>
        </w:rPr>
        <w:t xml:space="preserve"> </w:t>
      </w:r>
      <w:r w:rsidRPr="00A03FD2">
        <w:rPr>
          <w:w w:val="110"/>
          <w:sz w:val="14"/>
          <w:lang w:val="en-US"/>
        </w:rPr>
        <w:t>tetracyclic</w:t>
      </w:r>
      <w:r w:rsidRPr="00A03FD2">
        <w:rPr>
          <w:spacing w:val="12"/>
          <w:w w:val="110"/>
          <w:sz w:val="14"/>
          <w:lang w:val="en-US"/>
        </w:rPr>
        <w:t xml:space="preserve"> </w:t>
      </w:r>
      <w:r w:rsidRPr="00A03FD2">
        <w:rPr>
          <w:w w:val="110"/>
          <w:sz w:val="14"/>
          <w:lang w:val="en-US"/>
        </w:rPr>
        <w:t>compounds</w:t>
      </w:r>
      <w:r w:rsidRPr="00A03FD2">
        <w:rPr>
          <w:spacing w:val="12"/>
          <w:w w:val="110"/>
          <w:sz w:val="14"/>
          <w:lang w:val="en-US"/>
        </w:rPr>
        <w:t xml:space="preserve"> </w:t>
      </w:r>
      <w:r w:rsidRPr="00A03FD2">
        <w:rPr>
          <w:w w:val="110"/>
          <w:sz w:val="14"/>
          <w:lang w:val="en-US"/>
        </w:rPr>
        <w:t>based</w:t>
      </w:r>
      <w:r w:rsidRPr="00A03FD2">
        <w:rPr>
          <w:spacing w:val="11"/>
          <w:w w:val="110"/>
          <w:sz w:val="14"/>
          <w:lang w:val="en-US"/>
        </w:rPr>
        <w:t xml:space="preserve"> </w:t>
      </w:r>
      <w:r w:rsidRPr="00A03FD2">
        <w:rPr>
          <w:w w:val="110"/>
          <w:sz w:val="14"/>
          <w:lang w:val="en-US"/>
        </w:rPr>
        <w:t>on</w:t>
      </w:r>
      <w:r w:rsidRPr="00A03FD2">
        <w:rPr>
          <w:spacing w:val="13"/>
          <w:w w:val="110"/>
          <w:sz w:val="14"/>
          <w:lang w:val="en-US"/>
        </w:rPr>
        <w:t xml:space="preserve"> </w:t>
      </w:r>
      <w:r w:rsidRPr="00A03FD2">
        <w:rPr>
          <w:w w:val="110"/>
          <w:sz w:val="14"/>
          <w:lang w:val="en-US"/>
        </w:rPr>
        <w:t>THMGU</w:t>
      </w:r>
      <w:r w:rsidRPr="00A03FD2">
        <w:rPr>
          <w:spacing w:val="12"/>
          <w:w w:val="110"/>
          <w:sz w:val="14"/>
          <w:lang w:val="en-US"/>
        </w:rPr>
        <w:t xml:space="preserve"> </w:t>
      </w:r>
      <w:r w:rsidRPr="00A03FD2">
        <w:rPr>
          <w:b/>
          <w:spacing w:val="-5"/>
          <w:w w:val="110"/>
          <w:sz w:val="14"/>
          <w:lang w:val="en-US"/>
        </w:rPr>
        <w:t>29.</w:t>
      </w:r>
    </w:p>
    <w:p w:rsidR="009E11E3" w:rsidRPr="00A03FD2" w:rsidRDefault="009E11E3">
      <w:pPr>
        <w:jc w:val="center"/>
        <w:rPr>
          <w:b/>
          <w:sz w:val="14"/>
          <w:lang w:val="en-US"/>
        </w:rPr>
        <w:sectPr w:rsidR="009E11E3" w:rsidRPr="00A03FD2">
          <w:type w:val="continuous"/>
          <w:pgSz w:w="11910" w:h="15880"/>
          <w:pgMar w:top="620" w:right="708" w:bottom="280" w:left="708" w:header="655" w:footer="544" w:gutter="0"/>
          <w:cols w:space="720"/>
        </w:sectPr>
      </w:pPr>
    </w:p>
    <w:p w:rsidR="009E11E3" w:rsidRDefault="009E11E3">
      <w:pPr>
        <w:pStyle w:val="a5"/>
        <w:spacing w:before="33"/>
        <w:rPr>
          <w:b/>
          <w:sz w:val="20"/>
        </w:rPr>
      </w:pPr>
    </w:p>
    <w:p w:rsidR="009E11E3" w:rsidRDefault="009E11E3">
      <w:pPr>
        <w:pStyle w:val="a5"/>
        <w:ind w:left="1844"/>
        <w:rPr>
          <w:sz w:val="20"/>
        </w:rPr>
      </w:pPr>
      <w:r>
        <w:rPr>
          <w:noProof/>
          <w:sz w:val="20"/>
          <w:lang w:val="ru-RU" w:eastAsia="ru-RU"/>
        </w:rPr>
        <w:drawing>
          <wp:inline distT="0" distB="0" distL="0" distR="0">
            <wp:extent cx="4316557" cy="1923288"/>
            <wp:effectExtent l="0" t="0" r="0" b="0"/>
            <wp:docPr id="83" name="Image 8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pic:cNvPicPr/>
                  </pic:nvPicPr>
                  <pic:blipFill>
                    <a:blip r:embed="rId77" cstate="print"/>
                    <a:stretch>
                      <a:fillRect/>
                    </a:stretch>
                  </pic:blipFill>
                  <pic:spPr>
                    <a:xfrm>
                      <a:off x="0" y="0"/>
                      <a:ext cx="4316557" cy="1923288"/>
                    </a:xfrm>
                    <a:prstGeom prst="rect">
                      <a:avLst/>
                    </a:prstGeom>
                  </pic:spPr>
                </pic:pic>
              </a:graphicData>
            </a:graphic>
          </wp:inline>
        </w:drawing>
      </w:r>
    </w:p>
    <w:p w:rsidR="009E11E3" w:rsidRDefault="009E11E3">
      <w:pPr>
        <w:pStyle w:val="a5"/>
        <w:spacing w:before="22"/>
        <w:rPr>
          <w:b/>
          <w:sz w:val="14"/>
        </w:rPr>
      </w:pPr>
    </w:p>
    <w:p w:rsidR="009E11E3" w:rsidRPr="00A03FD2" w:rsidRDefault="009E11E3">
      <w:pPr>
        <w:ind w:left="13" w:right="13"/>
        <w:jc w:val="center"/>
        <w:rPr>
          <w:sz w:val="14"/>
          <w:lang w:val="en-US"/>
        </w:rPr>
      </w:pPr>
      <w:bookmarkStart w:id="61" w:name="_bookmark52"/>
      <w:bookmarkEnd w:id="61"/>
      <w:r w:rsidRPr="00A03FD2">
        <w:rPr>
          <w:b/>
          <w:w w:val="110"/>
          <w:sz w:val="14"/>
          <w:lang w:val="en-US"/>
        </w:rPr>
        <w:t>Fig.</w:t>
      </w:r>
      <w:r w:rsidRPr="00A03FD2">
        <w:rPr>
          <w:b/>
          <w:spacing w:val="16"/>
          <w:w w:val="110"/>
          <w:sz w:val="14"/>
          <w:lang w:val="en-US"/>
        </w:rPr>
        <w:t xml:space="preserve"> </w:t>
      </w:r>
      <w:r w:rsidRPr="00A03FD2">
        <w:rPr>
          <w:b/>
          <w:w w:val="110"/>
          <w:sz w:val="14"/>
          <w:lang w:val="en-US"/>
        </w:rPr>
        <w:t>3.25.</w:t>
      </w:r>
      <w:r w:rsidRPr="00A03FD2">
        <w:rPr>
          <w:b/>
          <w:spacing w:val="44"/>
          <w:w w:val="110"/>
          <w:sz w:val="14"/>
          <w:lang w:val="en-US"/>
        </w:rPr>
        <w:t xml:space="preserve"> </w:t>
      </w:r>
      <w:r w:rsidRPr="00A03FD2">
        <w:rPr>
          <w:w w:val="110"/>
          <w:sz w:val="14"/>
          <w:lang w:val="en-US"/>
        </w:rPr>
        <w:t>Synthesis</w:t>
      </w:r>
      <w:r w:rsidRPr="00A03FD2">
        <w:rPr>
          <w:spacing w:val="17"/>
          <w:w w:val="110"/>
          <w:sz w:val="14"/>
          <w:lang w:val="en-US"/>
        </w:rPr>
        <w:t xml:space="preserve"> </w:t>
      </w:r>
      <w:r w:rsidRPr="00A03FD2">
        <w:rPr>
          <w:w w:val="110"/>
          <w:sz w:val="14"/>
          <w:lang w:val="en-US"/>
        </w:rPr>
        <w:t>of</w:t>
      </w:r>
      <w:r w:rsidRPr="00A03FD2">
        <w:rPr>
          <w:spacing w:val="15"/>
          <w:w w:val="110"/>
          <w:sz w:val="14"/>
          <w:lang w:val="en-US"/>
        </w:rPr>
        <w:t xml:space="preserve"> </w:t>
      </w:r>
      <w:r w:rsidRPr="00A03FD2">
        <w:rPr>
          <w:w w:val="110"/>
          <w:sz w:val="14"/>
          <w:lang w:val="en-US"/>
        </w:rPr>
        <w:t>hexacyclic</w:t>
      </w:r>
      <w:r w:rsidRPr="00A03FD2">
        <w:rPr>
          <w:spacing w:val="16"/>
          <w:w w:val="110"/>
          <w:sz w:val="14"/>
          <w:lang w:val="en-US"/>
        </w:rPr>
        <w:t xml:space="preserve"> </w:t>
      </w:r>
      <w:r w:rsidRPr="00A03FD2">
        <w:rPr>
          <w:w w:val="110"/>
          <w:sz w:val="14"/>
          <w:lang w:val="en-US"/>
        </w:rPr>
        <w:t>and</w:t>
      </w:r>
      <w:r w:rsidRPr="00A03FD2">
        <w:rPr>
          <w:spacing w:val="17"/>
          <w:w w:val="110"/>
          <w:sz w:val="14"/>
          <w:lang w:val="en-US"/>
        </w:rPr>
        <w:t xml:space="preserve"> </w:t>
      </w:r>
      <w:r w:rsidRPr="00A03FD2">
        <w:rPr>
          <w:w w:val="110"/>
          <w:sz w:val="14"/>
          <w:lang w:val="en-US"/>
        </w:rPr>
        <w:t>pentacyclic</w:t>
      </w:r>
      <w:r w:rsidRPr="00A03FD2">
        <w:rPr>
          <w:spacing w:val="16"/>
          <w:w w:val="110"/>
          <w:sz w:val="14"/>
          <w:lang w:val="en-US"/>
        </w:rPr>
        <w:t xml:space="preserve"> </w:t>
      </w:r>
      <w:r w:rsidRPr="00A03FD2">
        <w:rPr>
          <w:w w:val="110"/>
          <w:sz w:val="14"/>
          <w:lang w:val="en-US"/>
        </w:rPr>
        <w:t>compounds</w:t>
      </w:r>
      <w:r w:rsidRPr="00A03FD2">
        <w:rPr>
          <w:spacing w:val="16"/>
          <w:w w:val="110"/>
          <w:sz w:val="14"/>
          <w:lang w:val="en-US"/>
        </w:rPr>
        <w:t xml:space="preserve"> </w:t>
      </w:r>
      <w:r w:rsidRPr="00A03FD2">
        <w:rPr>
          <w:w w:val="110"/>
          <w:sz w:val="14"/>
          <w:lang w:val="en-US"/>
        </w:rPr>
        <w:t>from</w:t>
      </w:r>
      <w:r w:rsidRPr="00A03FD2">
        <w:rPr>
          <w:spacing w:val="16"/>
          <w:w w:val="110"/>
          <w:sz w:val="14"/>
          <w:lang w:val="en-US"/>
        </w:rPr>
        <w:t xml:space="preserve"> </w:t>
      </w:r>
      <w:r w:rsidRPr="00A03FD2">
        <w:rPr>
          <w:spacing w:val="-2"/>
          <w:w w:val="110"/>
          <w:sz w:val="14"/>
          <w:lang w:val="en-US"/>
        </w:rPr>
        <w:t>urea.</w:t>
      </w:r>
    </w:p>
    <w:p w:rsidR="009E11E3" w:rsidRDefault="009E11E3">
      <w:pPr>
        <w:pStyle w:val="a5"/>
        <w:spacing w:before="198"/>
        <w:rPr>
          <w:sz w:val="20"/>
        </w:rPr>
      </w:pPr>
      <w:r>
        <w:rPr>
          <w:noProof/>
          <w:sz w:val="20"/>
          <w:lang w:val="ru-RU" w:eastAsia="ru-RU"/>
        </w:rPr>
        <w:drawing>
          <wp:anchor distT="0" distB="0" distL="0" distR="0" simplePos="0" relativeHeight="251694080" behindDoc="1" locked="0" layoutInCell="1" allowOverlap="1">
            <wp:simplePos x="0" y="0"/>
            <wp:positionH relativeFrom="page">
              <wp:posOffset>885935</wp:posOffset>
            </wp:positionH>
            <wp:positionV relativeFrom="paragraph">
              <wp:posOffset>287439</wp:posOffset>
            </wp:positionV>
            <wp:extent cx="5790426" cy="3185160"/>
            <wp:effectExtent l="0" t="0" r="0" b="0"/>
            <wp:wrapTopAndBottom/>
            <wp:docPr id="84" name="Image 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pic:cNvPicPr/>
                  </pic:nvPicPr>
                  <pic:blipFill>
                    <a:blip r:embed="rId78" cstate="print"/>
                    <a:stretch>
                      <a:fillRect/>
                    </a:stretch>
                  </pic:blipFill>
                  <pic:spPr>
                    <a:xfrm>
                      <a:off x="0" y="0"/>
                      <a:ext cx="5790426" cy="3185160"/>
                    </a:xfrm>
                    <a:prstGeom prst="rect">
                      <a:avLst/>
                    </a:prstGeom>
                  </pic:spPr>
                </pic:pic>
              </a:graphicData>
            </a:graphic>
          </wp:anchor>
        </w:drawing>
      </w:r>
    </w:p>
    <w:p w:rsidR="009E11E3" w:rsidRDefault="009E11E3">
      <w:pPr>
        <w:pStyle w:val="a5"/>
        <w:spacing w:before="19"/>
        <w:rPr>
          <w:sz w:val="14"/>
        </w:rPr>
      </w:pPr>
    </w:p>
    <w:p w:rsidR="009E11E3" w:rsidRPr="00A03FD2" w:rsidRDefault="009E11E3">
      <w:pPr>
        <w:ind w:left="13" w:right="13"/>
        <w:jc w:val="center"/>
        <w:rPr>
          <w:sz w:val="14"/>
          <w:lang w:val="en-US"/>
        </w:rPr>
      </w:pPr>
      <w:bookmarkStart w:id="62" w:name="_bookmark53"/>
      <w:bookmarkEnd w:id="62"/>
      <w:r w:rsidRPr="00A03FD2">
        <w:rPr>
          <w:b/>
          <w:w w:val="110"/>
          <w:sz w:val="14"/>
          <w:lang w:val="en-US"/>
        </w:rPr>
        <w:t>Fig.</w:t>
      </w:r>
      <w:r w:rsidRPr="00A03FD2">
        <w:rPr>
          <w:b/>
          <w:spacing w:val="13"/>
          <w:w w:val="110"/>
          <w:sz w:val="14"/>
          <w:lang w:val="en-US"/>
        </w:rPr>
        <w:t xml:space="preserve"> </w:t>
      </w:r>
      <w:r w:rsidRPr="00A03FD2">
        <w:rPr>
          <w:b/>
          <w:w w:val="110"/>
          <w:sz w:val="14"/>
          <w:lang w:val="en-US"/>
        </w:rPr>
        <w:t>3.26.</w:t>
      </w:r>
      <w:r w:rsidRPr="00A03FD2">
        <w:rPr>
          <w:b/>
          <w:spacing w:val="37"/>
          <w:w w:val="110"/>
          <w:sz w:val="14"/>
          <w:lang w:val="en-US"/>
        </w:rPr>
        <w:t xml:space="preserve"> </w:t>
      </w:r>
      <w:r w:rsidRPr="00A03FD2">
        <w:rPr>
          <w:w w:val="110"/>
          <w:sz w:val="14"/>
          <w:lang w:val="en-US"/>
        </w:rPr>
        <w:t>Condensation</w:t>
      </w:r>
      <w:r w:rsidRPr="00A03FD2">
        <w:rPr>
          <w:spacing w:val="13"/>
          <w:w w:val="110"/>
          <w:sz w:val="14"/>
          <w:lang w:val="en-US"/>
        </w:rPr>
        <w:t xml:space="preserve"> </w:t>
      </w:r>
      <w:r w:rsidRPr="00A03FD2">
        <w:rPr>
          <w:w w:val="110"/>
          <w:sz w:val="14"/>
          <w:lang w:val="en-US"/>
        </w:rPr>
        <w:t>of</w:t>
      </w:r>
      <w:r w:rsidRPr="00A03FD2">
        <w:rPr>
          <w:spacing w:val="13"/>
          <w:w w:val="110"/>
          <w:sz w:val="14"/>
          <w:lang w:val="en-US"/>
        </w:rPr>
        <w:t xml:space="preserve"> </w:t>
      </w:r>
      <w:r w:rsidRPr="00A03FD2">
        <w:rPr>
          <w:w w:val="110"/>
          <w:sz w:val="14"/>
          <w:lang w:val="en-US"/>
        </w:rPr>
        <w:t>THMGU</w:t>
      </w:r>
      <w:r w:rsidRPr="00A03FD2">
        <w:rPr>
          <w:spacing w:val="13"/>
          <w:w w:val="110"/>
          <w:sz w:val="14"/>
          <w:lang w:val="en-US"/>
        </w:rPr>
        <w:t xml:space="preserve"> </w:t>
      </w:r>
      <w:r w:rsidRPr="00A03FD2">
        <w:rPr>
          <w:w w:val="110"/>
          <w:sz w:val="14"/>
          <w:lang w:val="en-US"/>
        </w:rPr>
        <w:t>with</w:t>
      </w:r>
      <w:r w:rsidRPr="00A03FD2">
        <w:rPr>
          <w:spacing w:val="13"/>
          <w:w w:val="110"/>
          <w:sz w:val="14"/>
          <w:lang w:val="en-US"/>
        </w:rPr>
        <w:t xml:space="preserve"> </w:t>
      </w:r>
      <w:r w:rsidRPr="00A03FD2">
        <w:rPr>
          <w:w w:val="110"/>
          <w:sz w:val="14"/>
          <w:lang w:val="en-US"/>
        </w:rPr>
        <w:t>2-amino-4-</w:t>
      </w:r>
      <w:r w:rsidRPr="00A03FD2">
        <w:rPr>
          <w:spacing w:val="-2"/>
          <w:w w:val="110"/>
          <w:sz w:val="14"/>
          <w:lang w:val="en-US"/>
        </w:rPr>
        <w:t>phenylthiazole.</w:t>
      </w:r>
    </w:p>
    <w:p w:rsidR="009E11E3" w:rsidRDefault="009E11E3">
      <w:pPr>
        <w:pStyle w:val="a5"/>
        <w:spacing w:before="6"/>
        <w:rPr>
          <w:sz w:val="15"/>
        </w:rPr>
      </w:pPr>
    </w:p>
    <w:p w:rsidR="009E11E3" w:rsidRDefault="009E11E3">
      <w:pPr>
        <w:pStyle w:val="a5"/>
        <w:rPr>
          <w:sz w:val="15"/>
        </w:rPr>
        <w:sectPr w:rsidR="009E11E3">
          <w:pgSz w:w="11910" w:h="15880"/>
          <w:pgMar w:top="840" w:right="708" w:bottom="740" w:left="708" w:header="655" w:footer="544" w:gutter="0"/>
          <w:cols w:space="720"/>
        </w:sectPr>
      </w:pPr>
    </w:p>
    <w:p w:rsidR="009E11E3" w:rsidRDefault="009E11E3">
      <w:pPr>
        <w:pStyle w:val="a5"/>
        <w:spacing w:before="91" w:line="273" w:lineRule="auto"/>
        <w:ind w:left="43"/>
        <w:jc w:val="both"/>
      </w:pPr>
      <w:r>
        <w:rPr>
          <w:w w:val="110"/>
        </w:rPr>
        <w:lastRenderedPageBreak/>
        <w:t>glycoluril for aminogroup protection (as in a strongly alkaline envi- ronment,</w:t>
      </w:r>
      <w:r>
        <w:rPr>
          <w:spacing w:val="-11"/>
          <w:w w:val="110"/>
        </w:rPr>
        <w:t xml:space="preserve"> </w:t>
      </w:r>
      <w:r>
        <w:rPr>
          <w:i/>
          <w:w w:val="110"/>
        </w:rPr>
        <w:t>N</w:t>
      </w:r>
      <w:r>
        <w:rPr>
          <w:w w:val="110"/>
        </w:rPr>
        <w:t>-aminomethylated</w:t>
      </w:r>
      <w:r>
        <w:rPr>
          <w:spacing w:val="-11"/>
          <w:w w:val="110"/>
        </w:rPr>
        <w:t xml:space="preserve"> </w:t>
      </w:r>
      <w:r>
        <w:rPr>
          <w:w w:val="110"/>
        </w:rPr>
        <w:t>glycoluril</w:t>
      </w:r>
      <w:r>
        <w:rPr>
          <w:spacing w:val="-11"/>
          <w:w w:val="110"/>
        </w:rPr>
        <w:t xml:space="preserve"> </w:t>
      </w:r>
      <w:r>
        <w:rPr>
          <w:w w:val="110"/>
        </w:rPr>
        <w:t>derivatives</w:t>
      </w:r>
      <w:r>
        <w:rPr>
          <w:spacing w:val="-11"/>
          <w:w w:val="110"/>
        </w:rPr>
        <w:t xml:space="preserve"> </w:t>
      </w:r>
      <w:r>
        <w:rPr>
          <w:w w:val="110"/>
        </w:rPr>
        <w:t>decompose</w:t>
      </w:r>
      <w:r>
        <w:rPr>
          <w:spacing w:val="-11"/>
          <w:w w:val="110"/>
        </w:rPr>
        <w:t xml:space="preserve"> </w:t>
      </w:r>
      <w:r>
        <w:rPr>
          <w:w w:val="110"/>
        </w:rPr>
        <w:t>through N-CH</w:t>
      </w:r>
      <w:r>
        <w:rPr>
          <w:w w:val="110"/>
          <w:vertAlign w:val="subscript"/>
        </w:rPr>
        <w:t>2</w:t>
      </w:r>
      <w:r>
        <w:rPr>
          <w:w w:val="110"/>
        </w:rPr>
        <w:t xml:space="preserve"> bonds).</w:t>
      </w:r>
    </w:p>
    <w:p w:rsidR="009E11E3" w:rsidRDefault="009E11E3">
      <w:pPr>
        <w:pStyle w:val="a5"/>
        <w:spacing w:line="271" w:lineRule="auto"/>
        <w:ind w:left="43" w:firstLine="239"/>
        <w:jc w:val="both"/>
      </w:pPr>
      <w:r>
        <w:rPr>
          <w:w w:val="110"/>
        </w:rPr>
        <w:t>Glycoluril or its derivative hydroxymethylation with formaldehyde or</w:t>
      </w:r>
      <w:r>
        <w:rPr>
          <w:spacing w:val="-8"/>
          <w:w w:val="110"/>
        </w:rPr>
        <w:t xml:space="preserve"> </w:t>
      </w:r>
      <w:r>
        <w:rPr>
          <w:w w:val="110"/>
        </w:rPr>
        <w:t>paraformaldehyde</w:t>
      </w:r>
      <w:r>
        <w:rPr>
          <w:spacing w:val="-9"/>
          <w:w w:val="110"/>
        </w:rPr>
        <w:t xml:space="preserve"> </w:t>
      </w:r>
      <w:r>
        <w:rPr>
          <w:w w:val="110"/>
        </w:rPr>
        <w:t>with</w:t>
      </w:r>
      <w:r>
        <w:rPr>
          <w:spacing w:val="-9"/>
          <w:w w:val="110"/>
        </w:rPr>
        <w:t xml:space="preserve"> </w:t>
      </w:r>
      <w:r>
        <w:rPr>
          <w:w w:val="110"/>
        </w:rPr>
        <w:t>instant</w:t>
      </w:r>
      <w:r>
        <w:rPr>
          <w:spacing w:val="-9"/>
          <w:w w:val="110"/>
        </w:rPr>
        <w:t xml:space="preserve"> </w:t>
      </w:r>
      <w:r>
        <w:rPr>
          <w:w w:val="110"/>
        </w:rPr>
        <w:t>Mannich</w:t>
      </w:r>
      <w:r>
        <w:rPr>
          <w:spacing w:val="-9"/>
          <w:w w:val="110"/>
        </w:rPr>
        <w:t xml:space="preserve"> </w:t>
      </w:r>
      <w:r>
        <w:rPr>
          <w:w w:val="110"/>
        </w:rPr>
        <w:t>cyclization</w:t>
      </w:r>
      <w:r>
        <w:rPr>
          <w:spacing w:val="-9"/>
          <w:w w:val="110"/>
        </w:rPr>
        <w:t xml:space="preserve"> </w:t>
      </w:r>
      <w:r>
        <w:rPr>
          <w:w w:val="110"/>
        </w:rPr>
        <w:t>is</w:t>
      </w:r>
      <w:r>
        <w:rPr>
          <w:spacing w:val="-9"/>
          <w:w w:val="110"/>
        </w:rPr>
        <w:t xml:space="preserve"> </w:t>
      </w:r>
      <w:r>
        <w:rPr>
          <w:w w:val="110"/>
        </w:rPr>
        <w:t>widely</w:t>
      </w:r>
      <w:r>
        <w:rPr>
          <w:spacing w:val="-9"/>
          <w:w w:val="110"/>
        </w:rPr>
        <w:t xml:space="preserve"> </w:t>
      </w:r>
      <w:r>
        <w:rPr>
          <w:w w:val="110"/>
        </w:rPr>
        <w:t>used</w:t>
      </w:r>
      <w:r>
        <w:rPr>
          <w:spacing w:val="-8"/>
          <w:w w:val="110"/>
        </w:rPr>
        <w:t xml:space="preserve"> </w:t>
      </w:r>
      <w:r>
        <w:rPr>
          <w:w w:val="110"/>
        </w:rPr>
        <w:t xml:space="preserve">in </w:t>
      </w:r>
      <w:r>
        <w:t>the synthesis of molecular clips, molecular scaffolds and other polycyclic</w:t>
      </w:r>
      <w:r>
        <w:rPr>
          <w:w w:val="110"/>
        </w:rPr>
        <w:t xml:space="preserve"> compounds. For example, new macrocyclic polyamines </w:t>
      </w:r>
      <w:r>
        <w:rPr>
          <w:b/>
          <w:w w:val="110"/>
        </w:rPr>
        <w:t>65a</w:t>
      </w:r>
      <w:r>
        <w:rPr>
          <w:rFonts w:ascii="Cambria" w:hAnsi="Cambria"/>
          <w:w w:val="110"/>
        </w:rPr>
        <w:t>–</w:t>
      </w:r>
      <w:r>
        <w:rPr>
          <w:b/>
          <w:w w:val="110"/>
        </w:rPr>
        <w:t xml:space="preserve">d </w:t>
      </w:r>
      <w:r>
        <w:rPr>
          <w:w w:val="110"/>
        </w:rPr>
        <w:t xml:space="preserve">and macrocycles </w:t>
      </w:r>
      <w:hyperlink w:anchor="_bookmark139" w:history="1">
        <w:r>
          <w:rPr>
            <w:color w:val="2196D1"/>
            <w:w w:val="110"/>
          </w:rPr>
          <w:t>[95]</w:t>
        </w:r>
      </w:hyperlink>
      <w:r>
        <w:rPr>
          <w:color w:val="2196D1"/>
          <w:w w:val="110"/>
        </w:rPr>
        <w:t xml:space="preserve"> </w:t>
      </w:r>
      <w:r>
        <w:rPr>
          <w:w w:val="110"/>
        </w:rPr>
        <w:t>were synthesized by diethylentriamine (and triethy- lentetraamine)</w:t>
      </w:r>
      <w:r>
        <w:rPr>
          <w:spacing w:val="-6"/>
          <w:w w:val="110"/>
        </w:rPr>
        <w:t xml:space="preserve"> </w:t>
      </w:r>
      <w:r>
        <w:rPr>
          <w:w w:val="110"/>
        </w:rPr>
        <w:t>condensation</w:t>
      </w:r>
      <w:r>
        <w:rPr>
          <w:spacing w:val="-6"/>
          <w:w w:val="110"/>
        </w:rPr>
        <w:t xml:space="preserve"> </w:t>
      </w:r>
      <w:r>
        <w:rPr>
          <w:w w:val="110"/>
        </w:rPr>
        <w:t>with</w:t>
      </w:r>
      <w:r>
        <w:rPr>
          <w:spacing w:val="-7"/>
          <w:w w:val="110"/>
        </w:rPr>
        <w:t xml:space="preserve"> </w:t>
      </w:r>
      <w:r>
        <w:rPr>
          <w:w w:val="110"/>
        </w:rPr>
        <w:t>formaldehyde</w:t>
      </w:r>
      <w:r>
        <w:rPr>
          <w:spacing w:val="-6"/>
          <w:w w:val="110"/>
        </w:rPr>
        <w:t xml:space="preserve"> </w:t>
      </w:r>
      <w:r>
        <w:rPr>
          <w:w w:val="110"/>
        </w:rPr>
        <w:t>and</w:t>
      </w:r>
      <w:r>
        <w:rPr>
          <w:spacing w:val="-6"/>
          <w:w w:val="110"/>
        </w:rPr>
        <w:t xml:space="preserve"> </w:t>
      </w:r>
      <w:r>
        <w:rPr>
          <w:w w:val="110"/>
        </w:rPr>
        <w:t xml:space="preserve">diphenylglycoluril </w:t>
      </w:r>
      <w:r>
        <w:rPr>
          <w:b/>
          <w:w w:val="110"/>
        </w:rPr>
        <w:t xml:space="preserve">64 </w:t>
      </w:r>
      <w:r>
        <w:rPr>
          <w:w w:val="110"/>
        </w:rPr>
        <w:t>(</w:t>
      </w:r>
      <w:hyperlink w:anchor="_bookmark50" w:history="1">
        <w:r>
          <w:rPr>
            <w:color w:val="2196D1"/>
            <w:w w:val="110"/>
          </w:rPr>
          <w:t>Fig. 3.23</w:t>
        </w:r>
      </w:hyperlink>
      <w:r>
        <w:rPr>
          <w:w w:val="110"/>
        </w:rPr>
        <w:t>).</w:t>
      </w:r>
    </w:p>
    <w:p w:rsidR="009E11E3" w:rsidRDefault="009E11E3">
      <w:pPr>
        <w:pStyle w:val="a5"/>
        <w:spacing w:before="4" w:line="266" w:lineRule="auto"/>
        <w:ind w:left="43" w:firstLine="239"/>
        <w:jc w:val="both"/>
      </w:pPr>
      <w:r>
        <w:rPr>
          <w:w w:val="110"/>
        </w:rPr>
        <w:t>Reactions of glycoluril with aliphatic amines and potassium salt amino</w:t>
      </w:r>
      <w:r>
        <w:rPr>
          <w:spacing w:val="-7"/>
          <w:w w:val="110"/>
        </w:rPr>
        <w:t xml:space="preserve"> </w:t>
      </w:r>
      <w:r>
        <w:rPr>
          <w:w w:val="110"/>
        </w:rPr>
        <w:t>acids</w:t>
      </w:r>
      <w:r>
        <w:rPr>
          <w:spacing w:val="-8"/>
          <w:w w:val="110"/>
        </w:rPr>
        <w:t xml:space="preserve"> </w:t>
      </w:r>
      <w:r>
        <w:rPr>
          <w:w w:val="110"/>
        </w:rPr>
        <w:t>were</w:t>
      </w:r>
      <w:r>
        <w:rPr>
          <w:spacing w:val="-8"/>
          <w:w w:val="110"/>
        </w:rPr>
        <w:t xml:space="preserve"> </w:t>
      </w:r>
      <w:r>
        <w:rPr>
          <w:w w:val="110"/>
        </w:rPr>
        <w:t>studied</w:t>
      </w:r>
      <w:r>
        <w:rPr>
          <w:spacing w:val="-7"/>
          <w:w w:val="110"/>
        </w:rPr>
        <w:t xml:space="preserve"> </w:t>
      </w:r>
      <w:r>
        <w:rPr>
          <w:w w:val="110"/>
        </w:rPr>
        <w:t>in</w:t>
      </w:r>
      <w:r>
        <w:rPr>
          <w:spacing w:val="-7"/>
          <w:w w:val="110"/>
        </w:rPr>
        <w:t xml:space="preserve"> </w:t>
      </w:r>
      <w:r>
        <w:rPr>
          <w:w w:val="110"/>
        </w:rPr>
        <w:t>detail</w:t>
      </w:r>
      <w:r>
        <w:rPr>
          <w:spacing w:val="-8"/>
          <w:w w:val="110"/>
        </w:rPr>
        <w:t xml:space="preserve"> </w:t>
      </w:r>
      <w:r>
        <w:rPr>
          <w:w w:val="110"/>
        </w:rPr>
        <w:t>in</w:t>
      </w:r>
      <w:r>
        <w:rPr>
          <w:spacing w:val="-7"/>
          <w:w w:val="110"/>
        </w:rPr>
        <w:t xml:space="preserve"> </w:t>
      </w:r>
      <w:hyperlink w:anchor="_bookmark133" w:history="1">
        <w:r>
          <w:rPr>
            <w:color w:val="2196D1"/>
            <w:w w:val="110"/>
          </w:rPr>
          <w:t>[89]</w:t>
        </w:r>
      </w:hyperlink>
      <w:r>
        <w:rPr>
          <w:w w:val="110"/>
        </w:rPr>
        <w:t>.</w:t>
      </w:r>
      <w:r>
        <w:rPr>
          <w:spacing w:val="-8"/>
          <w:w w:val="110"/>
        </w:rPr>
        <w:t xml:space="preserve"> </w:t>
      </w:r>
      <w:r>
        <w:rPr>
          <w:w w:val="110"/>
        </w:rPr>
        <w:t>As</w:t>
      </w:r>
      <w:r>
        <w:rPr>
          <w:spacing w:val="-8"/>
          <w:w w:val="110"/>
        </w:rPr>
        <w:t xml:space="preserve"> </w:t>
      </w:r>
      <w:r>
        <w:rPr>
          <w:w w:val="110"/>
        </w:rPr>
        <w:t>a</w:t>
      </w:r>
      <w:r>
        <w:rPr>
          <w:spacing w:val="-8"/>
          <w:w w:val="110"/>
        </w:rPr>
        <w:t xml:space="preserve"> </w:t>
      </w:r>
      <w:r>
        <w:rPr>
          <w:w w:val="110"/>
        </w:rPr>
        <w:t>result</w:t>
      </w:r>
      <w:r>
        <w:rPr>
          <w:spacing w:val="-7"/>
          <w:w w:val="110"/>
        </w:rPr>
        <w:t xml:space="preserve"> </w:t>
      </w:r>
      <w:r>
        <w:rPr>
          <w:w w:val="110"/>
        </w:rPr>
        <w:t>of</w:t>
      </w:r>
      <w:r>
        <w:rPr>
          <w:spacing w:val="-8"/>
          <w:w w:val="110"/>
        </w:rPr>
        <w:t xml:space="preserve"> </w:t>
      </w:r>
      <w:r>
        <w:rPr>
          <w:w w:val="110"/>
        </w:rPr>
        <w:t>these</w:t>
      </w:r>
      <w:r>
        <w:rPr>
          <w:spacing w:val="-7"/>
          <w:w w:val="110"/>
        </w:rPr>
        <w:t xml:space="preserve"> </w:t>
      </w:r>
      <w:r>
        <w:rPr>
          <w:w w:val="110"/>
        </w:rPr>
        <w:t>reactions, the authors</w:t>
      </w:r>
      <w:r>
        <w:rPr>
          <w:spacing w:val="-1"/>
          <w:w w:val="110"/>
        </w:rPr>
        <w:t xml:space="preserve"> </w:t>
      </w:r>
      <w:r>
        <w:rPr>
          <w:w w:val="110"/>
        </w:rPr>
        <w:t>performed</w:t>
      </w:r>
      <w:r>
        <w:rPr>
          <w:spacing w:val="-1"/>
          <w:w w:val="110"/>
        </w:rPr>
        <w:t xml:space="preserve"> </w:t>
      </w:r>
      <w:r>
        <w:rPr>
          <w:w w:val="110"/>
        </w:rPr>
        <w:t>the</w:t>
      </w:r>
      <w:r>
        <w:rPr>
          <w:spacing w:val="-1"/>
          <w:w w:val="110"/>
        </w:rPr>
        <w:t xml:space="preserve"> </w:t>
      </w:r>
      <w:r>
        <w:rPr>
          <w:w w:val="110"/>
        </w:rPr>
        <w:t>synthesis</w:t>
      </w:r>
      <w:r>
        <w:rPr>
          <w:spacing w:val="-1"/>
          <w:w w:val="110"/>
        </w:rPr>
        <w:t xml:space="preserve"> </w:t>
      </w:r>
      <w:r>
        <w:rPr>
          <w:w w:val="110"/>
        </w:rPr>
        <w:t>of</w:t>
      </w:r>
      <w:r>
        <w:rPr>
          <w:spacing w:val="-1"/>
          <w:w w:val="110"/>
        </w:rPr>
        <w:t xml:space="preserve"> </w:t>
      </w:r>
      <w:r>
        <w:rPr>
          <w:w w:val="110"/>
        </w:rPr>
        <w:t>optically pure</w:t>
      </w:r>
      <w:r>
        <w:rPr>
          <w:spacing w:val="-1"/>
          <w:w w:val="110"/>
        </w:rPr>
        <w:t xml:space="preserve"> </w:t>
      </w:r>
      <w:r>
        <w:rPr>
          <w:w w:val="110"/>
        </w:rPr>
        <w:t>polycycles</w:t>
      </w:r>
      <w:r>
        <w:rPr>
          <w:spacing w:val="-1"/>
          <w:w w:val="110"/>
        </w:rPr>
        <w:t xml:space="preserve"> </w:t>
      </w:r>
      <w:r>
        <w:rPr>
          <w:w w:val="110"/>
        </w:rPr>
        <w:t>by</w:t>
      </w:r>
      <w:r>
        <w:rPr>
          <w:spacing w:val="-1"/>
          <w:w w:val="110"/>
        </w:rPr>
        <w:t xml:space="preserve"> </w:t>
      </w:r>
      <w:r>
        <w:rPr>
          <w:w w:val="110"/>
        </w:rPr>
        <w:t xml:space="preserve">the </w:t>
      </w:r>
      <w:r>
        <w:t>interaction of (S)-</w:t>
      </w:r>
      <w:r>
        <w:rPr>
          <w:rFonts w:ascii="Cambria" w:hAnsi="Cambria"/>
          <w:sz w:val="17"/>
        </w:rPr>
        <w:t>α</w:t>
      </w:r>
      <w:r>
        <w:t>-amino acids with THMGU and 1,5-butano-THMGU.</w:t>
      </w:r>
      <w:r>
        <w:rPr>
          <w:w w:val="110"/>
        </w:rPr>
        <w:t xml:space="preserve"> Optimal</w:t>
      </w:r>
      <w:r>
        <w:rPr>
          <w:spacing w:val="-8"/>
          <w:w w:val="110"/>
        </w:rPr>
        <w:t xml:space="preserve"> </w:t>
      </w:r>
      <w:r>
        <w:rPr>
          <w:w w:val="110"/>
        </w:rPr>
        <w:t>conditions</w:t>
      </w:r>
      <w:r>
        <w:rPr>
          <w:spacing w:val="-9"/>
          <w:w w:val="110"/>
        </w:rPr>
        <w:t xml:space="preserve"> </w:t>
      </w:r>
      <w:r>
        <w:rPr>
          <w:w w:val="110"/>
        </w:rPr>
        <w:t>for</w:t>
      </w:r>
      <w:r>
        <w:rPr>
          <w:spacing w:val="-8"/>
          <w:w w:val="110"/>
        </w:rPr>
        <w:t xml:space="preserve"> </w:t>
      </w:r>
      <w:r>
        <w:rPr>
          <w:w w:val="110"/>
        </w:rPr>
        <w:t>THMGU-based</w:t>
      </w:r>
      <w:r>
        <w:rPr>
          <w:spacing w:val="-8"/>
          <w:w w:val="110"/>
        </w:rPr>
        <w:t xml:space="preserve"> </w:t>
      </w:r>
      <w:r>
        <w:rPr>
          <w:w w:val="110"/>
        </w:rPr>
        <w:t>tetracycle</w:t>
      </w:r>
      <w:r>
        <w:rPr>
          <w:spacing w:val="-9"/>
          <w:w w:val="110"/>
        </w:rPr>
        <w:t xml:space="preserve"> </w:t>
      </w:r>
      <w:r>
        <w:rPr>
          <w:w w:val="110"/>
        </w:rPr>
        <w:t>synthesis</w:t>
      </w:r>
      <w:r>
        <w:rPr>
          <w:spacing w:val="-8"/>
          <w:w w:val="110"/>
        </w:rPr>
        <w:t xml:space="preserve"> </w:t>
      </w:r>
      <w:r>
        <w:rPr>
          <w:w w:val="110"/>
        </w:rPr>
        <w:t>were</w:t>
      </w:r>
      <w:r>
        <w:rPr>
          <w:spacing w:val="-8"/>
          <w:w w:val="110"/>
        </w:rPr>
        <w:t xml:space="preserve"> </w:t>
      </w:r>
      <w:r>
        <w:rPr>
          <w:spacing w:val="-2"/>
          <w:w w:val="110"/>
        </w:rPr>
        <w:t>found:</w:t>
      </w:r>
    </w:p>
    <w:p w:rsidR="009E11E3" w:rsidRDefault="009E11E3">
      <w:pPr>
        <w:pStyle w:val="a5"/>
        <w:spacing w:line="225" w:lineRule="auto"/>
        <w:ind w:left="43" w:hanging="1"/>
        <w:jc w:val="both"/>
      </w:pPr>
      <w:r>
        <w:rPr>
          <w:w w:val="110"/>
        </w:rPr>
        <w:t xml:space="preserve">the reaction proceeded for two hours in water at 90 </w:t>
      </w:r>
      <w:r>
        <w:rPr>
          <w:rFonts w:ascii="Lucida Sans Unicode" w:hAnsi="Lucida Sans Unicode"/>
          <w:w w:val="110"/>
          <w:vertAlign w:val="superscript"/>
        </w:rPr>
        <w:t>◦</w:t>
      </w:r>
      <w:r>
        <w:rPr>
          <w:w w:val="110"/>
        </w:rPr>
        <w:t>C with a yield of 65</w:t>
      </w:r>
      <w:r>
        <w:rPr>
          <w:rFonts w:ascii="Cambria" w:hAnsi="Cambria"/>
          <w:w w:val="110"/>
        </w:rPr>
        <w:t>–</w:t>
      </w:r>
      <w:r>
        <w:rPr>
          <w:w w:val="110"/>
        </w:rPr>
        <w:t>90</w:t>
      </w:r>
      <w:r>
        <w:rPr>
          <w:spacing w:val="28"/>
          <w:w w:val="110"/>
        </w:rPr>
        <w:t xml:space="preserve"> </w:t>
      </w:r>
      <w:r>
        <w:rPr>
          <w:w w:val="110"/>
        </w:rPr>
        <w:t>%</w:t>
      </w:r>
      <w:r>
        <w:rPr>
          <w:spacing w:val="28"/>
          <w:w w:val="110"/>
        </w:rPr>
        <w:t xml:space="preserve"> </w:t>
      </w:r>
      <w:r>
        <w:rPr>
          <w:w w:val="110"/>
        </w:rPr>
        <w:t>(</w:t>
      </w:r>
      <w:hyperlink w:anchor="_bookmark51" w:history="1">
        <w:r>
          <w:rPr>
            <w:color w:val="2196D1"/>
            <w:w w:val="110"/>
          </w:rPr>
          <w:t>Fig.</w:t>
        </w:r>
        <w:r>
          <w:rPr>
            <w:color w:val="2196D1"/>
            <w:spacing w:val="27"/>
            <w:w w:val="110"/>
          </w:rPr>
          <w:t xml:space="preserve"> </w:t>
        </w:r>
        <w:r>
          <w:rPr>
            <w:color w:val="2196D1"/>
            <w:w w:val="110"/>
          </w:rPr>
          <w:t>3.24</w:t>
        </w:r>
      </w:hyperlink>
      <w:r>
        <w:rPr>
          <w:w w:val="110"/>
        </w:rPr>
        <w:t>).</w:t>
      </w:r>
      <w:r>
        <w:rPr>
          <w:spacing w:val="29"/>
          <w:w w:val="110"/>
        </w:rPr>
        <w:t xml:space="preserve"> </w:t>
      </w:r>
      <w:r>
        <w:rPr>
          <w:w w:val="110"/>
        </w:rPr>
        <w:t>In</w:t>
      </w:r>
      <w:r>
        <w:rPr>
          <w:spacing w:val="28"/>
          <w:w w:val="110"/>
        </w:rPr>
        <w:t xml:space="preserve"> </w:t>
      </w:r>
      <w:r>
        <w:rPr>
          <w:w w:val="110"/>
        </w:rPr>
        <w:t>some</w:t>
      </w:r>
      <w:r>
        <w:rPr>
          <w:spacing w:val="28"/>
          <w:w w:val="110"/>
        </w:rPr>
        <w:t xml:space="preserve"> </w:t>
      </w:r>
      <w:r>
        <w:rPr>
          <w:w w:val="110"/>
        </w:rPr>
        <w:t>cases,</w:t>
      </w:r>
      <w:r>
        <w:rPr>
          <w:spacing w:val="27"/>
          <w:w w:val="110"/>
        </w:rPr>
        <w:t xml:space="preserve"> </w:t>
      </w:r>
      <w:r>
        <w:rPr>
          <w:w w:val="110"/>
        </w:rPr>
        <w:t>for</w:t>
      </w:r>
      <w:r>
        <w:rPr>
          <w:spacing w:val="28"/>
          <w:w w:val="110"/>
        </w:rPr>
        <w:t xml:space="preserve"> </w:t>
      </w:r>
      <w:r>
        <w:rPr>
          <w:w w:val="110"/>
        </w:rPr>
        <w:t>example,</w:t>
      </w:r>
      <w:r>
        <w:rPr>
          <w:spacing w:val="28"/>
          <w:w w:val="110"/>
        </w:rPr>
        <w:t xml:space="preserve"> </w:t>
      </w:r>
      <w:r>
        <w:rPr>
          <w:w w:val="110"/>
        </w:rPr>
        <w:t>with</w:t>
      </w:r>
      <w:r>
        <w:rPr>
          <w:spacing w:val="29"/>
          <w:w w:val="110"/>
        </w:rPr>
        <w:t xml:space="preserve"> </w:t>
      </w:r>
      <w:r>
        <w:rPr>
          <w:spacing w:val="-2"/>
          <w:w w:val="110"/>
        </w:rPr>
        <w:t>hexylamine,</w:t>
      </w:r>
    </w:p>
    <w:p w:rsidR="009E11E3" w:rsidRDefault="009E11E3">
      <w:pPr>
        <w:pStyle w:val="a5"/>
        <w:spacing w:before="19" w:line="273" w:lineRule="auto"/>
        <w:ind w:left="43"/>
        <w:jc w:val="both"/>
      </w:pPr>
      <w:r>
        <w:rPr>
          <w:w w:val="110"/>
        </w:rPr>
        <w:t>methanol is an efficient solvent. In this case, the reaction takes 30 min with 90 % yield. Formed tetracycles always contain impurities of respective</w:t>
      </w:r>
      <w:r>
        <w:rPr>
          <w:spacing w:val="18"/>
          <w:w w:val="110"/>
        </w:rPr>
        <w:t xml:space="preserve"> </w:t>
      </w:r>
      <w:r>
        <w:rPr>
          <w:w w:val="110"/>
        </w:rPr>
        <w:t>tricyclic</w:t>
      </w:r>
      <w:r>
        <w:rPr>
          <w:spacing w:val="18"/>
          <w:w w:val="110"/>
        </w:rPr>
        <w:t xml:space="preserve"> </w:t>
      </w:r>
      <w:r>
        <w:rPr>
          <w:w w:val="110"/>
        </w:rPr>
        <w:t>compounds</w:t>
      </w:r>
      <w:r>
        <w:rPr>
          <w:spacing w:val="18"/>
          <w:w w:val="110"/>
        </w:rPr>
        <w:t xml:space="preserve"> </w:t>
      </w:r>
      <w:r>
        <w:rPr>
          <w:w w:val="110"/>
        </w:rPr>
        <w:t>that</w:t>
      </w:r>
      <w:r>
        <w:rPr>
          <w:spacing w:val="18"/>
          <w:w w:val="110"/>
        </w:rPr>
        <w:t xml:space="preserve"> </w:t>
      </w:r>
      <w:r>
        <w:rPr>
          <w:w w:val="110"/>
        </w:rPr>
        <w:t>can</w:t>
      </w:r>
      <w:r>
        <w:rPr>
          <w:spacing w:val="17"/>
          <w:w w:val="110"/>
        </w:rPr>
        <w:t xml:space="preserve"> </w:t>
      </w:r>
      <w:r>
        <w:rPr>
          <w:w w:val="110"/>
        </w:rPr>
        <w:t>be</w:t>
      </w:r>
      <w:r>
        <w:rPr>
          <w:spacing w:val="19"/>
          <w:w w:val="110"/>
        </w:rPr>
        <w:t xml:space="preserve"> </w:t>
      </w:r>
      <w:r>
        <w:rPr>
          <w:w w:val="110"/>
        </w:rPr>
        <w:t>synthesized</w:t>
      </w:r>
      <w:r>
        <w:rPr>
          <w:spacing w:val="17"/>
          <w:w w:val="110"/>
        </w:rPr>
        <w:t xml:space="preserve"> </w:t>
      </w:r>
      <w:r>
        <w:rPr>
          <w:w w:val="110"/>
        </w:rPr>
        <w:t>when</w:t>
      </w:r>
      <w:r>
        <w:rPr>
          <w:spacing w:val="19"/>
          <w:w w:val="110"/>
        </w:rPr>
        <w:t xml:space="preserve"> </w:t>
      </w:r>
      <w:r>
        <w:rPr>
          <w:w w:val="110"/>
        </w:rPr>
        <w:t>using</w:t>
      </w:r>
      <w:r>
        <w:rPr>
          <w:spacing w:val="18"/>
          <w:w w:val="110"/>
        </w:rPr>
        <w:t xml:space="preserve"> </w:t>
      </w:r>
      <w:r>
        <w:rPr>
          <w:spacing w:val="-12"/>
          <w:w w:val="110"/>
        </w:rPr>
        <w:t>a</w:t>
      </w:r>
    </w:p>
    <w:p w:rsidR="009E11E3" w:rsidRDefault="009E11E3">
      <w:pPr>
        <w:pStyle w:val="a5"/>
        <w:spacing w:before="91" w:line="273" w:lineRule="auto"/>
        <w:ind w:left="43" w:right="41"/>
        <w:jc w:val="both"/>
      </w:pPr>
      <w:r>
        <w:br w:type="column"/>
      </w:r>
      <w:r>
        <w:rPr>
          <w:w w:val="110"/>
        </w:rPr>
        <w:lastRenderedPageBreak/>
        <w:t>lower</w:t>
      </w:r>
      <w:r>
        <w:rPr>
          <w:spacing w:val="-2"/>
          <w:w w:val="110"/>
        </w:rPr>
        <w:t xml:space="preserve"> </w:t>
      </w:r>
      <w:r>
        <w:rPr>
          <w:w w:val="110"/>
        </w:rPr>
        <w:t>ratio</w:t>
      </w:r>
      <w:r>
        <w:rPr>
          <w:spacing w:val="-1"/>
          <w:w w:val="110"/>
        </w:rPr>
        <w:t xml:space="preserve"> </w:t>
      </w:r>
      <w:r>
        <w:rPr>
          <w:w w:val="110"/>
        </w:rPr>
        <w:t>of</w:t>
      </w:r>
      <w:r>
        <w:rPr>
          <w:spacing w:val="-2"/>
          <w:w w:val="110"/>
        </w:rPr>
        <w:t xml:space="preserve"> </w:t>
      </w:r>
      <w:r>
        <w:rPr>
          <w:w w:val="110"/>
        </w:rPr>
        <w:t>formaldehyde</w:t>
      </w:r>
      <w:r>
        <w:rPr>
          <w:spacing w:val="-2"/>
          <w:w w:val="110"/>
        </w:rPr>
        <w:t xml:space="preserve"> </w:t>
      </w:r>
      <w:r>
        <w:rPr>
          <w:w w:val="110"/>
        </w:rPr>
        <w:t>and</w:t>
      </w:r>
      <w:r>
        <w:rPr>
          <w:spacing w:val="-1"/>
          <w:w w:val="110"/>
        </w:rPr>
        <w:t xml:space="preserve"> </w:t>
      </w:r>
      <w:r>
        <w:rPr>
          <w:w w:val="110"/>
        </w:rPr>
        <w:t>amino</w:t>
      </w:r>
      <w:r>
        <w:rPr>
          <w:spacing w:val="-3"/>
          <w:w w:val="110"/>
        </w:rPr>
        <w:t xml:space="preserve"> </w:t>
      </w:r>
      <w:r>
        <w:rPr>
          <w:w w:val="110"/>
        </w:rPr>
        <w:t>acid</w:t>
      </w:r>
      <w:r>
        <w:rPr>
          <w:spacing w:val="-2"/>
          <w:w w:val="110"/>
        </w:rPr>
        <w:t xml:space="preserve"> </w:t>
      </w:r>
      <w:r>
        <w:rPr>
          <w:w w:val="110"/>
        </w:rPr>
        <w:t>to</w:t>
      </w:r>
      <w:r>
        <w:rPr>
          <w:spacing w:val="-1"/>
          <w:w w:val="110"/>
        </w:rPr>
        <w:t xml:space="preserve"> </w:t>
      </w:r>
      <w:r>
        <w:rPr>
          <w:w w:val="110"/>
        </w:rPr>
        <w:t>glycoluril.</w:t>
      </w:r>
      <w:r>
        <w:rPr>
          <w:spacing w:val="-2"/>
          <w:w w:val="110"/>
        </w:rPr>
        <w:t xml:space="preserve"> </w:t>
      </w:r>
      <w:r>
        <w:rPr>
          <w:w w:val="110"/>
        </w:rPr>
        <w:t>However,</w:t>
      </w:r>
      <w:r>
        <w:rPr>
          <w:spacing w:val="-1"/>
          <w:w w:val="110"/>
        </w:rPr>
        <w:t xml:space="preserve"> </w:t>
      </w:r>
      <w:r>
        <w:rPr>
          <w:i/>
          <w:w w:val="110"/>
        </w:rPr>
        <w:t>N</w:t>
      </w:r>
      <w:r>
        <w:rPr>
          <w:w w:val="110"/>
        </w:rPr>
        <w:t>- hydroxymethylglycioluril and</w:t>
      </w:r>
      <w:r>
        <w:rPr>
          <w:spacing w:val="-1"/>
          <w:w w:val="110"/>
        </w:rPr>
        <w:t xml:space="preserve"> </w:t>
      </w:r>
      <w:r>
        <w:rPr>
          <w:w w:val="110"/>
        </w:rPr>
        <w:t>amino</w:t>
      </w:r>
      <w:r>
        <w:rPr>
          <w:spacing w:val="-1"/>
          <w:w w:val="110"/>
        </w:rPr>
        <w:t xml:space="preserve"> </w:t>
      </w:r>
      <w:r>
        <w:rPr>
          <w:w w:val="110"/>
        </w:rPr>
        <w:t>acid</w:t>
      </w:r>
      <w:r>
        <w:rPr>
          <w:spacing w:val="-2"/>
          <w:w w:val="110"/>
        </w:rPr>
        <w:t xml:space="preserve"> </w:t>
      </w:r>
      <w:r>
        <w:rPr>
          <w:w w:val="110"/>
        </w:rPr>
        <w:t>oligomers</w:t>
      </w:r>
      <w:r>
        <w:rPr>
          <w:spacing w:val="-1"/>
          <w:w w:val="110"/>
        </w:rPr>
        <w:t xml:space="preserve"> </w:t>
      </w:r>
      <w:r>
        <w:rPr>
          <w:w w:val="110"/>
        </w:rPr>
        <w:t>are</w:t>
      </w:r>
      <w:r>
        <w:rPr>
          <w:spacing w:val="-1"/>
          <w:w w:val="110"/>
        </w:rPr>
        <w:t xml:space="preserve"> </w:t>
      </w:r>
      <w:r>
        <w:rPr>
          <w:w w:val="110"/>
        </w:rPr>
        <w:t>formed in</w:t>
      </w:r>
      <w:r>
        <w:rPr>
          <w:spacing w:val="-1"/>
          <w:w w:val="110"/>
        </w:rPr>
        <w:t xml:space="preserve"> </w:t>
      </w:r>
      <w:r>
        <w:rPr>
          <w:w w:val="110"/>
        </w:rPr>
        <w:t>side reactions.</w:t>
      </w:r>
      <w:hyperlink w:anchor="_bookmark52" w:history="1">
        <w:r>
          <w:rPr>
            <w:color w:val="2196D1"/>
            <w:w w:val="110"/>
          </w:rPr>
          <w:t>Fig</w:t>
        </w:r>
      </w:hyperlink>
      <w:r>
        <w:rPr>
          <w:color w:val="2196D1"/>
          <w:w w:val="110"/>
        </w:rPr>
        <w:t xml:space="preserve"> 3.25.Fig </w:t>
      </w:r>
      <w:hyperlink w:anchor="_bookmark53" w:history="1">
        <w:r>
          <w:rPr>
            <w:color w:val="2196D1"/>
            <w:w w:val="110"/>
          </w:rPr>
          <w:t>3.26.</w:t>
        </w:r>
      </w:hyperlink>
    </w:p>
    <w:p w:rsidR="009E11E3" w:rsidRDefault="009E11E3">
      <w:pPr>
        <w:pStyle w:val="a5"/>
        <w:spacing w:line="271" w:lineRule="auto"/>
        <w:ind w:left="43" w:right="41" w:firstLine="239"/>
        <w:jc w:val="both"/>
      </w:pPr>
      <w:r>
        <w:rPr>
          <w:w w:val="110"/>
        </w:rPr>
        <w:t>Based</w:t>
      </w:r>
      <w:r>
        <w:rPr>
          <w:spacing w:val="-3"/>
          <w:w w:val="110"/>
        </w:rPr>
        <w:t xml:space="preserve"> </w:t>
      </w:r>
      <w:r>
        <w:rPr>
          <w:w w:val="110"/>
        </w:rPr>
        <w:t>on</w:t>
      </w:r>
      <w:r>
        <w:rPr>
          <w:spacing w:val="-3"/>
          <w:w w:val="110"/>
        </w:rPr>
        <w:t xml:space="preserve"> </w:t>
      </w:r>
      <w:r>
        <w:rPr>
          <w:w w:val="110"/>
        </w:rPr>
        <w:t>the</w:t>
      </w:r>
      <w:r>
        <w:rPr>
          <w:spacing w:val="-3"/>
          <w:w w:val="110"/>
        </w:rPr>
        <w:t xml:space="preserve"> </w:t>
      </w:r>
      <w:proofErr w:type="gramStart"/>
      <w:r>
        <w:rPr>
          <w:w w:val="110"/>
        </w:rPr>
        <w:t>tetra</w:t>
      </w:r>
      <w:proofErr w:type="gramEnd"/>
      <w:r>
        <w:rPr>
          <w:w w:val="110"/>
        </w:rPr>
        <w:t>-</w:t>
      </w:r>
      <w:r>
        <w:rPr>
          <w:i/>
          <w:w w:val="110"/>
        </w:rPr>
        <w:t>N</w:t>
      </w:r>
      <w:r>
        <w:rPr>
          <w:w w:val="110"/>
        </w:rPr>
        <w:t>-hydroxymethyl</w:t>
      </w:r>
      <w:r>
        <w:rPr>
          <w:spacing w:val="-3"/>
          <w:w w:val="110"/>
        </w:rPr>
        <w:t xml:space="preserve"> </w:t>
      </w:r>
      <w:r>
        <w:rPr>
          <w:w w:val="110"/>
        </w:rPr>
        <w:t>derivative</w:t>
      </w:r>
      <w:r>
        <w:rPr>
          <w:spacing w:val="-3"/>
          <w:w w:val="110"/>
        </w:rPr>
        <w:t xml:space="preserve"> </w:t>
      </w:r>
      <w:r>
        <w:rPr>
          <w:w w:val="110"/>
        </w:rPr>
        <w:t>of</w:t>
      </w:r>
      <w:r>
        <w:rPr>
          <w:spacing w:val="-3"/>
          <w:w w:val="110"/>
        </w:rPr>
        <w:t xml:space="preserve"> </w:t>
      </w:r>
      <w:r>
        <w:rPr>
          <w:w w:val="110"/>
        </w:rPr>
        <w:t>1,5-butanoglyco- luril, the authors synthesized hexa- and pentacycles in 43</w:t>
      </w:r>
      <w:r>
        <w:rPr>
          <w:rFonts w:ascii="Cambria" w:hAnsi="Cambria"/>
          <w:w w:val="110"/>
        </w:rPr>
        <w:t>–</w:t>
      </w:r>
      <w:r>
        <w:rPr>
          <w:w w:val="110"/>
        </w:rPr>
        <w:t xml:space="preserve">87 % yield. Ethylamine, monoethanolamine and amino acids in the form of potas- sium salt water solutions were condensed with 1,5-butano-THMGU. Individual hexacycles </w:t>
      </w:r>
      <w:r>
        <w:rPr>
          <w:b/>
          <w:w w:val="110"/>
        </w:rPr>
        <w:t>70a</w:t>
      </w:r>
      <w:r>
        <w:rPr>
          <w:rFonts w:ascii="Cambria" w:hAnsi="Cambria"/>
          <w:w w:val="110"/>
        </w:rPr>
        <w:t>–</w:t>
      </w:r>
      <w:r>
        <w:rPr>
          <w:b/>
          <w:w w:val="110"/>
        </w:rPr>
        <w:t xml:space="preserve">e </w:t>
      </w:r>
      <w:r>
        <w:rPr>
          <w:w w:val="110"/>
        </w:rPr>
        <w:t xml:space="preserve">and pentacycles </w:t>
      </w:r>
      <w:r>
        <w:rPr>
          <w:b/>
          <w:w w:val="110"/>
        </w:rPr>
        <w:t>71b</w:t>
      </w:r>
      <w:r>
        <w:rPr>
          <w:rFonts w:ascii="Cambria" w:hAnsi="Cambria"/>
          <w:w w:val="110"/>
        </w:rPr>
        <w:t>–</w:t>
      </w:r>
      <w:r>
        <w:rPr>
          <w:b/>
          <w:w w:val="110"/>
        </w:rPr>
        <w:t xml:space="preserve">c </w:t>
      </w:r>
      <w:r>
        <w:rPr>
          <w:w w:val="110"/>
        </w:rPr>
        <w:t xml:space="preserve">were separated by fractional crystallization, and Compounds </w:t>
      </w:r>
      <w:r>
        <w:rPr>
          <w:b/>
          <w:w w:val="110"/>
        </w:rPr>
        <w:t>71</w:t>
      </w:r>
      <w:proofErr w:type="gramStart"/>
      <w:r>
        <w:rPr>
          <w:b/>
          <w:w w:val="110"/>
        </w:rPr>
        <w:t>a</w:t>
      </w:r>
      <w:r>
        <w:rPr>
          <w:w w:val="110"/>
        </w:rPr>
        <w:t>,</w:t>
      </w:r>
      <w:r>
        <w:rPr>
          <w:b/>
          <w:w w:val="110"/>
        </w:rPr>
        <w:t>d</w:t>
      </w:r>
      <w:proofErr w:type="gramEnd"/>
      <w:r>
        <w:rPr>
          <w:rFonts w:ascii="Cambria" w:hAnsi="Cambria"/>
          <w:w w:val="110"/>
        </w:rPr>
        <w:t>–</w:t>
      </w:r>
      <w:r>
        <w:rPr>
          <w:b/>
          <w:w w:val="110"/>
        </w:rPr>
        <w:t xml:space="preserve">e </w:t>
      </w:r>
      <w:r>
        <w:rPr>
          <w:w w:val="110"/>
        </w:rPr>
        <w:t xml:space="preserve">failed to separate </w:t>
      </w:r>
      <w:r>
        <w:rPr>
          <w:spacing w:val="-2"/>
          <w:w w:val="110"/>
        </w:rPr>
        <w:t>individually.</w:t>
      </w:r>
    </w:p>
    <w:p w:rsidR="009E11E3" w:rsidRDefault="009E11E3">
      <w:pPr>
        <w:pStyle w:val="a5"/>
        <w:spacing w:line="273" w:lineRule="auto"/>
        <w:ind w:left="43" w:right="41" w:firstLine="239"/>
        <w:jc w:val="both"/>
      </w:pPr>
      <w:r>
        <w:rPr>
          <w:w w:val="110"/>
        </w:rPr>
        <w:t xml:space="preserve">Several studies </w:t>
      </w:r>
      <w:hyperlink w:anchor="_bookmark140" w:history="1">
        <w:r>
          <w:rPr>
            <w:color w:val="2196D1"/>
            <w:w w:val="110"/>
          </w:rPr>
          <w:t>[96,97]</w:t>
        </w:r>
      </w:hyperlink>
      <w:r>
        <w:rPr>
          <w:color w:val="2196D1"/>
          <w:w w:val="110"/>
        </w:rPr>
        <w:t xml:space="preserve"> </w:t>
      </w:r>
      <w:r>
        <w:rPr>
          <w:w w:val="110"/>
        </w:rPr>
        <w:t>researched the reaction of condensation of THMGU</w:t>
      </w:r>
      <w:r>
        <w:rPr>
          <w:spacing w:val="-3"/>
          <w:w w:val="110"/>
        </w:rPr>
        <w:t xml:space="preserve"> </w:t>
      </w:r>
      <w:r>
        <w:rPr>
          <w:b/>
          <w:w w:val="110"/>
        </w:rPr>
        <w:t>29</w:t>
      </w:r>
      <w:r>
        <w:rPr>
          <w:b/>
          <w:spacing w:val="-2"/>
          <w:w w:val="110"/>
        </w:rPr>
        <w:t xml:space="preserve"> </w:t>
      </w:r>
      <w:r>
        <w:rPr>
          <w:w w:val="110"/>
        </w:rPr>
        <w:t>with</w:t>
      </w:r>
      <w:r>
        <w:rPr>
          <w:spacing w:val="-2"/>
          <w:w w:val="110"/>
        </w:rPr>
        <w:t xml:space="preserve"> </w:t>
      </w:r>
      <w:r>
        <w:rPr>
          <w:w w:val="110"/>
        </w:rPr>
        <w:t>2-amino-4-phenylthiazole.</w:t>
      </w:r>
      <w:r>
        <w:rPr>
          <w:spacing w:val="-3"/>
          <w:w w:val="110"/>
        </w:rPr>
        <w:t xml:space="preserve"> </w:t>
      </w:r>
      <w:r>
        <w:rPr>
          <w:w w:val="110"/>
        </w:rPr>
        <w:t>Depending</w:t>
      </w:r>
      <w:r>
        <w:rPr>
          <w:spacing w:val="-2"/>
          <w:w w:val="110"/>
        </w:rPr>
        <w:t xml:space="preserve"> </w:t>
      </w:r>
      <w:r>
        <w:rPr>
          <w:w w:val="110"/>
        </w:rPr>
        <w:t>on</w:t>
      </w:r>
      <w:r>
        <w:rPr>
          <w:spacing w:val="-2"/>
          <w:w w:val="110"/>
        </w:rPr>
        <w:t xml:space="preserve"> </w:t>
      </w:r>
      <w:r>
        <w:rPr>
          <w:w w:val="110"/>
        </w:rPr>
        <w:t>the</w:t>
      </w:r>
      <w:r>
        <w:rPr>
          <w:spacing w:val="-2"/>
          <w:w w:val="110"/>
        </w:rPr>
        <w:t xml:space="preserve"> </w:t>
      </w:r>
      <w:r>
        <w:rPr>
          <w:w w:val="110"/>
        </w:rPr>
        <w:t xml:space="preserve">amount of added thiazole, different reaction products can be formed. At an equimolar ratio of initial reagents, tetracycle </w:t>
      </w:r>
      <w:r>
        <w:rPr>
          <w:b/>
          <w:w w:val="110"/>
        </w:rPr>
        <w:t xml:space="preserve">72a </w:t>
      </w:r>
      <w:r>
        <w:rPr>
          <w:w w:val="110"/>
        </w:rPr>
        <w:t xml:space="preserve">is formed, and excessive use of thiazole leads to the formation of </w:t>
      </w:r>
      <w:r>
        <w:rPr>
          <w:b/>
          <w:w w:val="110"/>
        </w:rPr>
        <w:t>72b</w:t>
      </w:r>
      <w:r>
        <w:rPr>
          <w:w w:val="110"/>
        </w:rPr>
        <w:t>.</w:t>
      </w:r>
    </w:p>
    <w:p w:rsidR="009E11E3" w:rsidRDefault="009E11E3">
      <w:pPr>
        <w:pStyle w:val="a5"/>
        <w:spacing w:line="273" w:lineRule="auto"/>
        <w:ind w:left="43" w:right="41" w:firstLine="239"/>
        <w:jc w:val="both"/>
      </w:pPr>
      <w:r>
        <w:rPr>
          <w:w w:val="110"/>
        </w:rPr>
        <w:t xml:space="preserve">The authors also found that </w:t>
      </w:r>
      <w:r>
        <w:rPr>
          <w:b/>
          <w:w w:val="110"/>
        </w:rPr>
        <w:t xml:space="preserve">72b </w:t>
      </w:r>
      <w:r>
        <w:rPr>
          <w:w w:val="110"/>
        </w:rPr>
        <w:t xml:space="preserve">can transform into </w:t>
      </w:r>
      <w:r>
        <w:rPr>
          <w:b/>
          <w:w w:val="110"/>
        </w:rPr>
        <w:t xml:space="preserve">72a </w:t>
      </w:r>
      <w:r>
        <w:rPr>
          <w:w w:val="110"/>
        </w:rPr>
        <w:t>with an almost</w:t>
      </w:r>
      <w:r>
        <w:rPr>
          <w:spacing w:val="-9"/>
          <w:w w:val="110"/>
        </w:rPr>
        <w:t xml:space="preserve"> </w:t>
      </w:r>
      <w:r>
        <w:rPr>
          <w:w w:val="110"/>
        </w:rPr>
        <w:t>quantitative</w:t>
      </w:r>
      <w:r>
        <w:rPr>
          <w:spacing w:val="-9"/>
          <w:w w:val="110"/>
        </w:rPr>
        <w:t xml:space="preserve"> </w:t>
      </w:r>
      <w:r>
        <w:rPr>
          <w:w w:val="110"/>
        </w:rPr>
        <w:t>yield,</w:t>
      </w:r>
      <w:r>
        <w:rPr>
          <w:spacing w:val="-10"/>
          <w:w w:val="110"/>
        </w:rPr>
        <w:t xml:space="preserve"> </w:t>
      </w:r>
      <w:r>
        <w:rPr>
          <w:w w:val="110"/>
        </w:rPr>
        <w:t>thus</w:t>
      </w:r>
      <w:r>
        <w:rPr>
          <w:spacing w:val="-9"/>
          <w:w w:val="110"/>
        </w:rPr>
        <w:t xml:space="preserve"> </w:t>
      </w:r>
      <w:r>
        <w:rPr>
          <w:w w:val="110"/>
        </w:rPr>
        <w:t>suggesting</w:t>
      </w:r>
      <w:r>
        <w:rPr>
          <w:spacing w:val="-10"/>
          <w:w w:val="110"/>
        </w:rPr>
        <w:t xml:space="preserve"> </w:t>
      </w:r>
      <w:r>
        <w:rPr>
          <w:w w:val="110"/>
        </w:rPr>
        <w:t>that</w:t>
      </w:r>
      <w:r>
        <w:rPr>
          <w:spacing w:val="-9"/>
          <w:w w:val="110"/>
        </w:rPr>
        <w:t xml:space="preserve"> </w:t>
      </w:r>
      <w:r>
        <w:rPr>
          <w:w w:val="110"/>
        </w:rPr>
        <w:t>Compound</w:t>
      </w:r>
      <w:r>
        <w:rPr>
          <w:spacing w:val="-9"/>
          <w:w w:val="110"/>
        </w:rPr>
        <w:t xml:space="preserve"> </w:t>
      </w:r>
      <w:r>
        <w:rPr>
          <w:b/>
          <w:w w:val="110"/>
        </w:rPr>
        <w:t>72b</w:t>
      </w:r>
      <w:r>
        <w:rPr>
          <w:b/>
          <w:spacing w:val="-8"/>
          <w:w w:val="110"/>
        </w:rPr>
        <w:t xml:space="preserve"> </w:t>
      </w:r>
      <w:r>
        <w:rPr>
          <w:w w:val="110"/>
        </w:rPr>
        <w:t>can</w:t>
      </w:r>
      <w:r>
        <w:rPr>
          <w:spacing w:val="-10"/>
          <w:w w:val="110"/>
        </w:rPr>
        <w:t xml:space="preserve"> </w:t>
      </w:r>
      <w:r>
        <w:rPr>
          <w:w w:val="110"/>
        </w:rPr>
        <w:t>be</w:t>
      </w:r>
      <w:r>
        <w:rPr>
          <w:spacing w:val="-9"/>
          <w:w w:val="110"/>
        </w:rPr>
        <w:t xml:space="preserve"> </w:t>
      </w:r>
      <w:r>
        <w:rPr>
          <w:w w:val="110"/>
        </w:rPr>
        <w:t>an intermediate</w:t>
      </w:r>
      <w:r>
        <w:rPr>
          <w:spacing w:val="-13"/>
          <w:w w:val="110"/>
        </w:rPr>
        <w:t xml:space="preserve"> </w:t>
      </w:r>
      <w:r>
        <w:rPr>
          <w:w w:val="110"/>
        </w:rPr>
        <w:t>in</w:t>
      </w:r>
      <w:r>
        <w:rPr>
          <w:spacing w:val="-11"/>
          <w:w w:val="110"/>
        </w:rPr>
        <w:t xml:space="preserve"> </w:t>
      </w:r>
      <w:r>
        <w:rPr>
          <w:w w:val="110"/>
        </w:rPr>
        <w:t>the</w:t>
      </w:r>
      <w:r>
        <w:rPr>
          <w:spacing w:val="-11"/>
          <w:w w:val="110"/>
        </w:rPr>
        <w:t xml:space="preserve"> </w:t>
      </w:r>
      <w:r>
        <w:rPr>
          <w:w w:val="110"/>
        </w:rPr>
        <w:t>synthesis</w:t>
      </w:r>
      <w:r>
        <w:rPr>
          <w:spacing w:val="-11"/>
          <w:w w:val="110"/>
        </w:rPr>
        <w:t xml:space="preserve"> </w:t>
      </w:r>
      <w:r>
        <w:rPr>
          <w:w w:val="110"/>
        </w:rPr>
        <w:t>of</w:t>
      </w:r>
      <w:r>
        <w:rPr>
          <w:spacing w:val="-11"/>
          <w:w w:val="110"/>
        </w:rPr>
        <w:t xml:space="preserve"> </w:t>
      </w:r>
      <w:r>
        <w:rPr>
          <w:w w:val="110"/>
        </w:rPr>
        <w:t>tetracycle</w:t>
      </w:r>
      <w:r>
        <w:rPr>
          <w:spacing w:val="-11"/>
          <w:w w:val="110"/>
        </w:rPr>
        <w:t xml:space="preserve"> </w:t>
      </w:r>
      <w:r>
        <w:rPr>
          <w:b/>
          <w:w w:val="110"/>
        </w:rPr>
        <w:t>72a</w:t>
      </w:r>
      <w:r>
        <w:rPr>
          <w:w w:val="110"/>
        </w:rPr>
        <w:t>.</w:t>
      </w:r>
      <w:r>
        <w:rPr>
          <w:spacing w:val="-11"/>
          <w:w w:val="110"/>
        </w:rPr>
        <w:t xml:space="preserve"> </w:t>
      </w:r>
      <w:r>
        <w:rPr>
          <w:w w:val="110"/>
        </w:rPr>
        <w:t>The</w:t>
      </w:r>
      <w:r>
        <w:rPr>
          <w:spacing w:val="-11"/>
          <w:w w:val="110"/>
        </w:rPr>
        <w:t xml:space="preserve"> </w:t>
      </w:r>
      <w:r>
        <w:rPr>
          <w:w w:val="110"/>
        </w:rPr>
        <w:t>single-step</w:t>
      </w:r>
      <w:r>
        <w:rPr>
          <w:spacing w:val="-11"/>
          <w:w w:val="110"/>
        </w:rPr>
        <w:t xml:space="preserve"> </w:t>
      </w:r>
      <w:r>
        <w:rPr>
          <w:w w:val="110"/>
        </w:rPr>
        <w:t>synthesis of</w:t>
      </w:r>
      <w:r>
        <w:rPr>
          <w:spacing w:val="-7"/>
          <w:w w:val="110"/>
        </w:rPr>
        <w:t xml:space="preserve"> </w:t>
      </w:r>
      <w:r>
        <w:rPr>
          <w:b/>
          <w:w w:val="110"/>
        </w:rPr>
        <w:t>72a</w:t>
      </w:r>
      <w:r>
        <w:rPr>
          <w:b/>
          <w:spacing w:val="-8"/>
          <w:w w:val="110"/>
        </w:rPr>
        <w:t xml:space="preserve"> </w:t>
      </w:r>
      <w:r>
        <w:rPr>
          <w:w w:val="110"/>
        </w:rPr>
        <w:t>from</w:t>
      </w:r>
      <w:r>
        <w:rPr>
          <w:spacing w:val="-8"/>
          <w:w w:val="110"/>
        </w:rPr>
        <w:t xml:space="preserve"> </w:t>
      </w:r>
      <w:r>
        <w:rPr>
          <w:w w:val="110"/>
        </w:rPr>
        <w:t>glycoluril</w:t>
      </w:r>
      <w:r>
        <w:rPr>
          <w:spacing w:val="-8"/>
          <w:w w:val="110"/>
        </w:rPr>
        <w:t xml:space="preserve"> </w:t>
      </w:r>
      <w:r>
        <w:rPr>
          <w:w w:val="110"/>
        </w:rPr>
        <w:t>through</w:t>
      </w:r>
      <w:r>
        <w:rPr>
          <w:spacing w:val="-7"/>
          <w:w w:val="110"/>
        </w:rPr>
        <w:t xml:space="preserve"> </w:t>
      </w:r>
      <w:r>
        <w:rPr>
          <w:w w:val="110"/>
        </w:rPr>
        <w:t>the</w:t>
      </w:r>
      <w:r>
        <w:rPr>
          <w:spacing w:val="-7"/>
          <w:w w:val="110"/>
        </w:rPr>
        <w:t xml:space="preserve"> </w:t>
      </w:r>
      <w:r>
        <w:rPr>
          <w:w w:val="110"/>
        </w:rPr>
        <w:t>Mannich</w:t>
      </w:r>
      <w:r>
        <w:rPr>
          <w:spacing w:val="-8"/>
          <w:w w:val="110"/>
        </w:rPr>
        <w:t xml:space="preserve"> </w:t>
      </w:r>
      <w:r>
        <w:rPr>
          <w:w w:val="110"/>
        </w:rPr>
        <w:t>reaction</w:t>
      </w:r>
      <w:r>
        <w:rPr>
          <w:spacing w:val="-7"/>
          <w:w w:val="110"/>
        </w:rPr>
        <w:t xml:space="preserve"> </w:t>
      </w:r>
      <w:r>
        <w:rPr>
          <w:w w:val="110"/>
        </w:rPr>
        <w:t>is</w:t>
      </w:r>
      <w:r>
        <w:rPr>
          <w:spacing w:val="-7"/>
          <w:w w:val="110"/>
        </w:rPr>
        <w:t xml:space="preserve"> </w:t>
      </w:r>
      <w:r>
        <w:rPr>
          <w:w w:val="110"/>
        </w:rPr>
        <w:t>characterized</w:t>
      </w:r>
      <w:r>
        <w:rPr>
          <w:spacing w:val="-8"/>
          <w:w w:val="110"/>
        </w:rPr>
        <w:t xml:space="preserve"> </w:t>
      </w:r>
      <w:r>
        <w:rPr>
          <w:w w:val="110"/>
        </w:rPr>
        <w:t>by low yield.</w:t>
      </w:r>
    </w:p>
    <w:p w:rsidR="009E11E3" w:rsidRDefault="009E11E3">
      <w:pPr>
        <w:pStyle w:val="a5"/>
        <w:spacing w:line="273" w:lineRule="auto"/>
        <w:jc w:val="both"/>
        <w:sectPr w:rsidR="009E11E3">
          <w:type w:val="continuous"/>
          <w:pgSz w:w="11910" w:h="15880"/>
          <w:pgMar w:top="620" w:right="708" w:bottom="280" w:left="708" w:header="655" w:footer="544" w:gutter="0"/>
          <w:cols w:num="2" w:space="720" w:equalWidth="0">
            <w:col w:w="5066" w:space="314"/>
            <w:col w:w="5114"/>
          </w:cols>
        </w:sectPr>
      </w:pPr>
    </w:p>
    <w:p w:rsidR="009E11E3" w:rsidRDefault="009E11E3">
      <w:pPr>
        <w:pStyle w:val="a5"/>
        <w:spacing w:before="33"/>
        <w:rPr>
          <w:sz w:val="20"/>
        </w:rPr>
      </w:pPr>
    </w:p>
    <w:p w:rsidR="009E11E3" w:rsidRDefault="009E11E3">
      <w:pPr>
        <w:pStyle w:val="a5"/>
        <w:ind w:left="981"/>
        <w:rPr>
          <w:sz w:val="20"/>
        </w:rPr>
      </w:pPr>
      <w:r>
        <w:rPr>
          <w:noProof/>
          <w:sz w:val="20"/>
          <w:lang w:val="ru-RU" w:eastAsia="ru-RU"/>
        </w:rPr>
        <w:drawing>
          <wp:inline distT="0" distB="0" distL="0" distR="0">
            <wp:extent cx="5415659" cy="3550920"/>
            <wp:effectExtent l="0" t="0" r="0" b="0"/>
            <wp:docPr id="85" name="Image 85" descr="Image of Fig. 3.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 name="Image 85" descr="Image of Fig. 3.27"/>
                    <pic:cNvPicPr/>
                  </pic:nvPicPr>
                  <pic:blipFill>
                    <a:blip r:embed="rId79" cstate="print"/>
                    <a:stretch>
                      <a:fillRect/>
                    </a:stretch>
                  </pic:blipFill>
                  <pic:spPr>
                    <a:xfrm>
                      <a:off x="0" y="0"/>
                      <a:ext cx="5415659" cy="3550920"/>
                    </a:xfrm>
                    <a:prstGeom prst="rect">
                      <a:avLst/>
                    </a:prstGeom>
                  </pic:spPr>
                </pic:pic>
              </a:graphicData>
            </a:graphic>
          </wp:inline>
        </w:drawing>
      </w:r>
    </w:p>
    <w:p w:rsidR="009E11E3" w:rsidRDefault="009E11E3">
      <w:pPr>
        <w:pStyle w:val="a5"/>
        <w:spacing w:before="19"/>
        <w:rPr>
          <w:sz w:val="14"/>
        </w:rPr>
      </w:pPr>
    </w:p>
    <w:p w:rsidR="009E11E3" w:rsidRPr="00A03FD2" w:rsidRDefault="009E11E3">
      <w:pPr>
        <w:ind w:left="13" w:right="13"/>
        <w:jc w:val="center"/>
        <w:rPr>
          <w:sz w:val="14"/>
          <w:lang w:val="en-US"/>
        </w:rPr>
      </w:pPr>
      <w:bookmarkStart w:id="63" w:name="_bookmark54"/>
      <w:bookmarkEnd w:id="63"/>
      <w:r w:rsidRPr="00A03FD2">
        <w:rPr>
          <w:b/>
          <w:w w:val="110"/>
          <w:sz w:val="14"/>
          <w:lang w:val="en-US"/>
        </w:rPr>
        <w:t>Fig.</w:t>
      </w:r>
      <w:r w:rsidRPr="00A03FD2">
        <w:rPr>
          <w:b/>
          <w:spacing w:val="15"/>
          <w:w w:val="110"/>
          <w:sz w:val="14"/>
          <w:lang w:val="en-US"/>
        </w:rPr>
        <w:t xml:space="preserve"> </w:t>
      </w:r>
      <w:r w:rsidRPr="00A03FD2">
        <w:rPr>
          <w:b/>
          <w:w w:val="110"/>
          <w:sz w:val="14"/>
          <w:lang w:val="en-US"/>
        </w:rPr>
        <w:t>3.27.</w:t>
      </w:r>
      <w:r w:rsidRPr="00A03FD2">
        <w:rPr>
          <w:b/>
          <w:spacing w:val="43"/>
          <w:w w:val="110"/>
          <w:sz w:val="14"/>
          <w:lang w:val="en-US"/>
        </w:rPr>
        <w:t xml:space="preserve"> </w:t>
      </w:r>
      <w:r w:rsidRPr="00A03FD2">
        <w:rPr>
          <w:w w:val="110"/>
          <w:sz w:val="14"/>
          <w:lang w:val="en-US"/>
        </w:rPr>
        <w:t>Dimers</w:t>
      </w:r>
      <w:r w:rsidRPr="00A03FD2">
        <w:rPr>
          <w:spacing w:val="14"/>
          <w:w w:val="110"/>
          <w:sz w:val="14"/>
          <w:lang w:val="en-US"/>
        </w:rPr>
        <w:t xml:space="preserve"> </w:t>
      </w:r>
      <w:r w:rsidRPr="00A03FD2">
        <w:rPr>
          <w:w w:val="110"/>
          <w:sz w:val="14"/>
          <w:lang w:val="en-US"/>
        </w:rPr>
        <w:t>and</w:t>
      </w:r>
      <w:r w:rsidRPr="00A03FD2">
        <w:rPr>
          <w:spacing w:val="17"/>
          <w:w w:val="110"/>
          <w:sz w:val="14"/>
          <w:lang w:val="en-US"/>
        </w:rPr>
        <w:t xml:space="preserve"> </w:t>
      </w:r>
      <w:r w:rsidRPr="00A03FD2">
        <w:rPr>
          <w:w w:val="110"/>
          <w:sz w:val="14"/>
          <w:lang w:val="en-US"/>
        </w:rPr>
        <w:t>trimers</w:t>
      </w:r>
      <w:r w:rsidRPr="00A03FD2">
        <w:rPr>
          <w:spacing w:val="16"/>
          <w:w w:val="110"/>
          <w:sz w:val="14"/>
          <w:lang w:val="en-US"/>
        </w:rPr>
        <w:t xml:space="preserve"> </w:t>
      </w:r>
      <w:r w:rsidRPr="00A03FD2">
        <w:rPr>
          <w:w w:val="110"/>
          <w:sz w:val="14"/>
          <w:lang w:val="en-US"/>
        </w:rPr>
        <w:t>of</w:t>
      </w:r>
      <w:r w:rsidRPr="00A03FD2">
        <w:rPr>
          <w:spacing w:val="15"/>
          <w:w w:val="110"/>
          <w:sz w:val="14"/>
          <w:lang w:val="en-US"/>
        </w:rPr>
        <w:t xml:space="preserve"> </w:t>
      </w:r>
      <w:r w:rsidRPr="00A03FD2">
        <w:rPr>
          <w:w w:val="110"/>
          <w:sz w:val="14"/>
          <w:lang w:val="en-US"/>
        </w:rPr>
        <w:t>glycoluril</w:t>
      </w:r>
      <w:r w:rsidRPr="00A03FD2">
        <w:rPr>
          <w:spacing w:val="15"/>
          <w:w w:val="110"/>
          <w:sz w:val="14"/>
          <w:lang w:val="en-US"/>
        </w:rPr>
        <w:t xml:space="preserve"> </w:t>
      </w:r>
      <w:r w:rsidRPr="00A03FD2">
        <w:rPr>
          <w:w w:val="110"/>
          <w:sz w:val="14"/>
          <w:lang w:val="en-US"/>
        </w:rPr>
        <w:t>derivatives</w:t>
      </w:r>
      <w:r w:rsidRPr="00A03FD2">
        <w:rPr>
          <w:spacing w:val="15"/>
          <w:w w:val="110"/>
          <w:sz w:val="14"/>
          <w:lang w:val="en-US"/>
        </w:rPr>
        <w:t xml:space="preserve"> </w:t>
      </w:r>
      <w:r w:rsidRPr="00A03FD2">
        <w:rPr>
          <w:w w:val="110"/>
          <w:sz w:val="14"/>
          <w:lang w:val="en-US"/>
        </w:rPr>
        <w:t>as</w:t>
      </w:r>
      <w:r w:rsidRPr="00A03FD2">
        <w:rPr>
          <w:spacing w:val="16"/>
          <w:w w:val="110"/>
          <w:sz w:val="14"/>
          <w:lang w:val="en-US"/>
        </w:rPr>
        <w:t xml:space="preserve"> </w:t>
      </w:r>
      <w:r w:rsidRPr="00A03FD2">
        <w:rPr>
          <w:w w:val="110"/>
          <w:sz w:val="14"/>
          <w:lang w:val="en-US"/>
        </w:rPr>
        <w:t>precursors</w:t>
      </w:r>
      <w:r w:rsidRPr="00A03FD2">
        <w:rPr>
          <w:spacing w:val="16"/>
          <w:w w:val="110"/>
          <w:sz w:val="14"/>
          <w:lang w:val="en-US"/>
        </w:rPr>
        <w:t xml:space="preserve"> </w:t>
      </w:r>
      <w:r w:rsidRPr="00A03FD2">
        <w:rPr>
          <w:w w:val="110"/>
          <w:sz w:val="14"/>
          <w:lang w:val="en-US"/>
        </w:rPr>
        <w:t>for</w:t>
      </w:r>
      <w:r w:rsidRPr="00A03FD2">
        <w:rPr>
          <w:spacing w:val="16"/>
          <w:w w:val="110"/>
          <w:sz w:val="14"/>
          <w:lang w:val="en-US"/>
        </w:rPr>
        <w:t xml:space="preserve"> </w:t>
      </w:r>
      <w:r w:rsidRPr="00A03FD2">
        <w:rPr>
          <w:w w:val="110"/>
          <w:sz w:val="14"/>
          <w:lang w:val="en-US"/>
        </w:rPr>
        <w:t>the</w:t>
      </w:r>
      <w:r w:rsidRPr="00A03FD2">
        <w:rPr>
          <w:spacing w:val="14"/>
          <w:w w:val="110"/>
          <w:sz w:val="14"/>
          <w:lang w:val="en-US"/>
        </w:rPr>
        <w:t xml:space="preserve"> </w:t>
      </w:r>
      <w:r w:rsidRPr="00A03FD2">
        <w:rPr>
          <w:w w:val="110"/>
          <w:sz w:val="14"/>
          <w:lang w:val="en-US"/>
        </w:rPr>
        <w:t>synthesis</w:t>
      </w:r>
      <w:r w:rsidRPr="00A03FD2">
        <w:rPr>
          <w:spacing w:val="15"/>
          <w:w w:val="110"/>
          <w:sz w:val="14"/>
          <w:lang w:val="en-US"/>
        </w:rPr>
        <w:t xml:space="preserve"> </w:t>
      </w:r>
      <w:r w:rsidRPr="00A03FD2">
        <w:rPr>
          <w:w w:val="110"/>
          <w:sz w:val="14"/>
          <w:lang w:val="en-US"/>
        </w:rPr>
        <w:t>of</w:t>
      </w:r>
      <w:r w:rsidRPr="00A03FD2">
        <w:rPr>
          <w:spacing w:val="17"/>
          <w:w w:val="110"/>
          <w:sz w:val="14"/>
          <w:lang w:val="en-US"/>
        </w:rPr>
        <w:t xml:space="preserve"> </w:t>
      </w:r>
      <w:r w:rsidRPr="00A03FD2">
        <w:rPr>
          <w:w w:val="110"/>
          <w:sz w:val="14"/>
          <w:lang w:val="en-US"/>
        </w:rPr>
        <w:t>macrocyclic</w:t>
      </w:r>
      <w:r w:rsidRPr="00A03FD2">
        <w:rPr>
          <w:spacing w:val="15"/>
          <w:w w:val="110"/>
          <w:sz w:val="14"/>
          <w:lang w:val="en-US"/>
        </w:rPr>
        <w:t xml:space="preserve"> </w:t>
      </w:r>
      <w:r w:rsidRPr="00A03FD2">
        <w:rPr>
          <w:spacing w:val="-2"/>
          <w:w w:val="110"/>
          <w:sz w:val="14"/>
          <w:lang w:val="en-US"/>
        </w:rPr>
        <w:t>compounds.</w:t>
      </w:r>
    </w:p>
    <w:p w:rsidR="009E11E3" w:rsidRDefault="009E11E3">
      <w:pPr>
        <w:pStyle w:val="a5"/>
        <w:spacing w:before="189"/>
        <w:rPr>
          <w:sz w:val="20"/>
        </w:rPr>
      </w:pPr>
      <w:r>
        <w:rPr>
          <w:noProof/>
          <w:sz w:val="20"/>
          <w:lang w:val="ru-RU" w:eastAsia="ru-RU"/>
        </w:rPr>
        <w:drawing>
          <wp:anchor distT="0" distB="0" distL="0" distR="0" simplePos="0" relativeHeight="251695104" behindDoc="1" locked="0" layoutInCell="1" allowOverlap="1">
            <wp:simplePos x="0" y="0"/>
            <wp:positionH relativeFrom="page">
              <wp:posOffset>1242336</wp:posOffset>
            </wp:positionH>
            <wp:positionV relativeFrom="paragraph">
              <wp:posOffset>281842</wp:posOffset>
            </wp:positionV>
            <wp:extent cx="5077978" cy="2005584"/>
            <wp:effectExtent l="0" t="0" r="0" b="0"/>
            <wp:wrapTopAndBottom/>
            <wp:docPr id="86" name="Image 8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pic:cNvPicPr/>
                  </pic:nvPicPr>
                  <pic:blipFill>
                    <a:blip r:embed="rId80" cstate="print"/>
                    <a:stretch>
                      <a:fillRect/>
                    </a:stretch>
                  </pic:blipFill>
                  <pic:spPr>
                    <a:xfrm>
                      <a:off x="0" y="0"/>
                      <a:ext cx="5077978" cy="2005584"/>
                    </a:xfrm>
                    <a:prstGeom prst="rect">
                      <a:avLst/>
                    </a:prstGeom>
                  </pic:spPr>
                </pic:pic>
              </a:graphicData>
            </a:graphic>
          </wp:anchor>
        </w:drawing>
      </w:r>
    </w:p>
    <w:p w:rsidR="009E11E3" w:rsidRDefault="009E11E3">
      <w:pPr>
        <w:pStyle w:val="a5"/>
        <w:spacing w:before="20"/>
        <w:rPr>
          <w:sz w:val="14"/>
        </w:rPr>
      </w:pPr>
    </w:p>
    <w:p w:rsidR="009E11E3" w:rsidRPr="00A03FD2" w:rsidRDefault="009E11E3">
      <w:pPr>
        <w:ind w:left="13" w:right="13"/>
        <w:jc w:val="center"/>
        <w:rPr>
          <w:b/>
          <w:sz w:val="14"/>
          <w:lang w:val="en-US"/>
        </w:rPr>
      </w:pPr>
      <w:bookmarkStart w:id="64" w:name="_bookmark55"/>
      <w:bookmarkEnd w:id="64"/>
      <w:r w:rsidRPr="00A03FD2">
        <w:rPr>
          <w:b/>
          <w:w w:val="110"/>
          <w:sz w:val="14"/>
          <w:lang w:val="en-US"/>
        </w:rPr>
        <w:t>Fig.</w:t>
      </w:r>
      <w:r w:rsidRPr="00A03FD2">
        <w:rPr>
          <w:b/>
          <w:spacing w:val="15"/>
          <w:w w:val="110"/>
          <w:sz w:val="14"/>
          <w:lang w:val="en-US"/>
        </w:rPr>
        <w:t xml:space="preserve"> </w:t>
      </w:r>
      <w:r w:rsidRPr="00A03FD2">
        <w:rPr>
          <w:b/>
          <w:w w:val="110"/>
          <w:sz w:val="14"/>
          <w:lang w:val="en-US"/>
        </w:rPr>
        <w:t>3.28.</w:t>
      </w:r>
      <w:r w:rsidRPr="00A03FD2">
        <w:rPr>
          <w:b/>
          <w:spacing w:val="44"/>
          <w:w w:val="110"/>
          <w:sz w:val="14"/>
          <w:lang w:val="en-US"/>
        </w:rPr>
        <w:t xml:space="preserve"> </w:t>
      </w:r>
      <w:r w:rsidRPr="00A03FD2">
        <w:rPr>
          <w:w w:val="110"/>
          <w:sz w:val="14"/>
          <w:lang w:val="en-US"/>
        </w:rPr>
        <w:t>Synthesis</w:t>
      </w:r>
      <w:r w:rsidRPr="00A03FD2">
        <w:rPr>
          <w:spacing w:val="15"/>
          <w:w w:val="110"/>
          <w:sz w:val="14"/>
          <w:lang w:val="en-US"/>
        </w:rPr>
        <w:t xml:space="preserve"> </w:t>
      </w:r>
      <w:r w:rsidRPr="00A03FD2">
        <w:rPr>
          <w:w w:val="110"/>
          <w:sz w:val="14"/>
          <w:lang w:val="en-US"/>
        </w:rPr>
        <w:t>of</w:t>
      </w:r>
      <w:r w:rsidRPr="00A03FD2">
        <w:rPr>
          <w:spacing w:val="17"/>
          <w:w w:val="110"/>
          <w:sz w:val="14"/>
          <w:lang w:val="en-US"/>
        </w:rPr>
        <w:t xml:space="preserve"> </w:t>
      </w:r>
      <w:r w:rsidRPr="00A03FD2">
        <w:rPr>
          <w:w w:val="110"/>
          <w:sz w:val="14"/>
          <w:lang w:val="en-US"/>
        </w:rPr>
        <w:t>stabilizers</w:t>
      </w:r>
      <w:r w:rsidRPr="00A03FD2">
        <w:rPr>
          <w:spacing w:val="15"/>
          <w:w w:val="110"/>
          <w:sz w:val="14"/>
          <w:lang w:val="en-US"/>
        </w:rPr>
        <w:t xml:space="preserve"> </w:t>
      </w:r>
      <w:r w:rsidRPr="00A03FD2">
        <w:rPr>
          <w:w w:val="110"/>
          <w:sz w:val="14"/>
          <w:lang w:val="en-US"/>
        </w:rPr>
        <w:t>based</w:t>
      </w:r>
      <w:r w:rsidRPr="00A03FD2">
        <w:rPr>
          <w:spacing w:val="17"/>
          <w:w w:val="110"/>
          <w:sz w:val="14"/>
          <w:lang w:val="en-US"/>
        </w:rPr>
        <w:t xml:space="preserve"> </w:t>
      </w:r>
      <w:r w:rsidRPr="00A03FD2">
        <w:rPr>
          <w:w w:val="110"/>
          <w:sz w:val="14"/>
          <w:lang w:val="en-US"/>
        </w:rPr>
        <w:t>on</w:t>
      </w:r>
      <w:r w:rsidRPr="00A03FD2">
        <w:rPr>
          <w:spacing w:val="17"/>
          <w:w w:val="110"/>
          <w:sz w:val="14"/>
          <w:lang w:val="en-US"/>
        </w:rPr>
        <w:t xml:space="preserve"> </w:t>
      </w:r>
      <w:r w:rsidRPr="00A03FD2">
        <w:rPr>
          <w:w w:val="110"/>
          <w:sz w:val="14"/>
          <w:lang w:val="en-US"/>
        </w:rPr>
        <w:t>glycoluril</w:t>
      </w:r>
      <w:r w:rsidRPr="00A03FD2">
        <w:rPr>
          <w:spacing w:val="15"/>
          <w:w w:val="110"/>
          <w:sz w:val="14"/>
          <w:lang w:val="en-US"/>
        </w:rPr>
        <w:t xml:space="preserve"> </w:t>
      </w:r>
      <w:r w:rsidRPr="00A03FD2">
        <w:rPr>
          <w:b/>
          <w:spacing w:val="-5"/>
          <w:w w:val="110"/>
          <w:sz w:val="14"/>
          <w:lang w:val="en-US"/>
        </w:rPr>
        <w:t>1.</w:t>
      </w:r>
    </w:p>
    <w:p w:rsidR="009E11E3" w:rsidRDefault="009E11E3">
      <w:pPr>
        <w:pStyle w:val="a5"/>
        <w:spacing w:before="191"/>
        <w:rPr>
          <w:b/>
          <w:sz w:val="20"/>
        </w:rPr>
      </w:pPr>
      <w:r>
        <w:rPr>
          <w:b/>
          <w:noProof/>
          <w:sz w:val="20"/>
          <w:lang w:val="ru-RU" w:eastAsia="ru-RU"/>
        </w:rPr>
        <w:drawing>
          <wp:anchor distT="0" distB="0" distL="0" distR="0" simplePos="0" relativeHeight="251696128" behindDoc="1" locked="0" layoutInCell="1" allowOverlap="1">
            <wp:simplePos x="0" y="0"/>
            <wp:positionH relativeFrom="page">
              <wp:posOffset>1621051</wp:posOffset>
            </wp:positionH>
            <wp:positionV relativeFrom="paragraph">
              <wp:posOffset>282864</wp:posOffset>
            </wp:positionV>
            <wp:extent cx="4314751" cy="1612392"/>
            <wp:effectExtent l="0" t="0" r="0" b="0"/>
            <wp:wrapTopAndBottom/>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81" cstate="print"/>
                    <a:stretch>
                      <a:fillRect/>
                    </a:stretch>
                  </pic:blipFill>
                  <pic:spPr>
                    <a:xfrm>
                      <a:off x="0" y="0"/>
                      <a:ext cx="4314751" cy="1612392"/>
                    </a:xfrm>
                    <a:prstGeom prst="rect">
                      <a:avLst/>
                    </a:prstGeom>
                  </pic:spPr>
                </pic:pic>
              </a:graphicData>
            </a:graphic>
          </wp:anchor>
        </w:drawing>
      </w:r>
    </w:p>
    <w:p w:rsidR="009E11E3" w:rsidRDefault="009E11E3">
      <w:pPr>
        <w:pStyle w:val="a5"/>
        <w:spacing w:before="22"/>
        <w:rPr>
          <w:b/>
          <w:sz w:val="14"/>
        </w:rPr>
      </w:pPr>
    </w:p>
    <w:p w:rsidR="009E11E3" w:rsidRPr="00A03FD2" w:rsidRDefault="009E11E3">
      <w:pPr>
        <w:ind w:left="13" w:right="13"/>
        <w:jc w:val="center"/>
        <w:rPr>
          <w:b/>
          <w:sz w:val="14"/>
          <w:lang w:val="en-US"/>
        </w:rPr>
      </w:pPr>
      <w:bookmarkStart w:id="65" w:name="_bookmark56"/>
      <w:bookmarkEnd w:id="65"/>
      <w:r w:rsidRPr="00A03FD2">
        <w:rPr>
          <w:b/>
          <w:w w:val="115"/>
          <w:sz w:val="14"/>
          <w:lang w:val="en-US"/>
        </w:rPr>
        <w:t>Fig.</w:t>
      </w:r>
      <w:r w:rsidRPr="00A03FD2">
        <w:rPr>
          <w:b/>
          <w:spacing w:val="-2"/>
          <w:w w:val="115"/>
          <w:sz w:val="14"/>
          <w:lang w:val="en-US"/>
        </w:rPr>
        <w:t xml:space="preserve"> </w:t>
      </w:r>
      <w:r w:rsidRPr="00A03FD2">
        <w:rPr>
          <w:b/>
          <w:w w:val="115"/>
          <w:sz w:val="14"/>
          <w:lang w:val="en-US"/>
        </w:rPr>
        <w:t>3.29.</w:t>
      </w:r>
      <w:r w:rsidRPr="00A03FD2">
        <w:rPr>
          <w:b/>
          <w:spacing w:val="16"/>
          <w:w w:val="115"/>
          <w:sz w:val="14"/>
          <w:lang w:val="en-US"/>
        </w:rPr>
        <w:t xml:space="preserve"> </w:t>
      </w:r>
      <w:r w:rsidRPr="00A03FD2">
        <w:rPr>
          <w:w w:val="115"/>
          <w:sz w:val="14"/>
          <w:lang w:val="en-US"/>
        </w:rPr>
        <w:t>Synthesis</w:t>
      </w:r>
      <w:r w:rsidRPr="00A03FD2">
        <w:rPr>
          <w:spacing w:val="-2"/>
          <w:w w:val="115"/>
          <w:sz w:val="14"/>
          <w:lang w:val="en-US"/>
        </w:rPr>
        <w:t xml:space="preserve"> </w:t>
      </w:r>
      <w:r w:rsidRPr="00A03FD2">
        <w:rPr>
          <w:w w:val="115"/>
          <w:sz w:val="14"/>
          <w:lang w:val="en-US"/>
        </w:rPr>
        <w:t>of</w:t>
      </w:r>
      <w:r w:rsidRPr="00A03FD2">
        <w:rPr>
          <w:spacing w:val="-3"/>
          <w:w w:val="115"/>
          <w:sz w:val="14"/>
          <w:lang w:val="en-US"/>
        </w:rPr>
        <w:t xml:space="preserve"> </w:t>
      </w:r>
      <w:r w:rsidRPr="00A03FD2">
        <w:rPr>
          <w:w w:val="115"/>
          <w:sz w:val="14"/>
          <w:lang w:val="en-US"/>
        </w:rPr>
        <w:t>glycoluril</w:t>
      </w:r>
      <w:r w:rsidRPr="00A03FD2">
        <w:rPr>
          <w:spacing w:val="-2"/>
          <w:w w:val="115"/>
          <w:sz w:val="14"/>
          <w:lang w:val="en-US"/>
        </w:rPr>
        <w:t xml:space="preserve"> </w:t>
      </w:r>
      <w:r w:rsidRPr="00A03FD2">
        <w:rPr>
          <w:w w:val="115"/>
          <w:sz w:val="14"/>
          <w:lang w:val="en-US"/>
        </w:rPr>
        <w:t>derivative</w:t>
      </w:r>
      <w:r w:rsidRPr="00A03FD2">
        <w:rPr>
          <w:spacing w:val="-3"/>
          <w:w w:val="115"/>
          <w:sz w:val="14"/>
          <w:lang w:val="en-US"/>
        </w:rPr>
        <w:t xml:space="preserve"> </w:t>
      </w:r>
      <w:r w:rsidRPr="00A03FD2">
        <w:rPr>
          <w:b/>
          <w:spacing w:val="-5"/>
          <w:w w:val="115"/>
          <w:sz w:val="14"/>
          <w:lang w:val="en-US"/>
        </w:rPr>
        <w:t>78.</w:t>
      </w:r>
    </w:p>
    <w:p w:rsidR="009E11E3" w:rsidRPr="00A03FD2" w:rsidRDefault="009E11E3">
      <w:pPr>
        <w:jc w:val="center"/>
        <w:rPr>
          <w:b/>
          <w:sz w:val="14"/>
          <w:lang w:val="en-US"/>
        </w:rPr>
        <w:sectPr w:rsidR="009E11E3" w:rsidRPr="00A03FD2">
          <w:pgSz w:w="11910" w:h="15880"/>
          <w:pgMar w:top="840" w:right="708" w:bottom="740" w:left="708" w:header="655" w:footer="544" w:gutter="0"/>
          <w:cols w:space="720"/>
        </w:sectPr>
      </w:pPr>
    </w:p>
    <w:p w:rsidR="009E11E3" w:rsidRDefault="009E11E3">
      <w:pPr>
        <w:pStyle w:val="a5"/>
        <w:spacing w:before="33"/>
        <w:rPr>
          <w:b/>
          <w:sz w:val="20"/>
        </w:rPr>
      </w:pPr>
    </w:p>
    <w:p w:rsidR="009E11E3" w:rsidRDefault="009E11E3">
      <w:pPr>
        <w:pStyle w:val="a5"/>
        <w:ind w:left="1844"/>
        <w:rPr>
          <w:sz w:val="20"/>
        </w:rPr>
      </w:pPr>
      <w:r>
        <w:rPr>
          <w:noProof/>
          <w:sz w:val="20"/>
          <w:lang w:val="ru-RU" w:eastAsia="ru-RU"/>
        </w:rPr>
        <w:drawing>
          <wp:inline distT="0" distB="0" distL="0" distR="0">
            <wp:extent cx="4317012" cy="2929128"/>
            <wp:effectExtent l="0" t="0" r="0" b="0"/>
            <wp:docPr id="88" name="Imag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pic:cNvPicPr/>
                  </pic:nvPicPr>
                  <pic:blipFill>
                    <a:blip r:embed="rId82" cstate="print"/>
                    <a:stretch>
                      <a:fillRect/>
                    </a:stretch>
                  </pic:blipFill>
                  <pic:spPr>
                    <a:xfrm>
                      <a:off x="0" y="0"/>
                      <a:ext cx="4317012" cy="2929128"/>
                    </a:xfrm>
                    <a:prstGeom prst="rect">
                      <a:avLst/>
                    </a:prstGeom>
                  </pic:spPr>
                </pic:pic>
              </a:graphicData>
            </a:graphic>
          </wp:inline>
        </w:drawing>
      </w:r>
    </w:p>
    <w:p w:rsidR="009E11E3" w:rsidRDefault="009E11E3">
      <w:pPr>
        <w:pStyle w:val="a5"/>
        <w:spacing w:before="22"/>
        <w:rPr>
          <w:b/>
          <w:sz w:val="14"/>
        </w:rPr>
      </w:pPr>
    </w:p>
    <w:p w:rsidR="009E11E3" w:rsidRPr="00A03FD2" w:rsidRDefault="009E11E3">
      <w:pPr>
        <w:ind w:left="13" w:right="13"/>
        <w:jc w:val="center"/>
        <w:rPr>
          <w:b/>
          <w:sz w:val="14"/>
          <w:lang w:val="en-US"/>
        </w:rPr>
      </w:pPr>
      <w:bookmarkStart w:id="66" w:name="_bookmark57"/>
      <w:bookmarkEnd w:id="66"/>
      <w:r w:rsidRPr="00A03FD2">
        <w:rPr>
          <w:b/>
          <w:w w:val="110"/>
          <w:sz w:val="14"/>
          <w:lang w:val="en-US"/>
        </w:rPr>
        <w:t>Fig.</w:t>
      </w:r>
      <w:r w:rsidRPr="00A03FD2">
        <w:rPr>
          <w:b/>
          <w:spacing w:val="17"/>
          <w:w w:val="110"/>
          <w:sz w:val="14"/>
          <w:lang w:val="en-US"/>
        </w:rPr>
        <w:t xml:space="preserve"> </w:t>
      </w:r>
      <w:r w:rsidRPr="00A03FD2">
        <w:rPr>
          <w:b/>
          <w:w w:val="110"/>
          <w:sz w:val="14"/>
          <w:lang w:val="en-US"/>
        </w:rPr>
        <w:t>3.30.</w:t>
      </w:r>
      <w:r w:rsidRPr="00A03FD2">
        <w:rPr>
          <w:b/>
          <w:spacing w:val="47"/>
          <w:w w:val="110"/>
          <w:sz w:val="14"/>
          <w:lang w:val="en-US"/>
        </w:rPr>
        <w:t xml:space="preserve"> </w:t>
      </w:r>
      <w:r w:rsidRPr="00A03FD2">
        <w:rPr>
          <w:w w:val="110"/>
          <w:sz w:val="14"/>
          <w:lang w:val="en-US"/>
        </w:rPr>
        <w:t>Mannich</w:t>
      </w:r>
      <w:r w:rsidRPr="00A03FD2">
        <w:rPr>
          <w:spacing w:val="17"/>
          <w:w w:val="110"/>
          <w:sz w:val="14"/>
          <w:lang w:val="en-US"/>
        </w:rPr>
        <w:t xml:space="preserve"> </w:t>
      </w:r>
      <w:r w:rsidRPr="00A03FD2">
        <w:rPr>
          <w:w w:val="110"/>
          <w:sz w:val="14"/>
          <w:lang w:val="en-US"/>
        </w:rPr>
        <w:t>reaction</w:t>
      </w:r>
      <w:r w:rsidRPr="00A03FD2">
        <w:rPr>
          <w:spacing w:val="18"/>
          <w:w w:val="110"/>
          <w:sz w:val="14"/>
          <w:lang w:val="en-US"/>
        </w:rPr>
        <w:t xml:space="preserve"> </w:t>
      </w:r>
      <w:r w:rsidRPr="00A03FD2">
        <w:rPr>
          <w:w w:val="110"/>
          <w:sz w:val="14"/>
          <w:lang w:val="en-US"/>
        </w:rPr>
        <w:t>of</w:t>
      </w:r>
      <w:r w:rsidRPr="00A03FD2">
        <w:rPr>
          <w:spacing w:val="18"/>
          <w:w w:val="110"/>
          <w:sz w:val="14"/>
          <w:lang w:val="en-US"/>
        </w:rPr>
        <w:t xml:space="preserve"> </w:t>
      </w:r>
      <w:r w:rsidRPr="00A03FD2">
        <w:rPr>
          <w:w w:val="110"/>
          <w:sz w:val="14"/>
          <w:lang w:val="en-US"/>
        </w:rPr>
        <w:t>glycoluril</w:t>
      </w:r>
      <w:r w:rsidRPr="00A03FD2">
        <w:rPr>
          <w:spacing w:val="17"/>
          <w:w w:val="110"/>
          <w:sz w:val="14"/>
          <w:lang w:val="en-US"/>
        </w:rPr>
        <w:t xml:space="preserve"> </w:t>
      </w:r>
      <w:r w:rsidRPr="00A03FD2">
        <w:rPr>
          <w:b/>
          <w:spacing w:val="-5"/>
          <w:w w:val="110"/>
          <w:sz w:val="14"/>
          <w:lang w:val="en-US"/>
        </w:rPr>
        <w:t>1.</w:t>
      </w:r>
    </w:p>
    <w:p w:rsidR="009E11E3" w:rsidRDefault="009E11E3">
      <w:pPr>
        <w:pStyle w:val="a5"/>
        <w:spacing w:before="189"/>
        <w:rPr>
          <w:b/>
          <w:sz w:val="20"/>
        </w:rPr>
      </w:pPr>
      <w:r>
        <w:rPr>
          <w:b/>
          <w:noProof/>
          <w:sz w:val="20"/>
          <w:lang w:val="ru-RU" w:eastAsia="ru-RU"/>
        </w:rPr>
        <w:drawing>
          <wp:anchor distT="0" distB="0" distL="0" distR="0" simplePos="0" relativeHeight="251697152" behindDoc="1" locked="0" layoutInCell="1" allowOverlap="1">
            <wp:simplePos x="0" y="0"/>
            <wp:positionH relativeFrom="page">
              <wp:posOffset>1621051</wp:posOffset>
            </wp:positionH>
            <wp:positionV relativeFrom="paragraph">
              <wp:posOffset>281678</wp:posOffset>
            </wp:positionV>
            <wp:extent cx="4316891" cy="4163567"/>
            <wp:effectExtent l="0" t="0" r="0" b="0"/>
            <wp:wrapTopAndBottom/>
            <wp:docPr id="89" name="Image 8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 name="Image 89"/>
                    <pic:cNvPicPr/>
                  </pic:nvPicPr>
                  <pic:blipFill>
                    <a:blip r:embed="rId83" cstate="print"/>
                    <a:stretch>
                      <a:fillRect/>
                    </a:stretch>
                  </pic:blipFill>
                  <pic:spPr>
                    <a:xfrm>
                      <a:off x="0" y="0"/>
                      <a:ext cx="4316891" cy="4163567"/>
                    </a:xfrm>
                    <a:prstGeom prst="rect">
                      <a:avLst/>
                    </a:prstGeom>
                  </pic:spPr>
                </pic:pic>
              </a:graphicData>
            </a:graphic>
          </wp:anchor>
        </w:drawing>
      </w:r>
    </w:p>
    <w:p w:rsidR="009E11E3" w:rsidRDefault="009E11E3">
      <w:pPr>
        <w:pStyle w:val="a5"/>
        <w:spacing w:before="19"/>
        <w:rPr>
          <w:b/>
          <w:sz w:val="14"/>
        </w:rPr>
      </w:pPr>
    </w:p>
    <w:p w:rsidR="009E11E3" w:rsidRPr="00A03FD2" w:rsidRDefault="009E11E3">
      <w:pPr>
        <w:spacing w:before="1"/>
        <w:ind w:left="13" w:right="13"/>
        <w:jc w:val="center"/>
        <w:rPr>
          <w:sz w:val="14"/>
          <w:lang w:val="en-US"/>
        </w:rPr>
      </w:pPr>
      <w:bookmarkStart w:id="67" w:name="_bookmark58"/>
      <w:bookmarkEnd w:id="67"/>
      <w:r w:rsidRPr="00A03FD2">
        <w:rPr>
          <w:b/>
          <w:w w:val="110"/>
          <w:sz w:val="14"/>
          <w:lang w:val="en-US"/>
        </w:rPr>
        <w:t>Fig.</w:t>
      </w:r>
      <w:r w:rsidRPr="00A03FD2">
        <w:rPr>
          <w:b/>
          <w:spacing w:val="20"/>
          <w:w w:val="110"/>
          <w:sz w:val="14"/>
          <w:lang w:val="en-US"/>
        </w:rPr>
        <w:t xml:space="preserve"> </w:t>
      </w:r>
      <w:r w:rsidRPr="00A03FD2">
        <w:rPr>
          <w:b/>
          <w:w w:val="110"/>
          <w:sz w:val="14"/>
          <w:lang w:val="en-US"/>
        </w:rPr>
        <w:t>3.31.</w:t>
      </w:r>
      <w:r w:rsidRPr="00A03FD2">
        <w:rPr>
          <w:b/>
          <w:spacing w:val="50"/>
          <w:w w:val="110"/>
          <w:sz w:val="14"/>
          <w:lang w:val="en-US"/>
        </w:rPr>
        <w:t xml:space="preserve"> </w:t>
      </w:r>
      <w:r w:rsidRPr="00A03FD2">
        <w:rPr>
          <w:w w:val="110"/>
          <w:sz w:val="14"/>
          <w:lang w:val="en-US"/>
        </w:rPr>
        <w:t>Condensation</w:t>
      </w:r>
      <w:r w:rsidRPr="00A03FD2">
        <w:rPr>
          <w:spacing w:val="21"/>
          <w:w w:val="110"/>
          <w:sz w:val="14"/>
          <w:lang w:val="en-US"/>
        </w:rPr>
        <w:t xml:space="preserve"> </w:t>
      </w:r>
      <w:r w:rsidRPr="00A03FD2">
        <w:rPr>
          <w:w w:val="110"/>
          <w:sz w:val="14"/>
          <w:lang w:val="en-US"/>
        </w:rPr>
        <w:t>of</w:t>
      </w:r>
      <w:r w:rsidRPr="00A03FD2">
        <w:rPr>
          <w:spacing w:val="20"/>
          <w:w w:val="110"/>
          <w:sz w:val="14"/>
          <w:lang w:val="en-US"/>
        </w:rPr>
        <w:t xml:space="preserve"> </w:t>
      </w:r>
      <w:r w:rsidRPr="00A03FD2">
        <w:rPr>
          <w:w w:val="110"/>
          <w:sz w:val="14"/>
          <w:lang w:val="en-US"/>
        </w:rPr>
        <w:t>glycoluril</w:t>
      </w:r>
      <w:r w:rsidRPr="00A03FD2">
        <w:rPr>
          <w:spacing w:val="19"/>
          <w:w w:val="110"/>
          <w:sz w:val="14"/>
          <w:lang w:val="en-US"/>
        </w:rPr>
        <w:t xml:space="preserve"> </w:t>
      </w:r>
      <w:r w:rsidRPr="00A03FD2">
        <w:rPr>
          <w:w w:val="110"/>
          <w:sz w:val="14"/>
          <w:lang w:val="en-US"/>
        </w:rPr>
        <w:t>derivatives</w:t>
      </w:r>
      <w:r w:rsidRPr="00A03FD2">
        <w:rPr>
          <w:spacing w:val="21"/>
          <w:w w:val="110"/>
          <w:sz w:val="14"/>
          <w:lang w:val="en-US"/>
        </w:rPr>
        <w:t xml:space="preserve"> </w:t>
      </w:r>
      <w:r w:rsidRPr="00A03FD2">
        <w:rPr>
          <w:b/>
          <w:w w:val="110"/>
          <w:sz w:val="14"/>
          <w:lang w:val="en-US"/>
        </w:rPr>
        <w:t>80a</w:t>
      </w:r>
      <w:r w:rsidRPr="00A03FD2">
        <w:rPr>
          <w:rFonts w:ascii="Cambria" w:hAnsi="Cambria"/>
          <w:w w:val="110"/>
          <w:sz w:val="14"/>
          <w:lang w:val="en-US"/>
        </w:rPr>
        <w:t>–</w:t>
      </w:r>
      <w:r w:rsidRPr="00A03FD2">
        <w:rPr>
          <w:b/>
          <w:w w:val="110"/>
          <w:sz w:val="14"/>
          <w:lang w:val="en-US"/>
        </w:rPr>
        <w:t>e</w:t>
      </w:r>
      <w:r w:rsidRPr="00A03FD2">
        <w:rPr>
          <w:b/>
          <w:spacing w:val="20"/>
          <w:w w:val="110"/>
          <w:sz w:val="14"/>
          <w:lang w:val="en-US"/>
        </w:rPr>
        <w:t xml:space="preserve"> </w:t>
      </w:r>
      <w:r w:rsidRPr="00A03FD2">
        <w:rPr>
          <w:w w:val="110"/>
          <w:sz w:val="14"/>
          <w:lang w:val="en-US"/>
        </w:rPr>
        <w:t>with</w:t>
      </w:r>
      <w:r w:rsidRPr="00A03FD2">
        <w:rPr>
          <w:spacing w:val="20"/>
          <w:w w:val="110"/>
          <w:sz w:val="14"/>
          <w:lang w:val="en-US"/>
        </w:rPr>
        <w:t xml:space="preserve"> </w:t>
      </w:r>
      <w:r w:rsidRPr="00A03FD2">
        <w:rPr>
          <w:spacing w:val="-2"/>
          <w:w w:val="110"/>
          <w:sz w:val="14"/>
          <w:lang w:val="en-US"/>
        </w:rPr>
        <w:t>amines.</w:t>
      </w:r>
    </w:p>
    <w:p w:rsidR="009E11E3" w:rsidRDefault="009E11E3">
      <w:pPr>
        <w:pStyle w:val="a5"/>
        <w:spacing w:before="5"/>
        <w:rPr>
          <w:sz w:val="15"/>
        </w:rPr>
      </w:pPr>
    </w:p>
    <w:p w:rsidR="009E11E3" w:rsidRDefault="009E11E3">
      <w:pPr>
        <w:pStyle w:val="a5"/>
        <w:rPr>
          <w:sz w:val="15"/>
        </w:rPr>
        <w:sectPr w:rsidR="009E11E3">
          <w:pgSz w:w="11910" w:h="15880"/>
          <w:pgMar w:top="840" w:right="708" w:bottom="740" w:left="708" w:header="655" w:footer="544" w:gutter="0"/>
          <w:cols w:space="720"/>
        </w:sectPr>
      </w:pPr>
    </w:p>
    <w:p w:rsidR="009E11E3" w:rsidRDefault="009E11E3">
      <w:pPr>
        <w:pStyle w:val="a5"/>
        <w:spacing w:before="91" w:line="273" w:lineRule="auto"/>
        <w:ind w:left="43" w:firstLine="239"/>
        <w:jc w:val="both"/>
        <w:rPr>
          <w:b/>
        </w:rPr>
      </w:pPr>
      <w:r>
        <w:rPr>
          <w:w w:val="110"/>
        </w:rPr>
        <w:lastRenderedPageBreak/>
        <w:t>The reaction of glycolurils with formaldehyde became the basis for rapid</w:t>
      </w:r>
      <w:r>
        <w:rPr>
          <w:spacing w:val="-3"/>
          <w:w w:val="110"/>
        </w:rPr>
        <w:t xml:space="preserve"> </w:t>
      </w:r>
      <w:r>
        <w:rPr>
          <w:w w:val="110"/>
        </w:rPr>
        <w:t>progress</w:t>
      </w:r>
      <w:r>
        <w:rPr>
          <w:spacing w:val="-4"/>
          <w:w w:val="110"/>
        </w:rPr>
        <w:t xml:space="preserve"> </w:t>
      </w:r>
      <w:r>
        <w:rPr>
          <w:w w:val="110"/>
        </w:rPr>
        <w:t>in</w:t>
      </w:r>
      <w:r>
        <w:rPr>
          <w:spacing w:val="-4"/>
          <w:w w:val="110"/>
        </w:rPr>
        <w:t xml:space="preserve"> </w:t>
      </w:r>
      <w:r>
        <w:rPr>
          <w:w w:val="110"/>
        </w:rPr>
        <w:t>glycoluril</w:t>
      </w:r>
      <w:r>
        <w:rPr>
          <w:spacing w:val="-4"/>
          <w:w w:val="110"/>
        </w:rPr>
        <w:t xml:space="preserve"> </w:t>
      </w:r>
      <w:r>
        <w:rPr>
          <w:w w:val="110"/>
        </w:rPr>
        <w:t>condensed</w:t>
      </w:r>
      <w:r>
        <w:rPr>
          <w:spacing w:val="-4"/>
          <w:w w:val="110"/>
        </w:rPr>
        <w:t xml:space="preserve"> </w:t>
      </w:r>
      <w:r>
        <w:rPr>
          <w:w w:val="110"/>
        </w:rPr>
        <w:t>polycyclic</w:t>
      </w:r>
      <w:r>
        <w:rPr>
          <w:spacing w:val="-4"/>
          <w:w w:val="110"/>
        </w:rPr>
        <w:t xml:space="preserve"> </w:t>
      </w:r>
      <w:r>
        <w:rPr>
          <w:w w:val="110"/>
        </w:rPr>
        <w:t>derivative</w:t>
      </w:r>
      <w:r>
        <w:rPr>
          <w:spacing w:val="-4"/>
          <w:w w:val="110"/>
        </w:rPr>
        <w:t xml:space="preserve"> </w:t>
      </w:r>
      <w:r>
        <w:rPr>
          <w:w w:val="110"/>
        </w:rPr>
        <w:t>chemistry, such</w:t>
      </w:r>
      <w:r>
        <w:rPr>
          <w:spacing w:val="-2"/>
          <w:w w:val="110"/>
        </w:rPr>
        <w:t xml:space="preserve"> </w:t>
      </w:r>
      <w:r>
        <w:rPr>
          <w:w w:val="110"/>
        </w:rPr>
        <w:t>as</w:t>
      </w:r>
      <w:r>
        <w:rPr>
          <w:spacing w:val="-4"/>
          <w:w w:val="110"/>
        </w:rPr>
        <w:t xml:space="preserve"> </w:t>
      </w:r>
      <w:r>
        <w:rPr>
          <w:w w:val="110"/>
        </w:rPr>
        <w:t>cucurbiturils</w:t>
      </w:r>
      <w:r>
        <w:rPr>
          <w:spacing w:val="-3"/>
          <w:w w:val="110"/>
        </w:rPr>
        <w:t xml:space="preserve"> </w:t>
      </w:r>
      <w:r>
        <w:rPr>
          <w:w w:val="110"/>
        </w:rPr>
        <w:t>and</w:t>
      </w:r>
      <w:r>
        <w:rPr>
          <w:spacing w:val="-3"/>
          <w:w w:val="110"/>
        </w:rPr>
        <w:t xml:space="preserve"> </w:t>
      </w:r>
      <w:r>
        <w:rPr>
          <w:w w:val="110"/>
        </w:rPr>
        <w:t>bambusurils,</w:t>
      </w:r>
      <w:r>
        <w:rPr>
          <w:spacing w:val="-4"/>
          <w:w w:val="110"/>
        </w:rPr>
        <w:t xml:space="preserve"> </w:t>
      </w:r>
      <w:r>
        <w:rPr>
          <w:w w:val="110"/>
        </w:rPr>
        <w:t>which</w:t>
      </w:r>
      <w:r>
        <w:rPr>
          <w:spacing w:val="-3"/>
          <w:w w:val="110"/>
        </w:rPr>
        <w:t xml:space="preserve"> </w:t>
      </w:r>
      <w:r>
        <w:rPr>
          <w:w w:val="110"/>
        </w:rPr>
        <w:t>are</w:t>
      </w:r>
      <w:r>
        <w:rPr>
          <w:spacing w:val="-3"/>
          <w:w w:val="110"/>
        </w:rPr>
        <w:t xml:space="preserve"> </w:t>
      </w:r>
      <w:r>
        <w:rPr>
          <w:w w:val="110"/>
        </w:rPr>
        <w:t>interesting</w:t>
      </w:r>
      <w:r>
        <w:rPr>
          <w:spacing w:val="-3"/>
          <w:w w:val="110"/>
        </w:rPr>
        <w:t xml:space="preserve"> </w:t>
      </w:r>
      <w:r>
        <w:rPr>
          <w:w w:val="110"/>
        </w:rPr>
        <w:t>objects</w:t>
      </w:r>
      <w:r>
        <w:rPr>
          <w:spacing w:val="-3"/>
          <w:w w:val="110"/>
        </w:rPr>
        <w:t xml:space="preserve"> </w:t>
      </w:r>
      <w:r>
        <w:rPr>
          <w:w w:val="110"/>
        </w:rPr>
        <w:t xml:space="preserve">for supramolecular chemistry research </w:t>
      </w:r>
      <w:hyperlink w:anchor="_bookmark85" w:history="1">
        <w:r>
          <w:rPr>
            <w:color w:val="2196D1"/>
            <w:w w:val="110"/>
          </w:rPr>
          <w:t>[33]</w:t>
        </w:r>
      </w:hyperlink>
      <w:r>
        <w:rPr>
          <w:w w:val="110"/>
        </w:rPr>
        <w:t>. In the case of changing the initial</w:t>
      </w:r>
      <w:r>
        <w:rPr>
          <w:spacing w:val="-8"/>
          <w:w w:val="110"/>
        </w:rPr>
        <w:t xml:space="preserve"> </w:t>
      </w:r>
      <w:r>
        <w:rPr>
          <w:w w:val="110"/>
        </w:rPr>
        <w:t>reagent</w:t>
      </w:r>
      <w:r>
        <w:rPr>
          <w:spacing w:val="-9"/>
          <w:w w:val="110"/>
        </w:rPr>
        <w:t xml:space="preserve"> </w:t>
      </w:r>
      <w:r>
        <w:rPr>
          <w:w w:val="110"/>
        </w:rPr>
        <w:t>ratio</w:t>
      </w:r>
      <w:r>
        <w:rPr>
          <w:spacing w:val="-9"/>
          <w:w w:val="110"/>
        </w:rPr>
        <w:t xml:space="preserve"> </w:t>
      </w:r>
      <w:r>
        <w:rPr>
          <w:w w:val="110"/>
        </w:rPr>
        <w:t>in</w:t>
      </w:r>
      <w:r>
        <w:rPr>
          <w:spacing w:val="-9"/>
          <w:w w:val="110"/>
        </w:rPr>
        <w:t xml:space="preserve"> </w:t>
      </w:r>
      <w:r>
        <w:rPr>
          <w:w w:val="110"/>
        </w:rPr>
        <w:t>formaldehyde</w:t>
      </w:r>
      <w:r>
        <w:rPr>
          <w:spacing w:val="-8"/>
          <w:w w:val="110"/>
        </w:rPr>
        <w:t xml:space="preserve"> </w:t>
      </w:r>
      <w:r>
        <w:rPr>
          <w:w w:val="110"/>
        </w:rPr>
        <w:t>reactions,</w:t>
      </w:r>
      <w:r>
        <w:rPr>
          <w:spacing w:val="-10"/>
          <w:w w:val="110"/>
        </w:rPr>
        <w:t xml:space="preserve"> </w:t>
      </w:r>
      <w:r>
        <w:rPr>
          <w:w w:val="110"/>
        </w:rPr>
        <w:t>dimers</w:t>
      </w:r>
      <w:r>
        <w:rPr>
          <w:spacing w:val="-9"/>
          <w:w w:val="110"/>
        </w:rPr>
        <w:t xml:space="preserve"> </w:t>
      </w:r>
      <w:r>
        <w:rPr>
          <w:b/>
          <w:w w:val="110"/>
        </w:rPr>
        <w:t>73</w:t>
      </w:r>
      <w:r>
        <w:rPr>
          <w:b/>
          <w:spacing w:val="-9"/>
          <w:w w:val="110"/>
        </w:rPr>
        <w:t xml:space="preserve"> </w:t>
      </w:r>
      <w:r>
        <w:rPr>
          <w:w w:val="110"/>
        </w:rPr>
        <w:t>and</w:t>
      </w:r>
      <w:r>
        <w:rPr>
          <w:spacing w:val="-9"/>
          <w:w w:val="110"/>
        </w:rPr>
        <w:t xml:space="preserve"> </w:t>
      </w:r>
      <w:r>
        <w:rPr>
          <w:w w:val="110"/>
        </w:rPr>
        <w:t>trimers</w:t>
      </w:r>
      <w:r>
        <w:rPr>
          <w:spacing w:val="-7"/>
          <w:w w:val="110"/>
        </w:rPr>
        <w:t xml:space="preserve"> </w:t>
      </w:r>
      <w:r>
        <w:rPr>
          <w:b/>
          <w:spacing w:val="-7"/>
          <w:w w:val="110"/>
        </w:rPr>
        <w:t>75</w:t>
      </w:r>
    </w:p>
    <w:p w:rsidR="009E11E3" w:rsidRDefault="009E11E3">
      <w:pPr>
        <w:pStyle w:val="a5"/>
        <w:spacing w:before="91" w:line="271" w:lineRule="auto"/>
        <w:ind w:left="43" w:right="43"/>
        <w:jc w:val="both"/>
      </w:pPr>
      <w:r>
        <w:br w:type="column"/>
      </w:r>
      <w:r>
        <w:rPr>
          <w:w w:val="110"/>
        </w:rPr>
        <w:lastRenderedPageBreak/>
        <w:t>can be obtained (</w:t>
      </w:r>
      <w:hyperlink w:anchor="_bookmark54" w:history="1">
        <w:r>
          <w:rPr>
            <w:color w:val="2196D1"/>
            <w:w w:val="110"/>
          </w:rPr>
          <w:t>Fig. 3.27</w:t>
        </w:r>
      </w:hyperlink>
      <w:r>
        <w:rPr>
          <w:w w:val="110"/>
        </w:rPr>
        <w:t xml:space="preserve">) as precursors in cucurbituril synthesis </w:t>
      </w:r>
      <w:hyperlink w:anchor="_bookmark141" w:history="1">
        <w:r>
          <w:rPr>
            <w:color w:val="2196D1"/>
            <w:w w:val="110"/>
          </w:rPr>
          <w:t>[98,99]</w:t>
        </w:r>
      </w:hyperlink>
      <w:r>
        <w:rPr>
          <w:w w:val="110"/>
        </w:rPr>
        <w:t>.</w:t>
      </w:r>
      <w:hyperlink w:anchor="_bookmark55" w:history="1">
        <w:r>
          <w:rPr>
            <w:color w:val="2196D1"/>
            <w:w w:val="110"/>
          </w:rPr>
          <w:t>Fig 3.28.</w:t>
        </w:r>
      </w:hyperlink>
    </w:p>
    <w:p w:rsidR="009E11E3" w:rsidRDefault="009E11E3">
      <w:pPr>
        <w:pStyle w:val="a5"/>
        <w:spacing w:before="2" w:line="273" w:lineRule="auto"/>
        <w:ind w:left="43" w:right="41" w:firstLine="239"/>
        <w:jc w:val="both"/>
      </w:pPr>
      <w:r>
        <w:rPr>
          <w:w w:val="110"/>
        </w:rPr>
        <w:t xml:space="preserve">Through the Mannich reaction or gradually through intermediate </w:t>
      </w:r>
      <w:r>
        <w:t>THMGU</w:t>
      </w:r>
      <w:r>
        <w:rPr>
          <w:spacing w:val="25"/>
        </w:rPr>
        <w:t xml:space="preserve"> </w:t>
      </w:r>
      <w:r>
        <w:rPr>
          <w:b/>
        </w:rPr>
        <w:t>29</w:t>
      </w:r>
      <w:r>
        <w:rPr>
          <w:b/>
          <w:spacing w:val="23"/>
        </w:rPr>
        <w:t xml:space="preserve"> </w:t>
      </w:r>
      <w:r>
        <w:rPr>
          <w:i/>
        </w:rPr>
        <w:t>N</w:t>
      </w:r>
      <w:r>
        <w:t>-aminomethylated</w:t>
      </w:r>
      <w:r>
        <w:rPr>
          <w:spacing w:val="27"/>
        </w:rPr>
        <w:t xml:space="preserve"> </w:t>
      </w:r>
      <w:r>
        <w:t>derivatives</w:t>
      </w:r>
      <w:r>
        <w:rPr>
          <w:spacing w:val="25"/>
        </w:rPr>
        <w:t xml:space="preserve"> </w:t>
      </w:r>
      <w:r>
        <w:t>were</w:t>
      </w:r>
      <w:r>
        <w:rPr>
          <w:spacing w:val="23"/>
        </w:rPr>
        <w:t xml:space="preserve"> </w:t>
      </w:r>
      <w:r>
        <w:t>synthesized,</w:t>
      </w:r>
      <w:r>
        <w:rPr>
          <w:spacing w:val="25"/>
        </w:rPr>
        <w:t xml:space="preserve"> </w:t>
      </w:r>
      <w:r>
        <w:t>including</w:t>
      </w:r>
      <w:r>
        <w:rPr>
          <w:spacing w:val="40"/>
          <w:w w:val="110"/>
        </w:rPr>
        <w:t xml:space="preserve"> </w:t>
      </w:r>
      <w:r>
        <w:rPr>
          <w:w w:val="110"/>
        </w:rPr>
        <w:t>tri-</w:t>
      </w:r>
      <w:r>
        <w:rPr>
          <w:spacing w:val="62"/>
          <w:w w:val="110"/>
        </w:rPr>
        <w:t xml:space="preserve">  </w:t>
      </w:r>
      <w:r>
        <w:rPr>
          <w:w w:val="110"/>
        </w:rPr>
        <w:t>and</w:t>
      </w:r>
      <w:r>
        <w:rPr>
          <w:spacing w:val="61"/>
          <w:w w:val="110"/>
        </w:rPr>
        <w:t xml:space="preserve">  </w:t>
      </w:r>
      <w:r>
        <w:rPr>
          <w:w w:val="110"/>
        </w:rPr>
        <w:t>tetracyclic</w:t>
      </w:r>
      <w:r>
        <w:rPr>
          <w:spacing w:val="62"/>
          <w:w w:val="110"/>
        </w:rPr>
        <w:t xml:space="preserve">  </w:t>
      </w:r>
      <w:r>
        <w:rPr>
          <w:w w:val="110"/>
        </w:rPr>
        <w:t>condensed</w:t>
      </w:r>
      <w:r>
        <w:rPr>
          <w:spacing w:val="62"/>
          <w:w w:val="110"/>
        </w:rPr>
        <w:t xml:space="preserve">  </w:t>
      </w:r>
      <w:r>
        <w:rPr>
          <w:w w:val="110"/>
        </w:rPr>
        <w:t>azaheterosystems</w:t>
      </w:r>
      <w:r>
        <w:rPr>
          <w:spacing w:val="62"/>
          <w:w w:val="110"/>
        </w:rPr>
        <w:t xml:space="preserve">  </w:t>
      </w:r>
      <w:hyperlink w:anchor="_bookmark142" w:history="1">
        <w:r>
          <w:rPr>
            <w:color w:val="2196D1"/>
            <w:spacing w:val="-2"/>
            <w:w w:val="110"/>
          </w:rPr>
          <w:t>[100,101]</w:t>
        </w:r>
      </w:hyperlink>
      <w:r>
        <w:rPr>
          <w:spacing w:val="-2"/>
          <w:w w:val="110"/>
        </w:rPr>
        <w:t>.</w:t>
      </w:r>
    </w:p>
    <w:p w:rsidR="009E11E3" w:rsidRDefault="009E11E3">
      <w:pPr>
        <w:pStyle w:val="a5"/>
        <w:spacing w:line="273" w:lineRule="auto"/>
        <w:jc w:val="both"/>
        <w:sectPr w:rsidR="009E11E3">
          <w:type w:val="continuous"/>
          <w:pgSz w:w="11910" w:h="15880"/>
          <w:pgMar w:top="620" w:right="708" w:bottom="280" w:left="708" w:header="655" w:footer="544" w:gutter="0"/>
          <w:cols w:num="2" w:space="720" w:equalWidth="0">
            <w:col w:w="5066" w:space="314"/>
            <w:col w:w="5114"/>
          </w:cols>
        </w:sectPr>
      </w:pPr>
    </w:p>
    <w:p w:rsidR="009E11E3" w:rsidRDefault="009E11E3">
      <w:pPr>
        <w:pStyle w:val="a5"/>
        <w:spacing w:before="33"/>
        <w:rPr>
          <w:sz w:val="20"/>
        </w:rPr>
      </w:pPr>
    </w:p>
    <w:p w:rsidR="009E11E3" w:rsidRDefault="009E11E3">
      <w:pPr>
        <w:pStyle w:val="a5"/>
        <w:ind w:left="1248"/>
        <w:rPr>
          <w:sz w:val="20"/>
        </w:rPr>
      </w:pPr>
      <w:r>
        <w:rPr>
          <w:noProof/>
          <w:sz w:val="20"/>
          <w:lang w:val="ru-RU" w:eastAsia="ru-RU"/>
        </w:rPr>
        <w:drawing>
          <wp:inline distT="0" distB="0" distL="0" distR="0">
            <wp:extent cx="5073812" cy="1819655"/>
            <wp:effectExtent l="0" t="0" r="0" b="0"/>
            <wp:docPr id="90" name="Image 90" descr="Image of Fig. 3.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descr="Image of Fig. 3.32"/>
                    <pic:cNvPicPr/>
                  </pic:nvPicPr>
                  <pic:blipFill>
                    <a:blip r:embed="rId84" cstate="print"/>
                    <a:stretch>
                      <a:fillRect/>
                    </a:stretch>
                  </pic:blipFill>
                  <pic:spPr>
                    <a:xfrm>
                      <a:off x="0" y="0"/>
                      <a:ext cx="5073812" cy="1819655"/>
                    </a:xfrm>
                    <a:prstGeom prst="rect">
                      <a:avLst/>
                    </a:prstGeom>
                  </pic:spPr>
                </pic:pic>
              </a:graphicData>
            </a:graphic>
          </wp:inline>
        </w:drawing>
      </w:r>
    </w:p>
    <w:p w:rsidR="009E11E3" w:rsidRDefault="009E11E3">
      <w:pPr>
        <w:pStyle w:val="a5"/>
        <w:spacing w:before="21"/>
        <w:rPr>
          <w:sz w:val="14"/>
        </w:rPr>
      </w:pPr>
    </w:p>
    <w:p w:rsidR="009E11E3" w:rsidRPr="00A03FD2" w:rsidRDefault="009E11E3">
      <w:pPr>
        <w:ind w:left="13" w:right="13"/>
        <w:jc w:val="center"/>
        <w:rPr>
          <w:sz w:val="14"/>
          <w:lang w:val="en-US"/>
        </w:rPr>
      </w:pPr>
      <w:bookmarkStart w:id="68" w:name="_bookmark59"/>
      <w:bookmarkEnd w:id="68"/>
      <w:r w:rsidRPr="00A03FD2">
        <w:rPr>
          <w:b/>
          <w:w w:val="115"/>
          <w:sz w:val="14"/>
          <w:lang w:val="en-US"/>
        </w:rPr>
        <w:t>Fig.</w:t>
      </w:r>
      <w:r w:rsidRPr="00A03FD2">
        <w:rPr>
          <w:b/>
          <w:spacing w:val="3"/>
          <w:w w:val="115"/>
          <w:sz w:val="14"/>
          <w:lang w:val="en-US"/>
        </w:rPr>
        <w:t xml:space="preserve"> </w:t>
      </w:r>
      <w:r w:rsidRPr="00A03FD2">
        <w:rPr>
          <w:b/>
          <w:w w:val="115"/>
          <w:sz w:val="14"/>
          <w:lang w:val="en-US"/>
        </w:rPr>
        <w:t>3.32.</w:t>
      </w:r>
      <w:r w:rsidRPr="00A03FD2">
        <w:rPr>
          <w:b/>
          <w:spacing w:val="26"/>
          <w:w w:val="115"/>
          <w:sz w:val="14"/>
          <w:lang w:val="en-US"/>
        </w:rPr>
        <w:t xml:space="preserve"> </w:t>
      </w:r>
      <w:r w:rsidRPr="00A03FD2">
        <w:rPr>
          <w:w w:val="115"/>
          <w:sz w:val="14"/>
          <w:lang w:val="en-US"/>
        </w:rPr>
        <w:t>Condensation</w:t>
      </w:r>
      <w:r w:rsidRPr="00A03FD2">
        <w:rPr>
          <w:spacing w:val="4"/>
          <w:w w:val="115"/>
          <w:sz w:val="14"/>
          <w:lang w:val="en-US"/>
        </w:rPr>
        <w:t xml:space="preserve"> </w:t>
      </w:r>
      <w:r w:rsidRPr="00A03FD2">
        <w:rPr>
          <w:w w:val="115"/>
          <w:sz w:val="14"/>
          <w:lang w:val="en-US"/>
        </w:rPr>
        <w:t>of</w:t>
      </w:r>
      <w:r w:rsidRPr="00A03FD2">
        <w:rPr>
          <w:spacing w:val="4"/>
          <w:w w:val="115"/>
          <w:sz w:val="14"/>
          <w:lang w:val="en-US"/>
        </w:rPr>
        <w:t xml:space="preserve"> </w:t>
      </w:r>
      <w:r w:rsidRPr="00A03FD2">
        <w:rPr>
          <w:w w:val="115"/>
          <w:sz w:val="14"/>
          <w:lang w:val="en-US"/>
        </w:rPr>
        <w:t>glycoluril</w:t>
      </w:r>
      <w:r w:rsidRPr="00A03FD2">
        <w:rPr>
          <w:spacing w:val="3"/>
          <w:w w:val="115"/>
          <w:sz w:val="14"/>
          <w:lang w:val="en-US"/>
        </w:rPr>
        <w:t xml:space="preserve"> </w:t>
      </w:r>
      <w:r w:rsidRPr="00A03FD2">
        <w:rPr>
          <w:b/>
          <w:w w:val="115"/>
          <w:sz w:val="14"/>
          <w:lang w:val="en-US"/>
        </w:rPr>
        <w:t>1</w:t>
      </w:r>
      <w:r w:rsidRPr="00A03FD2">
        <w:rPr>
          <w:b/>
          <w:spacing w:val="3"/>
          <w:w w:val="115"/>
          <w:sz w:val="14"/>
          <w:lang w:val="en-US"/>
        </w:rPr>
        <w:t xml:space="preserve"> </w:t>
      </w:r>
      <w:r w:rsidRPr="00A03FD2">
        <w:rPr>
          <w:w w:val="115"/>
          <w:sz w:val="14"/>
          <w:lang w:val="en-US"/>
        </w:rPr>
        <w:t>and</w:t>
      </w:r>
      <w:r w:rsidRPr="00A03FD2">
        <w:rPr>
          <w:spacing w:val="4"/>
          <w:w w:val="115"/>
          <w:sz w:val="14"/>
          <w:lang w:val="en-US"/>
        </w:rPr>
        <w:t xml:space="preserve"> </w:t>
      </w:r>
      <w:r w:rsidRPr="00A03FD2">
        <w:rPr>
          <w:w w:val="115"/>
          <w:sz w:val="14"/>
          <w:lang w:val="en-US"/>
        </w:rPr>
        <w:t>its</w:t>
      </w:r>
      <w:r w:rsidRPr="00A03FD2">
        <w:rPr>
          <w:spacing w:val="4"/>
          <w:w w:val="115"/>
          <w:sz w:val="14"/>
          <w:lang w:val="en-US"/>
        </w:rPr>
        <w:t xml:space="preserve"> </w:t>
      </w:r>
      <w:r w:rsidRPr="00A03FD2">
        <w:rPr>
          <w:w w:val="115"/>
          <w:sz w:val="14"/>
          <w:lang w:val="en-US"/>
        </w:rPr>
        <w:t>derivatives</w:t>
      </w:r>
      <w:r w:rsidRPr="00A03FD2">
        <w:rPr>
          <w:spacing w:val="4"/>
          <w:w w:val="115"/>
          <w:sz w:val="14"/>
          <w:lang w:val="en-US"/>
        </w:rPr>
        <w:t xml:space="preserve"> </w:t>
      </w:r>
      <w:r w:rsidRPr="00A03FD2">
        <w:rPr>
          <w:b/>
          <w:w w:val="115"/>
          <w:sz w:val="14"/>
          <w:lang w:val="en-US"/>
        </w:rPr>
        <w:t>80b</w:t>
      </w:r>
      <w:r w:rsidRPr="00A03FD2">
        <w:rPr>
          <w:b/>
          <w:spacing w:val="3"/>
          <w:w w:val="115"/>
          <w:sz w:val="14"/>
          <w:lang w:val="en-US"/>
        </w:rPr>
        <w:t xml:space="preserve"> </w:t>
      </w:r>
      <w:r w:rsidRPr="00A03FD2">
        <w:rPr>
          <w:w w:val="115"/>
          <w:sz w:val="14"/>
          <w:lang w:val="en-US"/>
        </w:rPr>
        <w:t>and</w:t>
      </w:r>
      <w:r w:rsidRPr="00A03FD2">
        <w:rPr>
          <w:spacing w:val="4"/>
          <w:w w:val="115"/>
          <w:sz w:val="14"/>
          <w:lang w:val="en-US"/>
        </w:rPr>
        <w:t xml:space="preserve"> </w:t>
      </w:r>
      <w:r w:rsidRPr="00A03FD2">
        <w:rPr>
          <w:b/>
          <w:w w:val="115"/>
          <w:sz w:val="14"/>
          <w:lang w:val="en-US"/>
        </w:rPr>
        <w:t>80c</w:t>
      </w:r>
      <w:r w:rsidRPr="00A03FD2">
        <w:rPr>
          <w:b/>
          <w:spacing w:val="3"/>
          <w:w w:val="115"/>
          <w:sz w:val="14"/>
          <w:lang w:val="en-US"/>
        </w:rPr>
        <w:t xml:space="preserve"> </w:t>
      </w:r>
      <w:r w:rsidRPr="00A03FD2">
        <w:rPr>
          <w:w w:val="115"/>
          <w:sz w:val="14"/>
          <w:lang w:val="en-US"/>
        </w:rPr>
        <w:t>with</w:t>
      </w:r>
      <w:r w:rsidRPr="00A03FD2">
        <w:rPr>
          <w:spacing w:val="4"/>
          <w:w w:val="115"/>
          <w:sz w:val="14"/>
          <w:lang w:val="en-US"/>
        </w:rPr>
        <w:t xml:space="preserve"> </w:t>
      </w:r>
      <w:r w:rsidRPr="00A03FD2">
        <w:rPr>
          <w:spacing w:val="-2"/>
          <w:w w:val="115"/>
          <w:sz w:val="14"/>
          <w:lang w:val="en-US"/>
        </w:rPr>
        <w:t>amines.</w:t>
      </w:r>
    </w:p>
    <w:p w:rsidR="009E11E3" w:rsidRDefault="009E11E3">
      <w:pPr>
        <w:pStyle w:val="a5"/>
        <w:spacing w:before="183"/>
        <w:rPr>
          <w:sz w:val="20"/>
        </w:rPr>
      </w:pPr>
      <w:r>
        <w:rPr>
          <w:noProof/>
          <w:sz w:val="20"/>
          <w:lang w:val="ru-RU" w:eastAsia="ru-RU"/>
        </w:rPr>
        <w:drawing>
          <wp:anchor distT="0" distB="0" distL="0" distR="0" simplePos="0" relativeHeight="251698176" behindDoc="1" locked="0" layoutInCell="1" allowOverlap="1">
            <wp:simplePos x="0" y="0"/>
            <wp:positionH relativeFrom="page">
              <wp:posOffset>1621051</wp:posOffset>
            </wp:positionH>
            <wp:positionV relativeFrom="paragraph">
              <wp:posOffset>277821</wp:posOffset>
            </wp:positionV>
            <wp:extent cx="4319707" cy="1185672"/>
            <wp:effectExtent l="0" t="0" r="0" b="0"/>
            <wp:wrapTopAndBottom/>
            <wp:docPr id="91" name="Image 9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pic:cNvPicPr/>
                  </pic:nvPicPr>
                  <pic:blipFill>
                    <a:blip r:embed="rId85" cstate="print"/>
                    <a:stretch>
                      <a:fillRect/>
                    </a:stretch>
                  </pic:blipFill>
                  <pic:spPr>
                    <a:xfrm>
                      <a:off x="0" y="0"/>
                      <a:ext cx="4319707" cy="1185672"/>
                    </a:xfrm>
                    <a:prstGeom prst="rect">
                      <a:avLst/>
                    </a:prstGeom>
                  </pic:spPr>
                </pic:pic>
              </a:graphicData>
            </a:graphic>
          </wp:anchor>
        </w:drawing>
      </w:r>
    </w:p>
    <w:p w:rsidR="009E11E3" w:rsidRDefault="009E11E3">
      <w:pPr>
        <w:pStyle w:val="a5"/>
        <w:spacing w:before="20"/>
        <w:rPr>
          <w:sz w:val="14"/>
        </w:rPr>
      </w:pPr>
    </w:p>
    <w:p w:rsidR="009E11E3" w:rsidRPr="00A03FD2" w:rsidRDefault="009E11E3">
      <w:pPr>
        <w:spacing w:before="1"/>
        <w:ind w:left="13" w:right="13"/>
        <w:jc w:val="center"/>
        <w:rPr>
          <w:sz w:val="14"/>
          <w:lang w:val="en-US"/>
        </w:rPr>
      </w:pPr>
      <w:bookmarkStart w:id="69" w:name="_bookmark60"/>
      <w:bookmarkEnd w:id="69"/>
      <w:r w:rsidRPr="00A03FD2">
        <w:rPr>
          <w:b/>
          <w:w w:val="115"/>
          <w:sz w:val="14"/>
          <w:lang w:val="en-US"/>
        </w:rPr>
        <w:t>Fig.</w:t>
      </w:r>
      <w:r w:rsidRPr="00A03FD2">
        <w:rPr>
          <w:b/>
          <w:spacing w:val="-3"/>
          <w:w w:val="115"/>
          <w:sz w:val="14"/>
          <w:lang w:val="en-US"/>
        </w:rPr>
        <w:t xml:space="preserve"> </w:t>
      </w:r>
      <w:r w:rsidRPr="00A03FD2">
        <w:rPr>
          <w:b/>
          <w:w w:val="115"/>
          <w:sz w:val="14"/>
          <w:lang w:val="en-US"/>
        </w:rPr>
        <w:t>3.33.</w:t>
      </w:r>
      <w:r w:rsidRPr="00A03FD2">
        <w:rPr>
          <w:b/>
          <w:spacing w:val="15"/>
          <w:w w:val="115"/>
          <w:sz w:val="14"/>
          <w:lang w:val="en-US"/>
        </w:rPr>
        <w:t xml:space="preserve"> </w:t>
      </w:r>
      <w:r w:rsidRPr="00A03FD2">
        <w:rPr>
          <w:w w:val="115"/>
          <w:sz w:val="14"/>
          <w:lang w:val="en-US"/>
        </w:rPr>
        <w:t>Condensation</w:t>
      </w:r>
      <w:r w:rsidRPr="00A03FD2">
        <w:rPr>
          <w:spacing w:val="-3"/>
          <w:w w:val="115"/>
          <w:sz w:val="14"/>
          <w:lang w:val="en-US"/>
        </w:rPr>
        <w:t xml:space="preserve"> </w:t>
      </w:r>
      <w:r w:rsidRPr="00A03FD2">
        <w:rPr>
          <w:w w:val="115"/>
          <w:sz w:val="14"/>
          <w:lang w:val="en-US"/>
        </w:rPr>
        <w:t>of</w:t>
      </w:r>
      <w:r w:rsidRPr="00A03FD2">
        <w:rPr>
          <w:spacing w:val="-3"/>
          <w:w w:val="115"/>
          <w:sz w:val="14"/>
          <w:lang w:val="en-US"/>
        </w:rPr>
        <w:t xml:space="preserve"> </w:t>
      </w:r>
      <w:r w:rsidRPr="00A03FD2">
        <w:rPr>
          <w:w w:val="115"/>
          <w:sz w:val="14"/>
          <w:lang w:val="en-US"/>
        </w:rPr>
        <w:t>88</w:t>
      </w:r>
      <w:r w:rsidRPr="00A03FD2">
        <w:rPr>
          <w:spacing w:val="-3"/>
          <w:w w:val="115"/>
          <w:sz w:val="14"/>
          <w:lang w:val="en-US"/>
        </w:rPr>
        <w:t xml:space="preserve"> </w:t>
      </w:r>
      <w:r w:rsidRPr="00A03FD2">
        <w:rPr>
          <w:w w:val="115"/>
          <w:sz w:val="14"/>
          <w:lang w:val="en-US"/>
        </w:rPr>
        <w:t>with</w:t>
      </w:r>
      <w:r w:rsidRPr="00A03FD2">
        <w:rPr>
          <w:spacing w:val="-3"/>
          <w:w w:val="115"/>
          <w:sz w:val="14"/>
          <w:lang w:val="en-US"/>
        </w:rPr>
        <w:t xml:space="preserve"> </w:t>
      </w:r>
      <w:r w:rsidRPr="00A03FD2">
        <w:rPr>
          <w:w w:val="115"/>
          <w:sz w:val="14"/>
          <w:lang w:val="en-US"/>
        </w:rPr>
        <w:t>formaldehyde</w:t>
      </w:r>
      <w:r w:rsidRPr="00A03FD2">
        <w:rPr>
          <w:spacing w:val="-3"/>
          <w:w w:val="115"/>
          <w:sz w:val="14"/>
          <w:lang w:val="en-US"/>
        </w:rPr>
        <w:t xml:space="preserve"> </w:t>
      </w:r>
      <w:r w:rsidRPr="00A03FD2">
        <w:rPr>
          <w:w w:val="115"/>
          <w:sz w:val="14"/>
          <w:lang w:val="en-US"/>
        </w:rPr>
        <w:t>and</w:t>
      </w:r>
      <w:r w:rsidRPr="00A03FD2">
        <w:rPr>
          <w:spacing w:val="-3"/>
          <w:w w:val="115"/>
          <w:sz w:val="14"/>
          <w:lang w:val="en-US"/>
        </w:rPr>
        <w:t xml:space="preserve"> </w:t>
      </w:r>
      <w:r w:rsidRPr="00A03FD2">
        <w:rPr>
          <w:w w:val="115"/>
          <w:sz w:val="14"/>
          <w:lang w:val="en-US"/>
        </w:rPr>
        <w:t>(S)-2-aminopropan-1-</w:t>
      </w:r>
      <w:r w:rsidRPr="00A03FD2">
        <w:rPr>
          <w:spacing w:val="-5"/>
          <w:w w:val="115"/>
          <w:sz w:val="14"/>
          <w:lang w:val="en-US"/>
        </w:rPr>
        <w:t>ol.</w:t>
      </w:r>
    </w:p>
    <w:p w:rsidR="009E11E3" w:rsidRDefault="009E11E3">
      <w:pPr>
        <w:pStyle w:val="a5"/>
        <w:spacing w:before="186"/>
        <w:rPr>
          <w:sz w:val="20"/>
        </w:rPr>
      </w:pPr>
      <w:r>
        <w:rPr>
          <w:noProof/>
          <w:sz w:val="20"/>
          <w:lang w:val="ru-RU" w:eastAsia="ru-RU"/>
        </w:rPr>
        <w:drawing>
          <wp:anchor distT="0" distB="0" distL="0" distR="0" simplePos="0" relativeHeight="251699200" behindDoc="1" locked="0" layoutInCell="1" allowOverlap="1">
            <wp:simplePos x="0" y="0"/>
            <wp:positionH relativeFrom="page">
              <wp:posOffset>1621051</wp:posOffset>
            </wp:positionH>
            <wp:positionV relativeFrom="paragraph">
              <wp:posOffset>279901</wp:posOffset>
            </wp:positionV>
            <wp:extent cx="4316660" cy="1170431"/>
            <wp:effectExtent l="0" t="0" r="0" b="0"/>
            <wp:wrapTopAndBottom/>
            <wp:docPr id="92" name="Image 9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2" name="Image 92"/>
                    <pic:cNvPicPr/>
                  </pic:nvPicPr>
                  <pic:blipFill>
                    <a:blip r:embed="rId86" cstate="print"/>
                    <a:stretch>
                      <a:fillRect/>
                    </a:stretch>
                  </pic:blipFill>
                  <pic:spPr>
                    <a:xfrm>
                      <a:off x="0" y="0"/>
                      <a:ext cx="4316660" cy="1170431"/>
                    </a:xfrm>
                    <a:prstGeom prst="rect">
                      <a:avLst/>
                    </a:prstGeom>
                  </pic:spPr>
                </pic:pic>
              </a:graphicData>
            </a:graphic>
          </wp:anchor>
        </w:drawing>
      </w:r>
    </w:p>
    <w:p w:rsidR="009E11E3" w:rsidRDefault="009E11E3">
      <w:pPr>
        <w:pStyle w:val="a5"/>
        <w:spacing w:before="21"/>
        <w:rPr>
          <w:sz w:val="14"/>
        </w:rPr>
      </w:pPr>
    </w:p>
    <w:p w:rsidR="009E11E3" w:rsidRPr="00A03FD2" w:rsidRDefault="009E11E3">
      <w:pPr>
        <w:ind w:left="13" w:right="13"/>
        <w:jc w:val="center"/>
        <w:rPr>
          <w:sz w:val="14"/>
          <w:lang w:val="en-US"/>
        </w:rPr>
      </w:pPr>
      <w:bookmarkStart w:id="70" w:name="_bookmark61"/>
      <w:bookmarkEnd w:id="70"/>
      <w:r w:rsidRPr="00A03FD2">
        <w:rPr>
          <w:b/>
          <w:w w:val="115"/>
          <w:sz w:val="14"/>
          <w:lang w:val="en-US"/>
        </w:rPr>
        <w:t>Fig. 3.34.</w:t>
      </w:r>
      <w:r w:rsidRPr="00A03FD2">
        <w:rPr>
          <w:b/>
          <w:spacing w:val="23"/>
          <w:w w:val="115"/>
          <w:sz w:val="14"/>
          <w:lang w:val="en-US"/>
        </w:rPr>
        <w:t xml:space="preserve"> </w:t>
      </w:r>
      <w:r w:rsidRPr="00A03FD2">
        <w:rPr>
          <w:w w:val="115"/>
          <w:sz w:val="14"/>
          <w:lang w:val="en-US"/>
        </w:rPr>
        <w:t>Condensation</w:t>
      </w:r>
      <w:r w:rsidRPr="00A03FD2">
        <w:rPr>
          <w:spacing w:val="2"/>
          <w:w w:val="115"/>
          <w:sz w:val="14"/>
          <w:lang w:val="en-US"/>
        </w:rPr>
        <w:t xml:space="preserve"> </w:t>
      </w:r>
      <w:r w:rsidRPr="00A03FD2">
        <w:rPr>
          <w:w w:val="115"/>
          <w:sz w:val="14"/>
          <w:lang w:val="en-US"/>
        </w:rPr>
        <w:t>of glycoluril</w:t>
      </w:r>
      <w:r w:rsidRPr="00A03FD2">
        <w:rPr>
          <w:spacing w:val="1"/>
          <w:w w:val="115"/>
          <w:sz w:val="14"/>
          <w:lang w:val="en-US"/>
        </w:rPr>
        <w:t xml:space="preserve"> </w:t>
      </w:r>
      <w:r w:rsidRPr="00A03FD2">
        <w:rPr>
          <w:b/>
          <w:w w:val="115"/>
          <w:sz w:val="14"/>
          <w:lang w:val="en-US"/>
        </w:rPr>
        <w:t>1</w:t>
      </w:r>
      <w:r w:rsidRPr="00A03FD2">
        <w:rPr>
          <w:b/>
          <w:spacing w:val="1"/>
          <w:w w:val="115"/>
          <w:sz w:val="14"/>
          <w:lang w:val="en-US"/>
        </w:rPr>
        <w:t xml:space="preserve"> </w:t>
      </w:r>
      <w:r w:rsidRPr="00A03FD2">
        <w:rPr>
          <w:w w:val="115"/>
          <w:sz w:val="14"/>
          <w:lang w:val="en-US"/>
        </w:rPr>
        <w:t>with</w:t>
      </w:r>
      <w:r w:rsidRPr="00A03FD2">
        <w:rPr>
          <w:spacing w:val="1"/>
          <w:w w:val="115"/>
          <w:sz w:val="14"/>
          <w:lang w:val="en-US"/>
        </w:rPr>
        <w:t xml:space="preserve"> </w:t>
      </w:r>
      <w:r w:rsidRPr="00A03FD2">
        <w:rPr>
          <w:w w:val="115"/>
          <w:sz w:val="14"/>
          <w:lang w:val="en-US"/>
        </w:rPr>
        <w:t>formaldehyde</w:t>
      </w:r>
      <w:r w:rsidRPr="00A03FD2">
        <w:rPr>
          <w:spacing w:val="1"/>
          <w:w w:val="115"/>
          <w:sz w:val="14"/>
          <w:lang w:val="en-US"/>
        </w:rPr>
        <w:t xml:space="preserve"> </w:t>
      </w:r>
      <w:r w:rsidRPr="00A03FD2">
        <w:rPr>
          <w:w w:val="115"/>
          <w:sz w:val="14"/>
          <w:lang w:val="en-US"/>
        </w:rPr>
        <w:t>and</w:t>
      </w:r>
      <w:r w:rsidRPr="00A03FD2">
        <w:rPr>
          <w:spacing w:val="2"/>
          <w:w w:val="115"/>
          <w:sz w:val="14"/>
          <w:lang w:val="en-US"/>
        </w:rPr>
        <w:t xml:space="preserve"> </w:t>
      </w:r>
      <w:r w:rsidRPr="00A03FD2">
        <w:rPr>
          <w:spacing w:val="-2"/>
          <w:w w:val="115"/>
          <w:sz w:val="14"/>
          <w:lang w:val="en-US"/>
        </w:rPr>
        <w:t>isopropylamine.</w:t>
      </w:r>
    </w:p>
    <w:p w:rsidR="009E11E3" w:rsidRDefault="009E11E3">
      <w:pPr>
        <w:pStyle w:val="a5"/>
        <w:spacing w:before="190"/>
        <w:rPr>
          <w:sz w:val="20"/>
        </w:rPr>
      </w:pPr>
      <w:r>
        <w:rPr>
          <w:noProof/>
          <w:sz w:val="20"/>
          <w:lang w:val="ru-RU" w:eastAsia="ru-RU"/>
        </w:rPr>
        <w:drawing>
          <wp:anchor distT="0" distB="0" distL="0" distR="0" simplePos="0" relativeHeight="251700224" behindDoc="1" locked="0" layoutInCell="1" allowOverlap="1">
            <wp:simplePos x="0" y="0"/>
            <wp:positionH relativeFrom="page">
              <wp:posOffset>934177</wp:posOffset>
            </wp:positionH>
            <wp:positionV relativeFrom="paragraph">
              <wp:posOffset>282180</wp:posOffset>
            </wp:positionV>
            <wp:extent cx="5690275" cy="2471928"/>
            <wp:effectExtent l="0" t="0" r="0" b="0"/>
            <wp:wrapTopAndBottom/>
            <wp:docPr id="93" name="Image 9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3" name="Image 93"/>
                    <pic:cNvPicPr/>
                  </pic:nvPicPr>
                  <pic:blipFill>
                    <a:blip r:embed="rId87" cstate="print"/>
                    <a:stretch>
                      <a:fillRect/>
                    </a:stretch>
                  </pic:blipFill>
                  <pic:spPr>
                    <a:xfrm>
                      <a:off x="0" y="0"/>
                      <a:ext cx="5690275" cy="2471928"/>
                    </a:xfrm>
                    <a:prstGeom prst="rect">
                      <a:avLst/>
                    </a:prstGeom>
                  </pic:spPr>
                </pic:pic>
              </a:graphicData>
            </a:graphic>
          </wp:anchor>
        </w:drawing>
      </w:r>
    </w:p>
    <w:p w:rsidR="009E11E3" w:rsidRDefault="009E11E3">
      <w:pPr>
        <w:pStyle w:val="a5"/>
        <w:spacing w:before="22"/>
        <w:rPr>
          <w:sz w:val="14"/>
        </w:rPr>
      </w:pPr>
    </w:p>
    <w:p w:rsidR="009E11E3" w:rsidRPr="00A03FD2" w:rsidRDefault="009E11E3">
      <w:pPr>
        <w:ind w:left="13" w:right="13"/>
        <w:jc w:val="center"/>
        <w:rPr>
          <w:sz w:val="14"/>
          <w:lang w:val="en-US"/>
        </w:rPr>
      </w:pPr>
      <w:bookmarkStart w:id="71" w:name="_bookmark62"/>
      <w:bookmarkEnd w:id="71"/>
      <w:r w:rsidRPr="00A03FD2">
        <w:rPr>
          <w:b/>
          <w:w w:val="115"/>
          <w:sz w:val="14"/>
          <w:lang w:val="en-US"/>
        </w:rPr>
        <w:t>Fig.</w:t>
      </w:r>
      <w:r w:rsidRPr="00A03FD2">
        <w:rPr>
          <w:b/>
          <w:spacing w:val="-1"/>
          <w:w w:val="115"/>
          <w:sz w:val="14"/>
          <w:lang w:val="en-US"/>
        </w:rPr>
        <w:t xml:space="preserve"> </w:t>
      </w:r>
      <w:r w:rsidRPr="00A03FD2">
        <w:rPr>
          <w:b/>
          <w:w w:val="115"/>
          <w:sz w:val="14"/>
          <w:lang w:val="en-US"/>
        </w:rPr>
        <w:t>3.35.</w:t>
      </w:r>
      <w:r w:rsidRPr="00A03FD2">
        <w:rPr>
          <w:b/>
          <w:spacing w:val="20"/>
          <w:w w:val="115"/>
          <w:sz w:val="14"/>
          <w:lang w:val="en-US"/>
        </w:rPr>
        <w:t xml:space="preserve"> </w:t>
      </w:r>
      <w:r w:rsidRPr="00A03FD2">
        <w:rPr>
          <w:w w:val="115"/>
          <w:sz w:val="14"/>
          <w:lang w:val="en-US"/>
        </w:rPr>
        <w:t>Condensation</w:t>
      </w:r>
      <w:r w:rsidRPr="00A03FD2">
        <w:rPr>
          <w:spacing w:val="1"/>
          <w:w w:val="115"/>
          <w:sz w:val="14"/>
          <w:lang w:val="en-US"/>
        </w:rPr>
        <w:t xml:space="preserve"> </w:t>
      </w:r>
      <w:r w:rsidRPr="00A03FD2">
        <w:rPr>
          <w:w w:val="115"/>
          <w:sz w:val="14"/>
          <w:lang w:val="en-US"/>
        </w:rPr>
        <w:t>of</w:t>
      </w:r>
      <w:r w:rsidRPr="00A03FD2">
        <w:rPr>
          <w:spacing w:val="-1"/>
          <w:w w:val="115"/>
          <w:sz w:val="14"/>
          <w:lang w:val="en-US"/>
        </w:rPr>
        <w:t xml:space="preserve"> </w:t>
      </w:r>
      <w:r w:rsidRPr="00A03FD2">
        <w:rPr>
          <w:w w:val="115"/>
          <w:sz w:val="14"/>
          <w:lang w:val="en-US"/>
        </w:rPr>
        <w:t>glycoluril</w:t>
      </w:r>
      <w:r w:rsidRPr="00A03FD2">
        <w:rPr>
          <w:spacing w:val="-1"/>
          <w:w w:val="115"/>
          <w:sz w:val="14"/>
          <w:lang w:val="en-US"/>
        </w:rPr>
        <w:t xml:space="preserve"> </w:t>
      </w:r>
      <w:r w:rsidRPr="00A03FD2">
        <w:rPr>
          <w:w w:val="115"/>
          <w:sz w:val="14"/>
          <w:lang w:val="en-US"/>
        </w:rPr>
        <w:t>derivatives with</w:t>
      </w:r>
      <w:r w:rsidRPr="00A03FD2">
        <w:rPr>
          <w:spacing w:val="-1"/>
          <w:w w:val="115"/>
          <w:sz w:val="14"/>
          <w:lang w:val="en-US"/>
        </w:rPr>
        <w:t xml:space="preserve"> </w:t>
      </w:r>
      <w:r w:rsidRPr="00A03FD2">
        <w:rPr>
          <w:w w:val="115"/>
          <w:sz w:val="14"/>
          <w:lang w:val="en-US"/>
        </w:rPr>
        <w:t>formaldehyde and</w:t>
      </w:r>
      <w:r w:rsidRPr="00A03FD2">
        <w:rPr>
          <w:spacing w:val="1"/>
          <w:w w:val="115"/>
          <w:sz w:val="14"/>
          <w:lang w:val="en-US"/>
        </w:rPr>
        <w:t xml:space="preserve"> </w:t>
      </w:r>
      <w:r w:rsidRPr="00A03FD2">
        <w:rPr>
          <w:w w:val="115"/>
          <w:sz w:val="14"/>
          <w:lang w:val="en-US"/>
        </w:rPr>
        <w:t>aliphatic</w:t>
      </w:r>
      <w:r w:rsidRPr="00A03FD2">
        <w:rPr>
          <w:spacing w:val="-1"/>
          <w:w w:val="115"/>
          <w:sz w:val="14"/>
          <w:lang w:val="en-US"/>
        </w:rPr>
        <w:t xml:space="preserve"> </w:t>
      </w:r>
      <w:r w:rsidRPr="00A03FD2">
        <w:rPr>
          <w:spacing w:val="-2"/>
          <w:w w:val="115"/>
          <w:sz w:val="14"/>
          <w:lang w:val="en-US"/>
        </w:rPr>
        <w:t>amines.</w:t>
      </w:r>
    </w:p>
    <w:p w:rsidR="009E11E3" w:rsidRPr="00A03FD2" w:rsidRDefault="009E11E3">
      <w:pPr>
        <w:jc w:val="center"/>
        <w:rPr>
          <w:sz w:val="14"/>
          <w:lang w:val="en-US"/>
        </w:rPr>
        <w:sectPr w:rsidR="009E11E3" w:rsidRPr="00A03FD2">
          <w:pgSz w:w="11910" w:h="15880"/>
          <w:pgMar w:top="840" w:right="708" w:bottom="740" w:left="708" w:header="655" w:footer="544" w:gutter="0"/>
          <w:cols w:space="720"/>
        </w:sectPr>
      </w:pPr>
    </w:p>
    <w:p w:rsidR="009E11E3" w:rsidRDefault="009E11E3">
      <w:pPr>
        <w:pStyle w:val="a5"/>
        <w:spacing w:before="33"/>
        <w:rPr>
          <w:sz w:val="20"/>
        </w:rPr>
      </w:pPr>
    </w:p>
    <w:p w:rsidR="009E11E3" w:rsidRDefault="009E11E3">
      <w:pPr>
        <w:pStyle w:val="a5"/>
        <w:ind w:left="1844"/>
        <w:rPr>
          <w:sz w:val="20"/>
        </w:rPr>
      </w:pPr>
      <w:r>
        <w:rPr>
          <w:noProof/>
          <w:sz w:val="20"/>
          <w:lang w:val="ru-RU" w:eastAsia="ru-RU"/>
        </w:rPr>
        <w:drawing>
          <wp:inline distT="0" distB="0" distL="0" distR="0">
            <wp:extent cx="4317344" cy="1499616"/>
            <wp:effectExtent l="0" t="0" r="0" b="0"/>
            <wp:docPr id="94" name="Image 94" descr="Image of Fig.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4" name="Image 94" descr="Image of Fig. 4.1"/>
                    <pic:cNvPicPr/>
                  </pic:nvPicPr>
                  <pic:blipFill>
                    <a:blip r:embed="rId88" cstate="print"/>
                    <a:stretch>
                      <a:fillRect/>
                    </a:stretch>
                  </pic:blipFill>
                  <pic:spPr>
                    <a:xfrm>
                      <a:off x="0" y="0"/>
                      <a:ext cx="4317344" cy="1499616"/>
                    </a:xfrm>
                    <a:prstGeom prst="rect">
                      <a:avLst/>
                    </a:prstGeom>
                  </pic:spPr>
                </pic:pic>
              </a:graphicData>
            </a:graphic>
          </wp:inline>
        </w:drawing>
      </w:r>
    </w:p>
    <w:p w:rsidR="009E11E3" w:rsidRDefault="009E11E3">
      <w:pPr>
        <w:pStyle w:val="a5"/>
        <w:spacing w:before="21"/>
        <w:rPr>
          <w:sz w:val="14"/>
        </w:rPr>
      </w:pPr>
    </w:p>
    <w:p w:rsidR="009E11E3" w:rsidRPr="00A03FD2" w:rsidRDefault="009E11E3">
      <w:pPr>
        <w:ind w:left="13" w:right="13"/>
        <w:jc w:val="center"/>
        <w:rPr>
          <w:sz w:val="14"/>
          <w:lang w:val="en-US"/>
        </w:rPr>
      </w:pPr>
      <w:bookmarkStart w:id="72" w:name="_bookmark63"/>
      <w:bookmarkEnd w:id="72"/>
      <w:r w:rsidRPr="00A03FD2">
        <w:rPr>
          <w:b/>
          <w:w w:val="115"/>
          <w:sz w:val="14"/>
          <w:lang w:val="en-US"/>
        </w:rPr>
        <w:t>Fig.</w:t>
      </w:r>
      <w:r w:rsidRPr="00A03FD2">
        <w:rPr>
          <w:b/>
          <w:spacing w:val="-7"/>
          <w:w w:val="115"/>
          <w:sz w:val="14"/>
          <w:lang w:val="en-US"/>
        </w:rPr>
        <w:t xml:space="preserve"> </w:t>
      </w:r>
      <w:r w:rsidRPr="00A03FD2">
        <w:rPr>
          <w:b/>
          <w:w w:val="115"/>
          <w:sz w:val="14"/>
          <w:lang w:val="en-US"/>
        </w:rPr>
        <w:t>4.1.</w:t>
      </w:r>
      <w:r w:rsidRPr="00A03FD2">
        <w:rPr>
          <w:b/>
          <w:spacing w:val="12"/>
          <w:w w:val="115"/>
          <w:sz w:val="14"/>
          <w:lang w:val="en-US"/>
        </w:rPr>
        <w:t xml:space="preserve"> </w:t>
      </w:r>
      <w:r w:rsidRPr="00A03FD2">
        <w:rPr>
          <w:w w:val="115"/>
          <w:sz w:val="14"/>
          <w:lang w:val="en-US"/>
        </w:rPr>
        <w:t>Hexacyclic</w:t>
      </w:r>
      <w:r w:rsidRPr="00A03FD2">
        <w:rPr>
          <w:spacing w:val="-7"/>
          <w:w w:val="115"/>
          <w:sz w:val="14"/>
          <w:lang w:val="en-US"/>
        </w:rPr>
        <w:t xml:space="preserve"> </w:t>
      </w:r>
      <w:r w:rsidRPr="00A03FD2">
        <w:rPr>
          <w:w w:val="115"/>
          <w:sz w:val="14"/>
          <w:lang w:val="en-US"/>
        </w:rPr>
        <w:t>systems</w:t>
      </w:r>
      <w:r w:rsidRPr="00A03FD2">
        <w:rPr>
          <w:spacing w:val="-5"/>
          <w:w w:val="115"/>
          <w:sz w:val="14"/>
          <w:lang w:val="en-US"/>
        </w:rPr>
        <w:t xml:space="preserve"> </w:t>
      </w:r>
      <w:r w:rsidRPr="00A03FD2">
        <w:rPr>
          <w:w w:val="115"/>
          <w:sz w:val="14"/>
          <w:lang w:val="en-US"/>
        </w:rPr>
        <w:t>based</w:t>
      </w:r>
      <w:r w:rsidRPr="00A03FD2">
        <w:rPr>
          <w:spacing w:val="-5"/>
          <w:w w:val="115"/>
          <w:sz w:val="14"/>
          <w:lang w:val="en-US"/>
        </w:rPr>
        <w:t xml:space="preserve"> </w:t>
      </w:r>
      <w:r w:rsidRPr="00A03FD2">
        <w:rPr>
          <w:w w:val="115"/>
          <w:sz w:val="14"/>
          <w:lang w:val="en-US"/>
        </w:rPr>
        <w:t>on</w:t>
      </w:r>
      <w:r w:rsidRPr="00A03FD2">
        <w:rPr>
          <w:spacing w:val="-6"/>
          <w:w w:val="115"/>
          <w:sz w:val="14"/>
          <w:lang w:val="en-US"/>
        </w:rPr>
        <w:t xml:space="preserve"> </w:t>
      </w:r>
      <w:r w:rsidRPr="00A03FD2">
        <w:rPr>
          <w:w w:val="115"/>
          <w:sz w:val="14"/>
          <w:lang w:val="en-US"/>
        </w:rPr>
        <w:t>THMGU</w:t>
      </w:r>
      <w:r w:rsidRPr="00A03FD2">
        <w:rPr>
          <w:spacing w:val="-7"/>
          <w:w w:val="115"/>
          <w:sz w:val="14"/>
          <w:lang w:val="en-US"/>
        </w:rPr>
        <w:t xml:space="preserve"> </w:t>
      </w:r>
      <w:r w:rsidRPr="00A03FD2">
        <w:rPr>
          <w:b/>
          <w:w w:val="115"/>
          <w:sz w:val="14"/>
          <w:lang w:val="en-US"/>
        </w:rPr>
        <w:t>29</w:t>
      </w:r>
      <w:r w:rsidRPr="00A03FD2">
        <w:rPr>
          <w:b/>
          <w:spacing w:val="-5"/>
          <w:w w:val="115"/>
          <w:sz w:val="14"/>
          <w:lang w:val="en-US"/>
        </w:rPr>
        <w:t xml:space="preserve"> </w:t>
      </w:r>
      <w:r w:rsidRPr="00A03FD2">
        <w:rPr>
          <w:w w:val="115"/>
          <w:sz w:val="14"/>
          <w:lang w:val="en-US"/>
        </w:rPr>
        <w:t>and</w:t>
      </w:r>
      <w:r w:rsidRPr="00A03FD2">
        <w:rPr>
          <w:spacing w:val="-5"/>
          <w:w w:val="115"/>
          <w:sz w:val="14"/>
          <w:lang w:val="en-US"/>
        </w:rPr>
        <w:t xml:space="preserve"> </w:t>
      </w:r>
      <w:r w:rsidRPr="00A03FD2">
        <w:rPr>
          <w:w w:val="115"/>
          <w:sz w:val="14"/>
          <w:lang w:val="en-US"/>
        </w:rPr>
        <w:t>its</w:t>
      </w:r>
      <w:r w:rsidRPr="00A03FD2">
        <w:rPr>
          <w:spacing w:val="-6"/>
          <w:w w:val="115"/>
          <w:sz w:val="14"/>
          <w:lang w:val="en-US"/>
        </w:rPr>
        <w:t xml:space="preserve"> </w:t>
      </w:r>
      <w:r w:rsidRPr="00A03FD2">
        <w:rPr>
          <w:spacing w:val="-2"/>
          <w:w w:val="115"/>
          <w:sz w:val="14"/>
          <w:lang w:val="en-US"/>
        </w:rPr>
        <w:t>derivatives.</w:t>
      </w:r>
    </w:p>
    <w:p w:rsidR="009E11E3" w:rsidRDefault="009E11E3">
      <w:pPr>
        <w:pStyle w:val="a5"/>
        <w:spacing w:before="189"/>
        <w:rPr>
          <w:sz w:val="20"/>
        </w:rPr>
      </w:pPr>
      <w:r>
        <w:rPr>
          <w:noProof/>
          <w:sz w:val="20"/>
          <w:lang w:val="ru-RU" w:eastAsia="ru-RU"/>
        </w:rPr>
        <w:drawing>
          <wp:anchor distT="0" distB="0" distL="0" distR="0" simplePos="0" relativeHeight="251701248" behindDoc="1" locked="0" layoutInCell="1" allowOverlap="1">
            <wp:simplePos x="0" y="0"/>
            <wp:positionH relativeFrom="page">
              <wp:posOffset>1621051</wp:posOffset>
            </wp:positionH>
            <wp:positionV relativeFrom="paragraph">
              <wp:posOffset>281773</wp:posOffset>
            </wp:positionV>
            <wp:extent cx="4321512" cy="1911096"/>
            <wp:effectExtent l="0" t="0" r="0" b="0"/>
            <wp:wrapTopAndBottom/>
            <wp:docPr id="95" name="Image 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5" name="Image 95"/>
                    <pic:cNvPicPr/>
                  </pic:nvPicPr>
                  <pic:blipFill>
                    <a:blip r:embed="rId89" cstate="print"/>
                    <a:stretch>
                      <a:fillRect/>
                    </a:stretch>
                  </pic:blipFill>
                  <pic:spPr>
                    <a:xfrm>
                      <a:off x="0" y="0"/>
                      <a:ext cx="4321512" cy="1911096"/>
                    </a:xfrm>
                    <a:prstGeom prst="rect">
                      <a:avLst/>
                    </a:prstGeom>
                  </pic:spPr>
                </pic:pic>
              </a:graphicData>
            </a:graphic>
          </wp:anchor>
        </w:drawing>
      </w:r>
    </w:p>
    <w:p w:rsidR="009E11E3" w:rsidRDefault="009E11E3">
      <w:pPr>
        <w:pStyle w:val="a5"/>
        <w:spacing w:before="18"/>
        <w:rPr>
          <w:sz w:val="14"/>
        </w:rPr>
      </w:pPr>
    </w:p>
    <w:p w:rsidR="009E11E3" w:rsidRPr="00A03FD2" w:rsidRDefault="009E11E3">
      <w:pPr>
        <w:ind w:left="13" w:right="13"/>
        <w:jc w:val="center"/>
        <w:rPr>
          <w:sz w:val="14"/>
          <w:lang w:val="en-US"/>
        </w:rPr>
      </w:pPr>
      <w:bookmarkStart w:id="73" w:name="_bookmark64"/>
      <w:bookmarkEnd w:id="73"/>
      <w:r w:rsidRPr="00A03FD2">
        <w:rPr>
          <w:b/>
          <w:w w:val="110"/>
          <w:sz w:val="14"/>
          <w:lang w:val="en-US"/>
        </w:rPr>
        <w:t>Fig.</w:t>
      </w:r>
      <w:r w:rsidRPr="00A03FD2">
        <w:rPr>
          <w:b/>
          <w:spacing w:val="8"/>
          <w:w w:val="110"/>
          <w:sz w:val="14"/>
          <w:lang w:val="en-US"/>
        </w:rPr>
        <w:t xml:space="preserve"> </w:t>
      </w:r>
      <w:r w:rsidRPr="00A03FD2">
        <w:rPr>
          <w:b/>
          <w:w w:val="110"/>
          <w:sz w:val="14"/>
          <w:lang w:val="en-US"/>
        </w:rPr>
        <w:t>4.2.</w:t>
      </w:r>
      <w:r w:rsidRPr="00A03FD2">
        <w:rPr>
          <w:b/>
          <w:spacing w:val="30"/>
          <w:w w:val="110"/>
          <w:sz w:val="14"/>
          <w:lang w:val="en-US"/>
        </w:rPr>
        <w:t xml:space="preserve"> </w:t>
      </w:r>
      <w:r w:rsidRPr="00A03FD2">
        <w:rPr>
          <w:w w:val="110"/>
          <w:sz w:val="14"/>
          <w:lang w:val="en-US"/>
        </w:rPr>
        <w:t>Macrocyclic</w:t>
      </w:r>
      <w:r w:rsidRPr="00A03FD2">
        <w:rPr>
          <w:spacing w:val="7"/>
          <w:w w:val="110"/>
          <w:sz w:val="14"/>
          <w:lang w:val="en-US"/>
        </w:rPr>
        <w:t xml:space="preserve"> </w:t>
      </w:r>
      <w:r w:rsidRPr="00A03FD2">
        <w:rPr>
          <w:w w:val="110"/>
          <w:sz w:val="14"/>
          <w:lang w:val="en-US"/>
        </w:rPr>
        <w:t>polymer</w:t>
      </w:r>
      <w:r w:rsidRPr="00A03FD2">
        <w:rPr>
          <w:spacing w:val="9"/>
          <w:w w:val="110"/>
          <w:sz w:val="14"/>
          <w:lang w:val="en-US"/>
        </w:rPr>
        <w:t xml:space="preserve"> </w:t>
      </w:r>
      <w:r w:rsidRPr="00A03FD2">
        <w:rPr>
          <w:w w:val="110"/>
          <w:sz w:val="14"/>
          <w:lang w:val="en-US"/>
        </w:rPr>
        <w:t>based</w:t>
      </w:r>
      <w:r w:rsidRPr="00A03FD2">
        <w:rPr>
          <w:spacing w:val="7"/>
          <w:w w:val="110"/>
          <w:sz w:val="14"/>
          <w:lang w:val="en-US"/>
        </w:rPr>
        <w:t xml:space="preserve"> </w:t>
      </w:r>
      <w:r w:rsidRPr="00A03FD2">
        <w:rPr>
          <w:w w:val="110"/>
          <w:sz w:val="14"/>
          <w:lang w:val="en-US"/>
        </w:rPr>
        <w:t>on</w:t>
      </w:r>
      <w:r w:rsidRPr="00A03FD2">
        <w:rPr>
          <w:spacing w:val="8"/>
          <w:w w:val="110"/>
          <w:sz w:val="14"/>
          <w:lang w:val="en-US"/>
        </w:rPr>
        <w:t xml:space="preserve"> </w:t>
      </w:r>
      <w:r w:rsidRPr="00A03FD2">
        <w:rPr>
          <w:w w:val="110"/>
          <w:sz w:val="14"/>
          <w:lang w:val="en-US"/>
        </w:rPr>
        <w:t>THMGU</w:t>
      </w:r>
      <w:r w:rsidRPr="00A03FD2">
        <w:rPr>
          <w:spacing w:val="8"/>
          <w:w w:val="110"/>
          <w:sz w:val="14"/>
          <w:lang w:val="en-US"/>
        </w:rPr>
        <w:t xml:space="preserve"> </w:t>
      </w:r>
      <w:r w:rsidRPr="00A03FD2">
        <w:rPr>
          <w:b/>
          <w:spacing w:val="-5"/>
          <w:w w:val="110"/>
          <w:sz w:val="14"/>
          <w:lang w:val="en-US"/>
        </w:rPr>
        <w:t>29</w:t>
      </w:r>
      <w:r w:rsidRPr="00A03FD2">
        <w:rPr>
          <w:spacing w:val="-5"/>
          <w:w w:val="110"/>
          <w:sz w:val="14"/>
          <w:lang w:val="en-US"/>
        </w:rPr>
        <w:t>.</w:t>
      </w:r>
    </w:p>
    <w:p w:rsidR="009E11E3" w:rsidRDefault="009E11E3">
      <w:pPr>
        <w:pStyle w:val="a5"/>
        <w:spacing w:before="182"/>
        <w:rPr>
          <w:sz w:val="20"/>
        </w:rPr>
      </w:pPr>
      <w:r>
        <w:rPr>
          <w:noProof/>
          <w:sz w:val="20"/>
          <w:lang w:val="ru-RU" w:eastAsia="ru-RU"/>
        </w:rPr>
        <w:drawing>
          <wp:anchor distT="0" distB="0" distL="0" distR="0" simplePos="0" relativeHeight="251702272" behindDoc="1" locked="0" layoutInCell="1" allowOverlap="1">
            <wp:simplePos x="0" y="0"/>
            <wp:positionH relativeFrom="page">
              <wp:posOffset>1621051</wp:posOffset>
            </wp:positionH>
            <wp:positionV relativeFrom="paragraph">
              <wp:posOffset>277112</wp:posOffset>
            </wp:positionV>
            <wp:extent cx="4314244" cy="1210056"/>
            <wp:effectExtent l="0" t="0" r="0" b="0"/>
            <wp:wrapTopAndBottom/>
            <wp:docPr id="96" name="Image 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6" name="Image 96"/>
                    <pic:cNvPicPr/>
                  </pic:nvPicPr>
                  <pic:blipFill>
                    <a:blip r:embed="rId90" cstate="print"/>
                    <a:stretch>
                      <a:fillRect/>
                    </a:stretch>
                  </pic:blipFill>
                  <pic:spPr>
                    <a:xfrm>
                      <a:off x="0" y="0"/>
                      <a:ext cx="4314244" cy="1210056"/>
                    </a:xfrm>
                    <a:prstGeom prst="rect">
                      <a:avLst/>
                    </a:prstGeom>
                  </pic:spPr>
                </pic:pic>
              </a:graphicData>
            </a:graphic>
          </wp:anchor>
        </w:drawing>
      </w:r>
    </w:p>
    <w:p w:rsidR="009E11E3" w:rsidRDefault="009E11E3">
      <w:pPr>
        <w:pStyle w:val="a5"/>
        <w:spacing w:before="22"/>
        <w:rPr>
          <w:sz w:val="14"/>
        </w:rPr>
      </w:pPr>
    </w:p>
    <w:p w:rsidR="009E11E3" w:rsidRPr="00A03FD2" w:rsidRDefault="009E11E3">
      <w:pPr>
        <w:ind w:left="13" w:right="13"/>
        <w:jc w:val="center"/>
        <w:rPr>
          <w:sz w:val="14"/>
          <w:lang w:val="en-US"/>
        </w:rPr>
      </w:pPr>
      <w:bookmarkStart w:id="74" w:name="_bookmark65"/>
      <w:bookmarkEnd w:id="74"/>
      <w:r w:rsidRPr="00A03FD2">
        <w:rPr>
          <w:b/>
          <w:w w:val="115"/>
          <w:sz w:val="14"/>
          <w:lang w:val="en-US"/>
        </w:rPr>
        <w:t>Fig.</w:t>
      </w:r>
      <w:r w:rsidRPr="00A03FD2">
        <w:rPr>
          <w:b/>
          <w:spacing w:val="1"/>
          <w:w w:val="115"/>
          <w:sz w:val="14"/>
          <w:lang w:val="en-US"/>
        </w:rPr>
        <w:t xml:space="preserve"> </w:t>
      </w:r>
      <w:r w:rsidRPr="00A03FD2">
        <w:rPr>
          <w:b/>
          <w:w w:val="115"/>
          <w:sz w:val="14"/>
          <w:lang w:val="en-US"/>
        </w:rPr>
        <w:t>4.3.</w:t>
      </w:r>
      <w:r w:rsidRPr="00A03FD2">
        <w:rPr>
          <w:b/>
          <w:spacing w:val="21"/>
          <w:w w:val="115"/>
          <w:sz w:val="14"/>
          <w:lang w:val="en-US"/>
        </w:rPr>
        <w:t xml:space="preserve"> </w:t>
      </w:r>
      <w:r w:rsidRPr="00A03FD2">
        <w:rPr>
          <w:w w:val="115"/>
          <w:sz w:val="14"/>
          <w:lang w:val="en-US"/>
        </w:rPr>
        <w:t>Condensation</w:t>
      </w:r>
      <w:r w:rsidRPr="00A03FD2">
        <w:rPr>
          <w:spacing w:val="1"/>
          <w:w w:val="115"/>
          <w:sz w:val="14"/>
          <w:lang w:val="en-US"/>
        </w:rPr>
        <w:t xml:space="preserve"> </w:t>
      </w:r>
      <w:r w:rsidRPr="00A03FD2">
        <w:rPr>
          <w:w w:val="115"/>
          <w:sz w:val="14"/>
          <w:lang w:val="en-US"/>
        </w:rPr>
        <w:t>of</w:t>
      </w:r>
      <w:r w:rsidRPr="00A03FD2">
        <w:rPr>
          <w:spacing w:val="1"/>
          <w:w w:val="115"/>
          <w:sz w:val="14"/>
          <w:lang w:val="en-US"/>
        </w:rPr>
        <w:t xml:space="preserve"> </w:t>
      </w:r>
      <w:r w:rsidRPr="00A03FD2">
        <w:rPr>
          <w:w w:val="115"/>
          <w:sz w:val="14"/>
          <w:lang w:val="en-US"/>
        </w:rPr>
        <w:t>glycoluril derivative</w:t>
      </w:r>
      <w:r w:rsidRPr="00A03FD2">
        <w:rPr>
          <w:spacing w:val="1"/>
          <w:w w:val="115"/>
          <w:sz w:val="14"/>
          <w:lang w:val="en-US"/>
        </w:rPr>
        <w:t xml:space="preserve"> </w:t>
      </w:r>
      <w:r w:rsidRPr="00A03FD2">
        <w:rPr>
          <w:b/>
          <w:w w:val="115"/>
          <w:sz w:val="14"/>
          <w:lang w:val="en-US"/>
        </w:rPr>
        <w:t>96</w:t>
      </w:r>
      <w:r w:rsidRPr="00A03FD2">
        <w:rPr>
          <w:b/>
          <w:spacing w:val="1"/>
          <w:w w:val="115"/>
          <w:sz w:val="14"/>
          <w:lang w:val="en-US"/>
        </w:rPr>
        <w:t xml:space="preserve"> </w:t>
      </w:r>
      <w:r w:rsidRPr="00A03FD2">
        <w:rPr>
          <w:w w:val="115"/>
          <w:sz w:val="14"/>
          <w:lang w:val="en-US"/>
        </w:rPr>
        <w:t xml:space="preserve">with </w:t>
      </w:r>
      <w:r w:rsidRPr="00A03FD2">
        <w:rPr>
          <w:spacing w:val="-2"/>
          <w:w w:val="115"/>
          <w:sz w:val="14"/>
          <w:lang w:val="en-US"/>
        </w:rPr>
        <w:t>hydroquinone.</w:t>
      </w:r>
    </w:p>
    <w:p w:rsidR="009E11E3" w:rsidRDefault="009E11E3">
      <w:pPr>
        <w:pStyle w:val="a5"/>
        <w:spacing w:before="187"/>
        <w:rPr>
          <w:sz w:val="20"/>
        </w:rPr>
      </w:pPr>
      <w:r>
        <w:rPr>
          <w:noProof/>
          <w:sz w:val="20"/>
          <w:lang w:val="ru-RU" w:eastAsia="ru-RU"/>
        </w:rPr>
        <w:drawing>
          <wp:anchor distT="0" distB="0" distL="0" distR="0" simplePos="0" relativeHeight="251703296" behindDoc="1" locked="0" layoutInCell="1" allowOverlap="1">
            <wp:simplePos x="0" y="0"/>
            <wp:positionH relativeFrom="page">
              <wp:posOffset>1621051</wp:posOffset>
            </wp:positionH>
            <wp:positionV relativeFrom="paragraph">
              <wp:posOffset>280076</wp:posOffset>
            </wp:positionV>
            <wp:extent cx="4317888" cy="2365248"/>
            <wp:effectExtent l="0" t="0" r="0" b="0"/>
            <wp:wrapTopAndBottom/>
            <wp:docPr id="97" name="Image 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7" name="Image 97"/>
                    <pic:cNvPicPr/>
                  </pic:nvPicPr>
                  <pic:blipFill>
                    <a:blip r:embed="rId91" cstate="print"/>
                    <a:stretch>
                      <a:fillRect/>
                    </a:stretch>
                  </pic:blipFill>
                  <pic:spPr>
                    <a:xfrm>
                      <a:off x="0" y="0"/>
                      <a:ext cx="4317888" cy="2365248"/>
                    </a:xfrm>
                    <a:prstGeom prst="rect">
                      <a:avLst/>
                    </a:prstGeom>
                  </pic:spPr>
                </pic:pic>
              </a:graphicData>
            </a:graphic>
          </wp:anchor>
        </w:drawing>
      </w:r>
    </w:p>
    <w:p w:rsidR="009E11E3" w:rsidRDefault="009E11E3">
      <w:pPr>
        <w:pStyle w:val="a5"/>
        <w:spacing w:before="20"/>
        <w:rPr>
          <w:sz w:val="14"/>
        </w:rPr>
      </w:pPr>
    </w:p>
    <w:p w:rsidR="009E11E3" w:rsidRPr="00A03FD2" w:rsidRDefault="009E11E3">
      <w:pPr>
        <w:ind w:left="13" w:right="13"/>
        <w:jc w:val="center"/>
        <w:rPr>
          <w:sz w:val="14"/>
          <w:lang w:val="en-US"/>
        </w:rPr>
      </w:pPr>
      <w:bookmarkStart w:id="75" w:name="_bookmark66"/>
      <w:bookmarkEnd w:id="75"/>
      <w:r w:rsidRPr="00A03FD2">
        <w:rPr>
          <w:b/>
          <w:w w:val="110"/>
          <w:sz w:val="14"/>
          <w:lang w:val="en-US"/>
        </w:rPr>
        <w:t>Fig.</w:t>
      </w:r>
      <w:r w:rsidRPr="00A03FD2">
        <w:rPr>
          <w:b/>
          <w:spacing w:val="12"/>
          <w:w w:val="110"/>
          <w:sz w:val="14"/>
          <w:lang w:val="en-US"/>
        </w:rPr>
        <w:t xml:space="preserve"> </w:t>
      </w:r>
      <w:r w:rsidRPr="00A03FD2">
        <w:rPr>
          <w:b/>
          <w:w w:val="110"/>
          <w:sz w:val="14"/>
          <w:lang w:val="en-US"/>
        </w:rPr>
        <w:t>4.4.</w:t>
      </w:r>
      <w:r w:rsidRPr="00A03FD2">
        <w:rPr>
          <w:b/>
          <w:spacing w:val="39"/>
          <w:w w:val="110"/>
          <w:sz w:val="14"/>
          <w:lang w:val="en-US"/>
        </w:rPr>
        <w:t xml:space="preserve"> </w:t>
      </w:r>
      <w:r w:rsidRPr="00A03FD2">
        <w:rPr>
          <w:w w:val="110"/>
          <w:sz w:val="14"/>
          <w:lang w:val="en-US"/>
        </w:rPr>
        <w:t>Synthesis</w:t>
      </w:r>
      <w:r w:rsidRPr="00A03FD2">
        <w:rPr>
          <w:spacing w:val="13"/>
          <w:w w:val="110"/>
          <w:sz w:val="14"/>
          <w:lang w:val="en-US"/>
        </w:rPr>
        <w:t xml:space="preserve"> </w:t>
      </w:r>
      <w:r w:rsidRPr="00A03FD2">
        <w:rPr>
          <w:w w:val="110"/>
          <w:sz w:val="14"/>
          <w:lang w:val="en-US"/>
        </w:rPr>
        <w:t>of</w:t>
      </w:r>
      <w:r w:rsidRPr="00A03FD2">
        <w:rPr>
          <w:spacing w:val="13"/>
          <w:w w:val="110"/>
          <w:sz w:val="14"/>
          <w:lang w:val="en-US"/>
        </w:rPr>
        <w:t xml:space="preserve"> </w:t>
      </w:r>
      <w:r w:rsidRPr="00A03FD2">
        <w:rPr>
          <w:w w:val="110"/>
          <w:sz w:val="14"/>
          <w:lang w:val="en-US"/>
        </w:rPr>
        <w:t>macrocyclic</w:t>
      </w:r>
      <w:r w:rsidRPr="00A03FD2">
        <w:rPr>
          <w:spacing w:val="13"/>
          <w:w w:val="110"/>
          <w:sz w:val="14"/>
          <w:lang w:val="en-US"/>
        </w:rPr>
        <w:t xml:space="preserve"> </w:t>
      </w:r>
      <w:r w:rsidRPr="00A03FD2">
        <w:rPr>
          <w:spacing w:val="-2"/>
          <w:w w:val="110"/>
          <w:sz w:val="14"/>
          <w:lang w:val="en-US"/>
        </w:rPr>
        <w:t>polyamines.</w:t>
      </w:r>
    </w:p>
    <w:p w:rsidR="009E11E3" w:rsidRPr="00A03FD2" w:rsidRDefault="009E11E3">
      <w:pPr>
        <w:jc w:val="center"/>
        <w:rPr>
          <w:sz w:val="14"/>
          <w:lang w:val="en-US"/>
        </w:rPr>
        <w:sectPr w:rsidR="009E11E3" w:rsidRPr="00A03FD2">
          <w:pgSz w:w="11910" w:h="15880"/>
          <w:pgMar w:top="840" w:right="708" w:bottom="740" w:left="708" w:header="655" w:footer="544" w:gutter="0"/>
          <w:cols w:space="720"/>
        </w:sectPr>
      </w:pPr>
    </w:p>
    <w:p w:rsidR="009E11E3" w:rsidRDefault="009E11E3">
      <w:pPr>
        <w:pStyle w:val="a5"/>
        <w:spacing w:before="33"/>
        <w:rPr>
          <w:sz w:val="20"/>
        </w:rPr>
      </w:pPr>
    </w:p>
    <w:p w:rsidR="009E11E3" w:rsidRDefault="009E11E3">
      <w:pPr>
        <w:pStyle w:val="a5"/>
        <w:ind w:left="1844"/>
        <w:rPr>
          <w:sz w:val="20"/>
        </w:rPr>
      </w:pPr>
      <w:r>
        <w:rPr>
          <w:noProof/>
          <w:sz w:val="20"/>
          <w:lang w:val="ru-RU" w:eastAsia="ru-RU"/>
        </w:rPr>
        <w:drawing>
          <wp:inline distT="0" distB="0" distL="0" distR="0">
            <wp:extent cx="4317143" cy="6824472"/>
            <wp:effectExtent l="0" t="0" r="0" b="0"/>
            <wp:docPr id="101" name="Image 10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1" name="Image 101"/>
                    <pic:cNvPicPr/>
                  </pic:nvPicPr>
                  <pic:blipFill>
                    <a:blip r:embed="rId92" cstate="print"/>
                    <a:stretch>
                      <a:fillRect/>
                    </a:stretch>
                  </pic:blipFill>
                  <pic:spPr>
                    <a:xfrm>
                      <a:off x="0" y="0"/>
                      <a:ext cx="4317143" cy="6824472"/>
                    </a:xfrm>
                    <a:prstGeom prst="rect">
                      <a:avLst/>
                    </a:prstGeom>
                  </pic:spPr>
                </pic:pic>
              </a:graphicData>
            </a:graphic>
          </wp:inline>
        </w:drawing>
      </w:r>
    </w:p>
    <w:p w:rsidR="009E11E3" w:rsidRDefault="009E11E3">
      <w:pPr>
        <w:pStyle w:val="a5"/>
        <w:spacing w:before="21"/>
        <w:rPr>
          <w:sz w:val="14"/>
        </w:rPr>
      </w:pPr>
    </w:p>
    <w:p w:rsidR="009E11E3" w:rsidRDefault="009E11E3">
      <w:pPr>
        <w:ind w:left="13" w:right="13"/>
        <w:jc w:val="center"/>
        <w:rPr>
          <w:b/>
          <w:sz w:val="14"/>
        </w:rPr>
      </w:pPr>
      <w:bookmarkStart w:id="76" w:name="_bookmark67"/>
      <w:bookmarkEnd w:id="76"/>
      <w:r>
        <w:rPr>
          <w:b/>
          <w:w w:val="115"/>
          <w:sz w:val="14"/>
        </w:rPr>
        <w:t>Fig.</w:t>
      </w:r>
      <w:r>
        <w:rPr>
          <w:b/>
          <w:spacing w:val="-2"/>
          <w:w w:val="115"/>
          <w:sz w:val="14"/>
        </w:rPr>
        <w:t xml:space="preserve"> </w:t>
      </w:r>
      <w:r>
        <w:rPr>
          <w:b/>
          <w:w w:val="115"/>
          <w:sz w:val="14"/>
        </w:rPr>
        <w:t>4.5.</w:t>
      </w:r>
      <w:r>
        <w:rPr>
          <w:b/>
          <w:spacing w:val="18"/>
          <w:w w:val="115"/>
          <w:sz w:val="14"/>
        </w:rPr>
        <w:t xml:space="preserve"> </w:t>
      </w:r>
      <w:r>
        <w:rPr>
          <w:w w:val="115"/>
          <w:sz w:val="14"/>
        </w:rPr>
        <w:t>Macrocycles</w:t>
      </w:r>
      <w:r>
        <w:rPr>
          <w:spacing w:val="-2"/>
          <w:w w:val="115"/>
          <w:sz w:val="14"/>
        </w:rPr>
        <w:t xml:space="preserve"> </w:t>
      </w:r>
      <w:r>
        <w:rPr>
          <w:w w:val="115"/>
          <w:sz w:val="14"/>
        </w:rPr>
        <w:t>from</w:t>
      </w:r>
      <w:r>
        <w:rPr>
          <w:spacing w:val="-2"/>
          <w:w w:val="115"/>
          <w:sz w:val="14"/>
        </w:rPr>
        <w:t xml:space="preserve"> </w:t>
      </w:r>
      <w:r>
        <w:rPr>
          <w:w w:val="115"/>
          <w:sz w:val="14"/>
        </w:rPr>
        <w:t>tetraphenol</w:t>
      </w:r>
      <w:r>
        <w:rPr>
          <w:spacing w:val="-1"/>
          <w:w w:val="115"/>
          <w:sz w:val="14"/>
        </w:rPr>
        <w:t xml:space="preserve"> </w:t>
      </w:r>
      <w:r>
        <w:rPr>
          <w:b/>
          <w:spacing w:val="-4"/>
          <w:w w:val="115"/>
          <w:sz w:val="14"/>
        </w:rPr>
        <w:t>101.</w:t>
      </w:r>
    </w:p>
    <w:p w:rsidR="009E11E3" w:rsidRDefault="009E11E3">
      <w:pPr>
        <w:pStyle w:val="a5"/>
        <w:spacing w:before="6"/>
        <w:rPr>
          <w:b/>
          <w:sz w:val="15"/>
        </w:rPr>
      </w:pPr>
    </w:p>
    <w:p w:rsidR="009E11E3" w:rsidRDefault="009E11E3">
      <w:pPr>
        <w:pStyle w:val="a5"/>
        <w:rPr>
          <w:b/>
          <w:sz w:val="15"/>
        </w:rPr>
        <w:sectPr w:rsidR="009E11E3">
          <w:headerReference w:type="default" r:id="rId93"/>
          <w:pgSz w:w="11910" w:h="15880"/>
          <w:pgMar w:top="840" w:right="708" w:bottom="740" w:left="708" w:header="655" w:footer="544" w:gutter="0"/>
          <w:cols w:space="720"/>
        </w:sectPr>
      </w:pPr>
    </w:p>
    <w:p w:rsidR="009E11E3" w:rsidRDefault="009E11E3">
      <w:pPr>
        <w:pStyle w:val="a5"/>
        <w:spacing w:before="91" w:line="273" w:lineRule="auto"/>
        <w:ind w:left="43"/>
        <w:jc w:val="both"/>
      </w:pPr>
      <w:r>
        <w:rPr>
          <w:w w:val="110"/>
        </w:rPr>
        <w:lastRenderedPageBreak/>
        <w:t>Aminomethylated glycolurils in a strongly alkaline environment are decomposed through the N-CH</w:t>
      </w:r>
      <w:r>
        <w:rPr>
          <w:w w:val="110"/>
          <w:vertAlign w:val="subscript"/>
        </w:rPr>
        <w:t>2</w:t>
      </w:r>
      <w:r>
        <w:rPr>
          <w:w w:val="110"/>
        </w:rPr>
        <w:t xml:space="preserve"> bond with the formation of the initial glycoluril, which is an argument for using named derivatives for ami- nogroup protection.</w:t>
      </w:r>
    </w:p>
    <w:p w:rsidR="009E11E3" w:rsidRDefault="009E11E3">
      <w:pPr>
        <w:pStyle w:val="a5"/>
        <w:spacing w:line="268" w:lineRule="auto"/>
        <w:ind w:left="43" w:firstLine="239"/>
        <w:jc w:val="both"/>
      </w:pPr>
      <w:r>
        <w:rPr>
          <w:w w:val="110"/>
        </w:rPr>
        <w:t>Compounds</w:t>
      </w:r>
      <w:r>
        <w:rPr>
          <w:spacing w:val="-6"/>
          <w:w w:val="110"/>
        </w:rPr>
        <w:t xml:space="preserve"> </w:t>
      </w:r>
      <w:r>
        <w:rPr>
          <w:w w:val="110"/>
        </w:rPr>
        <w:t>of</w:t>
      </w:r>
      <w:r>
        <w:rPr>
          <w:spacing w:val="-6"/>
          <w:w w:val="110"/>
        </w:rPr>
        <w:t xml:space="preserve"> </w:t>
      </w:r>
      <w:r>
        <w:rPr>
          <w:w w:val="110"/>
        </w:rPr>
        <w:t>general</w:t>
      </w:r>
      <w:r>
        <w:rPr>
          <w:spacing w:val="-5"/>
          <w:w w:val="110"/>
        </w:rPr>
        <w:t xml:space="preserve"> </w:t>
      </w:r>
      <w:r>
        <w:rPr>
          <w:w w:val="110"/>
        </w:rPr>
        <w:t>Formula</w:t>
      </w:r>
      <w:r>
        <w:rPr>
          <w:spacing w:val="-6"/>
          <w:w w:val="110"/>
        </w:rPr>
        <w:t xml:space="preserve"> </w:t>
      </w:r>
      <w:r>
        <w:rPr>
          <w:b/>
          <w:w w:val="110"/>
        </w:rPr>
        <w:t>76</w:t>
      </w:r>
      <w:r>
        <w:rPr>
          <w:b/>
          <w:spacing w:val="-6"/>
          <w:w w:val="110"/>
        </w:rPr>
        <w:t xml:space="preserve"> </w:t>
      </w:r>
      <w:r>
        <w:rPr>
          <w:rFonts w:ascii="Cambria" w:hAnsi="Cambria"/>
          <w:w w:val="110"/>
        </w:rPr>
        <w:t>–</w:t>
      </w:r>
      <w:r>
        <w:rPr>
          <w:rFonts w:ascii="Cambria" w:hAnsi="Cambria"/>
          <w:spacing w:val="-2"/>
          <w:w w:val="110"/>
        </w:rPr>
        <w:t xml:space="preserve"> </w:t>
      </w:r>
      <w:r>
        <w:rPr>
          <w:w w:val="110"/>
        </w:rPr>
        <w:t>effective</w:t>
      </w:r>
      <w:r>
        <w:rPr>
          <w:spacing w:val="-6"/>
          <w:w w:val="110"/>
        </w:rPr>
        <w:t xml:space="preserve"> </w:t>
      </w:r>
      <w:r>
        <w:rPr>
          <w:w w:val="110"/>
        </w:rPr>
        <w:t>stabilizers</w:t>
      </w:r>
      <w:r>
        <w:rPr>
          <w:spacing w:val="-7"/>
          <w:w w:val="110"/>
        </w:rPr>
        <w:t xml:space="preserve"> </w:t>
      </w:r>
      <w:r>
        <w:rPr>
          <w:w w:val="110"/>
        </w:rPr>
        <w:t>for</w:t>
      </w:r>
      <w:r>
        <w:rPr>
          <w:spacing w:val="-5"/>
          <w:w w:val="110"/>
        </w:rPr>
        <w:t xml:space="preserve"> </w:t>
      </w:r>
      <w:r>
        <w:rPr>
          <w:w w:val="110"/>
        </w:rPr>
        <w:t>natural and</w:t>
      </w:r>
      <w:r>
        <w:rPr>
          <w:spacing w:val="-10"/>
          <w:w w:val="110"/>
        </w:rPr>
        <w:t xml:space="preserve"> </w:t>
      </w:r>
      <w:r>
        <w:rPr>
          <w:w w:val="110"/>
        </w:rPr>
        <w:t>synthetic</w:t>
      </w:r>
      <w:r>
        <w:rPr>
          <w:spacing w:val="-10"/>
          <w:w w:val="110"/>
        </w:rPr>
        <w:t xml:space="preserve"> </w:t>
      </w:r>
      <w:r>
        <w:rPr>
          <w:w w:val="110"/>
        </w:rPr>
        <w:t>polymeric</w:t>
      </w:r>
      <w:r>
        <w:rPr>
          <w:spacing w:val="-9"/>
          <w:w w:val="110"/>
        </w:rPr>
        <w:t xml:space="preserve"> </w:t>
      </w:r>
      <w:r>
        <w:rPr>
          <w:w w:val="110"/>
        </w:rPr>
        <w:t>materials</w:t>
      </w:r>
      <w:r>
        <w:rPr>
          <w:spacing w:val="-10"/>
          <w:w w:val="110"/>
        </w:rPr>
        <w:t xml:space="preserve"> </w:t>
      </w:r>
      <w:r>
        <w:rPr>
          <w:rFonts w:ascii="Cambria" w:hAnsi="Cambria"/>
          <w:w w:val="110"/>
        </w:rPr>
        <w:t>–</w:t>
      </w:r>
      <w:r>
        <w:rPr>
          <w:rFonts w:ascii="Cambria" w:hAnsi="Cambria"/>
          <w:spacing w:val="-4"/>
          <w:w w:val="110"/>
        </w:rPr>
        <w:t xml:space="preserve"> </w:t>
      </w:r>
      <w:r>
        <w:rPr>
          <w:w w:val="110"/>
        </w:rPr>
        <w:t>are</w:t>
      </w:r>
      <w:r>
        <w:rPr>
          <w:spacing w:val="-10"/>
          <w:w w:val="110"/>
        </w:rPr>
        <w:t xml:space="preserve"> </w:t>
      </w:r>
      <w:r>
        <w:rPr>
          <w:w w:val="110"/>
        </w:rPr>
        <w:t>obtained</w:t>
      </w:r>
      <w:r>
        <w:rPr>
          <w:spacing w:val="-10"/>
          <w:w w:val="110"/>
        </w:rPr>
        <w:t xml:space="preserve"> </w:t>
      </w:r>
      <w:r>
        <w:rPr>
          <w:w w:val="110"/>
        </w:rPr>
        <w:t>through</w:t>
      </w:r>
      <w:r>
        <w:rPr>
          <w:spacing w:val="-10"/>
          <w:w w:val="110"/>
        </w:rPr>
        <w:t xml:space="preserve"> </w:t>
      </w:r>
      <w:r>
        <w:rPr>
          <w:w w:val="110"/>
        </w:rPr>
        <w:t>the</w:t>
      </w:r>
      <w:r>
        <w:rPr>
          <w:spacing w:val="-10"/>
          <w:w w:val="110"/>
        </w:rPr>
        <w:t xml:space="preserve"> </w:t>
      </w:r>
      <w:r>
        <w:rPr>
          <w:w w:val="110"/>
        </w:rPr>
        <w:t>reaction</w:t>
      </w:r>
      <w:r>
        <w:rPr>
          <w:spacing w:val="-10"/>
          <w:w w:val="110"/>
        </w:rPr>
        <w:t xml:space="preserve"> </w:t>
      </w:r>
      <w:r>
        <w:rPr>
          <w:w w:val="110"/>
        </w:rPr>
        <w:t xml:space="preserve">of glycoluril </w:t>
      </w:r>
      <w:r>
        <w:rPr>
          <w:b/>
          <w:w w:val="110"/>
        </w:rPr>
        <w:t xml:space="preserve">1 </w:t>
      </w:r>
      <w:r>
        <w:rPr>
          <w:w w:val="110"/>
        </w:rPr>
        <w:t xml:space="preserve">with phenols and formaldehyde </w:t>
      </w:r>
      <w:hyperlink w:anchor="_bookmark143" w:history="1">
        <w:r>
          <w:rPr>
            <w:color w:val="2196D1"/>
            <w:w w:val="110"/>
          </w:rPr>
          <w:t>[102]</w:t>
        </w:r>
      </w:hyperlink>
      <w:r>
        <w:rPr>
          <w:w w:val="110"/>
        </w:rPr>
        <w:t>.</w:t>
      </w:r>
    </w:p>
    <w:p w:rsidR="009E11E3" w:rsidRDefault="009E11E3">
      <w:pPr>
        <w:pStyle w:val="a5"/>
        <w:spacing w:line="273" w:lineRule="auto"/>
        <w:ind w:left="43" w:firstLine="239"/>
        <w:jc w:val="both"/>
        <w:rPr>
          <w:b/>
        </w:rPr>
      </w:pPr>
      <w:r>
        <w:rPr>
          <w:w w:val="110"/>
        </w:rPr>
        <w:t xml:space="preserve">The reaction of 1,6-dimethylglycoluril </w:t>
      </w:r>
      <w:r>
        <w:rPr>
          <w:b/>
          <w:w w:val="110"/>
        </w:rPr>
        <w:t xml:space="preserve">77 </w:t>
      </w:r>
      <w:r>
        <w:rPr>
          <w:w w:val="110"/>
        </w:rPr>
        <w:t>with piperidine and formaldehyde</w:t>
      </w:r>
      <w:r>
        <w:rPr>
          <w:spacing w:val="58"/>
          <w:w w:val="110"/>
        </w:rPr>
        <w:t xml:space="preserve">  </w:t>
      </w:r>
      <w:hyperlink w:anchor="_bookmark144" w:history="1">
        <w:r>
          <w:rPr>
            <w:color w:val="2196D1"/>
            <w:w w:val="110"/>
          </w:rPr>
          <w:t>[103]</w:t>
        </w:r>
      </w:hyperlink>
      <w:r>
        <w:rPr>
          <w:color w:val="2196D1"/>
          <w:spacing w:val="58"/>
          <w:w w:val="110"/>
        </w:rPr>
        <w:t xml:space="preserve">  </w:t>
      </w:r>
      <w:r>
        <w:rPr>
          <w:w w:val="110"/>
        </w:rPr>
        <w:t>gives</w:t>
      </w:r>
      <w:r>
        <w:rPr>
          <w:spacing w:val="59"/>
          <w:w w:val="110"/>
        </w:rPr>
        <w:t xml:space="preserve">  </w:t>
      </w:r>
      <w:r>
        <w:rPr>
          <w:w w:val="110"/>
        </w:rPr>
        <w:t>di-</w:t>
      </w:r>
      <w:r>
        <w:rPr>
          <w:i/>
          <w:w w:val="110"/>
        </w:rPr>
        <w:t>N</w:t>
      </w:r>
      <w:r>
        <w:rPr>
          <w:w w:val="110"/>
        </w:rPr>
        <w:t>-piperidinemethylglycoluril</w:t>
      </w:r>
      <w:r>
        <w:rPr>
          <w:spacing w:val="58"/>
          <w:w w:val="110"/>
        </w:rPr>
        <w:t xml:space="preserve">  </w:t>
      </w:r>
      <w:r>
        <w:rPr>
          <w:b/>
          <w:spacing w:val="-7"/>
          <w:w w:val="110"/>
        </w:rPr>
        <w:t>78</w:t>
      </w:r>
    </w:p>
    <w:p w:rsidR="009E11E3" w:rsidRDefault="009E11E3">
      <w:pPr>
        <w:pStyle w:val="a5"/>
        <w:spacing w:line="183" w:lineRule="exact"/>
        <w:ind w:left="43"/>
        <w:jc w:val="both"/>
      </w:pPr>
      <w:r>
        <w:rPr>
          <w:w w:val="105"/>
        </w:rPr>
        <w:t>(</w:t>
      </w:r>
      <w:hyperlink w:anchor="_bookmark56" w:history="1">
        <w:r>
          <w:rPr>
            <w:color w:val="2196D1"/>
            <w:w w:val="105"/>
          </w:rPr>
          <w:t>Fig.</w:t>
        </w:r>
        <w:r>
          <w:rPr>
            <w:color w:val="2196D1"/>
            <w:spacing w:val="2"/>
            <w:w w:val="110"/>
          </w:rPr>
          <w:t xml:space="preserve"> </w:t>
        </w:r>
        <w:r>
          <w:rPr>
            <w:color w:val="2196D1"/>
            <w:spacing w:val="-2"/>
            <w:w w:val="110"/>
          </w:rPr>
          <w:t>3.29</w:t>
        </w:r>
      </w:hyperlink>
      <w:r>
        <w:rPr>
          <w:spacing w:val="-2"/>
          <w:w w:val="110"/>
        </w:rPr>
        <w:t>).</w:t>
      </w:r>
    </w:p>
    <w:p w:rsidR="009E11E3" w:rsidRDefault="009E11E3">
      <w:pPr>
        <w:pStyle w:val="a5"/>
        <w:spacing w:before="22"/>
        <w:ind w:left="283"/>
        <w:jc w:val="both"/>
      </w:pPr>
      <w:r>
        <w:rPr>
          <w:w w:val="110"/>
        </w:rPr>
        <w:t>For</w:t>
      </w:r>
      <w:r>
        <w:rPr>
          <w:spacing w:val="78"/>
          <w:w w:val="110"/>
        </w:rPr>
        <w:t xml:space="preserve"> </w:t>
      </w:r>
      <w:r>
        <w:rPr>
          <w:w w:val="110"/>
        </w:rPr>
        <w:t>the</w:t>
      </w:r>
      <w:r>
        <w:rPr>
          <w:spacing w:val="78"/>
          <w:w w:val="110"/>
        </w:rPr>
        <w:t xml:space="preserve"> </w:t>
      </w:r>
      <w:r>
        <w:rPr>
          <w:w w:val="110"/>
        </w:rPr>
        <w:t>synthesis</w:t>
      </w:r>
      <w:r>
        <w:rPr>
          <w:spacing w:val="78"/>
          <w:w w:val="110"/>
        </w:rPr>
        <w:t xml:space="preserve"> </w:t>
      </w:r>
      <w:r>
        <w:rPr>
          <w:w w:val="110"/>
        </w:rPr>
        <w:t>of</w:t>
      </w:r>
      <w:r>
        <w:rPr>
          <w:spacing w:val="77"/>
          <w:w w:val="110"/>
        </w:rPr>
        <w:t xml:space="preserve"> </w:t>
      </w:r>
      <w:r>
        <w:rPr>
          <w:w w:val="110"/>
        </w:rPr>
        <w:t>tetracyclic</w:t>
      </w:r>
      <w:r>
        <w:rPr>
          <w:spacing w:val="78"/>
          <w:w w:val="110"/>
        </w:rPr>
        <w:t xml:space="preserve"> </w:t>
      </w:r>
      <w:r>
        <w:rPr>
          <w:w w:val="110"/>
        </w:rPr>
        <w:t>compounds</w:t>
      </w:r>
      <w:r>
        <w:rPr>
          <w:spacing w:val="78"/>
          <w:w w:val="110"/>
        </w:rPr>
        <w:t xml:space="preserve"> </w:t>
      </w:r>
      <w:r>
        <w:rPr>
          <w:b/>
          <w:w w:val="110"/>
        </w:rPr>
        <w:t>79a</w:t>
      </w:r>
      <w:r>
        <w:rPr>
          <w:rFonts w:ascii="Cambria" w:hAnsi="Cambria"/>
          <w:w w:val="110"/>
        </w:rPr>
        <w:t>–</w:t>
      </w:r>
      <w:r>
        <w:rPr>
          <w:b/>
          <w:w w:val="110"/>
        </w:rPr>
        <w:t>v,</w:t>
      </w:r>
      <w:r>
        <w:rPr>
          <w:b/>
          <w:spacing w:val="78"/>
          <w:w w:val="110"/>
        </w:rPr>
        <w:t xml:space="preserve"> </w:t>
      </w:r>
      <w:r>
        <w:rPr>
          <w:b/>
          <w:w w:val="110"/>
        </w:rPr>
        <w:t>a</w:t>
      </w:r>
      <w:r>
        <w:rPr>
          <w:b/>
          <w:spacing w:val="78"/>
          <w:w w:val="110"/>
        </w:rPr>
        <w:t xml:space="preserve"> </w:t>
      </w:r>
      <w:r>
        <w:rPr>
          <w:spacing w:val="-2"/>
          <w:w w:val="110"/>
        </w:rPr>
        <w:t>three-</w:t>
      </w:r>
    </w:p>
    <w:p w:rsidR="009E11E3" w:rsidRDefault="009E11E3">
      <w:pPr>
        <w:pStyle w:val="a5"/>
        <w:spacing w:before="91" w:line="273" w:lineRule="auto"/>
        <w:ind w:left="43" w:right="41"/>
        <w:jc w:val="both"/>
      </w:pPr>
      <w:r>
        <w:br w:type="column"/>
      </w:r>
      <w:r>
        <w:rPr>
          <w:w w:val="110"/>
        </w:rPr>
        <w:lastRenderedPageBreak/>
        <w:t xml:space="preserve">component condensation of glycoluril </w:t>
      </w:r>
      <w:r>
        <w:rPr>
          <w:b/>
          <w:w w:val="110"/>
        </w:rPr>
        <w:t xml:space="preserve">1 </w:t>
      </w:r>
      <w:r>
        <w:rPr>
          <w:w w:val="110"/>
        </w:rPr>
        <w:t>with formaldehyde and</w:t>
      </w:r>
      <w:r>
        <w:rPr>
          <w:spacing w:val="80"/>
          <w:w w:val="110"/>
        </w:rPr>
        <w:t xml:space="preserve"> </w:t>
      </w:r>
      <w:r>
        <w:rPr>
          <w:w w:val="110"/>
        </w:rPr>
        <w:t>amines</w:t>
      </w:r>
      <w:r>
        <w:rPr>
          <w:spacing w:val="-9"/>
          <w:w w:val="110"/>
        </w:rPr>
        <w:t xml:space="preserve"> </w:t>
      </w:r>
      <w:r>
        <w:rPr>
          <w:w w:val="110"/>
        </w:rPr>
        <w:t>was</w:t>
      </w:r>
      <w:r>
        <w:rPr>
          <w:spacing w:val="-10"/>
          <w:w w:val="110"/>
        </w:rPr>
        <w:t xml:space="preserve"> </w:t>
      </w:r>
      <w:r>
        <w:rPr>
          <w:w w:val="110"/>
        </w:rPr>
        <w:t>used</w:t>
      </w:r>
      <w:r>
        <w:rPr>
          <w:spacing w:val="-10"/>
          <w:w w:val="110"/>
        </w:rPr>
        <w:t xml:space="preserve"> </w:t>
      </w:r>
      <w:r>
        <w:rPr>
          <w:w w:val="110"/>
        </w:rPr>
        <w:t>(</w:t>
      </w:r>
      <w:hyperlink w:anchor="_bookmark57" w:history="1">
        <w:r>
          <w:rPr>
            <w:color w:val="2196D1"/>
            <w:w w:val="110"/>
          </w:rPr>
          <w:t>Fig.</w:t>
        </w:r>
        <w:r>
          <w:rPr>
            <w:color w:val="2196D1"/>
            <w:spacing w:val="-10"/>
            <w:w w:val="110"/>
          </w:rPr>
          <w:t xml:space="preserve"> </w:t>
        </w:r>
        <w:r>
          <w:rPr>
            <w:color w:val="2196D1"/>
            <w:w w:val="110"/>
          </w:rPr>
          <w:t>3.30</w:t>
        </w:r>
      </w:hyperlink>
      <w:r>
        <w:rPr>
          <w:w w:val="110"/>
        </w:rPr>
        <w:t>).</w:t>
      </w:r>
      <w:r>
        <w:rPr>
          <w:spacing w:val="-9"/>
          <w:w w:val="110"/>
        </w:rPr>
        <w:t xml:space="preserve"> </w:t>
      </w:r>
      <w:r>
        <w:rPr>
          <w:w w:val="110"/>
        </w:rPr>
        <w:t>For</w:t>
      </w:r>
      <w:r>
        <w:rPr>
          <w:spacing w:val="-9"/>
          <w:w w:val="110"/>
        </w:rPr>
        <w:t xml:space="preserve"> </w:t>
      </w:r>
      <w:r>
        <w:rPr>
          <w:w w:val="110"/>
        </w:rPr>
        <w:t>example,</w:t>
      </w:r>
      <w:r>
        <w:rPr>
          <w:spacing w:val="-10"/>
          <w:w w:val="110"/>
        </w:rPr>
        <w:t xml:space="preserve"> </w:t>
      </w:r>
      <w:r>
        <w:rPr>
          <w:w w:val="110"/>
        </w:rPr>
        <w:t>this</w:t>
      </w:r>
      <w:r>
        <w:rPr>
          <w:spacing w:val="-9"/>
          <w:w w:val="110"/>
        </w:rPr>
        <w:t xml:space="preserve"> </w:t>
      </w:r>
      <w:r>
        <w:rPr>
          <w:w w:val="110"/>
        </w:rPr>
        <w:t>approach</w:t>
      </w:r>
      <w:r>
        <w:rPr>
          <w:spacing w:val="-10"/>
          <w:w w:val="110"/>
        </w:rPr>
        <w:t xml:space="preserve"> </w:t>
      </w:r>
      <w:r>
        <w:rPr>
          <w:w w:val="110"/>
        </w:rPr>
        <w:t>was</w:t>
      </w:r>
      <w:r>
        <w:rPr>
          <w:spacing w:val="-10"/>
          <w:w w:val="110"/>
        </w:rPr>
        <w:t xml:space="preserve"> </w:t>
      </w:r>
      <w:r>
        <w:rPr>
          <w:w w:val="110"/>
        </w:rPr>
        <w:t>used</w:t>
      </w:r>
      <w:r>
        <w:rPr>
          <w:spacing w:val="-10"/>
          <w:w w:val="110"/>
        </w:rPr>
        <w:t xml:space="preserve"> </w:t>
      </w:r>
      <w:r>
        <w:rPr>
          <w:w w:val="110"/>
        </w:rPr>
        <w:t>in</w:t>
      </w:r>
      <w:r>
        <w:rPr>
          <w:spacing w:val="-9"/>
          <w:w w:val="110"/>
        </w:rPr>
        <w:t xml:space="preserve"> </w:t>
      </w:r>
      <w:r>
        <w:rPr>
          <w:w w:val="110"/>
        </w:rPr>
        <w:t xml:space="preserve">the synthesis of three tetracyclic Compounds </w:t>
      </w:r>
      <w:r>
        <w:rPr>
          <w:b/>
          <w:w w:val="110"/>
        </w:rPr>
        <w:t>79a</w:t>
      </w:r>
      <w:r>
        <w:rPr>
          <w:w w:val="110"/>
        </w:rPr>
        <w:t xml:space="preserve">, </w:t>
      </w:r>
      <w:r>
        <w:rPr>
          <w:b/>
          <w:w w:val="110"/>
        </w:rPr>
        <w:t>b</w:t>
      </w:r>
      <w:r>
        <w:rPr>
          <w:w w:val="110"/>
        </w:rPr>
        <w:t xml:space="preserve">, </w:t>
      </w:r>
      <w:r>
        <w:rPr>
          <w:b/>
          <w:w w:val="110"/>
        </w:rPr>
        <w:t>q</w:t>
      </w:r>
      <w:r>
        <w:rPr>
          <w:w w:val="110"/>
        </w:rPr>
        <w:t xml:space="preserve">, and </w:t>
      </w:r>
      <w:r>
        <w:rPr>
          <w:b/>
          <w:w w:val="110"/>
        </w:rPr>
        <w:t xml:space="preserve">v </w:t>
      </w:r>
      <w:r>
        <w:rPr>
          <w:w w:val="110"/>
        </w:rPr>
        <w:t xml:space="preserve">through gly- coluril </w:t>
      </w:r>
      <w:r>
        <w:rPr>
          <w:b/>
          <w:w w:val="110"/>
        </w:rPr>
        <w:t xml:space="preserve">1 </w:t>
      </w:r>
      <w:r>
        <w:rPr>
          <w:w w:val="110"/>
        </w:rPr>
        <w:t>interaction with formaldehyde (4 mol) and 2 mol of the respective</w:t>
      </w:r>
      <w:r>
        <w:rPr>
          <w:spacing w:val="-6"/>
          <w:w w:val="110"/>
        </w:rPr>
        <w:t xml:space="preserve"> </w:t>
      </w:r>
      <w:r>
        <w:rPr>
          <w:w w:val="110"/>
        </w:rPr>
        <w:t>amine</w:t>
      </w:r>
      <w:r>
        <w:rPr>
          <w:spacing w:val="-7"/>
          <w:w w:val="110"/>
        </w:rPr>
        <w:t xml:space="preserve"> </w:t>
      </w:r>
      <w:hyperlink w:anchor="_bookmark140" w:history="1">
        <w:r>
          <w:rPr>
            <w:color w:val="2196D1"/>
            <w:w w:val="110"/>
          </w:rPr>
          <w:t>[96,104]</w:t>
        </w:r>
      </w:hyperlink>
      <w:r>
        <w:rPr>
          <w:w w:val="110"/>
        </w:rPr>
        <w:t>.</w:t>
      </w:r>
      <w:r>
        <w:rPr>
          <w:spacing w:val="-7"/>
          <w:w w:val="110"/>
        </w:rPr>
        <w:t xml:space="preserve"> </w:t>
      </w:r>
      <w:r>
        <w:rPr>
          <w:w w:val="110"/>
        </w:rPr>
        <w:t>Tetracyclic</w:t>
      </w:r>
      <w:r>
        <w:rPr>
          <w:spacing w:val="-6"/>
          <w:w w:val="110"/>
        </w:rPr>
        <w:t xml:space="preserve"> </w:t>
      </w:r>
      <w:r>
        <w:rPr>
          <w:w w:val="110"/>
        </w:rPr>
        <w:t>Compound</w:t>
      </w:r>
      <w:r>
        <w:rPr>
          <w:spacing w:val="-6"/>
          <w:w w:val="110"/>
        </w:rPr>
        <w:t xml:space="preserve"> </w:t>
      </w:r>
      <w:r>
        <w:rPr>
          <w:b/>
          <w:w w:val="110"/>
        </w:rPr>
        <w:t>79a</w:t>
      </w:r>
      <w:r>
        <w:rPr>
          <w:b/>
          <w:spacing w:val="-6"/>
          <w:w w:val="110"/>
        </w:rPr>
        <w:t xml:space="preserve"> </w:t>
      </w:r>
      <w:r>
        <w:rPr>
          <w:w w:val="110"/>
        </w:rPr>
        <w:t>was</w:t>
      </w:r>
      <w:r>
        <w:rPr>
          <w:spacing w:val="-7"/>
          <w:w w:val="110"/>
        </w:rPr>
        <w:t xml:space="preserve"> </w:t>
      </w:r>
      <w:r>
        <w:rPr>
          <w:w w:val="110"/>
        </w:rPr>
        <w:t>synthesized with</w:t>
      </w:r>
      <w:r>
        <w:rPr>
          <w:spacing w:val="-11"/>
          <w:w w:val="110"/>
        </w:rPr>
        <w:t xml:space="preserve"> </w:t>
      </w:r>
      <w:r>
        <w:rPr>
          <w:w w:val="110"/>
        </w:rPr>
        <w:t>33</w:t>
      </w:r>
      <w:r>
        <w:rPr>
          <w:spacing w:val="-11"/>
          <w:w w:val="110"/>
        </w:rPr>
        <w:t xml:space="preserve"> </w:t>
      </w:r>
      <w:r>
        <w:rPr>
          <w:w w:val="110"/>
        </w:rPr>
        <w:t>%</w:t>
      </w:r>
      <w:r>
        <w:rPr>
          <w:spacing w:val="-11"/>
          <w:w w:val="110"/>
        </w:rPr>
        <w:t xml:space="preserve"> </w:t>
      </w:r>
      <w:r>
        <w:rPr>
          <w:w w:val="110"/>
        </w:rPr>
        <w:t>yield,</w:t>
      </w:r>
      <w:r>
        <w:rPr>
          <w:spacing w:val="-11"/>
          <w:w w:val="110"/>
        </w:rPr>
        <w:t xml:space="preserve"> </w:t>
      </w:r>
      <w:r>
        <w:rPr>
          <w:w w:val="110"/>
        </w:rPr>
        <w:t>but</w:t>
      </w:r>
      <w:r>
        <w:rPr>
          <w:spacing w:val="-11"/>
          <w:w w:val="110"/>
        </w:rPr>
        <w:t xml:space="preserve"> </w:t>
      </w:r>
      <w:r>
        <w:rPr>
          <w:w w:val="110"/>
        </w:rPr>
        <w:t>the</w:t>
      </w:r>
      <w:r>
        <w:rPr>
          <w:spacing w:val="-11"/>
          <w:w w:val="110"/>
        </w:rPr>
        <w:t xml:space="preserve"> </w:t>
      </w:r>
      <w:r>
        <w:rPr>
          <w:w w:val="110"/>
        </w:rPr>
        <w:t>conditions</w:t>
      </w:r>
      <w:r>
        <w:rPr>
          <w:spacing w:val="-11"/>
          <w:w w:val="110"/>
        </w:rPr>
        <w:t xml:space="preserve"> </w:t>
      </w:r>
      <w:r>
        <w:rPr>
          <w:w w:val="110"/>
        </w:rPr>
        <w:t>required</w:t>
      </w:r>
      <w:r>
        <w:rPr>
          <w:spacing w:val="-11"/>
          <w:w w:val="110"/>
        </w:rPr>
        <w:t xml:space="preserve"> </w:t>
      </w:r>
      <w:r>
        <w:rPr>
          <w:w w:val="110"/>
        </w:rPr>
        <w:t>for</w:t>
      </w:r>
      <w:r>
        <w:rPr>
          <w:spacing w:val="-11"/>
          <w:w w:val="110"/>
        </w:rPr>
        <w:t xml:space="preserve"> </w:t>
      </w:r>
      <w:r>
        <w:rPr>
          <w:w w:val="110"/>
        </w:rPr>
        <w:t>the</w:t>
      </w:r>
      <w:r>
        <w:rPr>
          <w:spacing w:val="-11"/>
          <w:w w:val="110"/>
        </w:rPr>
        <w:t xml:space="preserve"> </w:t>
      </w:r>
      <w:r>
        <w:rPr>
          <w:w w:val="110"/>
        </w:rPr>
        <w:t>reaction</w:t>
      </w:r>
      <w:r>
        <w:rPr>
          <w:spacing w:val="-11"/>
          <w:w w:val="110"/>
        </w:rPr>
        <w:t xml:space="preserve"> </w:t>
      </w:r>
      <w:r>
        <w:rPr>
          <w:w w:val="110"/>
        </w:rPr>
        <w:t>of</w:t>
      </w:r>
      <w:r>
        <w:rPr>
          <w:spacing w:val="-11"/>
          <w:w w:val="110"/>
        </w:rPr>
        <w:t xml:space="preserve"> </w:t>
      </w:r>
      <w:r>
        <w:rPr>
          <w:w w:val="110"/>
        </w:rPr>
        <w:t xml:space="preserve">glycoluril </w:t>
      </w:r>
      <w:r>
        <w:rPr>
          <w:b/>
          <w:w w:val="110"/>
        </w:rPr>
        <w:t xml:space="preserve">1 </w:t>
      </w:r>
      <w:r>
        <w:rPr>
          <w:w w:val="110"/>
        </w:rPr>
        <w:t xml:space="preserve">with formaldehyde and methylamine are not given in this patent. For synthesis of the second tetracyclic Compound </w:t>
      </w:r>
      <w:r>
        <w:rPr>
          <w:b/>
          <w:w w:val="110"/>
        </w:rPr>
        <w:t>79b</w:t>
      </w:r>
      <w:r>
        <w:rPr>
          <w:w w:val="110"/>
        </w:rPr>
        <w:t>, according to this patent</w:t>
      </w:r>
      <w:r>
        <w:rPr>
          <w:spacing w:val="14"/>
          <w:w w:val="110"/>
        </w:rPr>
        <w:t xml:space="preserve"> </w:t>
      </w:r>
      <w:r>
        <w:rPr>
          <w:w w:val="110"/>
        </w:rPr>
        <w:t>data</w:t>
      </w:r>
      <w:r>
        <w:rPr>
          <w:spacing w:val="14"/>
          <w:w w:val="110"/>
        </w:rPr>
        <w:t xml:space="preserve"> </w:t>
      </w:r>
      <w:r>
        <w:rPr>
          <w:w w:val="110"/>
        </w:rPr>
        <w:t>with</w:t>
      </w:r>
      <w:r>
        <w:rPr>
          <w:spacing w:val="14"/>
          <w:w w:val="110"/>
        </w:rPr>
        <w:t xml:space="preserve"> </w:t>
      </w:r>
      <w:r>
        <w:rPr>
          <w:w w:val="110"/>
        </w:rPr>
        <w:t>a</w:t>
      </w:r>
      <w:r>
        <w:rPr>
          <w:spacing w:val="15"/>
          <w:w w:val="110"/>
        </w:rPr>
        <w:t xml:space="preserve"> </w:t>
      </w:r>
      <w:r>
        <w:rPr>
          <w:w w:val="110"/>
        </w:rPr>
        <w:t>yield</w:t>
      </w:r>
      <w:r>
        <w:rPr>
          <w:spacing w:val="13"/>
          <w:w w:val="110"/>
        </w:rPr>
        <w:t xml:space="preserve"> </w:t>
      </w:r>
      <w:r>
        <w:rPr>
          <w:w w:val="110"/>
        </w:rPr>
        <w:t>of</w:t>
      </w:r>
      <w:r>
        <w:rPr>
          <w:spacing w:val="15"/>
          <w:w w:val="110"/>
        </w:rPr>
        <w:t xml:space="preserve"> </w:t>
      </w:r>
      <w:r>
        <w:rPr>
          <w:w w:val="110"/>
        </w:rPr>
        <w:t>80</w:t>
      </w:r>
      <w:r>
        <w:rPr>
          <w:spacing w:val="14"/>
          <w:w w:val="110"/>
        </w:rPr>
        <w:t xml:space="preserve"> </w:t>
      </w:r>
      <w:r>
        <w:rPr>
          <w:w w:val="110"/>
        </w:rPr>
        <w:t>%,</w:t>
      </w:r>
      <w:r>
        <w:rPr>
          <w:spacing w:val="14"/>
          <w:w w:val="110"/>
        </w:rPr>
        <w:t xml:space="preserve"> </w:t>
      </w:r>
      <w:r>
        <w:rPr>
          <w:w w:val="110"/>
        </w:rPr>
        <w:t>the</w:t>
      </w:r>
      <w:r>
        <w:rPr>
          <w:spacing w:val="14"/>
          <w:w w:val="110"/>
        </w:rPr>
        <w:t xml:space="preserve"> </w:t>
      </w:r>
      <w:r>
        <w:rPr>
          <w:w w:val="110"/>
        </w:rPr>
        <w:t>reaction</w:t>
      </w:r>
      <w:r>
        <w:rPr>
          <w:spacing w:val="14"/>
          <w:w w:val="110"/>
        </w:rPr>
        <w:t xml:space="preserve"> </w:t>
      </w:r>
      <w:r>
        <w:rPr>
          <w:w w:val="110"/>
        </w:rPr>
        <w:t>mixture</w:t>
      </w:r>
      <w:r>
        <w:rPr>
          <w:spacing w:val="15"/>
          <w:w w:val="110"/>
        </w:rPr>
        <w:t xml:space="preserve"> </w:t>
      </w:r>
      <w:r>
        <w:rPr>
          <w:w w:val="110"/>
        </w:rPr>
        <w:t>was</w:t>
      </w:r>
      <w:r>
        <w:rPr>
          <w:spacing w:val="15"/>
          <w:w w:val="110"/>
        </w:rPr>
        <w:t xml:space="preserve"> </w:t>
      </w:r>
      <w:r>
        <w:rPr>
          <w:w w:val="110"/>
        </w:rPr>
        <w:t>heated</w:t>
      </w:r>
      <w:r>
        <w:rPr>
          <w:spacing w:val="13"/>
          <w:w w:val="110"/>
        </w:rPr>
        <w:t xml:space="preserve"> </w:t>
      </w:r>
      <w:r>
        <w:rPr>
          <w:spacing w:val="-5"/>
          <w:w w:val="110"/>
        </w:rPr>
        <w:t>for</w:t>
      </w:r>
    </w:p>
    <w:p w:rsidR="009E11E3" w:rsidRDefault="009E11E3">
      <w:pPr>
        <w:pStyle w:val="a5"/>
        <w:spacing w:line="209" w:lineRule="exact"/>
        <w:ind w:left="43"/>
        <w:jc w:val="both"/>
      </w:pPr>
      <w:r>
        <w:rPr>
          <w:w w:val="110"/>
        </w:rPr>
        <w:t>2.5</w:t>
      </w:r>
      <w:r>
        <w:rPr>
          <w:spacing w:val="-3"/>
          <w:w w:val="110"/>
        </w:rPr>
        <w:t xml:space="preserve"> </w:t>
      </w:r>
      <w:r>
        <w:rPr>
          <w:w w:val="110"/>
        </w:rPr>
        <w:t>h</w:t>
      </w:r>
      <w:r>
        <w:rPr>
          <w:spacing w:val="-2"/>
          <w:w w:val="110"/>
        </w:rPr>
        <w:t xml:space="preserve"> </w:t>
      </w:r>
      <w:r>
        <w:rPr>
          <w:w w:val="110"/>
        </w:rPr>
        <w:t>at</w:t>
      </w:r>
      <w:r>
        <w:rPr>
          <w:spacing w:val="-2"/>
          <w:w w:val="110"/>
        </w:rPr>
        <w:t xml:space="preserve"> </w:t>
      </w:r>
      <w:r>
        <w:rPr>
          <w:w w:val="110"/>
        </w:rPr>
        <w:t>80</w:t>
      </w:r>
      <w:r>
        <w:rPr>
          <w:spacing w:val="-1"/>
          <w:w w:val="110"/>
        </w:rPr>
        <w:t xml:space="preserve"> </w:t>
      </w:r>
      <w:r>
        <w:rPr>
          <w:rFonts w:ascii="Lucida Sans Unicode" w:hAnsi="Lucida Sans Unicode"/>
          <w:w w:val="110"/>
          <w:vertAlign w:val="superscript"/>
        </w:rPr>
        <w:t>◦</w:t>
      </w:r>
      <w:r>
        <w:rPr>
          <w:w w:val="110"/>
        </w:rPr>
        <w:t>C.</w:t>
      </w:r>
      <w:r>
        <w:rPr>
          <w:spacing w:val="-2"/>
          <w:w w:val="110"/>
        </w:rPr>
        <w:t xml:space="preserve"> </w:t>
      </w:r>
      <w:r>
        <w:rPr>
          <w:w w:val="110"/>
        </w:rPr>
        <w:t>The</w:t>
      </w:r>
      <w:r>
        <w:rPr>
          <w:spacing w:val="-2"/>
          <w:w w:val="110"/>
        </w:rPr>
        <w:t xml:space="preserve"> </w:t>
      </w:r>
      <w:r>
        <w:rPr>
          <w:w w:val="110"/>
        </w:rPr>
        <w:t>yield</w:t>
      </w:r>
      <w:r>
        <w:rPr>
          <w:spacing w:val="-1"/>
          <w:w w:val="110"/>
        </w:rPr>
        <w:t xml:space="preserve"> </w:t>
      </w:r>
      <w:r>
        <w:rPr>
          <w:w w:val="110"/>
        </w:rPr>
        <w:t>of</w:t>
      </w:r>
      <w:r>
        <w:rPr>
          <w:spacing w:val="-3"/>
          <w:w w:val="110"/>
        </w:rPr>
        <w:t xml:space="preserve"> </w:t>
      </w:r>
      <w:r>
        <w:rPr>
          <w:w w:val="110"/>
        </w:rPr>
        <w:t>Compound</w:t>
      </w:r>
      <w:r>
        <w:rPr>
          <w:spacing w:val="-1"/>
          <w:w w:val="110"/>
        </w:rPr>
        <w:t xml:space="preserve"> </w:t>
      </w:r>
      <w:r>
        <w:rPr>
          <w:b/>
          <w:w w:val="110"/>
        </w:rPr>
        <w:t>79q</w:t>
      </w:r>
      <w:r>
        <w:rPr>
          <w:b/>
          <w:spacing w:val="-2"/>
          <w:w w:val="110"/>
        </w:rPr>
        <w:t xml:space="preserve"> </w:t>
      </w:r>
      <w:r>
        <w:rPr>
          <w:w w:val="110"/>
        </w:rPr>
        <w:t>obtained</w:t>
      </w:r>
      <w:r>
        <w:rPr>
          <w:spacing w:val="-1"/>
          <w:w w:val="110"/>
        </w:rPr>
        <w:t xml:space="preserve"> </w:t>
      </w:r>
      <w:r>
        <w:rPr>
          <w:w w:val="110"/>
        </w:rPr>
        <w:t>in</w:t>
      </w:r>
      <w:r>
        <w:rPr>
          <w:spacing w:val="-2"/>
          <w:w w:val="110"/>
        </w:rPr>
        <w:t xml:space="preserve"> </w:t>
      </w:r>
      <w:r>
        <w:rPr>
          <w:w w:val="110"/>
        </w:rPr>
        <w:t>formamide</w:t>
      </w:r>
      <w:r>
        <w:rPr>
          <w:spacing w:val="-2"/>
          <w:w w:val="110"/>
        </w:rPr>
        <w:t xml:space="preserve"> </w:t>
      </w:r>
      <w:r>
        <w:rPr>
          <w:spacing w:val="-5"/>
          <w:w w:val="110"/>
        </w:rPr>
        <w:t>was</w:t>
      </w:r>
    </w:p>
    <w:p w:rsidR="009E11E3" w:rsidRDefault="009E11E3">
      <w:pPr>
        <w:pStyle w:val="a5"/>
        <w:spacing w:line="179" w:lineRule="exact"/>
        <w:ind w:left="43"/>
        <w:jc w:val="both"/>
      </w:pPr>
      <w:r>
        <w:rPr>
          <w:w w:val="110"/>
        </w:rPr>
        <w:t>52</w:t>
      </w:r>
      <w:r>
        <w:rPr>
          <w:spacing w:val="3"/>
          <w:w w:val="110"/>
        </w:rPr>
        <w:t xml:space="preserve"> </w:t>
      </w:r>
      <w:r>
        <w:rPr>
          <w:w w:val="110"/>
        </w:rPr>
        <w:t>%,</w:t>
      </w:r>
      <w:r>
        <w:rPr>
          <w:spacing w:val="2"/>
          <w:w w:val="110"/>
        </w:rPr>
        <w:t xml:space="preserve"> </w:t>
      </w:r>
      <w:r>
        <w:rPr>
          <w:w w:val="110"/>
        </w:rPr>
        <w:t>and</w:t>
      </w:r>
      <w:r>
        <w:rPr>
          <w:spacing w:val="3"/>
          <w:w w:val="110"/>
        </w:rPr>
        <w:t xml:space="preserve"> </w:t>
      </w:r>
      <w:r>
        <w:rPr>
          <w:w w:val="110"/>
        </w:rPr>
        <w:t>the</w:t>
      </w:r>
      <w:r>
        <w:rPr>
          <w:spacing w:val="3"/>
          <w:w w:val="110"/>
        </w:rPr>
        <w:t xml:space="preserve"> </w:t>
      </w:r>
      <w:r>
        <w:rPr>
          <w:w w:val="110"/>
        </w:rPr>
        <w:t>yield</w:t>
      </w:r>
      <w:r>
        <w:rPr>
          <w:spacing w:val="3"/>
          <w:w w:val="110"/>
        </w:rPr>
        <w:t xml:space="preserve"> </w:t>
      </w:r>
      <w:r>
        <w:rPr>
          <w:w w:val="110"/>
        </w:rPr>
        <w:t>of</w:t>
      </w:r>
      <w:r>
        <w:rPr>
          <w:spacing w:val="2"/>
          <w:w w:val="110"/>
        </w:rPr>
        <w:t xml:space="preserve"> </w:t>
      </w:r>
      <w:r>
        <w:rPr>
          <w:b/>
          <w:w w:val="110"/>
        </w:rPr>
        <w:t>79v</w:t>
      </w:r>
      <w:r>
        <w:rPr>
          <w:b/>
          <w:spacing w:val="3"/>
          <w:w w:val="110"/>
        </w:rPr>
        <w:t xml:space="preserve"> </w:t>
      </w:r>
      <w:r>
        <w:rPr>
          <w:w w:val="110"/>
        </w:rPr>
        <w:t>was</w:t>
      </w:r>
      <w:r>
        <w:rPr>
          <w:spacing w:val="4"/>
          <w:w w:val="110"/>
        </w:rPr>
        <w:t xml:space="preserve"> </w:t>
      </w:r>
      <w:r>
        <w:rPr>
          <w:w w:val="110"/>
        </w:rPr>
        <w:t>17</w:t>
      </w:r>
      <w:r>
        <w:rPr>
          <w:spacing w:val="2"/>
          <w:w w:val="110"/>
        </w:rPr>
        <w:t xml:space="preserve"> </w:t>
      </w:r>
      <w:r>
        <w:rPr>
          <w:w w:val="110"/>
        </w:rPr>
        <w:t>%</w:t>
      </w:r>
      <w:r>
        <w:rPr>
          <w:spacing w:val="2"/>
          <w:w w:val="110"/>
        </w:rPr>
        <w:t xml:space="preserve"> </w:t>
      </w:r>
      <w:hyperlink w:anchor="_bookmark106" w:history="1">
        <w:r>
          <w:rPr>
            <w:color w:val="2196D1"/>
            <w:spacing w:val="-2"/>
            <w:w w:val="110"/>
          </w:rPr>
          <w:t>[59]</w:t>
        </w:r>
      </w:hyperlink>
      <w:r>
        <w:rPr>
          <w:spacing w:val="-2"/>
          <w:w w:val="110"/>
        </w:rPr>
        <w:t>.</w:t>
      </w:r>
    </w:p>
    <w:p w:rsidR="009E11E3" w:rsidRDefault="009E11E3">
      <w:pPr>
        <w:pStyle w:val="a5"/>
        <w:spacing w:line="179" w:lineRule="exact"/>
        <w:jc w:val="both"/>
        <w:sectPr w:rsidR="009E11E3">
          <w:type w:val="continuous"/>
          <w:pgSz w:w="11910" w:h="15880"/>
          <w:pgMar w:top="620" w:right="708" w:bottom="280" w:left="708" w:header="655" w:footer="544" w:gutter="0"/>
          <w:cols w:num="2" w:space="720" w:equalWidth="0">
            <w:col w:w="5066" w:space="314"/>
            <w:col w:w="5114"/>
          </w:cols>
        </w:sectPr>
      </w:pPr>
    </w:p>
    <w:p w:rsidR="009E11E3" w:rsidRDefault="009E11E3">
      <w:pPr>
        <w:pStyle w:val="a5"/>
        <w:spacing w:before="6"/>
        <w:rPr>
          <w:sz w:val="10"/>
        </w:rPr>
      </w:pPr>
    </w:p>
    <w:p w:rsidR="009E11E3" w:rsidRDefault="009E11E3">
      <w:pPr>
        <w:pStyle w:val="a5"/>
        <w:rPr>
          <w:sz w:val="10"/>
        </w:rPr>
        <w:sectPr w:rsidR="009E11E3" w:rsidSect="00A03FD2">
          <w:headerReference w:type="default" r:id="rId94"/>
          <w:pgSz w:w="11910" w:h="15880"/>
          <w:pgMar w:top="840" w:right="708" w:bottom="740" w:left="708" w:header="655" w:footer="544" w:gutter="0"/>
          <w:pgNumType w:start="44"/>
          <w:cols w:space="720"/>
        </w:sectPr>
      </w:pPr>
    </w:p>
    <w:p w:rsidR="009E11E3" w:rsidRDefault="009E11E3">
      <w:pPr>
        <w:pStyle w:val="a5"/>
        <w:spacing w:before="4"/>
        <w:rPr>
          <w:sz w:val="12"/>
        </w:rPr>
      </w:pPr>
    </w:p>
    <w:p w:rsidR="009E11E3" w:rsidRDefault="009E11E3">
      <w:pPr>
        <w:pStyle w:val="a5"/>
        <w:ind w:left="117"/>
        <w:rPr>
          <w:sz w:val="20"/>
        </w:rPr>
      </w:pPr>
      <w:r>
        <w:rPr>
          <w:noProof/>
          <w:sz w:val="20"/>
          <w:lang w:val="ru-RU" w:eastAsia="ru-RU"/>
        </w:rPr>
        <w:drawing>
          <wp:inline distT="0" distB="0" distL="0" distR="0">
            <wp:extent cx="3095880" cy="4581144"/>
            <wp:effectExtent l="0" t="0" r="0" b="0"/>
            <wp:docPr id="105" name="Image 10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5" name="Image 105"/>
                    <pic:cNvPicPr/>
                  </pic:nvPicPr>
                  <pic:blipFill>
                    <a:blip r:embed="rId95" cstate="print"/>
                    <a:stretch>
                      <a:fillRect/>
                    </a:stretch>
                  </pic:blipFill>
                  <pic:spPr>
                    <a:xfrm>
                      <a:off x="0" y="0"/>
                      <a:ext cx="3095880" cy="4581144"/>
                    </a:xfrm>
                    <a:prstGeom prst="rect">
                      <a:avLst/>
                    </a:prstGeom>
                  </pic:spPr>
                </pic:pic>
              </a:graphicData>
            </a:graphic>
          </wp:inline>
        </w:drawing>
      </w:r>
    </w:p>
    <w:p w:rsidR="009E11E3" w:rsidRDefault="009E11E3">
      <w:pPr>
        <w:pStyle w:val="a5"/>
        <w:spacing w:before="18"/>
        <w:rPr>
          <w:sz w:val="14"/>
        </w:rPr>
      </w:pPr>
    </w:p>
    <w:p w:rsidR="009E11E3" w:rsidRDefault="009E11E3">
      <w:pPr>
        <w:ind w:left="1566"/>
        <w:rPr>
          <w:b/>
          <w:sz w:val="14"/>
        </w:rPr>
      </w:pPr>
      <w:bookmarkStart w:id="77" w:name="_bookmark68"/>
      <w:bookmarkEnd w:id="77"/>
      <w:r>
        <w:rPr>
          <w:b/>
          <w:w w:val="115"/>
          <w:sz w:val="14"/>
        </w:rPr>
        <w:t>Fig.</w:t>
      </w:r>
      <w:r>
        <w:rPr>
          <w:b/>
          <w:spacing w:val="6"/>
          <w:w w:val="115"/>
          <w:sz w:val="14"/>
        </w:rPr>
        <w:t xml:space="preserve"> </w:t>
      </w:r>
      <w:r>
        <w:rPr>
          <w:b/>
          <w:w w:val="115"/>
          <w:sz w:val="14"/>
        </w:rPr>
        <w:t>4.6.</w:t>
      </w:r>
      <w:r>
        <w:rPr>
          <w:b/>
          <w:spacing w:val="30"/>
          <w:w w:val="115"/>
          <w:sz w:val="14"/>
        </w:rPr>
        <w:t xml:space="preserve"> </w:t>
      </w:r>
      <w:r>
        <w:rPr>
          <w:w w:val="115"/>
          <w:sz w:val="14"/>
        </w:rPr>
        <w:t>Heterostructure</w:t>
      </w:r>
      <w:r>
        <w:rPr>
          <w:spacing w:val="6"/>
          <w:w w:val="115"/>
          <w:sz w:val="14"/>
        </w:rPr>
        <w:t xml:space="preserve"> </w:t>
      </w:r>
      <w:r>
        <w:rPr>
          <w:b/>
          <w:spacing w:val="-4"/>
          <w:w w:val="115"/>
          <w:sz w:val="14"/>
        </w:rPr>
        <w:t>107.</w:t>
      </w:r>
    </w:p>
    <w:p w:rsidR="009E11E3" w:rsidRDefault="009E11E3">
      <w:pPr>
        <w:pStyle w:val="a5"/>
        <w:spacing w:before="108"/>
        <w:rPr>
          <w:b/>
          <w:sz w:val="14"/>
        </w:rPr>
      </w:pPr>
    </w:p>
    <w:p w:rsidR="009E11E3" w:rsidRDefault="009E11E3">
      <w:pPr>
        <w:pStyle w:val="a5"/>
        <w:spacing w:line="256" w:lineRule="auto"/>
        <w:ind w:left="43" w:firstLine="239"/>
        <w:jc w:val="both"/>
      </w:pPr>
      <w:r>
        <w:rPr>
          <w:w w:val="110"/>
        </w:rPr>
        <w:t>A</w:t>
      </w:r>
      <w:r>
        <w:rPr>
          <w:spacing w:val="-11"/>
          <w:w w:val="110"/>
        </w:rPr>
        <w:t xml:space="preserve"> </w:t>
      </w:r>
      <w:r>
        <w:rPr>
          <w:w w:val="110"/>
        </w:rPr>
        <w:t>new</w:t>
      </w:r>
      <w:r>
        <w:rPr>
          <w:spacing w:val="-11"/>
          <w:w w:val="110"/>
        </w:rPr>
        <w:t xml:space="preserve"> </w:t>
      </w:r>
      <w:r>
        <w:rPr>
          <w:w w:val="110"/>
        </w:rPr>
        <w:t>method</w:t>
      </w:r>
      <w:r>
        <w:rPr>
          <w:spacing w:val="-10"/>
          <w:w w:val="110"/>
        </w:rPr>
        <w:t xml:space="preserve"> </w:t>
      </w:r>
      <w:r>
        <w:rPr>
          <w:w w:val="110"/>
        </w:rPr>
        <w:t>of</w:t>
      </w:r>
      <w:r>
        <w:rPr>
          <w:spacing w:val="-10"/>
          <w:w w:val="110"/>
        </w:rPr>
        <w:t xml:space="preserve"> </w:t>
      </w:r>
      <w:r>
        <w:rPr>
          <w:w w:val="110"/>
        </w:rPr>
        <w:t>synthesizing</w:t>
      </w:r>
      <w:r>
        <w:rPr>
          <w:spacing w:val="-10"/>
          <w:w w:val="110"/>
        </w:rPr>
        <w:t xml:space="preserve"> </w:t>
      </w:r>
      <w:r>
        <w:rPr>
          <w:w w:val="110"/>
        </w:rPr>
        <w:t>Compounds</w:t>
      </w:r>
      <w:r>
        <w:rPr>
          <w:spacing w:val="-11"/>
          <w:w w:val="110"/>
        </w:rPr>
        <w:t xml:space="preserve"> </w:t>
      </w:r>
      <w:r>
        <w:rPr>
          <w:b/>
          <w:w w:val="110"/>
        </w:rPr>
        <w:t>79b</w:t>
      </w:r>
      <w:r>
        <w:rPr>
          <w:w w:val="110"/>
        </w:rPr>
        <w:t>,</w:t>
      </w:r>
      <w:r>
        <w:rPr>
          <w:spacing w:val="-10"/>
          <w:w w:val="110"/>
        </w:rPr>
        <w:t xml:space="preserve"> </w:t>
      </w:r>
      <w:r>
        <w:rPr>
          <w:b/>
          <w:w w:val="110"/>
        </w:rPr>
        <w:t>e</w:t>
      </w:r>
      <w:r>
        <w:rPr>
          <w:w w:val="110"/>
        </w:rPr>
        <w:t>,</w:t>
      </w:r>
      <w:r>
        <w:rPr>
          <w:spacing w:val="-11"/>
          <w:w w:val="110"/>
        </w:rPr>
        <w:t xml:space="preserve"> </w:t>
      </w:r>
      <w:r>
        <w:rPr>
          <w:b/>
          <w:w w:val="110"/>
        </w:rPr>
        <w:t>l</w:t>
      </w:r>
      <w:r>
        <w:rPr>
          <w:w w:val="110"/>
        </w:rPr>
        <w:t>,</w:t>
      </w:r>
      <w:r>
        <w:rPr>
          <w:spacing w:val="-11"/>
          <w:w w:val="110"/>
        </w:rPr>
        <w:t xml:space="preserve"> </w:t>
      </w:r>
      <w:r>
        <w:rPr>
          <w:w w:val="110"/>
        </w:rPr>
        <w:t>and</w:t>
      </w:r>
      <w:r>
        <w:rPr>
          <w:spacing w:val="-10"/>
          <w:w w:val="110"/>
        </w:rPr>
        <w:t xml:space="preserve"> </w:t>
      </w:r>
      <w:r>
        <w:rPr>
          <w:b/>
          <w:w w:val="110"/>
        </w:rPr>
        <w:t>m</w:t>
      </w:r>
      <w:r>
        <w:rPr>
          <w:b/>
          <w:spacing w:val="-10"/>
          <w:w w:val="110"/>
        </w:rPr>
        <w:t xml:space="preserve"> </w:t>
      </w:r>
      <w:r>
        <w:rPr>
          <w:w w:val="110"/>
        </w:rPr>
        <w:t>based</w:t>
      </w:r>
      <w:r>
        <w:rPr>
          <w:spacing w:val="-10"/>
          <w:w w:val="110"/>
        </w:rPr>
        <w:t xml:space="preserve"> </w:t>
      </w:r>
      <w:r>
        <w:rPr>
          <w:w w:val="110"/>
        </w:rPr>
        <w:t xml:space="preserve">on glycoluril </w:t>
      </w:r>
      <w:r>
        <w:rPr>
          <w:b/>
          <w:w w:val="110"/>
        </w:rPr>
        <w:t xml:space="preserve">1 </w:t>
      </w:r>
      <w:r>
        <w:rPr>
          <w:w w:val="110"/>
        </w:rPr>
        <w:t xml:space="preserve">condensation with </w:t>
      </w:r>
      <w:proofErr w:type="gramStart"/>
      <w:r>
        <w:rPr>
          <w:i/>
          <w:w w:val="110"/>
        </w:rPr>
        <w:t>N,N</w:t>
      </w:r>
      <w:proofErr w:type="gramEnd"/>
      <w:r>
        <w:rPr>
          <w:w w:val="110"/>
        </w:rPr>
        <w:t>-bis(methoxymethyl)alkylamines</w:t>
      </w:r>
      <w:r>
        <w:rPr>
          <w:spacing w:val="40"/>
          <w:w w:val="110"/>
        </w:rPr>
        <w:t xml:space="preserve"> </w:t>
      </w:r>
      <w:r>
        <w:rPr>
          <w:w w:val="110"/>
        </w:rPr>
        <w:t>(R</w:t>
      </w:r>
      <w:r>
        <w:rPr>
          <w:spacing w:val="12"/>
          <w:w w:val="110"/>
        </w:rPr>
        <w:t xml:space="preserve"> </w:t>
      </w:r>
      <w:r>
        <w:rPr>
          <w:rFonts w:ascii="Lucida Sans Unicode"/>
          <w:w w:val="110"/>
        </w:rPr>
        <w:t>=</w:t>
      </w:r>
      <w:r>
        <w:rPr>
          <w:rFonts w:ascii="Lucida Sans Unicode"/>
          <w:spacing w:val="1"/>
          <w:w w:val="110"/>
        </w:rPr>
        <w:t xml:space="preserve"> </w:t>
      </w:r>
      <w:r>
        <w:rPr>
          <w:w w:val="110"/>
        </w:rPr>
        <w:t>Cy,</w:t>
      </w:r>
      <w:r>
        <w:rPr>
          <w:spacing w:val="11"/>
          <w:w w:val="110"/>
        </w:rPr>
        <w:t xml:space="preserve"> </w:t>
      </w:r>
      <w:r>
        <w:rPr>
          <w:i/>
          <w:w w:val="110"/>
        </w:rPr>
        <w:t>i</w:t>
      </w:r>
      <w:r>
        <w:rPr>
          <w:w w:val="110"/>
        </w:rPr>
        <w:t>-Pr,</w:t>
      </w:r>
      <w:r>
        <w:rPr>
          <w:spacing w:val="13"/>
          <w:w w:val="110"/>
        </w:rPr>
        <w:t xml:space="preserve"> </w:t>
      </w:r>
      <w:r>
        <w:rPr>
          <w:i/>
          <w:w w:val="110"/>
        </w:rPr>
        <w:t>t</w:t>
      </w:r>
      <w:r>
        <w:rPr>
          <w:w w:val="110"/>
        </w:rPr>
        <w:t>-Bu,</w:t>
      </w:r>
      <w:r>
        <w:rPr>
          <w:spacing w:val="12"/>
          <w:w w:val="110"/>
        </w:rPr>
        <w:t xml:space="preserve"> </w:t>
      </w:r>
      <w:r>
        <w:rPr>
          <w:w w:val="110"/>
        </w:rPr>
        <w:t>(CH</w:t>
      </w:r>
      <w:r>
        <w:rPr>
          <w:w w:val="110"/>
          <w:vertAlign w:val="subscript"/>
        </w:rPr>
        <w:t>2</w:t>
      </w:r>
      <w:r>
        <w:rPr>
          <w:w w:val="110"/>
        </w:rPr>
        <w:t>)</w:t>
      </w:r>
      <w:r>
        <w:rPr>
          <w:w w:val="110"/>
          <w:vertAlign w:val="subscript"/>
        </w:rPr>
        <w:t>2</w:t>
      </w:r>
      <w:r>
        <w:rPr>
          <w:w w:val="110"/>
        </w:rPr>
        <w:t>OH)</w:t>
      </w:r>
      <w:r>
        <w:rPr>
          <w:spacing w:val="11"/>
          <w:w w:val="110"/>
        </w:rPr>
        <w:t xml:space="preserve"> </w:t>
      </w:r>
      <w:r>
        <w:rPr>
          <w:w w:val="110"/>
        </w:rPr>
        <w:t>in</w:t>
      </w:r>
      <w:r>
        <w:rPr>
          <w:spacing w:val="13"/>
          <w:w w:val="110"/>
        </w:rPr>
        <w:t xml:space="preserve"> </w:t>
      </w:r>
      <w:r>
        <w:rPr>
          <w:w w:val="110"/>
        </w:rPr>
        <w:t>a</w:t>
      </w:r>
      <w:r>
        <w:rPr>
          <w:spacing w:val="12"/>
          <w:w w:val="110"/>
        </w:rPr>
        <w:t xml:space="preserve"> </w:t>
      </w:r>
      <w:r>
        <w:rPr>
          <w:w w:val="110"/>
        </w:rPr>
        <w:t>CHCl</w:t>
      </w:r>
      <w:r>
        <w:rPr>
          <w:w w:val="110"/>
          <w:vertAlign w:val="subscript"/>
        </w:rPr>
        <w:t>3</w:t>
      </w:r>
      <w:r>
        <w:rPr>
          <w:w w:val="110"/>
        </w:rPr>
        <w:t>-EtOH</w:t>
      </w:r>
      <w:r>
        <w:rPr>
          <w:spacing w:val="12"/>
          <w:w w:val="110"/>
        </w:rPr>
        <w:t xml:space="preserve"> </w:t>
      </w:r>
      <w:r>
        <w:rPr>
          <w:w w:val="110"/>
        </w:rPr>
        <w:t>environment</w:t>
      </w:r>
      <w:r>
        <w:rPr>
          <w:spacing w:val="13"/>
          <w:w w:val="110"/>
        </w:rPr>
        <w:t xml:space="preserve"> </w:t>
      </w:r>
      <w:r>
        <w:rPr>
          <w:spacing w:val="-2"/>
          <w:w w:val="110"/>
        </w:rPr>
        <w:t>using</w:t>
      </w:r>
    </w:p>
    <w:p w:rsidR="009E11E3" w:rsidRDefault="009E11E3">
      <w:pPr>
        <w:pStyle w:val="a5"/>
        <w:spacing w:line="155" w:lineRule="exact"/>
        <w:ind w:left="43"/>
        <w:jc w:val="both"/>
      </w:pPr>
      <w:r>
        <w:rPr>
          <w:w w:val="110"/>
        </w:rPr>
        <w:t>SmCl</w:t>
      </w:r>
      <w:r>
        <w:rPr>
          <w:w w:val="110"/>
          <w:vertAlign w:val="subscript"/>
        </w:rPr>
        <w:t>3</w:t>
      </w:r>
      <w:r>
        <w:rPr>
          <w:rFonts w:ascii="Cambria" w:hAnsi="Cambria"/>
          <w:w w:val="110"/>
        </w:rPr>
        <w:t>⋅</w:t>
      </w:r>
      <w:r>
        <w:rPr>
          <w:w w:val="110"/>
        </w:rPr>
        <w:t>6H</w:t>
      </w:r>
      <w:r>
        <w:rPr>
          <w:w w:val="110"/>
          <w:vertAlign w:val="subscript"/>
        </w:rPr>
        <w:t>2</w:t>
      </w:r>
      <w:r>
        <w:rPr>
          <w:w w:val="110"/>
        </w:rPr>
        <w:t>O</w:t>
      </w:r>
      <w:r>
        <w:rPr>
          <w:spacing w:val="-1"/>
          <w:w w:val="110"/>
        </w:rPr>
        <w:t xml:space="preserve"> </w:t>
      </w:r>
      <w:r>
        <w:rPr>
          <w:w w:val="110"/>
        </w:rPr>
        <w:t>as</w:t>
      </w:r>
      <w:r>
        <w:rPr>
          <w:spacing w:val="-1"/>
          <w:w w:val="110"/>
        </w:rPr>
        <w:t xml:space="preserve"> </w:t>
      </w:r>
      <w:r>
        <w:rPr>
          <w:w w:val="110"/>
        </w:rPr>
        <w:t>the</w:t>
      </w:r>
      <w:r>
        <w:rPr>
          <w:spacing w:val="-1"/>
          <w:w w:val="110"/>
        </w:rPr>
        <w:t xml:space="preserve"> </w:t>
      </w:r>
      <w:r>
        <w:rPr>
          <w:w w:val="110"/>
        </w:rPr>
        <w:t>catalyst</w:t>
      </w:r>
      <w:r>
        <w:rPr>
          <w:spacing w:val="-1"/>
          <w:w w:val="110"/>
        </w:rPr>
        <w:t xml:space="preserve"> </w:t>
      </w:r>
      <w:r>
        <w:rPr>
          <w:w w:val="110"/>
        </w:rPr>
        <w:t>was</w:t>
      </w:r>
      <w:r>
        <w:rPr>
          <w:spacing w:val="-1"/>
          <w:w w:val="110"/>
        </w:rPr>
        <w:t xml:space="preserve"> </w:t>
      </w:r>
      <w:r>
        <w:rPr>
          <w:w w:val="110"/>
        </w:rPr>
        <w:t>suggested</w:t>
      </w:r>
      <w:r>
        <w:rPr>
          <w:spacing w:val="-1"/>
          <w:w w:val="110"/>
        </w:rPr>
        <w:t xml:space="preserve"> </w:t>
      </w:r>
      <w:hyperlink w:anchor="_bookmark106" w:history="1">
        <w:r>
          <w:rPr>
            <w:color w:val="2196D1"/>
            <w:w w:val="110"/>
          </w:rPr>
          <w:t>[59]</w:t>
        </w:r>
      </w:hyperlink>
      <w:r>
        <w:rPr>
          <w:w w:val="110"/>
        </w:rPr>
        <w:t>.</w:t>
      </w:r>
      <w:r>
        <w:rPr>
          <w:spacing w:val="-1"/>
          <w:w w:val="110"/>
        </w:rPr>
        <w:t xml:space="preserve"> </w:t>
      </w:r>
      <w:r>
        <w:rPr>
          <w:w w:val="110"/>
        </w:rPr>
        <w:t>Desired products</w:t>
      </w:r>
      <w:r>
        <w:rPr>
          <w:spacing w:val="-1"/>
          <w:w w:val="110"/>
        </w:rPr>
        <w:t xml:space="preserve"> </w:t>
      </w:r>
      <w:r>
        <w:rPr>
          <w:spacing w:val="-4"/>
          <w:w w:val="110"/>
        </w:rPr>
        <w:t>were</w:t>
      </w:r>
    </w:p>
    <w:p w:rsidR="009E11E3" w:rsidRDefault="009E11E3">
      <w:pPr>
        <w:pStyle w:val="a5"/>
        <w:spacing w:before="25"/>
        <w:ind w:left="43"/>
        <w:jc w:val="both"/>
      </w:pPr>
      <w:r>
        <w:rPr>
          <w:w w:val="110"/>
        </w:rPr>
        <w:t>separated</w:t>
      </w:r>
      <w:r>
        <w:rPr>
          <w:spacing w:val="11"/>
          <w:w w:val="110"/>
        </w:rPr>
        <w:t xml:space="preserve"> </w:t>
      </w:r>
      <w:r>
        <w:rPr>
          <w:w w:val="110"/>
        </w:rPr>
        <w:t>using</w:t>
      </w:r>
      <w:r>
        <w:rPr>
          <w:spacing w:val="11"/>
          <w:w w:val="110"/>
        </w:rPr>
        <w:t xml:space="preserve"> </w:t>
      </w:r>
      <w:r>
        <w:rPr>
          <w:w w:val="110"/>
        </w:rPr>
        <w:t>column</w:t>
      </w:r>
      <w:r>
        <w:rPr>
          <w:spacing w:val="11"/>
          <w:w w:val="110"/>
        </w:rPr>
        <w:t xml:space="preserve"> </w:t>
      </w:r>
      <w:r>
        <w:rPr>
          <w:w w:val="110"/>
        </w:rPr>
        <w:t>chromatography,</w:t>
      </w:r>
      <w:r>
        <w:rPr>
          <w:spacing w:val="9"/>
          <w:w w:val="110"/>
        </w:rPr>
        <w:t xml:space="preserve"> </w:t>
      </w:r>
      <w:r>
        <w:rPr>
          <w:w w:val="110"/>
        </w:rPr>
        <w:t>and</w:t>
      </w:r>
      <w:r>
        <w:rPr>
          <w:spacing w:val="11"/>
          <w:w w:val="110"/>
        </w:rPr>
        <w:t xml:space="preserve"> </w:t>
      </w:r>
      <w:r>
        <w:rPr>
          <w:w w:val="110"/>
        </w:rPr>
        <w:t>the</w:t>
      </w:r>
      <w:r>
        <w:rPr>
          <w:spacing w:val="11"/>
          <w:w w:val="110"/>
        </w:rPr>
        <w:t xml:space="preserve"> </w:t>
      </w:r>
      <w:r>
        <w:rPr>
          <w:w w:val="110"/>
        </w:rPr>
        <w:t>yield</w:t>
      </w:r>
      <w:r>
        <w:rPr>
          <w:spacing w:val="11"/>
          <w:w w:val="110"/>
        </w:rPr>
        <w:t xml:space="preserve"> </w:t>
      </w:r>
      <w:r>
        <w:rPr>
          <w:w w:val="110"/>
        </w:rPr>
        <w:t>of</w:t>
      </w:r>
      <w:r>
        <w:rPr>
          <w:spacing w:val="11"/>
          <w:w w:val="110"/>
        </w:rPr>
        <w:t xml:space="preserve"> </w:t>
      </w:r>
      <w:r>
        <w:rPr>
          <w:spacing w:val="-2"/>
          <w:w w:val="110"/>
        </w:rPr>
        <w:t>Compounds</w:t>
      </w:r>
    </w:p>
    <w:p w:rsidR="009E11E3" w:rsidRPr="00A03FD2" w:rsidRDefault="009E11E3">
      <w:pPr>
        <w:spacing w:before="22"/>
        <w:ind w:left="43"/>
        <w:jc w:val="both"/>
        <w:rPr>
          <w:sz w:val="16"/>
          <w:lang w:val="en-US"/>
        </w:rPr>
      </w:pPr>
      <w:r w:rsidRPr="00A03FD2">
        <w:rPr>
          <w:b/>
          <w:w w:val="110"/>
          <w:sz w:val="16"/>
          <w:lang w:val="en-US"/>
        </w:rPr>
        <w:t>79b</w:t>
      </w:r>
      <w:r w:rsidRPr="00A03FD2">
        <w:rPr>
          <w:w w:val="110"/>
          <w:sz w:val="16"/>
          <w:lang w:val="en-US"/>
        </w:rPr>
        <w:t>,</w:t>
      </w:r>
      <w:r w:rsidRPr="00A03FD2">
        <w:rPr>
          <w:spacing w:val="6"/>
          <w:w w:val="110"/>
          <w:sz w:val="16"/>
          <w:lang w:val="en-US"/>
        </w:rPr>
        <w:t xml:space="preserve"> </w:t>
      </w:r>
      <w:r w:rsidRPr="00A03FD2">
        <w:rPr>
          <w:b/>
          <w:w w:val="110"/>
          <w:sz w:val="16"/>
          <w:lang w:val="en-US"/>
        </w:rPr>
        <w:t>e</w:t>
      </w:r>
      <w:r w:rsidRPr="00A03FD2">
        <w:rPr>
          <w:w w:val="110"/>
          <w:sz w:val="16"/>
          <w:lang w:val="en-US"/>
        </w:rPr>
        <w:t>,</w:t>
      </w:r>
      <w:r w:rsidRPr="00A03FD2">
        <w:rPr>
          <w:spacing w:val="5"/>
          <w:w w:val="110"/>
          <w:sz w:val="16"/>
          <w:lang w:val="en-US"/>
        </w:rPr>
        <w:t xml:space="preserve"> </w:t>
      </w:r>
      <w:r w:rsidRPr="00A03FD2">
        <w:rPr>
          <w:b/>
          <w:w w:val="110"/>
          <w:sz w:val="16"/>
          <w:lang w:val="en-US"/>
        </w:rPr>
        <w:t>l</w:t>
      </w:r>
      <w:r w:rsidRPr="00A03FD2">
        <w:rPr>
          <w:w w:val="110"/>
          <w:sz w:val="16"/>
          <w:lang w:val="en-US"/>
        </w:rPr>
        <w:t>,</w:t>
      </w:r>
      <w:r w:rsidRPr="00A03FD2">
        <w:rPr>
          <w:spacing w:val="5"/>
          <w:w w:val="110"/>
          <w:sz w:val="16"/>
          <w:lang w:val="en-US"/>
        </w:rPr>
        <w:t xml:space="preserve"> </w:t>
      </w:r>
      <w:r w:rsidRPr="00A03FD2">
        <w:rPr>
          <w:w w:val="110"/>
          <w:sz w:val="16"/>
          <w:lang w:val="en-US"/>
        </w:rPr>
        <w:t>and</w:t>
      </w:r>
      <w:r w:rsidRPr="00A03FD2">
        <w:rPr>
          <w:spacing w:val="6"/>
          <w:w w:val="110"/>
          <w:sz w:val="16"/>
          <w:lang w:val="en-US"/>
        </w:rPr>
        <w:t xml:space="preserve"> </w:t>
      </w:r>
      <w:r w:rsidRPr="00A03FD2">
        <w:rPr>
          <w:b/>
          <w:w w:val="110"/>
          <w:sz w:val="16"/>
          <w:lang w:val="en-US"/>
        </w:rPr>
        <w:t>m</w:t>
      </w:r>
      <w:r w:rsidRPr="00A03FD2">
        <w:rPr>
          <w:b/>
          <w:spacing w:val="5"/>
          <w:w w:val="110"/>
          <w:sz w:val="16"/>
          <w:lang w:val="en-US"/>
        </w:rPr>
        <w:t xml:space="preserve"> </w:t>
      </w:r>
      <w:r w:rsidRPr="00A03FD2">
        <w:rPr>
          <w:w w:val="110"/>
          <w:sz w:val="16"/>
          <w:lang w:val="en-US"/>
        </w:rPr>
        <w:t>was</w:t>
      </w:r>
      <w:r w:rsidRPr="00A03FD2">
        <w:rPr>
          <w:spacing w:val="6"/>
          <w:w w:val="110"/>
          <w:sz w:val="16"/>
          <w:lang w:val="en-US"/>
        </w:rPr>
        <w:t xml:space="preserve"> </w:t>
      </w:r>
      <w:r w:rsidRPr="00A03FD2">
        <w:rPr>
          <w:w w:val="110"/>
          <w:sz w:val="16"/>
          <w:lang w:val="en-US"/>
        </w:rPr>
        <w:t>70</w:t>
      </w:r>
      <w:r w:rsidRPr="00A03FD2">
        <w:rPr>
          <w:rFonts w:ascii="Cambria" w:hAnsi="Cambria"/>
          <w:w w:val="110"/>
          <w:sz w:val="16"/>
          <w:lang w:val="en-US"/>
        </w:rPr>
        <w:t>–</w:t>
      </w:r>
      <w:r w:rsidRPr="00A03FD2">
        <w:rPr>
          <w:w w:val="110"/>
          <w:sz w:val="16"/>
          <w:lang w:val="en-US"/>
        </w:rPr>
        <w:t>81</w:t>
      </w:r>
      <w:r w:rsidRPr="00A03FD2">
        <w:rPr>
          <w:spacing w:val="5"/>
          <w:w w:val="110"/>
          <w:sz w:val="16"/>
          <w:lang w:val="en-US"/>
        </w:rPr>
        <w:t xml:space="preserve"> </w:t>
      </w:r>
      <w:r w:rsidRPr="00A03FD2">
        <w:rPr>
          <w:spacing w:val="-5"/>
          <w:w w:val="110"/>
          <w:sz w:val="16"/>
          <w:lang w:val="en-US"/>
        </w:rPr>
        <w:t>%.</w:t>
      </w:r>
    </w:p>
    <w:p w:rsidR="009E11E3" w:rsidRDefault="009E11E3">
      <w:pPr>
        <w:pStyle w:val="a5"/>
        <w:spacing w:before="25" w:line="271" w:lineRule="auto"/>
        <w:ind w:left="43" w:firstLine="239"/>
      </w:pPr>
      <w:r>
        <w:rPr>
          <w:w w:val="110"/>
        </w:rPr>
        <w:t>Three-component</w:t>
      </w:r>
      <w:r>
        <w:rPr>
          <w:spacing w:val="40"/>
          <w:w w:val="110"/>
        </w:rPr>
        <w:t xml:space="preserve"> </w:t>
      </w:r>
      <w:r>
        <w:rPr>
          <w:w w:val="110"/>
        </w:rPr>
        <w:t>condensation</w:t>
      </w:r>
      <w:r>
        <w:rPr>
          <w:spacing w:val="40"/>
          <w:w w:val="110"/>
        </w:rPr>
        <w:t xml:space="preserve"> </w:t>
      </w:r>
      <w:r>
        <w:rPr>
          <w:w w:val="110"/>
        </w:rPr>
        <w:t>was</w:t>
      </w:r>
      <w:r>
        <w:rPr>
          <w:spacing w:val="40"/>
          <w:w w:val="110"/>
        </w:rPr>
        <w:t xml:space="preserve"> </w:t>
      </w:r>
      <w:r>
        <w:rPr>
          <w:w w:val="110"/>
        </w:rPr>
        <w:t>used</w:t>
      </w:r>
      <w:r>
        <w:rPr>
          <w:spacing w:val="40"/>
          <w:w w:val="110"/>
        </w:rPr>
        <w:t xml:space="preserve"> </w:t>
      </w:r>
      <w:r>
        <w:rPr>
          <w:w w:val="110"/>
        </w:rPr>
        <w:t>mainly</w:t>
      </w:r>
      <w:r>
        <w:rPr>
          <w:spacing w:val="40"/>
          <w:w w:val="110"/>
        </w:rPr>
        <w:t xml:space="preserve"> </w:t>
      </w:r>
      <w:r>
        <w:rPr>
          <w:w w:val="110"/>
        </w:rPr>
        <w:t>for</w:t>
      </w:r>
      <w:r>
        <w:rPr>
          <w:spacing w:val="40"/>
          <w:w w:val="110"/>
        </w:rPr>
        <w:t xml:space="preserve"> </w:t>
      </w:r>
      <w:r>
        <w:rPr>
          <w:w w:val="110"/>
        </w:rPr>
        <w:t xml:space="preserve">obtaining </w:t>
      </w:r>
      <w:r>
        <w:rPr>
          <w:spacing w:val="-2"/>
          <w:w w:val="110"/>
        </w:rPr>
        <w:t>diethyl-2,6-dialkyl-4,8-dioxo-1,3,5,7-tetrahydro-1H,5H-</w:t>
      </w:r>
      <w:r>
        <w:rPr>
          <w:spacing w:val="80"/>
          <w:w w:val="110"/>
        </w:rPr>
        <w:t xml:space="preserve"> </w:t>
      </w:r>
      <w:r>
        <w:rPr>
          <w:w w:val="110"/>
        </w:rPr>
        <w:t>2,3a,4a,6,7a,8a-hexaazacyclopenta[def]fluoren-3a</w:t>
      </w:r>
      <w:r>
        <w:rPr>
          <w:spacing w:val="80"/>
          <w:w w:val="110"/>
        </w:rPr>
        <w:t xml:space="preserve"> </w:t>
      </w:r>
      <w:r>
        <w:rPr>
          <w:w w:val="110"/>
        </w:rPr>
        <w:t xml:space="preserve">1,4-dicarboxylates </w:t>
      </w:r>
      <w:r>
        <w:rPr>
          <w:b/>
          <w:w w:val="110"/>
        </w:rPr>
        <w:t>81a</w:t>
      </w:r>
      <w:r>
        <w:rPr>
          <w:rFonts w:ascii="Cambria" w:hAnsi="Cambria"/>
          <w:w w:val="110"/>
        </w:rPr>
        <w:t>–</w:t>
      </w:r>
      <w:r>
        <w:rPr>
          <w:b/>
          <w:w w:val="110"/>
        </w:rPr>
        <w:t>j</w:t>
      </w:r>
      <w:r>
        <w:rPr>
          <w:b/>
          <w:spacing w:val="40"/>
          <w:w w:val="110"/>
        </w:rPr>
        <w:t xml:space="preserve"> </w:t>
      </w:r>
      <w:r>
        <w:rPr>
          <w:w w:val="110"/>
        </w:rPr>
        <w:t>through</w:t>
      </w:r>
      <w:r>
        <w:rPr>
          <w:spacing w:val="40"/>
          <w:w w:val="110"/>
        </w:rPr>
        <w:t xml:space="preserve"> </w:t>
      </w:r>
      <w:r>
        <w:rPr>
          <w:w w:val="110"/>
        </w:rPr>
        <w:t>condensation</w:t>
      </w:r>
      <w:r>
        <w:rPr>
          <w:spacing w:val="40"/>
          <w:w w:val="110"/>
        </w:rPr>
        <w:t xml:space="preserve"> </w:t>
      </w:r>
      <w:r>
        <w:rPr>
          <w:w w:val="110"/>
        </w:rPr>
        <w:t>of</w:t>
      </w:r>
      <w:r>
        <w:rPr>
          <w:spacing w:val="40"/>
          <w:w w:val="110"/>
        </w:rPr>
        <w:t xml:space="preserve"> </w:t>
      </w:r>
      <w:r>
        <w:rPr>
          <w:w w:val="110"/>
        </w:rPr>
        <w:t>diethyl-2,5-dioxotetrahydroimidazo [4,5-d]imidazol-3a,6a</w:t>
      </w:r>
      <w:r>
        <w:rPr>
          <w:spacing w:val="23"/>
          <w:w w:val="110"/>
        </w:rPr>
        <w:t xml:space="preserve"> </w:t>
      </w:r>
      <w:r>
        <w:rPr>
          <w:w w:val="110"/>
        </w:rPr>
        <w:t>(1H,4H)-dicarboxylate</w:t>
      </w:r>
      <w:r>
        <w:rPr>
          <w:spacing w:val="23"/>
          <w:w w:val="110"/>
        </w:rPr>
        <w:t xml:space="preserve"> </w:t>
      </w:r>
      <w:r>
        <w:rPr>
          <w:b/>
          <w:w w:val="110"/>
        </w:rPr>
        <w:t>80d</w:t>
      </w:r>
      <w:r>
        <w:rPr>
          <w:b/>
          <w:spacing w:val="23"/>
          <w:w w:val="110"/>
        </w:rPr>
        <w:t xml:space="preserve"> </w:t>
      </w:r>
      <w:r>
        <w:rPr>
          <w:w w:val="110"/>
        </w:rPr>
        <w:t>with</w:t>
      </w:r>
      <w:r>
        <w:rPr>
          <w:spacing w:val="23"/>
          <w:w w:val="110"/>
        </w:rPr>
        <w:t xml:space="preserve"> </w:t>
      </w:r>
      <w:r>
        <w:rPr>
          <w:w w:val="110"/>
        </w:rPr>
        <w:t>37</w:t>
      </w:r>
      <w:r>
        <w:rPr>
          <w:spacing w:val="23"/>
          <w:w w:val="110"/>
        </w:rPr>
        <w:t xml:space="preserve"> </w:t>
      </w:r>
      <w:r>
        <w:rPr>
          <w:w w:val="110"/>
        </w:rPr>
        <w:t>%</w:t>
      </w:r>
      <w:r>
        <w:rPr>
          <w:spacing w:val="23"/>
          <w:w w:val="110"/>
        </w:rPr>
        <w:t xml:space="preserve"> </w:t>
      </w:r>
      <w:r>
        <w:rPr>
          <w:w w:val="110"/>
        </w:rPr>
        <w:t>formal- dehyde water solution and alkyl-, aryl- or alkylarylamines (</w:t>
      </w:r>
      <w:hyperlink w:anchor="_bookmark58" w:history="1">
        <w:r>
          <w:rPr>
            <w:color w:val="2196D1"/>
            <w:w w:val="110"/>
          </w:rPr>
          <w:t>Fig. 3.31</w:t>
        </w:r>
      </w:hyperlink>
      <w:r>
        <w:rPr>
          <w:w w:val="110"/>
        </w:rPr>
        <w:t>).</w:t>
      </w:r>
    </w:p>
    <w:p w:rsidR="009E11E3" w:rsidRDefault="009E11E3">
      <w:pPr>
        <w:pStyle w:val="a5"/>
        <w:spacing w:before="1" w:line="271" w:lineRule="auto"/>
        <w:ind w:left="43" w:firstLine="239"/>
        <w:jc w:val="both"/>
      </w:pPr>
      <w:r>
        <w:rPr>
          <w:w w:val="110"/>
        </w:rPr>
        <w:t xml:space="preserve">In addition, methods for obtaining Compounds </w:t>
      </w:r>
      <w:r>
        <w:rPr>
          <w:b/>
          <w:w w:val="110"/>
        </w:rPr>
        <w:t>81a</w:t>
      </w:r>
      <w:r>
        <w:rPr>
          <w:rFonts w:ascii="Cambria" w:hAnsi="Cambria"/>
          <w:w w:val="110"/>
        </w:rPr>
        <w:t>–</w:t>
      </w:r>
      <w:r>
        <w:rPr>
          <w:b/>
          <w:w w:val="110"/>
        </w:rPr>
        <w:t xml:space="preserve">j </w:t>
      </w:r>
      <w:r>
        <w:rPr>
          <w:w w:val="110"/>
        </w:rPr>
        <w:t xml:space="preserve">were described; according to them, respective amine solutions in MeOH or </w:t>
      </w:r>
      <w:r>
        <w:t>MeCN</w:t>
      </w:r>
      <w:r>
        <w:rPr>
          <w:spacing w:val="25"/>
        </w:rPr>
        <w:t xml:space="preserve"> </w:t>
      </w:r>
      <w:r>
        <w:t>were</w:t>
      </w:r>
      <w:r>
        <w:rPr>
          <w:spacing w:val="27"/>
        </w:rPr>
        <w:t xml:space="preserve"> </w:t>
      </w:r>
      <w:r>
        <w:t>added</w:t>
      </w:r>
      <w:r>
        <w:rPr>
          <w:spacing w:val="23"/>
        </w:rPr>
        <w:t xml:space="preserve"> </w:t>
      </w:r>
      <w:r>
        <w:t>dropwise</w:t>
      </w:r>
      <w:r>
        <w:rPr>
          <w:spacing w:val="27"/>
        </w:rPr>
        <w:t xml:space="preserve"> </w:t>
      </w:r>
      <w:r>
        <w:t>to</w:t>
      </w:r>
      <w:r>
        <w:rPr>
          <w:spacing w:val="23"/>
        </w:rPr>
        <w:t xml:space="preserve"> </w:t>
      </w:r>
      <w:r>
        <w:t>glycoluril</w:t>
      </w:r>
      <w:r>
        <w:rPr>
          <w:spacing w:val="27"/>
        </w:rPr>
        <w:t xml:space="preserve"> </w:t>
      </w:r>
      <w:r>
        <w:t>and</w:t>
      </w:r>
      <w:r>
        <w:rPr>
          <w:spacing w:val="25"/>
        </w:rPr>
        <w:t xml:space="preserve"> </w:t>
      </w:r>
      <w:r>
        <w:t>formaldehyde</w:t>
      </w:r>
      <w:r>
        <w:rPr>
          <w:spacing w:val="25"/>
        </w:rPr>
        <w:t xml:space="preserve"> </w:t>
      </w:r>
      <w:r>
        <w:t>mixtures.</w:t>
      </w:r>
      <w:r>
        <w:rPr>
          <w:spacing w:val="25"/>
        </w:rPr>
        <w:t xml:space="preserve"> </w:t>
      </w:r>
      <w:r>
        <w:t>In</w:t>
      </w:r>
      <w:r>
        <w:rPr>
          <w:w w:val="110"/>
        </w:rPr>
        <w:t xml:space="preserve"> the</w:t>
      </w:r>
      <w:r>
        <w:rPr>
          <w:spacing w:val="-1"/>
          <w:w w:val="110"/>
        </w:rPr>
        <w:t xml:space="preserve"> </w:t>
      </w:r>
      <w:r>
        <w:rPr>
          <w:w w:val="110"/>
        </w:rPr>
        <w:t>case</w:t>
      </w:r>
      <w:r>
        <w:rPr>
          <w:spacing w:val="-3"/>
          <w:w w:val="110"/>
        </w:rPr>
        <w:t xml:space="preserve"> </w:t>
      </w:r>
      <w:r>
        <w:rPr>
          <w:w w:val="110"/>
        </w:rPr>
        <w:t>of</w:t>
      </w:r>
      <w:r>
        <w:rPr>
          <w:spacing w:val="-2"/>
          <w:w w:val="110"/>
        </w:rPr>
        <w:t xml:space="preserve"> </w:t>
      </w:r>
      <w:r>
        <w:rPr>
          <w:w w:val="110"/>
        </w:rPr>
        <w:t>using</w:t>
      </w:r>
      <w:r>
        <w:rPr>
          <w:spacing w:val="-2"/>
          <w:w w:val="110"/>
        </w:rPr>
        <w:t xml:space="preserve"> </w:t>
      </w:r>
      <w:r>
        <w:rPr>
          <w:w w:val="110"/>
        </w:rPr>
        <w:t>MeOH,</w:t>
      </w:r>
      <w:r>
        <w:rPr>
          <w:spacing w:val="-2"/>
          <w:w w:val="110"/>
        </w:rPr>
        <w:t xml:space="preserve"> </w:t>
      </w:r>
      <w:r>
        <w:rPr>
          <w:w w:val="110"/>
        </w:rPr>
        <w:t>amine</w:t>
      </w:r>
      <w:r>
        <w:rPr>
          <w:spacing w:val="-2"/>
          <w:w w:val="110"/>
        </w:rPr>
        <w:t xml:space="preserve"> </w:t>
      </w:r>
      <w:r>
        <w:rPr>
          <w:w w:val="110"/>
        </w:rPr>
        <w:t>solutions</w:t>
      </w:r>
      <w:r>
        <w:rPr>
          <w:spacing w:val="-1"/>
          <w:w w:val="110"/>
        </w:rPr>
        <w:t xml:space="preserve"> </w:t>
      </w:r>
      <w:r>
        <w:rPr>
          <w:w w:val="110"/>
        </w:rPr>
        <w:t>were</w:t>
      </w:r>
      <w:r>
        <w:rPr>
          <w:spacing w:val="-3"/>
          <w:w w:val="110"/>
        </w:rPr>
        <w:t xml:space="preserve"> </w:t>
      </w:r>
      <w:r>
        <w:rPr>
          <w:w w:val="110"/>
        </w:rPr>
        <w:t>added</w:t>
      </w:r>
      <w:r>
        <w:rPr>
          <w:spacing w:val="-2"/>
          <w:w w:val="110"/>
        </w:rPr>
        <w:t xml:space="preserve"> </w:t>
      </w:r>
      <w:r>
        <w:rPr>
          <w:w w:val="110"/>
        </w:rPr>
        <w:t>dropwise</w:t>
      </w:r>
      <w:r>
        <w:rPr>
          <w:spacing w:val="-2"/>
          <w:w w:val="110"/>
        </w:rPr>
        <w:t xml:space="preserve"> </w:t>
      </w:r>
      <w:r>
        <w:rPr>
          <w:w w:val="110"/>
        </w:rPr>
        <w:t>for</w:t>
      </w:r>
      <w:r>
        <w:rPr>
          <w:spacing w:val="-2"/>
          <w:w w:val="110"/>
        </w:rPr>
        <w:t xml:space="preserve"> </w:t>
      </w:r>
      <w:r>
        <w:rPr>
          <w:w w:val="110"/>
        </w:rPr>
        <w:t>1</w:t>
      </w:r>
      <w:r>
        <w:rPr>
          <w:spacing w:val="-2"/>
          <w:w w:val="110"/>
        </w:rPr>
        <w:t xml:space="preserve"> </w:t>
      </w:r>
      <w:r>
        <w:rPr>
          <w:w w:val="110"/>
        </w:rPr>
        <w:t xml:space="preserve">h, </w:t>
      </w:r>
      <w:r>
        <w:t>and</w:t>
      </w:r>
      <w:r>
        <w:rPr>
          <w:spacing w:val="24"/>
        </w:rPr>
        <w:t xml:space="preserve"> </w:t>
      </w:r>
      <w:r>
        <w:t>the</w:t>
      </w:r>
      <w:r>
        <w:rPr>
          <w:spacing w:val="22"/>
        </w:rPr>
        <w:t xml:space="preserve"> </w:t>
      </w:r>
      <w:r>
        <w:t>reaction</w:t>
      </w:r>
      <w:r>
        <w:rPr>
          <w:spacing w:val="24"/>
        </w:rPr>
        <w:t xml:space="preserve"> </w:t>
      </w:r>
      <w:r>
        <w:t>mixture</w:t>
      </w:r>
      <w:r>
        <w:rPr>
          <w:spacing w:val="22"/>
        </w:rPr>
        <w:t xml:space="preserve"> </w:t>
      </w:r>
      <w:r>
        <w:t>was</w:t>
      </w:r>
      <w:r>
        <w:rPr>
          <w:spacing w:val="23"/>
        </w:rPr>
        <w:t xml:space="preserve"> </w:t>
      </w:r>
      <w:r>
        <w:t>boiled</w:t>
      </w:r>
      <w:r>
        <w:rPr>
          <w:spacing w:val="24"/>
        </w:rPr>
        <w:t xml:space="preserve"> </w:t>
      </w:r>
      <w:r>
        <w:t>under</w:t>
      </w:r>
      <w:r>
        <w:rPr>
          <w:spacing w:val="24"/>
        </w:rPr>
        <w:t xml:space="preserve"> </w:t>
      </w:r>
      <w:r>
        <w:t>reflux</w:t>
      </w:r>
      <w:r>
        <w:rPr>
          <w:spacing w:val="22"/>
        </w:rPr>
        <w:t xml:space="preserve"> </w:t>
      </w:r>
      <w:r>
        <w:t>for</w:t>
      </w:r>
      <w:r>
        <w:rPr>
          <w:spacing w:val="22"/>
        </w:rPr>
        <w:t xml:space="preserve"> </w:t>
      </w:r>
      <w:r>
        <w:t>9</w:t>
      </w:r>
      <w:r>
        <w:rPr>
          <w:rFonts w:ascii="Cambria" w:hAnsi="Cambria"/>
        </w:rPr>
        <w:t>–</w:t>
      </w:r>
      <w:r>
        <w:t>24</w:t>
      </w:r>
      <w:r>
        <w:rPr>
          <w:spacing w:val="24"/>
        </w:rPr>
        <w:t xml:space="preserve"> </w:t>
      </w:r>
      <w:r>
        <w:t>h.</w:t>
      </w:r>
      <w:r>
        <w:rPr>
          <w:spacing w:val="25"/>
        </w:rPr>
        <w:t xml:space="preserve"> </w:t>
      </w:r>
      <w:r>
        <w:t>The</w:t>
      </w:r>
      <w:r>
        <w:rPr>
          <w:spacing w:val="24"/>
        </w:rPr>
        <w:t xml:space="preserve"> </w:t>
      </w:r>
      <w:r>
        <w:t>yield</w:t>
      </w:r>
      <w:r>
        <w:rPr>
          <w:spacing w:val="24"/>
        </w:rPr>
        <w:t xml:space="preserve"> </w:t>
      </w:r>
      <w:r>
        <w:rPr>
          <w:spacing w:val="-5"/>
        </w:rPr>
        <w:t>of</w:t>
      </w:r>
    </w:p>
    <w:p w:rsidR="009E11E3" w:rsidRDefault="009E11E3">
      <w:pPr>
        <w:pStyle w:val="a5"/>
        <w:spacing w:before="91" w:line="271" w:lineRule="auto"/>
        <w:ind w:left="43" w:right="41"/>
        <w:jc w:val="both"/>
      </w:pPr>
      <w:r>
        <w:br w:type="column"/>
      </w:r>
      <w:r>
        <w:rPr>
          <w:w w:val="110"/>
        </w:rPr>
        <w:lastRenderedPageBreak/>
        <w:t>tetracyclic compounds obtained through this method ranged between 10</w:t>
      </w:r>
      <w:r>
        <w:rPr>
          <w:spacing w:val="-11"/>
          <w:w w:val="110"/>
        </w:rPr>
        <w:t xml:space="preserve"> </w:t>
      </w:r>
      <w:r>
        <w:rPr>
          <w:w w:val="110"/>
        </w:rPr>
        <w:t>and</w:t>
      </w:r>
      <w:r>
        <w:rPr>
          <w:spacing w:val="-11"/>
          <w:w w:val="110"/>
        </w:rPr>
        <w:t xml:space="preserve"> </w:t>
      </w:r>
      <w:r>
        <w:rPr>
          <w:w w:val="110"/>
        </w:rPr>
        <w:t>76</w:t>
      </w:r>
      <w:r>
        <w:rPr>
          <w:spacing w:val="-11"/>
          <w:w w:val="110"/>
        </w:rPr>
        <w:t xml:space="preserve"> </w:t>
      </w:r>
      <w:r>
        <w:rPr>
          <w:w w:val="110"/>
        </w:rPr>
        <w:t>%.</w:t>
      </w:r>
      <w:r>
        <w:rPr>
          <w:spacing w:val="-11"/>
          <w:w w:val="110"/>
        </w:rPr>
        <w:t xml:space="preserve"> </w:t>
      </w:r>
      <w:r>
        <w:rPr>
          <w:w w:val="110"/>
        </w:rPr>
        <w:t>To</w:t>
      </w:r>
      <w:r>
        <w:rPr>
          <w:spacing w:val="-11"/>
          <w:w w:val="110"/>
        </w:rPr>
        <w:t xml:space="preserve"> </w:t>
      </w:r>
      <w:r>
        <w:rPr>
          <w:w w:val="110"/>
        </w:rPr>
        <w:t>increase</w:t>
      </w:r>
      <w:r>
        <w:rPr>
          <w:spacing w:val="-11"/>
          <w:w w:val="110"/>
        </w:rPr>
        <w:t xml:space="preserve"> </w:t>
      </w:r>
      <w:r>
        <w:rPr>
          <w:w w:val="110"/>
        </w:rPr>
        <w:t>tetracyclic</w:t>
      </w:r>
      <w:r>
        <w:rPr>
          <w:spacing w:val="-11"/>
          <w:w w:val="110"/>
        </w:rPr>
        <w:t xml:space="preserve"> </w:t>
      </w:r>
      <w:r>
        <w:rPr>
          <w:w w:val="110"/>
        </w:rPr>
        <w:t>compounds</w:t>
      </w:r>
      <w:r>
        <w:rPr>
          <w:spacing w:val="-11"/>
          <w:w w:val="110"/>
        </w:rPr>
        <w:t xml:space="preserve"> </w:t>
      </w:r>
      <w:r>
        <w:rPr>
          <w:b/>
          <w:w w:val="110"/>
        </w:rPr>
        <w:t>81b</w:t>
      </w:r>
      <w:r>
        <w:rPr>
          <w:rFonts w:ascii="Cambria" w:hAnsi="Cambria"/>
          <w:w w:val="110"/>
        </w:rPr>
        <w:t>–</w:t>
      </w:r>
      <w:r>
        <w:rPr>
          <w:b/>
          <w:w w:val="110"/>
        </w:rPr>
        <w:t>e</w:t>
      </w:r>
      <w:r>
        <w:rPr>
          <w:w w:val="110"/>
        </w:rPr>
        <w:t>,</w:t>
      </w:r>
      <w:r>
        <w:rPr>
          <w:spacing w:val="-11"/>
          <w:w w:val="110"/>
        </w:rPr>
        <w:t xml:space="preserve"> </w:t>
      </w:r>
      <w:r>
        <w:rPr>
          <w:w w:val="110"/>
        </w:rPr>
        <w:t>acetonitrile</w:t>
      </w:r>
      <w:r>
        <w:rPr>
          <w:spacing w:val="-11"/>
          <w:w w:val="110"/>
        </w:rPr>
        <w:t xml:space="preserve"> </w:t>
      </w:r>
      <w:r>
        <w:rPr>
          <w:w w:val="110"/>
        </w:rPr>
        <w:t>was used as a solvent for amines, and the reaction mixture was mixed for</w:t>
      </w:r>
      <w:r>
        <w:rPr>
          <w:spacing w:val="40"/>
          <w:w w:val="110"/>
        </w:rPr>
        <w:t xml:space="preserve"> </w:t>
      </w:r>
      <w:r>
        <w:rPr>
          <w:w w:val="110"/>
        </w:rPr>
        <w:t xml:space="preserve">12 h at room temperature. This approach allowed us to obtain tetracy- clic compounds </w:t>
      </w:r>
      <w:r>
        <w:rPr>
          <w:b/>
          <w:w w:val="110"/>
        </w:rPr>
        <w:t>81b</w:t>
      </w:r>
      <w:r>
        <w:rPr>
          <w:rFonts w:ascii="Cambria" w:hAnsi="Cambria"/>
          <w:w w:val="110"/>
        </w:rPr>
        <w:t>–</w:t>
      </w:r>
      <w:r>
        <w:rPr>
          <w:b/>
          <w:w w:val="110"/>
        </w:rPr>
        <w:t xml:space="preserve">e </w:t>
      </w:r>
      <w:r>
        <w:rPr>
          <w:w w:val="110"/>
        </w:rPr>
        <w:t xml:space="preserve">and </w:t>
      </w:r>
      <w:r>
        <w:rPr>
          <w:b/>
          <w:w w:val="110"/>
        </w:rPr>
        <w:t>81</w:t>
      </w:r>
      <w:r>
        <w:rPr>
          <w:b/>
          <w:spacing w:val="-1"/>
          <w:w w:val="110"/>
        </w:rPr>
        <w:t xml:space="preserve"> </w:t>
      </w:r>
      <w:r>
        <w:rPr>
          <w:b/>
          <w:w w:val="110"/>
        </w:rPr>
        <w:t xml:space="preserve">h </w:t>
      </w:r>
      <w:r>
        <w:rPr>
          <w:w w:val="110"/>
        </w:rPr>
        <w:t>in 90 %</w:t>
      </w:r>
      <w:r>
        <w:rPr>
          <w:spacing w:val="-1"/>
          <w:w w:val="110"/>
        </w:rPr>
        <w:t xml:space="preserve"> </w:t>
      </w:r>
      <w:r>
        <w:rPr>
          <w:w w:val="110"/>
        </w:rPr>
        <w:t>yield. Synthesis of</w:t>
      </w:r>
      <w:r>
        <w:rPr>
          <w:spacing w:val="-1"/>
          <w:w w:val="110"/>
        </w:rPr>
        <w:t xml:space="preserve"> </w:t>
      </w:r>
      <w:r>
        <w:rPr>
          <w:w w:val="110"/>
        </w:rPr>
        <w:t xml:space="preserve">tetracycles </w:t>
      </w:r>
      <w:r>
        <w:rPr>
          <w:b/>
          <w:w w:val="110"/>
        </w:rPr>
        <w:t xml:space="preserve">81j </w:t>
      </w:r>
      <w:r>
        <w:rPr>
          <w:w w:val="110"/>
        </w:rPr>
        <w:t xml:space="preserve">was performed in different solvents (MeOH, EtOH, THF, DMF) </w:t>
      </w:r>
      <w:hyperlink w:anchor="_bookmark139" w:history="1">
        <w:r>
          <w:rPr>
            <w:color w:val="2196D1"/>
            <w:w w:val="110"/>
          </w:rPr>
          <w:t>[95,105</w:t>
        </w:r>
        <w:r>
          <w:rPr>
            <w:rFonts w:ascii="Cambria" w:hAnsi="Cambria"/>
            <w:color w:val="2196D1"/>
            <w:w w:val="110"/>
          </w:rPr>
          <w:t>–</w:t>
        </w:r>
        <w:r>
          <w:rPr>
            <w:color w:val="2196D1"/>
            <w:w w:val="110"/>
          </w:rPr>
          <w:t>117]</w:t>
        </w:r>
      </w:hyperlink>
      <w:r>
        <w:rPr>
          <w:w w:val="110"/>
        </w:rPr>
        <w:t xml:space="preserve">. The authors found that the optimal conditions for diethoxycarbonylglycoluril </w:t>
      </w:r>
      <w:r>
        <w:rPr>
          <w:b/>
          <w:w w:val="110"/>
        </w:rPr>
        <w:t xml:space="preserve">80d </w:t>
      </w:r>
      <w:r>
        <w:rPr>
          <w:w w:val="110"/>
        </w:rPr>
        <w:t>reactions with formaldehyde and aro- matic amines (aniline, p- toluidine, m- toluidine, p-methoxyaniline, p- isopropylaniline, p-chloroaniline, p-bromo-aniline, p-iodoaniline, p- ethynylaniline)</w:t>
      </w:r>
      <w:r>
        <w:rPr>
          <w:spacing w:val="4"/>
          <w:w w:val="110"/>
        </w:rPr>
        <w:t xml:space="preserve"> </w:t>
      </w:r>
      <w:r>
        <w:rPr>
          <w:w w:val="110"/>
        </w:rPr>
        <w:t>are</w:t>
      </w:r>
      <w:r>
        <w:rPr>
          <w:spacing w:val="4"/>
          <w:w w:val="110"/>
        </w:rPr>
        <w:t xml:space="preserve"> </w:t>
      </w:r>
      <w:r>
        <w:rPr>
          <w:w w:val="110"/>
        </w:rPr>
        <w:t>as</w:t>
      </w:r>
      <w:r>
        <w:rPr>
          <w:spacing w:val="4"/>
          <w:w w:val="110"/>
        </w:rPr>
        <w:t xml:space="preserve"> </w:t>
      </w:r>
      <w:r>
        <w:rPr>
          <w:w w:val="110"/>
        </w:rPr>
        <w:t>follows:</w:t>
      </w:r>
      <w:r>
        <w:rPr>
          <w:spacing w:val="4"/>
          <w:w w:val="110"/>
        </w:rPr>
        <w:t xml:space="preserve"> </w:t>
      </w:r>
      <w:r>
        <w:rPr>
          <w:w w:val="110"/>
        </w:rPr>
        <w:t>DMF</w:t>
      </w:r>
      <w:r>
        <w:rPr>
          <w:spacing w:val="4"/>
          <w:w w:val="110"/>
        </w:rPr>
        <w:t xml:space="preserve"> </w:t>
      </w:r>
      <w:r>
        <w:rPr>
          <w:w w:val="110"/>
        </w:rPr>
        <w:t>was</w:t>
      </w:r>
      <w:r>
        <w:rPr>
          <w:spacing w:val="4"/>
          <w:w w:val="110"/>
        </w:rPr>
        <w:t xml:space="preserve"> </w:t>
      </w:r>
      <w:r>
        <w:rPr>
          <w:w w:val="110"/>
        </w:rPr>
        <w:t>used</w:t>
      </w:r>
      <w:r>
        <w:rPr>
          <w:spacing w:val="4"/>
          <w:w w:val="110"/>
        </w:rPr>
        <w:t xml:space="preserve"> </w:t>
      </w:r>
      <w:r>
        <w:rPr>
          <w:w w:val="110"/>
        </w:rPr>
        <w:t>as</w:t>
      </w:r>
      <w:r>
        <w:rPr>
          <w:spacing w:val="3"/>
          <w:w w:val="110"/>
        </w:rPr>
        <w:t xml:space="preserve"> </w:t>
      </w:r>
      <w:r>
        <w:rPr>
          <w:w w:val="110"/>
        </w:rPr>
        <w:t>a</w:t>
      </w:r>
      <w:r>
        <w:rPr>
          <w:spacing w:val="5"/>
          <w:w w:val="110"/>
        </w:rPr>
        <w:t xml:space="preserve"> </w:t>
      </w:r>
      <w:r>
        <w:rPr>
          <w:w w:val="110"/>
        </w:rPr>
        <w:t>solvent,</w:t>
      </w:r>
      <w:r>
        <w:rPr>
          <w:spacing w:val="3"/>
          <w:w w:val="110"/>
        </w:rPr>
        <w:t xml:space="preserve"> </w:t>
      </w:r>
      <w:r>
        <w:rPr>
          <w:w w:val="110"/>
        </w:rPr>
        <w:t>and</w:t>
      </w:r>
      <w:r>
        <w:rPr>
          <w:spacing w:val="4"/>
          <w:w w:val="110"/>
        </w:rPr>
        <w:t xml:space="preserve"> </w:t>
      </w:r>
      <w:r>
        <w:rPr>
          <w:w w:val="110"/>
        </w:rPr>
        <w:t>the</w:t>
      </w:r>
      <w:r>
        <w:rPr>
          <w:spacing w:val="4"/>
          <w:w w:val="110"/>
        </w:rPr>
        <w:t xml:space="preserve"> </w:t>
      </w:r>
      <w:r>
        <w:rPr>
          <w:spacing w:val="-5"/>
          <w:w w:val="110"/>
        </w:rPr>
        <w:t>re-</w:t>
      </w:r>
    </w:p>
    <w:p w:rsidR="009E11E3" w:rsidRDefault="009E11E3">
      <w:pPr>
        <w:pStyle w:val="a5"/>
        <w:spacing w:line="217" w:lineRule="exact"/>
        <w:ind w:left="43"/>
        <w:jc w:val="both"/>
      </w:pPr>
      <w:r>
        <w:rPr>
          <w:w w:val="110"/>
        </w:rPr>
        <w:t>action</w:t>
      </w:r>
      <w:r>
        <w:rPr>
          <w:spacing w:val="-2"/>
          <w:w w:val="110"/>
        </w:rPr>
        <w:t xml:space="preserve"> </w:t>
      </w:r>
      <w:r>
        <w:rPr>
          <w:w w:val="110"/>
        </w:rPr>
        <w:t>mixture</w:t>
      </w:r>
      <w:r>
        <w:rPr>
          <w:spacing w:val="-2"/>
          <w:w w:val="110"/>
        </w:rPr>
        <w:t xml:space="preserve"> </w:t>
      </w:r>
      <w:r>
        <w:rPr>
          <w:w w:val="110"/>
        </w:rPr>
        <w:t>was</w:t>
      </w:r>
      <w:r>
        <w:rPr>
          <w:spacing w:val="-1"/>
          <w:w w:val="110"/>
        </w:rPr>
        <w:t xml:space="preserve"> </w:t>
      </w:r>
      <w:r>
        <w:rPr>
          <w:w w:val="110"/>
        </w:rPr>
        <w:t>kept</w:t>
      </w:r>
      <w:r>
        <w:rPr>
          <w:spacing w:val="-2"/>
          <w:w w:val="110"/>
        </w:rPr>
        <w:t xml:space="preserve"> </w:t>
      </w:r>
      <w:r>
        <w:rPr>
          <w:w w:val="110"/>
        </w:rPr>
        <w:t>at</w:t>
      </w:r>
      <w:r>
        <w:rPr>
          <w:spacing w:val="-1"/>
          <w:w w:val="110"/>
        </w:rPr>
        <w:t xml:space="preserve"> </w:t>
      </w:r>
      <w:r>
        <w:rPr>
          <w:w w:val="110"/>
        </w:rPr>
        <w:t>120</w:t>
      </w:r>
      <w:r>
        <w:rPr>
          <w:spacing w:val="-2"/>
          <w:w w:val="110"/>
        </w:rPr>
        <w:t xml:space="preserve"> </w:t>
      </w:r>
      <w:r>
        <w:rPr>
          <w:rFonts w:ascii="Lucida Sans Unicode" w:hAnsi="Lucida Sans Unicode"/>
          <w:w w:val="110"/>
          <w:vertAlign w:val="superscript"/>
        </w:rPr>
        <w:t>◦</w:t>
      </w:r>
      <w:r>
        <w:rPr>
          <w:w w:val="110"/>
        </w:rPr>
        <w:t>C</w:t>
      </w:r>
      <w:r>
        <w:rPr>
          <w:spacing w:val="-2"/>
          <w:w w:val="110"/>
        </w:rPr>
        <w:t xml:space="preserve"> </w:t>
      </w:r>
      <w:r>
        <w:rPr>
          <w:w w:val="110"/>
        </w:rPr>
        <w:t>for</w:t>
      </w:r>
      <w:r>
        <w:rPr>
          <w:spacing w:val="-1"/>
          <w:w w:val="110"/>
        </w:rPr>
        <w:t xml:space="preserve"> </w:t>
      </w:r>
      <w:r>
        <w:rPr>
          <w:w w:val="110"/>
        </w:rPr>
        <w:t>16</w:t>
      </w:r>
      <w:r>
        <w:rPr>
          <w:spacing w:val="-3"/>
          <w:w w:val="110"/>
        </w:rPr>
        <w:t xml:space="preserve"> </w:t>
      </w:r>
      <w:r>
        <w:rPr>
          <w:w w:val="110"/>
        </w:rPr>
        <w:t>h,</w:t>
      </w:r>
      <w:r>
        <w:rPr>
          <w:spacing w:val="-1"/>
          <w:w w:val="110"/>
        </w:rPr>
        <w:t xml:space="preserve"> </w:t>
      </w:r>
      <w:r>
        <w:rPr>
          <w:w w:val="110"/>
        </w:rPr>
        <w:t>where</w:t>
      </w:r>
      <w:r>
        <w:rPr>
          <w:spacing w:val="-2"/>
          <w:w w:val="110"/>
        </w:rPr>
        <w:t xml:space="preserve"> </w:t>
      </w:r>
      <w:r>
        <w:rPr>
          <w:w w:val="110"/>
        </w:rPr>
        <w:t>the</w:t>
      </w:r>
      <w:r>
        <w:rPr>
          <w:spacing w:val="-2"/>
          <w:w w:val="110"/>
        </w:rPr>
        <w:t xml:space="preserve"> </w:t>
      </w:r>
      <w:r>
        <w:rPr>
          <w:b/>
          <w:w w:val="110"/>
        </w:rPr>
        <w:t>81j</w:t>
      </w:r>
      <w:r>
        <w:rPr>
          <w:b/>
          <w:spacing w:val="-1"/>
          <w:w w:val="110"/>
        </w:rPr>
        <w:t xml:space="preserve"> </w:t>
      </w:r>
      <w:r>
        <w:rPr>
          <w:w w:val="110"/>
        </w:rPr>
        <w:t>product</w:t>
      </w:r>
      <w:r>
        <w:rPr>
          <w:spacing w:val="-1"/>
          <w:w w:val="110"/>
        </w:rPr>
        <w:t xml:space="preserve"> </w:t>
      </w:r>
      <w:r>
        <w:rPr>
          <w:spacing w:val="-2"/>
          <w:w w:val="110"/>
        </w:rPr>
        <w:t>yield</w:t>
      </w:r>
    </w:p>
    <w:p w:rsidR="009E11E3" w:rsidRDefault="009E11E3">
      <w:pPr>
        <w:pStyle w:val="a5"/>
        <w:spacing w:line="178" w:lineRule="exact"/>
        <w:ind w:left="43"/>
        <w:jc w:val="both"/>
      </w:pPr>
      <w:r>
        <w:rPr>
          <w:w w:val="110"/>
        </w:rPr>
        <w:t>was</w:t>
      </w:r>
      <w:r>
        <w:rPr>
          <w:spacing w:val="6"/>
          <w:w w:val="110"/>
        </w:rPr>
        <w:t xml:space="preserve"> </w:t>
      </w:r>
      <w:r>
        <w:rPr>
          <w:w w:val="110"/>
        </w:rPr>
        <w:t>between</w:t>
      </w:r>
      <w:r>
        <w:rPr>
          <w:spacing w:val="6"/>
          <w:w w:val="110"/>
        </w:rPr>
        <w:t xml:space="preserve"> </w:t>
      </w:r>
      <w:r>
        <w:rPr>
          <w:w w:val="110"/>
        </w:rPr>
        <w:t>24</w:t>
      </w:r>
      <w:r>
        <w:rPr>
          <w:spacing w:val="7"/>
          <w:w w:val="110"/>
        </w:rPr>
        <w:t xml:space="preserve"> </w:t>
      </w:r>
      <w:r>
        <w:rPr>
          <w:w w:val="110"/>
        </w:rPr>
        <w:t>and</w:t>
      </w:r>
      <w:r>
        <w:rPr>
          <w:spacing w:val="6"/>
          <w:w w:val="110"/>
        </w:rPr>
        <w:t xml:space="preserve"> </w:t>
      </w:r>
      <w:r>
        <w:rPr>
          <w:w w:val="110"/>
        </w:rPr>
        <w:t>61</w:t>
      </w:r>
      <w:r>
        <w:rPr>
          <w:spacing w:val="6"/>
          <w:w w:val="110"/>
        </w:rPr>
        <w:t xml:space="preserve"> </w:t>
      </w:r>
      <w:r>
        <w:rPr>
          <w:spacing w:val="-5"/>
          <w:w w:val="110"/>
        </w:rPr>
        <w:t>%.</w:t>
      </w:r>
    </w:p>
    <w:p w:rsidR="009E11E3" w:rsidRDefault="009E11E3">
      <w:pPr>
        <w:pStyle w:val="a5"/>
        <w:spacing w:before="26" w:line="256" w:lineRule="auto"/>
        <w:ind w:left="43" w:right="41" w:firstLine="239"/>
        <w:jc w:val="both"/>
      </w:pPr>
      <w:r>
        <w:rPr>
          <w:w w:val="110"/>
        </w:rPr>
        <w:t>When p-nitroaniline and p-aminopyridine were used in similar re- actions, the expected tetracyclic compounds were not obtained. In another</w:t>
      </w:r>
      <w:r>
        <w:rPr>
          <w:spacing w:val="-7"/>
          <w:w w:val="110"/>
        </w:rPr>
        <w:t xml:space="preserve"> </w:t>
      </w:r>
      <w:r>
        <w:rPr>
          <w:w w:val="110"/>
        </w:rPr>
        <w:t>study,</w:t>
      </w:r>
      <w:r>
        <w:rPr>
          <w:spacing w:val="-4"/>
          <w:w w:val="110"/>
        </w:rPr>
        <w:t xml:space="preserve"> </w:t>
      </w:r>
      <w:r>
        <w:rPr>
          <w:w w:val="110"/>
        </w:rPr>
        <w:t>Compound</w:t>
      </w:r>
      <w:r>
        <w:rPr>
          <w:spacing w:val="-6"/>
          <w:w w:val="110"/>
        </w:rPr>
        <w:t xml:space="preserve"> </w:t>
      </w:r>
      <w:r>
        <w:rPr>
          <w:b/>
          <w:w w:val="110"/>
        </w:rPr>
        <w:t>81j</w:t>
      </w:r>
      <w:r>
        <w:rPr>
          <w:b/>
          <w:spacing w:val="-4"/>
          <w:w w:val="110"/>
        </w:rPr>
        <w:t xml:space="preserve"> </w:t>
      </w:r>
      <w:r>
        <w:rPr>
          <w:w w:val="110"/>
        </w:rPr>
        <w:t>(R</w:t>
      </w:r>
      <w:r>
        <w:rPr>
          <w:w w:val="110"/>
          <w:vertAlign w:val="subscript"/>
        </w:rPr>
        <w:t>3</w:t>
      </w:r>
      <w:r>
        <w:rPr>
          <w:spacing w:val="-5"/>
          <w:w w:val="110"/>
        </w:rPr>
        <w:t xml:space="preserve"> </w:t>
      </w:r>
      <w:r>
        <w:rPr>
          <w:rFonts w:ascii="Lucida Sans Unicode"/>
          <w:w w:val="110"/>
        </w:rPr>
        <w:t>=</w:t>
      </w:r>
      <w:r>
        <w:rPr>
          <w:rFonts w:ascii="Lucida Sans Unicode"/>
          <w:spacing w:val="-14"/>
          <w:w w:val="110"/>
        </w:rPr>
        <w:t xml:space="preserve"> </w:t>
      </w:r>
      <w:r>
        <w:rPr>
          <w:w w:val="110"/>
        </w:rPr>
        <w:t>Ph,</w:t>
      </w:r>
      <w:r>
        <w:rPr>
          <w:spacing w:val="-5"/>
          <w:w w:val="110"/>
        </w:rPr>
        <w:t xml:space="preserve"> </w:t>
      </w:r>
      <w:r>
        <w:rPr>
          <w:w w:val="110"/>
        </w:rPr>
        <w:t>p-Tol)</w:t>
      </w:r>
      <w:r>
        <w:rPr>
          <w:spacing w:val="-4"/>
          <w:w w:val="110"/>
        </w:rPr>
        <w:t xml:space="preserve"> </w:t>
      </w:r>
      <w:r>
        <w:rPr>
          <w:w w:val="110"/>
        </w:rPr>
        <w:t>was</w:t>
      </w:r>
      <w:r>
        <w:rPr>
          <w:spacing w:val="-4"/>
          <w:w w:val="110"/>
        </w:rPr>
        <w:t xml:space="preserve"> </w:t>
      </w:r>
      <w:r>
        <w:rPr>
          <w:w w:val="110"/>
        </w:rPr>
        <w:t>obtained</w:t>
      </w:r>
      <w:r>
        <w:rPr>
          <w:spacing w:val="-6"/>
          <w:w w:val="110"/>
        </w:rPr>
        <w:t xml:space="preserve"> </w:t>
      </w:r>
      <w:r>
        <w:rPr>
          <w:w w:val="110"/>
        </w:rPr>
        <w:t>with</w:t>
      </w:r>
      <w:r>
        <w:rPr>
          <w:spacing w:val="-4"/>
          <w:w w:val="110"/>
        </w:rPr>
        <w:t xml:space="preserve"> </w:t>
      </w:r>
      <w:r>
        <w:rPr>
          <w:w w:val="110"/>
        </w:rPr>
        <w:t>70</w:t>
      </w:r>
      <w:r>
        <w:rPr>
          <w:spacing w:val="-5"/>
          <w:w w:val="110"/>
        </w:rPr>
        <w:t xml:space="preserve"> </w:t>
      </w:r>
      <w:r>
        <w:rPr>
          <w:spacing w:val="-10"/>
          <w:w w:val="110"/>
        </w:rPr>
        <w:t>%</w:t>
      </w:r>
    </w:p>
    <w:p w:rsidR="009E11E3" w:rsidRDefault="009E11E3">
      <w:pPr>
        <w:pStyle w:val="a5"/>
        <w:spacing w:line="154" w:lineRule="exact"/>
        <w:ind w:left="43"/>
        <w:jc w:val="both"/>
      </w:pPr>
      <w:r>
        <w:rPr>
          <w:w w:val="110"/>
        </w:rPr>
        <w:t>and</w:t>
      </w:r>
      <w:r>
        <w:rPr>
          <w:spacing w:val="-3"/>
          <w:w w:val="110"/>
        </w:rPr>
        <w:t xml:space="preserve"> </w:t>
      </w:r>
      <w:r>
        <w:rPr>
          <w:w w:val="110"/>
        </w:rPr>
        <w:t>60</w:t>
      </w:r>
      <w:r>
        <w:rPr>
          <w:spacing w:val="-3"/>
          <w:w w:val="110"/>
        </w:rPr>
        <w:t xml:space="preserve"> </w:t>
      </w:r>
      <w:r>
        <w:rPr>
          <w:w w:val="110"/>
        </w:rPr>
        <w:t>%</w:t>
      </w:r>
      <w:r>
        <w:rPr>
          <w:spacing w:val="-1"/>
          <w:w w:val="110"/>
        </w:rPr>
        <w:t xml:space="preserve"> </w:t>
      </w:r>
      <w:r>
        <w:rPr>
          <w:w w:val="110"/>
        </w:rPr>
        <w:t>yields,</w:t>
      </w:r>
      <w:r>
        <w:rPr>
          <w:spacing w:val="-3"/>
          <w:w w:val="110"/>
        </w:rPr>
        <w:t xml:space="preserve"> </w:t>
      </w:r>
      <w:r>
        <w:rPr>
          <w:w w:val="110"/>
        </w:rPr>
        <w:t>respectively,</w:t>
      </w:r>
      <w:r>
        <w:rPr>
          <w:spacing w:val="-4"/>
          <w:w w:val="110"/>
        </w:rPr>
        <w:t xml:space="preserve"> </w:t>
      </w:r>
      <w:r>
        <w:rPr>
          <w:w w:val="110"/>
        </w:rPr>
        <w:t>but</w:t>
      </w:r>
      <w:r>
        <w:rPr>
          <w:spacing w:val="-1"/>
          <w:w w:val="110"/>
        </w:rPr>
        <w:t xml:space="preserve"> </w:t>
      </w:r>
      <w:r>
        <w:rPr>
          <w:w w:val="110"/>
        </w:rPr>
        <w:t>the</w:t>
      </w:r>
      <w:r>
        <w:rPr>
          <w:spacing w:val="-3"/>
          <w:w w:val="110"/>
        </w:rPr>
        <w:t xml:space="preserve"> </w:t>
      </w:r>
      <w:r>
        <w:rPr>
          <w:w w:val="110"/>
        </w:rPr>
        <w:t>only</w:t>
      </w:r>
      <w:r>
        <w:rPr>
          <w:spacing w:val="-2"/>
          <w:w w:val="110"/>
        </w:rPr>
        <w:t xml:space="preserve"> </w:t>
      </w:r>
      <w:r>
        <w:rPr>
          <w:w w:val="110"/>
        </w:rPr>
        <w:t>recorded</w:t>
      </w:r>
      <w:r>
        <w:rPr>
          <w:spacing w:val="-3"/>
          <w:w w:val="110"/>
        </w:rPr>
        <w:t xml:space="preserve"> </w:t>
      </w:r>
      <w:r>
        <w:rPr>
          <w:w w:val="110"/>
        </w:rPr>
        <w:t>reaction</w:t>
      </w:r>
      <w:r>
        <w:rPr>
          <w:spacing w:val="-3"/>
          <w:w w:val="110"/>
        </w:rPr>
        <w:t xml:space="preserve"> </w:t>
      </w:r>
      <w:r>
        <w:rPr>
          <w:spacing w:val="-2"/>
          <w:w w:val="110"/>
        </w:rPr>
        <w:t>parameter</w:t>
      </w:r>
    </w:p>
    <w:p w:rsidR="009E11E3" w:rsidRDefault="009E11E3">
      <w:pPr>
        <w:pStyle w:val="a5"/>
        <w:spacing w:before="26"/>
        <w:ind w:left="43"/>
        <w:jc w:val="both"/>
      </w:pPr>
      <w:r>
        <w:rPr>
          <w:w w:val="110"/>
        </w:rPr>
        <w:t>was</w:t>
      </w:r>
      <w:r>
        <w:rPr>
          <w:spacing w:val="4"/>
          <w:w w:val="110"/>
        </w:rPr>
        <w:t xml:space="preserve"> </w:t>
      </w:r>
      <w:r>
        <w:rPr>
          <w:w w:val="110"/>
        </w:rPr>
        <w:t>its</w:t>
      </w:r>
      <w:r>
        <w:rPr>
          <w:spacing w:val="3"/>
          <w:w w:val="110"/>
        </w:rPr>
        <w:t xml:space="preserve"> </w:t>
      </w:r>
      <w:r>
        <w:rPr>
          <w:w w:val="110"/>
        </w:rPr>
        <w:t>time</w:t>
      </w:r>
      <w:r>
        <w:rPr>
          <w:spacing w:val="3"/>
          <w:w w:val="110"/>
        </w:rPr>
        <w:t xml:space="preserve"> </w:t>
      </w:r>
      <w:r>
        <w:rPr>
          <w:w w:val="110"/>
        </w:rPr>
        <w:t>(12</w:t>
      </w:r>
      <w:r>
        <w:rPr>
          <w:spacing w:val="4"/>
          <w:w w:val="110"/>
        </w:rPr>
        <w:t xml:space="preserve"> </w:t>
      </w:r>
      <w:r>
        <w:rPr>
          <w:spacing w:val="-5"/>
          <w:w w:val="110"/>
        </w:rPr>
        <w:t>h).</w:t>
      </w:r>
    </w:p>
    <w:p w:rsidR="009E11E3" w:rsidRDefault="009E11E3">
      <w:pPr>
        <w:pStyle w:val="a5"/>
        <w:spacing w:before="24" w:line="273" w:lineRule="auto"/>
        <w:ind w:left="43" w:right="42" w:firstLine="239"/>
      </w:pPr>
      <w:r>
        <w:rPr>
          <w:w w:val="110"/>
        </w:rPr>
        <w:t xml:space="preserve">Dicarboxylate </w:t>
      </w:r>
      <w:r>
        <w:rPr>
          <w:b/>
          <w:w w:val="110"/>
        </w:rPr>
        <w:t xml:space="preserve">82 </w:t>
      </w:r>
      <w:r>
        <w:rPr>
          <w:w w:val="110"/>
        </w:rPr>
        <w:t xml:space="preserve">was obtained through condensation of dimethyl- </w:t>
      </w:r>
      <w:r>
        <w:rPr>
          <w:spacing w:val="-2"/>
          <w:w w:val="110"/>
        </w:rPr>
        <w:t>2,5-dioxotetrahydroimidazo[4,5-</w:t>
      </w:r>
      <w:proofErr w:type="gramStart"/>
      <w:r>
        <w:rPr>
          <w:spacing w:val="-2"/>
          <w:w w:val="110"/>
        </w:rPr>
        <w:t>d]imidazol</w:t>
      </w:r>
      <w:proofErr w:type="gramEnd"/>
      <w:r>
        <w:rPr>
          <w:spacing w:val="-2"/>
          <w:w w:val="110"/>
        </w:rPr>
        <w:t>-3a,6a(1H,4H)-</w:t>
      </w:r>
      <w:r>
        <w:rPr>
          <w:spacing w:val="40"/>
          <w:w w:val="110"/>
        </w:rPr>
        <w:t xml:space="preserve"> </w:t>
      </w:r>
      <w:r>
        <w:rPr>
          <w:w w:val="110"/>
        </w:rPr>
        <w:t>dicarboxylate</w:t>
      </w:r>
      <w:r>
        <w:rPr>
          <w:spacing w:val="-2"/>
          <w:w w:val="110"/>
        </w:rPr>
        <w:t xml:space="preserve"> </w:t>
      </w:r>
      <w:r>
        <w:rPr>
          <w:b/>
          <w:w w:val="110"/>
        </w:rPr>
        <w:t>80c</w:t>
      </w:r>
      <w:r>
        <w:rPr>
          <w:w w:val="110"/>
        </w:rPr>
        <w:t>,</w:t>
      </w:r>
      <w:r>
        <w:rPr>
          <w:spacing w:val="-2"/>
          <w:w w:val="110"/>
        </w:rPr>
        <w:t xml:space="preserve"> </w:t>
      </w:r>
      <w:r>
        <w:rPr>
          <w:w w:val="110"/>
        </w:rPr>
        <w:t>paraformaldehyde</w:t>
      </w:r>
      <w:r>
        <w:rPr>
          <w:spacing w:val="-3"/>
          <w:w w:val="110"/>
        </w:rPr>
        <w:t xml:space="preserve"> </w:t>
      </w:r>
      <w:r>
        <w:rPr>
          <w:w w:val="110"/>
        </w:rPr>
        <w:t>and</w:t>
      </w:r>
      <w:r>
        <w:rPr>
          <w:spacing w:val="-3"/>
          <w:w w:val="110"/>
        </w:rPr>
        <w:t xml:space="preserve"> </w:t>
      </w:r>
      <w:r>
        <w:rPr>
          <w:i/>
          <w:w w:val="110"/>
        </w:rPr>
        <w:t>tri</w:t>
      </w:r>
      <w:r>
        <w:rPr>
          <w:w w:val="110"/>
        </w:rPr>
        <w:t>-butylamine</w:t>
      </w:r>
      <w:r>
        <w:rPr>
          <w:spacing w:val="-2"/>
          <w:w w:val="110"/>
        </w:rPr>
        <w:t xml:space="preserve"> </w:t>
      </w:r>
      <w:r>
        <w:rPr>
          <w:w w:val="110"/>
        </w:rPr>
        <w:t>in</w:t>
      </w:r>
      <w:r>
        <w:rPr>
          <w:spacing w:val="-3"/>
          <w:w w:val="110"/>
        </w:rPr>
        <w:t xml:space="preserve"> </w:t>
      </w:r>
      <w:r>
        <w:rPr>
          <w:w w:val="110"/>
        </w:rPr>
        <w:t>acetonitrile at room temperature.</w:t>
      </w:r>
    </w:p>
    <w:p w:rsidR="009E11E3" w:rsidRDefault="009E11E3">
      <w:pPr>
        <w:pStyle w:val="a5"/>
        <w:spacing w:line="271" w:lineRule="auto"/>
        <w:ind w:left="43" w:right="42" w:firstLine="239"/>
        <w:jc w:val="both"/>
      </w:pPr>
      <w:r>
        <w:rPr>
          <w:w w:val="110"/>
        </w:rPr>
        <w:t xml:space="preserve">Compound </w:t>
      </w:r>
      <w:r>
        <w:rPr>
          <w:b/>
          <w:w w:val="110"/>
        </w:rPr>
        <w:t xml:space="preserve">83a </w:t>
      </w:r>
      <w:r>
        <w:rPr>
          <w:w w:val="110"/>
        </w:rPr>
        <w:t xml:space="preserve">(yield 12 %) was obtained through condensation of 3a,6a-diphenylglycoluril </w:t>
      </w:r>
      <w:r>
        <w:rPr>
          <w:b/>
          <w:w w:val="110"/>
        </w:rPr>
        <w:t xml:space="preserve">80b </w:t>
      </w:r>
      <w:r>
        <w:rPr>
          <w:w w:val="110"/>
        </w:rPr>
        <w:t>with formaldehyde and ethylamine by boiling</w:t>
      </w:r>
      <w:r>
        <w:rPr>
          <w:spacing w:val="-2"/>
          <w:w w:val="110"/>
        </w:rPr>
        <w:t xml:space="preserve"> </w:t>
      </w:r>
      <w:r>
        <w:rPr>
          <w:w w:val="110"/>
        </w:rPr>
        <w:t>the</w:t>
      </w:r>
      <w:r>
        <w:rPr>
          <w:spacing w:val="-1"/>
          <w:w w:val="110"/>
        </w:rPr>
        <w:t xml:space="preserve"> </w:t>
      </w:r>
      <w:r>
        <w:rPr>
          <w:w w:val="110"/>
        </w:rPr>
        <w:t>initial</w:t>
      </w:r>
      <w:r>
        <w:rPr>
          <w:spacing w:val="-1"/>
          <w:w w:val="110"/>
        </w:rPr>
        <w:t xml:space="preserve"> </w:t>
      </w:r>
      <w:r>
        <w:rPr>
          <w:w w:val="110"/>
        </w:rPr>
        <w:t>substances</w:t>
      </w:r>
      <w:r>
        <w:rPr>
          <w:spacing w:val="-2"/>
          <w:w w:val="110"/>
        </w:rPr>
        <w:t xml:space="preserve"> </w:t>
      </w:r>
      <w:r>
        <w:rPr>
          <w:w w:val="110"/>
        </w:rPr>
        <w:t>in</w:t>
      </w:r>
      <w:r>
        <w:rPr>
          <w:spacing w:val="-1"/>
          <w:w w:val="110"/>
        </w:rPr>
        <w:t xml:space="preserve"> </w:t>
      </w:r>
      <w:r>
        <w:rPr>
          <w:w w:val="110"/>
        </w:rPr>
        <w:t>MeOH</w:t>
      </w:r>
      <w:r>
        <w:rPr>
          <w:spacing w:val="-2"/>
          <w:w w:val="110"/>
        </w:rPr>
        <w:t xml:space="preserve"> </w:t>
      </w:r>
      <w:r>
        <w:rPr>
          <w:w w:val="110"/>
        </w:rPr>
        <w:t>solution</w:t>
      </w:r>
      <w:r>
        <w:rPr>
          <w:spacing w:val="-1"/>
          <w:w w:val="110"/>
        </w:rPr>
        <w:t xml:space="preserve"> </w:t>
      </w:r>
      <w:hyperlink w:anchor="_bookmark146" w:history="1">
        <w:r>
          <w:rPr>
            <w:color w:val="2196D1"/>
            <w:w w:val="110"/>
          </w:rPr>
          <w:t>[118]</w:t>
        </w:r>
      </w:hyperlink>
      <w:r>
        <w:rPr>
          <w:w w:val="110"/>
        </w:rPr>
        <w:t>.</w:t>
      </w:r>
      <w:r>
        <w:rPr>
          <w:spacing w:val="-1"/>
          <w:w w:val="110"/>
        </w:rPr>
        <w:t xml:space="preserve"> </w:t>
      </w:r>
      <w:r>
        <w:rPr>
          <w:w w:val="110"/>
        </w:rPr>
        <w:t>The</w:t>
      </w:r>
      <w:r>
        <w:rPr>
          <w:spacing w:val="-1"/>
          <w:w w:val="110"/>
        </w:rPr>
        <w:t xml:space="preserve"> </w:t>
      </w:r>
      <w:r>
        <w:rPr>
          <w:w w:val="110"/>
        </w:rPr>
        <w:t>synthesis</w:t>
      </w:r>
      <w:r>
        <w:rPr>
          <w:spacing w:val="-2"/>
          <w:w w:val="110"/>
        </w:rPr>
        <w:t xml:space="preserve"> </w:t>
      </w:r>
      <w:r>
        <w:rPr>
          <w:w w:val="110"/>
        </w:rPr>
        <w:t>of Compounds</w:t>
      </w:r>
      <w:r>
        <w:rPr>
          <w:spacing w:val="-11"/>
          <w:w w:val="110"/>
        </w:rPr>
        <w:t xml:space="preserve"> </w:t>
      </w:r>
      <w:r>
        <w:rPr>
          <w:b/>
          <w:w w:val="110"/>
        </w:rPr>
        <w:t>83b</w:t>
      </w:r>
      <w:r>
        <w:rPr>
          <w:rFonts w:ascii="Cambria" w:hAnsi="Cambria"/>
          <w:w w:val="110"/>
        </w:rPr>
        <w:t>–</w:t>
      </w:r>
      <w:r>
        <w:rPr>
          <w:b/>
          <w:w w:val="110"/>
        </w:rPr>
        <w:t>c</w:t>
      </w:r>
      <w:r>
        <w:rPr>
          <w:b/>
          <w:spacing w:val="-11"/>
          <w:w w:val="110"/>
        </w:rPr>
        <w:t xml:space="preserve"> </w:t>
      </w:r>
      <w:r>
        <w:rPr>
          <w:w w:val="110"/>
        </w:rPr>
        <w:t>was</w:t>
      </w:r>
      <w:r>
        <w:rPr>
          <w:spacing w:val="-11"/>
          <w:w w:val="110"/>
        </w:rPr>
        <w:t xml:space="preserve"> </w:t>
      </w:r>
      <w:r>
        <w:rPr>
          <w:w w:val="110"/>
        </w:rPr>
        <w:t>also</w:t>
      </w:r>
      <w:r>
        <w:rPr>
          <w:spacing w:val="-11"/>
          <w:w w:val="110"/>
        </w:rPr>
        <w:t xml:space="preserve"> </w:t>
      </w:r>
      <w:r>
        <w:rPr>
          <w:w w:val="110"/>
        </w:rPr>
        <w:t>performed</w:t>
      </w:r>
      <w:r>
        <w:rPr>
          <w:spacing w:val="-11"/>
          <w:w w:val="110"/>
        </w:rPr>
        <w:t xml:space="preserve"> </w:t>
      </w:r>
      <w:r>
        <w:rPr>
          <w:w w:val="110"/>
        </w:rPr>
        <w:t>with</w:t>
      </w:r>
      <w:r>
        <w:rPr>
          <w:spacing w:val="-11"/>
          <w:w w:val="110"/>
        </w:rPr>
        <w:t xml:space="preserve"> </w:t>
      </w:r>
      <w:r>
        <w:rPr>
          <w:w w:val="110"/>
        </w:rPr>
        <w:t>90</w:t>
      </w:r>
      <w:r>
        <w:rPr>
          <w:spacing w:val="-10"/>
          <w:w w:val="110"/>
        </w:rPr>
        <w:t xml:space="preserve"> </w:t>
      </w:r>
      <w:r>
        <w:rPr>
          <w:w w:val="110"/>
        </w:rPr>
        <w:t>%</w:t>
      </w:r>
      <w:r>
        <w:rPr>
          <w:spacing w:val="-11"/>
          <w:w w:val="110"/>
        </w:rPr>
        <w:t xml:space="preserve"> </w:t>
      </w:r>
      <w:r>
        <w:rPr>
          <w:w w:val="110"/>
        </w:rPr>
        <w:t>yield</w:t>
      </w:r>
      <w:r>
        <w:rPr>
          <w:spacing w:val="-11"/>
          <w:w w:val="110"/>
        </w:rPr>
        <w:t xml:space="preserve"> </w:t>
      </w:r>
      <w:r>
        <w:rPr>
          <w:w w:val="110"/>
        </w:rPr>
        <w:t>in</w:t>
      </w:r>
      <w:r>
        <w:rPr>
          <w:spacing w:val="-11"/>
          <w:w w:val="110"/>
        </w:rPr>
        <w:t xml:space="preserve"> </w:t>
      </w:r>
      <w:r>
        <w:rPr>
          <w:w w:val="110"/>
        </w:rPr>
        <w:t>acetonitrile</w:t>
      </w:r>
      <w:r>
        <w:rPr>
          <w:spacing w:val="-11"/>
          <w:w w:val="110"/>
        </w:rPr>
        <w:t xml:space="preserve"> </w:t>
      </w:r>
      <w:r>
        <w:rPr>
          <w:w w:val="110"/>
        </w:rPr>
        <w:t xml:space="preserve">at room temperature </w:t>
      </w:r>
      <w:hyperlink w:anchor="_bookmark145" w:history="1">
        <w:r>
          <w:rPr>
            <w:color w:val="2196D1"/>
            <w:w w:val="110"/>
          </w:rPr>
          <w:t>[105,119]</w:t>
        </w:r>
      </w:hyperlink>
      <w:r>
        <w:rPr>
          <w:w w:val="110"/>
        </w:rPr>
        <w:t>.</w:t>
      </w:r>
    </w:p>
    <w:p w:rsidR="009E11E3" w:rsidRDefault="009E11E3">
      <w:pPr>
        <w:pStyle w:val="a5"/>
        <w:spacing w:before="1" w:line="273" w:lineRule="auto"/>
        <w:ind w:left="43" w:right="42" w:firstLine="239"/>
        <w:jc w:val="both"/>
      </w:pPr>
      <w:r>
        <w:rPr>
          <w:w w:val="110"/>
        </w:rPr>
        <w:t>Compound</w:t>
      </w:r>
      <w:r>
        <w:rPr>
          <w:spacing w:val="-5"/>
          <w:w w:val="110"/>
        </w:rPr>
        <w:t xml:space="preserve"> </w:t>
      </w:r>
      <w:r>
        <w:rPr>
          <w:b/>
          <w:w w:val="110"/>
        </w:rPr>
        <w:t>84</w:t>
      </w:r>
      <w:r>
        <w:rPr>
          <w:b/>
          <w:spacing w:val="-6"/>
          <w:w w:val="110"/>
        </w:rPr>
        <w:t xml:space="preserve"> </w:t>
      </w:r>
      <w:r>
        <w:rPr>
          <w:w w:val="110"/>
        </w:rPr>
        <w:t>was</w:t>
      </w:r>
      <w:r>
        <w:rPr>
          <w:spacing w:val="-4"/>
          <w:w w:val="110"/>
        </w:rPr>
        <w:t xml:space="preserve"> </w:t>
      </w:r>
      <w:r>
        <w:rPr>
          <w:w w:val="110"/>
        </w:rPr>
        <w:t>obtained</w:t>
      </w:r>
      <w:r>
        <w:rPr>
          <w:spacing w:val="-5"/>
          <w:w w:val="110"/>
        </w:rPr>
        <w:t xml:space="preserve"> </w:t>
      </w:r>
      <w:r>
        <w:rPr>
          <w:w w:val="110"/>
        </w:rPr>
        <w:t>through</w:t>
      </w:r>
      <w:r>
        <w:rPr>
          <w:spacing w:val="-5"/>
          <w:w w:val="110"/>
        </w:rPr>
        <w:t xml:space="preserve"> </w:t>
      </w:r>
      <w:r>
        <w:rPr>
          <w:w w:val="110"/>
        </w:rPr>
        <w:t>the</w:t>
      </w:r>
      <w:r>
        <w:rPr>
          <w:spacing w:val="-5"/>
          <w:w w:val="110"/>
        </w:rPr>
        <w:t xml:space="preserve"> </w:t>
      </w:r>
      <w:r>
        <w:rPr>
          <w:w w:val="110"/>
        </w:rPr>
        <w:t>reaction</w:t>
      </w:r>
      <w:r>
        <w:rPr>
          <w:spacing w:val="-5"/>
          <w:w w:val="110"/>
        </w:rPr>
        <w:t xml:space="preserve"> </w:t>
      </w:r>
      <w:r>
        <w:rPr>
          <w:w w:val="110"/>
        </w:rPr>
        <w:t>of</w:t>
      </w:r>
      <w:r>
        <w:rPr>
          <w:spacing w:val="-5"/>
          <w:w w:val="110"/>
        </w:rPr>
        <w:t xml:space="preserve"> </w:t>
      </w:r>
      <w:r>
        <w:rPr>
          <w:w w:val="110"/>
        </w:rPr>
        <w:t xml:space="preserve">3a,6a-dimethyl- glycoluril </w:t>
      </w:r>
      <w:r>
        <w:rPr>
          <w:b/>
          <w:w w:val="110"/>
        </w:rPr>
        <w:t xml:space="preserve">80a </w:t>
      </w:r>
      <w:r>
        <w:rPr>
          <w:w w:val="110"/>
        </w:rPr>
        <w:t xml:space="preserve">with cyclohexylamine </w:t>
      </w:r>
      <w:hyperlink w:anchor="_bookmark147" w:history="1">
        <w:r>
          <w:rPr>
            <w:color w:val="2196D1"/>
            <w:w w:val="110"/>
          </w:rPr>
          <w:t>[120]</w:t>
        </w:r>
      </w:hyperlink>
      <w:r>
        <w:rPr>
          <w:w w:val="110"/>
        </w:rPr>
        <w:t>.</w:t>
      </w:r>
    </w:p>
    <w:p w:rsidR="009E11E3" w:rsidRDefault="009E11E3">
      <w:pPr>
        <w:pStyle w:val="a5"/>
        <w:tabs>
          <w:tab w:val="left" w:pos="1241"/>
          <w:tab w:val="left" w:pos="1642"/>
          <w:tab w:val="left" w:pos="3257"/>
        </w:tabs>
        <w:spacing w:line="271" w:lineRule="auto"/>
        <w:ind w:left="43" w:right="41" w:firstLine="239"/>
      </w:pPr>
      <w:r>
        <w:rPr>
          <w:w w:val="110"/>
        </w:rPr>
        <w:t xml:space="preserve">Synthesis of glycoluril tricyclic derivatives, 2a,2a1-disubstituted 6- </w:t>
      </w:r>
      <w:r>
        <w:rPr>
          <w:spacing w:val="-2"/>
          <w:w w:val="110"/>
        </w:rPr>
        <w:t xml:space="preserve">alkyltetrahydro-5H-2,3,4a,6,7a-pentaazacyclopenta[cd]-indene-1,4- </w:t>
      </w:r>
      <w:r>
        <w:rPr>
          <w:w w:val="110"/>
        </w:rPr>
        <w:t>(2H,3H)-diones</w:t>
      </w:r>
      <w:r>
        <w:rPr>
          <w:spacing w:val="80"/>
          <w:w w:val="110"/>
        </w:rPr>
        <w:t xml:space="preserve"> </w:t>
      </w:r>
      <w:r>
        <w:rPr>
          <w:b/>
          <w:w w:val="110"/>
        </w:rPr>
        <w:t>85</w:t>
      </w:r>
      <w:r>
        <w:rPr>
          <w:rFonts w:ascii="Cambria" w:hAnsi="Cambria"/>
          <w:w w:val="110"/>
        </w:rPr>
        <w:t>–</w:t>
      </w:r>
      <w:r>
        <w:rPr>
          <w:b/>
          <w:w w:val="110"/>
        </w:rPr>
        <w:t>87</w:t>
      </w:r>
      <w:r>
        <w:rPr>
          <w:b/>
          <w:spacing w:val="80"/>
          <w:w w:val="110"/>
        </w:rPr>
        <w:t xml:space="preserve"> </w:t>
      </w:r>
      <w:r>
        <w:rPr>
          <w:w w:val="110"/>
        </w:rPr>
        <w:t>was</w:t>
      </w:r>
      <w:r>
        <w:rPr>
          <w:spacing w:val="80"/>
          <w:w w:val="110"/>
        </w:rPr>
        <w:t xml:space="preserve"> </w:t>
      </w:r>
      <w:r>
        <w:rPr>
          <w:w w:val="110"/>
        </w:rPr>
        <w:t>obtained</w:t>
      </w:r>
      <w:r>
        <w:rPr>
          <w:spacing w:val="80"/>
          <w:w w:val="110"/>
        </w:rPr>
        <w:t xml:space="preserve"> </w:t>
      </w:r>
      <w:r>
        <w:rPr>
          <w:w w:val="110"/>
        </w:rPr>
        <w:t>through</w:t>
      </w:r>
      <w:r>
        <w:rPr>
          <w:spacing w:val="80"/>
          <w:w w:val="110"/>
        </w:rPr>
        <w:t xml:space="preserve"> </w:t>
      </w:r>
      <w:r>
        <w:rPr>
          <w:w w:val="110"/>
        </w:rPr>
        <w:t>three-component</w:t>
      </w:r>
      <w:r>
        <w:rPr>
          <w:spacing w:val="40"/>
          <w:w w:val="110"/>
        </w:rPr>
        <w:t xml:space="preserve"> </w:t>
      </w:r>
      <w:r>
        <w:rPr>
          <w:spacing w:val="-2"/>
          <w:w w:val="110"/>
        </w:rPr>
        <w:t>condensation</w:t>
      </w:r>
      <w:r>
        <w:tab/>
      </w:r>
      <w:r>
        <w:rPr>
          <w:spacing w:val="-6"/>
          <w:w w:val="110"/>
        </w:rPr>
        <w:t>of</w:t>
      </w:r>
      <w:r>
        <w:tab/>
      </w:r>
      <w:r>
        <w:rPr>
          <w:spacing w:val="-2"/>
          <w:w w:val="110"/>
        </w:rPr>
        <w:t>3a,6a-disubstituted</w:t>
      </w:r>
      <w:r>
        <w:tab/>
      </w:r>
      <w:r>
        <w:rPr>
          <w:spacing w:val="-2"/>
          <w:w w:val="110"/>
        </w:rPr>
        <w:t xml:space="preserve">tetrahydroimidazo[4,5-d] </w:t>
      </w:r>
      <w:r>
        <w:rPr>
          <w:w w:val="110"/>
        </w:rPr>
        <w:t xml:space="preserve">imidazol-2,5-(1H,3H)-diones </w:t>
      </w:r>
      <w:r>
        <w:rPr>
          <w:b/>
          <w:w w:val="110"/>
        </w:rPr>
        <w:t>1</w:t>
      </w:r>
      <w:r>
        <w:rPr>
          <w:w w:val="110"/>
        </w:rPr>
        <w:t xml:space="preserve">, </w:t>
      </w:r>
      <w:r>
        <w:rPr>
          <w:b/>
          <w:w w:val="110"/>
        </w:rPr>
        <w:t>80b</w:t>
      </w:r>
      <w:r>
        <w:rPr>
          <w:w w:val="110"/>
        </w:rPr>
        <w:t xml:space="preserve">, </w:t>
      </w:r>
      <w:r>
        <w:rPr>
          <w:b/>
          <w:w w:val="110"/>
        </w:rPr>
        <w:t xml:space="preserve">80d </w:t>
      </w:r>
      <w:r>
        <w:rPr>
          <w:w w:val="110"/>
        </w:rPr>
        <w:t>with formaldehyde (used in form</w:t>
      </w:r>
      <w:r>
        <w:rPr>
          <w:spacing w:val="22"/>
          <w:w w:val="110"/>
        </w:rPr>
        <w:t xml:space="preserve"> </w:t>
      </w:r>
      <w:r>
        <w:rPr>
          <w:w w:val="110"/>
        </w:rPr>
        <w:t>of</w:t>
      </w:r>
      <w:r>
        <w:rPr>
          <w:spacing w:val="23"/>
          <w:w w:val="110"/>
        </w:rPr>
        <w:t xml:space="preserve"> </w:t>
      </w:r>
      <w:r>
        <w:rPr>
          <w:w w:val="110"/>
        </w:rPr>
        <w:t>solutions</w:t>
      </w:r>
      <w:r>
        <w:rPr>
          <w:spacing w:val="22"/>
          <w:w w:val="110"/>
        </w:rPr>
        <w:t xml:space="preserve"> </w:t>
      </w:r>
      <w:r>
        <w:rPr>
          <w:w w:val="110"/>
        </w:rPr>
        <w:t>in</w:t>
      </w:r>
      <w:r>
        <w:rPr>
          <w:spacing w:val="23"/>
          <w:w w:val="110"/>
        </w:rPr>
        <w:t xml:space="preserve"> </w:t>
      </w:r>
      <w:r>
        <w:rPr>
          <w:w w:val="110"/>
        </w:rPr>
        <w:t>a</w:t>
      </w:r>
      <w:r>
        <w:rPr>
          <w:spacing w:val="21"/>
          <w:w w:val="110"/>
        </w:rPr>
        <w:t xml:space="preserve"> </w:t>
      </w:r>
      <w:r>
        <w:rPr>
          <w:w w:val="110"/>
        </w:rPr>
        <w:t>respective</w:t>
      </w:r>
      <w:r>
        <w:rPr>
          <w:spacing w:val="22"/>
          <w:w w:val="110"/>
        </w:rPr>
        <w:t xml:space="preserve"> </w:t>
      </w:r>
      <w:r>
        <w:rPr>
          <w:w w:val="110"/>
        </w:rPr>
        <w:t>solvent)</w:t>
      </w:r>
      <w:r>
        <w:rPr>
          <w:spacing w:val="22"/>
          <w:w w:val="110"/>
        </w:rPr>
        <w:t xml:space="preserve"> </w:t>
      </w:r>
      <w:r>
        <w:rPr>
          <w:w w:val="110"/>
        </w:rPr>
        <w:t>and</w:t>
      </w:r>
      <w:r>
        <w:rPr>
          <w:spacing w:val="22"/>
          <w:w w:val="110"/>
        </w:rPr>
        <w:t xml:space="preserve"> </w:t>
      </w:r>
      <w:r>
        <w:rPr>
          <w:w w:val="110"/>
        </w:rPr>
        <w:t>amines</w:t>
      </w:r>
      <w:r>
        <w:rPr>
          <w:spacing w:val="23"/>
          <w:w w:val="110"/>
        </w:rPr>
        <w:t xml:space="preserve"> </w:t>
      </w:r>
      <w:r>
        <w:rPr>
          <w:w w:val="110"/>
        </w:rPr>
        <w:t>or</w:t>
      </w:r>
      <w:r>
        <w:rPr>
          <w:spacing w:val="21"/>
          <w:w w:val="110"/>
        </w:rPr>
        <w:t xml:space="preserve"> </w:t>
      </w:r>
      <w:r>
        <w:rPr>
          <w:w w:val="110"/>
        </w:rPr>
        <w:t>amino</w:t>
      </w:r>
      <w:r>
        <w:rPr>
          <w:spacing w:val="23"/>
          <w:w w:val="110"/>
        </w:rPr>
        <w:t xml:space="preserve"> </w:t>
      </w:r>
      <w:r>
        <w:rPr>
          <w:w w:val="110"/>
        </w:rPr>
        <w:t>acid potassium salts (</w:t>
      </w:r>
      <w:hyperlink w:anchor="_bookmark59" w:history="1">
        <w:r>
          <w:rPr>
            <w:color w:val="2196D1"/>
            <w:w w:val="110"/>
          </w:rPr>
          <w:t>Fig. 3.32</w:t>
        </w:r>
      </w:hyperlink>
      <w:r>
        <w:rPr>
          <w:w w:val="110"/>
        </w:rPr>
        <w:t xml:space="preserve">) </w:t>
      </w:r>
      <w:hyperlink w:anchor="_bookmark134" w:history="1">
        <w:r>
          <w:rPr>
            <w:color w:val="2196D1"/>
            <w:w w:val="110"/>
          </w:rPr>
          <w:t>[90,105,111,121</w:t>
        </w:r>
        <w:r>
          <w:rPr>
            <w:rFonts w:ascii="Cambria" w:hAnsi="Cambria"/>
            <w:color w:val="2196D1"/>
            <w:w w:val="110"/>
          </w:rPr>
          <w:t>–</w:t>
        </w:r>
        <w:r>
          <w:rPr>
            <w:color w:val="2196D1"/>
            <w:w w:val="110"/>
          </w:rPr>
          <w:t>124]</w:t>
        </w:r>
      </w:hyperlink>
      <w:r>
        <w:rPr>
          <w:w w:val="110"/>
        </w:rPr>
        <w:t>.</w:t>
      </w:r>
    </w:p>
    <w:p w:rsidR="009E11E3" w:rsidRDefault="009E11E3">
      <w:pPr>
        <w:pStyle w:val="a5"/>
        <w:spacing w:before="1" w:line="244" w:lineRule="auto"/>
        <w:ind w:left="43" w:right="41" w:firstLine="239"/>
        <w:jc w:val="both"/>
      </w:pPr>
      <w:r>
        <w:rPr>
          <w:w w:val="110"/>
        </w:rPr>
        <w:t>Reactions were performed in solutions of H</w:t>
      </w:r>
      <w:r>
        <w:rPr>
          <w:w w:val="110"/>
          <w:vertAlign w:val="subscript"/>
        </w:rPr>
        <w:t>2</w:t>
      </w:r>
      <w:r>
        <w:rPr>
          <w:w w:val="110"/>
        </w:rPr>
        <w:t>O, MeOH, EtOH and MeCN.</w:t>
      </w:r>
      <w:r>
        <w:rPr>
          <w:spacing w:val="-1"/>
          <w:w w:val="110"/>
        </w:rPr>
        <w:t xml:space="preserve"> </w:t>
      </w:r>
      <w:r>
        <w:rPr>
          <w:w w:val="110"/>
        </w:rPr>
        <w:t>Tricyclic</w:t>
      </w:r>
      <w:r>
        <w:rPr>
          <w:spacing w:val="-1"/>
          <w:w w:val="110"/>
        </w:rPr>
        <w:t xml:space="preserve"> </w:t>
      </w:r>
      <w:r>
        <w:rPr>
          <w:w w:val="110"/>
        </w:rPr>
        <w:t xml:space="preserve">compounds </w:t>
      </w:r>
      <w:r>
        <w:rPr>
          <w:b/>
          <w:w w:val="110"/>
        </w:rPr>
        <w:t>85a</w:t>
      </w:r>
      <w:r>
        <w:rPr>
          <w:rFonts w:ascii="Cambria" w:hAnsi="Cambria"/>
          <w:w w:val="110"/>
        </w:rPr>
        <w:t>–</w:t>
      </w:r>
      <w:r>
        <w:rPr>
          <w:b/>
          <w:w w:val="110"/>
        </w:rPr>
        <w:t>c</w:t>
      </w:r>
      <w:r>
        <w:rPr>
          <w:b/>
          <w:spacing w:val="-2"/>
          <w:w w:val="110"/>
        </w:rPr>
        <w:t xml:space="preserve"> </w:t>
      </w:r>
      <w:proofErr w:type="gramStart"/>
      <w:r>
        <w:rPr>
          <w:w w:val="110"/>
        </w:rPr>
        <w:t>were</w:t>
      </w:r>
      <w:proofErr w:type="gramEnd"/>
      <w:r>
        <w:rPr>
          <w:spacing w:val="-1"/>
          <w:w w:val="110"/>
        </w:rPr>
        <w:t xml:space="preserve"> </w:t>
      </w:r>
      <w:r>
        <w:rPr>
          <w:w w:val="110"/>
        </w:rPr>
        <w:t>obtained with</w:t>
      </w:r>
      <w:r>
        <w:rPr>
          <w:spacing w:val="-1"/>
          <w:w w:val="110"/>
        </w:rPr>
        <w:t xml:space="preserve"> </w:t>
      </w:r>
      <w:r>
        <w:rPr>
          <w:w w:val="110"/>
        </w:rPr>
        <w:t>35</w:t>
      </w:r>
      <w:r>
        <w:rPr>
          <w:rFonts w:ascii="Cambria" w:hAnsi="Cambria"/>
          <w:w w:val="110"/>
        </w:rPr>
        <w:t>–</w:t>
      </w:r>
      <w:r>
        <w:rPr>
          <w:w w:val="110"/>
        </w:rPr>
        <w:t>50</w:t>
      </w:r>
      <w:r>
        <w:rPr>
          <w:spacing w:val="-1"/>
          <w:w w:val="110"/>
        </w:rPr>
        <w:t xml:space="preserve"> </w:t>
      </w:r>
      <w:r>
        <w:rPr>
          <w:w w:val="110"/>
        </w:rPr>
        <w:t>%</w:t>
      </w:r>
      <w:r>
        <w:rPr>
          <w:spacing w:val="-2"/>
          <w:w w:val="110"/>
        </w:rPr>
        <w:t xml:space="preserve"> </w:t>
      </w:r>
      <w:r>
        <w:rPr>
          <w:w w:val="110"/>
        </w:rPr>
        <w:t>yield by</w:t>
      </w:r>
      <w:r>
        <w:rPr>
          <w:spacing w:val="-11"/>
          <w:w w:val="110"/>
        </w:rPr>
        <w:t xml:space="preserve"> </w:t>
      </w:r>
      <w:r>
        <w:rPr>
          <w:w w:val="110"/>
        </w:rPr>
        <w:t>reaction</w:t>
      </w:r>
      <w:r>
        <w:rPr>
          <w:spacing w:val="-11"/>
          <w:w w:val="110"/>
        </w:rPr>
        <w:t xml:space="preserve"> </w:t>
      </w:r>
      <w:r>
        <w:rPr>
          <w:w w:val="110"/>
        </w:rPr>
        <w:t>mixture</w:t>
      </w:r>
      <w:r>
        <w:rPr>
          <w:spacing w:val="-11"/>
          <w:w w:val="110"/>
        </w:rPr>
        <w:t xml:space="preserve"> </w:t>
      </w:r>
      <w:r>
        <w:rPr>
          <w:w w:val="110"/>
        </w:rPr>
        <w:t>conditioning</w:t>
      </w:r>
      <w:r>
        <w:rPr>
          <w:spacing w:val="-11"/>
          <w:w w:val="110"/>
        </w:rPr>
        <w:t xml:space="preserve"> </w:t>
      </w:r>
      <w:r>
        <w:rPr>
          <w:w w:val="110"/>
        </w:rPr>
        <w:t>for</w:t>
      </w:r>
      <w:r>
        <w:rPr>
          <w:spacing w:val="-11"/>
          <w:w w:val="110"/>
        </w:rPr>
        <w:t xml:space="preserve"> </w:t>
      </w:r>
      <w:r>
        <w:rPr>
          <w:w w:val="110"/>
        </w:rPr>
        <w:t>2</w:t>
      </w:r>
      <w:r>
        <w:rPr>
          <w:spacing w:val="-11"/>
          <w:w w:val="110"/>
        </w:rPr>
        <w:t xml:space="preserve"> </w:t>
      </w:r>
      <w:r>
        <w:rPr>
          <w:w w:val="110"/>
        </w:rPr>
        <w:t>h</w:t>
      </w:r>
      <w:r>
        <w:rPr>
          <w:spacing w:val="-11"/>
          <w:w w:val="110"/>
        </w:rPr>
        <w:t xml:space="preserve"> </w:t>
      </w:r>
      <w:r>
        <w:rPr>
          <w:w w:val="110"/>
        </w:rPr>
        <w:t>at</w:t>
      </w:r>
      <w:r>
        <w:rPr>
          <w:spacing w:val="-11"/>
          <w:w w:val="110"/>
        </w:rPr>
        <w:t xml:space="preserve"> </w:t>
      </w:r>
      <w:r>
        <w:rPr>
          <w:w w:val="110"/>
        </w:rPr>
        <w:t>90</w:t>
      </w:r>
      <w:r>
        <w:rPr>
          <w:spacing w:val="-11"/>
          <w:w w:val="110"/>
        </w:rPr>
        <w:t xml:space="preserve"> </w:t>
      </w:r>
      <w:r>
        <w:rPr>
          <w:rFonts w:ascii="Lucida Sans Unicode" w:hAnsi="Lucida Sans Unicode"/>
          <w:w w:val="110"/>
          <w:vertAlign w:val="superscript"/>
        </w:rPr>
        <w:t>◦</w:t>
      </w:r>
      <w:r>
        <w:rPr>
          <w:w w:val="110"/>
        </w:rPr>
        <w:t>C.</w:t>
      </w:r>
      <w:r>
        <w:rPr>
          <w:spacing w:val="-11"/>
          <w:w w:val="110"/>
        </w:rPr>
        <w:t xml:space="preserve"> </w:t>
      </w:r>
      <w:r>
        <w:rPr>
          <w:w w:val="110"/>
        </w:rPr>
        <w:t>The</w:t>
      </w:r>
      <w:r>
        <w:rPr>
          <w:spacing w:val="-11"/>
          <w:w w:val="110"/>
        </w:rPr>
        <w:t xml:space="preserve"> </w:t>
      </w:r>
      <w:r>
        <w:rPr>
          <w:w w:val="110"/>
        </w:rPr>
        <w:t>observed</w:t>
      </w:r>
      <w:r>
        <w:rPr>
          <w:spacing w:val="-11"/>
          <w:w w:val="110"/>
        </w:rPr>
        <w:t xml:space="preserve"> </w:t>
      </w:r>
      <w:r>
        <w:rPr>
          <w:w w:val="110"/>
        </w:rPr>
        <w:t>products were</w:t>
      </w:r>
      <w:r>
        <w:rPr>
          <w:spacing w:val="56"/>
          <w:w w:val="110"/>
        </w:rPr>
        <w:t xml:space="preserve"> </w:t>
      </w:r>
      <w:r>
        <w:rPr>
          <w:w w:val="110"/>
        </w:rPr>
        <w:t>formed</w:t>
      </w:r>
      <w:r>
        <w:rPr>
          <w:spacing w:val="55"/>
          <w:w w:val="110"/>
        </w:rPr>
        <w:t xml:space="preserve"> </w:t>
      </w:r>
      <w:r>
        <w:rPr>
          <w:w w:val="110"/>
        </w:rPr>
        <w:t>through</w:t>
      </w:r>
      <w:r>
        <w:rPr>
          <w:spacing w:val="55"/>
          <w:w w:val="110"/>
        </w:rPr>
        <w:t xml:space="preserve"> </w:t>
      </w:r>
      <w:r>
        <w:rPr>
          <w:w w:val="110"/>
        </w:rPr>
        <w:t>oligomerization</w:t>
      </w:r>
      <w:r>
        <w:rPr>
          <w:spacing w:val="55"/>
          <w:w w:val="110"/>
        </w:rPr>
        <w:t xml:space="preserve"> </w:t>
      </w:r>
      <w:r>
        <w:rPr>
          <w:w w:val="110"/>
        </w:rPr>
        <w:t>between</w:t>
      </w:r>
      <w:r>
        <w:rPr>
          <w:spacing w:val="55"/>
          <w:w w:val="110"/>
        </w:rPr>
        <w:t xml:space="preserve"> </w:t>
      </w:r>
      <w:r>
        <w:rPr>
          <w:i/>
          <w:w w:val="110"/>
        </w:rPr>
        <w:t>N</w:t>
      </w:r>
      <w:r>
        <w:rPr>
          <w:w w:val="110"/>
        </w:rPr>
        <w:t>-</w:t>
      </w:r>
      <w:r>
        <w:rPr>
          <w:spacing w:val="-2"/>
          <w:w w:val="110"/>
        </w:rPr>
        <w:t>(hydroxymethyl)-</w:t>
      </w:r>
    </w:p>
    <w:p w:rsidR="009E11E3" w:rsidRDefault="009E11E3">
      <w:pPr>
        <w:pStyle w:val="a5"/>
        <w:spacing w:before="19" w:line="271" w:lineRule="auto"/>
        <w:ind w:left="-1" w:right="41"/>
        <w:jc w:val="right"/>
      </w:pPr>
      <w:r>
        <w:rPr>
          <w:w w:val="110"/>
        </w:rPr>
        <w:t>glycolurils with different rates of hydroxymethylation along nitrogen atoms</w:t>
      </w:r>
      <w:r>
        <w:rPr>
          <w:spacing w:val="-7"/>
          <w:w w:val="110"/>
        </w:rPr>
        <w:t xml:space="preserve"> </w:t>
      </w:r>
      <w:r>
        <w:rPr>
          <w:w w:val="110"/>
        </w:rPr>
        <w:t>as</w:t>
      </w:r>
      <w:r>
        <w:rPr>
          <w:spacing w:val="-6"/>
          <w:w w:val="110"/>
        </w:rPr>
        <w:t xml:space="preserve"> </w:t>
      </w:r>
      <w:r>
        <w:rPr>
          <w:w w:val="110"/>
        </w:rPr>
        <w:t>well</w:t>
      </w:r>
      <w:r>
        <w:rPr>
          <w:spacing w:val="-7"/>
          <w:w w:val="110"/>
        </w:rPr>
        <w:t xml:space="preserve"> </w:t>
      </w:r>
      <w:r>
        <w:rPr>
          <w:w w:val="110"/>
        </w:rPr>
        <w:t>as</w:t>
      </w:r>
      <w:r>
        <w:rPr>
          <w:spacing w:val="-7"/>
          <w:w w:val="110"/>
        </w:rPr>
        <w:t xml:space="preserve"> </w:t>
      </w:r>
      <w:r>
        <w:rPr>
          <w:w w:val="110"/>
        </w:rPr>
        <w:t>oligomerization</w:t>
      </w:r>
      <w:r>
        <w:rPr>
          <w:spacing w:val="-6"/>
          <w:w w:val="110"/>
        </w:rPr>
        <w:t xml:space="preserve"> </w:t>
      </w:r>
      <w:r>
        <w:rPr>
          <w:w w:val="110"/>
        </w:rPr>
        <w:t>of</w:t>
      </w:r>
      <w:r>
        <w:rPr>
          <w:spacing w:val="-7"/>
          <w:w w:val="110"/>
        </w:rPr>
        <w:t xml:space="preserve"> </w:t>
      </w:r>
      <w:r>
        <w:rPr>
          <w:w w:val="110"/>
        </w:rPr>
        <w:t>these</w:t>
      </w:r>
      <w:r>
        <w:rPr>
          <w:spacing w:val="-7"/>
          <w:w w:val="110"/>
        </w:rPr>
        <w:t xml:space="preserve"> </w:t>
      </w:r>
      <w:r>
        <w:rPr>
          <w:w w:val="110"/>
        </w:rPr>
        <w:t>compounds</w:t>
      </w:r>
      <w:r>
        <w:rPr>
          <w:spacing w:val="-6"/>
          <w:w w:val="110"/>
        </w:rPr>
        <w:t xml:space="preserve"> </w:t>
      </w:r>
      <w:r>
        <w:rPr>
          <w:w w:val="110"/>
        </w:rPr>
        <w:t>with</w:t>
      </w:r>
      <w:r>
        <w:rPr>
          <w:spacing w:val="-7"/>
          <w:w w:val="110"/>
        </w:rPr>
        <w:t xml:space="preserve"> </w:t>
      </w:r>
      <w:r>
        <w:rPr>
          <w:w w:val="110"/>
        </w:rPr>
        <w:t>amino</w:t>
      </w:r>
      <w:r>
        <w:rPr>
          <w:spacing w:val="-7"/>
          <w:w w:val="110"/>
        </w:rPr>
        <w:t xml:space="preserve"> </w:t>
      </w:r>
      <w:r>
        <w:rPr>
          <w:w w:val="110"/>
        </w:rPr>
        <w:t xml:space="preserve">acids. Synthesis of Compound </w:t>
      </w:r>
      <w:r>
        <w:rPr>
          <w:b/>
          <w:w w:val="110"/>
        </w:rPr>
        <w:t xml:space="preserve">87a </w:t>
      </w:r>
      <w:r>
        <w:rPr>
          <w:w w:val="110"/>
        </w:rPr>
        <w:t xml:space="preserve">(yield 20 %) was performed in aceto- nitrile at room temperature for 12 h. To synthesize Compounds </w:t>
      </w:r>
      <w:r>
        <w:rPr>
          <w:b/>
          <w:w w:val="110"/>
        </w:rPr>
        <w:t>87b</w:t>
      </w:r>
      <w:r>
        <w:rPr>
          <w:rFonts w:ascii="Cambria" w:hAnsi="Cambria"/>
          <w:w w:val="110"/>
        </w:rPr>
        <w:t>–</w:t>
      </w:r>
      <w:r>
        <w:rPr>
          <w:b/>
          <w:w w:val="110"/>
        </w:rPr>
        <w:t xml:space="preserve">c, </w:t>
      </w:r>
      <w:r>
        <w:rPr>
          <w:w w:val="110"/>
        </w:rPr>
        <w:t>the</w:t>
      </w:r>
      <w:r>
        <w:rPr>
          <w:spacing w:val="-5"/>
          <w:w w:val="110"/>
        </w:rPr>
        <w:t xml:space="preserve"> </w:t>
      </w:r>
      <w:r>
        <w:rPr>
          <w:w w:val="110"/>
        </w:rPr>
        <w:t>reaction</w:t>
      </w:r>
      <w:r>
        <w:rPr>
          <w:spacing w:val="-3"/>
          <w:w w:val="110"/>
        </w:rPr>
        <w:t xml:space="preserve"> </w:t>
      </w:r>
      <w:r>
        <w:rPr>
          <w:w w:val="110"/>
        </w:rPr>
        <w:t>mixture</w:t>
      </w:r>
      <w:r>
        <w:rPr>
          <w:spacing w:val="-5"/>
          <w:w w:val="110"/>
        </w:rPr>
        <w:t xml:space="preserve"> </w:t>
      </w:r>
      <w:r>
        <w:rPr>
          <w:w w:val="110"/>
        </w:rPr>
        <w:t>was</w:t>
      </w:r>
      <w:r>
        <w:rPr>
          <w:spacing w:val="-5"/>
          <w:w w:val="110"/>
        </w:rPr>
        <w:t xml:space="preserve"> </w:t>
      </w:r>
      <w:r>
        <w:rPr>
          <w:w w:val="110"/>
        </w:rPr>
        <w:t>boiled</w:t>
      </w:r>
      <w:r>
        <w:rPr>
          <w:spacing w:val="-4"/>
          <w:w w:val="110"/>
        </w:rPr>
        <w:t xml:space="preserve"> </w:t>
      </w:r>
      <w:r>
        <w:rPr>
          <w:w w:val="110"/>
        </w:rPr>
        <w:t>under</w:t>
      </w:r>
      <w:r>
        <w:rPr>
          <w:spacing w:val="-4"/>
          <w:w w:val="110"/>
        </w:rPr>
        <w:t xml:space="preserve"> </w:t>
      </w:r>
      <w:r>
        <w:rPr>
          <w:w w:val="110"/>
        </w:rPr>
        <w:t>reflux</w:t>
      </w:r>
      <w:r>
        <w:rPr>
          <w:spacing w:val="-4"/>
          <w:w w:val="110"/>
        </w:rPr>
        <w:t xml:space="preserve"> </w:t>
      </w:r>
      <w:r>
        <w:rPr>
          <w:w w:val="110"/>
        </w:rPr>
        <w:t>in</w:t>
      </w:r>
      <w:r>
        <w:rPr>
          <w:spacing w:val="-4"/>
          <w:w w:val="110"/>
        </w:rPr>
        <w:t xml:space="preserve"> </w:t>
      </w:r>
      <w:r>
        <w:rPr>
          <w:w w:val="110"/>
        </w:rPr>
        <w:t>MeOH.</w:t>
      </w:r>
      <w:r>
        <w:rPr>
          <w:spacing w:val="-5"/>
          <w:w w:val="110"/>
        </w:rPr>
        <w:t xml:space="preserve"> </w:t>
      </w:r>
      <w:r>
        <w:rPr>
          <w:w w:val="110"/>
        </w:rPr>
        <w:t>Compound</w:t>
      </w:r>
      <w:r>
        <w:rPr>
          <w:spacing w:val="-4"/>
          <w:w w:val="110"/>
        </w:rPr>
        <w:t xml:space="preserve"> </w:t>
      </w:r>
      <w:r>
        <w:rPr>
          <w:b/>
          <w:w w:val="110"/>
        </w:rPr>
        <w:t xml:space="preserve">87d </w:t>
      </w:r>
      <w:r>
        <w:rPr>
          <w:w w:val="110"/>
        </w:rPr>
        <w:t>was</w:t>
      </w:r>
      <w:r>
        <w:rPr>
          <w:spacing w:val="24"/>
          <w:w w:val="110"/>
        </w:rPr>
        <w:t xml:space="preserve"> </w:t>
      </w:r>
      <w:r>
        <w:rPr>
          <w:w w:val="110"/>
        </w:rPr>
        <w:t>obtained</w:t>
      </w:r>
      <w:r>
        <w:rPr>
          <w:spacing w:val="26"/>
          <w:w w:val="110"/>
        </w:rPr>
        <w:t xml:space="preserve"> </w:t>
      </w:r>
      <w:r>
        <w:rPr>
          <w:w w:val="110"/>
        </w:rPr>
        <w:t>similarly</w:t>
      </w:r>
      <w:r>
        <w:rPr>
          <w:spacing w:val="25"/>
          <w:w w:val="110"/>
        </w:rPr>
        <w:t xml:space="preserve"> </w:t>
      </w:r>
      <w:r>
        <w:rPr>
          <w:w w:val="110"/>
        </w:rPr>
        <w:t>using</w:t>
      </w:r>
      <w:r>
        <w:rPr>
          <w:spacing w:val="25"/>
          <w:w w:val="110"/>
        </w:rPr>
        <w:t xml:space="preserve"> </w:t>
      </w:r>
      <w:r>
        <w:rPr>
          <w:w w:val="110"/>
        </w:rPr>
        <w:t>EtOH</w:t>
      </w:r>
      <w:r>
        <w:rPr>
          <w:spacing w:val="25"/>
          <w:w w:val="110"/>
        </w:rPr>
        <w:t xml:space="preserve"> </w:t>
      </w:r>
      <w:r>
        <w:rPr>
          <w:w w:val="110"/>
        </w:rPr>
        <w:t>instead</w:t>
      </w:r>
      <w:r>
        <w:rPr>
          <w:spacing w:val="25"/>
          <w:w w:val="110"/>
        </w:rPr>
        <w:t xml:space="preserve"> </w:t>
      </w:r>
      <w:r>
        <w:rPr>
          <w:w w:val="110"/>
        </w:rPr>
        <w:t>of</w:t>
      </w:r>
      <w:r>
        <w:rPr>
          <w:spacing w:val="25"/>
          <w:w w:val="110"/>
        </w:rPr>
        <w:t xml:space="preserve"> </w:t>
      </w:r>
      <w:r>
        <w:rPr>
          <w:w w:val="110"/>
        </w:rPr>
        <w:t>MeOH</w:t>
      </w:r>
      <w:r>
        <w:rPr>
          <w:spacing w:val="26"/>
          <w:w w:val="110"/>
        </w:rPr>
        <w:t xml:space="preserve"> </w:t>
      </w:r>
      <w:r>
        <w:rPr>
          <w:w w:val="110"/>
        </w:rPr>
        <w:t>(reaction</w:t>
      </w:r>
      <w:r>
        <w:rPr>
          <w:spacing w:val="25"/>
          <w:w w:val="110"/>
        </w:rPr>
        <w:t xml:space="preserve"> </w:t>
      </w:r>
      <w:r>
        <w:rPr>
          <w:spacing w:val="-4"/>
          <w:w w:val="110"/>
        </w:rPr>
        <w:t>time</w:t>
      </w:r>
    </w:p>
    <w:p w:rsidR="009E11E3" w:rsidRDefault="009E11E3">
      <w:pPr>
        <w:pStyle w:val="a5"/>
        <w:spacing w:before="1"/>
        <w:ind w:left="43"/>
        <w:jc w:val="both"/>
      </w:pPr>
      <w:r>
        <w:rPr>
          <w:w w:val="110"/>
        </w:rPr>
        <w:t>10</w:t>
      </w:r>
      <w:r>
        <w:rPr>
          <w:rFonts w:ascii="Cambria" w:hAnsi="Cambria"/>
          <w:w w:val="110"/>
        </w:rPr>
        <w:t>–</w:t>
      </w:r>
      <w:r>
        <w:rPr>
          <w:w w:val="110"/>
        </w:rPr>
        <w:t>12 hrs.). The yields</w:t>
      </w:r>
      <w:r>
        <w:rPr>
          <w:spacing w:val="1"/>
          <w:w w:val="110"/>
        </w:rPr>
        <w:t xml:space="preserve"> </w:t>
      </w:r>
      <w:r>
        <w:rPr>
          <w:w w:val="110"/>
        </w:rPr>
        <w:t xml:space="preserve">of products </w:t>
      </w:r>
      <w:r>
        <w:rPr>
          <w:b/>
          <w:w w:val="110"/>
        </w:rPr>
        <w:t>87b</w:t>
      </w:r>
      <w:r>
        <w:rPr>
          <w:rFonts w:ascii="Cambria" w:hAnsi="Cambria"/>
          <w:w w:val="110"/>
        </w:rPr>
        <w:t>–</w:t>
      </w:r>
      <w:r>
        <w:rPr>
          <w:b/>
          <w:w w:val="110"/>
        </w:rPr>
        <w:t xml:space="preserve">d </w:t>
      </w:r>
      <w:proofErr w:type="gramStart"/>
      <w:r>
        <w:rPr>
          <w:w w:val="110"/>
        </w:rPr>
        <w:t>were</w:t>
      </w:r>
      <w:proofErr w:type="gramEnd"/>
      <w:r>
        <w:rPr>
          <w:w w:val="110"/>
        </w:rPr>
        <w:t xml:space="preserve"> within</w:t>
      </w:r>
      <w:r>
        <w:rPr>
          <w:spacing w:val="1"/>
          <w:w w:val="110"/>
        </w:rPr>
        <w:t xml:space="preserve"> </w:t>
      </w:r>
      <w:r>
        <w:rPr>
          <w:w w:val="110"/>
        </w:rPr>
        <w:t>45</w:t>
      </w:r>
      <w:r>
        <w:rPr>
          <w:rFonts w:ascii="Cambria" w:hAnsi="Cambria"/>
          <w:w w:val="110"/>
        </w:rPr>
        <w:t>–</w:t>
      </w:r>
      <w:r>
        <w:rPr>
          <w:w w:val="110"/>
        </w:rPr>
        <w:t xml:space="preserve">80 </w:t>
      </w:r>
      <w:r>
        <w:rPr>
          <w:spacing w:val="-5"/>
          <w:w w:val="110"/>
        </w:rPr>
        <w:t>%.</w:t>
      </w:r>
    </w:p>
    <w:p w:rsidR="009E11E3" w:rsidRDefault="009E11E3">
      <w:pPr>
        <w:pStyle w:val="a5"/>
        <w:spacing w:before="24" w:line="273" w:lineRule="auto"/>
        <w:ind w:left="43" w:right="42" w:firstLine="239"/>
        <w:jc w:val="both"/>
      </w:pPr>
      <w:r>
        <w:rPr>
          <w:w w:val="110"/>
        </w:rPr>
        <w:t xml:space="preserve">The condensation reaction between 3a,6a-diphenyltetrahydroimi- dazo[4,5-d]imidazol-2,5 (1H, 3H) dithione </w:t>
      </w:r>
      <w:r>
        <w:rPr>
          <w:b/>
          <w:w w:val="110"/>
        </w:rPr>
        <w:t>88</w:t>
      </w:r>
      <w:r>
        <w:rPr>
          <w:w w:val="110"/>
        </w:rPr>
        <w:t xml:space="preserve">, formaldehyde water solution (37 %) and (S)-2-aminopropane-1-ol afforded tricyclic com- pound </w:t>
      </w:r>
      <w:r>
        <w:rPr>
          <w:b/>
          <w:w w:val="110"/>
        </w:rPr>
        <w:t xml:space="preserve">89 </w:t>
      </w:r>
      <w:r>
        <w:rPr>
          <w:w w:val="110"/>
        </w:rPr>
        <w:t>(</w:t>
      </w:r>
      <w:hyperlink w:anchor="_bookmark60" w:history="1">
        <w:r>
          <w:rPr>
            <w:color w:val="2196D1"/>
            <w:w w:val="110"/>
          </w:rPr>
          <w:t>Fig. 3.33</w:t>
        </w:r>
      </w:hyperlink>
      <w:r>
        <w:rPr>
          <w:w w:val="110"/>
        </w:rPr>
        <w:t xml:space="preserve">), but the yield was not reported </w:t>
      </w:r>
      <w:hyperlink w:anchor="_bookmark148" w:history="1">
        <w:r>
          <w:rPr>
            <w:color w:val="2196D1"/>
            <w:w w:val="110"/>
          </w:rPr>
          <w:t>[125]</w:t>
        </w:r>
      </w:hyperlink>
      <w:r>
        <w:rPr>
          <w:w w:val="110"/>
        </w:rPr>
        <w:t>.</w:t>
      </w:r>
    </w:p>
    <w:p w:rsidR="009E11E3" w:rsidRDefault="009E11E3">
      <w:pPr>
        <w:pStyle w:val="a5"/>
        <w:spacing w:line="273" w:lineRule="auto"/>
        <w:ind w:left="43" w:right="43" w:firstLine="239"/>
        <w:jc w:val="both"/>
      </w:pPr>
      <w:r>
        <w:rPr>
          <w:w w:val="110"/>
        </w:rPr>
        <w:t xml:space="preserve">It should be noted that condensation between glycoluril </w:t>
      </w:r>
      <w:r>
        <w:rPr>
          <w:b/>
          <w:w w:val="110"/>
        </w:rPr>
        <w:t>1</w:t>
      </w:r>
      <w:r>
        <w:rPr>
          <w:w w:val="110"/>
        </w:rPr>
        <w:t>, formal- dehyde</w:t>
      </w:r>
      <w:r>
        <w:rPr>
          <w:spacing w:val="40"/>
          <w:w w:val="110"/>
        </w:rPr>
        <w:t xml:space="preserve"> </w:t>
      </w:r>
      <w:r>
        <w:rPr>
          <w:w w:val="110"/>
        </w:rPr>
        <w:t>and</w:t>
      </w:r>
      <w:r>
        <w:rPr>
          <w:spacing w:val="40"/>
          <w:w w:val="110"/>
        </w:rPr>
        <w:t xml:space="preserve"> </w:t>
      </w:r>
      <w:r>
        <w:rPr>
          <w:w w:val="110"/>
        </w:rPr>
        <w:t>isopropylamine</w:t>
      </w:r>
      <w:r>
        <w:rPr>
          <w:spacing w:val="40"/>
          <w:w w:val="110"/>
        </w:rPr>
        <w:t xml:space="preserve"> </w:t>
      </w:r>
      <w:r>
        <w:rPr>
          <w:w w:val="110"/>
        </w:rPr>
        <w:t>in</w:t>
      </w:r>
      <w:r>
        <w:rPr>
          <w:spacing w:val="40"/>
          <w:w w:val="110"/>
        </w:rPr>
        <w:t xml:space="preserve"> </w:t>
      </w:r>
      <w:r>
        <w:rPr>
          <w:w w:val="110"/>
        </w:rPr>
        <w:t>acetonitrile</w:t>
      </w:r>
      <w:r>
        <w:rPr>
          <w:spacing w:val="40"/>
          <w:w w:val="110"/>
        </w:rPr>
        <w:t xml:space="preserve"> </w:t>
      </w:r>
      <w:r>
        <w:rPr>
          <w:w w:val="110"/>
        </w:rPr>
        <w:t>at</w:t>
      </w:r>
      <w:r>
        <w:rPr>
          <w:spacing w:val="40"/>
          <w:w w:val="110"/>
        </w:rPr>
        <w:t xml:space="preserve"> </w:t>
      </w:r>
      <w:r>
        <w:rPr>
          <w:w w:val="110"/>
        </w:rPr>
        <w:t>room</w:t>
      </w:r>
      <w:r>
        <w:rPr>
          <w:spacing w:val="40"/>
          <w:w w:val="110"/>
        </w:rPr>
        <w:t xml:space="preserve"> </w:t>
      </w:r>
      <w:r>
        <w:rPr>
          <w:w w:val="110"/>
        </w:rPr>
        <w:t>temperature (</w:t>
      </w:r>
      <w:hyperlink w:anchor="_bookmark61" w:history="1">
        <w:r>
          <w:rPr>
            <w:color w:val="2196D1"/>
            <w:w w:val="110"/>
          </w:rPr>
          <w:t>Fig.</w:t>
        </w:r>
        <w:r>
          <w:rPr>
            <w:color w:val="2196D1"/>
            <w:spacing w:val="26"/>
            <w:w w:val="110"/>
          </w:rPr>
          <w:t xml:space="preserve">  </w:t>
        </w:r>
        <w:r>
          <w:rPr>
            <w:color w:val="2196D1"/>
            <w:w w:val="110"/>
          </w:rPr>
          <w:t>3.34</w:t>
        </w:r>
      </w:hyperlink>
      <w:r>
        <w:rPr>
          <w:w w:val="110"/>
        </w:rPr>
        <w:t>)</w:t>
      </w:r>
      <w:r>
        <w:rPr>
          <w:spacing w:val="28"/>
          <w:w w:val="110"/>
        </w:rPr>
        <w:t xml:space="preserve">  </w:t>
      </w:r>
      <w:r>
        <w:rPr>
          <w:w w:val="110"/>
        </w:rPr>
        <w:t>led</w:t>
      </w:r>
      <w:r>
        <w:rPr>
          <w:spacing w:val="28"/>
          <w:w w:val="110"/>
        </w:rPr>
        <w:t xml:space="preserve">  </w:t>
      </w:r>
      <w:r>
        <w:rPr>
          <w:w w:val="110"/>
        </w:rPr>
        <w:t>to</w:t>
      </w:r>
      <w:r>
        <w:rPr>
          <w:spacing w:val="28"/>
          <w:w w:val="110"/>
        </w:rPr>
        <w:t xml:space="preserve">  </w:t>
      </w:r>
      <w:r>
        <w:rPr>
          <w:w w:val="110"/>
        </w:rPr>
        <w:t>the</w:t>
      </w:r>
      <w:r>
        <w:rPr>
          <w:spacing w:val="28"/>
          <w:w w:val="110"/>
        </w:rPr>
        <w:t xml:space="preserve">  </w:t>
      </w:r>
      <w:r>
        <w:rPr>
          <w:w w:val="110"/>
        </w:rPr>
        <w:t>formation</w:t>
      </w:r>
      <w:r>
        <w:rPr>
          <w:spacing w:val="29"/>
          <w:w w:val="110"/>
        </w:rPr>
        <w:t xml:space="preserve">  </w:t>
      </w:r>
      <w:r>
        <w:rPr>
          <w:w w:val="110"/>
        </w:rPr>
        <w:t>of</w:t>
      </w:r>
      <w:r>
        <w:rPr>
          <w:spacing w:val="28"/>
          <w:w w:val="110"/>
        </w:rPr>
        <w:t xml:space="preserve">  </w:t>
      </w:r>
      <w:r>
        <w:rPr>
          <w:w w:val="110"/>
        </w:rPr>
        <w:t>2,3-bis(hydroxymethyl)-</w:t>
      </w:r>
      <w:r>
        <w:rPr>
          <w:spacing w:val="-7"/>
          <w:w w:val="110"/>
        </w:rPr>
        <w:t>6-</w:t>
      </w:r>
    </w:p>
    <w:p w:rsidR="009E11E3" w:rsidRDefault="009E11E3">
      <w:pPr>
        <w:pStyle w:val="a5"/>
        <w:spacing w:line="273" w:lineRule="auto"/>
        <w:jc w:val="both"/>
        <w:sectPr w:rsidR="009E11E3">
          <w:type w:val="continuous"/>
          <w:pgSz w:w="11910" w:h="15880"/>
          <w:pgMar w:top="620" w:right="708" w:bottom="280" w:left="708" w:header="655" w:footer="544" w:gutter="0"/>
          <w:cols w:num="2" w:space="720" w:equalWidth="0">
            <w:col w:w="5066" w:space="314"/>
            <w:col w:w="5114"/>
          </w:cols>
        </w:sectPr>
      </w:pPr>
    </w:p>
    <w:p w:rsidR="009E11E3" w:rsidRDefault="009E11E3">
      <w:pPr>
        <w:pStyle w:val="a5"/>
        <w:spacing w:before="81"/>
        <w:rPr>
          <w:sz w:val="20"/>
        </w:rPr>
      </w:pPr>
    </w:p>
    <w:p w:rsidR="009E11E3" w:rsidRDefault="009E11E3">
      <w:pPr>
        <w:pStyle w:val="a5"/>
        <w:ind w:left="1844"/>
        <w:rPr>
          <w:sz w:val="20"/>
        </w:rPr>
      </w:pPr>
      <w:r>
        <w:rPr>
          <w:noProof/>
          <w:sz w:val="20"/>
          <w:lang w:val="ru-RU" w:eastAsia="ru-RU"/>
        </w:rPr>
        <w:drawing>
          <wp:inline distT="0" distB="0" distL="0" distR="0">
            <wp:extent cx="4314388" cy="1082040"/>
            <wp:effectExtent l="0" t="0" r="0" b="0"/>
            <wp:docPr id="106" name="Image 10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6" name="Image 106"/>
                    <pic:cNvPicPr/>
                  </pic:nvPicPr>
                  <pic:blipFill>
                    <a:blip r:embed="rId96" cstate="print"/>
                    <a:stretch>
                      <a:fillRect/>
                    </a:stretch>
                  </pic:blipFill>
                  <pic:spPr>
                    <a:xfrm>
                      <a:off x="0" y="0"/>
                      <a:ext cx="4314388" cy="1082040"/>
                    </a:xfrm>
                    <a:prstGeom prst="rect">
                      <a:avLst/>
                    </a:prstGeom>
                  </pic:spPr>
                </pic:pic>
              </a:graphicData>
            </a:graphic>
          </wp:inline>
        </w:drawing>
      </w:r>
    </w:p>
    <w:p w:rsidR="009E11E3" w:rsidRDefault="009E11E3">
      <w:pPr>
        <w:pStyle w:val="a5"/>
        <w:spacing w:before="22"/>
        <w:rPr>
          <w:sz w:val="14"/>
        </w:rPr>
      </w:pPr>
    </w:p>
    <w:p w:rsidR="009E11E3" w:rsidRPr="00A03FD2" w:rsidRDefault="009E11E3">
      <w:pPr>
        <w:ind w:left="13" w:right="13"/>
        <w:jc w:val="center"/>
        <w:rPr>
          <w:b/>
          <w:sz w:val="14"/>
          <w:lang w:val="en-US"/>
        </w:rPr>
      </w:pPr>
      <w:bookmarkStart w:id="78" w:name="_bookmark69"/>
      <w:bookmarkEnd w:id="78"/>
      <w:r w:rsidRPr="00A03FD2">
        <w:rPr>
          <w:b/>
          <w:w w:val="110"/>
          <w:sz w:val="14"/>
          <w:lang w:val="en-US"/>
        </w:rPr>
        <w:t>Fig.</w:t>
      </w:r>
      <w:r w:rsidRPr="00A03FD2">
        <w:rPr>
          <w:b/>
          <w:spacing w:val="15"/>
          <w:w w:val="110"/>
          <w:sz w:val="14"/>
          <w:lang w:val="en-US"/>
        </w:rPr>
        <w:t xml:space="preserve"> </w:t>
      </w:r>
      <w:r w:rsidRPr="00A03FD2">
        <w:rPr>
          <w:b/>
          <w:w w:val="110"/>
          <w:sz w:val="14"/>
          <w:lang w:val="en-US"/>
        </w:rPr>
        <w:t>4.7.</w:t>
      </w:r>
      <w:r w:rsidRPr="00A03FD2">
        <w:rPr>
          <w:b/>
          <w:spacing w:val="45"/>
          <w:w w:val="110"/>
          <w:sz w:val="14"/>
          <w:lang w:val="en-US"/>
        </w:rPr>
        <w:t xml:space="preserve"> </w:t>
      </w:r>
      <w:r w:rsidRPr="00A03FD2">
        <w:rPr>
          <w:w w:val="110"/>
          <w:sz w:val="14"/>
          <w:lang w:val="en-US"/>
        </w:rPr>
        <w:t>Synthesis</w:t>
      </w:r>
      <w:r w:rsidRPr="00A03FD2">
        <w:rPr>
          <w:spacing w:val="15"/>
          <w:w w:val="110"/>
          <w:sz w:val="14"/>
          <w:lang w:val="en-US"/>
        </w:rPr>
        <w:t xml:space="preserve"> </w:t>
      </w:r>
      <w:r w:rsidRPr="00A03FD2">
        <w:rPr>
          <w:w w:val="110"/>
          <w:sz w:val="14"/>
          <w:lang w:val="en-US"/>
        </w:rPr>
        <w:t>of</w:t>
      </w:r>
      <w:r w:rsidRPr="00A03FD2">
        <w:rPr>
          <w:spacing w:val="17"/>
          <w:w w:val="110"/>
          <w:sz w:val="14"/>
          <w:lang w:val="en-US"/>
        </w:rPr>
        <w:t xml:space="preserve"> </w:t>
      </w:r>
      <w:r w:rsidRPr="00A03FD2">
        <w:rPr>
          <w:w w:val="110"/>
          <w:sz w:val="14"/>
          <w:lang w:val="en-US"/>
        </w:rPr>
        <w:t>macrocyclic</w:t>
      </w:r>
      <w:r w:rsidRPr="00A03FD2">
        <w:rPr>
          <w:spacing w:val="16"/>
          <w:w w:val="110"/>
          <w:sz w:val="14"/>
          <w:lang w:val="en-US"/>
        </w:rPr>
        <w:t xml:space="preserve"> </w:t>
      </w:r>
      <w:r w:rsidRPr="00A03FD2">
        <w:rPr>
          <w:w w:val="110"/>
          <w:sz w:val="14"/>
          <w:lang w:val="en-US"/>
        </w:rPr>
        <w:t>structure</w:t>
      </w:r>
      <w:r w:rsidRPr="00A03FD2">
        <w:rPr>
          <w:spacing w:val="16"/>
          <w:w w:val="110"/>
          <w:sz w:val="14"/>
          <w:lang w:val="en-US"/>
        </w:rPr>
        <w:t xml:space="preserve"> </w:t>
      </w:r>
      <w:r w:rsidRPr="00A03FD2">
        <w:rPr>
          <w:b/>
          <w:spacing w:val="-4"/>
          <w:w w:val="110"/>
          <w:sz w:val="14"/>
          <w:lang w:val="en-US"/>
        </w:rPr>
        <w:t>109.</w:t>
      </w:r>
    </w:p>
    <w:p w:rsidR="009E11E3" w:rsidRPr="00A03FD2" w:rsidRDefault="009E11E3">
      <w:pPr>
        <w:jc w:val="center"/>
        <w:rPr>
          <w:b/>
          <w:sz w:val="14"/>
          <w:lang w:val="en-US"/>
        </w:rPr>
        <w:sectPr w:rsidR="009E11E3" w:rsidRPr="00A03FD2">
          <w:type w:val="continuous"/>
          <w:pgSz w:w="11910" w:h="15880"/>
          <w:pgMar w:top="620" w:right="708" w:bottom="280" w:left="708" w:header="655" w:footer="544" w:gutter="0"/>
          <w:cols w:space="720"/>
        </w:sectPr>
      </w:pPr>
    </w:p>
    <w:p w:rsidR="009E11E3" w:rsidRDefault="009E11E3">
      <w:pPr>
        <w:pStyle w:val="a5"/>
        <w:spacing w:before="33"/>
        <w:rPr>
          <w:b/>
          <w:sz w:val="20"/>
        </w:rPr>
      </w:pPr>
    </w:p>
    <w:p w:rsidR="009E11E3" w:rsidRDefault="009E11E3">
      <w:pPr>
        <w:pStyle w:val="a5"/>
        <w:ind w:left="1248"/>
        <w:rPr>
          <w:sz w:val="20"/>
        </w:rPr>
      </w:pPr>
      <w:r>
        <w:rPr>
          <w:noProof/>
          <w:sz w:val="20"/>
          <w:lang w:val="ru-RU" w:eastAsia="ru-RU"/>
        </w:rPr>
        <w:drawing>
          <wp:inline distT="0" distB="0" distL="0" distR="0">
            <wp:extent cx="5079399" cy="2267711"/>
            <wp:effectExtent l="0" t="0" r="0" b="0"/>
            <wp:docPr id="107" name="Image 10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7" name="Image 107"/>
                    <pic:cNvPicPr/>
                  </pic:nvPicPr>
                  <pic:blipFill>
                    <a:blip r:embed="rId97" cstate="print"/>
                    <a:stretch>
                      <a:fillRect/>
                    </a:stretch>
                  </pic:blipFill>
                  <pic:spPr>
                    <a:xfrm>
                      <a:off x="0" y="0"/>
                      <a:ext cx="5079399" cy="2267711"/>
                    </a:xfrm>
                    <a:prstGeom prst="rect">
                      <a:avLst/>
                    </a:prstGeom>
                  </pic:spPr>
                </pic:pic>
              </a:graphicData>
            </a:graphic>
          </wp:inline>
        </w:drawing>
      </w:r>
    </w:p>
    <w:p w:rsidR="009E11E3" w:rsidRDefault="009E11E3">
      <w:pPr>
        <w:pStyle w:val="a5"/>
        <w:spacing w:before="18"/>
        <w:rPr>
          <w:b/>
          <w:sz w:val="14"/>
        </w:rPr>
      </w:pPr>
    </w:p>
    <w:p w:rsidR="009E11E3" w:rsidRPr="00A03FD2" w:rsidRDefault="009E11E3">
      <w:pPr>
        <w:ind w:left="13" w:right="13"/>
        <w:jc w:val="center"/>
        <w:rPr>
          <w:b/>
          <w:sz w:val="14"/>
          <w:lang w:val="en-US"/>
        </w:rPr>
      </w:pPr>
      <w:bookmarkStart w:id="79" w:name="_bookmark70"/>
      <w:bookmarkEnd w:id="79"/>
      <w:r w:rsidRPr="00A03FD2">
        <w:rPr>
          <w:b/>
          <w:w w:val="110"/>
          <w:sz w:val="14"/>
          <w:lang w:val="en-US"/>
        </w:rPr>
        <w:t>Fig.</w:t>
      </w:r>
      <w:r w:rsidRPr="00A03FD2">
        <w:rPr>
          <w:b/>
          <w:spacing w:val="17"/>
          <w:w w:val="110"/>
          <w:sz w:val="14"/>
          <w:lang w:val="en-US"/>
        </w:rPr>
        <w:t xml:space="preserve"> </w:t>
      </w:r>
      <w:r w:rsidRPr="00A03FD2">
        <w:rPr>
          <w:b/>
          <w:w w:val="110"/>
          <w:sz w:val="14"/>
          <w:lang w:val="en-US"/>
        </w:rPr>
        <w:t>4.8.</w:t>
      </w:r>
      <w:r w:rsidRPr="00A03FD2">
        <w:rPr>
          <w:b/>
          <w:spacing w:val="43"/>
          <w:w w:val="110"/>
          <w:sz w:val="14"/>
          <w:lang w:val="en-US"/>
        </w:rPr>
        <w:t xml:space="preserve"> </w:t>
      </w:r>
      <w:r w:rsidRPr="00A03FD2">
        <w:rPr>
          <w:w w:val="110"/>
          <w:sz w:val="14"/>
          <w:lang w:val="en-US"/>
        </w:rPr>
        <w:t>Synthesis</w:t>
      </w:r>
      <w:r w:rsidRPr="00A03FD2">
        <w:rPr>
          <w:spacing w:val="17"/>
          <w:w w:val="110"/>
          <w:sz w:val="14"/>
          <w:lang w:val="en-US"/>
        </w:rPr>
        <w:t xml:space="preserve"> </w:t>
      </w:r>
      <w:r w:rsidRPr="00A03FD2">
        <w:rPr>
          <w:w w:val="110"/>
          <w:sz w:val="14"/>
          <w:lang w:val="en-US"/>
        </w:rPr>
        <w:t>of</w:t>
      </w:r>
      <w:r w:rsidRPr="00A03FD2">
        <w:rPr>
          <w:spacing w:val="16"/>
          <w:w w:val="110"/>
          <w:sz w:val="14"/>
          <w:lang w:val="en-US"/>
        </w:rPr>
        <w:t xml:space="preserve"> </w:t>
      </w:r>
      <w:r w:rsidRPr="00A03FD2">
        <w:rPr>
          <w:w w:val="110"/>
          <w:sz w:val="14"/>
          <w:lang w:val="en-US"/>
        </w:rPr>
        <w:t>macrocycles</w:t>
      </w:r>
      <w:r w:rsidRPr="00A03FD2">
        <w:rPr>
          <w:spacing w:val="16"/>
          <w:w w:val="110"/>
          <w:sz w:val="14"/>
          <w:lang w:val="en-US"/>
        </w:rPr>
        <w:t xml:space="preserve"> </w:t>
      </w:r>
      <w:r w:rsidRPr="00A03FD2">
        <w:rPr>
          <w:b/>
          <w:w w:val="110"/>
          <w:sz w:val="14"/>
          <w:lang w:val="en-US"/>
        </w:rPr>
        <w:t>110</w:t>
      </w:r>
      <w:r w:rsidRPr="00A03FD2">
        <w:rPr>
          <w:b/>
          <w:spacing w:val="16"/>
          <w:w w:val="110"/>
          <w:sz w:val="14"/>
          <w:lang w:val="en-US"/>
        </w:rPr>
        <w:t xml:space="preserve"> </w:t>
      </w:r>
      <w:r w:rsidRPr="00A03FD2">
        <w:rPr>
          <w:w w:val="110"/>
          <w:sz w:val="14"/>
          <w:lang w:val="en-US"/>
        </w:rPr>
        <w:t>and</w:t>
      </w:r>
      <w:r w:rsidRPr="00A03FD2">
        <w:rPr>
          <w:spacing w:val="17"/>
          <w:w w:val="110"/>
          <w:sz w:val="14"/>
          <w:lang w:val="en-US"/>
        </w:rPr>
        <w:t xml:space="preserve"> </w:t>
      </w:r>
      <w:r w:rsidRPr="00A03FD2">
        <w:rPr>
          <w:b/>
          <w:spacing w:val="-4"/>
          <w:w w:val="110"/>
          <w:sz w:val="14"/>
          <w:lang w:val="en-US"/>
        </w:rPr>
        <w:t>111.</w:t>
      </w:r>
    </w:p>
    <w:p w:rsidR="009E11E3" w:rsidRDefault="009E11E3">
      <w:pPr>
        <w:pStyle w:val="a5"/>
        <w:spacing w:before="198"/>
        <w:rPr>
          <w:b/>
          <w:sz w:val="20"/>
        </w:rPr>
      </w:pPr>
      <w:r>
        <w:rPr>
          <w:b/>
          <w:noProof/>
          <w:sz w:val="20"/>
          <w:lang w:val="ru-RU" w:eastAsia="ru-RU"/>
        </w:rPr>
        <w:drawing>
          <wp:anchor distT="0" distB="0" distL="0" distR="0" simplePos="0" relativeHeight="251704320" behindDoc="1" locked="0" layoutInCell="1" allowOverlap="1">
            <wp:simplePos x="0" y="0"/>
            <wp:positionH relativeFrom="page">
              <wp:posOffset>1621051</wp:posOffset>
            </wp:positionH>
            <wp:positionV relativeFrom="paragraph">
              <wp:posOffset>287179</wp:posOffset>
            </wp:positionV>
            <wp:extent cx="4315290" cy="905255"/>
            <wp:effectExtent l="0" t="0" r="0" b="0"/>
            <wp:wrapTopAndBottom/>
            <wp:docPr id="108" name="Image 1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 name="Image 108"/>
                    <pic:cNvPicPr/>
                  </pic:nvPicPr>
                  <pic:blipFill>
                    <a:blip r:embed="rId98" cstate="print"/>
                    <a:stretch>
                      <a:fillRect/>
                    </a:stretch>
                  </pic:blipFill>
                  <pic:spPr>
                    <a:xfrm>
                      <a:off x="0" y="0"/>
                      <a:ext cx="4315290" cy="905255"/>
                    </a:xfrm>
                    <a:prstGeom prst="rect">
                      <a:avLst/>
                    </a:prstGeom>
                  </pic:spPr>
                </pic:pic>
              </a:graphicData>
            </a:graphic>
          </wp:anchor>
        </w:drawing>
      </w:r>
    </w:p>
    <w:p w:rsidR="009E11E3" w:rsidRDefault="009E11E3">
      <w:pPr>
        <w:pStyle w:val="a5"/>
        <w:spacing w:before="21"/>
        <w:rPr>
          <w:b/>
          <w:sz w:val="14"/>
        </w:rPr>
      </w:pPr>
    </w:p>
    <w:p w:rsidR="009E11E3" w:rsidRPr="00A03FD2" w:rsidRDefault="009E11E3">
      <w:pPr>
        <w:ind w:left="13" w:right="13"/>
        <w:jc w:val="center"/>
        <w:rPr>
          <w:b/>
          <w:sz w:val="14"/>
          <w:lang w:val="en-US"/>
        </w:rPr>
      </w:pPr>
      <w:bookmarkStart w:id="80" w:name="_bookmark71"/>
      <w:bookmarkEnd w:id="80"/>
      <w:r w:rsidRPr="00A03FD2">
        <w:rPr>
          <w:b/>
          <w:w w:val="110"/>
          <w:sz w:val="14"/>
          <w:lang w:val="en-US"/>
        </w:rPr>
        <w:t>Fig.</w:t>
      </w:r>
      <w:r w:rsidRPr="00A03FD2">
        <w:rPr>
          <w:b/>
          <w:spacing w:val="12"/>
          <w:w w:val="110"/>
          <w:sz w:val="14"/>
          <w:lang w:val="en-US"/>
        </w:rPr>
        <w:t xml:space="preserve"> </w:t>
      </w:r>
      <w:r w:rsidRPr="00A03FD2">
        <w:rPr>
          <w:b/>
          <w:w w:val="110"/>
          <w:sz w:val="14"/>
          <w:lang w:val="en-US"/>
        </w:rPr>
        <w:t>4.9.</w:t>
      </w:r>
      <w:r w:rsidRPr="00A03FD2">
        <w:rPr>
          <w:b/>
          <w:spacing w:val="39"/>
          <w:w w:val="110"/>
          <w:sz w:val="14"/>
          <w:lang w:val="en-US"/>
        </w:rPr>
        <w:t xml:space="preserve"> </w:t>
      </w:r>
      <w:r w:rsidRPr="00A03FD2">
        <w:rPr>
          <w:w w:val="110"/>
          <w:sz w:val="14"/>
          <w:lang w:val="en-US"/>
        </w:rPr>
        <w:t>Synthesis</w:t>
      </w:r>
      <w:r w:rsidRPr="00A03FD2">
        <w:rPr>
          <w:spacing w:val="13"/>
          <w:w w:val="110"/>
          <w:sz w:val="14"/>
          <w:lang w:val="en-US"/>
        </w:rPr>
        <w:t xml:space="preserve"> </w:t>
      </w:r>
      <w:r w:rsidRPr="00A03FD2">
        <w:rPr>
          <w:w w:val="110"/>
          <w:sz w:val="14"/>
          <w:lang w:val="en-US"/>
        </w:rPr>
        <w:t>of</w:t>
      </w:r>
      <w:r w:rsidRPr="00A03FD2">
        <w:rPr>
          <w:spacing w:val="13"/>
          <w:w w:val="110"/>
          <w:sz w:val="14"/>
          <w:lang w:val="en-US"/>
        </w:rPr>
        <w:t xml:space="preserve"> </w:t>
      </w:r>
      <w:r w:rsidRPr="00A03FD2">
        <w:rPr>
          <w:w w:val="110"/>
          <w:sz w:val="14"/>
          <w:lang w:val="en-US"/>
        </w:rPr>
        <w:t>macrocycles</w:t>
      </w:r>
      <w:r w:rsidRPr="00A03FD2">
        <w:rPr>
          <w:spacing w:val="13"/>
          <w:w w:val="110"/>
          <w:sz w:val="14"/>
          <w:lang w:val="en-US"/>
        </w:rPr>
        <w:t xml:space="preserve"> </w:t>
      </w:r>
      <w:r w:rsidRPr="00A03FD2">
        <w:rPr>
          <w:b/>
          <w:spacing w:val="-4"/>
          <w:w w:val="110"/>
          <w:sz w:val="14"/>
          <w:lang w:val="en-US"/>
        </w:rPr>
        <w:t>112.</w:t>
      </w:r>
    </w:p>
    <w:p w:rsidR="009E11E3" w:rsidRDefault="009E11E3">
      <w:pPr>
        <w:pStyle w:val="a5"/>
        <w:spacing w:before="189"/>
        <w:rPr>
          <w:b/>
          <w:sz w:val="20"/>
        </w:rPr>
      </w:pPr>
      <w:r>
        <w:rPr>
          <w:b/>
          <w:noProof/>
          <w:sz w:val="20"/>
          <w:lang w:val="ru-RU" w:eastAsia="ru-RU"/>
        </w:rPr>
        <w:drawing>
          <wp:anchor distT="0" distB="0" distL="0" distR="0" simplePos="0" relativeHeight="251705344" behindDoc="1" locked="0" layoutInCell="1" allowOverlap="1">
            <wp:simplePos x="0" y="0"/>
            <wp:positionH relativeFrom="page">
              <wp:posOffset>1621051</wp:posOffset>
            </wp:positionH>
            <wp:positionV relativeFrom="paragraph">
              <wp:posOffset>281676</wp:posOffset>
            </wp:positionV>
            <wp:extent cx="4318357" cy="655320"/>
            <wp:effectExtent l="0" t="0" r="0" b="0"/>
            <wp:wrapTopAndBottom/>
            <wp:docPr id="109" name="Image 10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9" name="Image 109"/>
                    <pic:cNvPicPr/>
                  </pic:nvPicPr>
                  <pic:blipFill>
                    <a:blip r:embed="rId99" cstate="print"/>
                    <a:stretch>
                      <a:fillRect/>
                    </a:stretch>
                  </pic:blipFill>
                  <pic:spPr>
                    <a:xfrm>
                      <a:off x="0" y="0"/>
                      <a:ext cx="4318357" cy="655320"/>
                    </a:xfrm>
                    <a:prstGeom prst="rect">
                      <a:avLst/>
                    </a:prstGeom>
                  </pic:spPr>
                </pic:pic>
              </a:graphicData>
            </a:graphic>
          </wp:anchor>
        </w:drawing>
      </w:r>
    </w:p>
    <w:p w:rsidR="009E11E3" w:rsidRDefault="009E11E3">
      <w:pPr>
        <w:pStyle w:val="a5"/>
        <w:spacing w:before="20"/>
        <w:rPr>
          <w:b/>
          <w:sz w:val="14"/>
        </w:rPr>
      </w:pPr>
    </w:p>
    <w:p w:rsidR="009E11E3" w:rsidRPr="00A03FD2" w:rsidRDefault="009E11E3">
      <w:pPr>
        <w:ind w:left="13" w:right="13"/>
        <w:jc w:val="center"/>
        <w:rPr>
          <w:sz w:val="14"/>
          <w:lang w:val="en-US"/>
        </w:rPr>
      </w:pPr>
      <w:bookmarkStart w:id="81" w:name="_bookmark72"/>
      <w:bookmarkEnd w:id="81"/>
      <w:r w:rsidRPr="00A03FD2">
        <w:rPr>
          <w:b/>
          <w:w w:val="115"/>
          <w:sz w:val="14"/>
          <w:lang w:val="en-US"/>
        </w:rPr>
        <w:t>Fig.</w:t>
      </w:r>
      <w:r w:rsidRPr="00A03FD2">
        <w:rPr>
          <w:b/>
          <w:spacing w:val="-4"/>
          <w:w w:val="115"/>
          <w:sz w:val="14"/>
          <w:lang w:val="en-US"/>
        </w:rPr>
        <w:t xml:space="preserve"> </w:t>
      </w:r>
      <w:r w:rsidRPr="00A03FD2">
        <w:rPr>
          <w:b/>
          <w:w w:val="115"/>
          <w:sz w:val="14"/>
          <w:lang w:val="en-US"/>
        </w:rPr>
        <w:t>4.10.</w:t>
      </w:r>
      <w:r w:rsidRPr="00A03FD2">
        <w:rPr>
          <w:b/>
          <w:spacing w:val="13"/>
          <w:w w:val="115"/>
          <w:sz w:val="14"/>
          <w:lang w:val="en-US"/>
        </w:rPr>
        <w:t xml:space="preserve"> </w:t>
      </w:r>
      <w:r w:rsidRPr="00A03FD2">
        <w:rPr>
          <w:w w:val="115"/>
          <w:sz w:val="14"/>
          <w:lang w:val="en-US"/>
        </w:rPr>
        <w:t>Reaction</w:t>
      </w:r>
      <w:r w:rsidRPr="00A03FD2">
        <w:rPr>
          <w:spacing w:val="-4"/>
          <w:w w:val="115"/>
          <w:sz w:val="14"/>
          <w:lang w:val="en-US"/>
        </w:rPr>
        <w:t xml:space="preserve"> </w:t>
      </w:r>
      <w:r w:rsidRPr="00A03FD2">
        <w:rPr>
          <w:w w:val="115"/>
          <w:sz w:val="14"/>
          <w:lang w:val="en-US"/>
        </w:rPr>
        <w:t>of</w:t>
      </w:r>
      <w:r w:rsidRPr="00A03FD2">
        <w:rPr>
          <w:spacing w:val="-5"/>
          <w:w w:val="115"/>
          <w:sz w:val="14"/>
          <w:lang w:val="en-US"/>
        </w:rPr>
        <w:t xml:space="preserve"> </w:t>
      </w:r>
      <w:r w:rsidRPr="00A03FD2">
        <w:rPr>
          <w:w w:val="115"/>
          <w:sz w:val="14"/>
          <w:lang w:val="en-US"/>
        </w:rPr>
        <w:t>THMGU</w:t>
      </w:r>
      <w:r w:rsidRPr="00A03FD2">
        <w:rPr>
          <w:spacing w:val="-4"/>
          <w:w w:val="115"/>
          <w:sz w:val="14"/>
          <w:lang w:val="en-US"/>
        </w:rPr>
        <w:t xml:space="preserve"> </w:t>
      </w:r>
      <w:r w:rsidRPr="00A03FD2">
        <w:rPr>
          <w:b/>
          <w:w w:val="115"/>
          <w:sz w:val="14"/>
          <w:lang w:val="en-US"/>
        </w:rPr>
        <w:t>29</w:t>
      </w:r>
      <w:r w:rsidRPr="00A03FD2">
        <w:rPr>
          <w:b/>
          <w:spacing w:val="-4"/>
          <w:w w:val="115"/>
          <w:sz w:val="14"/>
          <w:lang w:val="en-US"/>
        </w:rPr>
        <w:t xml:space="preserve"> </w:t>
      </w:r>
      <w:r w:rsidRPr="00A03FD2">
        <w:rPr>
          <w:w w:val="115"/>
          <w:sz w:val="14"/>
          <w:lang w:val="en-US"/>
        </w:rPr>
        <w:t>with</w:t>
      </w:r>
      <w:r w:rsidRPr="00A03FD2">
        <w:rPr>
          <w:spacing w:val="-4"/>
          <w:w w:val="115"/>
          <w:sz w:val="14"/>
          <w:lang w:val="en-US"/>
        </w:rPr>
        <w:t xml:space="preserve"> </w:t>
      </w:r>
      <w:r w:rsidRPr="00A03FD2">
        <w:rPr>
          <w:spacing w:val="-2"/>
          <w:w w:val="115"/>
          <w:sz w:val="14"/>
          <w:lang w:val="en-US"/>
        </w:rPr>
        <w:t>hexamethylenediisocyanate.</w:t>
      </w:r>
    </w:p>
    <w:p w:rsidR="009E11E3" w:rsidRDefault="009E11E3">
      <w:pPr>
        <w:pStyle w:val="a5"/>
        <w:spacing w:before="185"/>
        <w:rPr>
          <w:sz w:val="20"/>
        </w:rPr>
      </w:pPr>
      <w:r>
        <w:rPr>
          <w:noProof/>
          <w:sz w:val="20"/>
          <w:lang w:val="ru-RU" w:eastAsia="ru-RU"/>
        </w:rPr>
        <w:drawing>
          <wp:anchor distT="0" distB="0" distL="0" distR="0" simplePos="0" relativeHeight="251706368" behindDoc="1" locked="0" layoutInCell="1" allowOverlap="1">
            <wp:simplePos x="0" y="0"/>
            <wp:positionH relativeFrom="page">
              <wp:posOffset>1621051</wp:posOffset>
            </wp:positionH>
            <wp:positionV relativeFrom="paragraph">
              <wp:posOffset>278807</wp:posOffset>
            </wp:positionV>
            <wp:extent cx="4318220" cy="929639"/>
            <wp:effectExtent l="0" t="0" r="0" b="0"/>
            <wp:wrapTopAndBottom/>
            <wp:docPr id="110" name="Image 1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0" name="Image 110"/>
                    <pic:cNvPicPr/>
                  </pic:nvPicPr>
                  <pic:blipFill>
                    <a:blip r:embed="rId100" cstate="print"/>
                    <a:stretch>
                      <a:fillRect/>
                    </a:stretch>
                  </pic:blipFill>
                  <pic:spPr>
                    <a:xfrm>
                      <a:off x="0" y="0"/>
                      <a:ext cx="4318220" cy="929639"/>
                    </a:xfrm>
                    <a:prstGeom prst="rect">
                      <a:avLst/>
                    </a:prstGeom>
                  </pic:spPr>
                </pic:pic>
              </a:graphicData>
            </a:graphic>
          </wp:anchor>
        </w:drawing>
      </w:r>
    </w:p>
    <w:p w:rsidR="009E11E3" w:rsidRDefault="009E11E3">
      <w:pPr>
        <w:pStyle w:val="a5"/>
        <w:spacing w:before="20"/>
        <w:rPr>
          <w:sz w:val="14"/>
        </w:rPr>
      </w:pPr>
    </w:p>
    <w:p w:rsidR="009E11E3" w:rsidRPr="00A03FD2" w:rsidRDefault="009E11E3">
      <w:pPr>
        <w:ind w:left="13" w:right="13"/>
        <w:jc w:val="center"/>
        <w:rPr>
          <w:sz w:val="14"/>
          <w:lang w:val="en-US"/>
        </w:rPr>
      </w:pPr>
      <w:bookmarkStart w:id="82" w:name="_bookmark73"/>
      <w:bookmarkEnd w:id="82"/>
      <w:r w:rsidRPr="00A03FD2">
        <w:rPr>
          <w:b/>
          <w:w w:val="110"/>
          <w:sz w:val="14"/>
          <w:lang w:val="en-US"/>
        </w:rPr>
        <w:t>Fig.</w:t>
      </w:r>
      <w:r w:rsidRPr="00A03FD2">
        <w:rPr>
          <w:b/>
          <w:spacing w:val="12"/>
          <w:w w:val="110"/>
          <w:sz w:val="14"/>
          <w:lang w:val="en-US"/>
        </w:rPr>
        <w:t xml:space="preserve"> </w:t>
      </w:r>
      <w:r w:rsidRPr="00A03FD2">
        <w:rPr>
          <w:b/>
          <w:w w:val="110"/>
          <w:sz w:val="14"/>
          <w:lang w:val="en-US"/>
        </w:rPr>
        <w:t>4.11.</w:t>
      </w:r>
      <w:r w:rsidRPr="00A03FD2">
        <w:rPr>
          <w:b/>
          <w:spacing w:val="37"/>
          <w:w w:val="110"/>
          <w:sz w:val="14"/>
          <w:lang w:val="en-US"/>
        </w:rPr>
        <w:t xml:space="preserve"> </w:t>
      </w:r>
      <w:r w:rsidRPr="00A03FD2">
        <w:rPr>
          <w:w w:val="110"/>
          <w:sz w:val="14"/>
          <w:lang w:val="en-US"/>
        </w:rPr>
        <w:t>Reaction</w:t>
      </w:r>
      <w:r w:rsidRPr="00A03FD2">
        <w:rPr>
          <w:spacing w:val="12"/>
          <w:w w:val="110"/>
          <w:sz w:val="14"/>
          <w:lang w:val="en-US"/>
        </w:rPr>
        <w:t xml:space="preserve"> </w:t>
      </w:r>
      <w:r w:rsidRPr="00A03FD2">
        <w:rPr>
          <w:w w:val="110"/>
          <w:sz w:val="14"/>
          <w:lang w:val="en-US"/>
        </w:rPr>
        <w:t>of</w:t>
      </w:r>
      <w:r w:rsidRPr="00A03FD2">
        <w:rPr>
          <w:spacing w:val="11"/>
          <w:w w:val="110"/>
          <w:sz w:val="14"/>
          <w:lang w:val="en-US"/>
        </w:rPr>
        <w:t xml:space="preserve"> </w:t>
      </w:r>
      <w:r w:rsidRPr="00A03FD2">
        <w:rPr>
          <w:w w:val="110"/>
          <w:sz w:val="14"/>
          <w:lang w:val="en-US"/>
        </w:rPr>
        <w:t>THMGU</w:t>
      </w:r>
      <w:r w:rsidRPr="00A03FD2">
        <w:rPr>
          <w:spacing w:val="13"/>
          <w:w w:val="110"/>
          <w:sz w:val="14"/>
          <w:lang w:val="en-US"/>
        </w:rPr>
        <w:t xml:space="preserve"> </w:t>
      </w:r>
      <w:r w:rsidRPr="00A03FD2">
        <w:rPr>
          <w:b/>
          <w:w w:val="110"/>
          <w:sz w:val="14"/>
          <w:lang w:val="en-US"/>
        </w:rPr>
        <w:t>29</w:t>
      </w:r>
      <w:r w:rsidRPr="00A03FD2">
        <w:rPr>
          <w:b/>
          <w:spacing w:val="12"/>
          <w:w w:val="110"/>
          <w:sz w:val="14"/>
          <w:lang w:val="en-US"/>
        </w:rPr>
        <w:t xml:space="preserve"> </w:t>
      </w:r>
      <w:r w:rsidRPr="00A03FD2">
        <w:rPr>
          <w:w w:val="110"/>
          <w:sz w:val="14"/>
          <w:lang w:val="en-US"/>
        </w:rPr>
        <w:t>with</w:t>
      </w:r>
      <w:r w:rsidRPr="00A03FD2">
        <w:rPr>
          <w:spacing w:val="12"/>
          <w:w w:val="110"/>
          <w:sz w:val="14"/>
          <w:lang w:val="en-US"/>
        </w:rPr>
        <w:t xml:space="preserve"> </w:t>
      </w:r>
      <w:r w:rsidRPr="00A03FD2">
        <w:rPr>
          <w:w w:val="110"/>
          <w:sz w:val="14"/>
          <w:lang w:val="en-US"/>
        </w:rPr>
        <w:t>adipic</w:t>
      </w:r>
      <w:r w:rsidRPr="00A03FD2">
        <w:rPr>
          <w:spacing w:val="11"/>
          <w:w w:val="110"/>
          <w:sz w:val="14"/>
          <w:lang w:val="en-US"/>
        </w:rPr>
        <w:t xml:space="preserve"> </w:t>
      </w:r>
      <w:r w:rsidRPr="00A03FD2">
        <w:rPr>
          <w:spacing w:val="-2"/>
          <w:w w:val="110"/>
          <w:sz w:val="14"/>
          <w:lang w:val="en-US"/>
        </w:rPr>
        <w:t>acid.</w:t>
      </w:r>
    </w:p>
    <w:p w:rsidR="009E11E3" w:rsidRDefault="009E11E3">
      <w:pPr>
        <w:pStyle w:val="a5"/>
        <w:spacing w:before="6"/>
        <w:rPr>
          <w:sz w:val="15"/>
        </w:rPr>
      </w:pPr>
    </w:p>
    <w:p w:rsidR="009E11E3" w:rsidRDefault="009E11E3">
      <w:pPr>
        <w:pStyle w:val="a5"/>
        <w:rPr>
          <w:sz w:val="15"/>
        </w:rPr>
        <w:sectPr w:rsidR="009E11E3">
          <w:pgSz w:w="11910" w:h="15880"/>
          <w:pgMar w:top="840" w:right="708" w:bottom="740" w:left="708" w:header="655" w:footer="544" w:gutter="0"/>
          <w:cols w:space="720"/>
        </w:sectPr>
      </w:pPr>
    </w:p>
    <w:p w:rsidR="009E11E3" w:rsidRDefault="009E11E3">
      <w:pPr>
        <w:pStyle w:val="a5"/>
        <w:spacing w:before="91" w:line="271" w:lineRule="auto"/>
        <w:ind w:left="43" w:right="28"/>
        <w:jc w:val="both"/>
      </w:pPr>
      <w:r>
        <w:rPr>
          <w:spacing w:val="-2"/>
          <w:w w:val="110"/>
        </w:rPr>
        <w:lastRenderedPageBreak/>
        <w:t xml:space="preserve">isopropylhexahydro-1H-2,3,4a,6,7a-pentaazacyclopenta[cd]indene-1,4 </w:t>
      </w:r>
      <w:r>
        <w:rPr>
          <w:w w:val="110"/>
        </w:rPr>
        <w:t xml:space="preserve">(2H)-dione </w:t>
      </w:r>
      <w:r>
        <w:rPr>
          <w:b/>
          <w:w w:val="110"/>
        </w:rPr>
        <w:t xml:space="preserve">90 </w:t>
      </w:r>
      <w:r>
        <w:rPr>
          <w:w w:val="110"/>
        </w:rPr>
        <w:t xml:space="preserve">with 20 % yield </w:t>
      </w:r>
      <w:hyperlink w:anchor="_bookmark149" w:history="1">
        <w:r>
          <w:rPr>
            <w:color w:val="2196D1"/>
            <w:w w:val="110"/>
          </w:rPr>
          <w:t>[126]</w:t>
        </w:r>
      </w:hyperlink>
      <w:r>
        <w:rPr>
          <w:w w:val="110"/>
        </w:rPr>
        <w:t>.</w:t>
      </w:r>
    </w:p>
    <w:p w:rsidR="009E11E3" w:rsidRDefault="009E11E3">
      <w:pPr>
        <w:pStyle w:val="a5"/>
        <w:spacing w:before="3" w:line="271" w:lineRule="auto"/>
        <w:ind w:left="43" w:firstLine="239"/>
        <w:jc w:val="both"/>
      </w:pPr>
      <w:r>
        <w:rPr>
          <w:w w:val="110"/>
        </w:rPr>
        <w:t>First,</w:t>
      </w:r>
      <w:r>
        <w:rPr>
          <w:spacing w:val="-5"/>
          <w:w w:val="110"/>
        </w:rPr>
        <w:t xml:space="preserve"> </w:t>
      </w:r>
      <w:r>
        <w:rPr>
          <w:w w:val="110"/>
        </w:rPr>
        <w:t>one-stage</w:t>
      </w:r>
      <w:r>
        <w:rPr>
          <w:spacing w:val="-6"/>
          <w:w w:val="110"/>
        </w:rPr>
        <w:t xml:space="preserve"> </w:t>
      </w:r>
      <w:r>
        <w:rPr>
          <w:w w:val="110"/>
        </w:rPr>
        <w:t>condensation</w:t>
      </w:r>
      <w:r>
        <w:rPr>
          <w:spacing w:val="-6"/>
          <w:w w:val="110"/>
        </w:rPr>
        <w:t xml:space="preserve"> </w:t>
      </w:r>
      <w:r>
        <w:rPr>
          <w:w w:val="110"/>
        </w:rPr>
        <w:t>reactions</w:t>
      </w:r>
      <w:r>
        <w:rPr>
          <w:spacing w:val="-5"/>
          <w:w w:val="110"/>
        </w:rPr>
        <w:t xml:space="preserve"> </w:t>
      </w:r>
      <w:r>
        <w:rPr>
          <w:w w:val="110"/>
        </w:rPr>
        <w:t>of</w:t>
      </w:r>
      <w:r>
        <w:rPr>
          <w:spacing w:val="-5"/>
          <w:w w:val="110"/>
        </w:rPr>
        <w:t xml:space="preserve"> </w:t>
      </w:r>
      <w:r>
        <w:rPr>
          <w:w w:val="110"/>
        </w:rPr>
        <w:t>1-(</w:t>
      </w:r>
      <w:r>
        <w:rPr>
          <w:i/>
          <w:w w:val="110"/>
        </w:rPr>
        <w:t>tert</w:t>
      </w:r>
      <w:r>
        <w:rPr>
          <w:w w:val="110"/>
        </w:rPr>
        <w:t>-butyl)-</w:t>
      </w:r>
      <w:r>
        <w:rPr>
          <w:spacing w:val="-6"/>
          <w:w w:val="110"/>
        </w:rPr>
        <w:t xml:space="preserve"> </w:t>
      </w:r>
      <w:r>
        <w:rPr>
          <w:w w:val="110"/>
        </w:rPr>
        <w:t>or</w:t>
      </w:r>
      <w:r>
        <w:rPr>
          <w:spacing w:val="-5"/>
          <w:w w:val="110"/>
        </w:rPr>
        <w:t xml:space="preserve"> </w:t>
      </w:r>
      <w:r>
        <w:rPr>
          <w:w w:val="110"/>
        </w:rPr>
        <w:t>1-cyclo- hexyltetrahydroimidazo[4,5-d]imidazol-2,5-(1</w:t>
      </w:r>
      <w:r>
        <w:rPr>
          <w:i/>
          <w:w w:val="110"/>
        </w:rPr>
        <w:t>H</w:t>
      </w:r>
      <w:r>
        <w:rPr>
          <w:w w:val="110"/>
        </w:rPr>
        <w:t>,3</w:t>
      </w:r>
      <w:r>
        <w:rPr>
          <w:i/>
          <w:w w:val="110"/>
        </w:rPr>
        <w:t>H</w:t>
      </w:r>
      <w:r>
        <w:rPr>
          <w:w w:val="110"/>
        </w:rPr>
        <w:t xml:space="preserve">)-diones </w:t>
      </w:r>
      <w:r>
        <w:rPr>
          <w:b/>
          <w:w w:val="110"/>
        </w:rPr>
        <w:t>91a</w:t>
      </w:r>
      <w:r>
        <w:rPr>
          <w:rFonts w:ascii="Cambria" w:hAnsi="Cambria"/>
          <w:w w:val="110"/>
        </w:rPr>
        <w:t>–</w:t>
      </w:r>
      <w:r>
        <w:rPr>
          <w:b/>
          <w:w w:val="110"/>
        </w:rPr>
        <w:t xml:space="preserve">b </w:t>
      </w:r>
      <w:r>
        <w:rPr>
          <w:w w:val="110"/>
        </w:rPr>
        <w:t>by formaldehyde and aliphatic amines (</w:t>
      </w:r>
      <w:hyperlink w:anchor="_bookmark62" w:history="1">
        <w:r>
          <w:rPr>
            <w:color w:val="2196D1"/>
            <w:w w:val="110"/>
          </w:rPr>
          <w:t>Fig. 3.35</w:t>
        </w:r>
      </w:hyperlink>
      <w:r>
        <w:rPr>
          <w:w w:val="110"/>
        </w:rPr>
        <w:t xml:space="preserve">) were performed </w:t>
      </w:r>
      <w:hyperlink w:anchor="_bookmark150" w:history="1">
        <w:r>
          <w:rPr>
            <w:color w:val="2196D1"/>
            <w:w w:val="110"/>
          </w:rPr>
          <w:t>[127]</w:t>
        </w:r>
      </w:hyperlink>
      <w:r>
        <w:rPr>
          <w:w w:val="110"/>
        </w:rPr>
        <w:t>. As</w:t>
      </w:r>
      <w:r>
        <w:rPr>
          <w:spacing w:val="-9"/>
          <w:w w:val="110"/>
        </w:rPr>
        <w:t xml:space="preserve"> </w:t>
      </w:r>
      <w:r>
        <w:rPr>
          <w:w w:val="110"/>
        </w:rPr>
        <w:t>a</w:t>
      </w:r>
      <w:r>
        <w:rPr>
          <w:spacing w:val="-10"/>
          <w:w w:val="110"/>
        </w:rPr>
        <w:t xml:space="preserve"> </w:t>
      </w:r>
      <w:r>
        <w:rPr>
          <w:w w:val="110"/>
        </w:rPr>
        <w:t>result,</w:t>
      </w:r>
      <w:r>
        <w:rPr>
          <w:spacing w:val="-9"/>
          <w:w w:val="110"/>
        </w:rPr>
        <w:t xml:space="preserve"> </w:t>
      </w:r>
      <w:r>
        <w:rPr>
          <w:w w:val="110"/>
        </w:rPr>
        <w:t>2-substituted</w:t>
      </w:r>
      <w:r>
        <w:rPr>
          <w:spacing w:val="-10"/>
          <w:w w:val="110"/>
        </w:rPr>
        <w:t xml:space="preserve"> </w:t>
      </w:r>
      <w:r>
        <w:rPr>
          <w:w w:val="110"/>
        </w:rPr>
        <w:t>6-alkyltetrahydro-1H-2,3,4a,6,7a-pentaazacy- clopenta[cd]indene-1,4 (2</w:t>
      </w:r>
      <w:r>
        <w:rPr>
          <w:i/>
          <w:w w:val="110"/>
        </w:rPr>
        <w:t>H</w:t>
      </w:r>
      <w:r>
        <w:rPr>
          <w:w w:val="110"/>
        </w:rPr>
        <w:t>,3</w:t>
      </w:r>
      <w:r>
        <w:rPr>
          <w:i/>
          <w:w w:val="110"/>
        </w:rPr>
        <w:t>H</w:t>
      </w:r>
      <w:r>
        <w:rPr>
          <w:w w:val="110"/>
        </w:rPr>
        <w:t xml:space="preserve">)-diones </w:t>
      </w:r>
      <w:r>
        <w:rPr>
          <w:b/>
          <w:w w:val="110"/>
        </w:rPr>
        <w:t>93</w:t>
      </w:r>
      <w:r>
        <w:rPr>
          <w:rFonts w:ascii="Cambria" w:hAnsi="Cambria"/>
          <w:w w:val="110"/>
        </w:rPr>
        <w:t>–</w:t>
      </w:r>
      <w:r>
        <w:rPr>
          <w:b/>
          <w:w w:val="110"/>
        </w:rPr>
        <w:t xml:space="preserve">94 </w:t>
      </w:r>
      <w:r>
        <w:rPr>
          <w:w w:val="110"/>
        </w:rPr>
        <w:t xml:space="preserve">with high yields within 70 and 84 % were obtained through the formation of intermediate Compounds </w:t>
      </w:r>
      <w:r>
        <w:rPr>
          <w:b/>
          <w:w w:val="110"/>
        </w:rPr>
        <w:t>92a</w:t>
      </w:r>
      <w:r>
        <w:rPr>
          <w:rFonts w:ascii="Cambria" w:hAnsi="Cambria"/>
          <w:w w:val="110"/>
        </w:rPr>
        <w:t>–</w:t>
      </w:r>
      <w:r>
        <w:rPr>
          <w:b/>
          <w:w w:val="110"/>
        </w:rPr>
        <w:t>b</w:t>
      </w:r>
      <w:r>
        <w:rPr>
          <w:w w:val="110"/>
        </w:rPr>
        <w:t>.</w:t>
      </w:r>
    </w:p>
    <w:p w:rsidR="009E11E3" w:rsidRDefault="009E11E3">
      <w:pPr>
        <w:pStyle w:val="a5"/>
        <w:spacing w:before="22"/>
      </w:pPr>
    </w:p>
    <w:p w:rsidR="009E11E3" w:rsidRDefault="009E11E3">
      <w:pPr>
        <w:pStyle w:val="1"/>
        <w:numPr>
          <w:ilvl w:val="0"/>
          <w:numId w:val="2"/>
        </w:numPr>
        <w:tabs>
          <w:tab w:val="left" w:pos="287"/>
        </w:tabs>
        <w:ind w:left="287" w:hanging="244"/>
        <w:jc w:val="left"/>
      </w:pPr>
      <w:bookmarkStart w:id="83" w:name="5_Glycoluril_macrocyclic_derivative_synt"/>
      <w:bookmarkEnd w:id="83"/>
      <w:r>
        <w:rPr>
          <w:w w:val="110"/>
        </w:rPr>
        <w:t>Glycoluril</w:t>
      </w:r>
      <w:r>
        <w:rPr>
          <w:spacing w:val="11"/>
          <w:w w:val="110"/>
        </w:rPr>
        <w:t xml:space="preserve"> </w:t>
      </w:r>
      <w:r>
        <w:rPr>
          <w:w w:val="110"/>
        </w:rPr>
        <w:t>macrocyclic</w:t>
      </w:r>
      <w:r>
        <w:rPr>
          <w:spacing w:val="15"/>
          <w:w w:val="110"/>
        </w:rPr>
        <w:t xml:space="preserve"> </w:t>
      </w:r>
      <w:r>
        <w:rPr>
          <w:w w:val="110"/>
        </w:rPr>
        <w:t>derivative</w:t>
      </w:r>
      <w:r>
        <w:rPr>
          <w:spacing w:val="14"/>
          <w:w w:val="110"/>
        </w:rPr>
        <w:t xml:space="preserve"> </w:t>
      </w:r>
      <w:r>
        <w:rPr>
          <w:spacing w:val="-2"/>
          <w:w w:val="110"/>
        </w:rPr>
        <w:t>synthesis</w:t>
      </w:r>
    </w:p>
    <w:p w:rsidR="009E11E3" w:rsidRDefault="009E11E3">
      <w:pPr>
        <w:pStyle w:val="a5"/>
        <w:spacing w:before="50"/>
        <w:rPr>
          <w:b/>
        </w:rPr>
      </w:pPr>
    </w:p>
    <w:p w:rsidR="009E11E3" w:rsidRDefault="009E11E3">
      <w:pPr>
        <w:pStyle w:val="a5"/>
        <w:spacing w:line="273" w:lineRule="auto"/>
        <w:ind w:left="43" w:firstLine="239"/>
        <w:jc w:val="both"/>
      </w:pPr>
      <w:r>
        <w:rPr>
          <w:w w:val="110"/>
        </w:rPr>
        <w:t>Interest</w:t>
      </w:r>
      <w:r>
        <w:rPr>
          <w:spacing w:val="-2"/>
          <w:w w:val="110"/>
        </w:rPr>
        <w:t xml:space="preserve"> </w:t>
      </w:r>
      <w:r>
        <w:rPr>
          <w:w w:val="110"/>
        </w:rPr>
        <w:t>in</w:t>
      </w:r>
      <w:r>
        <w:rPr>
          <w:spacing w:val="-3"/>
          <w:w w:val="110"/>
        </w:rPr>
        <w:t xml:space="preserve"> </w:t>
      </w:r>
      <w:r>
        <w:rPr>
          <w:w w:val="110"/>
        </w:rPr>
        <w:t>macrocyclic</w:t>
      </w:r>
      <w:r>
        <w:rPr>
          <w:spacing w:val="-2"/>
          <w:w w:val="110"/>
        </w:rPr>
        <w:t xml:space="preserve"> </w:t>
      </w:r>
      <w:r>
        <w:rPr>
          <w:w w:val="110"/>
        </w:rPr>
        <w:t>polyamines</w:t>
      </w:r>
      <w:r>
        <w:rPr>
          <w:spacing w:val="-3"/>
          <w:w w:val="110"/>
        </w:rPr>
        <w:t xml:space="preserve"> </w:t>
      </w:r>
      <w:r>
        <w:rPr>
          <w:w w:val="110"/>
        </w:rPr>
        <w:t>is</w:t>
      </w:r>
      <w:r>
        <w:rPr>
          <w:spacing w:val="-2"/>
          <w:w w:val="110"/>
        </w:rPr>
        <w:t xml:space="preserve"> </w:t>
      </w:r>
      <w:r>
        <w:rPr>
          <w:w w:val="110"/>
        </w:rPr>
        <w:t>caused</w:t>
      </w:r>
      <w:r>
        <w:rPr>
          <w:spacing w:val="-3"/>
          <w:w w:val="110"/>
        </w:rPr>
        <w:t xml:space="preserve"> </w:t>
      </w:r>
      <w:r>
        <w:rPr>
          <w:w w:val="110"/>
        </w:rPr>
        <w:t>by</w:t>
      </w:r>
      <w:r>
        <w:rPr>
          <w:spacing w:val="-2"/>
          <w:w w:val="110"/>
        </w:rPr>
        <w:t xml:space="preserve"> </w:t>
      </w:r>
      <w:r>
        <w:rPr>
          <w:w w:val="110"/>
        </w:rPr>
        <w:t>the</w:t>
      </w:r>
      <w:r>
        <w:rPr>
          <w:spacing w:val="-2"/>
          <w:w w:val="110"/>
        </w:rPr>
        <w:t xml:space="preserve"> </w:t>
      </w:r>
      <w:r>
        <w:rPr>
          <w:w w:val="110"/>
        </w:rPr>
        <w:t>desire</w:t>
      </w:r>
      <w:r>
        <w:rPr>
          <w:spacing w:val="-4"/>
          <w:w w:val="110"/>
        </w:rPr>
        <w:t xml:space="preserve"> </w:t>
      </w:r>
      <w:r>
        <w:rPr>
          <w:w w:val="110"/>
        </w:rPr>
        <w:t>to</w:t>
      </w:r>
      <w:r>
        <w:rPr>
          <w:spacing w:val="-2"/>
          <w:w w:val="110"/>
        </w:rPr>
        <w:t xml:space="preserve"> </w:t>
      </w:r>
      <w:r>
        <w:rPr>
          <w:w w:val="110"/>
        </w:rPr>
        <w:t>obtain new objects for research in supramolecular chemistry characterized by the ability for self-assembly and molecular recognition.</w:t>
      </w:r>
    </w:p>
    <w:p w:rsidR="009E11E3" w:rsidRDefault="009E11E3">
      <w:pPr>
        <w:pStyle w:val="a5"/>
        <w:spacing w:before="91" w:line="271" w:lineRule="auto"/>
        <w:ind w:left="43" w:right="41" w:firstLine="239"/>
        <w:jc w:val="both"/>
      </w:pPr>
      <w:r>
        <w:br w:type="column"/>
      </w:r>
      <w:r>
        <w:lastRenderedPageBreak/>
        <w:t>Boiling tetra-</w:t>
      </w:r>
      <w:r>
        <w:rPr>
          <w:i/>
        </w:rPr>
        <w:t>N</w:t>
      </w:r>
      <w:r>
        <w:t xml:space="preserve">-hydroxymethylglycoluril </w:t>
      </w:r>
      <w:r>
        <w:rPr>
          <w:b/>
        </w:rPr>
        <w:t xml:space="preserve">29 </w:t>
      </w:r>
      <w:r>
        <w:t>or its analogs in aqueous</w:t>
      </w:r>
      <w:r>
        <w:rPr>
          <w:w w:val="110"/>
        </w:rPr>
        <w:t xml:space="preserve"> formaldehyde solutions with polymethylenediamines (tetra-</w:t>
      </w:r>
      <w:r>
        <w:rPr>
          <w:i/>
          <w:w w:val="110"/>
        </w:rPr>
        <w:t>N</w:t>
      </w:r>
      <w:r>
        <w:rPr>
          <w:w w:val="110"/>
        </w:rPr>
        <w:t xml:space="preserve">-pentam- ethylenediamines) leads to the formation of hexacyclic heterosystems </w:t>
      </w:r>
      <w:r>
        <w:rPr>
          <w:b/>
          <w:w w:val="110"/>
        </w:rPr>
        <w:t xml:space="preserve">95 </w:t>
      </w:r>
      <w:r>
        <w:rPr>
          <w:w w:val="110"/>
        </w:rPr>
        <w:t>(</w:t>
      </w:r>
      <w:hyperlink w:anchor="_bookmark63" w:history="1">
        <w:r>
          <w:rPr>
            <w:color w:val="2196D1"/>
            <w:w w:val="110"/>
          </w:rPr>
          <w:t>Fig. 4.1</w:t>
        </w:r>
      </w:hyperlink>
      <w:r>
        <w:rPr>
          <w:w w:val="110"/>
        </w:rPr>
        <w:t>) with different numbers of CH</w:t>
      </w:r>
      <w:r>
        <w:rPr>
          <w:w w:val="110"/>
          <w:vertAlign w:val="subscript"/>
        </w:rPr>
        <w:t>2</w:t>
      </w:r>
      <w:r>
        <w:rPr>
          <w:w w:val="110"/>
        </w:rPr>
        <w:t>-groups in the side groups (2</w:t>
      </w:r>
      <w:r>
        <w:rPr>
          <w:rFonts w:ascii="Cambria" w:hAnsi="Cambria"/>
          <w:w w:val="110"/>
        </w:rPr>
        <w:t>–</w:t>
      </w:r>
      <w:r>
        <w:rPr>
          <w:w w:val="110"/>
        </w:rPr>
        <w:t xml:space="preserve">5), where yields range between 54 % and 70 % </w:t>
      </w:r>
      <w:hyperlink w:anchor="_bookmark151" w:history="1">
        <w:r>
          <w:rPr>
            <w:color w:val="2196D1"/>
            <w:w w:val="110"/>
          </w:rPr>
          <w:t>[128]</w:t>
        </w:r>
      </w:hyperlink>
      <w:r>
        <w:rPr>
          <w:w w:val="110"/>
        </w:rPr>
        <w:t>.</w:t>
      </w:r>
    </w:p>
    <w:p w:rsidR="009E11E3" w:rsidRDefault="009E11E3">
      <w:pPr>
        <w:pStyle w:val="a5"/>
        <w:spacing w:before="2" w:line="273" w:lineRule="auto"/>
        <w:ind w:left="43" w:right="42" w:firstLine="239"/>
        <w:jc w:val="both"/>
      </w:pPr>
      <w:r>
        <w:rPr>
          <w:w w:val="110"/>
        </w:rPr>
        <w:t>Heating</w:t>
      </w:r>
      <w:r>
        <w:rPr>
          <w:spacing w:val="-1"/>
          <w:w w:val="110"/>
        </w:rPr>
        <w:t xml:space="preserve"> </w:t>
      </w:r>
      <w:r>
        <w:rPr>
          <w:b/>
          <w:w w:val="110"/>
        </w:rPr>
        <w:t>29</w:t>
      </w:r>
      <w:r>
        <w:rPr>
          <w:b/>
          <w:spacing w:val="-1"/>
          <w:w w:val="110"/>
        </w:rPr>
        <w:t xml:space="preserve"> </w:t>
      </w:r>
      <w:r>
        <w:rPr>
          <w:w w:val="110"/>
        </w:rPr>
        <w:t>or</w:t>
      </w:r>
      <w:r>
        <w:rPr>
          <w:spacing w:val="-2"/>
          <w:w w:val="110"/>
        </w:rPr>
        <w:t xml:space="preserve"> </w:t>
      </w:r>
      <w:r>
        <w:rPr>
          <w:w w:val="110"/>
        </w:rPr>
        <w:t>its</w:t>
      </w:r>
      <w:r>
        <w:rPr>
          <w:spacing w:val="-2"/>
          <w:w w:val="110"/>
        </w:rPr>
        <w:t xml:space="preserve"> </w:t>
      </w:r>
      <w:r>
        <w:rPr>
          <w:w w:val="110"/>
        </w:rPr>
        <w:t>derivatives</w:t>
      </w:r>
      <w:r>
        <w:rPr>
          <w:spacing w:val="-1"/>
          <w:w w:val="110"/>
        </w:rPr>
        <w:t xml:space="preserve"> </w:t>
      </w:r>
      <w:r>
        <w:rPr>
          <w:w w:val="110"/>
        </w:rPr>
        <w:t>with</w:t>
      </w:r>
      <w:r>
        <w:rPr>
          <w:spacing w:val="-1"/>
          <w:w w:val="110"/>
        </w:rPr>
        <w:t xml:space="preserve"> </w:t>
      </w:r>
      <w:r>
        <w:rPr>
          <w:w w:val="110"/>
        </w:rPr>
        <w:t>piperidine</w:t>
      </w:r>
      <w:r>
        <w:rPr>
          <w:spacing w:val="-1"/>
          <w:w w:val="110"/>
        </w:rPr>
        <w:t xml:space="preserve"> </w:t>
      </w:r>
      <w:r>
        <w:rPr>
          <w:w w:val="110"/>
        </w:rPr>
        <w:t>aminoalkyl</w:t>
      </w:r>
      <w:r>
        <w:rPr>
          <w:spacing w:val="-2"/>
          <w:w w:val="110"/>
        </w:rPr>
        <w:t xml:space="preserve"> </w:t>
      </w:r>
      <w:r>
        <w:rPr>
          <w:w w:val="110"/>
        </w:rPr>
        <w:t xml:space="preserve">derivatives gives macrocyclic polymer </w:t>
      </w:r>
      <w:r>
        <w:rPr>
          <w:b/>
          <w:w w:val="110"/>
        </w:rPr>
        <w:t xml:space="preserve">100 </w:t>
      </w:r>
      <w:r>
        <w:rPr>
          <w:w w:val="110"/>
        </w:rPr>
        <w:t>(</w:t>
      </w:r>
      <w:hyperlink w:anchor="_bookmark64" w:history="1">
        <w:r>
          <w:rPr>
            <w:color w:val="2196D1"/>
            <w:w w:val="110"/>
          </w:rPr>
          <w:t>Fig. 4.2</w:t>
        </w:r>
      </w:hyperlink>
      <w:r>
        <w:rPr>
          <w:w w:val="110"/>
        </w:rPr>
        <w:t xml:space="preserve">) with great light-stabilizing properties </w:t>
      </w:r>
      <w:hyperlink w:anchor="_bookmark138" w:history="1">
        <w:r>
          <w:rPr>
            <w:color w:val="2196D1"/>
            <w:w w:val="110"/>
          </w:rPr>
          <w:t>[94,129]</w:t>
        </w:r>
      </w:hyperlink>
      <w:r>
        <w:rPr>
          <w:w w:val="110"/>
        </w:rPr>
        <w:t>.</w:t>
      </w:r>
    </w:p>
    <w:p w:rsidR="009E11E3" w:rsidRDefault="009E11E3">
      <w:pPr>
        <w:pStyle w:val="a5"/>
        <w:spacing w:line="273" w:lineRule="auto"/>
        <w:ind w:left="43" w:right="41" w:firstLine="239"/>
        <w:jc w:val="both"/>
      </w:pPr>
      <w:r>
        <w:rPr>
          <w:w w:val="110"/>
        </w:rPr>
        <w:t>Condensation of tetra-</w:t>
      </w:r>
      <w:r>
        <w:rPr>
          <w:i/>
          <w:w w:val="110"/>
        </w:rPr>
        <w:t>N</w:t>
      </w:r>
      <w:r>
        <w:rPr>
          <w:w w:val="110"/>
        </w:rPr>
        <w:t xml:space="preserve">-hydroxymethyl-1,5-diphenylglycoluril </w:t>
      </w:r>
      <w:r>
        <w:rPr>
          <w:b/>
          <w:w w:val="110"/>
        </w:rPr>
        <w:t xml:space="preserve">96 </w:t>
      </w:r>
      <w:r>
        <w:rPr>
          <w:w w:val="110"/>
        </w:rPr>
        <w:t>with hydroquinone (</w:t>
      </w:r>
      <w:hyperlink w:anchor="_bookmark65" w:history="1">
        <w:r>
          <w:rPr>
            <w:color w:val="2196D1"/>
            <w:w w:val="110"/>
          </w:rPr>
          <w:t>Fig. 4.3</w:t>
        </w:r>
      </w:hyperlink>
      <w:r>
        <w:rPr>
          <w:w w:val="110"/>
        </w:rPr>
        <w:t xml:space="preserve">) gives polycyclic tetraphenol </w:t>
      </w:r>
      <w:r>
        <w:rPr>
          <w:b/>
          <w:w w:val="110"/>
        </w:rPr>
        <w:t xml:space="preserve">101 </w:t>
      </w:r>
      <w:hyperlink w:anchor="_bookmark152" w:history="1">
        <w:r>
          <w:rPr>
            <w:color w:val="2196D1"/>
            <w:w w:val="110"/>
          </w:rPr>
          <w:t>[130]</w:t>
        </w:r>
      </w:hyperlink>
      <w:r>
        <w:rPr>
          <w:w w:val="110"/>
        </w:rPr>
        <w:t>, which</w:t>
      </w:r>
      <w:r>
        <w:rPr>
          <w:spacing w:val="-7"/>
          <w:w w:val="110"/>
        </w:rPr>
        <w:t xml:space="preserve"> </w:t>
      </w:r>
      <w:r>
        <w:rPr>
          <w:w w:val="110"/>
        </w:rPr>
        <w:t>forms</w:t>
      </w:r>
      <w:r>
        <w:rPr>
          <w:spacing w:val="-8"/>
          <w:w w:val="110"/>
        </w:rPr>
        <w:t xml:space="preserve"> </w:t>
      </w:r>
      <w:r>
        <w:rPr>
          <w:w w:val="110"/>
        </w:rPr>
        <w:t>complexes</w:t>
      </w:r>
      <w:r>
        <w:rPr>
          <w:spacing w:val="-7"/>
          <w:w w:val="110"/>
        </w:rPr>
        <w:t xml:space="preserve"> </w:t>
      </w:r>
      <w:r>
        <w:rPr>
          <w:w w:val="110"/>
        </w:rPr>
        <w:t>with</w:t>
      </w:r>
      <w:r>
        <w:rPr>
          <w:spacing w:val="-8"/>
          <w:w w:val="110"/>
        </w:rPr>
        <w:t xml:space="preserve"> </w:t>
      </w:r>
      <w:r>
        <w:rPr>
          <w:w w:val="110"/>
        </w:rPr>
        <w:t>hydroquinones</w:t>
      </w:r>
      <w:r>
        <w:rPr>
          <w:spacing w:val="-8"/>
          <w:w w:val="110"/>
        </w:rPr>
        <w:t xml:space="preserve"> </w:t>
      </w:r>
      <w:hyperlink w:anchor="_bookmark153" w:history="1">
        <w:r>
          <w:rPr>
            <w:color w:val="2196D1"/>
            <w:w w:val="110"/>
          </w:rPr>
          <w:t>[131]</w:t>
        </w:r>
      </w:hyperlink>
      <w:r>
        <w:rPr>
          <w:color w:val="2196D1"/>
          <w:spacing w:val="-7"/>
          <w:w w:val="110"/>
        </w:rPr>
        <w:t xml:space="preserve"> </w:t>
      </w:r>
      <w:r>
        <w:rPr>
          <w:w w:val="110"/>
        </w:rPr>
        <w:t>and</w:t>
      </w:r>
      <w:r>
        <w:rPr>
          <w:spacing w:val="-8"/>
          <w:w w:val="110"/>
        </w:rPr>
        <w:t xml:space="preserve"> </w:t>
      </w:r>
      <w:r>
        <w:rPr>
          <w:w w:val="110"/>
        </w:rPr>
        <w:t>is</w:t>
      </w:r>
      <w:r>
        <w:rPr>
          <w:spacing w:val="-7"/>
          <w:w w:val="110"/>
        </w:rPr>
        <w:t xml:space="preserve"> </w:t>
      </w:r>
      <w:r>
        <w:rPr>
          <w:w w:val="110"/>
        </w:rPr>
        <w:t>a</w:t>
      </w:r>
      <w:r>
        <w:rPr>
          <w:spacing w:val="-8"/>
          <w:w w:val="110"/>
        </w:rPr>
        <w:t xml:space="preserve"> </w:t>
      </w:r>
      <w:r>
        <w:rPr>
          <w:w w:val="110"/>
        </w:rPr>
        <w:t xml:space="preserve">semiproduct for the synthesis of new macrocyclic heterosystems </w:t>
      </w:r>
      <w:hyperlink w:anchor="_bookmark154" w:history="1">
        <w:r>
          <w:rPr>
            <w:color w:val="2196D1"/>
            <w:w w:val="110"/>
          </w:rPr>
          <w:t>[132]</w:t>
        </w:r>
      </w:hyperlink>
      <w:r>
        <w:rPr>
          <w:w w:val="110"/>
        </w:rPr>
        <w:t>.</w:t>
      </w:r>
    </w:p>
    <w:p w:rsidR="009E11E3" w:rsidRDefault="009E11E3">
      <w:pPr>
        <w:pStyle w:val="a5"/>
        <w:spacing w:line="273" w:lineRule="auto"/>
        <w:ind w:left="43" w:right="42" w:firstLine="239"/>
        <w:jc w:val="both"/>
      </w:pPr>
      <w:r>
        <w:rPr>
          <w:w w:val="110"/>
        </w:rPr>
        <w:t>Macrocyclic</w:t>
      </w:r>
      <w:r>
        <w:rPr>
          <w:spacing w:val="-11"/>
          <w:w w:val="110"/>
        </w:rPr>
        <w:t xml:space="preserve"> </w:t>
      </w:r>
      <w:r>
        <w:rPr>
          <w:w w:val="110"/>
        </w:rPr>
        <w:t>polyamines</w:t>
      </w:r>
      <w:r>
        <w:rPr>
          <w:spacing w:val="-11"/>
          <w:w w:val="110"/>
        </w:rPr>
        <w:t xml:space="preserve"> </w:t>
      </w:r>
      <w:r>
        <w:rPr>
          <w:b/>
          <w:w w:val="110"/>
        </w:rPr>
        <w:t>102</w:t>
      </w:r>
      <w:r>
        <w:rPr>
          <w:b/>
          <w:spacing w:val="-11"/>
          <w:w w:val="110"/>
        </w:rPr>
        <w:t xml:space="preserve"> </w:t>
      </w:r>
      <w:r>
        <w:rPr>
          <w:w w:val="110"/>
        </w:rPr>
        <w:t>were</w:t>
      </w:r>
      <w:r>
        <w:rPr>
          <w:spacing w:val="-11"/>
          <w:w w:val="110"/>
        </w:rPr>
        <w:t xml:space="preserve"> </w:t>
      </w:r>
      <w:r>
        <w:rPr>
          <w:w w:val="110"/>
        </w:rPr>
        <w:t>obtained</w:t>
      </w:r>
      <w:r>
        <w:rPr>
          <w:spacing w:val="-11"/>
          <w:w w:val="110"/>
        </w:rPr>
        <w:t xml:space="preserve"> </w:t>
      </w:r>
      <w:r>
        <w:rPr>
          <w:w w:val="110"/>
        </w:rPr>
        <w:t>through</w:t>
      </w:r>
      <w:r>
        <w:rPr>
          <w:spacing w:val="-11"/>
          <w:w w:val="110"/>
        </w:rPr>
        <w:t xml:space="preserve"> </w:t>
      </w:r>
      <w:r>
        <w:rPr>
          <w:w w:val="110"/>
        </w:rPr>
        <w:t>condensation</w:t>
      </w:r>
      <w:r>
        <w:rPr>
          <w:spacing w:val="-11"/>
          <w:w w:val="110"/>
        </w:rPr>
        <w:t xml:space="preserve"> </w:t>
      </w:r>
      <w:r>
        <w:rPr>
          <w:w w:val="110"/>
        </w:rPr>
        <w:t>of 6a-bis(ethoxycarbonyl)glycoluril</w:t>
      </w:r>
      <w:r>
        <w:rPr>
          <w:spacing w:val="-3"/>
          <w:w w:val="110"/>
        </w:rPr>
        <w:t xml:space="preserve"> </w:t>
      </w:r>
      <w:r>
        <w:rPr>
          <w:b/>
          <w:w w:val="110"/>
        </w:rPr>
        <w:t>80d</w:t>
      </w:r>
      <w:r>
        <w:rPr>
          <w:w w:val="110"/>
        </w:rPr>
        <w:t>,</w:t>
      </w:r>
      <w:r>
        <w:rPr>
          <w:spacing w:val="-4"/>
          <w:w w:val="110"/>
        </w:rPr>
        <w:t xml:space="preserve"> </w:t>
      </w:r>
      <w:r>
        <w:rPr>
          <w:w w:val="110"/>
        </w:rPr>
        <w:t>formaldehyde</w:t>
      </w:r>
      <w:r>
        <w:rPr>
          <w:spacing w:val="-3"/>
          <w:w w:val="110"/>
        </w:rPr>
        <w:t xml:space="preserve"> </w:t>
      </w:r>
      <w:r>
        <w:rPr>
          <w:w w:val="110"/>
        </w:rPr>
        <w:t>(37</w:t>
      </w:r>
      <w:r>
        <w:rPr>
          <w:spacing w:val="-4"/>
          <w:w w:val="110"/>
        </w:rPr>
        <w:t xml:space="preserve"> </w:t>
      </w:r>
      <w:r>
        <w:rPr>
          <w:w w:val="110"/>
        </w:rPr>
        <w:t>%</w:t>
      </w:r>
      <w:r>
        <w:rPr>
          <w:spacing w:val="-4"/>
          <w:w w:val="110"/>
        </w:rPr>
        <w:t xml:space="preserve"> </w:t>
      </w:r>
      <w:r>
        <w:rPr>
          <w:w w:val="110"/>
        </w:rPr>
        <w:t>water</w:t>
      </w:r>
      <w:r>
        <w:rPr>
          <w:spacing w:val="-4"/>
          <w:w w:val="110"/>
        </w:rPr>
        <w:t xml:space="preserve"> </w:t>
      </w:r>
      <w:r>
        <w:rPr>
          <w:w w:val="110"/>
        </w:rPr>
        <w:t>solu- tion)</w:t>
      </w:r>
      <w:r>
        <w:rPr>
          <w:spacing w:val="-5"/>
          <w:w w:val="110"/>
        </w:rPr>
        <w:t xml:space="preserve"> </w:t>
      </w:r>
      <w:r>
        <w:rPr>
          <w:w w:val="110"/>
        </w:rPr>
        <w:t>and</w:t>
      </w:r>
      <w:r>
        <w:rPr>
          <w:spacing w:val="-4"/>
          <w:w w:val="110"/>
        </w:rPr>
        <w:t xml:space="preserve"> </w:t>
      </w:r>
      <w:r>
        <w:rPr>
          <w:w w:val="110"/>
        </w:rPr>
        <w:t>aliphatic</w:t>
      </w:r>
      <w:r>
        <w:rPr>
          <w:spacing w:val="-4"/>
          <w:w w:val="110"/>
        </w:rPr>
        <w:t xml:space="preserve"> </w:t>
      </w:r>
      <w:r>
        <w:rPr>
          <w:w w:val="110"/>
        </w:rPr>
        <w:t>diamines</w:t>
      </w:r>
      <w:r>
        <w:rPr>
          <w:spacing w:val="-5"/>
          <w:w w:val="110"/>
        </w:rPr>
        <w:t xml:space="preserve"> </w:t>
      </w:r>
      <w:r>
        <w:rPr>
          <w:w w:val="110"/>
        </w:rPr>
        <w:t>with</w:t>
      </w:r>
      <w:r>
        <w:rPr>
          <w:spacing w:val="-4"/>
          <w:w w:val="110"/>
        </w:rPr>
        <w:t xml:space="preserve"> </w:t>
      </w:r>
      <w:r>
        <w:rPr>
          <w:w w:val="110"/>
        </w:rPr>
        <w:t>boiling</w:t>
      </w:r>
      <w:r>
        <w:rPr>
          <w:spacing w:val="-5"/>
          <w:w w:val="110"/>
        </w:rPr>
        <w:t xml:space="preserve"> </w:t>
      </w:r>
      <w:r>
        <w:rPr>
          <w:w w:val="110"/>
        </w:rPr>
        <w:t>under</w:t>
      </w:r>
      <w:r>
        <w:rPr>
          <w:spacing w:val="-5"/>
          <w:w w:val="110"/>
        </w:rPr>
        <w:t xml:space="preserve"> </w:t>
      </w:r>
      <w:r>
        <w:rPr>
          <w:w w:val="110"/>
        </w:rPr>
        <w:t>reflux</w:t>
      </w:r>
      <w:r>
        <w:rPr>
          <w:spacing w:val="-5"/>
          <w:w w:val="110"/>
        </w:rPr>
        <w:t xml:space="preserve"> </w:t>
      </w:r>
      <w:r>
        <w:rPr>
          <w:w w:val="110"/>
        </w:rPr>
        <w:t>for</w:t>
      </w:r>
      <w:r>
        <w:rPr>
          <w:spacing w:val="-4"/>
          <w:w w:val="110"/>
        </w:rPr>
        <w:t xml:space="preserve"> </w:t>
      </w:r>
      <w:r>
        <w:rPr>
          <w:w w:val="110"/>
        </w:rPr>
        <w:t>24</w:t>
      </w:r>
      <w:r>
        <w:rPr>
          <w:spacing w:val="-4"/>
          <w:w w:val="110"/>
        </w:rPr>
        <w:t xml:space="preserve"> </w:t>
      </w:r>
      <w:r>
        <w:rPr>
          <w:w w:val="110"/>
        </w:rPr>
        <w:t>h</w:t>
      </w:r>
      <w:r>
        <w:rPr>
          <w:spacing w:val="-6"/>
          <w:w w:val="110"/>
        </w:rPr>
        <w:t xml:space="preserve"> </w:t>
      </w:r>
      <w:r>
        <w:rPr>
          <w:w w:val="110"/>
        </w:rPr>
        <w:t>in</w:t>
      </w:r>
      <w:r>
        <w:rPr>
          <w:spacing w:val="-4"/>
          <w:w w:val="110"/>
        </w:rPr>
        <w:t xml:space="preserve"> MeOH</w:t>
      </w:r>
    </w:p>
    <w:p w:rsidR="009E11E3" w:rsidRDefault="009E11E3">
      <w:pPr>
        <w:pStyle w:val="a5"/>
        <w:spacing w:line="273" w:lineRule="auto"/>
        <w:jc w:val="both"/>
        <w:sectPr w:rsidR="009E11E3">
          <w:type w:val="continuous"/>
          <w:pgSz w:w="11910" w:h="15880"/>
          <w:pgMar w:top="620" w:right="708" w:bottom="280" w:left="708" w:header="655" w:footer="544" w:gutter="0"/>
          <w:cols w:num="2" w:space="720" w:equalWidth="0">
            <w:col w:w="5066" w:space="314"/>
            <w:col w:w="5114"/>
          </w:cols>
        </w:sectPr>
      </w:pPr>
    </w:p>
    <w:p w:rsidR="009E11E3" w:rsidRDefault="009E11E3">
      <w:pPr>
        <w:pStyle w:val="a5"/>
        <w:spacing w:before="33"/>
        <w:rPr>
          <w:sz w:val="20"/>
        </w:rPr>
      </w:pPr>
    </w:p>
    <w:p w:rsidR="009E11E3" w:rsidRDefault="009E11E3">
      <w:pPr>
        <w:pStyle w:val="a5"/>
        <w:ind w:left="1844"/>
        <w:rPr>
          <w:sz w:val="20"/>
        </w:rPr>
      </w:pPr>
      <w:r>
        <w:rPr>
          <w:noProof/>
          <w:sz w:val="20"/>
          <w:lang w:val="ru-RU" w:eastAsia="ru-RU"/>
        </w:rPr>
        <w:drawing>
          <wp:inline distT="0" distB="0" distL="0" distR="0">
            <wp:extent cx="4319441" cy="4050791"/>
            <wp:effectExtent l="0" t="0" r="0" b="0"/>
            <wp:docPr id="111" name="Image 1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 name="Image 111"/>
                    <pic:cNvPicPr/>
                  </pic:nvPicPr>
                  <pic:blipFill>
                    <a:blip r:embed="rId101" cstate="print"/>
                    <a:stretch>
                      <a:fillRect/>
                    </a:stretch>
                  </pic:blipFill>
                  <pic:spPr>
                    <a:xfrm>
                      <a:off x="0" y="0"/>
                      <a:ext cx="4319441" cy="4050791"/>
                    </a:xfrm>
                    <a:prstGeom prst="rect">
                      <a:avLst/>
                    </a:prstGeom>
                  </pic:spPr>
                </pic:pic>
              </a:graphicData>
            </a:graphic>
          </wp:inline>
        </w:drawing>
      </w:r>
    </w:p>
    <w:p w:rsidR="009E11E3" w:rsidRDefault="009E11E3">
      <w:pPr>
        <w:pStyle w:val="a5"/>
        <w:spacing w:before="17"/>
        <w:rPr>
          <w:sz w:val="14"/>
        </w:rPr>
      </w:pPr>
    </w:p>
    <w:p w:rsidR="009E11E3" w:rsidRPr="00A03FD2" w:rsidRDefault="009E11E3">
      <w:pPr>
        <w:ind w:left="13" w:right="13"/>
        <w:jc w:val="center"/>
        <w:rPr>
          <w:sz w:val="14"/>
          <w:lang w:val="en-US"/>
        </w:rPr>
      </w:pPr>
      <w:bookmarkStart w:id="84" w:name="_bookmark74"/>
      <w:bookmarkEnd w:id="84"/>
      <w:r w:rsidRPr="00A03FD2">
        <w:rPr>
          <w:b/>
          <w:w w:val="115"/>
          <w:sz w:val="14"/>
          <w:lang w:val="en-US"/>
        </w:rPr>
        <w:t>Fig.</w:t>
      </w:r>
      <w:r w:rsidRPr="00A03FD2">
        <w:rPr>
          <w:b/>
          <w:spacing w:val="-1"/>
          <w:w w:val="115"/>
          <w:sz w:val="14"/>
          <w:lang w:val="en-US"/>
        </w:rPr>
        <w:t xml:space="preserve"> </w:t>
      </w:r>
      <w:r w:rsidRPr="00A03FD2">
        <w:rPr>
          <w:b/>
          <w:w w:val="115"/>
          <w:sz w:val="14"/>
          <w:lang w:val="en-US"/>
        </w:rPr>
        <w:t>4.12.</w:t>
      </w:r>
      <w:r w:rsidRPr="00A03FD2">
        <w:rPr>
          <w:b/>
          <w:spacing w:val="19"/>
          <w:w w:val="115"/>
          <w:sz w:val="14"/>
          <w:lang w:val="en-US"/>
        </w:rPr>
        <w:t xml:space="preserve"> </w:t>
      </w:r>
      <w:r w:rsidRPr="00A03FD2">
        <w:rPr>
          <w:w w:val="115"/>
          <w:sz w:val="14"/>
          <w:lang w:val="en-US"/>
        </w:rPr>
        <w:t>Synthesis of</w:t>
      </w:r>
      <w:r w:rsidRPr="00A03FD2">
        <w:rPr>
          <w:spacing w:val="-1"/>
          <w:w w:val="115"/>
          <w:sz w:val="14"/>
          <w:lang w:val="en-US"/>
        </w:rPr>
        <w:t xml:space="preserve"> </w:t>
      </w:r>
      <w:r w:rsidRPr="00A03FD2">
        <w:rPr>
          <w:w w:val="115"/>
          <w:sz w:val="14"/>
          <w:lang w:val="en-US"/>
        </w:rPr>
        <w:t>polymers</w:t>
      </w:r>
      <w:r w:rsidRPr="00A03FD2">
        <w:rPr>
          <w:spacing w:val="-1"/>
          <w:w w:val="115"/>
          <w:sz w:val="14"/>
          <w:lang w:val="en-US"/>
        </w:rPr>
        <w:t xml:space="preserve"> </w:t>
      </w:r>
      <w:r w:rsidRPr="00A03FD2">
        <w:rPr>
          <w:w w:val="115"/>
          <w:sz w:val="14"/>
          <w:lang w:val="en-US"/>
        </w:rPr>
        <w:t>based</w:t>
      </w:r>
      <w:r w:rsidRPr="00A03FD2">
        <w:rPr>
          <w:spacing w:val="-1"/>
          <w:w w:val="115"/>
          <w:sz w:val="14"/>
          <w:lang w:val="en-US"/>
        </w:rPr>
        <w:t xml:space="preserve"> </w:t>
      </w:r>
      <w:r w:rsidRPr="00A03FD2">
        <w:rPr>
          <w:w w:val="115"/>
          <w:sz w:val="14"/>
          <w:lang w:val="en-US"/>
        </w:rPr>
        <w:t>on glycoluril</w:t>
      </w:r>
      <w:r w:rsidRPr="00A03FD2">
        <w:rPr>
          <w:spacing w:val="-1"/>
          <w:w w:val="115"/>
          <w:sz w:val="14"/>
          <w:lang w:val="en-US"/>
        </w:rPr>
        <w:t xml:space="preserve"> </w:t>
      </w:r>
      <w:r w:rsidRPr="00A03FD2">
        <w:rPr>
          <w:w w:val="115"/>
          <w:sz w:val="14"/>
          <w:lang w:val="en-US"/>
        </w:rPr>
        <w:t>and</w:t>
      </w:r>
      <w:r w:rsidRPr="00A03FD2">
        <w:rPr>
          <w:spacing w:val="-1"/>
          <w:w w:val="115"/>
          <w:sz w:val="14"/>
          <w:lang w:val="en-US"/>
        </w:rPr>
        <w:t xml:space="preserve"> </w:t>
      </w:r>
      <w:r w:rsidRPr="00A03FD2">
        <w:rPr>
          <w:w w:val="115"/>
          <w:sz w:val="14"/>
          <w:lang w:val="en-US"/>
        </w:rPr>
        <w:t>aromatic</w:t>
      </w:r>
      <w:r w:rsidRPr="00A03FD2">
        <w:rPr>
          <w:spacing w:val="-1"/>
          <w:w w:val="115"/>
          <w:sz w:val="14"/>
          <w:lang w:val="en-US"/>
        </w:rPr>
        <w:t xml:space="preserve"> </w:t>
      </w:r>
      <w:r w:rsidRPr="00A03FD2">
        <w:rPr>
          <w:spacing w:val="-2"/>
          <w:w w:val="115"/>
          <w:sz w:val="14"/>
          <w:lang w:val="en-US"/>
        </w:rPr>
        <w:t>aldehydes.</w:t>
      </w:r>
    </w:p>
    <w:p w:rsidR="009E11E3" w:rsidRDefault="009E11E3">
      <w:pPr>
        <w:pStyle w:val="a5"/>
        <w:spacing w:before="6"/>
        <w:rPr>
          <w:sz w:val="15"/>
        </w:rPr>
      </w:pPr>
    </w:p>
    <w:p w:rsidR="009E11E3" w:rsidRDefault="009E11E3">
      <w:pPr>
        <w:pStyle w:val="a5"/>
        <w:rPr>
          <w:sz w:val="15"/>
        </w:rPr>
        <w:sectPr w:rsidR="009E11E3">
          <w:pgSz w:w="11910" w:h="15880"/>
          <w:pgMar w:top="840" w:right="708" w:bottom="740" w:left="708" w:header="655" w:footer="544" w:gutter="0"/>
          <w:cols w:space="720"/>
        </w:sectPr>
      </w:pPr>
    </w:p>
    <w:p w:rsidR="009E11E3" w:rsidRDefault="009E11E3">
      <w:pPr>
        <w:pStyle w:val="a5"/>
        <w:spacing w:before="88" w:line="271" w:lineRule="auto"/>
        <w:ind w:left="43"/>
        <w:jc w:val="both"/>
      </w:pPr>
      <w:r>
        <w:rPr>
          <w:w w:val="110"/>
        </w:rPr>
        <w:lastRenderedPageBreak/>
        <w:t>(</w:t>
      </w:r>
      <w:hyperlink w:anchor="_bookmark66" w:history="1">
        <w:r>
          <w:rPr>
            <w:color w:val="2196D1"/>
            <w:w w:val="110"/>
          </w:rPr>
          <w:t>Fig. 4.4</w:t>
        </w:r>
      </w:hyperlink>
      <w:r>
        <w:rPr>
          <w:w w:val="110"/>
        </w:rPr>
        <w:t xml:space="preserve">). The yields of products </w:t>
      </w:r>
      <w:r>
        <w:rPr>
          <w:b/>
          <w:w w:val="110"/>
        </w:rPr>
        <w:t>102a</w:t>
      </w:r>
      <w:r>
        <w:rPr>
          <w:rFonts w:ascii="Cambria" w:hAnsi="Cambria"/>
          <w:w w:val="110"/>
        </w:rPr>
        <w:t>–</w:t>
      </w:r>
      <w:r>
        <w:rPr>
          <w:b/>
          <w:w w:val="110"/>
        </w:rPr>
        <w:t xml:space="preserve">b </w:t>
      </w:r>
      <w:r>
        <w:rPr>
          <w:w w:val="110"/>
        </w:rPr>
        <w:t xml:space="preserve">reached 45 and 41 %, respectively </w:t>
      </w:r>
      <w:hyperlink w:anchor="_bookmark145" w:history="1">
        <w:r>
          <w:rPr>
            <w:color w:val="2196D1"/>
            <w:w w:val="110"/>
          </w:rPr>
          <w:t>[105]</w:t>
        </w:r>
      </w:hyperlink>
      <w:r>
        <w:rPr>
          <w:w w:val="110"/>
        </w:rPr>
        <w:t>.</w:t>
      </w:r>
    </w:p>
    <w:p w:rsidR="009E11E3" w:rsidRDefault="009E11E3">
      <w:pPr>
        <w:pStyle w:val="a5"/>
        <w:spacing w:before="2" w:line="271" w:lineRule="auto"/>
        <w:ind w:left="43" w:firstLine="239"/>
        <w:jc w:val="both"/>
      </w:pPr>
      <w:r>
        <w:rPr>
          <w:w w:val="110"/>
        </w:rPr>
        <w:t>In</w:t>
      </w:r>
      <w:r>
        <w:rPr>
          <w:spacing w:val="-9"/>
          <w:w w:val="110"/>
        </w:rPr>
        <w:t xml:space="preserve"> </w:t>
      </w:r>
      <w:r>
        <w:rPr>
          <w:w w:val="110"/>
        </w:rPr>
        <w:t>this</w:t>
      </w:r>
      <w:r>
        <w:rPr>
          <w:spacing w:val="-9"/>
          <w:w w:val="110"/>
        </w:rPr>
        <w:t xml:space="preserve"> </w:t>
      </w:r>
      <w:r>
        <w:rPr>
          <w:w w:val="110"/>
        </w:rPr>
        <w:t>way,</w:t>
      </w:r>
      <w:r>
        <w:rPr>
          <w:spacing w:val="-10"/>
          <w:w w:val="110"/>
        </w:rPr>
        <w:t xml:space="preserve"> </w:t>
      </w:r>
      <w:r>
        <w:rPr>
          <w:w w:val="110"/>
        </w:rPr>
        <w:t>the</w:t>
      </w:r>
      <w:r>
        <w:rPr>
          <w:spacing w:val="-8"/>
          <w:w w:val="110"/>
        </w:rPr>
        <w:t xml:space="preserve"> </w:t>
      </w:r>
      <w:r>
        <w:rPr>
          <w:w w:val="110"/>
        </w:rPr>
        <w:t>interaction</w:t>
      </w:r>
      <w:r>
        <w:rPr>
          <w:spacing w:val="-10"/>
          <w:w w:val="110"/>
        </w:rPr>
        <w:t xml:space="preserve"> </w:t>
      </w:r>
      <w:r>
        <w:rPr>
          <w:w w:val="110"/>
        </w:rPr>
        <w:t>of</w:t>
      </w:r>
      <w:r>
        <w:rPr>
          <w:spacing w:val="-9"/>
          <w:w w:val="110"/>
        </w:rPr>
        <w:t xml:space="preserve"> </w:t>
      </w:r>
      <w:r>
        <w:rPr>
          <w:w w:val="110"/>
        </w:rPr>
        <w:t>tetraphenol</w:t>
      </w:r>
      <w:r>
        <w:rPr>
          <w:spacing w:val="-9"/>
          <w:w w:val="110"/>
        </w:rPr>
        <w:t xml:space="preserve"> </w:t>
      </w:r>
      <w:r>
        <w:rPr>
          <w:b/>
          <w:w w:val="110"/>
        </w:rPr>
        <w:t>101</w:t>
      </w:r>
      <w:r>
        <w:rPr>
          <w:b/>
          <w:spacing w:val="-10"/>
          <w:w w:val="110"/>
        </w:rPr>
        <w:t xml:space="preserve"> </w:t>
      </w:r>
      <w:r>
        <w:rPr>
          <w:w w:val="110"/>
        </w:rPr>
        <w:t>with</w:t>
      </w:r>
      <w:r>
        <w:rPr>
          <w:spacing w:val="-9"/>
          <w:w w:val="110"/>
        </w:rPr>
        <w:t xml:space="preserve"> </w:t>
      </w:r>
      <w:r>
        <w:rPr>
          <w:w w:val="110"/>
        </w:rPr>
        <w:t>1-chloro-2-tosyl- ethane or 1-(2-chloroethoxy)-2-tosylethane synthesizes respective products</w:t>
      </w:r>
      <w:r>
        <w:rPr>
          <w:spacing w:val="-3"/>
          <w:w w:val="110"/>
        </w:rPr>
        <w:t xml:space="preserve"> </w:t>
      </w:r>
      <w:r>
        <w:rPr>
          <w:w w:val="110"/>
        </w:rPr>
        <w:t>of</w:t>
      </w:r>
      <w:r>
        <w:rPr>
          <w:spacing w:val="-4"/>
          <w:w w:val="110"/>
        </w:rPr>
        <w:t xml:space="preserve"> </w:t>
      </w:r>
      <w:r>
        <w:rPr>
          <w:w w:val="110"/>
        </w:rPr>
        <w:t>tetra-O-alkylation</w:t>
      </w:r>
      <w:r>
        <w:rPr>
          <w:spacing w:val="-4"/>
          <w:w w:val="110"/>
        </w:rPr>
        <w:t xml:space="preserve"> </w:t>
      </w:r>
      <w:r>
        <w:rPr>
          <w:b/>
          <w:w w:val="110"/>
        </w:rPr>
        <w:t>103</w:t>
      </w:r>
      <w:r>
        <w:rPr>
          <w:rFonts w:ascii="Cambria" w:hAnsi="Cambria"/>
          <w:w w:val="110"/>
        </w:rPr>
        <w:t>–</w:t>
      </w:r>
      <w:r>
        <w:rPr>
          <w:b/>
          <w:w w:val="110"/>
        </w:rPr>
        <w:t>104,</w:t>
      </w:r>
      <w:r>
        <w:rPr>
          <w:b/>
          <w:spacing w:val="-5"/>
          <w:w w:val="110"/>
        </w:rPr>
        <w:t xml:space="preserve"> </w:t>
      </w:r>
      <w:r>
        <w:rPr>
          <w:w w:val="110"/>
        </w:rPr>
        <w:t>which</w:t>
      </w:r>
      <w:r>
        <w:rPr>
          <w:spacing w:val="-3"/>
          <w:w w:val="110"/>
        </w:rPr>
        <w:t xml:space="preserve"> </w:t>
      </w:r>
      <w:r>
        <w:rPr>
          <w:w w:val="110"/>
        </w:rPr>
        <w:t>are</w:t>
      </w:r>
      <w:r>
        <w:rPr>
          <w:spacing w:val="-4"/>
          <w:w w:val="110"/>
        </w:rPr>
        <w:t xml:space="preserve"> </w:t>
      </w:r>
      <w:r>
        <w:rPr>
          <w:w w:val="110"/>
        </w:rPr>
        <w:t>further</w:t>
      </w:r>
      <w:r>
        <w:rPr>
          <w:spacing w:val="-4"/>
          <w:w w:val="110"/>
        </w:rPr>
        <w:t xml:space="preserve"> </w:t>
      </w:r>
      <w:r>
        <w:rPr>
          <w:w w:val="110"/>
        </w:rPr>
        <w:t>cyclized</w:t>
      </w:r>
      <w:r>
        <w:rPr>
          <w:spacing w:val="-5"/>
          <w:w w:val="110"/>
        </w:rPr>
        <w:t xml:space="preserve"> </w:t>
      </w:r>
      <w:r>
        <w:rPr>
          <w:w w:val="110"/>
        </w:rPr>
        <w:t xml:space="preserve">into DMSO in a basic environment in the presence of respective diols or diphenols </w:t>
      </w:r>
      <w:hyperlink w:anchor="_bookmark154" w:history="1">
        <w:r>
          <w:rPr>
            <w:color w:val="2196D1"/>
            <w:w w:val="110"/>
          </w:rPr>
          <w:t>[132]</w:t>
        </w:r>
      </w:hyperlink>
      <w:r>
        <w:rPr>
          <w:color w:val="2196D1"/>
          <w:w w:val="110"/>
        </w:rPr>
        <w:t xml:space="preserve"> </w:t>
      </w:r>
      <w:r>
        <w:rPr>
          <w:w w:val="110"/>
        </w:rPr>
        <w:t xml:space="preserve">with the formation of products </w:t>
      </w:r>
      <w:r>
        <w:rPr>
          <w:b/>
          <w:w w:val="110"/>
        </w:rPr>
        <w:t>105</w:t>
      </w:r>
      <w:r>
        <w:rPr>
          <w:rFonts w:ascii="Cambria" w:hAnsi="Cambria"/>
          <w:w w:val="110"/>
        </w:rPr>
        <w:t>–</w:t>
      </w:r>
      <w:r>
        <w:rPr>
          <w:b/>
          <w:w w:val="110"/>
        </w:rPr>
        <w:t xml:space="preserve">106 </w:t>
      </w:r>
      <w:r>
        <w:rPr>
          <w:w w:val="110"/>
        </w:rPr>
        <w:t>(</w:t>
      </w:r>
      <w:hyperlink w:anchor="_bookmark67" w:history="1">
        <w:r>
          <w:rPr>
            <w:color w:val="2196D1"/>
            <w:w w:val="110"/>
          </w:rPr>
          <w:t>Fig. 4.5</w:t>
        </w:r>
      </w:hyperlink>
      <w:r>
        <w:rPr>
          <w:w w:val="110"/>
        </w:rPr>
        <w:t>).</w:t>
      </w:r>
    </w:p>
    <w:p w:rsidR="009E11E3" w:rsidRDefault="009E11E3">
      <w:pPr>
        <w:pStyle w:val="a5"/>
        <w:spacing w:line="182" w:lineRule="exact"/>
        <w:ind w:right="1"/>
        <w:jc w:val="right"/>
      </w:pPr>
      <w:r>
        <w:rPr>
          <w:w w:val="110"/>
        </w:rPr>
        <w:t>Compounds</w:t>
      </w:r>
      <w:r>
        <w:rPr>
          <w:spacing w:val="-7"/>
          <w:w w:val="110"/>
        </w:rPr>
        <w:t xml:space="preserve"> </w:t>
      </w:r>
      <w:r>
        <w:rPr>
          <w:b/>
          <w:w w:val="110"/>
        </w:rPr>
        <w:t>105</w:t>
      </w:r>
      <w:r>
        <w:rPr>
          <w:b/>
          <w:spacing w:val="-8"/>
          <w:w w:val="110"/>
        </w:rPr>
        <w:t xml:space="preserve"> </w:t>
      </w:r>
      <w:r>
        <w:rPr>
          <w:w w:val="110"/>
        </w:rPr>
        <w:t>and</w:t>
      </w:r>
      <w:r>
        <w:rPr>
          <w:spacing w:val="-8"/>
          <w:w w:val="110"/>
        </w:rPr>
        <w:t xml:space="preserve"> </w:t>
      </w:r>
      <w:r>
        <w:rPr>
          <w:b/>
          <w:w w:val="110"/>
        </w:rPr>
        <w:t>106</w:t>
      </w:r>
      <w:r>
        <w:rPr>
          <w:b/>
          <w:spacing w:val="-7"/>
          <w:w w:val="110"/>
        </w:rPr>
        <w:t xml:space="preserve"> </w:t>
      </w:r>
      <w:r>
        <w:rPr>
          <w:w w:val="110"/>
        </w:rPr>
        <w:t>form</w:t>
      </w:r>
      <w:r>
        <w:rPr>
          <w:spacing w:val="-8"/>
          <w:w w:val="110"/>
        </w:rPr>
        <w:t xml:space="preserve"> </w:t>
      </w:r>
      <w:r>
        <w:rPr>
          <w:w w:val="110"/>
        </w:rPr>
        <w:t>complexes</w:t>
      </w:r>
      <w:r>
        <w:rPr>
          <w:spacing w:val="-7"/>
          <w:w w:val="110"/>
        </w:rPr>
        <w:t xml:space="preserve"> </w:t>
      </w:r>
      <w:r>
        <w:rPr>
          <w:w w:val="110"/>
        </w:rPr>
        <w:t>with</w:t>
      </w:r>
      <w:r>
        <w:rPr>
          <w:spacing w:val="-7"/>
          <w:w w:val="110"/>
        </w:rPr>
        <w:t xml:space="preserve"> </w:t>
      </w:r>
      <w:r>
        <w:rPr>
          <w:w w:val="110"/>
        </w:rPr>
        <w:t>cations</w:t>
      </w:r>
      <w:r>
        <w:rPr>
          <w:spacing w:val="-8"/>
          <w:w w:val="110"/>
        </w:rPr>
        <w:t xml:space="preserve"> </w:t>
      </w:r>
      <w:r>
        <w:rPr>
          <w:w w:val="110"/>
        </w:rPr>
        <w:t>and</w:t>
      </w:r>
      <w:r>
        <w:rPr>
          <w:spacing w:val="-8"/>
          <w:w w:val="110"/>
        </w:rPr>
        <w:t xml:space="preserve"> </w:t>
      </w:r>
      <w:r>
        <w:rPr>
          <w:spacing w:val="-2"/>
          <w:w w:val="110"/>
        </w:rPr>
        <w:t>dications</w:t>
      </w:r>
    </w:p>
    <w:p w:rsidR="009E11E3" w:rsidRDefault="009E11E3">
      <w:pPr>
        <w:pStyle w:val="a5"/>
        <w:spacing w:line="97" w:lineRule="exact"/>
        <w:jc w:val="right"/>
      </w:pPr>
      <w:r>
        <w:rPr>
          <w:w w:val="105"/>
        </w:rPr>
        <w:t>(alkaline</w:t>
      </w:r>
      <w:r>
        <w:rPr>
          <w:spacing w:val="1"/>
          <w:w w:val="105"/>
        </w:rPr>
        <w:t xml:space="preserve"> </w:t>
      </w:r>
      <w:r>
        <w:rPr>
          <w:w w:val="105"/>
        </w:rPr>
        <w:t>metals, NH</w:t>
      </w:r>
      <w:r>
        <w:rPr>
          <w:rFonts w:ascii="Lucida Sans Unicode"/>
          <w:w w:val="105"/>
          <w:vertAlign w:val="superscript"/>
        </w:rPr>
        <w:t>+</w:t>
      </w:r>
      <w:r>
        <w:rPr>
          <w:w w:val="105"/>
        </w:rPr>
        <w:t>,</w:t>
      </w:r>
      <w:r>
        <w:rPr>
          <w:spacing w:val="1"/>
          <w:w w:val="105"/>
        </w:rPr>
        <w:t xml:space="preserve"> </w:t>
      </w:r>
      <w:r>
        <w:rPr>
          <w:w w:val="105"/>
        </w:rPr>
        <w:t>RNH</w:t>
      </w:r>
      <w:r>
        <w:rPr>
          <w:rFonts w:ascii="Lucida Sans Unicode"/>
          <w:w w:val="105"/>
          <w:vertAlign w:val="superscript"/>
        </w:rPr>
        <w:t>+</w:t>
      </w:r>
      <w:r>
        <w:rPr>
          <w:w w:val="105"/>
        </w:rPr>
        <w:t>,</w:t>
      </w:r>
      <w:r>
        <w:rPr>
          <w:spacing w:val="1"/>
          <w:w w:val="105"/>
        </w:rPr>
        <w:t xml:space="preserve"> </w:t>
      </w:r>
      <w:r>
        <w:rPr>
          <w:rFonts w:ascii="Lucida Sans Unicode"/>
          <w:w w:val="105"/>
          <w:vertAlign w:val="superscript"/>
        </w:rPr>
        <w:t>+</w:t>
      </w:r>
      <w:r>
        <w:rPr>
          <w:w w:val="105"/>
        </w:rPr>
        <w:t>H</w:t>
      </w:r>
      <w:r>
        <w:rPr>
          <w:spacing w:val="30"/>
          <w:w w:val="105"/>
        </w:rPr>
        <w:t xml:space="preserve"> </w:t>
      </w:r>
      <w:proofErr w:type="gramStart"/>
      <w:r>
        <w:rPr>
          <w:w w:val="105"/>
        </w:rPr>
        <w:t>N(</w:t>
      </w:r>
      <w:proofErr w:type="gramEnd"/>
      <w:r>
        <w:rPr>
          <w:w w:val="105"/>
        </w:rPr>
        <w:t>CH</w:t>
      </w:r>
      <w:r>
        <w:rPr>
          <w:spacing w:val="29"/>
          <w:w w:val="105"/>
        </w:rPr>
        <w:t xml:space="preserve"> </w:t>
      </w:r>
      <w:r>
        <w:rPr>
          <w:w w:val="105"/>
        </w:rPr>
        <w:t>)</w:t>
      </w:r>
      <w:r>
        <w:rPr>
          <w:spacing w:val="31"/>
          <w:w w:val="105"/>
        </w:rPr>
        <w:t xml:space="preserve"> </w:t>
      </w:r>
      <w:r>
        <w:rPr>
          <w:w w:val="105"/>
        </w:rPr>
        <w:t>NH</w:t>
      </w:r>
      <w:r>
        <w:rPr>
          <w:rFonts w:ascii="Lucida Sans Unicode"/>
          <w:w w:val="105"/>
          <w:vertAlign w:val="superscript"/>
        </w:rPr>
        <w:t>+</w:t>
      </w:r>
      <w:r>
        <w:rPr>
          <w:rFonts w:ascii="Lucida Sans Unicode"/>
          <w:spacing w:val="-12"/>
          <w:w w:val="105"/>
        </w:rPr>
        <w:t xml:space="preserve"> </w:t>
      </w:r>
      <w:r>
        <w:rPr>
          <w:w w:val="105"/>
        </w:rPr>
        <w:t>(n</w:t>
      </w:r>
      <w:r>
        <w:rPr>
          <w:spacing w:val="1"/>
          <w:w w:val="105"/>
        </w:rPr>
        <w:t xml:space="preserve"> </w:t>
      </w:r>
      <w:r>
        <w:rPr>
          <w:rFonts w:ascii="Lucida Sans Unicode"/>
          <w:w w:val="105"/>
        </w:rPr>
        <w:t>=</w:t>
      </w:r>
      <w:r>
        <w:rPr>
          <w:rFonts w:ascii="Lucida Sans Unicode"/>
          <w:spacing w:val="-11"/>
          <w:w w:val="105"/>
        </w:rPr>
        <w:t xml:space="preserve"> </w:t>
      </w:r>
      <w:r>
        <w:rPr>
          <w:w w:val="105"/>
        </w:rPr>
        <w:t>3 9),</w:t>
      </w:r>
      <w:r>
        <w:rPr>
          <w:spacing w:val="1"/>
          <w:w w:val="105"/>
        </w:rPr>
        <w:t xml:space="preserve"> </w:t>
      </w:r>
      <w:r>
        <w:rPr>
          <w:w w:val="105"/>
        </w:rPr>
        <w:t>xylylene-</w:t>
      </w:r>
      <w:r>
        <w:rPr>
          <w:spacing w:val="1"/>
          <w:w w:val="105"/>
        </w:rPr>
        <w:t xml:space="preserve"> </w:t>
      </w:r>
      <w:r>
        <w:rPr>
          <w:spacing w:val="-5"/>
          <w:w w:val="105"/>
        </w:rPr>
        <w:t>and</w:t>
      </w:r>
    </w:p>
    <w:p w:rsidR="009E11E3" w:rsidRDefault="009E11E3">
      <w:pPr>
        <w:pStyle w:val="a5"/>
        <w:spacing w:before="91" w:line="266" w:lineRule="auto"/>
        <w:ind w:left="43" w:right="42"/>
        <w:jc w:val="both"/>
      </w:pPr>
      <w:r>
        <w:br w:type="column"/>
      </w:r>
      <w:r>
        <w:rPr>
          <w:w w:val="110"/>
        </w:rPr>
        <w:lastRenderedPageBreak/>
        <w:t xml:space="preserve">groups into the polyether cycle significantly changes the complex- forming properties of coronands </w:t>
      </w:r>
      <w:hyperlink w:anchor="_bookmark158" w:history="1">
        <w:r>
          <w:rPr>
            <w:color w:val="2196D1"/>
            <w:w w:val="110"/>
          </w:rPr>
          <w:t>[136</w:t>
        </w:r>
        <w:r>
          <w:rPr>
            <w:rFonts w:ascii="Cambria" w:hAnsi="Cambria"/>
            <w:color w:val="2196D1"/>
            <w:w w:val="110"/>
          </w:rPr>
          <w:t>–</w:t>
        </w:r>
        <w:r>
          <w:rPr>
            <w:color w:val="2196D1"/>
            <w:w w:val="110"/>
          </w:rPr>
          <w:t>141]</w:t>
        </w:r>
      </w:hyperlink>
      <w:r>
        <w:rPr>
          <w:w w:val="110"/>
        </w:rPr>
        <w:t>. Originally, the synthesis</w:t>
      </w:r>
      <w:r>
        <w:rPr>
          <w:spacing w:val="40"/>
          <w:w w:val="110"/>
        </w:rPr>
        <w:t xml:space="preserve"> </w:t>
      </w:r>
      <w:r>
        <w:rPr>
          <w:w w:val="110"/>
        </w:rPr>
        <w:t>of</w:t>
      </w:r>
      <w:r>
        <w:rPr>
          <w:spacing w:val="-6"/>
          <w:w w:val="110"/>
        </w:rPr>
        <w:t xml:space="preserve"> </w:t>
      </w:r>
      <w:r>
        <w:rPr>
          <w:w w:val="110"/>
        </w:rPr>
        <w:t>macrocyclic</w:t>
      </w:r>
      <w:r>
        <w:rPr>
          <w:spacing w:val="-6"/>
          <w:w w:val="110"/>
        </w:rPr>
        <w:t xml:space="preserve"> </w:t>
      </w:r>
      <w:r>
        <w:rPr>
          <w:w w:val="110"/>
        </w:rPr>
        <w:t>heterocycles</w:t>
      </w:r>
      <w:r>
        <w:rPr>
          <w:spacing w:val="-6"/>
          <w:w w:val="110"/>
        </w:rPr>
        <w:t xml:space="preserve"> </w:t>
      </w:r>
      <w:r>
        <w:rPr>
          <w:b/>
          <w:w w:val="110"/>
        </w:rPr>
        <w:t>112</w:t>
      </w:r>
      <w:r>
        <w:rPr>
          <w:b/>
          <w:spacing w:val="-6"/>
          <w:w w:val="110"/>
        </w:rPr>
        <w:t xml:space="preserve"> </w:t>
      </w:r>
      <w:r>
        <w:rPr>
          <w:w w:val="110"/>
        </w:rPr>
        <w:t>with</w:t>
      </w:r>
      <w:r>
        <w:rPr>
          <w:spacing w:val="-7"/>
          <w:w w:val="110"/>
        </w:rPr>
        <w:t xml:space="preserve"> </w:t>
      </w:r>
      <w:r>
        <w:rPr>
          <w:w w:val="110"/>
        </w:rPr>
        <w:t>carbamide</w:t>
      </w:r>
      <w:r>
        <w:rPr>
          <w:spacing w:val="-5"/>
          <w:w w:val="110"/>
        </w:rPr>
        <w:t xml:space="preserve"> </w:t>
      </w:r>
      <w:r>
        <w:rPr>
          <w:w w:val="110"/>
        </w:rPr>
        <w:t>groups</w:t>
      </w:r>
      <w:r>
        <w:rPr>
          <w:spacing w:val="-6"/>
          <w:w w:val="110"/>
        </w:rPr>
        <w:t xml:space="preserve"> </w:t>
      </w:r>
      <w:r>
        <w:rPr>
          <w:w w:val="110"/>
        </w:rPr>
        <w:t>was</w:t>
      </w:r>
      <w:r>
        <w:rPr>
          <w:spacing w:val="-6"/>
          <w:w w:val="110"/>
        </w:rPr>
        <w:t xml:space="preserve"> </w:t>
      </w:r>
      <w:r>
        <w:rPr>
          <w:w w:val="110"/>
        </w:rPr>
        <w:t>performed through</w:t>
      </w:r>
      <w:r>
        <w:rPr>
          <w:spacing w:val="-5"/>
          <w:w w:val="110"/>
        </w:rPr>
        <w:t xml:space="preserve"> </w:t>
      </w:r>
      <w:r>
        <w:rPr>
          <w:w w:val="110"/>
        </w:rPr>
        <w:t>the</w:t>
      </w:r>
      <w:r>
        <w:rPr>
          <w:spacing w:val="-4"/>
          <w:w w:val="110"/>
        </w:rPr>
        <w:t xml:space="preserve"> </w:t>
      </w:r>
      <w:r>
        <w:rPr>
          <w:w w:val="110"/>
        </w:rPr>
        <w:t>interaction</w:t>
      </w:r>
      <w:r>
        <w:rPr>
          <w:spacing w:val="-4"/>
          <w:w w:val="110"/>
        </w:rPr>
        <w:t xml:space="preserve"> </w:t>
      </w:r>
      <w:r>
        <w:rPr>
          <w:w w:val="110"/>
        </w:rPr>
        <w:t>of</w:t>
      </w:r>
      <w:r>
        <w:rPr>
          <w:spacing w:val="-4"/>
          <w:w w:val="110"/>
        </w:rPr>
        <w:t xml:space="preserve"> </w:t>
      </w:r>
      <w:r>
        <w:rPr>
          <w:w w:val="110"/>
        </w:rPr>
        <w:t>benzimidazol-2-one</w:t>
      </w:r>
      <w:r>
        <w:rPr>
          <w:spacing w:val="-4"/>
          <w:w w:val="110"/>
        </w:rPr>
        <w:t xml:space="preserve"> </w:t>
      </w:r>
      <w:r>
        <w:rPr>
          <w:w w:val="110"/>
        </w:rPr>
        <w:t>with</w:t>
      </w:r>
      <w:r>
        <w:rPr>
          <w:spacing w:val="-4"/>
          <w:w w:val="110"/>
        </w:rPr>
        <w:t xml:space="preserve"> </w:t>
      </w:r>
      <w:proofErr w:type="gramStart"/>
      <w:r>
        <w:rPr>
          <w:rFonts w:ascii="Cambria" w:hAnsi="Cambria"/>
          <w:w w:val="110"/>
          <w:sz w:val="17"/>
        </w:rPr>
        <w:t>α</w:t>
      </w:r>
      <w:r>
        <w:rPr>
          <w:w w:val="110"/>
        </w:rPr>
        <w:t>,</w:t>
      </w:r>
      <w:r>
        <w:rPr>
          <w:rFonts w:ascii="Cambria" w:hAnsi="Cambria"/>
          <w:w w:val="110"/>
          <w:sz w:val="17"/>
        </w:rPr>
        <w:t>ω</w:t>
      </w:r>
      <w:proofErr w:type="gramEnd"/>
      <w:r>
        <w:rPr>
          <w:w w:val="110"/>
        </w:rPr>
        <w:t>-</w:t>
      </w:r>
      <w:r>
        <w:rPr>
          <w:spacing w:val="-2"/>
          <w:w w:val="110"/>
        </w:rPr>
        <w:t>dibromalkanes</w:t>
      </w:r>
    </w:p>
    <w:p w:rsidR="009E11E3" w:rsidRDefault="009E11E3">
      <w:pPr>
        <w:pStyle w:val="a5"/>
        <w:spacing w:line="204" w:lineRule="auto"/>
        <w:ind w:left="43" w:right="42"/>
        <w:jc w:val="both"/>
      </w:pPr>
      <w:r>
        <w:t>in</w:t>
      </w:r>
      <w:r>
        <w:rPr>
          <w:spacing w:val="16"/>
        </w:rPr>
        <w:t xml:space="preserve"> </w:t>
      </w:r>
      <w:r>
        <w:t>DMF</w:t>
      </w:r>
      <w:r>
        <w:rPr>
          <w:spacing w:val="14"/>
        </w:rPr>
        <w:t xml:space="preserve"> </w:t>
      </w:r>
      <w:r>
        <w:t>(</w:t>
      </w:r>
      <w:hyperlink w:anchor="_bookmark71" w:history="1">
        <w:r>
          <w:rPr>
            <w:color w:val="2196D1"/>
          </w:rPr>
          <w:t>Fig.</w:t>
        </w:r>
        <w:r>
          <w:rPr>
            <w:color w:val="2196D1"/>
            <w:spacing w:val="17"/>
          </w:rPr>
          <w:t xml:space="preserve"> </w:t>
        </w:r>
        <w:r>
          <w:rPr>
            <w:color w:val="2196D1"/>
          </w:rPr>
          <w:t>4.9</w:t>
        </w:r>
      </w:hyperlink>
      <w:r>
        <w:t>)</w:t>
      </w:r>
      <w:r>
        <w:rPr>
          <w:spacing w:val="16"/>
        </w:rPr>
        <w:t xml:space="preserve"> </w:t>
      </w:r>
      <w:r>
        <w:t>in</w:t>
      </w:r>
      <w:r>
        <w:rPr>
          <w:spacing w:val="14"/>
        </w:rPr>
        <w:t xml:space="preserve"> </w:t>
      </w:r>
      <w:r>
        <w:t>the</w:t>
      </w:r>
      <w:r>
        <w:rPr>
          <w:spacing w:val="16"/>
        </w:rPr>
        <w:t xml:space="preserve"> </w:t>
      </w:r>
      <w:r>
        <w:t>presence</w:t>
      </w:r>
      <w:r>
        <w:rPr>
          <w:spacing w:val="16"/>
        </w:rPr>
        <w:t xml:space="preserve"> </w:t>
      </w:r>
      <w:r>
        <w:t>of</w:t>
      </w:r>
      <w:r>
        <w:rPr>
          <w:spacing w:val="16"/>
        </w:rPr>
        <w:t xml:space="preserve"> </w:t>
      </w:r>
      <w:r>
        <w:t>sodium</w:t>
      </w:r>
      <w:r>
        <w:rPr>
          <w:spacing w:val="14"/>
        </w:rPr>
        <w:t xml:space="preserve"> </w:t>
      </w:r>
      <w:r>
        <w:t>hydride</w:t>
      </w:r>
      <w:r>
        <w:rPr>
          <w:spacing w:val="16"/>
        </w:rPr>
        <w:t xml:space="preserve"> </w:t>
      </w:r>
      <w:r>
        <w:t>at</w:t>
      </w:r>
      <w:r>
        <w:rPr>
          <w:spacing w:val="16"/>
        </w:rPr>
        <w:t xml:space="preserve"> </w:t>
      </w:r>
      <w:r>
        <w:t>25</w:t>
      </w:r>
      <w:r>
        <w:rPr>
          <w:spacing w:val="14"/>
        </w:rPr>
        <w:t xml:space="preserve"> </w:t>
      </w:r>
      <w:r>
        <w:rPr>
          <w:rFonts w:ascii="Lucida Sans Unicode" w:hAnsi="Lucida Sans Unicode"/>
          <w:vertAlign w:val="superscript"/>
        </w:rPr>
        <w:t>◦</w:t>
      </w:r>
      <w:r>
        <w:t>C</w:t>
      </w:r>
      <w:r>
        <w:rPr>
          <w:spacing w:val="16"/>
        </w:rPr>
        <w:t xml:space="preserve"> </w:t>
      </w:r>
      <w:r>
        <w:t>or</w:t>
      </w:r>
      <w:r>
        <w:rPr>
          <w:spacing w:val="16"/>
        </w:rPr>
        <w:t xml:space="preserve"> </w:t>
      </w:r>
      <w:r>
        <w:t>lithium</w:t>
      </w:r>
      <w:r>
        <w:rPr>
          <w:spacing w:val="14"/>
        </w:rPr>
        <w:t xml:space="preserve"> </w:t>
      </w:r>
      <w:r>
        <w:t>at</w:t>
      </w:r>
      <w:r>
        <w:rPr>
          <w:w w:val="110"/>
        </w:rPr>
        <w:t xml:space="preserve"> 90 </w:t>
      </w:r>
      <w:r>
        <w:rPr>
          <w:rFonts w:ascii="Lucida Sans Unicode" w:hAnsi="Lucida Sans Unicode"/>
          <w:w w:val="110"/>
          <w:vertAlign w:val="superscript"/>
        </w:rPr>
        <w:t>◦</w:t>
      </w:r>
      <w:r>
        <w:rPr>
          <w:w w:val="110"/>
        </w:rPr>
        <w:t>C</w:t>
      </w:r>
      <w:hyperlink w:anchor="_bookmark158" w:history="1">
        <w:r>
          <w:rPr>
            <w:color w:val="2196D1"/>
            <w:w w:val="110"/>
          </w:rPr>
          <w:t>[136]</w:t>
        </w:r>
      </w:hyperlink>
      <w:r>
        <w:rPr>
          <w:w w:val="110"/>
        </w:rPr>
        <w:t>.</w:t>
      </w:r>
    </w:p>
    <w:p w:rsidR="009E11E3" w:rsidRDefault="009E11E3">
      <w:pPr>
        <w:pStyle w:val="a5"/>
        <w:ind w:left="43" w:firstLine="239"/>
        <w:jc w:val="both"/>
      </w:pPr>
      <w:r>
        <w:rPr>
          <w:spacing w:val="2"/>
        </w:rPr>
        <w:t>Generally,</w:t>
      </w:r>
      <w:r>
        <w:rPr>
          <w:spacing w:val="23"/>
        </w:rPr>
        <w:t xml:space="preserve"> </w:t>
      </w:r>
      <w:r>
        <w:rPr>
          <w:spacing w:val="2"/>
        </w:rPr>
        <w:t>references</w:t>
      </w:r>
      <w:r>
        <w:rPr>
          <w:spacing w:val="24"/>
        </w:rPr>
        <w:t xml:space="preserve"> </w:t>
      </w:r>
      <w:r>
        <w:rPr>
          <w:spacing w:val="2"/>
        </w:rPr>
        <w:t>analysis</w:t>
      </w:r>
      <w:r>
        <w:rPr>
          <w:spacing w:val="25"/>
        </w:rPr>
        <w:t xml:space="preserve"> </w:t>
      </w:r>
      <w:r>
        <w:rPr>
          <w:spacing w:val="2"/>
        </w:rPr>
        <w:t>shows</w:t>
      </w:r>
      <w:r>
        <w:rPr>
          <w:spacing w:val="24"/>
        </w:rPr>
        <w:t xml:space="preserve"> </w:t>
      </w:r>
      <w:r>
        <w:rPr>
          <w:spacing w:val="2"/>
        </w:rPr>
        <w:t>that</w:t>
      </w:r>
      <w:r>
        <w:rPr>
          <w:spacing w:val="26"/>
        </w:rPr>
        <w:t xml:space="preserve"> </w:t>
      </w:r>
      <w:r>
        <w:rPr>
          <w:spacing w:val="2"/>
        </w:rPr>
        <w:t>synthetic</w:t>
      </w:r>
      <w:r>
        <w:rPr>
          <w:spacing w:val="23"/>
        </w:rPr>
        <w:t xml:space="preserve"> </w:t>
      </w:r>
      <w:r>
        <w:rPr>
          <w:spacing w:val="2"/>
        </w:rPr>
        <w:t>research</w:t>
      </w:r>
      <w:r>
        <w:rPr>
          <w:spacing w:val="24"/>
        </w:rPr>
        <w:t xml:space="preserve"> </w:t>
      </w:r>
      <w:r>
        <w:rPr>
          <w:spacing w:val="2"/>
        </w:rPr>
        <w:t>aimed</w:t>
      </w:r>
      <w:r>
        <w:rPr>
          <w:spacing w:val="26"/>
        </w:rPr>
        <w:t xml:space="preserve"> </w:t>
      </w:r>
      <w:r>
        <w:rPr>
          <w:spacing w:val="-5"/>
        </w:rPr>
        <w:t>at</w:t>
      </w:r>
    </w:p>
    <w:p w:rsidR="009E11E3" w:rsidRDefault="009E11E3">
      <w:pPr>
        <w:pStyle w:val="a5"/>
        <w:spacing w:line="210" w:lineRule="atLeast"/>
        <w:ind w:left="43" w:right="42"/>
        <w:jc w:val="both"/>
      </w:pPr>
      <w:r>
        <w:rPr>
          <w:w w:val="110"/>
        </w:rPr>
        <w:t xml:space="preserve">obtaining condensed tri-, tetra-, poly- and macrocyclic polyamines </w:t>
      </w:r>
      <w:r>
        <w:rPr>
          <w:spacing w:val="2"/>
        </w:rPr>
        <w:t>through</w:t>
      </w:r>
      <w:r>
        <w:rPr>
          <w:spacing w:val="26"/>
        </w:rPr>
        <w:t xml:space="preserve"> </w:t>
      </w:r>
      <w:r>
        <w:rPr>
          <w:spacing w:val="2"/>
        </w:rPr>
        <w:t>combining</w:t>
      </w:r>
      <w:r>
        <w:rPr>
          <w:spacing w:val="27"/>
        </w:rPr>
        <w:t xml:space="preserve"> </w:t>
      </w:r>
      <w:r>
        <w:rPr>
          <w:spacing w:val="2"/>
        </w:rPr>
        <w:t>easily</w:t>
      </w:r>
      <w:r>
        <w:rPr>
          <w:spacing w:val="27"/>
        </w:rPr>
        <w:t xml:space="preserve"> </w:t>
      </w:r>
      <w:r>
        <w:rPr>
          <w:spacing w:val="2"/>
        </w:rPr>
        <w:t>accessible</w:t>
      </w:r>
      <w:r>
        <w:rPr>
          <w:spacing w:val="26"/>
        </w:rPr>
        <w:t xml:space="preserve"> </w:t>
      </w:r>
      <w:r>
        <w:rPr>
          <w:spacing w:val="2"/>
        </w:rPr>
        <w:t>reagents</w:t>
      </w:r>
      <w:r>
        <w:rPr>
          <w:spacing w:val="25"/>
        </w:rPr>
        <w:t xml:space="preserve"> </w:t>
      </w:r>
      <w:r>
        <w:rPr>
          <w:spacing w:val="2"/>
        </w:rPr>
        <w:t>(glycolurils,</w:t>
      </w:r>
      <w:r>
        <w:rPr>
          <w:spacing w:val="27"/>
        </w:rPr>
        <w:t xml:space="preserve"> </w:t>
      </w:r>
      <w:r>
        <w:rPr>
          <w:spacing w:val="-2"/>
        </w:rPr>
        <w:t>formaldehyde</w:t>
      </w:r>
    </w:p>
    <w:p w:rsidR="009E11E3" w:rsidRDefault="009E11E3">
      <w:pPr>
        <w:pStyle w:val="a5"/>
        <w:spacing w:line="210" w:lineRule="atLeast"/>
        <w:jc w:val="both"/>
        <w:sectPr w:rsidR="009E11E3">
          <w:type w:val="continuous"/>
          <w:pgSz w:w="11910" w:h="15880"/>
          <w:pgMar w:top="620" w:right="708" w:bottom="280" w:left="708" w:header="655" w:footer="544" w:gutter="0"/>
          <w:cols w:num="2" w:space="720" w:equalWidth="0">
            <w:col w:w="5066" w:space="314"/>
            <w:col w:w="5114"/>
          </w:cols>
        </w:sectPr>
      </w:pPr>
    </w:p>
    <w:p w:rsidR="009E11E3" w:rsidRPr="00A03FD2" w:rsidRDefault="009E11E3">
      <w:pPr>
        <w:tabs>
          <w:tab w:val="left" w:pos="1995"/>
          <w:tab w:val="left" w:pos="2381"/>
          <w:tab w:val="left" w:pos="2843"/>
          <w:tab w:val="left" w:pos="3271"/>
        </w:tabs>
        <w:spacing w:line="17" w:lineRule="exact"/>
        <w:ind w:left="1481"/>
        <w:rPr>
          <w:sz w:val="12"/>
          <w:lang w:val="en-US"/>
        </w:rPr>
      </w:pPr>
      <w:r w:rsidRPr="00A03FD2">
        <w:rPr>
          <w:spacing w:val="-10"/>
          <w:w w:val="110"/>
          <w:sz w:val="12"/>
          <w:lang w:val="en-US"/>
        </w:rPr>
        <w:lastRenderedPageBreak/>
        <w:t>4</w:t>
      </w:r>
      <w:r w:rsidRPr="00A03FD2">
        <w:rPr>
          <w:sz w:val="12"/>
          <w:lang w:val="en-US"/>
        </w:rPr>
        <w:tab/>
      </w:r>
      <w:r w:rsidRPr="00A03FD2">
        <w:rPr>
          <w:spacing w:val="-10"/>
          <w:w w:val="110"/>
          <w:sz w:val="12"/>
          <w:lang w:val="en-US"/>
        </w:rPr>
        <w:t>3</w:t>
      </w:r>
      <w:r w:rsidRPr="00A03FD2">
        <w:rPr>
          <w:sz w:val="12"/>
          <w:lang w:val="en-US"/>
        </w:rPr>
        <w:tab/>
      </w:r>
      <w:r w:rsidRPr="00A03FD2">
        <w:rPr>
          <w:spacing w:val="-10"/>
          <w:w w:val="110"/>
          <w:sz w:val="12"/>
          <w:lang w:val="en-US"/>
        </w:rPr>
        <w:t>3</w:t>
      </w:r>
      <w:r w:rsidRPr="00A03FD2">
        <w:rPr>
          <w:sz w:val="12"/>
          <w:lang w:val="en-US"/>
        </w:rPr>
        <w:tab/>
      </w:r>
      <w:r w:rsidRPr="00A03FD2">
        <w:rPr>
          <w:w w:val="110"/>
          <w:sz w:val="12"/>
          <w:lang w:val="en-US"/>
        </w:rPr>
        <w:t>2</w:t>
      </w:r>
      <w:r w:rsidRPr="00A03FD2">
        <w:rPr>
          <w:spacing w:val="27"/>
          <w:w w:val="110"/>
          <w:sz w:val="12"/>
          <w:lang w:val="en-US"/>
        </w:rPr>
        <w:t xml:space="preserve"> </w:t>
      </w:r>
      <w:r w:rsidRPr="00A03FD2">
        <w:rPr>
          <w:spacing w:val="-10"/>
          <w:w w:val="110"/>
          <w:sz w:val="12"/>
          <w:lang w:val="en-US"/>
        </w:rPr>
        <w:t>n</w:t>
      </w:r>
      <w:r w:rsidRPr="00A03FD2">
        <w:rPr>
          <w:sz w:val="12"/>
          <w:lang w:val="en-US"/>
        </w:rPr>
        <w:tab/>
      </w:r>
      <w:r w:rsidRPr="00A03FD2">
        <w:rPr>
          <w:spacing w:val="-10"/>
          <w:w w:val="110"/>
          <w:sz w:val="12"/>
          <w:lang w:val="en-US"/>
        </w:rPr>
        <w:t>3</w:t>
      </w:r>
    </w:p>
    <w:p w:rsidR="009E11E3" w:rsidRPr="00A03FD2" w:rsidRDefault="009E11E3">
      <w:pPr>
        <w:spacing w:line="17" w:lineRule="exact"/>
        <w:rPr>
          <w:sz w:val="12"/>
          <w:lang w:val="en-US"/>
        </w:rPr>
        <w:sectPr w:rsidR="009E11E3" w:rsidRPr="00A03FD2">
          <w:type w:val="continuous"/>
          <w:pgSz w:w="11910" w:h="15880"/>
          <w:pgMar w:top="620" w:right="708" w:bottom="280" w:left="708" w:header="655" w:footer="544" w:gutter="0"/>
          <w:cols w:space="720"/>
        </w:sectPr>
      </w:pPr>
    </w:p>
    <w:p w:rsidR="009E11E3" w:rsidRDefault="009E11E3">
      <w:pPr>
        <w:pStyle w:val="a5"/>
        <w:spacing w:before="4" w:line="271" w:lineRule="auto"/>
        <w:jc w:val="right"/>
      </w:pPr>
      <w:r>
        <w:rPr>
          <w:w w:val="110"/>
        </w:rPr>
        <w:lastRenderedPageBreak/>
        <w:t>phenylenediammonium)</w:t>
      </w:r>
      <w:r>
        <w:rPr>
          <w:spacing w:val="27"/>
          <w:w w:val="110"/>
        </w:rPr>
        <w:t xml:space="preserve"> </w:t>
      </w:r>
      <w:r>
        <w:rPr>
          <w:w w:val="110"/>
        </w:rPr>
        <w:t>with</w:t>
      </w:r>
      <w:r>
        <w:rPr>
          <w:spacing w:val="27"/>
          <w:w w:val="110"/>
        </w:rPr>
        <w:t xml:space="preserve"> </w:t>
      </w:r>
      <w:r>
        <w:rPr>
          <w:w w:val="110"/>
        </w:rPr>
        <w:t>a</w:t>
      </w:r>
      <w:r>
        <w:rPr>
          <w:spacing w:val="26"/>
          <w:w w:val="110"/>
        </w:rPr>
        <w:t xml:space="preserve"> </w:t>
      </w:r>
      <w:r>
        <w:rPr>
          <w:w w:val="110"/>
        </w:rPr>
        <w:t>stoichiometry</w:t>
      </w:r>
      <w:r>
        <w:rPr>
          <w:spacing w:val="26"/>
          <w:w w:val="110"/>
        </w:rPr>
        <w:t xml:space="preserve"> </w:t>
      </w:r>
      <w:r>
        <w:rPr>
          <w:w w:val="110"/>
        </w:rPr>
        <w:t>of</w:t>
      </w:r>
      <w:r>
        <w:rPr>
          <w:spacing w:val="27"/>
          <w:w w:val="110"/>
        </w:rPr>
        <w:t xml:space="preserve"> </w:t>
      </w:r>
      <w:r>
        <w:rPr>
          <w:w w:val="110"/>
        </w:rPr>
        <w:t>1:1.</w:t>
      </w:r>
      <w:r>
        <w:rPr>
          <w:spacing w:val="26"/>
          <w:w w:val="110"/>
        </w:rPr>
        <w:t xml:space="preserve"> </w:t>
      </w:r>
      <w:r>
        <w:rPr>
          <w:w w:val="110"/>
        </w:rPr>
        <w:t>In</w:t>
      </w:r>
      <w:r>
        <w:rPr>
          <w:spacing w:val="27"/>
          <w:w w:val="110"/>
        </w:rPr>
        <w:t xml:space="preserve"> </w:t>
      </w:r>
      <w:r>
        <w:rPr>
          <w:w w:val="110"/>
        </w:rPr>
        <w:t>the</w:t>
      </w:r>
      <w:r>
        <w:rPr>
          <w:spacing w:val="27"/>
          <w:w w:val="110"/>
        </w:rPr>
        <w:t xml:space="preserve"> </w:t>
      </w:r>
      <w:r>
        <w:rPr>
          <w:w w:val="110"/>
        </w:rPr>
        <w:t>authors</w:t>
      </w:r>
      <w:r>
        <w:rPr>
          <w:rFonts w:ascii="Cambria" w:hAnsi="Cambria"/>
          <w:w w:val="110"/>
        </w:rPr>
        <w:t>’</w:t>
      </w:r>
      <w:r>
        <w:rPr>
          <w:rFonts w:ascii="Cambria" w:hAnsi="Cambria"/>
          <w:spacing w:val="40"/>
          <w:w w:val="110"/>
        </w:rPr>
        <w:t xml:space="preserve"> </w:t>
      </w:r>
      <w:r>
        <w:rPr>
          <w:w w:val="110"/>
        </w:rPr>
        <w:t xml:space="preserve">opinion, the structure of these complexes is similar to a sandwich or a </w:t>
      </w:r>
      <w:r>
        <w:rPr>
          <w:rFonts w:ascii="Cambria" w:hAnsi="Cambria"/>
          <w:w w:val="110"/>
        </w:rPr>
        <w:t>“</w:t>
      </w:r>
      <w:r>
        <w:rPr>
          <w:w w:val="110"/>
        </w:rPr>
        <w:t>clamshell</w:t>
      </w:r>
      <w:r>
        <w:rPr>
          <w:rFonts w:ascii="Cambria" w:hAnsi="Cambria"/>
          <w:w w:val="110"/>
        </w:rPr>
        <w:t>”</w:t>
      </w:r>
      <w:r>
        <w:rPr>
          <w:w w:val="110"/>
        </w:rPr>
        <w:t>.</w:t>
      </w:r>
      <w:r>
        <w:rPr>
          <w:spacing w:val="40"/>
          <w:w w:val="110"/>
        </w:rPr>
        <w:t xml:space="preserve"> </w:t>
      </w:r>
      <w:r>
        <w:rPr>
          <w:w w:val="110"/>
        </w:rPr>
        <w:t>Strong</w:t>
      </w:r>
      <w:r>
        <w:rPr>
          <w:spacing w:val="40"/>
          <w:w w:val="110"/>
        </w:rPr>
        <w:t xml:space="preserve"> </w:t>
      </w:r>
      <w:r>
        <w:rPr>
          <w:w w:val="110"/>
        </w:rPr>
        <w:t>complex</w:t>
      </w:r>
      <w:r>
        <w:rPr>
          <w:spacing w:val="40"/>
          <w:w w:val="110"/>
        </w:rPr>
        <w:t xml:space="preserve"> </w:t>
      </w:r>
      <w:r>
        <w:rPr>
          <w:w w:val="110"/>
        </w:rPr>
        <w:t>formation</w:t>
      </w:r>
      <w:r>
        <w:rPr>
          <w:spacing w:val="40"/>
          <w:w w:val="110"/>
        </w:rPr>
        <w:t xml:space="preserve"> </w:t>
      </w:r>
      <w:r>
        <w:rPr>
          <w:w w:val="110"/>
        </w:rPr>
        <w:t>with</w:t>
      </w:r>
      <w:r>
        <w:rPr>
          <w:spacing w:val="40"/>
          <w:w w:val="110"/>
        </w:rPr>
        <w:t xml:space="preserve"> </w:t>
      </w:r>
      <w:r>
        <w:rPr>
          <w:w w:val="110"/>
        </w:rPr>
        <w:t>dihydroxybenzols</w:t>
      </w:r>
      <w:r>
        <w:rPr>
          <w:spacing w:val="40"/>
          <w:w w:val="110"/>
        </w:rPr>
        <w:t xml:space="preserve"> </w:t>
      </w:r>
      <w:r>
        <w:rPr>
          <w:w w:val="110"/>
        </w:rPr>
        <w:t>is observed</w:t>
      </w:r>
      <w:r>
        <w:rPr>
          <w:spacing w:val="-11"/>
          <w:w w:val="110"/>
        </w:rPr>
        <w:t xml:space="preserve"> </w:t>
      </w:r>
      <w:r>
        <w:rPr>
          <w:w w:val="110"/>
        </w:rPr>
        <w:t>for</w:t>
      </w:r>
      <w:r>
        <w:rPr>
          <w:spacing w:val="-11"/>
          <w:w w:val="110"/>
        </w:rPr>
        <w:t xml:space="preserve"> </w:t>
      </w:r>
      <w:r>
        <w:rPr>
          <w:b/>
          <w:w w:val="110"/>
        </w:rPr>
        <w:t>107</w:t>
      </w:r>
      <w:r>
        <w:rPr>
          <w:w w:val="110"/>
        </w:rPr>
        <w:t>-type</w:t>
      </w:r>
      <w:r>
        <w:rPr>
          <w:spacing w:val="-11"/>
          <w:w w:val="110"/>
        </w:rPr>
        <w:t xml:space="preserve"> </w:t>
      </w:r>
      <w:r>
        <w:rPr>
          <w:w w:val="110"/>
        </w:rPr>
        <w:t>heterostructures</w:t>
      </w:r>
      <w:r>
        <w:rPr>
          <w:spacing w:val="-11"/>
          <w:w w:val="110"/>
        </w:rPr>
        <w:t xml:space="preserve"> </w:t>
      </w:r>
      <w:r>
        <w:rPr>
          <w:w w:val="110"/>
        </w:rPr>
        <w:t>(</w:t>
      </w:r>
      <w:hyperlink w:anchor="_bookmark68" w:history="1">
        <w:r>
          <w:rPr>
            <w:color w:val="2196D1"/>
            <w:w w:val="110"/>
          </w:rPr>
          <w:t>Fig.</w:t>
        </w:r>
        <w:r>
          <w:rPr>
            <w:color w:val="2196D1"/>
            <w:spacing w:val="-11"/>
            <w:w w:val="110"/>
          </w:rPr>
          <w:t xml:space="preserve"> </w:t>
        </w:r>
        <w:r>
          <w:rPr>
            <w:color w:val="2196D1"/>
            <w:w w:val="110"/>
          </w:rPr>
          <w:t>4.6</w:t>
        </w:r>
      </w:hyperlink>
      <w:r>
        <w:rPr>
          <w:w w:val="110"/>
        </w:rPr>
        <w:t>),</w:t>
      </w:r>
      <w:r>
        <w:rPr>
          <w:spacing w:val="-11"/>
          <w:w w:val="110"/>
        </w:rPr>
        <w:t xml:space="preserve"> </w:t>
      </w:r>
      <w:r>
        <w:rPr>
          <w:w w:val="110"/>
        </w:rPr>
        <w:t>which</w:t>
      </w:r>
      <w:r>
        <w:rPr>
          <w:spacing w:val="-11"/>
          <w:w w:val="110"/>
        </w:rPr>
        <w:t xml:space="preserve"> </w:t>
      </w:r>
      <w:r>
        <w:rPr>
          <w:w w:val="110"/>
        </w:rPr>
        <w:t>are</w:t>
      </w:r>
      <w:r>
        <w:rPr>
          <w:spacing w:val="-9"/>
          <w:w w:val="110"/>
        </w:rPr>
        <w:t xml:space="preserve"> </w:t>
      </w:r>
      <w:r>
        <w:rPr>
          <w:w w:val="110"/>
        </w:rPr>
        <w:t>synthesized through</w:t>
      </w:r>
      <w:r>
        <w:rPr>
          <w:spacing w:val="-4"/>
          <w:w w:val="110"/>
        </w:rPr>
        <w:t xml:space="preserve"> </w:t>
      </w:r>
      <w:r>
        <w:rPr>
          <w:w w:val="110"/>
        </w:rPr>
        <w:t>the</w:t>
      </w:r>
      <w:r>
        <w:rPr>
          <w:spacing w:val="-3"/>
          <w:w w:val="110"/>
        </w:rPr>
        <w:t xml:space="preserve"> </w:t>
      </w:r>
      <w:r>
        <w:rPr>
          <w:w w:val="110"/>
        </w:rPr>
        <w:t>interaction</w:t>
      </w:r>
      <w:r>
        <w:rPr>
          <w:spacing w:val="-4"/>
          <w:w w:val="110"/>
        </w:rPr>
        <w:t xml:space="preserve"> </w:t>
      </w:r>
      <w:r>
        <w:rPr>
          <w:w w:val="110"/>
        </w:rPr>
        <w:t>of</w:t>
      </w:r>
      <w:r>
        <w:rPr>
          <w:spacing w:val="-3"/>
          <w:w w:val="110"/>
        </w:rPr>
        <w:t xml:space="preserve"> </w:t>
      </w:r>
      <w:r>
        <w:rPr>
          <w:w w:val="110"/>
        </w:rPr>
        <w:t>compound</w:t>
      </w:r>
      <w:r>
        <w:rPr>
          <w:spacing w:val="-4"/>
          <w:w w:val="110"/>
        </w:rPr>
        <w:t xml:space="preserve"> </w:t>
      </w:r>
      <w:r>
        <w:rPr>
          <w:b/>
          <w:w w:val="110"/>
        </w:rPr>
        <w:t>103</w:t>
      </w:r>
      <w:r>
        <w:rPr>
          <w:b/>
          <w:spacing w:val="-4"/>
          <w:w w:val="110"/>
        </w:rPr>
        <w:t xml:space="preserve"> </w:t>
      </w:r>
      <w:r>
        <w:rPr>
          <w:w w:val="110"/>
        </w:rPr>
        <w:t>with</w:t>
      </w:r>
      <w:r>
        <w:rPr>
          <w:spacing w:val="-3"/>
          <w:w w:val="110"/>
        </w:rPr>
        <w:t xml:space="preserve"> </w:t>
      </w:r>
      <w:r>
        <w:rPr>
          <w:w w:val="110"/>
        </w:rPr>
        <w:t>respective</w:t>
      </w:r>
      <w:r>
        <w:rPr>
          <w:spacing w:val="-4"/>
          <w:w w:val="110"/>
        </w:rPr>
        <w:t xml:space="preserve"> </w:t>
      </w:r>
      <w:r>
        <w:rPr>
          <w:w w:val="110"/>
        </w:rPr>
        <w:t>amines</w:t>
      </w:r>
      <w:r>
        <w:rPr>
          <w:spacing w:val="-4"/>
          <w:w w:val="110"/>
        </w:rPr>
        <w:t xml:space="preserve"> </w:t>
      </w:r>
      <w:hyperlink w:anchor="_bookmark155" w:history="1">
        <w:r>
          <w:rPr>
            <w:color w:val="2196D1"/>
            <w:w w:val="110"/>
          </w:rPr>
          <w:t>[133]</w:t>
        </w:r>
      </w:hyperlink>
      <w:r>
        <w:rPr>
          <w:w w:val="110"/>
        </w:rPr>
        <w:t>. Compound</w:t>
      </w:r>
      <w:r>
        <w:rPr>
          <w:spacing w:val="40"/>
          <w:w w:val="110"/>
        </w:rPr>
        <w:t xml:space="preserve"> </w:t>
      </w:r>
      <w:r>
        <w:rPr>
          <w:b/>
          <w:w w:val="110"/>
        </w:rPr>
        <w:t>107</w:t>
      </w:r>
      <w:r>
        <w:rPr>
          <w:b/>
          <w:spacing w:val="40"/>
          <w:w w:val="110"/>
        </w:rPr>
        <w:t xml:space="preserve"> </w:t>
      </w:r>
      <w:r>
        <w:rPr>
          <w:w w:val="110"/>
        </w:rPr>
        <w:t>contains</w:t>
      </w:r>
      <w:r>
        <w:rPr>
          <w:spacing w:val="40"/>
          <w:w w:val="110"/>
        </w:rPr>
        <w:t xml:space="preserve"> </w:t>
      </w:r>
      <w:r>
        <w:rPr>
          <w:w w:val="110"/>
        </w:rPr>
        <w:t>a</w:t>
      </w:r>
      <w:r>
        <w:rPr>
          <w:spacing w:val="40"/>
          <w:w w:val="110"/>
        </w:rPr>
        <w:t xml:space="preserve"> </w:t>
      </w:r>
      <w:r>
        <w:rPr>
          <w:rFonts w:ascii="Cambria" w:hAnsi="Cambria"/>
          <w:w w:val="110"/>
        </w:rPr>
        <w:t>“</w:t>
      </w:r>
      <w:r>
        <w:rPr>
          <w:w w:val="110"/>
        </w:rPr>
        <w:t>gap</w:t>
      </w:r>
      <w:r>
        <w:rPr>
          <w:rFonts w:ascii="Cambria" w:hAnsi="Cambria"/>
          <w:w w:val="110"/>
        </w:rPr>
        <w:t>”</w:t>
      </w:r>
      <w:r>
        <w:rPr>
          <w:rFonts w:ascii="Cambria" w:hAnsi="Cambria"/>
          <w:spacing w:val="40"/>
          <w:w w:val="110"/>
        </w:rPr>
        <w:t xml:space="preserve"> </w:t>
      </w:r>
      <w:r>
        <w:rPr>
          <w:w w:val="110"/>
        </w:rPr>
        <w:t>formed</w:t>
      </w:r>
      <w:r>
        <w:rPr>
          <w:spacing w:val="40"/>
          <w:w w:val="110"/>
        </w:rPr>
        <w:t xml:space="preserve"> </w:t>
      </w:r>
      <w:r>
        <w:rPr>
          <w:w w:val="110"/>
        </w:rPr>
        <w:t>by</w:t>
      </w:r>
      <w:r>
        <w:rPr>
          <w:spacing w:val="40"/>
          <w:w w:val="110"/>
        </w:rPr>
        <w:t xml:space="preserve"> </w:t>
      </w:r>
      <w:r>
        <w:rPr>
          <w:w w:val="110"/>
        </w:rPr>
        <w:t>a</w:t>
      </w:r>
      <w:r>
        <w:rPr>
          <w:spacing w:val="40"/>
          <w:w w:val="110"/>
        </w:rPr>
        <w:t xml:space="preserve"> </w:t>
      </w:r>
      <w:r>
        <w:rPr>
          <w:w w:val="110"/>
        </w:rPr>
        <w:t>diphenylglycoluril fragment and two O-xylylene rings with an almost parallel orientation. Nitrogen</w:t>
      </w:r>
      <w:r>
        <w:rPr>
          <w:spacing w:val="40"/>
          <w:w w:val="110"/>
        </w:rPr>
        <w:t xml:space="preserve"> </w:t>
      </w:r>
      <w:r>
        <w:rPr>
          <w:w w:val="110"/>
        </w:rPr>
        <w:t>atoms</w:t>
      </w:r>
      <w:r>
        <w:rPr>
          <w:spacing w:val="40"/>
          <w:w w:val="110"/>
        </w:rPr>
        <w:t xml:space="preserve"> </w:t>
      </w:r>
      <w:r>
        <w:rPr>
          <w:w w:val="110"/>
        </w:rPr>
        <w:t>in</w:t>
      </w:r>
      <w:r>
        <w:rPr>
          <w:spacing w:val="40"/>
          <w:w w:val="110"/>
        </w:rPr>
        <w:t xml:space="preserve"> </w:t>
      </w:r>
      <w:r>
        <w:rPr>
          <w:w w:val="110"/>
        </w:rPr>
        <w:t>azacrownether</w:t>
      </w:r>
      <w:r>
        <w:rPr>
          <w:spacing w:val="40"/>
          <w:w w:val="110"/>
        </w:rPr>
        <w:t xml:space="preserve"> </w:t>
      </w:r>
      <w:r>
        <w:rPr>
          <w:w w:val="110"/>
        </w:rPr>
        <w:t>bridges</w:t>
      </w:r>
      <w:r>
        <w:rPr>
          <w:spacing w:val="40"/>
          <w:w w:val="110"/>
        </w:rPr>
        <w:t xml:space="preserve"> </w:t>
      </w:r>
      <w:r>
        <w:rPr>
          <w:w w:val="110"/>
        </w:rPr>
        <w:t>are</w:t>
      </w:r>
      <w:r>
        <w:rPr>
          <w:spacing w:val="40"/>
          <w:w w:val="110"/>
        </w:rPr>
        <w:t xml:space="preserve"> </w:t>
      </w:r>
      <w:r>
        <w:rPr>
          <w:w w:val="110"/>
        </w:rPr>
        <w:t>capable</w:t>
      </w:r>
      <w:r>
        <w:rPr>
          <w:spacing w:val="40"/>
          <w:w w:val="110"/>
        </w:rPr>
        <w:t xml:space="preserve"> </w:t>
      </w:r>
      <w:r>
        <w:rPr>
          <w:w w:val="110"/>
        </w:rPr>
        <w:t>of</w:t>
      </w:r>
      <w:r>
        <w:rPr>
          <w:spacing w:val="40"/>
          <w:w w:val="110"/>
        </w:rPr>
        <w:t xml:space="preserve"> </w:t>
      </w:r>
      <w:r>
        <w:rPr>
          <w:w w:val="110"/>
        </w:rPr>
        <w:t>forming hydrogen</w:t>
      </w:r>
      <w:r>
        <w:rPr>
          <w:spacing w:val="-2"/>
          <w:w w:val="110"/>
        </w:rPr>
        <w:t xml:space="preserve"> </w:t>
      </w:r>
      <w:r>
        <w:rPr>
          <w:w w:val="110"/>
        </w:rPr>
        <w:t>bonds</w:t>
      </w:r>
      <w:r>
        <w:rPr>
          <w:spacing w:val="-3"/>
          <w:w w:val="110"/>
        </w:rPr>
        <w:t xml:space="preserve"> </w:t>
      </w:r>
      <w:r>
        <w:rPr>
          <w:w w:val="110"/>
        </w:rPr>
        <w:t>with</w:t>
      </w:r>
      <w:r>
        <w:rPr>
          <w:spacing w:val="-3"/>
          <w:w w:val="110"/>
        </w:rPr>
        <w:t xml:space="preserve"> </w:t>
      </w:r>
      <w:r>
        <w:rPr>
          <w:w w:val="110"/>
        </w:rPr>
        <w:t>dihydroxybenzol</w:t>
      </w:r>
      <w:r>
        <w:rPr>
          <w:spacing w:val="-2"/>
          <w:w w:val="110"/>
        </w:rPr>
        <w:t xml:space="preserve"> </w:t>
      </w:r>
      <w:r>
        <w:rPr>
          <w:w w:val="110"/>
        </w:rPr>
        <w:t>hydroxylic</w:t>
      </w:r>
      <w:r>
        <w:rPr>
          <w:spacing w:val="-2"/>
          <w:w w:val="110"/>
        </w:rPr>
        <w:t xml:space="preserve"> </w:t>
      </w:r>
      <w:r>
        <w:rPr>
          <w:w w:val="110"/>
        </w:rPr>
        <w:t>groups.</w:t>
      </w:r>
      <w:r>
        <w:rPr>
          <w:spacing w:val="-3"/>
          <w:w w:val="110"/>
        </w:rPr>
        <w:t xml:space="preserve"> </w:t>
      </w:r>
      <w:r>
        <w:rPr>
          <w:w w:val="110"/>
        </w:rPr>
        <w:t>The</w:t>
      </w:r>
      <w:r>
        <w:rPr>
          <w:spacing w:val="-2"/>
          <w:w w:val="110"/>
        </w:rPr>
        <w:t xml:space="preserve"> </w:t>
      </w:r>
      <w:r>
        <w:rPr>
          <w:w w:val="110"/>
        </w:rPr>
        <w:t>binding constants</w:t>
      </w:r>
      <w:r>
        <w:rPr>
          <w:spacing w:val="4"/>
          <w:w w:val="110"/>
        </w:rPr>
        <w:t xml:space="preserve"> </w:t>
      </w:r>
      <w:r>
        <w:rPr>
          <w:w w:val="110"/>
        </w:rPr>
        <w:t>of</w:t>
      </w:r>
      <w:r>
        <w:rPr>
          <w:spacing w:val="5"/>
          <w:w w:val="110"/>
        </w:rPr>
        <w:t xml:space="preserve"> </w:t>
      </w:r>
      <w:r>
        <w:rPr>
          <w:w w:val="110"/>
        </w:rPr>
        <w:t>macrocycle</w:t>
      </w:r>
      <w:r>
        <w:rPr>
          <w:spacing w:val="5"/>
          <w:w w:val="110"/>
        </w:rPr>
        <w:t xml:space="preserve"> </w:t>
      </w:r>
      <w:r>
        <w:rPr>
          <w:b/>
          <w:w w:val="110"/>
        </w:rPr>
        <w:t>107</w:t>
      </w:r>
      <w:r>
        <w:rPr>
          <w:b/>
          <w:spacing w:val="4"/>
          <w:w w:val="110"/>
        </w:rPr>
        <w:t xml:space="preserve"> </w:t>
      </w:r>
      <w:r>
        <w:rPr>
          <w:w w:val="110"/>
        </w:rPr>
        <w:t>with</w:t>
      </w:r>
      <w:r>
        <w:rPr>
          <w:spacing w:val="3"/>
          <w:w w:val="110"/>
        </w:rPr>
        <w:t xml:space="preserve"> </w:t>
      </w:r>
      <w:r>
        <w:rPr>
          <w:w w:val="110"/>
        </w:rPr>
        <w:t>isomeric</w:t>
      </w:r>
      <w:r>
        <w:rPr>
          <w:spacing w:val="6"/>
          <w:w w:val="110"/>
        </w:rPr>
        <w:t xml:space="preserve"> </w:t>
      </w:r>
      <w:r>
        <w:rPr>
          <w:w w:val="110"/>
        </w:rPr>
        <w:t>dihydroxybenzols</w:t>
      </w:r>
      <w:r>
        <w:rPr>
          <w:spacing w:val="4"/>
          <w:w w:val="110"/>
        </w:rPr>
        <w:t xml:space="preserve"> </w:t>
      </w:r>
      <w:r>
        <w:rPr>
          <w:spacing w:val="-2"/>
          <w:w w:val="110"/>
        </w:rPr>
        <w:t>decrease</w:t>
      </w:r>
    </w:p>
    <w:p w:rsidR="009E11E3" w:rsidRDefault="009E11E3">
      <w:pPr>
        <w:pStyle w:val="a5"/>
        <w:spacing w:line="218" w:lineRule="exact"/>
        <w:ind w:left="43"/>
        <w:jc w:val="both"/>
      </w:pPr>
      <w:r>
        <w:rPr>
          <w:w w:val="110"/>
        </w:rPr>
        <w:t>in</w:t>
      </w:r>
      <w:r>
        <w:rPr>
          <w:spacing w:val="-3"/>
          <w:w w:val="110"/>
        </w:rPr>
        <w:t xml:space="preserve"> </w:t>
      </w:r>
      <w:r>
        <w:rPr>
          <w:w w:val="110"/>
        </w:rPr>
        <w:t>the</w:t>
      </w:r>
      <w:r>
        <w:rPr>
          <w:spacing w:val="-1"/>
          <w:w w:val="110"/>
        </w:rPr>
        <w:t xml:space="preserve"> </w:t>
      </w:r>
      <w:r>
        <w:rPr>
          <w:w w:val="110"/>
        </w:rPr>
        <w:t>following</w:t>
      </w:r>
      <w:r>
        <w:rPr>
          <w:spacing w:val="-2"/>
          <w:w w:val="110"/>
        </w:rPr>
        <w:t xml:space="preserve"> </w:t>
      </w:r>
      <w:r>
        <w:rPr>
          <w:w w:val="110"/>
        </w:rPr>
        <w:t>order:</w:t>
      </w:r>
      <w:r>
        <w:rPr>
          <w:spacing w:val="-3"/>
          <w:w w:val="110"/>
        </w:rPr>
        <w:t xml:space="preserve"> </w:t>
      </w:r>
      <w:r>
        <w:rPr>
          <w:w w:val="110"/>
        </w:rPr>
        <w:t>resorcinol</w:t>
      </w:r>
      <w:r>
        <w:rPr>
          <w:spacing w:val="-1"/>
          <w:w w:val="110"/>
        </w:rPr>
        <w:t xml:space="preserve"> </w:t>
      </w:r>
      <w:r>
        <w:rPr>
          <w:rFonts w:ascii="Lucida Sans Unicode"/>
          <w:w w:val="110"/>
        </w:rPr>
        <w:t>&gt;</w:t>
      </w:r>
      <w:r>
        <w:rPr>
          <w:rFonts w:ascii="Lucida Sans Unicode"/>
          <w:spacing w:val="-14"/>
          <w:w w:val="110"/>
        </w:rPr>
        <w:t xml:space="preserve"> </w:t>
      </w:r>
      <w:r>
        <w:rPr>
          <w:w w:val="110"/>
        </w:rPr>
        <w:t>hydroquinone</w:t>
      </w:r>
      <w:r>
        <w:rPr>
          <w:spacing w:val="-1"/>
          <w:w w:val="110"/>
        </w:rPr>
        <w:t xml:space="preserve"> </w:t>
      </w:r>
      <w:r>
        <w:rPr>
          <w:rFonts w:ascii="Lucida Sans Unicode"/>
          <w:w w:val="110"/>
        </w:rPr>
        <w:t>&gt;</w:t>
      </w:r>
      <w:r>
        <w:rPr>
          <w:rFonts w:ascii="Lucida Sans Unicode"/>
          <w:spacing w:val="-14"/>
          <w:w w:val="110"/>
        </w:rPr>
        <w:t xml:space="preserve"> </w:t>
      </w:r>
      <w:r>
        <w:rPr>
          <w:spacing w:val="-2"/>
          <w:w w:val="110"/>
        </w:rPr>
        <w:t>catechin.</w:t>
      </w:r>
    </w:p>
    <w:p w:rsidR="009E11E3" w:rsidRDefault="009E11E3">
      <w:pPr>
        <w:pStyle w:val="a5"/>
        <w:spacing w:line="273" w:lineRule="auto"/>
        <w:ind w:left="43" w:firstLine="239"/>
        <w:jc w:val="both"/>
      </w:pPr>
      <w:r>
        <w:rPr>
          <w:w w:val="110"/>
        </w:rPr>
        <w:t xml:space="preserve">THMGU </w:t>
      </w:r>
      <w:r>
        <w:rPr>
          <w:b/>
          <w:w w:val="110"/>
        </w:rPr>
        <w:t xml:space="preserve">29 </w:t>
      </w:r>
      <w:r>
        <w:rPr>
          <w:w w:val="110"/>
        </w:rPr>
        <w:t>under regular chlorinating reagents easily turns into tetra-</w:t>
      </w:r>
      <w:r>
        <w:rPr>
          <w:i/>
          <w:w w:val="110"/>
        </w:rPr>
        <w:t>N</w:t>
      </w:r>
      <w:r>
        <w:rPr>
          <w:w w:val="110"/>
        </w:rPr>
        <w:t xml:space="preserve">-chloromethylglycoluril </w:t>
      </w:r>
      <w:r>
        <w:rPr>
          <w:b/>
          <w:w w:val="110"/>
        </w:rPr>
        <w:t>108</w:t>
      </w:r>
      <w:r>
        <w:rPr>
          <w:w w:val="110"/>
        </w:rPr>
        <w:t>, cyclocondensation of which with 2,7-dihydroxynaphthalene (</w:t>
      </w:r>
      <w:hyperlink w:anchor="_bookmark69" w:history="1">
        <w:r>
          <w:rPr>
            <w:color w:val="2196D1"/>
            <w:w w:val="110"/>
          </w:rPr>
          <w:t>Fig. 4.7</w:t>
        </w:r>
      </w:hyperlink>
      <w:r>
        <w:rPr>
          <w:w w:val="110"/>
        </w:rPr>
        <w:t xml:space="preserve">) leads to macrocycle </w:t>
      </w:r>
      <w:r>
        <w:rPr>
          <w:b/>
          <w:w w:val="110"/>
        </w:rPr>
        <w:t xml:space="preserve">109 </w:t>
      </w:r>
      <w:hyperlink w:anchor="_bookmark156" w:history="1">
        <w:r>
          <w:rPr>
            <w:color w:val="2196D1"/>
            <w:w w:val="110"/>
          </w:rPr>
          <w:t>[134]</w:t>
        </w:r>
      </w:hyperlink>
      <w:r>
        <w:rPr>
          <w:w w:val="110"/>
        </w:rPr>
        <w:t>.</w:t>
      </w:r>
    </w:p>
    <w:p w:rsidR="009E11E3" w:rsidRDefault="009E11E3">
      <w:pPr>
        <w:pStyle w:val="a5"/>
        <w:spacing w:line="273" w:lineRule="auto"/>
        <w:ind w:left="43" w:firstLine="239"/>
        <w:jc w:val="both"/>
      </w:pPr>
      <w:r>
        <w:rPr>
          <w:w w:val="110"/>
        </w:rPr>
        <w:t xml:space="preserve">The result of the interaction of macrocycle </w:t>
      </w:r>
      <w:r>
        <w:rPr>
          <w:b/>
          <w:w w:val="110"/>
        </w:rPr>
        <w:t xml:space="preserve">109 </w:t>
      </w:r>
      <w:r>
        <w:rPr>
          <w:w w:val="110"/>
        </w:rPr>
        <w:t>with TsO(CH</w:t>
      </w:r>
      <w:r>
        <w:rPr>
          <w:w w:val="110"/>
          <w:vertAlign w:val="subscript"/>
        </w:rPr>
        <w:t>2</w:t>
      </w:r>
      <w:r>
        <w:rPr>
          <w:w w:val="110"/>
        </w:rPr>
        <w:t>)</w:t>
      </w:r>
      <w:r>
        <w:rPr>
          <w:w w:val="110"/>
          <w:vertAlign w:val="subscript"/>
        </w:rPr>
        <w:t>2</w:t>
      </w:r>
      <w:r>
        <w:rPr>
          <w:w w:val="110"/>
        </w:rPr>
        <w:t>O (CH</w:t>
      </w:r>
      <w:r>
        <w:rPr>
          <w:w w:val="110"/>
          <w:vertAlign w:val="subscript"/>
        </w:rPr>
        <w:t>2</w:t>
      </w:r>
      <w:r>
        <w:rPr>
          <w:w w:val="110"/>
        </w:rPr>
        <w:t>)</w:t>
      </w:r>
      <w:r>
        <w:rPr>
          <w:w w:val="110"/>
          <w:vertAlign w:val="subscript"/>
        </w:rPr>
        <w:t>2</w:t>
      </w:r>
      <w:r>
        <w:rPr>
          <w:w w:val="110"/>
        </w:rPr>
        <w:t>Cl</w:t>
      </w:r>
      <w:r>
        <w:rPr>
          <w:spacing w:val="-7"/>
          <w:w w:val="110"/>
        </w:rPr>
        <w:t xml:space="preserve"> </w:t>
      </w:r>
      <w:r>
        <w:rPr>
          <w:w w:val="110"/>
        </w:rPr>
        <w:t>in</w:t>
      </w:r>
      <w:r>
        <w:rPr>
          <w:spacing w:val="-5"/>
          <w:w w:val="110"/>
        </w:rPr>
        <w:t xml:space="preserve"> </w:t>
      </w:r>
      <w:r>
        <w:rPr>
          <w:w w:val="110"/>
        </w:rPr>
        <w:t>a</w:t>
      </w:r>
      <w:r>
        <w:rPr>
          <w:spacing w:val="-6"/>
          <w:w w:val="110"/>
        </w:rPr>
        <w:t xml:space="preserve"> </w:t>
      </w:r>
      <w:r>
        <w:rPr>
          <w:w w:val="110"/>
        </w:rPr>
        <w:t>superbasic</w:t>
      </w:r>
      <w:r>
        <w:rPr>
          <w:spacing w:val="-5"/>
          <w:w w:val="110"/>
        </w:rPr>
        <w:t xml:space="preserve"> </w:t>
      </w:r>
      <w:r>
        <w:rPr>
          <w:w w:val="110"/>
        </w:rPr>
        <w:t>environment</w:t>
      </w:r>
      <w:r>
        <w:rPr>
          <w:spacing w:val="-5"/>
          <w:w w:val="110"/>
        </w:rPr>
        <w:t xml:space="preserve"> </w:t>
      </w:r>
      <w:r>
        <w:rPr>
          <w:w w:val="110"/>
        </w:rPr>
        <w:t>in</w:t>
      </w:r>
      <w:r>
        <w:rPr>
          <w:spacing w:val="-6"/>
          <w:w w:val="110"/>
        </w:rPr>
        <w:t xml:space="preserve"> </w:t>
      </w:r>
      <w:r>
        <w:rPr>
          <w:w w:val="110"/>
        </w:rPr>
        <w:t>an</w:t>
      </w:r>
      <w:r>
        <w:rPr>
          <w:spacing w:val="-6"/>
          <w:w w:val="110"/>
        </w:rPr>
        <w:t xml:space="preserve"> </w:t>
      </w:r>
      <w:r>
        <w:rPr>
          <w:w w:val="110"/>
        </w:rPr>
        <w:t>inert</w:t>
      </w:r>
      <w:r>
        <w:rPr>
          <w:spacing w:val="-5"/>
          <w:w w:val="110"/>
        </w:rPr>
        <w:t xml:space="preserve"> </w:t>
      </w:r>
      <w:r>
        <w:rPr>
          <w:w w:val="110"/>
        </w:rPr>
        <w:t>atmosphere</w:t>
      </w:r>
      <w:r>
        <w:rPr>
          <w:spacing w:val="-5"/>
          <w:w w:val="110"/>
        </w:rPr>
        <w:t xml:space="preserve"> </w:t>
      </w:r>
      <w:r>
        <w:rPr>
          <w:w w:val="110"/>
        </w:rPr>
        <w:t>is</w:t>
      </w:r>
      <w:r>
        <w:rPr>
          <w:spacing w:val="-6"/>
          <w:w w:val="110"/>
        </w:rPr>
        <w:t xml:space="preserve"> </w:t>
      </w:r>
      <w:r>
        <w:rPr>
          <w:w w:val="110"/>
        </w:rPr>
        <w:t xml:space="preserve">tetra-O- alkyl derivative </w:t>
      </w:r>
      <w:r>
        <w:rPr>
          <w:b/>
          <w:w w:val="110"/>
        </w:rPr>
        <w:t xml:space="preserve">110, </w:t>
      </w:r>
      <w:r>
        <w:rPr>
          <w:w w:val="110"/>
        </w:rPr>
        <w:t xml:space="preserve">which in turn undergoes cyclocondensation with benzylamine, turning into Compound </w:t>
      </w:r>
      <w:r>
        <w:rPr>
          <w:b/>
          <w:w w:val="110"/>
        </w:rPr>
        <w:t xml:space="preserve">111 </w:t>
      </w:r>
      <w:r>
        <w:rPr>
          <w:w w:val="110"/>
        </w:rPr>
        <w:t>(</w:t>
      </w:r>
      <w:hyperlink w:anchor="_bookmark70" w:history="1">
        <w:r>
          <w:rPr>
            <w:color w:val="2196D1"/>
            <w:w w:val="110"/>
          </w:rPr>
          <w:t>Fig. 4.8</w:t>
        </w:r>
      </w:hyperlink>
      <w:r>
        <w:rPr>
          <w:w w:val="110"/>
        </w:rPr>
        <w:t xml:space="preserve">). Macrocycles </w:t>
      </w:r>
      <w:r>
        <w:rPr>
          <w:b/>
          <w:w w:val="110"/>
        </w:rPr>
        <w:t xml:space="preserve">110 </w:t>
      </w:r>
      <w:r>
        <w:rPr>
          <w:w w:val="110"/>
        </w:rPr>
        <w:t>and</w:t>
      </w:r>
      <w:r>
        <w:rPr>
          <w:spacing w:val="-11"/>
          <w:w w:val="110"/>
        </w:rPr>
        <w:t xml:space="preserve"> </w:t>
      </w:r>
      <w:r>
        <w:rPr>
          <w:b/>
          <w:w w:val="110"/>
        </w:rPr>
        <w:t>111</w:t>
      </w:r>
      <w:r>
        <w:rPr>
          <w:b/>
          <w:spacing w:val="-11"/>
          <w:w w:val="110"/>
        </w:rPr>
        <w:t xml:space="preserve"> </w:t>
      </w:r>
      <w:r>
        <w:rPr>
          <w:w w:val="110"/>
        </w:rPr>
        <w:t>can</w:t>
      </w:r>
      <w:r>
        <w:rPr>
          <w:spacing w:val="-11"/>
          <w:w w:val="110"/>
        </w:rPr>
        <w:t xml:space="preserve"> </w:t>
      </w:r>
      <w:r>
        <w:rPr>
          <w:w w:val="110"/>
        </w:rPr>
        <w:t>form</w:t>
      </w:r>
      <w:r>
        <w:rPr>
          <w:spacing w:val="-11"/>
          <w:w w:val="110"/>
        </w:rPr>
        <w:t xml:space="preserve"> </w:t>
      </w:r>
      <w:r>
        <w:rPr>
          <w:w w:val="110"/>
        </w:rPr>
        <w:t>stable</w:t>
      </w:r>
      <w:r>
        <w:rPr>
          <w:spacing w:val="-11"/>
          <w:w w:val="110"/>
        </w:rPr>
        <w:t xml:space="preserve"> </w:t>
      </w:r>
      <w:r>
        <w:rPr>
          <w:w w:val="110"/>
        </w:rPr>
        <w:t>complexes</w:t>
      </w:r>
      <w:r>
        <w:rPr>
          <w:spacing w:val="-11"/>
          <w:w w:val="110"/>
        </w:rPr>
        <w:t xml:space="preserve"> </w:t>
      </w:r>
      <w:r>
        <w:rPr>
          <w:w w:val="110"/>
        </w:rPr>
        <w:t>with</w:t>
      </w:r>
      <w:r>
        <w:rPr>
          <w:spacing w:val="-11"/>
          <w:w w:val="110"/>
        </w:rPr>
        <w:t xml:space="preserve"> </w:t>
      </w:r>
      <w:r>
        <w:rPr>
          <w:w w:val="110"/>
        </w:rPr>
        <w:t>nitroaromatic</w:t>
      </w:r>
      <w:r>
        <w:rPr>
          <w:spacing w:val="-11"/>
          <w:w w:val="110"/>
        </w:rPr>
        <w:t xml:space="preserve"> </w:t>
      </w:r>
      <w:r>
        <w:rPr>
          <w:w w:val="110"/>
        </w:rPr>
        <w:t>compounds,</w:t>
      </w:r>
      <w:r>
        <w:rPr>
          <w:spacing w:val="-11"/>
          <w:w w:val="110"/>
        </w:rPr>
        <w:t xml:space="preserve"> </w:t>
      </w:r>
      <w:r>
        <w:rPr>
          <w:w w:val="110"/>
        </w:rPr>
        <w:t xml:space="preserve">such as nitrobenzene </w:t>
      </w:r>
      <w:hyperlink w:anchor="_bookmark157" w:history="1">
        <w:r>
          <w:rPr>
            <w:color w:val="2196D1"/>
            <w:w w:val="110"/>
          </w:rPr>
          <w:t>[135]</w:t>
        </w:r>
      </w:hyperlink>
      <w:r>
        <w:rPr>
          <w:w w:val="110"/>
        </w:rPr>
        <w:t>.</w:t>
      </w:r>
    </w:p>
    <w:p w:rsidR="009E11E3" w:rsidRDefault="009E11E3">
      <w:pPr>
        <w:pStyle w:val="a5"/>
        <w:spacing w:line="273" w:lineRule="auto"/>
        <w:ind w:left="43" w:firstLine="239"/>
        <w:jc w:val="both"/>
      </w:pPr>
      <w:r>
        <w:rPr>
          <w:w w:val="110"/>
        </w:rPr>
        <w:t xml:space="preserve">Cryptands, unlike crown ethers, are much stronger and more selec- tive complex formers for alkaline metal ions. The most well-known </w:t>
      </w:r>
      <w:r>
        <w:rPr>
          <w:w w:val="110"/>
        </w:rPr>
        <w:lastRenderedPageBreak/>
        <w:t>cryptands</w:t>
      </w:r>
      <w:r>
        <w:rPr>
          <w:spacing w:val="73"/>
          <w:w w:val="150"/>
        </w:rPr>
        <w:t xml:space="preserve"> </w:t>
      </w:r>
      <w:r>
        <w:rPr>
          <w:w w:val="110"/>
        </w:rPr>
        <w:t>are</w:t>
      </w:r>
      <w:r>
        <w:rPr>
          <w:spacing w:val="73"/>
          <w:w w:val="150"/>
        </w:rPr>
        <w:t xml:space="preserve"> </w:t>
      </w:r>
      <w:r>
        <w:rPr>
          <w:w w:val="110"/>
        </w:rPr>
        <w:t>typically</w:t>
      </w:r>
      <w:r>
        <w:rPr>
          <w:spacing w:val="73"/>
          <w:w w:val="150"/>
        </w:rPr>
        <w:t xml:space="preserve"> </w:t>
      </w:r>
      <w:r>
        <w:rPr>
          <w:w w:val="110"/>
        </w:rPr>
        <w:t>aminopolyethers,</w:t>
      </w:r>
      <w:r>
        <w:rPr>
          <w:spacing w:val="74"/>
          <w:w w:val="150"/>
        </w:rPr>
        <w:t xml:space="preserve"> </w:t>
      </w:r>
      <w:r>
        <w:rPr>
          <w:w w:val="110"/>
        </w:rPr>
        <w:t>and</w:t>
      </w:r>
      <w:r>
        <w:rPr>
          <w:spacing w:val="74"/>
          <w:w w:val="150"/>
        </w:rPr>
        <w:t xml:space="preserve"> </w:t>
      </w:r>
      <w:r>
        <w:rPr>
          <w:w w:val="110"/>
        </w:rPr>
        <w:t>adding</w:t>
      </w:r>
      <w:r>
        <w:rPr>
          <w:spacing w:val="73"/>
          <w:w w:val="150"/>
        </w:rPr>
        <w:t xml:space="preserve"> </w:t>
      </w:r>
      <w:r>
        <w:rPr>
          <w:spacing w:val="-2"/>
          <w:w w:val="110"/>
        </w:rPr>
        <w:t>carbamide</w:t>
      </w:r>
    </w:p>
    <w:p w:rsidR="009E11E3" w:rsidRDefault="009E11E3">
      <w:pPr>
        <w:pStyle w:val="a5"/>
        <w:spacing w:before="7" w:line="273" w:lineRule="auto"/>
        <w:ind w:left="43" w:right="42"/>
        <w:jc w:val="both"/>
      </w:pPr>
      <w:r>
        <w:br w:type="column"/>
      </w:r>
      <w:r>
        <w:rPr>
          <w:w w:val="110"/>
        </w:rPr>
        <w:lastRenderedPageBreak/>
        <w:t>and amines or amino acids as well as polyamines) are rather modern studies. Continuous progress in this area is caused by the practical importance</w:t>
      </w:r>
      <w:r>
        <w:rPr>
          <w:spacing w:val="-8"/>
          <w:w w:val="110"/>
        </w:rPr>
        <w:t xml:space="preserve"> </w:t>
      </w:r>
      <w:r>
        <w:rPr>
          <w:w w:val="110"/>
        </w:rPr>
        <w:t>of</w:t>
      </w:r>
      <w:r>
        <w:rPr>
          <w:spacing w:val="-7"/>
          <w:w w:val="110"/>
        </w:rPr>
        <w:t xml:space="preserve"> </w:t>
      </w:r>
      <w:r>
        <w:rPr>
          <w:w w:val="110"/>
        </w:rPr>
        <w:t>these</w:t>
      </w:r>
      <w:r>
        <w:rPr>
          <w:spacing w:val="-7"/>
          <w:w w:val="110"/>
        </w:rPr>
        <w:t xml:space="preserve"> </w:t>
      </w:r>
      <w:r>
        <w:rPr>
          <w:w w:val="110"/>
        </w:rPr>
        <w:t>compounds</w:t>
      </w:r>
      <w:r>
        <w:rPr>
          <w:spacing w:val="-7"/>
          <w:w w:val="110"/>
        </w:rPr>
        <w:t xml:space="preserve"> </w:t>
      </w:r>
      <w:r>
        <w:rPr>
          <w:w w:val="110"/>
        </w:rPr>
        <w:t>and</w:t>
      </w:r>
      <w:r>
        <w:rPr>
          <w:spacing w:val="-8"/>
          <w:w w:val="110"/>
        </w:rPr>
        <w:t xml:space="preserve"> </w:t>
      </w:r>
      <w:r>
        <w:rPr>
          <w:w w:val="110"/>
        </w:rPr>
        <w:t>their</w:t>
      </w:r>
      <w:r>
        <w:rPr>
          <w:spacing w:val="-7"/>
          <w:w w:val="110"/>
        </w:rPr>
        <w:t xml:space="preserve"> </w:t>
      </w:r>
      <w:r>
        <w:rPr>
          <w:w w:val="110"/>
        </w:rPr>
        <w:t>application</w:t>
      </w:r>
      <w:r>
        <w:rPr>
          <w:spacing w:val="-8"/>
          <w:w w:val="110"/>
        </w:rPr>
        <w:t xml:space="preserve"> </w:t>
      </w:r>
      <w:r>
        <w:rPr>
          <w:w w:val="110"/>
        </w:rPr>
        <w:t>in</w:t>
      </w:r>
      <w:r>
        <w:rPr>
          <w:spacing w:val="-7"/>
          <w:w w:val="110"/>
        </w:rPr>
        <w:t xml:space="preserve"> </w:t>
      </w:r>
      <w:r>
        <w:rPr>
          <w:w w:val="110"/>
        </w:rPr>
        <w:t>supramolecular chemistry research.</w:t>
      </w:r>
    </w:p>
    <w:p w:rsidR="009E11E3" w:rsidRDefault="009E11E3">
      <w:pPr>
        <w:pStyle w:val="a5"/>
        <w:spacing w:line="266" w:lineRule="auto"/>
        <w:ind w:left="43" w:right="42" w:firstLine="239"/>
        <w:jc w:val="both"/>
      </w:pPr>
      <w:r>
        <w:rPr>
          <w:w w:val="110"/>
        </w:rPr>
        <w:t>As discussed</w:t>
      </w:r>
      <w:r>
        <w:rPr>
          <w:spacing w:val="-1"/>
          <w:w w:val="110"/>
        </w:rPr>
        <w:t xml:space="preserve"> </w:t>
      </w:r>
      <w:r>
        <w:rPr>
          <w:w w:val="110"/>
        </w:rPr>
        <w:t>above,</w:t>
      </w:r>
      <w:r>
        <w:rPr>
          <w:spacing w:val="-1"/>
          <w:w w:val="110"/>
        </w:rPr>
        <w:t xml:space="preserve"> </w:t>
      </w:r>
      <w:r>
        <w:rPr>
          <w:w w:val="110"/>
        </w:rPr>
        <w:t>data on glycoluril-based polymers</w:t>
      </w:r>
      <w:r>
        <w:rPr>
          <w:spacing w:val="-1"/>
          <w:w w:val="110"/>
        </w:rPr>
        <w:t xml:space="preserve"> </w:t>
      </w:r>
      <w:r>
        <w:rPr>
          <w:w w:val="110"/>
        </w:rPr>
        <w:t>of</w:t>
      </w:r>
      <w:r>
        <w:rPr>
          <w:spacing w:val="-1"/>
          <w:w w:val="110"/>
        </w:rPr>
        <w:t xml:space="preserve"> </w:t>
      </w:r>
      <w:r>
        <w:rPr>
          <w:w w:val="110"/>
        </w:rPr>
        <w:t>the</w:t>
      </w:r>
      <w:r>
        <w:rPr>
          <w:spacing w:val="-1"/>
          <w:w w:val="110"/>
        </w:rPr>
        <w:t xml:space="preserve"> </w:t>
      </w:r>
      <w:proofErr w:type="gramStart"/>
      <w:r>
        <w:rPr>
          <w:w w:val="110"/>
        </w:rPr>
        <w:t>non</w:t>
      </w:r>
      <w:r>
        <w:rPr>
          <w:rFonts w:ascii="Cambria" w:hAnsi="Cambria"/>
          <w:w w:val="110"/>
        </w:rPr>
        <w:t>“</w:t>
      </w:r>
      <w:proofErr w:type="gramEnd"/>
      <w:r>
        <w:rPr>
          <w:rFonts w:ascii="Cambria" w:hAnsi="Cambria"/>
          <w:w w:val="110"/>
        </w:rPr>
        <w:t>-</w:t>
      </w:r>
      <w:r>
        <w:rPr>
          <w:rFonts w:ascii="Cambria" w:hAnsi="Cambria"/>
          <w:spacing w:val="40"/>
          <w:w w:val="110"/>
        </w:rPr>
        <w:t xml:space="preserve"> </w:t>
      </w:r>
      <w:r>
        <w:rPr>
          <w:w w:val="110"/>
        </w:rPr>
        <w:t>cucurbituryl</w:t>
      </w:r>
      <w:r>
        <w:rPr>
          <w:rFonts w:ascii="Cambria" w:hAnsi="Cambria"/>
          <w:w w:val="110"/>
        </w:rPr>
        <w:t xml:space="preserve">” </w:t>
      </w:r>
      <w:r>
        <w:rPr>
          <w:w w:val="110"/>
        </w:rPr>
        <w:t>type are scarce in references.</w:t>
      </w:r>
    </w:p>
    <w:p w:rsidR="009E11E3" w:rsidRDefault="009E11E3">
      <w:pPr>
        <w:pStyle w:val="a5"/>
        <w:spacing w:line="273" w:lineRule="auto"/>
        <w:ind w:left="43" w:right="41" w:firstLine="239"/>
        <w:jc w:val="both"/>
      </w:pPr>
      <w:r>
        <w:rPr>
          <w:w w:val="110"/>
        </w:rPr>
        <w:t>Polyurethane</w:t>
      </w:r>
      <w:r>
        <w:rPr>
          <w:spacing w:val="-1"/>
          <w:w w:val="110"/>
        </w:rPr>
        <w:t xml:space="preserve"> </w:t>
      </w:r>
      <w:r>
        <w:rPr>
          <w:w w:val="110"/>
        </w:rPr>
        <w:t>prepolymers were synthesized through</w:t>
      </w:r>
      <w:r>
        <w:rPr>
          <w:spacing w:val="-1"/>
          <w:w w:val="110"/>
        </w:rPr>
        <w:t xml:space="preserve"> </w:t>
      </w:r>
      <w:r>
        <w:rPr>
          <w:w w:val="110"/>
        </w:rPr>
        <w:t>the</w:t>
      </w:r>
      <w:r>
        <w:rPr>
          <w:spacing w:val="-1"/>
          <w:w w:val="110"/>
        </w:rPr>
        <w:t xml:space="preserve"> </w:t>
      </w:r>
      <w:r>
        <w:rPr>
          <w:w w:val="110"/>
        </w:rPr>
        <w:t>interaction of</w:t>
      </w:r>
      <w:r>
        <w:rPr>
          <w:spacing w:val="-6"/>
          <w:w w:val="110"/>
        </w:rPr>
        <w:t xml:space="preserve"> </w:t>
      </w:r>
      <w:r>
        <w:rPr>
          <w:w w:val="110"/>
        </w:rPr>
        <w:t>THMGU</w:t>
      </w:r>
      <w:r>
        <w:rPr>
          <w:spacing w:val="-6"/>
          <w:w w:val="110"/>
        </w:rPr>
        <w:t xml:space="preserve"> </w:t>
      </w:r>
      <w:r>
        <w:rPr>
          <w:b/>
          <w:w w:val="110"/>
        </w:rPr>
        <w:t>29</w:t>
      </w:r>
      <w:r>
        <w:rPr>
          <w:b/>
          <w:spacing w:val="-6"/>
          <w:w w:val="110"/>
        </w:rPr>
        <w:t xml:space="preserve"> </w:t>
      </w:r>
      <w:r>
        <w:rPr>
          <w:w w:val="110"/>
        </w:rPr>
        <w:t>with</w:t>
      </w:r>
      <w:r>
        <w:rPr>
          <w:spacing w:val="-6"/>
          <w:w w:val="110"/>
        </w:rPr>
        <w:t xml:space="preserve"> </w:t>
      </w:r>
      <w:r>
        <w:rPr>
          <w:w w:val="110"/>
        </w:rPr>
        <w:t>hexamethylenediisocyanate</w:t>
      </w:r>
      <w:r>
        <w:rPr>
          <w:spacing w:val="-6"/>
          <w:w w:val="110"/>
        </w:rPr>
        <w:t xml:space="preserve"> </w:t>
      </w:r>
      <w:r>
        <w:rPr>
          <w:w w:val="110"/>
        </w:rPr>
        <w:t>in</w:t>
      </w:r>
      <w:r>
        <w:rPr>
          <w:spacing w:val="-6"/>
          <w:w w:val="110"/>
        </w:rPr>
        <w:t xml:space="preserve"> </w:t>
      </w:r>
      <w:r>
        <w:rPr>
          <w:w w:val="110"/>
        </w:rPr>
        <w:t>a</w:t>
      </w:r>
      <w:r>
        <w:rPr>
          <w:spacing w:val="-6"/>
          <w:w w:val="110"/>
        </w:rPr>
        <w:t xml:space="preserve"> </w:t>
      </w:r>
      <w:r>
        <w:rPr>
          <w:w w:val="110"/>
        </w:rPr>
        <w:t>mixture</w:t>
      </w:r>
      <w:r>
        <w:rPr>
          <w:spacing w:val="-6"/>
          <w:w w:val="110"/>
        </w:rPr>
        <w:t xml:space="preserve"> </w:t>
      </w:r>
      <w:r>
        <w:rPr>
          <w:w w:val="110"/>
        </w:rPr>
        <w:t>of</w:t>
      </w:r>
      <w:r>
        <w:rPr>
          <w:spacing w:val="-6"/>
          <w:w w:val="110"/>
        </w:rPr>
        <w:t xml:space="preserve"> </w:t>
      </w:r>
      <w:r>
        <w:rPr>
          <w:w w:val="110"/>
        </w:rPr>
        <w:t xml:space="preserve">chloro- </w:t>
      </w:r>
      <w:r>
        <w:rPr>
          <w:spacing w:val="-2"/>
          <w:w w:val="110"/>
        </w:rPr>
        <w:t>benzene and o-dichlorobenzene (</w:t>
      </w:r>
      <w:hyperlink w:anchor="_bookmark72" w:history="1">
        <w:r>
          <w:rPr>
            <w:color w:val="2196D1"/>
            <w:spacing w:val="-2"/>
            <w:w w:val="110"/>
          </w:rPr>
          <w:t>Fig. 4.10</w:t>
        </w:r>
      </w:hyperlink>
      <w:r>
        <w:rPr>
          <w:spacing w:val="-2"/>
          <w:w w:val="110"/>
        </w:rPr>
        <w:t>).</w:t>
      </w:r>
      <w:r>
        <w:rPr>
          <w:spacing w:val="-3"/>
          <w:w w:val="110"/>
        </w:rPr>
        <w:t xml:space="preserve"> </w:t>
      </w:r>
      <w:r>
        <w:rPr>
          <w:spacing w:val="-2"/>
          <w:w w:val="110"/>
        </w:rPr>
        <w:t xml:space="preserve">The average molecular mass </w:t>
      </w:r>
      <w:r>
        <w:rPr>
          <w:w w:val="110"/>
        </w:rPr>
        <w:t xml:space="preserve">of the obtained prepolymers is 1800 </w:t>
      </w:r>
      <w:hyperlink w:anchor="_bookmark159" w:history="1">
        <w:r>
          <w:rPr>
            <w:color w:val="2196D1"/>
            <w:w w:val="110"/>
          </w:rPr>
          <w:t>[142]</w:t>
        </w:r>
      </w:hyperlink>
      <w:r>
        <w:rPr>
          <w:w w:val="110"/>
        </w:rPr>
        <w:t>.</w:t>
      </w:r>
    </w:p>
    <w:p w:rsidR="009E11E3" w:rsidRDefault="009E11E3">
      <w:pPr>
        <w:pStyle w:val="a5"/>
        <w:spacing w:line="273" w:lineRule="auto"/>
        <w:ind w:left="43" w:right="42" w:firstLine="239"/>
        <w:jc w:val="both"/>
      </w:pPr>
      <w:r>
        <w:rPr>
          <w:w w:val="110"/>
        </w:rPr>
        <w:t>The</w:t>
      </w:r>
      <w:r>
        <w:rPr>
          <w:spacing w:val="-11"/>
          <w:w w:val="110"/>
        </w:rPr>
        <w:t xml:space="preserve"> </w:t>
      </w:r>
      <w:r>
        <w:rPr>
          <w:w w:val="110"/>
        </w:rPr>
        <w:t>authors</w:t>
      </w:r>
      <w:r>
        <w:rPr>
          <w:spacing w:val="-11"/>
          <w:w w:val="110"/>
        </w:rPr>
        <w:t xml:space="preserve"> </w:t>
      </w:r>
      <w:r>
        <w:rPr>
          <w:w w:val="110"/>
        </w:rPr>
        <w:t>also</w:t>
      </w:r>
      <w:r>
        <w:rPr>
          <w:spacing w:val="-11"/>
          <w:w w:val="110"/>
        </w:rPr>
        <w:t xml:space="preserve"> </w:t>
      </w:r>
      <w:r>
        <w:rPr>
          <w:w w:val="110"/>
        </w:rPr>
        <w:t>performed</w:t>
      </w:r>
      <w:r>
        <w:rPr>
          <w:spacing w:val="-11"/>
          <w:w w:val="110"/>
        </w:rPr>
        <w:t xml:space="preserve"> </w:t>
      </w:r>
      <w:r>
        <w:rPr>
          <w:w w:val="110"/>
        </w:rPr>
        <w:t>step-by-step</w:t>
      </w:r>
      <w:r>
        <w:rPr>
          <w:spacing w:val="-11"/>
          <w:w w:val="110"/>
        </w:rPr>
        <w:t xml:space="preserve"> </w:t>
      </w:r>
      <w:r>
        <w:rPr>
          <w:w w:val="110"/>
        </w:rPr>
        <w:t>polymerization</w:t>
      </w:r>
      <w:r>
        <w:rPr>
          <w:spacing w:val="-11"/>
          <w:w w:val="110"/>
        </w:rPr>
        <w:t xml:space="preserve"> </w:t>
      </w:r>
      <w:r>
        <w:rPr>
          <w:w w:val="110"/>
        </w:rPr>
        <w:t>of</w:t>
      </w:r>
      <w:r>
        <w:rPr>
          <w:spacing w:val="-11"/>
          <w:w w:val="110"/>
        </w:rPr>
        <w:t xml:space="preserve"> </w:t>
      </w:r>
      <w:r>
        <w:rPr>
          <w:w w:val="110"/>
        </w:rPr>
        <w:t>THMGU with adipic acid (</w:t>
      </w:r>
      <w:hyperlink w:anchor="_bookmark73" w:history="1">
        <w:r>
          <w:rPr>
            <w:color w:val="2196D1"/>
            <w:w w:val="110"/>
          </w:rPr>
          <w:t>Fig. 4.11</w:t>
        </w:r>
      </w:hyperlink>
      <w:r>
        <w:rPr>
          <w:w w:val="110"/>
        </w:rPr>
        <w:t>). As a result, a mixture of polytetra-</w:t>
      </w:r>
      <w:r>
        <w:rPr>
          <w:i/>
          <w:w w:val="110"/>
        </w:rPr>
        <w:t>N</w:t>
      </w:r>
      <w:r>
        <w:rPr>
          <w:w w:val="110"/>
        </w:rPr>
        <w:t>- hydroxymethylglycoluriladipinate oligomers was obtained with an average molecular mass of 2860.</w:t>
      </w:r>
      <w:hyperlink w:anchor="_bookmark74" w:history="1">
        <w:r>
          <w:rPr>
            <w:color w:val="2196D1"/>
            <w:w w:val="110"/>
          </w:rPr>
          <w:t>Fig. 4.12.</w:t>
        </w:r>
      </w:hyperlink>
    </w:p>
    <w:p w:rsidR="009E11E3" w:rsidRDefault="009E11E3">
      <w:pPr>
        <w:pStyle w:val="a5"/>
        <w:spacing w:line="273" w:lineRule="auto"/>
        <w:ind w:left="43" w:right="41" w:firstLine="239"/>
        <w:jc w:val="both"/>
      </w:pPr>
      <w:r>
        <w:rPr>
          <w:w w:val="110"/>
        </w:rPr>
        <w:t>Polyether</w:t>
      </w:r>
      <w:r>
        <w:rPr>
          <w:spacing w:val="-10"/>
          <w:w w:val="110"/>
        </w:rPr>
        <w:t xml:space="preserve"> </w:t>
      </w:r>
      <w:r>
        <w:rPr>
          <w:w w:val="110"/>
        </w:rPr>
        <w:t>was</w:t>
      </w:r>
      <w:r>
        <w:rPr>
          <w:spacing w:val="-10"/>
          <w:w w:val="110"/>
        </w:rPr>
        <w:t xml:space="preserve"> </w:t>
      </w:r>
      <w:r>
        <w:rPr>
          <w:w w:val="110"/>
        </w:rPr>
        <w:t>added</w:t>
      </w:r>
      <w:r>
        <w:rPr>
          <w:spacing w:val="-10"/>
          <w:w w:val="110"/>
        </w:rPr>
        <w:t xml:space="preserve"> </w:t>
      </w:r>
      <w:r>
        <w:rPr>
          <w:w w:val="110"/>
        </w:rPr>
        <w:t>to</w:t>
      </w:r>
      <w:r>
        <w:rPr>
          <w:spacing w:val="-10"/>
          <w:w w:val="110"/>
        </w:rPr>
        <w:t xml:space="preserve"> </w:t>
      </w:r>
      <w:r>
        <w:rPr>
          <w:w w:val="110"/>
        </w:rPr>
        <w:t>the</w:t>
      </w:r>
      <w:r>
        <w:rPr>
          <w:spacing w:val="-10"/>
          <w:w w:val="110"/>
        </w:rPr>
        <w:t xml:space="preserve"> </w:t>
      </w:r>
      <w:r>
        <w:rPr>
          <w:w w:val="110"/>
        </w:rPr>
        <w:t>reaction</w:t>
      </w:r>
      <w:r>
        <w:rPr>
          <w:spacing w:val="-10"/>
          <w:w w:val="110"/>
        </w:rPr>
        <w:t xml:space="preserve"> </w:t>
      </w:r>
      <w:r>
        <w:rPr>
          <w:w w:val="110"/>
        </w:rPr>
        <w:t>with</w:t>
      </w:r>
      <w:r>
        <w:rPr>
          <w:spacing w:val="-11"/>
          <w:w w:val="110"/>
        </w:rPr>
        <w:t xml:space="preserve"> </w:t>
      </w:r>
      <w:r>
        <w:rPr>
          <w:w w:val="110"/>
        </w:rPr>
        <w:t>diisocyanate</w:t>
      </w:r>
      <w:r>
        <w:rPr>
          <w:spacing w:val="-10"/>
          <w:w w:val="110"/>
        </w:rPr>
        <w:t xml:space="preserve"> </w:t>
      </w:r>
      <w:r>
        <w:rPr>
          <w:w w:val="110"/>
        </w:rPr>
        <w:t>under</w:t>
      </w:r>
      <w:r>
        <w:rPr>
          <w:spacing w:val="-9"/>
          <w:w w:val="110"/>
        </w:rPr>
        <w:t xml:space="preserve"> </w:t>
      </w:r>
      <w:r>
        <w:rPr>
          <w:w w:val="110"/>
        </w:rPr>
        <w:t>vacuum to avoid frothing. The obtained polyether urethane is a solid wax-like product with a molecular mass of 4310 that is poorly dissolved in organic solvents.</w:t>
      </w:r>
    </w:p>
    <w:p w:rsidR="009E11E3" w:rsidRDefault="009E11E3">
      <w:pPr>
        <w:pStyle w:val="a5"/>
        <w:spacing w:line="273" w:lineRule="auto"/>
        <w:ind w:left="43" w:right="41" w:firstLine="239"/>
        <w:jc w:val="both"/>
      </w:pPr>
      <w:r>
        <w:rPr>
          <w:w w:val="110"/>
        </w:rPr>
        <w:t xml:space="preserve">The creation of porous glycoluril-based materials through the reac- tion of glycoluril with different aldehydes at high temperatures in the presence of an acidic catalyst was reported </w:t>
      </w:r>
      <w:hyperlink w:anchor="_bookmark160" w:history="1">
        <w:r>
          <w:rPr>
            <w:color w:val="2196D1"/>
            <w:w w:val="110"/>
          </w:rPr>
          <w:t>[143]</w:t>
        </w:r>
      </w:hyperlink>
      <w:r>
        <w:rPr>
          <w:w w:val="110"/>
        </w:rPr>
        <w:t>. A mixture of alde- hyde,</w:t>
      </w:r>
      <w:r>
        <w:rPr>
          <w:spacing w:val="-11"/>
          <w:w w:val="110"/>
        </w:rPr>
        <w:t xml:space="preserve"> </w:t>
      </w:r>
      <w:r>
        <w:rPr>
          <w:w w:val="110"/>
        </w:rPr>
        <w:t>glycoluril</w:t>
      </w:r>
      <w:r>
        <w:rPr>
          <w:spacing w:val="-10"/>
          <w:w w:val="110"/>
        </w:rPr>
        <w:t xml:space="preserve"> </w:t>
      </w:r>
      <w:r>
        <w:rPr>
          <w:w w:val="110"/>
        </w:rPr>
        <w:t>and</w:t>
      </w:r>
      <w:r>
        <w:rPr>
          <w:spacing w:val="-11"/>
          <w:w w:val="110"/>
        </w:rPr>
        <w:t xml:space="preserve"> </w:t>
      </w:r>
      <w:r>
        <w:rPr>
          <w:w w:val="110"/>
        </w:rPr>
        <w:t>p-toluene</w:t>
      </w:r>
      <w:r>
        <w:rPr>
          <w:spacing w:val="-11"/>
          <w:w w:val="110"/>
        </w:rPr>
        <w:t xml:space="preserve"> </w:t>
      </w:r>
      <w:r>
        <w:rPr>
          <w:w w:val="110"/>
        </w:rPr>
        <w:t>sulfonic</w:t>
      </w:r>
      <w:r>
        <w:rPr>
          <w:spacing w:val="-11"/>
          <w:w w:val="110"/>
        </w:rPr>
        <w:t xml:space="preserve"> </w:t>
      </w:r>
      <w:r>
        <w:rPr>
          <w:w w:val="110"/>
        </w:rPr>
        <w:t>acid</w:t>
      </w:r>
      <w:r>
        <w:rPr>
          <w:spacing w:val="-10"/>
          <w:w w:val="110"/>
        </w:rPr>
        <w:t xml:space="preserve"> </w:t>
      </w:r>
      <w:r>
        <w:rPr>
          <w:w w:val="110"/>
        </w:rPr>
        <w:t>was</w:t>
      </w:r>
      <w:r>
        <w:rPr>
          <w:spacing w:val="-11"/>
          <w:w w:val="110"/>
        </w:rPr>
        <w:t xml:space="preserve"> </w:t>
      </w:r>
      <w:r>
        <w:rPr>
          <w:w w:val="110"/>
        </w:rPr>
        <w:t>mixed</w:t>
      </w:r>
      <w:r>
        <w:rPr>
          <w:spacing w:val="-11"/>
          <w:w w:val="110"/>
        </w:rPr>
        <w:t xml:space="preserve"> </w:t>
      </w:r>
      <w:r>
        <w:rPr>
          <w:w w:val="110"/>
        </w:rPr>
        <w:t>in</w:t>
      </w:r>
      <w:r>
        <w:rPr>
          <w:spacing w:val="-10"/>
          <w:w w:val="110"/>
        </w:rPr>
        <w:t xml:space="preserve"> </w:t>
      </w:r>
      <w:r>
        <w:rPr>
          <w:w w:val="110"/>
        </w:rPr>
        <w:t>a</w:t>
      </w:r>
      <w:r>
        <w:rPr>
          <w:spacing w:val="-11"/>
          <w:w w:val="110"/>
        </w:rPr>
        <w:t xml:space="preserve"> </w:t>
      </w:r>
      <w:r>
        <w:rPr>
          <w:w w:val="110"/>
        </w:rPr>
        <w:t>test</w:t>
      </w:r>
      <w:r>
        <w:rPr>
          <w:spacing w:val="-11"/>
          <w:w w:val="110"/>
        </w:rPr>
        <w:t xml:space="preserve"> </w:t>
      </w:r>
      <w:r>
        <w:rPr>
          <w:w w:val="110"/>
        </w:rPr>
        <w:t>tube</w:t>
      </w:r>
      <w:r>
        <w:rPr>
          <w:spacing w:val="-11"/>
          <w:w w:val="110"/>
        </w:rPr>
        <w:t xml:space="preserve"> </w:t>
      </w:r>
      <w:r>
        <w:rPr>
          <w:w w:val="110"/>
        </w:rPr>
        <w:t>and degassed</w:t>
      </w:r>
      <w:r>
        <w:rPr>
          <w:spacing w:val="39"/>
          <w:w w:val="110"/>
        </w:rPr>
        <w:t xml:space="preserve"> </w:t>
      </w:r>
      <w:r>
        <w:rPr>
          <w:w w:val="110"/>
        </w:rPr>
        <w:t>through</w:t>
      </w:r>
      <w:r>
        <w:rPr>
          <w:spacing w:val="39"/>
          <w:w w:val="110"/>
        </w:rPr>
        <w:t xml:space="preserve"> </w:t>
      </w:r>
      <w:r>
        <w:rPr>
          <w:w w:val="110"/>
        </w:rPr>
        <w:t>freezing</w:t>
      </w:r>
      <w:r>
        <w:rPr>
          <w:spacing w:val="39"/>
          <w:w w:val="110"/>
        </w:rPr>
        <w:t xml:space="preserve"> </w:t>
      </w:r>
      <w:r>
        <w:rPr>
          <w:w w:val="110"/>
        </w:rPr>
        <w:t>and</w:t>
      </w:r>
      <w:r>
        <w:rPr>
          <w:spacing w:val="39"/>
          <w:w w:val="110"/>
        </w:rPr>
        <w:t xml:space="preserve"> </w:t>
      </w:r>
      <w:r>
        <w:rPr>
          <w:w w:val="110"/>
        </w:rPr>
        <w:t>thawing</w:t>
      </w:r>
      <w:r>
        <w:rPr>
          <w:spacing w:val="39"/>
          <w:w w:val="110"/>
        </w:rPr>
        <w:t xml:space="preserve"> </w:t>
      </w:r>
      <w:r>
        <w:rPr>
          <w:w w:val="110"/>
        </w:rPr>
        <w:t>cycles.</w:t>
      </w:r>
      <w:r>
        <w:rPr>
          <w:spacing w:val="39"/>
          <w:w w:val="110"/>
        </w:rPr>
        <w:t xml:space="preserve"> </w:t>
      </w:r>
      <w:r>
        <w:rPr>
          <w:w w:val="110"/>
        </w:rPr>
        <w:t>Then,</w:t>
      </w:r>
      <w:r>
        <w:rPr>
          <w:spacing w:val="39"/>
          <w:w w:val="110"/>
        </w:rPr>
        <w:t xml:space="preserve"> </w:t>
      </w:r>
      <w:r>
        <w:rPr>
          <w:w w:val="110"/>
        </w:rPr>
        <w:t>the</w:t>
      </w:r>
      <w:r>
        <w:rPr>
          <w:spacing w:val="39"/>
          <w:w w:val="110"/>
        </w:rPr>
        <w:t xml:space="preserve"> </w:t>
      </w:r>
      <w:r>
        <w:rPr>
          <w:w w:val="110"/>
        </w:rPr>
        <w:t>tube</w:t>
      </w:r>
      <w:r>
        <w:rPr>
          <w:spacing w:val="39"/>
          <w:w w:val="110"/>
        </w:rPr>
        <w:t xml:space="preserve"> </w:t>
      </w:r>
      <w:r>
        <w:rPr>
          <w:spacing w:val="-5"/>
          <w:w w:val="110"/>
        </w:rPr>
        <w:t>was</w:t>
      </w:r>
    </w:p>
    <w:p w:rsidR="009E11E3" w:rsidRDefault="009E11E3">
      <w:pPr>
        <w:pStyle w:val="a5"/>
        <w:spacing w:line="273" w:lineRule="auto"/>
        <w:jc w:val="both"/>
        <w:sectPr w:rsidR="009E11E3">
          <w:type w:val="continuous"/>
          <w:pgSz w:w="11910" w:h="15880"/>
          <w:pgMar w:top="620" w:right="708" w:bottom="280" w:left="708" w:header="655" w:footer="544" w:gutter="0"/>
          <w:cols w:num="2" w:space="720" w:equalWidth="0">
            <w:col w:w="5066" w:space="314"/>
            <w:col w:w="5114"/>
          </w:cols>
        </w:sectPr>
      </w:pPr>
    </w:p>
    <w:p w:rsidR="009E11E3" w:rsidRDefault="009E11E3">
      <w:pPr>
        <w:pStyle w:val="a5"/>
        <w:rPr>
          <w:sz w:val="10"/>
        </w:rPr>
      </w:pPr>
    </w:p>
    <w:p w:rsidR="009E11E3" w:rsidRDefault="009E11E3">
      <w:pPr>
        <w:pStyle w:val="a5"/>
        <w:rPr>
          <w:sz w:val="10"/>
        </w:rPr>
        <w:sectPr w:rsidR="009E11E3">
          <w:pgSz w:w="11910" w:h="15880"/>
          <w:pgMar w:top="840" w:right="708" w:bottom="740" w:left="708" w:header="655" w:footer="544" w:gutter="0"/>
          <w:cols w:space="720"/>
        </w:sectPr>
      </w:pPr>
    </w:p>
    <w:p w:rsidR="009E11E3" w:rsidRDefault="009E11E3">
      <w:pPr>
        <w:pStyle w:val="a5"/>
        <w:spacing w:before="71" w:line="252" w:lineRule="auto"/>
        <w:ind w:left="43" w:hanging="1"/>
        <w:jc w:val="both"/>
      </w:pPr>
      <w:r>
        <w:rPr>
          <w:w w:val="110"/>
        </w:rPr>
        <w:lastRenderedPageBreak/>
        <w:t xml:space="preserve">frozen at 77 K, vacuumed, heated to 180 </w:t>
      </w:r>
      <w:r>
        <w:rPr>
          <w:rFonts w:ascii="Lucida Sans Unicode" w:hAnsi="Lucida Sans Unicode"/>
          <w:w w:val="110"/>
          <w:vertAlign w:val="superscript"/>
        </w:rPr>
        <w:t>◦</w:t>
      </w:r>
      <w:r>
        <w:rPr>
          <w:w w:val="110"/>
        </w:rPr>
        <w:t>C and conditioned at this temperature for 24 h. The obtained polymer was washed with organic solvents</w:t>
      </w:r>
      <w:r>
        <w:rPr>
          <w:spacing w:val="21"/>
          <w:w w:val="110"/>
        </w:rPr>
        <w:t xml:space="preserve"> </w:t>
      </w:r>
      <w:r>
        <w:rPr>
          <w:w w:val="110"/>
        </w:rPr>
        <w:t>and</w:t>
      </w:r>
      <w:r>
        <w:rPr>
          <w:spacing w:val="21"/>
          <w:w w:val="110"/>
        </w:rPr>
        <w:t xml:space="preserve"> </w:t>
      </w:r>
      <w:r>
        <w:rPr>
          <w:w w:val="110"/>
        </w:rPr>
        <w:t>dried</w:t>
      </w:r>
      <w:r>
        <w:rPr>
          <w:spacing w:val="20"/>
          <w:w w:val="110"/>
        </w:rPr>
        <w:t xml:space="preserve"> </w:t>
      </w:r>
      <w:r>
        <w:rPr>
          <w:w w:val="110"/>
        </w:rPr>
        <w:t>under</w:t>
      </w:r>
      <w:r>
        <w:rPr>
          <w:spacing w:val="22"/>
          <w:w w:val="110"/>
        </w:rPr>
        <w:t xml:space="preserve"> </w:t>
      </w:r>
      <w:r>
        <w:rPr>
          <w:w w:val="110"/>
        </w:rPr>
        <w:t>vacuum</w:t>
      </w:r>
      <w:r>
        <w:rPr>
          <w:spacing w:val="20"/>
          <w:w w:val="110"/>
        </w:rPr>
        <w:t xml:space="preserve"> </w:t>
      </w:r>
      <w:r>
        <w:rPr>
          <w:w w:val="110"/>
        </w:rPr>
        <w:t>for</w:t>
      </w:r>
      <w:r>
        <w:rPr>
          <w:spacing w:val="21"/>
          <w:w w:val="110"/>
        </w:rPr>
        <w:t xml:space="preserve"> </w:t>
      </w:r>
      <w:r>
        <w:rPr>
          <w:w w:val="110"/>
        </w:rPr>
        <w:t>12</w:t>
      </w:r>
      <w:r>
        <w:rPr>
          <w:spacing w:val="21"/>
          <w:w w:val="110"/>
        </w:rPr>
        <w:t xml:space="preserve"> </w:t>
      </w:r>
      <w:r>
        <w:rPr>
          <w:w w:val="110"/>
        </w:rPr>
        <w:t>h.</w:t>
      </w:r>
      <w:r>
        <w:rPr>
          <w:spacing w:val="21"/>
          <w:w w:val="110"/>
        </w:rPr>
        <w:t xml:space="preserve"> </w:t>
      </w:r>
      <w:r>
        <w:rPr>
          <w:w w:val="110"/>
        </w:rPr>
        <w:t>The</w:t>
      </w:r>
      <w:r>
        <w:rPr>
          <w:spacing w:val="20"/>
          <w:w w:val="110"/>
        </w:rPr>
        <w:t xml:space="preserve"> </w:t>
      </w:r>
      <w:r>
        <w:rPr>
          <w:w w:val="110"/>
        </w:rPr>
        <w:t>authors</w:t>
      </w:r>
      <w:r>
        <w:rPr>
          <w:spacing w:val="21"/>
          <w:w w:val="110"/>
        </w:rPr>
        <w:t xml:space="preserve"> </w:t>
      </w:r>
      <w:r>
        <w:rPr>
          <w:w w:val="110"/>
        </w:rPr>
        <w:t>used</w:t>
      </w:r>
      <w:r>
        <w:rPr>
          <w:spacing w:val="21"/>
          <w:w w:val="110"/>
        </w:rPr>
        <w:t xml:space="preserve"> </w:t>
      </w:r>
      <w:r>
        <w:rPr>
          <w:spacing w:val="-2"/>
          <w:w w:val="110"/>
        </w:rPr>
        <w:t>tereph-</w:t>
      </w:r>
    </w:p>
    <w:p w:rsidR="009E11E3" w:rsidRDefault="009E11E3">
      <w:pPr>
        <w:pStyle w:val="a5"/>
        <w:spacing w:before="10" w:line="271" w:lineRule="auto"/>
        <w:ind w:left="43"/>
        <w:jc w:val="both"/>
      </w:pPr>
      <w:r>
        <w:rPr>
          <w:w w:val="110"/>
        </w:rPr>
        <w:t>thaldehyde, 4,4-diphenylcarboxyaldehyde and 1,3,5-</w:t>
      </w:r>
      <w:proofErr w:type="gramStart"/>
      <w:r>
        <w:rPr>
          <w:w w:val="110"/>
        </w:rPr>
        <w:t>tris(</w:t>
      </w:r>
      <w:proofErr w:type="gramEnd"/>
      <w:r>
        <w:rPr>
          <w:w w:val="110"/>
        </w:rPr>
        <w:t xml:space="preserve">4-for- </w:t>
      </w:r>
      <w:r>
        <w:rPr>
          <w:spacing w:val="-2"/>
          <w:w w:val="110"/>
        </w:rPr>
        <w:t>mylphenyl)benzenealdehyde.</w:t>
      </w:r>
    </w:p>
    <w:p w:rsidR="009E11E3" w:rsidRDefault="009E11E3">
      <w:pPr>
        <w:pStyle w:val="a5"/>
        <w:spacing w:before="2" w:line="273" w:lineRule="auto"/>
        <w:ind w:left="43" w:firstLine="239"/>
        <w:jc w:val="both"/>
      </w:pPr>
      <w:r>
        <w:rPr>
          <w:w w:val="110"/>
        </w:rPr>
        <w:t>Polymers</w:t>
      </w:r>
      <w:r>
        <w:rPr>
          <w:spacing w:val="-2"/>
          <w:w w:val="110"/>
        </w:rPr>
        <w:t xml:space="preserve"> </w:t>
      </w:r>
      <w:r>
        <w:rPr>
          <w:w w:val="110"/>
        </w:rPr>
        <w:t>synthesized</w:t>
      </w:r>
      <w:r>
        <w:rPr>
          <w:spacing w:val="-1"/>
          <w:w w:val="110"/>
        </w:rPr>
        <w:t xml:space="preserve"> </w:t>
      </w:r>
      <w:r>
        <w:rPr>
          <w:w w:val="110"/>
        </w:rPr>
        <w:t>in</w:t>
      </w:r>
      <w:r>
        <w:rPr>
          <w:spacing w:val="-3"/>
          <w:w w:val="110"/>
        </w:rPr>
        <w:t xml:space="preserve"> </w:t>
      </w:r>
      <w:r>
        <w:rPr>
          <w:w w:val="110"/>
        </w:rPr>
        <w:t>this</w:t>
      </w:r>
      <w:r>
        <w:rPr>
          <w:spacing w:val="-1"/>
          <w:w w:val="110"/>
        </w:rPr>
        <w:t xml:space="preserve"> </w:t>
      </w:r>
      <w:r>
        <w:rPr>
          <w:w w:val="110"/>
        </w:rPr>
        <w:t>way</w:t>
      </w:r>
      <w:r>
        <w:rPr>
          <w:spacing w:val="-3"/>
          <w:w w:val="110"/>
        </w:rPr>
        <w:t xml:space="preserve"> </w:t>
      </w:r>
      <w:r>
        <w:rPr>
          <w:w w:val="110"/>
        </w:rPr>
        <w:t>have</w:t>
      </w:r>
      <w:r>
        <w:rPr>
          <w:spacing w:val="-2"/>
          <w:w w:val="110"/>
        </w:rPr>
        <w:t xml:space="preserve"> </w:t>
      </w:r>
      <w:r>
        <w:rPr>
          <w:w w:val="110"/>
        </w:rPr>
        <w:t>developed</w:t>
      </w:r>
      <w:r>
        <w:rPr>
          <w:spacing w:val="-2"/>
          <w:w w:val="110"/>
        </w:rPr>
        <w:t xml:space="preserve"> </w:t>
      </w:r>
      <w:r>
        <w:rPr>
          <w:w w:val="110"/>
        </w:rPr>
        <w:t>a</w:t>
      </w:r>
      <w:r>
        <w:rPr>
          <w:spacing w:val="-3"/>
          <w:w w:val="110"/>
        </w:rPr>
        <w:t xml:space="preserve"> </w:t>
      </w:r>
      <w:r>
        <w:rPr>
          <w:w w:val="110"/>
        </w:rPr>
        <w:t>specific</w:t>
      </w:r>
      <w:r>
        <w:rPr>
          <w:spacing w:val="-2"/>
          <w:w w:val="110"/>
        </w:rPr>
        <w:t xml:space="preserve"> </w:t>
      </w:r>
      <w:r>
        <w:rPr>
          <w:w w:val="110"/>
        </w:rPr>
        <w:t>surface area of up to 1010 m</w:t>
      </w:r>
      <w:r>
        <w:rPr>
          <w:w w:val="110"/>
          <w:vertAlign w:val="superscript"/>
        </w:rPr>
        <w:t>2</w:t>
      </w:r>
      <w:r>
        <w:rPr>
          <w:w w:val="110"/>
        </w:rPr>
        <w:t>/g and the ability to absorb gases, which makes them promising materials for gas storage and separation.</w:t>
      </w:r>
    </w:p>
    <w:p w:rsidR="009E11E3" w:rsidRDefault="009E11E3">
      <w:pPr>
        <w:pStyle w:val="a5"/>
        <w:spacing w:before="60"/>
      </w:pPr>
    </w:p>
    <w:p w:rsidR="009E11E3" w:rsidRDefault="009E11E3">
      <w:pPr>
        <w:pStyle w:val="1"/>
        <w:numPr>
          <w:ilvl w:val="0"/>
          <w:numId w:val="2"/>
        </w:numPr>
        <w:tabs>
          <w:tab w:val="left" w:pos="287"/>
        </w:tabs>
        <w:ind w:left="287" w:hanging="244"/>
        <w:jc w:val="left"/>
      </w:pPr>
      <w:bookmarkStart w:id="85" w:name="6_Conclusion"/>
      <w:bookmarkEnd w:id="85"/>
      <w:r>
        <w:rPr>
          <w:spacing w:val="-2"/>
          <w:w w:val="110"/>
        </w:rPr>
        <w:t>Conclusion</w:t>
      </w:r>
    </w:p>
    <w:p w:rsidR="009E11E3" w:rsidRDefault="009E11E3">
      <w:pPr>
        <w:pStyle w:val="a5"/>
        <w:spacing w:before="48"/>
        <w:rPr>
          <w:b/>
        </w:rPr>
      </w:pPr>
    </w:p>
    <w:p w:rsidR="009E11E3" w:rsidRDefault="009E11E3">
      <w:pPr>
        <w:pStyle w:val="a5"/>
        <w:spacing w:line="271" w:lineRule="auto"/>
        <w:ind w:left="43" w:firstLine="239"/>
        <w:jc w:val="both"/>
      </w:pPr>
      <w:r>
        <w:rPr>
          <w:w w:val="110"/>
        </w:rPr>
        <w:t>In conclusion, it is necessary to turn researchers</w:t>
      </w:r>
      <w:r>
        <w:rPr>
          <w:rFonts w:ascii="Cambria" w:hAnsi="Cambria"/>
          <w:w w:val="110"/>
        </w:rPr>
        <w:t xml:space="preserve">’ </w:t>
      </w:r>
      <w:r>
        <w:rPr>
          <w:w w:val="110"/>
        </w:rPr>
        <w:t>attention to the following points in tracking the synthesis of new glycoluril-based macrocyclic compounds:</w:t>
      </w:r>
    </w:p>
    <w:p w:rsidR="009E11E3" w:rsidRDefault="009E11E3">
      <w:pPr>
        <w:pStyle w:val="a5"/>
        <w:spacing w:before="3" w:line="273" w:lineRule="auto"/>
        <w:ind w:left="43" w:firstLine="239"/>
        <w:jc w:val="both"/>
      </w:pPr>
      <w:r>
        <w:rPr>
          <w:w w:val="110"/>
        </w:rPr>
        <w:t>Glycoluril</w:t>
      </w:r>
      <w:r>
        <w:rPr>
          <w:spacing w:val="-11"/>
          <w:w w:val="110"/>
        </w:rPr>
        <w:t xml:space="preserve"> </w:t>
      </w:r>
      <w:r>
        <w:rPr>
          <w:w w:val="110"/>
        </w:rPr>
        <w:t>is</w:t>
      </w:r>
      <w:r>
        <w:rPr>
          <w:spacing w:val="-11"/>
          <w:w w:val="110"/>
        </w:rPr>
        <w:t xml:space="preserve"> </w:t>
      </w:r>
      <w:r>
        <w:rPr>
          <w:w w:val="110"/>
        </w:rPr>
        <w:t>not</w:t>
      </w:r>
      <w:r>
        <w:rPr>
          <w:spacing w:val="-10"/>
          <w:w w:val="110"/>
        </w:rPr>
        <w:t xml:space="preserve"> </w:t>
      </w:r>
      <w:r>
        <w:rPr>
          <w:w w:val="110"/>
        </w:rPr>
        <w:t>a</w:t>
      </w:r>
      <w:r>
        <w:rPr>
          <w:spacing w:val="-11"/>
          <w:w w:val="110"/>
        </w:rPr>
        <w:t xml:space="preserve"> </w:t>
      </w:r>
      <w:r>
        <w:rPr>
          <w:w w:val="110"/>
        </w:rPr>
        <w:t>perfect</w:t>
      </w:r>
      <w:r>
        <w:rPr>
          <w:spacing w:val="-11"/>
          <w:w w:val="110"/>
        </w:rPr>
        <w:t xml:space="preserve"> </w:t>
      </w:r>
      <w:r>
        <w:rPr>
          <w:w w:val="110"/>
        </w:rPr>
        <w:t>model</w:t>
      </w:r>
      <w:r>
        <w:rPr>
          <w:spacing w:val="-11"/>
          <w:w w:val="110"/>
        </w:rPr>
        <w:t xml:space="preserve"> </w:t>
      </w:r>
      <w:r>
        <w:rPr>
          <w:w w:val="110"/>
        </w:rPr>
        <w:t>for</w:t>
      </w:r>
      <w:r>
        <w:rPr>
          <w:spacing w:val="-10"/>
          <w:w w:val="110"/>
        </w:rPr>
        <w:t xml:space="preserve"> </w:t>
      </w:r>
      <w:r>
        <w:rPr>
          <w:w w:val="110"/>
        </w:rPr>
        <w:t>the</w:t>
      </w:r>
      <w:r>
        <w:rPr>
          <w:spacing w:val="-11"/>
          <w:w w:val="110"/>
        </w:rPr>
        <w:t xml:space="preserve"> </w:t>
      </w:r>
      <w:r>
        <w:rPr>
          <w:w w:val="110"/>
        </w:rPr>
        <w:t>biomimetical</w:t>
      </w:r>
      <w:r>
        <w:rPr>
          <w:spacing w:val="-10"/>
          <w:w w:val="110"/>
        </w:rPr>
        <w:t xml:space="preserve"> </w:t>
      </w:r>
      <w:r>
        <w:rPr>
          <w:w w:val="110"/>
        </w:rPr>
        <w:t>cycle,</w:t>
      </w:r>
      <w:r>
        <w:rPr>
          <w:spacing w:val="-11"/>
          <w:w w:val="110"/>
        </w:rPr>
        <w:t xml:space="preserve"> </w:t>
      </w:r>
      <w:r>
        <w:rPr>
          <w:w w:val="110"/>
        </w:rPr>
        <w:t>first</w:t>
      </w:r>
      <w:r>
        <w:rPr>
          <w:spacing w:val="-11"/>
          <w:w w:val="110"/>
        </w:rPr>
        <w:t xml:space="preserve"> </w:t>
      </w:r>
      <w:r>
        <w:rPr>
          <w:w w:val="110"/>
        </w:rPr>
        <w:t>due to</w:t>
      </w:r>
      <w:r>
        <w:rPr>
          <w:spacing w:val="-1"/>
          <w:w w:val="110"/>
        </w:rPr>
        <w:t xml:space="preserve"> </w:t>
      </w:r>
      <w:r>
        <w:rPr>
          <w:w w:val="110"/>
        </w:rPr>
        <w:t>its</w:t>
      </w:r>
      <w:r>
        <w:rPr>
          <w:spacing w:val="-1"/>
          <w:w w:val="110"/>
        </w:rPr>
        <w:t xml:space="preserve"> </w:t>
      </w:r>
      <w:r>
        <w:rPr>
          <w:w w:val="110"/>
        </w:rPr>
        <w:t>low</w:t>
      </w:r>
      <w:r>
        <w:rPr>
          <w:spacing w:val="-2"/>
          <w:w w:val="110"/>
        </w:rPr>
        <w:t xml:space="preserve"> </w:t>
      </w:r>
      <w:r>
        <w:rPr>
          <w:w w:val="110"/>
        </w:rPr>
        <w:t>solubility</w:t>
      </w:r>
      <w:r>
        <w:rPr>
          <w:spacing w:val="-1"/>
          <w:w w:val="110"/>
        </w:rPr>
        <w:t xml:space="preserve"> </w:t>
      </w:r>
      <w:r>
        <w:rPr>
          <w:w w:val="110"/>
        </w:rPr>
        <w:t>in</w:t>
      </w:r>
      <w:r>
        <w:rPr>
          <w:spacing w:val="-1"/>
          <w:w w:val="110"/>
        </w:rPr>
        <w:t xml:space="preserve"> </w:t>
      </w:r>
      <w:r>
        <w:rPr>
          <w:w w:val="110"/>
        </w:rPr>
        <w:t>most</w:t>
      </w:r>
      <w:r>
        <w:rPr>
          <w:spacing w:val="-2"/>
          <w:w w:val="110"/>
        </w:rPr>
        <w:t xml:space="preserve"> </w:t>
      </w:r>
      <w:r>
        <w:rPr>
          <w:w w:val="110"/>
        </w:rPr>
        <w:t>organic</w:t>
      </w:r>
      <w:r>
        <w:rPr>
          <w:spacing w:val="-1"/>
          <w:w w:val="110"/>
        </w:rPr>
        <w:t xml:space="preserve"> </w:t>
      </w:r>
      <w:r>
        <w:rPr>
          <w:w w:val="110"/>
        </w:rPr>
        <w:t>solvents,</w:t>
      </w:r>
      <w:r>
        <w:rPr>
          <w:spacing w:val="-1"/>
          <w:w w:val="110"/>
        </w:rPr>
        <w:t xml:space="preserve"> </w:t>
      </w:r>
      <w:r>
        <w:rPr>
          <w:w w:val="110"/>
        </w:rPr>
        <w:t>which</w:t>
      </w:r>
      <w:r>
        <w:rPr>
          <w:spacing w:val="-1"/>
          <w:w w:val="110"/>
        </w:rPr>
        <w:t xml:space="preserve"> </w:t>
      </w:r>
      <w:r>
        <w:rPr>
          <w:w w:val="110"/>
        </w:rPr>
        <w:t>often</w:t>
      </w:r>
      <w:r>
        <w:rPr>
          <w:spacing w:val="-1"/>
          <w:w w:val="110"/>
        </w:rPr>
        <w:t xml:space="preserve"> </w:t>
      </w:r>
      <w:r>
        <w:rPr>
          <w:w w:val="110"/>
        </w:rPr>
        <w:t>leads</w:t>
      </w:r>
      <w:r>
        <w:rPr>
          <w:spacing w:val="-2"/>
          <w:w w:val="110"/>
        </w:rPr>
        <w:t xml:space="preserve"> </w:t>
      </w:r>
      <w:r>
        <w:rPr>
          <w:w w:val="110"/>
        </w:rPr>
        <w:t>to</w:t>
      </w:r>
      <w:r>
        <w:rPr>
          <w:spacing w:val="-1"/>
          <w:w w:val="110"/>
        </w:rPr>
        <w:t xml:space="preserve"> </w:t>
      </w:r>
      <w:r>
        <w:rPr>
          <w:w w:val="110"/>
        </w:rPr>
        <w:t>very strict conditions for the direct synthesis of desired macrocyclic com- pounds.</w:t>
      </w:r>
      <w:r>
        <w:rPr>
          <w:spacing w:val="-9"/>
          <w:w w:val="110"/>
        </w:rPr>
        <w:t xml:space="preserve"> </w:t>
      </w:r>
      <w:r>
        <w:rPr>
          <w:w w:val="110"/>
        </w:rPr>
        <w:t>One</w:t>
      </w:r>
      <w:r>
        <w:rPr>
          <w:spacing w:val="-10"/>
          <w:w w:val="110"/>
        </w:rPr>
        <w:t xml:space="preserve"> </w:t>
      </w:r>
      <w:r>
        <w:rPr>
          <w:w w:val="110"/>
        </w:rPr>
        <w:t>of</w:t>
      </w:r>
      <w:r>
        <w:rPr>
          <w:spacing w:val="-10"/>
          <w:w w:val="110"/>
        </w:rPr>
        <w:t xml:space="preserve"> </w:t>
      </w:r>
      <w:r>
        <w:rPr>
          <w:w w:val="110"/>
        </w:rPr>
        <w:t>the</w:t>
      </w:r>
      <w:r>
        <w:rPr>
          <w:spacing w:val="-9"/>
          <w:w w:val="110"/>
        </w:rPr>
        <w:t xml:space="preserve"> </w:t>
      </w:r>
      <w:r>
        <w:rPr>
          <w:w w:val="110"/>
        </w:rPr>
        <w:t>interesting</w:t>
      </w:r>
      <w:r>
        <w:rPr>
          <w:spacing w:val="-10"/>
          <w:w w:val="110"/>
        </w:rPr>
        <w:t xml:space="preserve"> </w:t>
      </w:r>
      <w:r>
        <w:rPr>
          <w:w w:val="110"/>
        </w:rPr>
        <w:t>possibilities</w:t>
      </w:r>
      <w:r>
        <w:rPr>
          <w:spacing w:val="-9"/>
          <w:w w:val="110"/>
        </w:rPr>
        <w:t xml:space="preserve"> </w:t>
      </w:r>
      <w:r>
        <w:rPr>
          <w:w w:val="110"/>
        </w:rPr>
        <w:t>for</w:t>
      </w:r>
      <w:r>
        <w:rPr>
          <w:spacing w:val="-9"/>
          <w:w w:val="110"/>
        </w:rPr>
        <w:t xml:space="preserve"> </w:t>
      </w:r>
      <w:r>
        <w:rPr>
          <w:w w:val="110"/>
        </w:rPr>
        <w:t>overcoming</w:t>
      </w:r>
      <w:r>
        <w:rPr>
          <w:spacing w:val="-10"/>
          <w:w w:val="110"/>
        </w:rPr>
        <w:t xml:space="preserve"> </w:t>
      </w:r>
      <w:r>
        <w:rPr>
          <w:w w:val="110"/>
        </w:rPr>
        <w:t>this</w:t>
      </w:r>
      <w:r>
        <w:rPr>
          <w:spacing w:val="-10"/>
          <w:w w:val="110"/>
        </w:rPr>
        <w:t xml:space="preserve"> </w:t>
      </w:r>
      <w:r>
        <w:rPr>
          <w:w w:val="110"/>
        </w:rPr>
        <w:t>obstacle is using other glycoluril derivatives by adding a reagent to the parent glycoluril model or (more efficiently) to its reactive adduct, which generally leads to different interesting unexpected structures.</w:t>
      </w:r>
    </w:p>
    <w:p w:rsidR="009E11E3" w:rsidRDefault="009E11E3">
      <w:pPr>
        <w:pStyle w:val="a5"/>
        <w:spacing w:line="273" w:lineRule="auto"/>
        <w:ind w:left="43" w:firstLine="239"/>
        <w:jc w:val="both"/>
      </w:pPr>
      <w:r>
        <w:rPr>
          <w:w w:val="110"/>
        </w:rPr>
        <w:t>Glycoluril model design in macrocyclic compound synthesis is mostly</w:t>
      </w:r>
      <w:r>
        <w:rPr>
          <w:spacing w:val="-8"/>
          <w:w w:val="110"/>
        </w:rPr>
        <w:t xml:space="preserve"> </w:t>
      </w:r>
      <w:r>
        <w:rPr>
          <w:w w:val="110"/>
        </w:rPr>
        <w:t>based</w:t>
      </w:r>
      <w:r>
        <w:rPr>
          <w:spacing w:val="-8"/>
          <w:w w:val="110"/>
        </w:rPr>
        <w:t xml:space="preserve"> </w:t>
      </w:r>
      <w:r>
        <w:rPr>
          <w:w w:val="110"/>
        </w:rPr>
        <w:t>on</w:t>
      </w:r>
      <w:r>
        <w:rPr>
          <w:spacing w:val="-9"/>
          <w:w w:val="110"/>
        </w:rPr>
        <w:t xml:space="preserve"> </w:t>
      </w:r>
      <w:r>
        <w:rPr>
          <w:w w:val="110"/>
        </w:rPr>
        <w:t>condensation</w:t>
      </w:r>
      <w:r>
        <w:rPr>
          <w:spacing w:val="-9"/>
          <w:w w:val="110"/>
        </w:rPr>
        <w:t xml:space="preserve"> </w:t>
      </w:r>
      <w:r>
        <w:rPr>
          <w:w w:val="110"/>
        </w:rPr>
        <w:t>reactions</w:t>
      </w:r>
      <w:r>
        <w:rPr>
          <w:spacing w:val="-8"/>
          <w:w w:val="110"/>
        </w:rPr>
        <w:t xml:space="preserve"> </w:t>
      </w:r>
      <w:r>
        <w:rPr>
          <w:w w:val="110"/>
        </w:rPr>
        <w:t>and</w:t>
      </w:r>
      <w:r>
        <w:rPr>
          <w:spacing w:val="-8"/>
          <w:w w:val="110"/>
        </w:rPr>
        <w:t xml:space="preserve"> </w:t>
      </w:r>
      <w:r>
        <w:rPr>
          <w:w w:val="110"/>
        </w:rPr>
        <w:t>is</w:t>
      </w:r>
      <w:r>
        <w:rPr>
          <w:spacing w:val="-8"/>
          <w:w w:val="110"/>
        </w:rPr>
        <w:t xml:space="preserve"> </w:t>
      </w:r>
      <w:r>
        <w:rPr>
          <w:w w:val="110"/>
        </w:rPr>
        <w:t>rarely</w:t>
      </w:r>
      <w:r>
        <w:rPr>
          <w:spacing w:val="-8"/>
          <w:w w:val="110"/>
        </w:rPr>
        <w:t xml:space="preserve"> </w:t>
      </w:r>
      <w:r>
        <w:rPr>
          <w:w w:val="110"/>
        </w:rPr>
        <w:t>presented</w:t>
      </w:r>
      <w:r>
        <w:rPr>
          <w:spacing w:val="-9"/>
          <w:w w:val="110"/>
        </w:rPr>
        <w:t xml:space="preserve"> </w:t>
      </w:r>
      <w:r>
        <w:rPr>
          <w:w w:val="110"/>
        </w:rPr>
        <w:t>by</w:t>
      </w:r>
      <w:r>
        <w:rPr>
          <w:spacing w:val="-8"/>
          <w:w w:val="110"/>
        </w:rPr>
        <w:t xml:space="preserve"> </w:t>
      </w:r>
      <w:r>
        <w:rPr>
          <w:w w:val="110"/>
        </w:rPr>
        <w:t>some other reactions.</w:t>
      </w:r>
    </w:p>
    <w:p w:rsidR="009E11E3" w:rsidRDefault="009E11E3">
      <w:pPr>
        <w:pStyle w:val="a5"/>
        <w:spacing w:line="273" w:lineRule="auto"/>
        <w:ind w:left="43" w:firstLine="239"/>
        <w:jc w:val="both"/>
      </w:pPr>
      <w:r>
        <w:rPr>
          <w:w w:val="110"/>
        </w:rPr>
        <w:t>In</w:t>
      </w:r>
      <w:r>
        <w:rPr>
          <w:spacing w:val="-7"/>
          <w:w w:val="110"/>
        </w:rPr>
        <w:t xml:space="preserve"> </w:t>
      </w:r>
      <w:r>
        <w:rPr>
          <w:w w:val="110"/>
        </w:rPr>
        <w:t>addition,</w:t>
      </w:r>
      <w:r>
        <w:rPr>
          <w:spacing w:val="-8"/>
          <w:w w:val="110"/>
        </w:rPr>
        <w:t xml:space="preserve"> </w:t>
      </w:r>
      <w:r>
        <w:rPr>
          <w:w w:val="110"/>
        </w:rPr>
        <w:t>based</w:t>
      </w:r>
      <w:r>
        <w:rPr>
          <w:spacing w:val="-9"/>
          <w:w w:val="110"/>
        </w:rPr>
        <w:t xml:space="preserve"> </w:t>
      </w:r>
      <w:r>
        <w:rPr>
          <w:w w:val="110"/>
        </w:rPr>
        <w:t>on</w:t>
      </w:r>
      <w:r>
        <w:rPr>
          <w:spacing w:val="-9"/>
          <w:w w:val="110"/>
        </w:rPr>
        <w:t xml:space="preserve"> </w:t>
      </w:r>
      <w:r>
        <w:rPr>
          <w:w w:val="110"/>
        </w:rPr>
        <w:t>the</w:t>
      </w:r>
      <w:r>
        <w:rPr>
          <w:spacing w:val="-9"/>
          <w:w w:val="110"/>
        </w:rPr>
        <w:t xml:space="preserve"> </w:t>
      </w:r>
      <w:r>
        <w:rPr>
          <w:w w:val="110"/>
        </w:rPr>
        <w:t>created</w:t>
      </w:r>
      <w:r>
        <w:rPr>
          <w:spacing w:val="-7"/>
          <w:w w:val="110"/>
        </w:rPr>
        <w:t xml:space="preserve"> </w:t>
      </w:r>
      <w:r>
        <w:rPr>
          <w:w w:val="110"/>
        </w:rPr>
        <w:t>summary,</w:t>
      </w:r>
      <w:r>
        <w:rPr>
          <w:spacing w:val="-9"/>
          <w:w w:val="110"/>
        </w:rPr>
        <w:t xml:space="preserve"> </w:t>
      </w:r>
      <w:r>
        <w:rPr>
          <w:w w:val="110"/>
        </w:rPr>
        <w:t>it</w:t>
      </w:r>
      <w:r>
        <w:rPr>
          <w:spacing w:val="-9"/>
          <w:w w:val="110"/>
        </w:rPr>
        <w:t xml:space="preserve"> </w:t>
      </w:r>
      <w:r>
        <w:rPr>
          <w:w w:val="110"/>
        </w:rPr>
        <w:t>can</w:t>
      </w:r>
      <w:r>
        <w:rPr>
          <w:spacing w:val="-9"/>
          <w:w w:val="110"/>
        </w:rPr>
        <w:t xml:space="preserve"> </w:t>
      </w:r>
      <w:r>
        <w:rPr>
          <w:w w:val="110"/>
        </w:rPr>
        <w:t>be</w:t>
      </w:r>
      <w:r>
        <w:rPr>
          <w:spacing w:val="-7"/>
          <w:w w:val="110"/>
        </w:rPr>
        <w:t xml:space="preserve"> </w:t>
      </w:r>
      <w:r>
        <w:rPr>
          <w:w w:val="110"/>
        </w:rPr>
        <w:t>said</w:t>
      </w:r>
      <w:r>
        <w:rPr>
          <w:spacing w:val="-9"/>
          <w:w w:val="110"/>
        </w:rPr>
        <w:t xml:space="preserve"> </w:t>
      </w:r>
      <w:r>
        <w:rPr>
          <w:w w:val="110"/>
        </w:rPr>
        <w:t>that</w:t>
      </w:r>
      <w:r>
        <w:rPr>
          <w:spacing w:val="-7"/>
          <w:w w:val="110"/>
        </w:rPr>
        <w:t xml:space="preserve"> </w:t>
      </w:r>
      <w:r>
        <w:rPr>
          <w:w w:val="110"/>
        </w:rPr>
        <w:t>the</w:t>
      </w:r>
      <w:r>
        <w:rPr>
          <w:spacing w:val="-9"/>
          <w:w w:val="110"/>
        </w:rPr>
        <w:t xml:space="preserve"> </w:t>
      </w:r>
      <w:r>
        <w:rPr>
          <w:w w:val="110"/>
        </w:rPr>
        <w:t>use of glycoluril in the synthesis of high-molecular-weight compounds (polymers) is relatively understudied and has enough unrevealed po- tential</w:t>
      </w:r>
      <w:r>
        <w:rPr>
          <w:spacing w:val="-8"/>
          <w:w w:val="110"/>
        </w:rPr>
        <w:t xml:space="preserve"> </w:t>
      </w:r>
      <w:r>
        <w:rPr>
          <w:w w:val="110"/>
        </w:rPr>
        <w:t>for</w:t>
      </w:r>
      <w:r>
        <w:rPr>
          <w:spacing w:val="-10"/>
          <w:w w:val="110"/>
        </w:rPr>
        <w:t xml:space="preserve"> </w:t>
      </w:r>
      <w:r>
        <w:rPr>
          <w:w w:val="110"/>
        </w:rPr>
        <w:t>performing</w:t>
      </w:r>
      <w:r>
        <w:rPr>
          <w:spacing w:val="-8"/>
          <w:w w:val="110"/>
        </w:rPr>
        <w:t xml:space="preserve"> </w:t>
      </w:r>
      <w:r>
        <w:rPr>
          <w:w w:val="110"/>
        </w:rPr>
        <w:t>a</w:t>
      </w:r>
      <w:r>
        <w:rPr>
          <w:spacing w:val="-9"/>
          <w:w w:val="110"/>
        </w:rPr>
        <w:t xml:space="preserve"> </w:t>
      </w:r>
      <w:r>
        <w:rPr>
          <w:w w:val="110"/>
        </w:rPr>
        <w:t>wide</w:t>
      </w:r>
      <w:r>
        <w:rPr>
          <w:spacing w:val="-9"/>
          <w:w w:val="110"/>
        </w:rPr>
        <w:t xml:space="preserve"> </w:t>
      </w:r>
      <w:r>
        <w:rPr>
          <w:w w:val="110"/>
        </w:rPr>
        <w:t>range</w:t>
      </w:r>
      <w:r>
        <w:rPr>
          <w:spacing w:val="-9"/>
          <w:w w:val="110"/>
        </w:rPr>
        <w:t xml:space="preserve"> </w:t>
      </w:r>
      <w:r>
        <w:rPr>
          <w:w w:val="110"/>
        </w:rPr>
        <w:t>of</w:t>
      </w:r>
      <w:r>
        <w:rPr>
          <w:spacing w:val="-8"/>
          <w:w w:val="110"/>
        </w:rPr>
        <w:t xml:space="preserve"> </w:t>
      </w:r>
      <w:r>
        <w:rPr>
          <w:w w:val="110"/>
        </w:rPr>
        <w:t>new</w:t>
      </w:r>
      <w:r>
        <w:rPr>
          <w:spacing w:val="-9"/>
          <w:w w:val="110"/>
        </w:rPr>
        <w:t xml:space="preserve"> </w:t>
      </w:r>
      <w:r>
        <w:rPr>
          <w:w w:val="110"/>
        </w:rPr>
        <w:t>research</w:t>
      </w:r>
      <w:r>
        <w:rPr>
          <w:spacing w:val="-9"/>
          <w:w w:val="110"/>
        </w:rPr>
        <w:t xml:space="preserve"> </w:t>
      </w:r>
      <w:r>
        <w:rPr>
          <w:w w:val="110"/>
        </w:rPr>
        <w:t>to</w:t>
      </w:r>
      <w:r>
        <w:rPr>
          <w:spacing w:val="-10"/>
          <w:w w:val="110"/>
        </w:rPr>
        <w:t xml:space="preserve"> </w:t>
      </w:r>
      <w:r>
        <w:rPr>
          <w:w w:val="110"/>
        </w:rPr>
        <w:t>obtain</w:t>
      </w:r>
      <w:r>
        <w:rPr>
          <w:spacing w:val="-8"/>
          <w:w w:val="110"/>
        </w:rPr>
        <w:t xml:space="preserve"> </w:t>
      </w:r>
      <w:r>
        <w:rPr>
          <w:w w:val="110"/>
        </w:rPr>
        <w:t>practically valuable substances.</w:t>
      </w:r>
    </w:p>
    <w:p w:rsidR="009E11E3" w:rsidRDefault="009E11E3">
      <w:pPr>
        <w:pStyle w:val="a5"/>
        <w:spacing w:before="170"/>
      </w:pPr>
    </w:p>
    <w:p w:rsidR="009E11E3" w:rsidRDefault="009E11E3">
      <w:pPr>
        <w:pStyle w:val="1"/>
      </w:pPr>
      <w:bookmarkStart w:id="86" w:name="Declaration_of_Competing_Interest"/>
      <w:bookmarkEnd w:id="86"/>
      <w:r>
        <w:rPr>
          <w:w w:val="110"/>
        </w:rPr>
        <w:t>Declaration</w:t>
      </w:r>
      <w:r>
        <w:rPr>
          <w:spacing w:val="5"/>
          <w:w w:val="110"/>
        </w:rPr>
        <w:t xml:space="preserve"> </w:t>
      </w:r>
      <w:r>
        <w:rPr>
          <w:w w:val="110"/>
        </w:rPr>
        <w:t>of</w:t>
      </w:r>
      <w:r>
        <w:rPr>
          <w:spacing w:val="3"/>
          <w:w w:val="110"/>
        </w:rPr>
        <w:t xml:space="preserve"> </w:t>
      </w:r>
      <w:r>
        <w:rPr>
          <w:w w:val="110"/>
        </w:rPr>
        <w:t>Competing</w:t>
      </w:r>
      <w:r>
        <w:rPr>
          <w:spacing w:val="5"/>
          <w:w w:val="110"/>
        </w:rPr>
        <w:t xml:space="preserve"> </w:t>
      </w:r>
      <w:r>
        <w:rPr>
          <w:spacing w:val="-2"/>
          <w:w w:val="110"/>
        </w:rPr>
        <w:t>Interest</w:t>
      </w:r>
    </w:p>
    <w:p w:rsidR="009E11E3" w:rsidRDefault="009E11E3">
      <w:pPr>
        <w:pStyle w:val="a5"/>
        <w:spacing w:before="50"/>
        <w:rPr>
          <w:b/>
        </w:rPr>
      </w:pPr>
    </w:p>
    <w:p w:rsidR="009E11E3" w:rsidRDefault="009E11E3">
      <w:pPr>
        <w:pStyle w:val="a5"/>
        <w:spacing w:before="1" w:line="273" w:lineRule="auto"/>
        <w:ind w:left="43" w:firstLine="239"/>
        <w:jc w:val="both"/>
      </w:pPr>
      <w:r>
        <w:rPr>
          <w:w w:val="110"/>
        </w:rPr>
        <w:t>The authors declare that they have no known competing financial interests</w:t>
      </w:r>
      <w:r>
        <w:rPr>
          <w:spacing w:val="-5"/>
          <w:w w:val="110"/>
        </w:rPr>
        <w:t xml:space="preserve"> </w:t>
      </w:r>
      <w:r>
        <w:rPr>
          <w:w w:val="110"/>
        </w:rPr>
        <w:t>or</w:t>
      </w:r>
      <w:r>
        <w:rPr>
          <w:spacing w:val="-7"/>
          <w:w w:val="110"/>
        </w:rPr>
        <w:t xml:space="preserve"> </w:t>
      </w:r>
      <w:r>
        <w:rPr>
          <w:w w:val="110"/>
        </w:rPr>
        <w:t>personal</w:t>
      </w:r>
      <w:r>
        <w:rPr>
          <w:spacing w:val="-7"/>
          <w:w w:val="110"/>
        </w:rPr>
        <w:t xml:space="preserve"> </w:t>
      </w:r>
      <w:r>
        <w:rPr>
          <w:w w:val="110"/>
        </w:rPr>
        <w:t>relationships</w:t>
      </w:r>
      <w:r>
        <w:rPr>
          <w:spacing w:val="-6"/>
          <w:w w:val="110"/>
        </w:rPr>
        <w:t xml:space="preserve"> </w:t>
      </w:r>
      <w:r>
        <w:rPr>
          <w:w w:val="110"/>
        </w:rPr>
        <w:t>that</w:t>
      </w:r>
      <w:r>
        <w:rPr>
          <w:spacing w:val="-6"/>
          <w:w w:val="110"/>
        </w:rPr>
        <w:t xml:space="preserve"> </w:t>
      </w:r>
      <w:r>
        <w:rPr>
          <w:w w:val="110"/>
        </w:rPr>
        <w:t>could</w:t>
      </w:r>
      <w:r>
        <w:rPr>
          <w:spacing w:val="-7"/>
          <w:w w:val="110"/>
        </w:rPr>
        <w:t xml:space="preserve"> </w:t>
      </w:r>
      <w:r>
        <w:rPr>
          <w:w w:val="110"/>
        </w:rPr>
        <w:t>have</w:t>
      </w:r>
      <w:r>
        <w:rPr>
          <w:spacing w:val="-7"/>
          <w:w w:val="110"/>
        </w:rPr>
        <w:t xml:space="preserve"> </w:t>
      </w:r>
      <w:r>
        <w:rPr>
          <w:w w:val="110"/>
        </w:rPr>
        <w:t>appeared</w:t>
      </w:r>
      <w:r>
        <w:rPr>
          <w:spacing w:val="-6"/>
          <w:w w:val="110"/>
        </w:rPr>
        <w:t xml:space="preserve"> </w:t>
      </w:r>
      <w:r>
        <w:rPr>
          <w:w w:val="110"/>
        </w:rPr>
        <w:t>to</w:t>
      </w:r>
      <w:r>
        <w:rPr>
          <w:spacing w:val="-6"/>
          <w:w w:val="110"/>
        </w:rPr>
        <w:t xml:space="preserve"> </w:t>
      </w:r>
      <w:r>
        <w:rPr>
          <w:w w:val="110"/>
        </w:rPr>
        <w:t>influence the work reported in this paper.</w:t>
      </w:r>
    </w:p>
    <w:p w:rsidR="009E11E3" w:rsidRDefault="009E11E3">
      <w:pPr>
        <w:pStyle w:val="a5"/>
        <w:spacing w:before="60"/>
      </w:pPr>
    </w:p>
    <w:p w:rsidR="009E11E3" w:rsidRDefault="009E11E3">
      <w:pPr>
        <w:pStyle w:val="1"/>
        <w:spacing w:before="1"/>
      </w:pPr>
      <w:bookmarkStart w:id="87" w:name="Acknowledgments"/>
      <w:bookmarkEnd w:id="87"/>
      <w:r>
        <w:rPr>
          <w:spacing w:val="-2"/>
          <w:w w:val="110"/>
        </w:rPr>
        <w:t>Acknowledgments</w:t>
      </w:r>
    </w:p>
    <w:p w:rsidR="009E11E3" w:rsidRDefault="009E11E3">
      <w:pPr>
        <w:pStyle w:val="a5"/>
        <w:spacing w:before="50"/>
        <w:rPr>
          <w:b/>
        </w:rPr>
      </w:pPr>
    </w:p>
    <w:p w:rsidR="009E11E3" w:rsidRDefault="009E11E3">
      <w:pPr>
        <w:pStyle w:val="a5"/>
        <w:spacing w:line="273" w:lineRule="auto"/>
        <w:ind w:left="43" w:firstLine="239"/>
        <w:jc w:val="both"/>
      </w:pPr>
      <w:r>
        <w:rPr>
          <w:w w:val="110"/>
        </w:rPr>
        <w:t>In</w:t>
      </w:r>
      <w:r>
        <w:rPr>
          <w:spacing w:val="-5"/>
          <w:w w:val="110"/>
        </w:rPr>
        <w:t xml:space="preserve"> </w:t>
      </w:r>
      <w:r>
        <w:rPr>
          <w:w w:val="110"/>
        </w:rPr>
        <w:t>this</w:t>
      </w:r>
      <w:r>
        <w:rPr>
          <w:spacing w:val="-6"/>
          <w:w w:val="110"/>
        </w:rPr>
        <w:t xml:space="preserve"> </w:t>
      </w:r>
      <w:r>
        <w:rPr>
          <w:w w:val="110"/>
        </w:rPr>
        <w:t>section,</w:t>
      </w:r>
      <w:r>
        <w:rPr>
          <w:spacing w:val="-6"/>
          <w:w w:val="110"/>
        </w:rPr>
        <w:t xml:space="preserve"> </w:t>
      </w:r>
      <w:r>
        <w:rPr>
          <w:w w:val="110"/>
        </w:rPr>
        <w:t>you</w:t>
      </w:r>
      <w:r>
        <w:rPr>
          <w:spacing w:val="-7"/>
          <w:w w:val="110"/>
        </w:rPr>
        <w:t xml:space="preserve"> </w:t>
      </w:r>
      <w:r>
        <w:rPr>
          <w:w w:val="110"/>
        </w:rPr>
        <w:t>can</w:t>
      </w:r>
      <w:r>
        <w:rPr>
          <w:spacing w:val="-6"/>
          <w:w w:val="110"/>
        </w:rPr>
        <w:t xml:space="preserve"> </w:t>
      </w:r>
      <w:r>
        <w:rPr>
          <w:w w:val="110"/>
        </w:rPr>
        <w:t>acknowledge</w:t>
      </w:r>
      <w:r>
        <w:rPr>
          <w:spacing w:val="-7"/>
          <w:w w:val="110"/>
        </w:rPr>
        <w:t xml:space="preserve"> </w:t>
      </w:r>
      <w:r>
        <w:rPr>
          <w:w w:val="110"/>
        </w:rPr>
        <w:t>any</w:t>
      </w:r>
      <w:r>
        <w:rPr>
          <w:spacing w:val="-6"/>
          <w:w w:val="110"/>
        </w:rPr>
        <w:t xml:space="preserve"> </w:t>
      </w:r>
      <w:r>
        <w:rPr>
          <w:w w:val="110"/>
        </w:rPr>
        <w:t>support</w:t>
      </w:r>
      <w:r>
        <w:rPr>
          <w:spacing w:val="-6"/>
          <w:w w:val="110"/>
        </w:rPr>
        <w:t xml:space="preserve"> </w:t>
      </w:r>
      <w:r>
        <w:rPr>
          <w:w w:val="110"/>
        </w:rPr>
        <w:t>given</w:t>
      </w:r>
      <w:r>
        <w:rPr>
          <w:spacing w:val="-7"/>
          <w:w w:val="110"/>
        </w:rPr>
        <w:t xml:space="preserve"> </w:t>
      </w:r>
      <w:r>
        <w:rPr>
          <w:w w:val="110"/>
        </w:rPr>
        <w:t>which</w:t>
      </w:r>
      <w:r>
        <w:rPr>
          <w:spacing w:val="-6"/>
          <w:w w:val="110"/>
        </w:rPr>
        <w:t xml:space="preserve"> </w:t>
      </w:r>
      <w:r>
        <w:rPr>
          <w:w w:val="110"/>
        </w:rPr>
        <w:t>is</w:t>
      </w:r>
      <w:r>
        <w:rPr>
          <w:spacing w:val="-6"/>
          <w:w w:val="110"/>
        </w:rPr>
        <w:t xml:space="preserve"> </w:t>
      </w:r>
      <w:r>
        <w:rPr>
          <w:w w:val="110"/>
        </w:rPr>
        <w:t>not covered by the author contribution or funding sections. This may include administrative and technical support or donations in kind (e.g., materials used for experiments).</w:t>
      </w:r>
    </w:p>
    <w:p w:rsidR="009E11E3" w:rsidRDefault="009E11E3">
      <w:pPr>
        <w:pStyle w:val="a5"/>
        <w:spacing w:before="60"/>
      </w:pPr>
    </w:p>
    <w:p w:rsidR="009E11E3" w:rsidRDefault="009E11E3">
      <w:pPr>
        <w:pStyle w:val="1"/>
      </w:pPr>
      <w:bookmarkStart w:id="88" w:name="References"/>
      <w:bookmarkEnd w:id="88"/>
      <w:r>
        <w:rPr>
          <w:spacing w:val="-2"/>
          <w:w w:val="110"/>
        </w:rPr>
        <w:t>References</w:t>
      </w:r>
    </w:p>
    <w:p w:rsidR="009E11E3" w:rsidRDefault="009E11E3">
      <w:pPr>
        <w:pStyle w:val="a5"/>
        <w:spacing w:before="35"/>
        <w:rPr>
          <w:b/>
        </w:rPr>
      </w:pPr>
    </w:p>
    <w:p w:rsidR="009E11E3" w:rsidRDefault="009E11E3">
      <w:pPr>
        <w:pStyle w:val="a9"/>
        <w:numPr>
          <w:ilvl w:val="0"/>
          <w:numId w:val="1"/>
        </w:numPr>
        <w:tabs>
          <w:tab w:val="left" w:pos="460"/>
          <w:tab w:val="left" w:pos="462"/>
        </w:tabs>
        <w:spacing w:before="1" w:line="276" w:lineRule="auto"/>
        <w:ind w:right="80"/>
        <w:jc w:val="left"/>
        <w:rPr>
          <w:sz w:val="12"/>
        </w:rPr>
      </w:pPr>
      <w:bookmarkStart w:id="89" w:name="_bookmark75"/>
      <w:bookmarkEnd w:id="89"/>
      <w:r>
        <w:rPr>
          <w:w w:val="115"/>
          <w:sz w:val="12"/>
        </w:rPr>
        <w:t>A.V.</w:t>
      </w:r>
      <w:r>
        <w:rPr>
          <w:spacing w:val="-6"/>
          <w:w w:val="115"/>
          <w:sz w:val="12"/>
        </w:rPr>
        <w:t xml:space="preserve"> </w:t>
      </w:r>
      <w:r>
        <w:rPr>
          <w:w w:val="115"/>
          <w:sz w:val="12"/>
        </w:rPr>
        <w:t>Valdman,</w:t>
      </w:r>
      <w:r>
        <w:rPr>
          <w:spacing w:val="-6"/>
          <w:w w:val="115"/>
          <w:sz w:val="12"/>
        </w:rPr>
        <w:t xml:space="preserve"> </w:t>
      </w:r>
      <w:r>
        <w:rPr>
          <w:w w:val="115"/>
          <w:sz w:val="12"/>
        </w:rPr>
        <w:t>I.V.</w:t>
      </w:r>
      <w:r>
        <w:rPr>
          <w:spacing w:val="-6"/>
          <w:w w:val="115"/>
          <w:sz w:val="12"/>
        </w:rPr>
        <w:t xml:space="preserve"> </w:t>
      </w:r>
      <w:r>
        <w:rPr>
          <w:w w:val="115"/>
          <w:sz w:val="12"/>
        </w:rPr>
        <w:t>Zaikonnikova,</w:t>
      </w:r>
      <w:r>
        <w:rPr>
          <w:spacing w:val="-6"/>
          <w:w w:val="115"/>
          <w:sz w:val="12"/>
        </w:rPr>
        <w:t xml:space="preserve"> </w:t>
      </w:r>
      <w:r>
        <w:rPr>
          <w:w w:val="115"/>
          <w:sz w:val="12"/>
        </w:rPr>
        <w:t>M.M.</w:t>
      </w:r>
      <w:r>
        <w:rPr>
          <w:spacing w:val="-7"/>
          <w:w w:val="115"/>
          <w:sz w:val="12"/>
        </w:rPr>
        <w:t xml:space="preserve"> </w:t>
      </w:r>
      <w:r>
        <w:rPr>
          <w:w w:val="115"/>
          <w:sz w:val="12"/>
        </w:rPr>
        <w:t>Kozlovskaya,</w:t>
      </w:r>
      <w:r>
        <w:rPr>
          <w:spacing w:val="-6"/>
          <w:w w:val="115"/>
          <w:sz w:val="12"/>
        </w:rPr>
        <w:t xml:space="preserve"> </w:t>
      </w:r>
      <w:r>
        <w:rPr>
          <w:w w:val="115"/>
          <w:sz w:val="12"/>
        </w:rPr>
        <w:t>I.E.</w:t>
      </w:r>
      <w:r>
        <w:rPr>
          <w:spacing w:val="-6"/>
          <w:w w:val="115"/>
          <w:sz w:val="12"/>
        </w:rPr>
        <w:t xml:space="preserve"> </w:t>
      </w:r>
      <w:r>
        <w:rPr>
          <w:w w:val="115"/>
          <w:sz w:val="12"/>
        </w:rPr>
        <w:t>Zimakova,</w:t>
      </w:r>
      <w:r>
        <w:rPr>
          <w:spacing w:val="-6"/>
          <w:w w:val="115"/>
          <w:sz w:val="12"/>
        </w:rPr>
        <w:t xml:space="preserve"> </w:t>
      </w:r>
      <w:r>
        <w:rPr>
          <w:w w:val="115"/>
          <w:sz w:val="12"/>
        </w:rPr>
        <w:t>A</w:t>
      </w:r>
      <w:r>
        <w:rPr>
          <w:spacing w:val="-6"/>
          <w:w w:val="115"/>
          <w:sz w:val="12"/>
        </w:rPr>
        <w:t xml:space="preserve"> </w:t>
      </w:r>
      <w:r>
        <w:rPr>
          <w:w w:val="115"/>
          <w:sz w:val="12"/>
        </w:rPr>
        <w:t>study</w:t>
      </w:r>
      <w:r>
        <w:rPr>
          <w:spacing w:val="-7"/>
          <w:w w:val="115"/>
          <w:sz w:val="12"/>
        </w:rPr>
        <w:t xml:space="preserve"> </w:t>
      </w:r>
      <w:r>
        <w:rPr>
          <w:w w:val="115"/>
          <w:sz w:val="12"/>
        </w:rPr>
        <w:t>of</w:t>
      </w:r>
      <w:r>
        <w:rPr>
          <w:spacing w:val="40"/>
          <w:w w:val="115"/>
          <w:sz w:val="12"/>
        </w:rPr>
        <w:t xml:space="preserve"> </w:t>
      </w:r>
      <w:r>
        <w:rPr>
          <w:w w:val="115"/>
          <w:sz w:val="12"/>
        </w:rPr>
        <w:t>the spectrum of psychotropic action of Mebicar, B. Exp. Biol. Med.-USSR 89</w:t>
      </w:r>
      <w:r>
        <w:rPr>
          <w:spacing w:val="40"/>
          <w:w w:val="115"/>
          <w:sz w:val="12"/>
        </w:rPr>
        <w:t xml:space="preserve"> </w:t>
      </w:r>
      <w:r>
        <w:rPr>
          <w:w w:val="115"/>
          <w:sz w:val="12"/>
        </w:rPr>
        <w:t>(1980)</w:t>
      </w:r>
      <w:r>
        <w:rPr>
          <w:spacing w:val="29"/>
          <w:w w:val="115"/>
          <w:sz w:val="12"/>
        </w:rPr>
        <w:t xml:space="preserve"> </w:t>
      </w:r>
      <w:r>
        <w:rPr>
          <w:w w:val="115"/>
          <w:sz w:val="12"/>
        </w:rPr>
        <w:t>621</w:t>
      </w:r>
      <w:r>
        <w:rPr>
          <w:rFonts w:ascii="Cambria" w:hAnsi="Cambria"/>
          <w:w w:val="115"/>
          <w:sz w:val="12"/>
        </w:rPr>
        <w:t>–</w:t>
      </w:r>
      <w:r>
        <w:rPr>
          <w:w w:val="115"/>
          <w:sz w:val="12"/>
        </w:rPr>
        <w:t>624,</w:t>
      </w:r>
      <w:r>
        <w:rPr>
          <w:spacing w:val="31"/>
          <w:w w:val="115"/>
          <w:sz w:val="12"/>
        </w:rPr>
        <w:t xml:space="preserve"> </w:t>
      </w:r>
      <w:hyperlink r:id="rId102">
        <w:r>
          <w:rPr>
            <w:color w:val="2196D1"/>
            <w:w w:val="115"/>
            <w:sz w:val="12"/>
          </w:rPr>
          <w:t>https://doi.org/10.1007/BF00835799</w:t>
        </w:r>
      </w:hyperlink>
      <w:r>
        <w:rPr>
          <w:w w:val="115"/>
          <w:sz w:val="12"/>
        </w:rPr>
        <w:t>.</w:t>
      </w:r>
    </w:p>
    <w:p w:rsidR="009E11E3" w:rsidRDefault="009E11E3">
      <w:pPr>
        <w:pStyle w:val="a9"/>
        <w:numPr>
          <w:ilvl w:val="0"/>
          <w:numId w:val="1"/>
        </w:numPr>
        <w:tabs>
          <w:tab w:val="left" w:pos="460"/>
          <w:tab w:val="left" w:pos="462"/>
        </w:tabs>
        <w:spacing w:line="276" w:lineRule="auto"/>
        <w:ind w:right="37"/>
        <w:jc w:val="left"/>
        <w:rPr>
          <w:sz w:val="12"/>
        </w:rPr>
      </w:pPr>
      <w:bookmarkStart w:id="90" w:name="_bookmark76"/>
      <w:bookmarkEnd w:id="90"/>
      <w:r>
        <w:rPr>
          <w:w w:val="115"/>
          <w:sz w:val="12"/>
        </w:rPr>
        <w:t>H.</w:t>
      </w:r>
      <w:r>
        <w:rPr>
          <w:spacing w:val="-2"/>
          <w:w w:val="115"/>
          <w:sz w:val="12"/>
        </w:rPr>
        <w:t xml:space="preserve"> </w:t>
      </w:r>
      <w:r>
        <w:rPr>
          <w:w w:val="115"/>
          <w:sz w:val="12"/>
        </w:rPr>
        <w:t>Rongzu,</w:t>
      </w:r>
      <w:r>
        <w:rPr>
          <w:spacing w:val="-2"/>
          <w:w w:val="115"/>
          <w:sz w:val="12"/>
        </w:rPr>
        <w:t xml:space="preserve"> </w:t>
      </w:r>
      <w:r>
        <w:rPr>
          <w:w w:val="115"/>
          <w:sz w:val="12"/>
        </w:rPr>
        <w:t>Y.</w:t>
      </w:r>
      <w:r>
        <w:rPr>
          <w:spacing w:val="-3"/>
          <w:w w:val="115"/>
          <w:sz w:val="12"/>
        </w:rPr>
        <w:t xml:space="preserve"> </w:t>
      </w:r>
      <w:r>
        <w:rPr>
          <w:w w:val="115"/>
          <w:sz w:val="12"/>
        </w:rPr>
        <w:t>Desuo,</w:t>
      </w:r>
      <w:r>
        <w:rPr>
          <w:spacing w:val="-3"/>
          <w:w w:val="115"/>
          <w:sz w:val="12"/>
        </w:rPr>
        <w:t xml:space="preserve"> </w:t>
      </w:r>
      <w:r>
        <w:rPr>
          <w:w w:val="115"/>
          <w:sz w:val="12"/>
        </w:rPr>
        <w:t>Z.</w:t>
      </w:r>
      <w:r>
        <w:rPr>
          <w:spacing w:val="-2"/>
          <w:w w:val="115"/>
          <w:sz w:val="12"/>
        </w:rPr>
        <w:t xml:space="preserve"> </w:t>
      </w:r>
      <w:r>
        <w:rPr>
          <w:w w:val="115"/>
          <w:sz w:val="12"/>
        </w:rPr>
        <w:t>Hongan,</w:t>
      </w:r>
      <w:r>
        <w:rPr>
          <w:spacing w:val="-2"/>
          <w:w w:val="115"/>
          <w:sz w:val="12"/>
        </w:rPr>
        <w:t xml:space="preserve"> </w:t>
      </w:r>
      <w:r>
        <w:rPr>
          <w:w w:val="115"/>
          <w:sz w:val="12"/>
        </w:rPr>
        <w:t>G.</w:t>
      </w:r>
      <w:r>
        <w:rPr>
          <w:spacing w:val="-2"/>
          <w:w w:val="115"/>
          <w:sz w:val="12"/>
        </w:rPr>
        <w:t xml:space="preserve"> </w:t>
      </w:r>
      <w:r>
        <w:rPr>
          <w:w w:val="115"/>
          <w:sz w:val="12"/>
        </w:rPr>
        <w:t>Shengli,</w:t>
      </w:r>
      <w:r>
        <w:rPr>
          <w:spacing w:val="-2"/>
          <w:w w:val="115"/>
          <w:sz w:val="12"/>
        </w:rPr>
        <w:t xml:space="preserve"> </w:t>
      </w:r>
      <w:r>
        <w:rPr>
          <w:w w:val="115"/>
          <w:sz w:val="12"/>
        </w:rPr>
        <w:t>S.</w:t>
      </w:r>
      <w:r>
        <w:rPr>
          <w:spacing w:val="-3"/>
          <w:w w:val="115"/>
          <w:sz w:val="12"/>
        </w:rPr>
        <w:t xml:space="preserve"> </w:t>
      </w:r>
      <w:r>
        <w:rPr>
          <w:w w:val="115"/>
          <w:sz w:val="12"/>
        </w:rPr>
        <w:t>Qizhen,</w:t>
      </w:r>
      <w:r>
        <w:rPr>
          <w:spacing w:val="-2"/>
          <w:w w:val="115"/>
          <w:sz w:val="12"/>
        </w:rPr>
        <w:t xml:space="preserve"> </w:t>
      </w:r>
      <w:r>
        <w:rPr>
          <w:w w:val="115"/>
          <w:sz w:val="12"/>
        </w:rPr>
        <w:t>Kinetics</w:t>
      </w:r>
      <w:r>
        <w:rPr>
          <w:spacing w:val="-2"/>
          <w:w w:val="115"/>
          <w:sz w:val="12"/>
        </w:rPr>
        <w:t xml:space="preserve"> </w:t>
      </w:r>
      <w:r>
        <w:rPr>
          <w:w w:val="115"/>
          <w:sz w:val="12"/>
        </w:rPr>
        <w:t>and</w:t>
      </w:r>
      <w:r>
        <w:rPr>
          <w:spacing w:val="-2"/>
          <w:w w:val="115"/>
          <w:sz w:val="12"/>
        </w:rPr>
        <w:t xml:space="preserve"> </w:t>
      </w:r>
      <w:r>
        <w:rPr>
          <w:w w:val="115"/>
          <w:sz w:val="12"/>
        </w:rPr>
        <w:t>mechanism</w:t>
      </w:r>
      <w:r>
        <w:rPr>
          <w:spacing w:val="40"/>
          <w:w w:val="115"/>
          <w:sz w:val="12"/>
        </w:rPr>
        <w:t xml:space="preserve"> </w:t>
      </w:r>
      <w:r>
        <w:rPr>
          <w:w w:val="115"/>
          <w:sz w:val="12"/>
        </w:rPr>
        <w:t>of the exothermic first-stage decomposition reaction for 1,4-dinitro-3,6-</w:t>
      </w:r>
      <w:proofErr w:type="gramStart"/>
      <w:r>
        <w:rPr>
          <w:w w:val="115"/>
          <w:sz w:val="12"/>
        </w:rPr>
        <w:t>bis(</w:t>
      </w:r>
      <w:proofErr w:type="gramEnd"/>
      <w:r>
        <w:rPr>
          <w:w w:val="115"/>
          <w:sz w:val="12"/>
        </w:rPr>
        <w:t>tri-</w:t>
      </w:r>
      <w:r>
        <w:rPr>
          <w:spacing w:val="40"/>
          <w:w w:val="115"/>
          <w:sz w:val="12"/>
        </w:rPr>
        <w:t xml:space="preserve"> </w:t>
      </w:r>
      <w:r>
        <w:rPr>
          <w:w w:val="115"/>
          <w:sz w:val="12"/>
        </w:rPr>
        <w:t>nitroethyl) glycoluril, Mater. Adv. 2 (2021) 1821</w:t>
      </w:r>
      <w:r>
        <w:rPr>
          <w:rFonts w:ascii="Cambria" w:hAnsi="Cambria"/>
          <w:w w:val="115"/>
          <w:sz w:val="12"/>
        </w:rPr>
        <w:t>–</w:t>
      </w:r>
      <w:r>
        <w:rPr>
          <w:w w:val="115"/>
          <w:sz w:val="12"/>
        </w:rPr>
        <w:t xml:space="preserve">1871, </w:t>
      </w:r>
      <w:hyperlink r:id="rId103">
        <w:r>
          <w:rPr>
            <w:color w:val="2196D1"/>
            <w:w w:val="115"/>
            <w:sz w:val="12"/>
          </w:rPr>
          <w:t>https://doi.org/</w:t>
        </w:r>
      </w:hyperlink>
      <w:r>
        <w:rPr>
          <w:color w:val="2196D1"/>
          <w:spacing w:val="40"/>
          <w:w w:val="115"/>
          <w:sz w:val="12"/>
        </w:rPr>
        <w:t xml:space="preserve"> </w:t>
      </w:r>
      <w:hyperlink r:id="rId104">
        <w:r>
          <w:rPr>
            <w:color w:val="2196D1"/>
            <w:spacing w:val="-2"/>
            <w:w w:val="115"/>
            <w:sz w:val="12"/>
          </w:rPr>
          <w:t>10.1016/S0040-6031(02)00005-9</w:t>
        </w:r>
      </w:hyperlink>
      <w:r>
        <w:rPr>
          <w:spacing w:val="-2"/>
          <w:w w:val="115"/>
          <w:sz w:val="12"/>
        </w:rPr>
        <w:t>.</w:t>
      </w:r>
    </w:p>
    <w:p w:rsidR="009E11E3" w:rsidRDefault="009E11E3">
      <w:pPr>
        <w:pStyle w:val="a9"/>
        <w:numPr>
          <w:ilvl w:val="0"/>
          <w:numId w:val="1"/>
        </w:numPr>
        <w:tabs>
          <w:tab w:val="left" w:pos="460"/>
          <w:tab w:val="left" w:pos="462"/>
        </w:tabs>
        <w:spacing w:line="276" w:lineRule="auto"/>
        <w:ind w:right="38"/>
        <w:jc w:val="left"/>
        <w:rPr>
          <w:sz w:val="12"/>
        </w:rPr>
      </w:pPr>
      <w:r>
        <w:rPr>
          <w:w w:val="120"/>
          <w:sz w:val="12"/>
        </w:rPr>
        <w:t>J.</w:t>
      </w:r>
      <w:r>
        <w:rPr>
          <w:spacing w:val="-3"/>
          <w:w w:val="120"/>
          <w:sz w:val="12"/>
        </w:rPr>
        <w:t xml:space="preserve"> </w:t>
      </w:r>
      <w:r>
        <w:rPr>
          <w:w w:val="120"/>
          <w:sz w:val="12"/>
        </w:rPr>
        <w:t>Yinon,</w:t>
      </w:r>
      <w:r>
        <w:rPr>
          <w:spacing w:val="-4"/>
          <w:w w:val="120"/>
          <w:sz w:val="12"/>
        </w:rPr>
        <w:t xml:space="preserve"> </w:t>
      </w:r>
      <w:r>
        <w:rPr>
          <w:w w:val="120"/>
          <w:sz w:val="12"/>
        </w:rPr>
        <w:t>S.</w:t>
      </w:r>
      <w:r>
        <w:rPr>
          <w:spacing w:val="-4"/>
          <w:w w:val="120"/>
          <w:sz w:val="12"/>
        </w:rPr>
        <w:t xml:space="preserve"> </w:t>
      </w:r>
      <w:r>
        <w:rPr>
          <w:w w:val="120"/>
          <w:sz w:val="12"/>
        </w:rPr>
        <w:t>Bulusu,</w:t>
      </w:r>
      <w:r>
        <w:rPr>
          <w:spacing w:val="-4"/>
          <w:w w:val="120"/>
          <w:sz w:val="12"/>
        </w:rPr>
        <w:t xml:space="preserve"> </w:t>
      </w:r>
      <w:r>
        <w:rPr>
          <w:w w:val="120"/>
          <w:sz w:val="12"/>
        </w:rPr>
        <w:t>T.</w:t>
      </w:r>
      <w:r>
        <w:rPr>
          <w:spacing w:val="-3"/>
          <w:w w:val="120"/>
          <w:sz w:val="12"/>
        </w:rPr>
        <w:t xml:space="preserve"> </w:t>
      </w:r>
      <w:r>
        <w:rPr>
          <w:w w:val="120"/>
          <w:sz w:val="12"/>
        </w:rPr>
        <w:t>Axenrod,</w:t>
      </w:r>
      <w:r>
        <w:rPr>
          <w:spacing w:val="-4"/>
          <w:w w:val="120"/>
          <w:sz w:val="12"/>
        </w:rPr>
        <w:t xml:space="preserve"> </w:t>
      </w:r>
      <w:r>
        <w:rPr>
          <w:w w:val="120"/>
          <w:sz w:val="12"/>
        </w:rPr>
        <w:t>H.</w:t>
      </w:r>
      <w:r>
        <w:rPr>
          <w:spacing w:val="-3"/>
          <w:w w:val="120"/>
          <w:sz w:val="12"/>
        </w:rPr>
        <w:t xml:space="preserve"> </w:t>
      </w:r>
      <w:r>
        <w:rPr>
          <w:w w:val="120"/>
          <w:sz w:val="12"/>
        </w:rPr>
        <w:t>Yazdekhasti,</w:t>
      </w:r>
      <w:r>
        <w:rPr>
          <w:spacing w:val="-4"/>
          <w:w w:val="120"/>
          <w:sz w:val="12"/>
        </w:rPr>
        <w:t xml:space="preserve"> </w:t>
      </w:r>
      <w:r>
        <w:rPr>
          <w:w w:val="120"/>
          <w:sz w:val="12"/>
        </w:rPr>
        <w:t>Mass</w:t>
      </w:r>
      <w:r>
        <w:rPr>
          <w:spacing w:val="-4"/>
          <w:w w:val="120"/>
          <w:sz w:val="12"/>
        </w:rPr>
        <w:t xml:space="preserve"> </w:t>
      </w:r>
      <w:r>
        <w:rPr>
          <w:w w:val="120"/>
          <w:sz w:val="12"/>
        </w:rPr>
        <w:t>spectral</w:t>
      </w:r>
      <w:r>
        <w:rPr>
          <w:spacing w:val="-3"/>
          <w:w w:val="120"/>
          <w:sz w:val="12"/>
        </w:rPr>
        <w:t xml:space="preserve"> </w:t>
      </w:r>
      <w:r>
        <w:rPr>
          <w:w w:val="120"/>
          <w:sz w:val="12"/>
        </w:rPr>
        <w:t>fragmentation</w:t>
      </w:r>
      <w:r>
        <w:rPr>
          <w:spacing w:val="40"/>
          <w:w w:val="120"/>
          <w:sz w:val="12"/>
        </w:rPr>
        <w:t xml:space="preserve"> </w:t>
      </w:r>
      <w:r>
        <w:rPr>
          <w:w w:val="120"/>
          <w:sz w:val="12"/>
        </w:rPr>
        <w:t>pathways</w:t>
      </w:r>
      <w:r>
        <w:rPr>
          <w:spacing w:val="-1"/>
          <w:w w:val="120"/>
          <w:sz w:val="12"/>
        </w:rPr>
        <w:t xml:space="preserve"> </w:t>
      </w:r>
      <w:r>
        <w:rPr>
          <w:w w:val="120"/>
          <w:sz w:val="12"/>
        </w:rPr>
        <w:t>in</w:t>
      </w:r>
      <w:r>
        <w:rPr>
          <w:spacing w:val="-1"/>
          <w:w w:val="120"/>
          <w:sz w:val="12"/>
        </w:rPr>
        <w:t xml:space="preserve"> </w:t>
      </w:r>
      <w:r>
        <w:rPr>
          <w:w w:val="120"/>
          <w:sz w:val="12"/>
        </w:rPr>
        <w:t>some</w:t>
      </w:r>
      <w:r>
        <w:rPr>
          <w:spacing w:val="-1"/>
          <w:w w:val="120"/>
          <w:sz w:val="12"/>
        </w:rPr>
        <w:t xml:space="preserve"> </w:t>
      </w:r>
      <w:r>
        <w:rPr>
          <w:w w:val="120"/>
          <w:sz w:val="12"/>
        </w:rPr>
        <w:t>glycoluril-type</w:t>
      </w:r>
      <w:r>
        <w:rPr>
          <w:spacing w:val="-2"/>
          <w:w w:val="120"/>
          <w:sz w:val="12"/>
        </w:rPr>
        <w:t xml:space="preserve"> </w:t>
      </w:r>
      <w:r>
        <w:rPr>
          <w:w w:val="120"/>
          <w:sz w:val="12"/>
        </w:rPr>
        <w:t>explosives.</w:t>
      </w:r>
      <w:r>
        <w:rPr>
          <w:spacing w:val="-1"/>
          <w:w w:val="120"/>
          <w:sz w:val="12"/>
        </w:rPr>
        <w:t xml:space="preserve"> </w:t>
      </w:r>
      <w:r>
        <w:rPr>
          <w:w w:val="120"/>
          <w:sz w:val="12"/>
        </w:rPr>
        <w:t>A</w:t>
      </w:r>
      <w:r>
        <w:rPr>
          <w:spacing w:val="-1"/>
          <w:w w:val="120"/>
          <w:sz w:val="12"/>
        </w:rPr>
        <w:t xml:space="preserve"> </w:t>
      </w:r>
      <w:r>
        <w:rPr>
          <w:w w:val="120"/>
          <w:sz w:val="12"/>
        </w:rPr>
        <w:t>study</w:t>
      </w:r>
      <w:r>
        <w:rPr>
          <w:spacing w:val="-2"/>
          <w:w w:val="120"/>
          <w:sz w:val="12"/>
        </w:rPr>
        <w:t xml:space="preserve"> </w:t>
      </w:r>
      <w:r>
        <w:rPr>
          <w:w w:val="120"/>
          <w:sz w:val="12"/>
        </w:rPr>
        <w:t>by</w:t>
      </w:r>
      <w:r>
        <w:rPr>
          <w:spacing w:val="-1"/>
          <w:w w:val="120"/>
          <w:sz w:val="12"/>
        </w:rPr>
        <w:t xml:space="preserve"> </w:t>
      </w:r>
      <w:r>
        <w:rPr>
          <w:w w:val="120"/>
          <w:sz w:val="12"/>
        </w:rPr>
        <w:t>collision-induced</w:t>
      </w:r>
      <w:r>
        <w:rPr>
          <w:spacing w:val="40"/>
          <w:w w:val="120"/>
          <w:sz w:val="12"/>
        </w:rPr>
        <w:t xml:space="preserve"> </w:t>
      </w:r>
      <w:r>
        <w:rPr>
          <w:w w:val="120"/>
          <w:sz w:val="12"/>
        </w:rPr>
        <w:t>dissociation</w:t>
      </w:r>
      <w:r>
        <w:rPr>
          <w:spacing w:val="-9"/>
          <w:w w:val="120"/>
          <w:sz w:val="12"/>
        </w:rPr>
        <w:t xml:space="preserve"> </w:t>
      </w:r>
      <w:r>
        <w:rPr>
          <w:w w:val="120"/>
          <w:sz w:val="12"/>
        </w:rPr>
        <w:t>and</w:t>
      </w:r>
      <w:r>
        <w:rPr>
          <w:spacing w:val="-9"/>
          <w:w w:val="120"/>
          <w:sz w:val="12"/>
        </w:rPr>
        <w:t xml:space="preserve"> </w:t>
      </w:r>
      <w:r>
        <w:rPr>
          <w:w w:val="120"/>
          <w:sz w:val="12"/>
        </w:rPr>
        <w:t>isotope</w:t>
      </w:r>
      <w:r>
        <w:rPr>
          <w:spacing w:val="-9"/>
          <w:w w:val="120"/>
          <w:sz w:val="12"/>
        </w:rPr>
        <w:t xml:space="preserve"> </w:t>
      </w:r>
      <w:r>
        <w:rPr>
          <w:w w:val="120"/>
          <w:sz w:val="12"/>
        </w:rPr>
        <w:t>labeling,</w:t>
      </w:r>
      <w:r>
        <w:rPr>
          <w:spacing w:val="-9"/>
          <w:w w:val="120"/>
          <w:sz w:val="12"/>
        </w:rPr>
        <w:t xml:space="preserve"> </w:t>
      </w:r>
      <w:r>
        <w:rPr>
          <w:w w:val="120"/>
          <w:sz w:val="12"/>
        </w:rPr>
        <w:t>J.</w:t>
      </w:r>
      <w:r>
        <w:rPr>
          <w:spacing w:val="-9"/>
          <w:w w:val="120"/>
          <w:sz w:val="12"/>
        </w:rPr>
        <w:t xml:space="preserve"> </w:t>
      </w:r>
      <w:r>
        <w:rPr>
          <w:w w:val="120"/>
          <w:sz w:val="12"/>
        </w:rPr>
        <w:t>Mass</w:t>
      </w:r>
      <w:r>
        <w:rPr>
          <w:spacing w:val="-9"/>
          <w:w w:val="120"/>
          <w:sz w:val="12"/>
        </w:rPr>
        <w:t xml:space="preserve"> </w:t>
      </w:r>
      <w:r>
        <w:rPr>
          <w:w w:val="120"/>
          <w:sz w:val="12"/>
        </w:rPr>
        <w:t>Spectrom.</w:t>
      </w:r>
      <w:r>
        <w:rPr>
          <w:spacing w:val="-9"/>
          <w:w w:val="120"/>
          <w:sz w:val="12"/>
        </w:rPr>
        <w:t xml:space="preserve"> </w:t>
      </w:r>
      <w:r>
        <w:rPr>
          <w:w w:val="120"/>
          <w:sz w:val="12"/>
        </w:rPr>
        <w:t>29</w:t>
      </w:r>
      <w:r>
        <w:rPr>
          <w:spacing w:val="-9"/>
          <w:w w:val="120"/>
          <w:sz w:val="12"/>
        </w:rPr>
        <w:t xml:space="preserve"> </w:t>
      </w:r>
      <w:r>
        <w:rPr>
          <w:w w:val="120"/>
          <w:sz w:val="12"/>
        </w:rPr>
        <w:t>(1994)</w:t>
      </w:r>
      <w:r>
        <w:rPr>
          <w:spacing w:val="-9"/>
          <w:w w:val="120"/>
          <w:sz w:val="12"/>
        </w:rPr>
        <w:t xml:space="preserve"> </w:t>
      </w:r>
      <w:r>
        <w:rPr>
          <w:w w:val="120"/>
          <w:sz w:val="12"/>
        </w:rPr>
        <w:t>625</w:t>
      </w:r>
      <w:r>
        <w:rPr>
          <w:rFonts w:ascii="Cambria" w:hAnsi="Cambria"/>
          <w:w w:val="120"/>
          <w:sz w:val="12"/>
        </w:rPr>
        <w:t>–</w:t>
      </w:r>
      <w:r>
        <w:rPr>
          <w:w w:val="120"/>
          <w:sz w:val="12"/>
        </w:rPr>
        <w:t>631,</w:t>
      </w:r>
      <w:r>
        <w:rPr>
          <w:spacing w:val="-9"/>
          <w:w w:val="120"/>
          <w:sz w:val="12"/>
        </w:rPr>
        <w:t xml:space="preserve"> </w:t>
      </w:r>
      <w:hyperlink r:id="rId105">
        <w:r>
          <w:rPr>
            <w:color w:val="2196D1"/>
            <w:w w:val="120"/>
            <w:sz w:val="12"/>
          </w:rPr>
          <w:t>https://</w:t>
        </w:r>
      </w:hyperlink>
      <w:r>
        <w:rPr>
          <w:color w:val="2196D1"/>
          <w:spacing w:val="40"/>
          <w:w w:val="120"/>
          <w:sz w:val="12"/>
        </w:rPr>
        <w:t xml:space="preserve"> </w:t>
      </w:r>
      <w:hyperlink r:id="rId106">
        <w:r>
          <w:rPr>
            <w:color w:val="2196D1"/>
            <w:spacing w:val="-2"/>
            <w:w w:val="120"/>
            <w:sz w:val="12"/>
          </w:rPr>
          <w:t>doi.org/10.1002/oms.1210291109</w:t>
        </w:r>
      </w:hyperlink>
      <w:r>
        <w:rPr>
          <w:spacing w:val="-2"/>
          <w:w w:val="120"/>
          <w:sz w:val="12"/>
        </w:rPr>
        <w:t>.</w:t>
      </w:r>
    </w:p>
    <w:p w:rsidR="009E11E3" w:rsidRDefault="009E11E3">
      <w:pPr>
        <w:pStyle w:val="a9"/>
        <w:numPr>
          <w:ilvl w:val="0"/>
          <w:numId w:val="1"/>
        </w:numPr>
        <w:tabs>
          <w:tab w:val="left" w:pos="460"/>
          <w:tab w:val="left" w:pos="462"/>
        </w:tabs>
        <w:spacing w:line="237" w:lineRule="auto"/>
        <w:ind w:right="149"/>
        <w:jc w:val="left"/>
        <w:rPr>
          <w:sz w:val="12"/>
        </w:rPr>
      </w:pPr>
      <w:r>
        <w:rPr>
          <w:w w:val="115"/>
          <w:sz w:val="12"/>
        </w:rPr>
        <w:t xml:space="preserve">Espacenet. Available online: </w:t>
      </w:r>
      <w:hyperlink r:id="rId107">
        <w:r>
          <w:rPr>
            <w:color w:val="2196D1"/>
            <w:w w:val="115"/>
            <w:sz w:val="12"/>
          </w:rPr>
          <w:t>https://worldwide.espacenet.com/patent/search/</w:t>
        </w:r>
      </w:hyperlink>
      <w:r>
        <w:rPr>
          <w:color w:val="2196D1"/>
          <w:spacing w:val="80"/>
          <w:w w:val="115"/>
          <w:sz w:val="12"/>
        </w:rPr>
        <w:t xml:space="preserve"> </w:t>
      </w:r>
      <w:hyperlink r:id="rId108">
        <w:r>
          <w:rPr>
            <w:color w:val="2196D1"/>
            <w:w w:val="115"/>
            <w:sz w:val="12"/>
          </w:rPr>
          <w:t>family/009123023/publication/US4487938A?q</w:t>
        </w:r>
        <w:r>
          <w:rPr>
            <w:rFonts w:ascii="Lucida Sans Unicode"/>
            <w:color w:val="2196D1"/>
            <w:w w:val="115"/>
            <w:sz w:val="12"/>
          </w:rPr>
          <w:t>=</w:t>
        </w:r>
        <w:r>
          <w:rPr>
            <w:color w:val="2196D1"/>
            <w:w w:val="115"/>
            <w:sz w:val="12"/>
          </w:rPr>
          <w:t>US4487938</w:t>
        </w:r>
      </w:hyperlink>
      <w:r>
        <w:rPr>
          <w:color w:val="2196D1"/>
          <w:w w:val="115"/>
          <w:sz w:val="12"/>
        </w:rPr>
        <w:t xml:space="preserve"> </w:t>
      </w:r>
      <w:r>
        <w:rPr>
          <w:w w:val="115"/>
          <w:sz w:val="12"/>
        </w:rPr>
        <w:t>(accessed on</w:t>
      </w:r>
      <w:r>
        <w:rPr>
          <w:spacing w:val="40"/>
          <w:w w:val="115"/>
          <w:sz w:val="12"/>
        </w:rPr>
        <w:t xml:space="preserve"> </w:t>
      </w:r>
      <w:r>
        <w:rPr>
          <w:spacing w:val="-2"/>
          <w:w w:val="115"/>
          <w:sz w:val="12"/>
        </w:rPr>
        <w:t>24April2023).</w:t>
      </w:r>
    </w:p>
    <w:p w:rsidR="009E11E3" w:rsidRDefault="009E11E3">
      <w:pPr>
        <w:pStyle w:val="a9"/>
        <w:numPr>
          <w:ilvl w:val="0"/>
          <w:numId w:val="1"/>
        </w:numPr>
        <w:tabs>
          <w:tab w:val="left" w:pos="460"/>
          <w:tab w:val="left" w:pos="462"/>
        </w:tabs>
        <w:spacing w:before="20" w:line="276" w:lineRule="auto"/>
        <w:ind w:right="38"/>
        <w:jc w:val="left"/>
        <w:rPr>
          <w:sz w:val="12"/>
        </w:rPr>
      </w:pPr>
      <w:r>
        <w:rPr>
          <w:w w:val="115"/>
          <w:sz w:val="12"/>
        </w:rPr>
        <w:t>J. Boileau, M. Carail, E. Wimmer, M. Pierrot, Derives nitres acetyles du</w:t>
      </w:r>
      <w:r>
        <w:rPr>
          <w:spacing w:val="40"/>
          <w:w w:val="115"/>
          <w:sz w:val="12"/>
        </w:rPr>
        <w:t xml:space="preserve"> </w:t>
      </w:r>
      <w:r>
        <w:rPr>
          <w:w w:val="115"/>
          <w:sz w:val="12"/>
        </w:rPr>
        <w:t>glycolurile, Propell. Explos. Pyrot. 10 (1985) 118</w:t>
      </w:r>
      <w:r>
        <w:rPr>
          <w:rFonts w:ascii="Cambria" w:hAnsi="Cambria"/>
          <w:w w:val="115"/>
          <w:sz w:val="12"/>
        </w:rPr>
        <w:t>–</w:t>
      </w:r>
      <w:r>
        <w:rPr>
          <w:w w:val="115"/>
          <w:sz w:val="12"/>
        </w:rPr>
        <w:t xml:space="preserve">120, </w:t>
      </w:r>
      <w:hyperlink r:id="rId109">
        <w:r>
          <w:rPr>
            <w:color w:val="2196D1"/>
            <w:w w:val="115"/>
            <w:sz w:val="12"/>
          </w:rPr>
          <w:t>https://doi.org/10.1002/</w:t>
        </w:r>
      </w:hyperlink>
      <w:r>
        <w:rPr>
          <w:color w:val="2196D1"/>
          <w:spacing w:val="40"/>
          <w:w w:val="115"/>
          <w:sz w:val="12"/>
        </w:rPr>
        <w:t xml:space="preserve"> </w:t>
      </w:r>
      <w:hyperlink r:id="rId110">
        <w:r>
          <w:rPr>
            <w:color w:val="2196D1"/>
            <w:spacing w:val="-2"/>
            <w:w w:val="115"/>
            <w:sz w:val="12"/>
          </w:rPr>
          <w:t>prep.19850100407</w:t>
        </w:r>
      </w:hyperlink>
      <w:r>
        <w:rPr>
          <w:spacing w:val="-2"/>
          <w:w w:val="115"/>
          <w:sz w:val="12"/>
        </w:rPr>
        <w:t>.</w:t>
      </w:r>
    </w:p>
    <w:p w:rsidR="009E11E3" w:rsidRDefault="009E11E3">
      <w:pPr>
        <w:pStyle w:val="a9"/>
        <w:numPr>
          <w:ilvl w:val="0"/>
          <w:numId w:val="1"/>
        </w:numPr>
        <w:tabs>
          <w:tab w:val="left" w:pos="460"/>
          <w:tab w:val="left" w:pos="462"/>
        </w:tabs>
        <w:spacing w:line="276" w:lineRule="auto"/>
        <w:ind w:right="38"/>
        <w:jc w:val="left"/>
        <w:rPr>
          <w:sz w:val="12"/>
        </w:rPr>
      </w:pPr>
      <w:bookmarkStart w:id="91" w:name="_bookmark77"/>
      <w:bookmarkEnd w:id="91"/>
      <w:r>
        <w:rPr>
          <w:w w:val="120"/>
          <w:sz w:val="12"/>
        </w:rPr>
        <w:t>W.</w:t>
      </w:r>
      <w:r>
        <w:rPr>
          <w:spacing w:val="-2"/>
          <w:w w:val="120"/>
          <w:sz w:val="12"/>
        </w:rPr>
        <w:t xml:space="preserve"> </w:t>
      </w:r>
      <w:r>
        <w:rPr>
          <w:w w:val="120"/>
          <w:sz w:val="12"/>
        </w:rPr>
        <w:t>Jacobs,</w:t>
      </w:r>
      <w:r>
        <w:rPr>
          <w:spacing w:val="-3"/>
          <w:w w:val="120"/>
          <w:sz w:val="12"/>
        </w:rPr>
        <w:t xml:space="preserve"> </w:t>
      </w:r>
      <w:r>
        <w:rPr>
          <w:w w:val="120"/>
          <w:sz w:val="12"/>
        </w:rPr>
        <w:t>D.</w:t>
      </w:r>
      <w:r>
        <w:rPr>
          <w:spacing w:val="-2"/>
          <w:w w:val="120"/>
          <w:sz w:val="12"/>
        </w:rPr>
        <w:t xml:space="preserve"> </w:t>
      </w:r>
      <w:r>
        <w:rPr>
          <w:w w:val="120"/>
          <w:sz w:val="12"/>
        </w:rPr>
        <w:t>Foster,</w:t>
      </w:r>
      <w:r>
        <w:rPr>
          <w:spacing w:val="-2"/>
          <w:w w:val="120"/>
          <w:sz w:val="12"/>
        </w:rPr>
        <w:t xml:space="preserve"> </w:t>
      </w:r>
      <w:r>
        <w:rPr>
          <w:w w:val="120"/>
          <w:sz w:val="12"/>
        </w:rPr>
        <w:t>S.</w:t>
      </w:r>
      <w:r>
        <w:rPr>
          <w:spacing w:val="-3"/>
          <w:w w:val="120"/>
          <w:sz w:val="12"/>
        </w:rPr>
        <w:t xml:space="preserve"> </w:t>
      </w:r>
      <w:r>
        <w:rPr>
          <w:w w:val="120"/>
          <w:sz w:val="12"/>
        </w:rPr>
        <w:t>Sansur,</w:t>
      </w:r>
      <w:r>
        <w:rPr>
          <w:spacing w:val="-2"/>
          <w:w w:val="120"/>
          <w:sz w:val="12"/>
        </w:rPr>
        <w:t xml:space="preserve"> </w:t>
      </w:r>
      <w:r>
        <w:rPr>
          <w:w w:val="120"/>
          <w:sz w:val="12"/>
        </w:rPr>
        <w:t>R.G.</w:t>
      </w:r>
      <w:r>
        <w:rPr>
          <w:spacing w:val="-2"/>
          <w:w w:val="120"/>
          <w:sz w:val="12"/>
        </w:rPr>
        <w:t xml:space="preserve"> </w:t>
      </w:r>
      <w:r>
        <w:rPr>
          <w:w w:val="120"/>
          <w:sz w:val="12"/>
        </w:rPr>
        <w:t>Lees,</w:t>
      </w:r>
      <w:r>
        <w:rPr>
          <w:spacing w:val="-2"/>
          <w:w w:val="120"/>
          <w:sz w:val="12"/>
        </w:rPr>
        <w:t xml:space="preserve"> </w:t>
      </w:r>
      <w:r>
        <w:rPr>
          <w:w w:val="120"/>
          <w:sz w:val="12"/>
        </w:rPr>
        <w:t>Durable</w:t>
      </w:r>
      <w:r>
        <w:rPr>
          <w:spacing w:val="-3"/>
          <w:w w:val="120"/>
          <w:sz w:val="12"/>
        </w:rPr>
        <w:t xml:space="preserve"> </w:t>
      </w:r>
      <w:r>
        <w:rPr>
          <w:w w:val="120"/>
          <w:sz w:val="12"/>
        </w:rPr>
        <w:t>glossy,</w:t>
      </w:r>
      <w:r>
        <w:rPr>
          <w:spacing w:val="-2"/>
          <w:w w:val="120"/>
          <w:sz w:val="12"/>
        </w:rPr>
        <w:t xml:space="preserve"> </w:t>
      </w:r>
      <w:r>
        <w:rPr>
          <w:w w:val="120"/>
          <w:sz w:val="12"/>
        </w:rPr>
        <w:t>matte</w:t>
      </w:r>
      <w:r>
        <w:rPr>
          <w:spacing w:val="-2"/>
          <w:w w:val="120"/>
          <w:sz w:val="12"/>
        </w:rPr>
        <w:t xml:space="preserve"> </w:t>
      </w:r>
      <w:r>
        <w:rPr>
          <w:w w:val="120"/>
          <w:sz w:val="12"/>
        </w:rPr>
        <w:t>and</w:t>
      </w:r>
      <w:r>
        <w:rPr>
          <w:spacing w:val="-2"/>
          <w:w w:val="120"/>
          <w:sz w:val="12"/>
        </w:rPr>
        <w:t xml:space="preserve"> </w:t>
      </w:r>
      <w:r>
        <w:rPr>
          <w:w w:val="120"/>
          <w:sz w:val="12"/>
        </w:rPr>
        <w:t>wrinkle</w:t>
      </w:r>
      <w:r>
        <w:rPr>
          <w:spacing w:val="40"/>
          <w:w w:val="120"/>
          <w:sz w:val="12"/>
        </w:rPr>
        <w:t xml:space="preserve"> </w:t>
      </w:r>
      <w:r>
        <w:rPr>
          <w:w w:val="120"/>
          <w:sz w:val="12"/>
        </w:rPr>
        <w:t>finish powder coatings crosslinked with tetramethoxymethyl glycoluril, Prog.</w:t>
      </w:r>
      <w:r>
        <w:rPr>
          <w:spacing w:val="40"/>
          <w:w w:val="120"/>
          <w:sz w:val="12"/>
        </w:rPr>
        <w:t xml:space="preserve"> </w:t>
      </w:r>
      <w:r>
        <w:rPr>
          <w:w w:val="120"/>
          <w:sz w:val="12"/>
        </w:rPr>
        <w:t>Org.</w:t>
      </w:r>
      <w:r>
        <w:rPr>
          <w:spacing w:val="-1"/>
          <w:w w:val="120"/>
          <w:sz w:val="12"/>
        </w:rPr>
        <w:t xml:space="preserve"> </w:t>
      </w:r>
      <w:r>
        <w:rPr>
          <w:w w:val="120"/>
          <w:sz w:val="12"/>
        </w:rPr>
        <w:t>Coat.</w:t>
      </w:r>
      <w:r>
        <w:rPr>
          <w:spacing w:val="-1"/>
          <w:w w:val="120"/>
          <w:sz w:val="12"/>
        </w:rPr>
        <w:t xml:space="preserve"> </w:t>
      </w:r>
      <w:r>
        <w:rPr>
          <w:w w:val="120"/>
          <w:sz w:val="12"/>
        </w:rPr>
        <w:t>29</w:t>
      </w:r>
      <w:r>
        <w:rPr>
          <w:spacing w:val="-1"/>
          <w:w w:val="120"/>
          <w:sz w:val="12"/>
        </w:rPr>
        <w:t xml:space="preserve"> </w:t>
      </w:r>
      <w:r>
        <w:rPr>
          <w:w w:val="120"/>
          <w:sz w:val="12"/>
        </w:rPr>
        <w:t>(1996)</w:t>
      </w:r>
      <w:r>
        <w:rPr>
          <w:spacing w:val="-1"/>
          <w:w w:val="120"/>
          <w:sz w:val="12"/>
        </w:rPr>
        <w:t xml:space="preserve"> </w:t>
      </w:r>
      <w:r>
        <w:rPr>
          <w:w w:val="120"/>
          <w:sz w:val="12"/>
        </w:rPr>
        <w:t>127</w:t>
      </w:r>
      <w:r>
        <w:rPr>
          <w:rFonts w:ascii="Cambria" w:hAnsi="Cambria"/>
          <w:w w:val="120"/>
          <w:sz w:val="12"/>
        </w:rPr>
        <w:t>–</w:t>
      </w:r>
      <w:r>
        <w:rPr>
          <w:w w:val="120"/>
          <w:sz w:val="12"/>
        </w:rPr>
        <w:t>138,</w:t>
      </w:r>
      <w:r>
        <w:rPr>
          <w:spacing w:val="-2"/>
          <w:w w:val="120"/>
          <w:sz w:val="12"/>
        </w:rPr>
        <w:t xml:space="preserve"> </w:t>
      </w:r>
      <w:hyperlink r:id="rId111">
        <w:r>
          <w:rPr>
            <w:color w:val="2196D1"/>
            <w:w w:val="120"/>
            <w:sz w:val="12"/>
          </w:rPr>
          <w:t>https://doi.org/10.1016/S0300-9440(96)00643-</w:t>
        </w:r>
      </w:hyperlink>
    </w:p>
    <w:p w:rsidR="009E11E3" w:rsidRDefault="00A03FD2">
      <w:pPr>
        <w:spacing w:line="137" w:lineRule="exact"/>
        <w:ind w:left="462"/>
        <w:rPr>
          <w:sz w:val="12"/>
        </w:rPr>
      </w:pPr>
      <w:hyperlink r:id="rId112">
        <w:r w:rsidR="009E11E3">
          <w:rPr>
            <w:color w:val="2196D1"/>
            <w:spacing w:val="-5"/>
            <w:w w:val="120"/>
            <w:sz w:val="12"/>
          </w:rPr>
          <w:t>1</w:t>
        </w:r>
      </w:hyperlink>
      <w:r w:rsidR="009E11E3">
        <w:rPr>
          <w:spacing w:val="-5"/>
          <w:w w:val="120"/>
          <w:sz w:val="12"/>
        </w:rPr>
        <w:t>.</w:t>
      </w:r>
    </w:p>
    <w:p w:rsidR="009E11E3" w:rsidRDefault="009E11E3">
      <w:pPr>
        <w:pStyle w:val="a9"/>
        <w:numPr>
          <w:ilvl w:val="0"/>
          <w:numId w:val="1"/>
        </w:numPr>
        <w:tabs>
          <w:tab w:val="left" w:pos="460"/>
          <w:tab w:val="left" w:pos="462"/>
        </w:tabs>
        <w:spacing w:before="23" w:line="237" w:lineRule="auto"/>
        <w:ind w:right="191"/>
        <w:jc w:val="left"/>
        <w:rPr>
          <w:sz w:val="12"/>
        </w:rPr>
      </w:pPr>
      <w:bookmarkStart w:id="92" w:name="_bookmark78"/>
      <w:bookmarkEnd w:id="92"/>
      <w:r>
        <w:rPr>
          <w:w w:val="120"/>
          <w:sz w:val="12"/>
        </w:rPr>
        <w:t>Espacenet.</w:t>
      </w:r>
      <w:r>
        <w:rPr>
          <w:spacing w:val="-6"/>
          <w:w w:val="120"/>
          <w:sz w:val="12"/>
        </w:rPr>
        <w:t xml:space="preserve"> </w:t>
      </w:r>
      <w:r>
        <w:rPr>
          <w:w w:val="120"/>
          <w:sz w:val="12"/>
        </w:rPr>
        <w:t>Available</w:t>
      </w:r>
      <w:r>
        <w:rPr>
          <w:spacing w:val="-6"/>
          <w:w w:val="120"/>
          <w:sz w:val="12"/>
        </w:rPr>
        <w:t xml:space="preserve"> </w:t>
      </w:r>
      <w:r>
        <w:rPr>
          <w:w w:val="120"/>
          <w:sz w:val="12"/>
        </w:rPr>
        <w:t>online:</w:t>
      </w:r>
      <w:hyperlink r:id="rId113">
        <w:r>
          <w:rPr>
            <w:color w:val="2196D1"/>
            <w:w w:val="120"/>
            <w:sz w:val="12"/>
          </w:rPr>
          <w:t>https://worldwide.espacenet.com/patent/search/</w:t>
        </w:r>
      </w:hyperlink>
      <w:r>
        <w:rPr>
          <w:color w:val="2196D1"/>
          <w:spacing w:val="40"/>
          <w:w w:val="120"/>
          <w:sz w:val="12"/>
        </w:rPr>
        <w:t xml:space="preserve"> </w:t>
      </w:r>
      <w:hyperlink r:id="rId114">
        <w:r>
          <w:rPr>
            <w:color w:val="2196D1"/>
            <w:w w:val="120"/>
            <w:sz w:val="12"/>
          </w:rPr>
          <w:t>family/017523485/publication/US6376157B1?q</w:t>
        </w:r>
        <w:r>
          <w:rPr>
            <w:rFonts w:ascii="Lucida Sans Unicode"/>
            <w:color w:val="2196D1"/>
            <w:w w:val="120"/>
            <w:sz w:val="12"/>
          </w:rPr>
          <w:t>=</w:t>
        </w:r>
        <w:r>
          <w:rPr>
            <w:color w:val="2196D1"/>
            <w:w w:val="120"/>
            <w:sz w:val="12"/>
          </w:rPr>
          <w:t>US6376157</w:t>
        </w:r>
      </w:hyperlink>
      <w:r>
        <w:rPr>
          <w:color w:val="2196D1"/>
          <w:w w:val="120"/>
          <w:sz w:val="12"/>
        </w:rPr>
        <w:t xml:space="preserve"> </w:t>
      </w:r>
      <w:r>
        <w:rPr>
          <w:w w:val="120"/>
          <w:sz w:val="12"/>
        </w:rPr>
        <w:t>(accessed on</w:t>
      </w:r>
      <w:r>
        <w:rPr>
          <w:spacing w:val="40"/>
          <w:w w:val="120"/>
          <w:sz w:val="12"/>
        </w:rPr>
        <w:t xml:space="preserve"> </w:t>
      </w:r>
      <w:r>
        <w:rPr>
          <w:spacing w:val="-2"/>
          <w:w w:val="120"/>
          <w:sz w:val="12"/>
        </w:rPr>
        <w:t>24April2023).</w:t>
      </w:r>
    </w:p>
    <w:p w:rsidR="009E11E3" w:rsidRDefault="009E11E3">
      <w:pPr>
        <w:pStyle w:val="a9"/>
        <w:numPr>
          <w:ilvl w:val="0"/>
          <w:numId w:val="1"/>
        </w:numPr>
        <w:tabs>
          <w:tab w:val="left" w:pos="258"/>
        </w:tabs>
        <w:spacing w:before="20"/>
        <w:ind w:left="258" w:right="258" w:hanging="258"/>
        <w:rPr>
          <w:sz w:val="12"/>
        </w:rPr>
      </w:pPr>
      <w:bookmarkStart w:id="93" w:name="_bookmark79"/>
      <w:bookmarkEnd w:id="93"/>
      <w:r>
        <w:rPr>
          <w:w w:val="115"/>
          <w:sz w:val="12"/>
        </w:rPr>
        <w:t>D.</w:t>
      </w:r>
      <w:r>
        <w:rPr>
          <w:spacing w:val="1"/>
          <w:w w:val="115"/>
          <w:sz w:val="12"/>
        </w:rPr>
        <w:t xml:space="preserve"> </w:t>
      </w:r>
      <w:r>
        <w:rPr>
          <w:w w:val="115"/>
          <w:sz w:val="12"/>
        </w:rPr>
        <w:t>Ma,</w:t>
      </w:r>
      <w:r>
        <w:rPr>
          <w:spacing w:val="2"/>
          <w:w w:val="115"/>
          <w:sz w:val="12"/>
        </w:rPr>
        <w:t xml:space="preserve"> </w:t>
      </w:r>
      <w:r>
        <w:rPr>
          <w:w w:val="115"/>
          <w:sz w:val="12"/>
        </w:rPr>
        <w:t>G.</w:t>
      </w:r>
      <w:r>
        <w:rPr>
          <w:spacing w:val="2"/>
          <w:w w:val="115"/>
          <w:sz w:val="12"/>
        </w:rPr>
        <w:t xml:space="preserve"> </w:t>
      </w:r>
      <w:r>
        <w:rPr>
          <w:w w:val="115"/>
          <w:sz w:val="12"/>
        </w:rPr>
        <w:t>Hettiarachchi,</w:t>
      </w:r>
      <w:r>
        <w:rPr>
          <w:spacing w:val="2"/>
          <w:w w:val="115"/>
          <w:sz w:val="12"/>
        </w:rPr>
        <w:t xml:space="preserve"> </w:t>
      </w:r>
      <w:r>
        <w:rPr>
          <w:w w:val="115"/>
          <w:sz w:val="12"/>
        </w:rPr>
        <w:t>D.</w:t>
      </w:r>
      <w:r>
        <w:rPr>
          <w:spacing w:val="2"/>
          <w:w w:val="115"/>
          <w:sz w:val="12"/>
        </w:rPr>
        <w:t xml:space="preserve"> </w:t>
      </w:r>
      <w:r>
        <w:rPr>
          <w:w w:val="115"/>
          <w:sz w:val="12"/>
        </w:rPr>
        <w:t>Nguyen,</w:t>
      </w:r>
      <w:r>
        <w:rPr>
          <w:spacing w:val="2"/>
          <w:w w:val="115"/>
          <w:sz w:val="12"/>
        </w:rPr>
        <w:t xml:space="preserve"> </w:t>
      </w:r>
      <w:r>
        <w:rPr>
          <w:w w:val="115"/>
          <w:sz w:val="12"/>
        </w:rPr>
        <w:t>B.</w:t>
      </w:r>
      <w:r>
        <w:rPr>
          <w:spacing w:val="2"/>
          <w:w w:val="115"/>
          <w:sz w:val="12"/>
        </w:rPr>
        <w:t xml:space="preserve"> </w:t>
      </w:r>
      <w:r>
        <w:rPr>
          <w:w w:val="115"/>
          <w:sz w:val="12"/>
        </w:rPr>
        <w:t>Zhang,</w:t>
      </w:r>
      <w:r>
        <w:rPr>
          <w:spacing w:val="1"/>
          <w:w w:val="115"/>
          <w:sz w:val="12"/>
        </w:rPr>
        <w:t xml:space="preserve"> </w:t>
      </w:r>
      <w:r>
        <w:rPr>
          <w:w w:val="115"/>
          <w:sz w:val="12"/>
        </w:rPr>
        <w:t>J.B.</w:t>
      </w:r>
      <w:r>
        <w:rPr>
          <w:spacing w:val="2"/>
          <w:w w:val="115"/>
          <w:sz w:val="12"/>
        </w:rPr>
        <w:t xml:space="preserve"> </w:t>
      </w:r>
      <w:r>
        <w:rPr>
          <w:w w:val="115"/>
          <w:sz w:val="12"/>
        </w:rPr>
        <w:t>Wittenberg,</w:t>
      </w:r>
      <w:r>
        <w:rPr>
          <w:spacing w:val="1"/>
          <w:w w:val="115"/>
          <w:sz w:val="12"/>
        </w:rPr>
        <w:t xml:space="preserve"> </w:t>
      </w:r>
      <w:r>
        <w:rPr>
          <w:w w:val="115"/>
          <w:sz w:val="12"/>
        </w:rPr>
        <w:t>P.Y.</w:t>
      </w:r>
      <w:r>
        <w:rPr>
          <w:spacing w:val="2"/>
          <w:w w:val="115"/>
          <w:sz w:val="12"/>
        </w:rPr>
        <w:t xml:space="preserve"> </w:t>
      </w:r>
      <w:r>
        <w:rPr>
          <w:spacing w:val="-2"/>
          <w:w w:val="115"/>
          <w:sz w:val="12"/>
        </w:rPr>
        <w:t>Zavalij,</w:t>
      </w:r>
    </w:p>
    <w:p w:rsidR="009E11E3" w:rsidRPr="00A03FD2" w:rsidRDefault="009E11E3">
      <w:pPr>
        <w:spacing w:before="22"/>
        <w:ind w:right="176"/>
        <w:jc w:val="right"/>
        <w:rPr>
          <w:sz w:val="12"/>
          <w:lang w:val="en-US"/>
        </w:rPr>
      </w:pPr>
      <w:r w:rsidRPr="00A03FD2">
        <w:rPr>
          <w:w w:val="115"/>
          <w:sz w:val="12"/>
          <w:lang w:val="en-US"/>
        </w:rPr>
        <w:t>V.</w:t>
      </w:r>
      <w:r w:rsidRPr="00A03FD2">
        <w:rPr>
          <w:spacing w:val="8"/>
          <w:w w:val="115"/>
          <w:sz w:val="12"/>
          <w:lang w:val="en-US"/>
        </w:rPr>
        <w:t xml:space="preserve"> </w:t>
      </w:r>
      <w:r w:rsidRPr="00A03FD2">
        <w:rPr>
          <w:w w:val="115"/>
          <w:sz w:val="12"/>
          <w:lang w:val="en-US"/>
        </w:rPr>
        <w:t>Briken,</w:t>
      </w:r>
      <w:r w:rsidRPr="00A03FD2">
        <w:rPr>
          <w:spacing w:val="8"/>
          <w:w w:val="115"/>
          <w:sz w:val="12"/>
          <w:lang w:val="en-US"/>
        </w:rPr>
        <w:t xml:space="preserve"> </w:t>
      </w:r>
      <w:r w:rsidRPr="00A03FD2">
        <w:rPr>
          <w:w w:val="115"/>
          <w:sz w:val="12"/>
          <w:lang w:val="en-US"/>
        </w:rPr>
        <w:t>L.</w:t>
      </w:r>
      <w:r w:rsidRPr="00A03FD2">
        <w:rPr>
          <w:spacing w:val="8"/>
          <w:w w:val="115"/>
          <w:sz w:val="12"/>
          <w:lang w:val="en-US"/>
        </w:rPr>
        <w:t xml:space="preserve"> </w:t>
      </w:r>
      <w:r w:rsidRPr="00A03FD2">
        <w:rPr>
          <w:w w:val="115"/>
          <w:sz w:val="12"/>
          <w:lang w:val="en-US"/>
        </w:rPr>
        <w:t>Isaacs,</w:t>
      </w:r>
      <w:r w:rsidRPr="00A03FD2">
        <w:rPr>
          <w:spacing w:val="7"/>
          <w:w w:val="115"/>
          <w:sz w:val="12"/>
          <w:lang w:val="en-US"/>
        </w:rPr>
        <w:t xml:space="preserve"> </w:t>
      </w:r>
      <w:r w:rsidRPr="00A03FD2">
        <w:rPr>
          <w:w w:val="115"/>
          <w:sz w:val="12"/>
          <w:lang w:val="en-US"/>
        </w:rPr>
        <w:t>Acyclic</w:t>
      </w:r>
      <w:r w:rsidRPr="00A03FD2">
        <w:rPr>
          <w:spacing w:val="8"/>
          <w:w w:val="115"/>
          <w:sz w:val="12"/>
          <w:lang w:val="en-US"/>
        </w:rPr>
        <w:t xml:space="preserve"> </w:t>
      </w:r>
      <w:r w:rsidRPr="00A03FD2">
        <w:rPr>
          <w:w w:val="115"/>
          <w:sz w:val="12"/>
          <w:lang w:val="en-US"/>
        </w:rPr>
        <w:t>cucurbit[n]uril</w:t>
      </w:r>
      <w:r w:rsidRPr="00A03FD2">
        <w:rPr>
          <w:spacing w:val="8"/>
          <w:w w:val="115"/>
          <w:sz w:val="12"/>
          <w:lang w:val="en-US"/>
        </w:rPr>
        <w:t xml:space="preserve"> </w:t>
      </w:r>
      <w:r w:rsidRPr="00A03FD2">
        <w:rPr>
          <w:w w:val="115"/>
          <w:sz w:val="12"/>
          <w:lang w:val="en-US"/>
        </w:rPr>
        <w:t>molecular</w:t>
      </w:r>
      <w:r w:rsidRPr="00A03FD2">
        <w:rPr>
          <w:spacing w:val="8"/>
          <w:w w:val="115"/>
          <w:sz w:val="12"/>
          <w:lang w:val="en-US"/>
        </w:rPr>
        <w:t xml:space="preserve"> </w:t>
      </w:r>
      <w:r w:rsidRPr="00A03FD2">
        <w:rPr>
          <w:w w:val="115"/>
          <w:sz w:val="12"/>
          <w:lang w:val="en-US"/>
        </w:rPr>
        <w:t>containers</w:t>
      </w:r>
      <w:r w:rsidRPr="00A03FD2">
        <w:rPr>
          <w:spacing w:val="9"/>
          <w:w w:val="115"/>
          <w:sz w:val="12"/>
          <w:lang w:val="en-US"/>
        </w:rPr>
        <w:t xml:space="preserve"> </w:t>
      </w:r>
      <w:r w:rsidRPr="00A03FD2">
        <w:rPr>
          <w:w w:val="115"/>
          <w:sz w:val="12"/>
          <w:lang w:val="en-US"/>
        </w:rPr>
        <w:t>enhance</w:t>
      </w:r>
      <w:r w:rsidRPr="00A03FD2">
        <w:rPr>
          <w:spacing w:val="7"/>
          <w:w w:val="115"/>
          <w:sz w:val="12"/>
          <w:lang w:val="en-US"/>
        </w:rPr>
        <w:t xml:space="preserve"> </w:t>
      </w:r>
      <w:r w:rsidRPr="00A03FD2">
        <w:rPr>
          <w:spacing w:val="-5"/>
          <w:w w:val="115"/>
          <w:sz w:val="12"/>
          <w:lang w:val="en-US"/>
        </w:rPr>
        <w:t>the</w:t>
      </w:r>
    </w:p>
    <w:p w:rsidR="009E11E3" w:rsidRDefault="009E11E3">
      <w:pPr>
        <w:spacing w:before="113" w:line="273" w:lineRule="auto"/>
        <w:ind w:left="382"/>
        <w:rPr>
          <w:sz w:val="12"/>
        </w:rPr>
      </w:pPr>
      <w:r w:rsidRPr="00A03FD2">
        <w:rPr>
          <w:lang w:val="en-US"/>
        </w:rPr>
        <w:br w:type="column"/>
      </w:r>
      <w:r w:rsidRPr="00A03FD2">
        <w:rPr>
          <w:w w:val="115"/>
          <w:sz w:val="12"/>
          <w:lang w:val="en-US"/>
        </w:rPr>
        <w:lastRenderedPageBreak/>
        <w:t xml:space="preserve">solubility and bioactivity of poorly soluble pharmaceuticals, Nat. </w:t>
      </w:r>
      <w:r>
        <w:rPr>
          <w:w w:val="115"/>
          <w:sz w:val="12"/>
        </w:rPr>
        <w:t>Chem. 4 (2012)</w:t>
      </w:r>
      <w:r>
        <w:rPr>
          <w:spacing w:val="40"/>
          <w:w w:val="120"/>
          <w:sz w:val="12"/>
        </w:rPr>
        <w:t xml:space="preserve"> </w:t>
      </w:r>
      <w:r>
        <w:rPr>
          <w:w w:val="120"/>
          <w:sz w:val="12"/>
        </w:rPr>
        <w:t>503</w:t>
      </w:r>
      <w:r>
        <w:rPr>
          <w:rFonts w:ascii="Cambria" w:hAnsi="Cambria"/>
          <w:w w:val="120"/>
          <w:sz w:val="12"/>
        </w:rPr>
        <w:t>–</w:t>
      </w:r>
      <w:r>
        <w:rPr>
          <w:w w:val="120"/>
          <w:sz w:val="12"/>
        </w:rPr>
        <w:t xml:space="preserve">510, </w:t>
      </w:r>
      <w:hyperlink r:id="rId115">
        <w:r>
          <w:rPr>
            <w:color w:val="2196D1"/>
            <w:w w:val="120"/>
            <w:sz w:val="12"/>
          </w:rPr>
          <w:t>https://doi.org/10.1038/nchem.1326</w:t>
        </w:r>
      </w:hyperlink>
      <w:r>
        <w:rPr>
          <w:w w:val="120"/>
          <w:sz w:val="12"/>
        </w:rPr>
        <w:t>.</w:t>
      </w:r>
    </w:p>
    <w:p w:rsidR="009E11E3" w:rsidRDefault="009E11E3">
      <w:pPr>
        <w:pStyle w:val="a9"/>
        <w:numPr>
          <w:ilvl w:val="0"/>
          <w:numId w:val="1"/>
        </w:numPr>
        <w:tabs>
          <w:tab w:val="left" w:pos="380"/>
          <w:tab w:val="left" w:pos="382"/>
        </w:tabs>
        <w:spacing w:before="1" w:line="276" w:lineRule="auto"/>
        <w:ind w:left="382" w:right="274"/>
        <w:jc w:val="left"/>
        <w:rPr>
          <w:sz w:val="12"/>
        </w:rPr>
      </w:pPr>
      <w:r>
        <w:rPr>
          <w:w w:val="115"/>
          <w:sz w:val="12"/>
        </w:rPr>
        <w:t>W.</w:t>
      </w:r>
      <w:r>
        <w:rPr>
          <w:spacing w:val="-5"/>
          <w:w w:val="115"/>
          <w:sz w:val="12"/>
        </w:rPr>
        <w:t xml:space="preserve"> </w:t>
      </w:r>
      <w:r>
        <w:rPr>
          <w:w w:val="115"/>
          <w:sz w:val="12"/>
        </w:rPr>
        <w:t>Liu,</w:t>
      </w:r>
      <w:r>
        <w:rPr>
          <w:spacing w:val="-6"/>
          <w:w w:val="115"/>
          <w:sz w:val="12"/>
        </w:rPr>
        <w:t xml:space="preserve"> </w:t>
      </w:r>
      <w:r>
        <w:rPr>
          <w:w w:val="115"/>
          <w:sz w:val="12"/>
        </w:rPr>
        <w:t>X.</w:t>
      </w:r>
      <w:r>
        <w:rPr>
          <w:spacing w:val="-5"/>
          <w:w w:val="115"/>
          <w:sz w:val="12"/>
        </w:rPr>
        <w:t xml:space="preserve"> </w:t>
      </w:r>
      <w:r>
        <w:rPr>
          <w:w w:val="115"/>
          <w:sz w:val="12"/>
        </w:rPr>
        <w:t>Lu,</w:t>
      </w:r>
      <w:r>
        <w:rPr>
          <w:spacing w:val="-5"/>
          <w:w w:val="115"/>
          <w:sz w:val="12"/>
        </w:rPr>
        <w:t xml:space="preserve"> </w:t>
      </w:r>
      <w:r>
        <w:rPr>
          <w:w w:val="115"/>
          <w:sz w:val="12"/>
        </w:rPr>
        <w:t>W.</w:t>
      </w:r>
      <w:r>
        <w:rPr>
          <w:spacing w:val="-5"/>
          <w:w w:val="115"/>
          <w:sz w:val="12"/>
        </w:rPr>
        <w:t xml:space="preserve"> </w:t>
      </w:r>
      <w:r>
        <w:rPr>
          <w:w w:val="115"/>
          <w:sz w:val="12"/>
        </w:rPr>
        <w:t>Xue,</w:t>
      </w:r>
      <w:r>
        <w:rPr>
          <w:spacing w:val="-5"/>
          <w:w w:val="115"/>
          <w:sz w:val="12"/>
        </w:rPr>
        <w:t xml:space="preserve"> </w:t>
      </w:r>
      <w:r>
        <w:rPr>
          <w:w w:val="115"/>
          <w:sz w:val="12"/>
        </w:rPr>
        <w:t>S.K.</w:t>
      </w:r>
      <w:r>
        <w:rPr>
          <w:spacing w:val="-5"/>
          <w:w w:val="115"/>
          <w:sz w:val="12"/>
        </w:rPr>
        <w:t xml:space="preserve"> </w:t>
      </w:r>
      <w:r>
        <w:rPr>
          <w:w w:val="115"/>
          <w:sz w:val="12"/>
        </w:rPr>
        <w:t>Samanta,</w:t>
      </w:r>
      <w:r>
        <w:rPr>
          <w:spacing w:val="-5"/>
          <w:w w:val="115"/>
          <w:sz w:val="12"/>
        </w:rPr>
        <w:t xml:space="preserve"> </w:t>
      </w:r>
      <w:r>
        <w:rPr>
          <w:w w:val="115"/>
          <w:sz w:val="12"/>
        </w:rPr>
        <w:t>P.Y.</w:t>
      </w:r>
      <w:r>
        <w:rPr>
          <w:spacing w:val="-5"/>
          <w:w w:val="115"/>
          <w:sz w:val="12"/>
        </w:rPr>
        <w:t xml:space="preserve"> </w:t>
      </w:r>
      <w:r>
        <w:rPr>
          <w:w w:val="115"/>
          <w:sz w:val="12"/>
        </w:rPr>
        <w:t>Zavalij,</w:t>
      </w:r>
      <w:r>
        <w:rPr>
          <w:spacing w:val="-6"/>
          <w:w w:val="115"/>
          <w:sz w:val="12"/>
        </w:rPr>
        <w:t xml:space="preserve"> </w:t>
      </w:r>
      <w:r>
        <w:rPr>
          <w:w w:val="115"/>
          <w:sz w:val="12"/>
        </w:rPr>
        <w:t>Z.</w:t>
      </w:r>
      <w:r>
        <w:rPr>
          <w:spacing w:val="-5"/>
          <w:w w:val="115"/>
          <w:sz w:val="12"/>
        </w:rPr>
        <w:t xml:space="preserve"> </w:t>
      </w:r>
      <w:r>
        <w:rPr>
          <w:w w:val="115"/>
          <w:sz w:val="12"/>
        </w:rPr>
        <w:t>Meng,</w:t>
      </w:r>
      <w:r>
        <w:rPr>
          <w:spacing w:val="-5"/>
          <w:w w:val="115"/>
          <w:sz w:val="12"/>
        </w:rPr>
        <w:t xml:space="preserve"> </w:t>
      </w:r>
      <w:r>
        <w:rPr>
          <w:w w:val="115"/>
          <w:sz w:val="12"/>
        </w:rPr>
        <w:t>L.</w:t>
      </w:r>
      <w:r>
        <w:rPr>
          <w:spacing w:val="-5"/>
          <w:w w:val="115"/>
          <w:sz w:val="12"/>
        </w:rPr>
        <w:t xml:space="preserve"> </w:t>
      </w:r>
      <w:r>
        <w:rPr>
          <w:w w:val="115"/>
          <w:sz w:val="12"/>
        </w:rPr>
        <w:t>Isaacs,</w:t>
      </w:r>
      <w:r>
        <w:rPr>
          <w:spacing w:val="-4"/>
          <w:w w:val="115"/>
          <w:sz w:val="12"/>
        </w:rPr>
        <w:t xml:space="preserve"> </w:t>
      </w:r>
      <w:r>
        <w:rPr>
          <w:w w:val="115"/>
          <w:sz w:val="12"/>
        </w:rPr>
        <w:t>Hybrid</w:t>
      </w:r>
      <w:r>
        <w:rPr>
          <w:spacing w:val="40"/>
          <w:w w:val="115"/>
          <w:sz w:val="12"/>
        </w:rPr>
        <w:t xml:space="preserve"> </w:t>
      </w:r>
      <w:r>
        <w:rPr>
          <w:w w:val="115"/>
          <w:sz w:val="12"/>
        </w:rPr>
        <w:t>molecular container based on glycoluril and triptycene: Synthesis, binding</w:t>
      </w:r>
      <w:r>
        <w:rPr>
          <w:spacing w:val="40"/>
          <w:w w:val="115"/>
          <w:sz w:val="12"/>
        </w:rPr>
        <w:t xml:space="preserve"> </w:t>
      </w:r>
      <w:r>
        <w:rPr>
          <w:w w:val="115"/>
          <w:sz w:val="12"/>
        </w:rPr>
        <w:t>properties, and triggered release, Chem.</w:t>
      </w:r>
      <w:r>
        <w:rPr>
          <w:rFonts w:ascii="Cambria" w:hAnsi="Cambria"/>
          <w:w w:val="115"/>
          <w:sz w:val="12"/>
        </w:rPr>
        <w:t>—</w:t>
      </w:r>
      <w:r>
        <w:rPr>
          <w:w w:val="115"/>
          <w:sz w:val="12"/>
        </w:rPr>
        <w:t>Eur. J. 24 (2018) 14101</w:t>
      </w:r>
      <w:r>
        <w:rPr>
          <w:rFonts w:ascii="Cambria" w:hAnsi="Cambria"/>
          <w:w w:val="115"/>
          <w:sz w:val="12"/>
        </w:rPr>
        <w:t>–</w:t>
      </w:r>
      <w:r>
        <w:rPr>
          <w:w w:val="115"/>
          <w:sz w:val="12"/>
        </w:rPr>
        <w:t>14110,</w:t>
      </w:r>
      <w:r>
        <w:rPr>
          <w:spacing w:val="40"/>
          <w:w w:val="115"/>
          <w:sz w:val="12"/>
        </w:rPr>
        <w:t xml:space="preserve"> </w:t>
      </w:r>
      <w:hyperlink r:id="rId116">
        <w:r>
          <w:rPr>
            <w:color w:val="2196D1"/>
            <w:spacing w:val="-2"/>
            <w:w w:val="115"/>
            <w:sz w:val="12"/>
          </w:rPr>
          <w:t>https://doi.org/10.1002/chem.201802981</w:t>
        </w:r>
      </w:hyperlink>
      <w:r>
        <w:rPr>
          <w:spacing w:val="-2"/>
          <w:w w:val="115"/>
          <w:sz w:val="12"/>
        </w:rPr>
        <w:t>.</w:t>
      </w:r>
    </w:p>
    <w:p w:rsidR="009E11E3" w:rsidRDefault="009E11E3">
      <w:pPr>
        <w:pStyle w:val="a9"/>
        <w:numPr>
          <w:ilvl w:val="0"/>
          <w:numId w:val="1"/>
        </w:numPr>
        <w:tabs>
          <w:tab w:val="left" w:pos="372"/>
          <w:tab w:val="left" w:pos="374"/>
        </w:tabs>
        <w:spacing w:before="1" w:line="276" w:lineRule="auto"/>
        <w:ind w:left="374" w:right="99" w:hanging="332"/>
        <w:jc w:val="left"/>
        <w:rPr>
          <w:sz w:val="12"/>
        </w:rPr>
      </w:pPr>
      <w:r>
        <w:rPr>
          <w:w w:val="115"/>
          <w:sz w:val="12"/>
        </w:rPr>
        <w:t>L.</w:t>
      </w:r>
      <w:r>
        <w:rPr>
          <w:spacing w:val="-2"/>
          <w:w w:val="115"/>
          <w:sz w:val="12"/>
        </w:rPr>
        <w:t xml:space="preserve"> </w:t>
      </w:r>
      <w:r>
        <w:rPr>
          <w:w w:val="115"/>
          <w:sz w:val="12"/>
        </w:rPr>
        <w:t>Gilberg,</w:t>
      </w:r>
      <w:r>
        <w:rPr>
          <w:spacing w:val="-2"/>
          <w:w w:val="115"/>
          <w:sz w:val="12"/>
        </w:rPr>
        <w:t xml:space="preserve"> </w:t>
      </w:r>
      <w:r>
        <w:rPr>
          <w:w w:val="115"/>
          <w:sz w:val="12"/>
        </w:rPr>
        <w:t>B.</w:t>
      </w:r>
      <w:r>
        <w:rPr>
          <w:spacing w:val="-2"/>
          <w:w w:val="115"/>
          <w:sz w:val="12"/>
        </w:rPr>
        <w:t xml:space="preserve"> </w:t>
      </w:r>
      <w:r>
        <w:rPr>
          <w:w w:val="115"/>
          <w:sz w:val="12"/>
        </w:rPr>
        <w:t>Zhang,</w:t>
      </w:r>
      <w:r>
        <w:rPr>
          <w:spacing w:val="-2"/>
          <w:w w:val="115"/>
          <w:sz w:val="12"/>
        </w:rPr>
        <w:t xml:space="preserve"> </w:t>
      </w:r>
      <w:r>
        <w:rPr>
          <w:w w:val="115"/>
          <w:sz w:val="12"/>
        </w:rPr>
        <w:t>P.Y.</w:t>
      </w:r>
      <w:r>
        <w:rPr>
          <w:spacing w:val="-2"/>
          <w:w w:val="115"/>
          <w:sz w:val="12"/>
        </w:rPr>
        <w:t xml:space="preserve"> </w:t>
      </w:r>
      <w:r>
        <w:rPr>
          <w:w w:val="115"/>
          <w:sz w:val="12"/>
        </w:rPr>
        <w:t>Zavalij,</w:t>
      </w:r>
      <w:r>
        <w:rPr>
          <w:spacing w:val="-2"/>
          <w:w w:val="115"/>
          <w:sz w:val="12"/>
        </w:rPr>
        <w:t xml:space="preserve"> </w:t>
      </w:r>
      <w:r>
        <w:rPr>
          <w:w w:val="115"/>
          <w:sz w:val="12"/>
        </w:rPr>
        <w:t>V.</w:t>
      </w:r>
      <w:r>
        <w:rPr>
          <w:spacing w:val="-2"/>
          <w:w w:val="115"/>
          <w:sz w:val="12"/>
        </w:rPr>
        <w:t xml:space="preserve"> </w:t>
      </w:r>
      <w:r>
        <w:rPr>
          <w:w w:val="115"/>
          <w:sz w:val="12"/>
        </w:rPr>
        <w:t>Sindelar,</w:t>
      </w:r>
      <w:r>
        <w:rPr>
          <w:spacing w:val="-2"/>
          <w:w w:val="115"/>
          <w:sz w:val="12"/>
        </w:rPr>
        <w:t xml:space="preserve"> </w:t>
      </w:r>
      <w:r>
        <w:rPr>
          <w:w w:val="115"/>
          <w:sz w:val="12"/>
        </w:rPr>
        <w:t>L.</w:t>
      </w:r>
      <w:r>
        <w:rPr>
          <w:spacing w:val="-2"/>
          <w:w w:val="115"/>
          <w:sz w:val="12"/>
        </w:rPr>
        <w:t xml:space="preserve"> </w:t>
      </w:r>
      <w:r>
        <w:rPr>
          <w:w w:val="115"/>
          <w:sz w:val="12"/>
        </w:rPr>
        <w:t>Isaacs,</w:t>
      </w:r>
      <w:r>
        <w:rPr>
          <w:spacing w:val="-2"/>
          <w:w w:val="115"/>
          <w:sz w:val="12"/>
        </w:rPr>
        <w:t xml:space="preserve"> </w:t>
      </w:r>
      <w:r>
        <w:rPr>
          <w:w w:val="115"/>
          <w:sz w:val="12"/>
        </w:rPr>
        <w:t>Acyclic</w:t>
      </w:r>
      <w:r>
        <w:rPr>
          <w:spacing w:val="-1"/>
          <w:w w:val="115"/>
          <w:sz w:val="12"/>
        </w:rPr>
        <w:t xml:space="preserve"> </w:t>
      </w:r>
      <w:r>
        <w:rPr>
          <w:w w:val="115"/>
          <w:sz w:val="12"/>
        </w:rPr>
        <w:t>cucurbit[n]uril-</w:t>
      </w:r>
      <w:r>
        <w:rPr>
          <w:spacing w:val="40"/>
          <w:w w:val="115"/>
          <w:sz w:val="12"/>
        </w:rPr>
        <w:t xml:space="preserve"> </w:t>
      </w:r>
      <w:r>
        <w:rPr>
          <w:w w:val="115"/>
          <w:sz w:val="12"/>
        </w:rPr>
        <w:t>type molecular containers: influence of glycoluril oligomer length on their</w:t>
      </w:r>
      <w:r>
        <w:rPr>
          <w:spacing w:val="40"/>
          <w:w w:val="115"/>
          <w:sz w:val="12"/>
        </w:rPr>
        <w:t xml:space="preserve"> </w:t>
      </w:r>
      <w:r>
        <w:rPr>
          <w:w w:val="115"/>
          <w:sz w:val="12"/>
        </w:rPr>
        <w:t>function as solubilizing agents, Org. Biomol. Chem. 13 (2015) 4041</w:t>
      </w:r>
      <w:r>
        <w:rPr>
          <w:rFonts w:ascii="Cambria" w:hAnsi="Cambria"/>
          <w:w w:val="115"/>
          <w:sz w:val="12"/>
        </w:rPr>
        <w:t>–</w:t>
      </w:r>
      <w:r>
        <w:rPr>
          <w:w w:val="115"/>
          <w:sz w:val="12"/>
        </w:rPr>
        <w:t>4050,</w:t>
      </w:r>
      <w:r>
        <w:rPr>
          <w:spacing w:val="40"/>
          <w:w w:val="115"/>
          <w:sz w:val="12"/>
        </w:rPr>
        <w:t xml:space="preserve"> </w:t>
      </w:r>
      <w:hyperlink r:id="rId117">
        <w:r>
          <w:rPr>
            <w:color w:val="2196D1"/>
            <w:spacing w:val="-2"/>
            <w:w w:val="115"/>
            <w:sz w:val="12"/>
          </w:rPr>
          <w:t>https://doi.org/10.1039/C5OB00184F</w:t>
        </w:r>
      </w:hyperlink>
      <w:r>
        <w:rPr>
          <w:spacing w:val="-2"/>
          <w:w w:val="115"/>
          <w:sz w:val="12"/>
        </w:rPr>
        <w:t>.</w:t>
      </w:r>
    </w:p>
    <w:p w:rsidR="009E11E3" w:rsidRDefault="009E11E3">
      <w:pPr>
        <w:pStyle w:val="a9"/>
        <w:numPr>
          <w:ilvl w:val="0"/>
          <w:numId w:val="1"/>
        </w:numPr>
        <w:tabs>
          <w:tab w:val="left" w:pos="372"/>
          <w:tab w:val="left" w:pos="374"/>
        </w:tabs>
        <w:spacing w:line="273" w:lineRule="auto"/>
        <w:ind w:left="374" w:right="81" w:hanging="332"/>
        <w:jc w:val="left"/>
        <w:rPr>
          <w:sz w:val="12"/>
        </w:rPr>
      </w:pPr>
      <w:bookmarkStart w:id="94" w:name="_bookmark80"/>
      <w:bookmarkEnd w:id="94"/>
      <w:r>
        <w:rPr>
          <w:w w:val="115"/>
          <w:sz w:val="12"/>
        </w:rPr>
        <w:t>M.</w:t>
      </w:r>
      <w:r>
        <w:rPr>
          <w:spacing w:val="-1"/>
          <w:w w:val="115"/>
          <w:sz w:val="12"/>
        </w:rPr>
        <w:t xml:space="preserve"> </w:t>
      </w:r>
      <w:r>
        <w:rPr>
          <w:w w:val="115"/>
          <w:sz w:val="12"/>
        </w:rPr>
        <w:t>Xu,</w:t>
      </w:r>
      <w:r>
        <w:rPr>
          <w:spacing w:val="-1"/>
          <w:w w:val="115"/>
          <w:sz w:val="12"/>
        </w:rPr>
        <w:t xml:space="preserve"> </w:t>
      </w:r>
      <w:r>
        <w:rPr>
          <w:w w:val="115"/>
          <w:sz w:val="12"/>
        </w:rPr>
        <w:t>S.P.</w:t>
      </w:r>
      <w:r>
        <w:rPr>
          <w:spacing w:val="-1"/>
          <w:w w:val="115"/>
          <w:sz w:val="12"/>
        </w:rPr>
        <w:t xml:space="preserve"> </w:t>
      </w:r>
      <w:r>
        <w:rPr>
          <w:w w:val="115"/>
          <w:sz w:val="12"/>
        </w:rPr>
        <w:t>Kelley, T.E.</w:t>
      </w:r>
      <w:r>
        <w:rPr>
          <w:spacing w:val="-1"/>
          <w:w w:val="115"/>
          <w:sz w:val="12"/>
        </w:rPr>
        <w:t xml:space="preserve"> </w:t>
      </w:r>
      <w:r>
        <w:rPr>
          <w:w w:val="115"/>
          <w:sz w:val="12"/>
        </w:rPr>
        <w:t>Glass,</w:t>
      </w:r>
      <w:r>
        <w:rPr>
          <w:spacing w:val="-1"/>
          <w:w w:val="115"/>
          <w:sz w:val="12"/>
        </w:rPr>
        <w:t xml:space="preserve"> </w:t>
      </w:r>
      <w:r>
        <w:rPr>
          <w:w w:val="115"/>
          <w:sz w:val="12"/>
        </w:rPr>
        <w:t>A multi-component</w:t>
      </w:r>
      <w:r>
        <w:rPr>
          <w:spacing w:val="-2"/>
          <w:w w:val="115"/>
          <w:sz w:val="12"/>
        </w:rPr>
        <w:t xml:space="preserve"> </w:t>
      </w:r>
      <w:r>
        <w:rPr>
          <w:w w:val="115"/>
          <w:sz w:val="12"/>
        </w:rPr>
        <w:t>sensor system</w:t>
      </w:r>
      <w:r>
        <w:rPr>
          <w:spacing w:val="-2"/>
          <w:w w:val="115"/>
          <w:sz w:val="12"/>
        </w:rPr>
        <w:t xml:space="preserve"> </w:t>
      </w:r>
      <w:r>
        <w:rPr>
          <w:w w:val="115"/>
          <w:sz w:val="12"/>
        </w:rPr>
        <w:t>for</w:t>
      </w:r>
      <w:r>
        <w:rPr>
          <w:spacing w:val="-1"/>
          <w:w w:val="115"/>
          <w:sz w:val="12"/>
        </w:rPr>
        <w:t xml:space="preserve"> </w:t>
      </w:r>
      <w:r>
        <w:rPr>
          <w:w w:val="115"/>
          <w:sz w:val="12"/>
        </w:rPr>
        <w:t>detection of</w:t>
      </w:r>
      <w:r>
        <w:rPr>
          <w:spacing w:val="40"/>
          <w:w w:val="115"/>
          <w:sz w:val="12"/>
        </w:rPr>
        <w:t xml:space="preserve"> </w:t>
      </w:r>
      <w:r>
        <w:rPr>
          <w:w w:val="115"/>
          <w:sz w:val="12"/>
        </w:rPr>
        <w:t>amphiphilic compounds, Angew. Chem. Int. Ed. 130 (2018) 12923</w:t>
      </w:r>
      <w:r>
        <w:rPr>
          <w:rFonts w:ascii="Cambria" w:hAnsi="Cambria"/>
          <w:w w:val="115"/>
          <w:sz w:val="12"/>
        </w:rPr>
        <w:t>–</w:t>
      </w:r>
      <w:r>
        <w:rPr>
          <w:w w:val="115"/>
          <w:sz w:val="12"/>
        </w:rPr>
        <w:t>12926,</w:t>
      </w:r>
      <w:r>
        <w:rPr>
          <w:spacing w:val="40"/>
          <w:w w:val="115"/>
          <w:sz w:val="12"/>
        </w:rPr>
        <w:t xml:space="preserve"> </w:t>
      </w:r>
      <w:hyperlink r:id="rId118">
        <w:r>
          <w:rPr>
            <w:color w:val="2196D1"/>
            <w:spacing w:val="-2"/>
            <w:w w:val="115"/>
            <w:sz w:val="12"/>
          </w:rPr>
          <w:t>https://doi.org/10.1002/ange.201807221</w:t>
        </w:r>
      </w:hyperlink>
      <w:r>
        <w:rPr>
          <w:spacing w:val="-2"/>
          <w:w w:val="115"/>
          <w:sz w:val="12"/>
        </w:rPr>
        <w:t>.</w:t>
      </w:r>
    </w:p>
    <w:p w:rsidR="009E11E3" w:rsidRDefault="009E11E3">
      <w:pPr>
        <w:pStyle w:val="a9"/>
        <w:numPr>
          <w:ilvl w:val="0"/>
          <w:numId w:val="1"/>
        </w:numPr>
        <w:tabs>
          <w:tab w:val="left" w:pos="372"/>
          <w:tab w:val="left" w:pos="374"/>
        </w:tabs>
        <w:spacing w:before="2" w:line="276" w:lineRule="auto"/>
        <w:ind w:left="374" w:right="98" w:hanging="332"/>
        <w:jc w:val="left"/>
        <w:rPr>
          <w:sz w:val="12"/>
        </w:rPr>
      </w:pPr>
      <w:r>
        <w:rPr>
          <w:w w:val="115"/>
          <w:sz w:val="12"/>
        </w:rPr>
        <w:t>K.M.</w:t>
      </w:r>
      <w:r>
        <w:rPr>
          <w:spacing w:val="-3"/>
          <w:w w:val="115"/>
          <w:sz w:val="12"/>
        </w:rPr>
        <w:t xml:space="preserve"> </w:t>
      </w:r>
      <w:r>
        <w:rPr>
          <w:w w:val="115"/>
          <w:sz w:val="12"/>
        </w:rPr>
        <w:t>Park,</w:t>
      </w:r>
      <w:r>
        <w:rPr>
          <w:spacing w:val="-3"/>
          <w:w w:val="115"/>
          <w:sz w:val="12"/>
        </w:rPr>
        <w:t xml:space="preserve"> </w:t>
      </w:r>
      <w:r>
        <w:rPr>
          <w:w w:val="115"/>
          <w:sz w:val="12"/>
        </w:rPr>
        <w:t>J.</w:t>
      </w:r>
      <w:r>
        <w:rPr>
          <w:spacing w:val="-2"/>
          <w:w w:val="115"/>
          <w:sz w:val="12"/>
        </w:rPr>
        <w:t xml:space="preserve"> </w:t>
      </w:r>
      <w:r>
        <w:rPr>
          <w:w w:val="115"/>
          <w:sz w:val="12"/>
        </w:rPr>
        <w:t>Kim,</w:t>
      </w:r>
      <w:r>
        <w:rPr>
          <w:spacing w:val="-3"/>
          <w:w w:val="115"/>
          <w:sz w:val="12"/>
        </w:rPr>
        <w:t xml:space="preserve"> </w:t>
      </w:r>
      <w:r>
        <w:rPr>
          <w:w w:val="115"/>
          <w:sz w:val="12"/>
        </w:rPr>
        <w:t>Y.H.</w:t>
      </w:r>
      <w:r>
        <w:rPr>
          <w:spacing w:val="-2"/>
          <w:w w:val="115"/>
          <w:sz w:val="12"/>
        </w:rPr>
        <w:t xml:space="preserve"> </w:t>
      </w:r>
      <w:r>
        <w:rPr>
          <w:w w:val="115"/>
          <w:sz w:val="12"/>
        </w:rPr>
        <w:t>Ko,</w:t>
      </w:r>
      <w:r>
        <w:rPr>
          <w:spacing w:val="-4"/>
          <w:w w:val="115"/>
          <w:sz w:val="12"/>
        </w:rPr>
        <w:t xml:space="preserve"> </w:t>
      </w:r>
      <w:r>
        <w:rPr>
          <w:w w:val="115"/>
          <w:sz w:val="12"/>
        </w:rPr>
        <w:t>Y.</w:t>
      </w:r>
      <w:r>
        <w:rPr>
          <w:spacing w:val="-2"/>
          <w:w w:val="115"/>
          <w:sz w:val="12"/>
        </w:rPr>
        <w:t xml:space="preserve"> </w:t>
      </w:r>
      <w:r>
        <w:rPr>
          <w:w w:val="115"/>
          <w:sz w:val="12"/>
        </w:rPr>
        <w:t>Ahn,</w:t>
      </w:r>
      <w:r>
        <w:rPr>
          <w:spacing w:val="-3"/>
          <w:w w:val="115"/>
          <w:sz w:val="12"/>
        </w:rPr>
        <w:t xml:space="preserve"> </w:t>
      </w:r>
      <w:r>
        <w:rPr>
          <w:w w:val="115"/>
          <w:sz w:val="12"/>
        </w:rPr>
        <w:t>J.</w:t>
      </w:r>
      <w:r>
        <w:rPr>
          <w:spacing w:val="-4"/>
          <w:w w:val="115"/>
          <w:sz w:val="12"/>
        </w:rPr>
        <w:t xml:space="preserve"> </w:t>
      </w:r>
      <w:r>
        <w:rPr>
          <w:w w:val="115"/>
          <w:sz w:val="12"/>
        </w:rPr>
        <w:t>Murray,</w:t>
      </w:r>
      <w:r>
        <w:rPr>
          <w:spacing w:val="-2"/>
          <w:w w:val="115"/>
          <w:sz w:val="12"/>
        </w:rPr>
        <w:t xml:space="preserve"> </w:t>
      </w:r>
      <w:r>
        <w:rPr>
          <w:w w:val="115"/>
          <w:sz w:val="12"/>
        </w:rPr>
        <w:t>M.</w:t>
      </w:r>
      <w:r>
        <w:rPr>
          <w:spacing w:val="-4"/>
          <w:w w:val="115"/>
          <w:sz w:val="12"/>
        </w:rPr>
        <w:t xml:space="preserve"> </w:t>
      </w:r>
      <w:r>
        <w:rPr>
          <w:w w:val="115"/>
          <w:sz w:val="12"/>
        </w:rPr>
        <w:t>Li,</w:t>
      </w:r>
      <w:r>
        <w:rPr>
          <w:spacing w:val="-3"/>
          <w:w w:val="115"/>
          <w:sz w:val="12"/>
        </w:rPr>
        <w:t xml:space="preserve"> </w:t>
      </w:r>
      <w:r>
        <w:rPr>
          <w:w w:val="115"/>
          <w:sz w:val="12"/>
        </w:rPr>
        <w:t>S.</w:t>
      </w:r>
      <w:r>
        <w:rPr>
          <w:spacing w:val="-4"/>
          <w:w w:val="115"/>
          <w:sz w:val="12"/>
        </w:rPr>
        <w:t xml:space="preserve"> </w:t>
      </w:r>
      <w:r>
        <w:rPr>
          <w:w w:val="115"/>
          <w:sz w:val="12"/>
        </w:rPr>
        <w:t>Annadka,</w:t>
      </w:r>
      <w:r>
        <w:rPr>
          <w:spacing w:val="-3"/>
          <w:w w:val="115"/>
          <w:sz w:val="12"/>
        </w:rPr>
        <w:t xml:space="preserve"> </w:t>
      </w:r>
      <w:r>
        <w:rPr>
          <w:w w:val="115"/>
          <w:sz w:val="12"/>
        </w:rPr>
        <w:t>K.</w:t>
      </w:r>
      <w:r>
        <w:rPr>
          <w:spacing w:val="-3"/>
          <w:w w:val="115"/>
          <w:sz w:val="12"/>
        </w:rPr>
        <w:t xml:space="preserve"> </w:t>
      </w:r>
      <w:r>
        <w:rPr>
          <w:w w:val="115"/>
          <w:sz w:val="12"/>
        </w:rPr>
        <w:t>Kim,</w:t>
      </w:r>
      <w:r>
        <w:rPr>
          <w:spacing w:val="-2"/>
          <w:w w:val="115"/>
          <w:sz w:val="12"/>
        </w:rPr>
        <w:t xml:space="preserve"> </w:t>
      </w:r>
      <w:r>
        <w:rPr>
          <w:w w:val="115"/>
          <w:sz w:val="12"/>
        </w:rPr>
        <w:t>Dye-</w:t>
      </w:r>
      <w:r>
        <w:rPr>
          <w:spacing w:val="40"/>
          <w:w w:val="115"/>
          <w:sz w:val="12"/>
        </w:rPr>
        <w:t xml:space="preserve"> </w:t>
      </w:r>
      <w:r>
        <w:rPr>
          <w:w w:val="115"/>
          <w:sz w:val="12"/>
        </w:rPr>
        <w:t>Cucurbit[n]uril complexes as sensor elements for reliable pattern recognition of</w:t>
      </w:r>
      <w:r>
        <w:rPr>
          <w:spacing w:val="40"/>
          <w:w w:val="115"/>
          <w:sz w:val="12"/>
        </w:rPr>
        <w:t xml:space="preserve"> </w:t>
      </w:r>
      <w:r>
        <w:rPr>
          <w:w w:val="115"/>
          <w:sz w:val="12"/>
        </w:rPr>
        <w:t>biogenic polyamines, B. Chem. Soc. Jpn. 91 (2017) 95</w:t>
      </w:r>
      <w:r>
        <w:rPr>
          <w:rFonts w:ascii="Cambria" w:hAnsi="Cambria"/>
          <w:w w:val="115"/>
          <w:sz w:val="12"/>
        </w:rPr>
        <w:t>–</w:t>
      </w:r>
      <w:r>
        <w:rPr>
          <w:w w:val="115"/>
          <w:sz w:val="12"/>
        </w:rPr>
        <w:t xml:space="preserve">99, </w:t>
      </w:r>
      <w:hyperlink r:id="rId119">
        <w:r>
          <w:rPr>
            <w:color w:val="2196D1"/>
            <w:w w:val="115"/>
            <w:sz w:val="12"/>
          </w:rPr>
          <w:t>https://doi.org/</w:t>
        </w:r>
      </w:hyperlink>
      <w:r>
        <w:rPr>
          <w:color w:val="2196D1"/>
          <w:spacing w:val="40"/>
          <w:w w:val="115"/>
          <w:sz w:val="12"/>
        </w:rPr>
        <w:t xml:space="preserve"> </w:t>
      </w:r>
      <w:hyperlink r:id="rId120">
        <w:r>
          <w:rPr>
            <w:color w:val="2196D1"/>
            <w:spacing w:val="-2"/>
            <w:w w:val="115"/>
            <w:sz w:val="12"/>
          </w:rPr>
          <w:t>10.1246/bcsj.20170302</w:t>
        </w:r>
      </w:hyperlink>
      <w:r>
        <w:rPr>
          <w:spacing w:val="-2"/>
          <w:w w:val="115"/>
          <w:sz w:val="12"/>
        </w:rPr>
        <w:t>.</w:t>
      </w:r>
    </w:p>
    <w:p w:rsidR="009E11E3" w:rsidRDefault="009E11E3">
      <w:pPr>
        <w:pStyle w:val="a9"/>
        <w:numPr>
          <w:ilvl w:val="0"/>
          <w:numId w:val="1"/>
        </w:numPr>
        <w:tabs>
          <w:tab w:val="left" w:pos="372"/>
          <w:tab w:val="left" w:pos="374"/>
        </w:tabs>
        <w:spacing w:line="276" w:lineRule="auto"/>
        <w:ind w:left="374" w:right="82" w:hanging="332"/>
        <w:jc w:val="left"/>
        <w:rPr>
          <w:sz w:val="12"/>
        </w:rPr>
      </w:pPr>
      <w:r>
        <w:rPr>
          <w:w w:val="110"/>
          <w:sz w:val="12"/>
        </w:rPr>
        <w:t>N. She, D. Moncelet, L. Gilberg, X. Lu, V. Sindelar, V. Briken, L. Isaacs, Glycoluril-</w:t>
      </w:r>
      <w:r>
        <w:rPr>
          <w:spacing w:val="40"/>
          <w:w w:val="115"/>
          <w:sz w:val="12"/>
        </w:rPr>
        <w:t xml:space="preserve"> </w:t>
      </w:r>
      <w:r>
        <w:rPr>
          <w:w w:val="115"/>
          <w:sz w:val="12"/>
        </w:rPr>
        <w:t>derived molecular clips are potent and selective receptors for cationic dyes in</w:t>
      </w:r>
      <w:r>
        <w:rPr>
          <w:spacing w:val="40"/>
          <w:w w:val="115"/>
          <w:sz w:val="12"/>
        </w:rPr>
        <w:t xml:space="preserve"> </w:t>
      </w:r>
      <w:r>
        <w:rPr>
          <w:w w:val="115"/>
          <w:sz w:val="12"/>
        </w:rPr>
        <w:t>water,</w:t>
      </w:r>
      <w:r>
        <w:rPr>
          <w:spacing w:val="40"/>
          <w:w w:val="115"/>
          <w:sz w:val="12"/>
        </w:rPr>
        <w:t xml:space="preserve"> </w:t>
      </w:r>
      <w:r>
        <w:rPr>
          <w:w w:val="115"/>
          <w:sz w:val="12"/>
        </w:rPr>
        <w:t>Chem.</w:t>
      </w:r>
      <w:r>
        <w:rPr>
          <w:spacing w:val="40"/>
          <w:w w:val="115"/>
          <w:sz w:val="12"/>
        </w:rPr>
        <w:t xml:space="preserve"> </w:t>
      </w:r>
      <w:r>
        <w:rPr>
          <w:w w:val="115"/>
          <w:sz w:val="12"/>
        </w:rPr>
        <w:t>Eur.</w:t>
      </w:r>
      <w:r>
        <w:rPr>
          <w:spacing w:val="40"/>
          <w:w w:val="115"/>
          <w:sz w:val="12"/>
        </w:rPr>
        <w:t xml:space="preserve"> </w:t>
      </w:r>
      <w:r>
        <w:rPr>
          <w:w w:val="115"/>
          <w:sz w:val="12"/>
        </w:rPr>
        <w:t>J.</w:t>
      </w:r>
      <w:r>
        <w:rPr>
          <w:spacing w:val="40"/>
          <w:w w:val="115"/>
          <w:sz w:val="12"/>
        </w:rPr>
        <w:t xml:space="preserve"> </w:t>
      </w:r>
      <w:r>
        <w:rPr>
          <w:w w:val="115"/>
          <w:sz w:val="12"/>
        </w:rPr>
        <w:t>22</w:t>
      </w:r>
      <w:r>
        <w:rPr>
          <w:spacing w:val="40"/>
          <w:w w:val="115"/>
          <w:sz w:val="12"/>
        </w:rPr>
        <w:t xml:space="preserve"> </w:t>
      </w:r>
      <w:r>
        <w:rPr>
          <w:w w:val="115"/>
          <w:sz w:val="12"/>
        </w:rPr>
        <w:t>(2016)</w:t>
      </w:r>
      <w:r>
        <w:rPr>
          <w:spacing w:val="40"/>
          <w:w w:val="115"/>
          <w:sz w:val="12"/>
        </w:rPr>
        <w:t xml:space="preserve"> </w:t>
      </w:r>
      <w:r>
        <w:rPr>
          <w:w w:val="115"/>
          <w:sz w:val="12"/>
        </w:rPr>
        <w:t>15270</w:t>
      </w:r>
      <w:r>
        <w:rPr>
          <w:rFonts w:ascii="Cambria" w:hAnsi="Cambria"/>
          <w:w w:val="115"/>
          <w:sz w:val="12"/>
        </w:rPr>
        <w:t>–</w:t>
      </w:r>
      <w:r>
        <w:rPr>
          <w:w w:val="115"/>
          <w:sz w:val="12"/>
        </w:rPr>
        <w:t>15279,</w:t>
      </w:r>
      <w:r>
        <w:rPr>
          <w:spacing w:val="40"/>
          <w:w w:val="115"/>
          <w:sz w:val="12"/>
        </w:rPr>
        <w:t xml:space="preserve"> </w:t>
      </w:r>
      <w:hyperlink r:id="rId121">
        <w:r>
          <w:rPr>
            <w:color w:val="2196D1"/>
            <w:w w:val="115"/>
            <w:sz w:val="12"/>
          </w:rPr>
          <w:t>https://doi.org/10.1002/</w:t>
        </w:r>
      </w:hyperlink>
      <w:r>
        <w:rPr>
          <w:color w:val="2196D1"/>
          <w:spacing w:val="40"/>
          <w:w w:val="115"/>
          <w:sz w:val="12"/>
        </w:rPr>
        <w:t xml:space="preserve"> </w:t>
      </w:r>
      <w:hyperlink r:id="rId122">
        <w:r>
          <w:rPr>
            <w:color w:val="2196D1"/>
            <w:spacing w:val="-2"/>
            <w:w w:val="115"/>
            <w:sz w:val="12"/>
          </w:rPr>
          <w:t>chem.201601796</w:t>
        </w:r>
      </w:hyperlink>
      <w:r>
        <w:rPr>
          <w:spacing w:val="-2"/>
          <w:w w:val="115"/>
          <w:sz w:val="12"/>
        </w:rPr>
        <w:t>.</w:t>
      </w:r>
    </w:p>
    <w:p w:rsidR="009E11E3" w:rsidRDefault="009E11E3">
      <w:pPr>
        <w:pStyle w:val="a9"/>
        <w:numPr>
          <w:ilvl w:val="0"/>
          <w:numId w:val="1"/>
        </w:numPr>
        <w:tabs>
          <w:tab w:val="left" w:pos="372"/>
          <w:tab w:val="left" w:pos="374"/>
        </w:tabs>
        <w:spacing w:line="276" w:lineRule="auto"/>
        <w:ind w:left="374" w:right="298" w:hanging="332"/>
        <w:jc w:val="left"/>
        <w:rPr>
          <w:sz w:val="12"/>
        </w:rPr>
      </w:pPr>
      <w:r>
        <w:rPr>
          <w:w w:val="115"/>
          <w:sz w:val="12"/>
        </w:rPr>
        <w:t>J.B. Wittenberg, M.G. Costales, P.Y. Zavalij, L. Isaacs, A clipped [</w:t>
      </w:r>
      <w:proofErr w:type="gramStart"/>
      <w:r>
        <w:rPr>
          <w:w w:val="115"/>
          <w:sz w:val="12"/>
        </w:rPr>
        <w:t>3]rotaxane</w:t>
      </w:r>
      <w:proofErr w:type="gramEnd"/>
      <w:r>
        <w:rPr>
          <w:spacing w:val="40"/>
          <w:w w:val="115"/>
          <w:sz w:val="12"/>
        </w:rPr>
        <w:t xml:space="preserve"> </w:t>
      </w:r>
      <w:r>
        <w:rPr>
          <w:w w:val="115"/>
          <w:sz w:val="12"/>
        </w:rPr>
        <w:t>derived from bis-nor-seco-cucurbit[10]uril, Chem. Commun. 47 (2011)</w:t>
      </w:r>
      <w:r>
        <w:rPr>
          <w:spacing w:val="40"/>
          <w:w w:val="115"/>
          <w:sz w:val="12"/>
        </w:rPr>
        <w:t xml:space="preserve"> </w:t>
      </w:r>
      <w:r>
        <w:rPr>
          <w:w w:val="115"/>
          <w:sz w:val="12"/>
        </w:rPr>
        <w:t>9420</w:t>
      </w:r>
      <w:r>
        <w:rPr>
          <w:rFonts w:ascii="Cambria" w:hAnsi="Cambria"/>
          <w:w w:val="115"/>
          <w:sz w:val="12"/>
        </w:rPr>
        <w:t>–</w:t>
      </w:r>
      <w:r>
        <w:rPr>
          <w:w w:val="115"/>
          <w:sz w:val="12"/>
        </w:rPr>
        <w:t xml:space="preserve">9422, </w:t>
      </w:r>
      <w:hyperlink r:id="rId123">
        <w:r>
          <w:rPr>
            <w:color w:val="2196D1"/>
            <w:w w:val="115"/>
            <w:sz w:val="12"/>
          </w:rPr>
          <w:t>https://doi.org/10.1039/C1CC13358F</w:t>
        </w:r>
      </w:hyperlink>
      <w:r>
        <w:rPr>
          <w:w w:val="115"/>
          <w:sz w:val="12"/>
        </w:rPr>
        <w:t>.</w:t>
      </w:r>
    </w:p>
    <w:p w:rsidR="009E11E3" w:rsidRDefault="009E11E3">
      <w:pPr>
        <w:pStyle w:val="a9"/>
        <w:numPr>
          <w:ilvl w:val="0"/>
          <w:numId w:val="1"/>
        </w:numPr>
        <w:tabs>
          <w:tab w:val="left" w:pos="372"/>
          <w:tab w:val="left" w:pos="374"/>
        </w:tabs>
        <w:spacing w:line="276" w:lineRule="auto"/>
        <w:ind w:left="374" w:right="160" w:hanging="332"/>
        <w:jc w:val="left"/>
        <w:rPr>
          <w:sz w:val="12"/>
        </w:rPr>
      </w:pPr>
      <w:r>
        <w:rPr>
          <w:w w:val="115"/>
          <w:sz w:val="12"/>
        </w:rPr>
        <w:t>R. Dhiman, S. Pen, P.K. Chanrakumar, T.J. Frankcombe, A.I. Day, Glycoluril</w:t>
      </w:r>
      <w:r>
        <w:rPr>
          <w:spacing w:val="40"/>
          <w:w w:val="115"/>
          <w:sz w:val="12"/>
        </w:rPr>
        <w:t xml:space="preserve"> </w:t>
      </w:r>
      <w:r>
        <w:rPr>
          <w:w w:val="115"/>
          <w:sz w:val="12"/>
        </w:rPr>
        <w:t>derived cucurbituril analogues and the emergence of the most recent example:</w:t>
      </w:r>
      <w:r>
        <w:rPr>
          <w:spacing w:val="40"/>
          <w:w w:val="115"/>
          <w:sz w:val="12"/>
        </w:rPr>
        <w:t xml:space="preserve"> </w:t>
      </w:r>
      <w:r>
        <w:rPr>
          <w:w w:val="115"/>
          <w:sz w:val="12"/>
        </w:rPr>
        <w:t>Tiarauril, Chem. Commun. 56 (2020) 2529</w:t>
      </w:r>
      <w:r>
        <w:rPr>
          <w:rFonts w:ascii="Cambria" w:hAnsi="Cambria"/>
          <w:w w:val="115"/>
          <w:sz w:val="12"/>
        </w:rPr>
        <w:t>–</w:t>
      </w:r>
      <w:r>
        <w:rPr>
          <w:w w:val="115"/>
          <w:sz w:val="12"/>
        </w:rPr>
        <w:t xml:space="preserve">2537, </w:t>
      </w:r>
      <w:hyperlink r:id="rId124">
        <w:r>
          <w:rPr>
            <w:color w:val="2196D1"/>
            <w:w w:val="115"/>
            <w:sz w:val="12"/>
          </w:rPr>
          <w:t>https://doi.org/10.1039/</w:t>
        </w:r>
      </w:hyperlink>
      <w:r>
        <w:rPr>
          <w:color w:val="2196D1"/>
          <w:spacing w:val="80"/>
          <w:w w:val="115"/>
          <w:sz w:val="12"/>
        </w:rPr>
        <w:t xml:space="preserve"> </w:t>
      </w:r>
      <w:hyperlink r:id="rId125">
        <w:r>
          <w:rPr>
            <w:color w:val="2196D1"/>
            <w:spacing w:val="-2"/>
            <w:w w:val="115"/>
            <w:sz w:val="12"/>
          </w:rPr>
          <w:t>C9CC07233K</w:t>
        </w:r>
      </w:hyperlink>
      <w:r>
        <w:rPr>
          <w:spacing w:val="-2"/>
          <w:w w:val="115"/>
          <w:sz w:val="12"/>
        </w:rPr>
        <w:t>.</w:t>
      </w:r>
    </w:p>
    <w:p w:rsidR="009E11E3" w:rsidRDefault="009E11E3">
      <w:pPr>
        <w:pStyle w:val="a9"/>
        <w:numPr>
          <w:ilvl w:val="0"/>
          <w:numId w:val="1"/>
        </w:numPr>
        <w:tabs>
          <w:tab w:val="left" w:pos="372"/>
          <w:tab w:val="left" w:pos="374"/>
        </w:tabs>
        <w:spacing w:line="276" w:lineRule="auto"/>
        <w:ind w:left="374" w:right="123" w:hanging="332"/>
        <w:jc w:val="left"/>
        <w:rPr>
          <w:sz w:val="12"/>
        </w:rPr>
      </w:pPr>
      <w:bookmarkStart w:id="95" w:name="_bookmark81"/>
      <w:bookmarkEnd w:id="95"/>
      <w:r>
        <w:rPr>
          <w:w w:val="115"/>
          <w:sz w:val="12"/>
        </w:rPr>
        <w:t>J. Lagona, P. Mukhopadkhyay, S. Chakrabarti, L. Isaacs, The Cucurbit[n]uril</w:t>
      </w:r>
      <w:r>
        <w:rPr>
          <w:spacing w:val="40"/>
          <w:w w:val="115"/>
          <w:sz w:val="12"/>
        </w:rPr>
        <w:t xml:space="preserve"> </w:t>
      </w:r>
      <w:r>
        <w:rPr>
          <w:w w:val="115"/>
          <w:sz w:val="12"/>
        </w:rPr>
        <w:t>family, Angew. Chem. Int. Ed. 44 (2005) 4844</w:t>
      </w:r>
      <w:r>
        <w:rPr>
          <w:rFonts w:ascii="Cambria" w:hAnsi="Cambria"/>
          <w:w w:val="115"/>
          <w:sz w:val="12"/>
        </w:rPr>
        <w:t>–</w:t>
      </w:r>
      <w:r>
        <w:rPr>
          <w:w w:val="115"/>
          <w:sz w:val="12"/>
        </w:rPr>
        <w:t xml:space="preserve">4870, </w:t>
      </w:r>
      <w:hyperlink r:id="rId126">
        <w:r>
          <w:rPr>
            <w:color w:val="2196D1"/>
            <w:w w:val="115"/>
            <w:sz w:val="12"/>
          </w:rPr>
          <w:t>https://doi.org/10.1002/</w:t>
        </w:r>
      </w:hyperlink>
      <w:r>
        <w:rPr>
          <w:color w:val="2196D1"/>
          <w:spacing w:val="80"/>
          <w:w w:val="115"/>
          <w:sz w:val="12"/>
        </w:rPr>
        <w:t xml:space="preserve"> </w:t>
      </w:r>
      <w:hyperlink r:id="rId127">
        <w:r>
          <w:rPr>
            <w:color w:val="2196D1"/>
            <w:spacing w:val="-2"/>
            <w:w w:val="115"/>
            <w:sz w:val="12"/>
          </w:rPr>
          <w:t>anie.200460675</w:t>
        </w:r>
      </w:hyperlink>
      <w:r>
        <w:rPr>
          <w:spacing w:val="-2"/>
          <w:w w:val="115"/>
          <w:sz w:val="12"/>
        </w:rPr>
        <w:t>.</w:t>
      </w:r>
    </w:p>
    <w:p w:rsidR="009E11E3" w:rsidRDefault="009E11E3">
      <w:pPr>
        <w:pStyle w:val="a9"/>
        <w:numPr>
          <w:ilvl w:val="0"/>
          <w:numId w:val="1"/>
        </w:numPr>
        <w:tabs>
          <w:tab w:val="left" w:pos="372"/>
          <w:tab w:val="left" w:pos="374"/>
        </w:tabs>
        <w:spacing w:line="276" w:lineRule="auto"/>
        <w:ind w:left="374" w:right="128" w:hanging="332"/>
        <w:jc w:val="left"/>
        <w:rPr>
          <w:sz w:val="12"/>
        </w:rPr>
      </w:pPr>
      <w:r>
        <w:rPr>
          <w:w w:val="115"/>
          <w:sz w:val="12"/>
        </w:rPr>
        <w:t>H. Cong, X.L. Ni, X. Xiao, Y. Hyang, Q.-J. Zhu, S.-F. Xue, S. Tao, L.F. Lindoy,</w:t>
      </w:r>
      <w:r>
        <w:rPr>
          <w:spacing w:val="40"/>
          <w:w w:val="115"/>
          <w:sz w:val="12"/>
        </w:rPr>
        <w:t xml:space="preserve"> </w:t>
      </w:r>
      <w:r>
        <w:rPr>
          <w:w w:val="115"/>
          <w:sz w:val="12"/>
        </w:rPr>
        <w:t>Synthesis and separation of cucurbit[n]urils and their derivatives, Org. Biomol.</w:t>
      </w:r>
      <w:r>
        <w:rPr>
          <w:spacing w:val="40"/>
          <w:w w:val="115"/>
          <w:sz w:val="12"/>
        </w:rPr>
        <w:t xml:space="preserve"> </w:t>
      </w:r>
      <w:r>
        <w:rPr>
          <w:w w:val="115"/>
          <w:sz w:val="12"/>
        </w:rPr>
        <w:t>Chem.</w:t>
      </w:r>
      <w:r>
        <w:rPr>
          <w:spacing w:val="39"/>
          <w:w w:val="115"/>
          <w:sz w:val="12"/>
        </w:rPr>
        <w:t xml:space="preserve"> </w:t>
      </w:r>
      <w:r>
        <w:rPr>
          <w:w w:val="115"/>
          <w:sz w:val="12"/>
        </w:rPr>
        <w:t>14</w:t>
      </w:r>
      <w:r>
        <w:rPr>
          <w:spacing w:val="39"/>
          <w:w w:val="115"/>
          <w:sz w:val="12"/>
        </w:rPr>
        <w:t xml:space="preserve"> </w:t>
      </w:r>
      <w:r>
        <w:rPr>
          <w:w w:val="115"/>
          <w:sz w:val="12"/>
        </w:rPr>
        <w:t>(2016)</w:t>
      </w:r>
      <w:r>
        <w:rPr>
          <w:spacing w:val="39"/>
          <w:w w:val="115"/>
          <w:sz w:val="12"/>
        </w:rPr>
        <w:t xml:space="preserve"> </w:t>
      </w:r>
      <w:r>
        <w:rPr>
          <w:w w:val="115"/>
          <w:sz w:val="12"/>
        </w:rPr>
        <w:t>4335</w:t>
      </w:r>
      <w:r>
        <w:rPr>
          <w:rFonts w:ascii="Cambria" w:hAnsi="Cambria"/>
          <w:w w:val="115"/>
          <w:sz w:val="12"/>
        </w:rPr>
        <w:t>–</w:t>
      </w:r>
      <w:r>
        <w:rPr>
          <w:w w:val="115"/>
          <w:sz w:val="12"/>
        </w:rPr>
        <w:t>4364,</w:t>
      </w:r>
      <w:r>
        <w:rPr>
          <w:spacing w:val="39"/>
          <w:w w:val="115"/>
          <w:sz w:val="12"/>
        </w:rPr>
        <w:t xml:space="preserve"> </w:t>
      </w:r>
      <w:hyperlink r:id="rId128">
        <w:r>
          <w:rPr>
            <w:color w:val="2196D1"/>
            <w:w w:val="115"/>
            <w:sz w:val="12"/>
          </w:rPr>
          <w:t>https://doi.org/10.1039/C6OB00268D</w:t>
        </w:r>
      </w:hyperlink>
      <w:r>
        <w:rPr>
          <w:w w:val="115"/>
          <w:sz w:val="12"/>
        </w:rPr>
        <w:t>.</w:t>
      </w:r>
    </w:p>
    <w:p w:rsidR="009E11E3" w:rsidRDefault="009E11E3">
      <w:pPr>
        <w:pStyle w:val="a9"/>
        <w:numPr>
          <w:ilvl w:val="0"/>
          <w:numId w:val="1"/>
        </w:numPr>
        <w:tabs>
          <w:tab w:val="left" w:pos="372"/>
          <w:tab w:val="left" w:pos="374"/>
        </w:tabs>
        <w:spacing w:line="273" w:lineRule="auto"/>
        <w:ind w:left="374" w:right="130" w:hanging="332"/>
        <w:jc w:val="left"/>
        <w:rPr>
          <w:sz w:val="12"/>
        </w:rPr>
      </w:pPr>
      <w:r>
        <w:rPr>
          <w:w w:val="115"/>
          <w:sz w:val="12"/>
        </w:rPr>
        <w:t>K.I. Assaf, W.M. Nau, Cucurbiturils: from synthesis to high-affinity binding and</w:t>
      </w:r>
      <w:r>
        <w:rPr>
          <w:spacing w:val="40"/>
          <w:w w:val="115"/>
          <w:sz w:val="12"/>
        </w:rPr>
        <w:t xml:space="preserve"> </w:t>
      </w:r>
      <w:r>
        <w:rPr>
          <w:w w:val="115"/>
          <w:sz w:val="12"/>
        </w:rPr>
        <w:t>catalysis, Chem. Soc. Rev. 44 (2015) 394</w:t>
      </w:r>
      <w:r>
        <w:rPr>
          <w:rFonts w:ascii="Cambria" w:hAnsi="Cambria"/>
          <w:w w:val="115"/>
          <w:sz w:val="12"/>
        </w:rPr>
        <w:t>–</w:t>
      </w:r>
      <w:r>
        <w:rPr>
          <w:w w:val="115"/>
          <w:sz w:val="12"/>
        </w:rPr>
        <w:t xml:space="preserve">418, </w:t>
      </w:r>
      <w:hyperlink r:id="rId129">
        <w:r>
          <w:rPr>
            <w:color w:val="2196D1"/>
            <w:w w:val="115"/>
            <w:sz w:val="12"/>
          </w:rPr>
          <w:t>https://doi.org/10.1039/</w:t>
        </w:r>
      </w:hyperlink>
      <w:r>
        <w:rPr>
          <w:color w:val="2196D1"/>
          <w:spacing w:val="40"/>
          <w:w w:val="115"/>
          <w:sz w:val="12"/>
        </w:rPr>
        <w:t xml:space="preserve"> </w:t>
      </w:r>
      <w:hyperlink r:id="rId130">
        <w:r>
          <w:rPr>
            <w:color w:val="2196D1"/>
            <w:spacing w:val="-2"/>
            <w:w w:val="115"/>
            <w:sz w:val="12"/>
          </w:rPr>
          <w:t>C4CS00273C</w:t>
        </w:r>
      </w:hyperlink>
      <w:r>
        <w:rPr>
          <w:spacing w:val="-2"/>
          <w:w w:val="115"/>
          <w:sz w:val="12"/>
        </w:rPr>
        <w:t>.</w:t>
      </w:r>
    </w:p>
    <w:p w:rsidR="009E11E3" w:rsidRDefault="009E11E3">
      <w:pPr>
        <w:pStyle w:val="a9"/>
        <w:numPr>
          <w:ilvl w:val="0"/>
          <w:numId w:val="1"/>
        </w:numPr>
        <w:tabs>
          <w:tab w:val="left" w:pos="373"/>
        </w:tabs>
        <w:ind w:left="373" w:hanging="330"/>
        <w:jc w:val="both"/>
        <w:rPr>
          <w:sz w:val="12"/>
        </w:rPr>
      </w:pPr>
      <w:r>
        <w:rPr>
          <w:w w:val="110"/>
          <w:sz w:val="12"/>
        </w:rPr>
        <w:t>D.</w:t>
      </w:r>
      <w:r>
        <w:rPr>
          <w:spacing w:val="10"/>
          <w:w w:val="110"/>
          <w:sz w:val="12"/>
        </w:rPr>
        <w:t xml:space="preserve"> </w:t>
      </w:r>
      <w:r>
        <w:rPr>
          <w:w w:val="110"/>
          <w:sz w:val="12"/>
        </w:rPr>
        <w:t>Bardelang,</w:t>
      </w:r>
      <w:r>
        <w:rPr>
          <w:spacing w:val="11"/>
          <w:w w:val="110"/>
          <w:sz w:val="12"/>
        </w:rPr>
        <w:t xml:space="preserve"> </w:t>
      </w:r>
      <w:r>
        <w:rPr>
          <w:w w:val="110"/>
          <w:sz w:val="12"/>
        </w:rPr>
        <w:t>K.A.</w:t>
      </w:r>
      <w:r>
        <w:rPr>
          <w:spacing w:val="12"/>
          <w:w w:val="110"/>
          <w:sz w:val="12"/>
        </w:rPr>
        <w:t xml:space="preserve"> </w:t>
      </w:r>
      <w:r>
        <w:rPr>
          <w:w w:val="110"/>
          <w:sz w:val="12"/>
        </w:rPr>
        <w:t>Udachin,</w:t>
      </w:r>
      <w:r>
        <w:rPr>
          <w:spacing w:val="12"/>
          <w:w w:val="110"/>
          <w:sz w:val="12"/>
        </w:rPr>
        <w:t xml:space="preserve"> </w:t>
      </w:r>
      <w:r>
        <w:rPr>
          <w:w w:val="110"/>
          <w:sz w:val="12"/>
        </w:rPr>
        <w:t>D.M.</w:t>
      </w:r>
      <w:r>
        <w:rPr>
          <w:spacing w:val="11"/>
          <w:w w:val="110"/>
          <w:sz w:val="12"/>
        </w:rPr>
        <w:t xml:space="preserve"> </w:t>
      </w:r>
      <w:r>
        <w:rPr>
          <w:w w:val="110"/>
          <w:sz w:val="12"/>
        </w:rPr>
        <w:t>Leek,</w:t>
      </w:r>
      <w:r>
        <w:rPr>
          <w:spacing w:val="12"/>
          <w:w w:val="110"/>
          <w:sz w:val="12"/>
        </w:rPr>
        <w:t xml:space="preserve"> </w:t>
      </w:r>
      <w:r>
        <w:rPr>
          <w:w w:val="110"/>
          <w:sz w:val="12"/>
        </w:rPr>
        <w:t>J.C.</w:t>
      </w:r>
      <w:r>
        <w:rPr>
          <w:spacing w:val="11"/>
          <w:w w:val="110"/>
          <w:sz w:val="12"/>
        </w:rPr>
        <w:t xml:space="preserve"> </w:t>
      </w:r>
      <w:r>
        <w:rPr>
          <w:w w:val="110"/>
          <w:sz w:val="12"/>
        </w:rPr>
        <w:t>Margeson,</w:t>
      </w:r>
      <w:r>
        <w:rPr>
          <w:spacing w:val="12"/>
          <w:w w:val="110"/>
          <w:sz w:val="12"/>
        </w:rPr>
        <w:t xml:space="preserve"> </w:t>
      </w:r>
      <w:r>
        <w:rPr>
          <w:w w:val="110"/>
          <w:sz w:val="12"/>
        </w:rPr>
        <w:t>G.</w:t>
      </w:r>
      <w:r>
        <w:rPr>
          <w:spacing w:val="12"/>
          <w:w w:val="110"/>
          <w:sz w:val="12"/>
        </w:rPr>
        <w:t xml:space="preserve"> </w:t>
      </w:r>
      <w:r>
        <w:rPr>
          <w:w w:val="110"/>
          <w:sz w:val="12"/>
        </w:rPr>
        <w:t>Chan,</w:t>
      </w:r>
      <w:r>
        <w:rPr>
          <w:spacing w:val="12"/>
          <w:w w:val="110"/>
          <w:sz w:val="12"/>
        </w:rPr>
        <w:t xml:space="preserve"> </w:t>
      </w:r>
      <w:r>
        <w:rPr>
          <w:w w:val="110"/>
          <w:sz w:val="12"/>
        </w:rPr>
        <w:t>C.I.</w:t>
      </w:r>
      <w:r>
        <w:rPr>
          <w:spacing w:val="12"/>
          <w:w w:val="110"/>
          <w:sz w:val="12"/>
        </w:rPr>
        <w:t xml:space="preserve"> </w:t>
      </w:r>
      <w:r>
        <w:rPr>
          <w:w w:val="110"/>
          <w:sz w:val="12"/>
        </w:rPr>
        <w:t>Ratcliffe,</w:t>
      </w:r>
      <w:r>
        <w:rPr>
          <w:spacing w:val="11"/>
          <w:w w:val="110"/>
          <w:sz w:val="12"/>
        </w:rPr>
        <w:t xml:space="preserve"> </w:t>
      </w:r>
      <w:r>
        <w:rPr>
          <w:spacing w:val="-5"/>
          <w:w w:val="110"/>
          <w:sz w:val="12"/>
        </w:rPr>
        <w:t>J.</w:t>
      </w:r>
    </w:p>
    <w:p w:rsidR="009E11E3" w:rsidRDefault="009E11E3">
      <w:pPr>
        <w:spacing w:before="6" w:line="230" w:lineRule="auto"/>
        <w:ind w:left="374" w:right="142"/>
        <w:jc w:val="both"/>
        <w:rPr>
          <w:sz w:val="12"/>
        </w:rPr>
      </w:pPr>
      <w:r w:rsidRPr="00A03FD2">
        <w:rPr>
          <w:w w:val="115"/>
          <w:sz w:val="12"/>
          <w:lang w:val="en-US"/>
        </w:rPr>
        <w:t xml:space="preserve">A. Ripmeester, Cucurbit[n]urils (n </w:t>
      </w:r>
      <w:r w:rsidRPr="00A03FD2">
        <w:rPr>
          <w:rFonts w:ascii="Lucida Sans Unicode" w:hAnsi="Lucida Sans Unicode"/>
          <w:w w:val="115"/>
          <w:sz w:val="12"/>
          <w:lang w:val="en-US"/>
        </w:rPr>
        <w:t xml:space="preserve">= </w:t>
      </w:r>
      <w:r w:rsidRPr="00A03FD2">
        <w:rPr>
          <w:w w:val="115"/>
          <w:sz w:val="12"/>
          <w:lang w:val="en-US"/>
        </w:rPr>
        <w:t>5</w:t>
      </w:r>
      <w:r w:rsidRPr="00A03FD2">
        <w:rPr>
          <w:rFonts w:ascii="Cambria" w:hAnsi="Cambria"/>
          <w:w w:val="115"/>
          <w:sz w:val="12"/>
          <w:lang w:val="en-US"/>
        </w:rPr>
        <w:t>–</w:t>
      </w:r>
      <w:r w:rsidRPr="00A03FD2">
        <w:rPr>
          <w:w w:val="115"/>
          <w:sz w:val="12"/>
          <w:lang w:val="en-US"/>
        </w:rPr>
        <w:t>8): A comprehensive solid state study,</w:t>
      </w:r>
      <w:r w:rsidRPr="00A03FD2">
        <w:rPr>
          <w:spacing w:val="40"/>
          <w:w w:val="115"/>
          <w:sz w:val="12"/>
          <w:lang w:val="en-US"/>
        </w:rPr>
        <w:t xml:space="preserve"> </w:t>
      </w:r>
      <w:r w:rsidRPr="00A03FD2">
        <w:rPr>
          <w:w w:val="115"/>
          <w:sz w:val="12"/>
          <w:lang w:val="en-US"/>
        </w:rPr>
        <w:t>Cryst.</w:t>
      </w:r>
      <w:r w:rsidRPr="00A03FD2">
        <w:rPr>
          <w:spacing w:val="12"/>
          <w:w w:val="115"/>
          <w:sz w:val="12"/>
          <w:lang w:val="en-US"/>
        </w:rPr>
        <w:t xml:space="preserve"> </w:t>
      </w:r>
      <w:r>
        <w:rPr>
          <w:w w:val="115"/>
          <w:sz w:val="12"/>
        </w:rPr>
        <w:t>Growth</w:t>
      </w:r>
      <w:r>
        <w:rPr>
          <w:spacing w:val="12"/>
          <w:w w:val="115"/>
          <w:sz w:val="12"/>
        </w:rPr>
        <w:t xml:space="preserve"> </w:t>
      </w:r>
      <w:r>
        <w:rPr>
          <w:w w:val="115"/>
          <w:sz w:val="12"/>
        </w:rPr>
        <w:t>Des.</w:t>
      </w:r>
      <w:r>
        <w:rPr>
          <w:spacing w:val="12"/>
          <w:w w:val="115"/>
          <w:sz w:val="12"/>
        </w:rPr>
        <w:t xml:space="preserve"> </w:t>
      </w:r>
      <w:r>
        <w:rPr>
          <w:w w:val="115"/>
          <w:sz w:val="12"/>
        </w:rPr>
        <w:t>11</w:t>
      </w:r>
      <w:r>
        <w:rPr>
          <w:spacing w:val="13"/>
          <w:w w:val="115"/>
          <w:sz w:val="12"/>
        </w:rPr>
        <w:t xml:space="preserve"> </w:t>
      </w:r>
      <w:r>
        <w:rPr>
          <w:w w:val="115"/>
          <w:sz w:val="12"/>
        </w:rPr>
        <w:t>(2011)</w:t>
      </w:r>
      <w:r>
        <w:rPr>
          <w:spacing w:val="12"/>
          <w:w w:val="115"/>
          <w:sz w:val="12"/>
        </w:rPr>
        <w:t xml:space="preserve"> </w:t>
      </w:r>
      <w:r>
        <w:rPr>
          <w:w w:val="115"/>
          <w:sz w:val="12"/>
        </w:rPr>
        <w:t>5598</w:t>
      </w:r>
      <w:r>
        <w:rPr>
          <w:rFonts w:ascii="Cambria" w:hAnsi="Cambria"/>
          <w:w w:val="115"/>
          <w:sz w:val="12"/>
        </w:rPr>
        <w:t>–</w:t>
      </w:r>
      <w:r>
        <w:rPr>
          <w:w w:val="115"/>
          <w:sz w:val="12"/>
        </w:rPr>
        <w:t>5614,</w:t>
      </w:r>
      <w:r>
        <w:rPr>
          <w:spacing w:val="12"/>
          <w:w w:val="115"/>
          <w:sz w:val="12"/>
        </w:rPr>
        <w:t xml:space="preserve"> </w:t>
      </w:r>
      <w:hyperlink r:id="rId131">
        <w:r>
          <w:rPr>
            <w:color w:val="2196D1"/>
            <w:spacing w:val="-2"/>
            <w:w w:val="115"/>
            <w:sz w:val="12"/>
          </w:rPr>
          <w:t>https://doi.org/10.1021/cg201173j</w:t>
        </w:r>
      </w:hyperlink>
      <w:r>
        <w:rPr>
          <w:spacing w:val="-2"/>
          <w:w w:val="115"/>
          <w:sz w:val="12"/>
        </w:rPr>
        <w:t>.</w:t>
      </w:r>
    </w:p>
    <w:p w:rsidR="009E11E3" w:rsidRDefault="009E11E3">
      <w:pPr>
        <w:pStyle w:val="a9"/>
        <w:numPr>
          <w:ilvl w:val="0"/>
          <w:numId w:val="1"/>
        </w:numPr>
        <w:tabs>
          <w:tab w:val="left" w:pos="372"/>
          <w:tab w:val="left" w:pos="374"/>
        </w:tabs>
        <w:spacing w:before="21" w:line="276" w:lineRule="auto"/>
        <w:ind w:left="374" w:right="82" w:hanging="332"/>
        <w:jc w:val="both"/>
        <w:rPr>
          <w:sz w:val="12"/>
        </w:rPr>
      </w:pPr>
      <w:r>
        <w:rPr>
          <w:w w:val="115"/>
          <w:sz w:val="12"/>
        </w:rPr>
        <w:t>A.</w:t>
      </w:r>
      <w:r>
        <w:rPr>
          <w:spacing w:val="-2"/>
          <w:w w:val="115"/>
          <w:sz w:val="12"/>
        </w:rPr>
        <w:t xml:space="preserve"> </w:t>
      </w:r>
      <w:r>
        <w:rPr>
          <w:w w:val="115"/>
          <w:sz w:val="12"/>
        </w:rPr>
        <w:t>Day,</w:t>
      </w:r>
      <w:r>
        <w:rPr>
          <w:spacing w:val="-1"/>
          <w:w w:val="115"/>
          <w:sz w:val="12"/>
        </w:rPr>
        <w:t xml:space="preserve"> </w:t>
      </w:r>
      <w:r>
        <w:rPr>
          <w:w w:val="115"/>
          <w:sz w:val="12"/>
        </w:rPr>
        <w:t>A.P.</w:t>
      </w:r>
      <w:r>
        <w:rPr>
          <w:spacing w:val="-3"/>
          <w:w w:val="115"/>
          <w:sz w:val="12"/>
        </w:rPr>
        <w:t xml:space="preserve"> </w:t>
      </w:r>
      <w:r>
        <w:rPr>
          <w:w w:val="115"/>
          <w:sz w:val="12"/>
        </w:rPr>
        <w:t>Arnold,</w:t>
      </w:r>
      <w:r>
        <w:rPr>
          <w:spacing w:val="-2"/>
          <w:w w:val="115"/>
          <w:sz w:val="12"/>
        </w:rPr>
        <w:t xml:space="preserve"> </w:t>
      </w:r>
      <w:r>
        <w:rPr>
          <w:w w:val="115"/>
          <w:sz w:val="12"/>
        </w:rPr>
        <w:t>R.J.</w:t>
      </w:r>
      <w:r>
        <w:rPr>
          <w:spacing w:val="-1"/>
          <w:w w:val="115"/>
          <w:sz w:val="12"/>
        </w:rPr>
        <w:t xml:space="preserve"> </w:t>
      </w:r>
      <w:r>
        <w:rPr>
          <w:w w:val="115"/>
          <w:sz w:val="12"/>
        </w:rPr>
        <w:t>Blanch,</w:t>
      </w:r>
      <w:r>
        <w:rPr>
          <w:spacing w:val="-3"/>
          <w:w w:val="115"/>
          <w:sz w:val="12"/>
        </w:rPr>
        <w:t xml:space="preserve"> </w:t>
      </w:r>
      <w:r>
        <w:rPr>
          <w:w w:val="115"/>
          <w:sz w:val="12"/>
        </w:rPr>
        <w:t>B.</w:t>
      </w:r>
      <w:r>
        <w:rPr>
          <w:spacing w:val="-1"/>
          <w:w w:val="115"/>
          <w:sz w:val="12"/>
        </w:rPr>
        <w:t xml:space="preserve"> </w:t>
      </w:r>
      <w:r>
        <w:rPr>
          <w:w w:val="115"/>
          <w:sz w:val="12"/>
        </w:rPr>
        <w:t>Snushall,</w:t>
      </w:r>
      <w:r>
        <w:rPr>
          <w:spacing w:val="-2"/>
          <w:w w:val="115"/>
          <w:sz w:val="12"/>
        </w:rPr>
        <w:t xml:space="preserve"> </w:t>
      </w:r>
      <w:r>
        <w:rPr>
          <w:w w:val="115"/>
          <w:sz w:val="12"/>
        </w:rPr>
        <w:t>Controlling</w:t>
      </w:r>
      <w:r>
        <w:rPr>
          <w:spacing w:val="-2"/>
          <w:w w:val="115"/>
          <w:sz w:val="12"/>
        </w:rPr>
        <w:t xml:space="preserve"> </w:t>
      </w:r>
      <w:r>
        <w:rPr>
          <w:w w:val="115"/>
          <w:sz w:val="12"/>
        </w:rPr>
        <w:t>factors</w:t>
      </w:r>
      <w:r>
        <w:rPr>
          <w:spacing w:val="-2"/>
          <w:w w:val="115"/>
          <w:sz w:val="12"/>
        </w:rPr>
        <w:t xml:space="preserve"> </w:t>
      </w:r>
      <w:r>
        <w:rPr>
          <w:w w:val="115"/>
          <w:sz w:val="12"/>
        </w:rPr>
        <w:t>in</w:t>
      </w:r>
      <w:r>
        <w:rPr>
          <w:spacing w:val="-2"/>
          <w:w w:val="115"/>
          <w:sz w:val="12"/>
        </w:rPr>
        <w:t xml:space="preserve"> </w:t>
      </w:r>
      <w:r>
        <w:rPr>
          <w:w w:val="115"/>
          <w:sz w:val="12"/>
        </w:rPr>
        <w:t>the</w:t>
      </w:r>
      <w:r>
        <w:rPr>
          <w:spacing w:val="-2"/>
          <w:w w:val="115"/>
          <w:sz w:val="12"/>
        </w:rPr>
        <w:t xml:space="preserve"> </w:t>
      </w:r>
      <w:r>
        <w:rPr>
          <w:w w:val="115"/>
          <w:sz w:val="12"/>
        </w:rPr>
        <w:t>synthesis</w:t>
      </w:r>
      <w:r>
        <w:rPr>
          <w:spacing w:val="40"/>
          <w:w w:val="120"/>
          <w:sz w:val="12"/>
        </w:rPr>
        <w:t xml:space="preserve"> </w:t>
      </w:r>
      <w:r>
        <w:rPr>
          <w:w w:val="120"/>
          <w:sz w:val="12"/>
        </w:rPr>
        <w:t>of</w:t>
      </w:r>
      <w:r>
        <w:rPr>
          <w:spacing w:val="-7"/>
          <w:w w:val="120"/>
          <w:sz w:val="12"/>
        </w:rPr>
        <w:t xml:space="preserve"> </w:t>
      </w:r>
      <w:r>
        <w:rPr>
          <w:w w:val="120"/>
          <w:sz w:val="12"/>
        </w:rPr>
        <w:t>cucurbituril</w:t>
      </w:r>
      <w:r>
        <w:rPr>
          <w:spacing w:val="-7"/>
          <w:w w:val="120"/>
          <w:sz w:val="12"/>
        </w:rPr>
        <w:t xml:space="preserve"> </w:t>
      </w:r>
      <w:r>
        <w:rPr>
          <w:w w:val="120"/>
          <w:sz w:val="12"/>
        </w:rPr>
        <w:t>and</w:t>
      </w:r>
      <w:r>
        <w:rPr>
          <w:spacing w:val="-8"/>
          <w:w w:val="120"/>
          <w:sz w:val="12"/>
        </w:rPr>
        <w:t xml:space="preserve"> </w:t>
      </w:r>
      <w:r>
        <w:rPr>
          <w:w w:val="120"/>
          <w:sz w:val="12"/>
        </w:rPr>
        <w:t>its</w:t>
      </w:r>
      <w:r>
        <w:rPr>
          <w:spacing w:val="-7"/>
          <w:w w:val="120"/>
          <w:sz w:val="12"/>
        </w:rPr>
        <w:t xml:space="preserve"> </w:t>
      </w:r>
      <w:r>
        <w:rPr>
          <w:w w:val="120"/>
          <w:sz w:val="12"/>
        </w:rPr>
        <w:t>homologues,</w:t>
      </w:r>
      <w:r>
        <w:rPr>
          <w:spacing w:val="-8"/>
          <w:w w:val="120"/>
          <w:sz w:val="12"/>
        </w:rPr>
        <w:t xml:space="preserve"> </w:t>
      </w:r>
      <w:r>
        <w:rPr>
          <w:w w:val="120"/>
          <w:sz w:val="12"/>
        </w:rPr>
        <w:t>J.</w:t>
      </w:r>
      <w:r>
        <w:rPr>
          <w:spacing w:val="-7"/>
          <w:w w:val="120"/>
          <w:sz w:val="12"/>
        </w:rPr>
        <w:t xml:space="preserve"> </w:t>
      </w:r>
      <w:r>
        <w:rPr>
          <w:w w:val="120"/>
          <w:sz w:val="12"/>
        </w:rPr>
        <w:t>Org.</w:t>
      </w:r>
      <w:r>
        <w:rPr>
          <w:spacing w:val="-7"/>
          <w:w w:val="120"/>
          <w:sz w:val="12"/>
        </w:rPr>
        <w:t xml:space="preserve"> </w:t>
      </w:r>
      <w:r>
        <w:rPr>
          <w:w w:val="120"/>
          <w:sz w:val="12"/>
        </w:rPr>
        <w:t>Chem.</w:t>
      </w:r>
      <w:r>
        <w:rPr>
          <w:spacing w:val="-8"/>
          <w:w w:val="120"/>
          <w:sz w:val="12"/>
        </w:rPr>
        <w:t xml:space="preserve"> </w:t>
      </w:r>
      <w:r>
        <w:rPr>
          <w:w w:val="120"/>
          <w:sz w:val="12"/>
        </w:rPr>
        <w:t>66</w:t>
      </w:r>
      <w:r>
        <w:rPr>
          <w:spacing w:val="-7"/>
          <w:w w:val="120"/>
          <w:sz w:val="12"/>
        </w:rPr>
        <w:t xml:space="preserve"> </w:t>
      </w:r>
      <w:r>
        <w:rPr>
          <w:w w:val="120"/>
          <w:sz w:val="12"/>
        </w:rPr>
        <w:t>(2001)</w:t>
      </w:r>
      <w:r>
        <w:rPr>
          <w:spacing w:val="-7"/>
          <w:w w:val="120"/>
          <w:sz w:val="12"/>
        </w:rPr>
        <w:t xml:space="preserve"> </w:t>
      </w:r>
      <w:r>
        <w:rPr>
          <w:w w:val="120"/>
          <w:sz w:val="12"/>
        </w:rPr>
        <w:t>8094</w:t>
      </w:r>
      <w:r>
        <w:rPr>
          <w:rFonts w:ascii="Cambria" w:hAnsi="Cambria"/>
          <w:w w:val="120"/>
          <w:sz w:val="12"/>
        </w:rPr>
        <w:t>–</w:t>
      </w:r>
      <w:r>
        <w:rPr>
          <w:w w:val="120"/>
          <w:sz w:val="12"/>
        </w:rPr>
        <w:t>8100,</w:t>
      </w:r>
      <w:r>
        <w:rPr>
          <w:spacing w:val="-8"/>
          <w:w w:val="120"/>
          <w:sz w:val="12"/>
        </w:rPr>
        <w:t xml:space="preserve"> </w:t>
      </w:r>
      <w:hyperlink r:id="rId132">
        <w:r>
          <w:rPr>
            <w:color w:val="2196D1"/>
            <w:w w:val="120"/>
            <w:sz w:val="12"/>
          </w:rPr>
          <w:t>https://</w:t>
        </w:r>
      </w:hyperlink>
      <w:r>
        <w:rPr>
          <w:color w:val="2196D1"/>
          <w:spacing w:val="40"/>
          <w:w w:val="120"/>
          <w:sz w:val="12"/>
        </w:rPr>
        <w:t xml:space="preserve"> </w:t>
      </w:r>
      <w:hyperlink r:id="rId133">
        <w:r>
          <w:rPr>
            <w:color w:val="2196D1"/>
            <w:spacing w:val="-2"/>
            <w:w w:val="120"/>
            <w:sz w:val="12"/>
          </w:rPr>
          <w:t>doi.org/10.1021/jo015897c</w:t>
        </w:r>
      </w:hyperlink>
      <w:r>
        <w:rPr>
          <w:spacing w:val="-2"/>
          <w:w w:val="120"/>
          <w:sz w:val="12"/>
        </w:rPr>
        <w:t>.</w:t>
      </w:r>
    </w:p>
    <w:p w:rsidR="009E11E3" w:rsidRDefault="009E11E3">
      <w:pPr>
        <w:pStyle w:val="a9"/>
        <w:numPr>
          <w:ilvl w:val="0"/>
          <w:numId w:val="1"/>
        </w:numPr>
        <w:tabs>
          <w:tab w:val="left" w:pos="372"/>
          <w:tab w:val="left" w:pos="374"/>
        </w:tabs>
        <w:spacing w:line="276" w:lineRule="auto"/>
        <w:ind w:left="374" w:right="91" w:hanging="332"/>
        <w:jc w:val="left"/>
        <w:rPr>
          <w:sz w:val="12"/>
        </w:rPr>
      </w:pPr>
      <w:r>
        <w:rPr>
          <w:w w:val="115"/>
          <w:sz w:val="12"/>
        </w:rPr>
        <w:t>Khan, R.; Tuncel, D. Cucurbituril Containing Supramolecular Nanomaterials. In</w:t>
      </w:r>
      <w:r>
        <w:rPr>
          <w:spacing w:val="40"/>
          <w:w w:val="115"/>
          <w:sz w:val="12"/>
        </w:rPr>
        <w:t xml:space="preserve"> </w:t>
      </w:r>
      <w:r>
        <w:rPr>
          <w:w w:val="115"/>
          <w:sz w:val="12"/>
        </w:rPr>
        <w:t>Cucurbituril-based Functional Materials, 1st ed.; Tuncel, D.; Royal Society of</w:t>
      </w:r>
      <w:r>
        <w:rPr>
          <w:spacing w:val="40"/>
          <w:w w:val="115"/>
          <w:sz w:val="12"/>
        </w:rPr>
        <w:t xml:space="preserve"> </w:t>
      </w:r>
      <w:r>
        <w:rPr>
          <w:w w:val="115"/>
          <w:sz w:val="12"/>
        </w:rPr>
        <w:t>Chemistry: Thomas Graham House, Science Park, Milton Road, Cambridge, CB4</w:t>
      </w:r>
      <w:r>
        <w:rPr>
          <w:spacing w:val="40"/>
          <w:w w:val="115"/>
          <w:sz w:val="12"/>
        </w:rPr>
        <w:t xml:space="preserve"> </w:t>
      </w:r>
      <w:r>
        <w:rPr>
          <w:w w:val="115"/>
          <w:sz w:val="12"/>
        </w:rPr>
        <w:t>0WF,</w:t>
      </w:r>
      <w:r>
        <w:rPr>
          <w:spacing w:val="40"/>
          <w:w w:val="115"/>
          <w:sz w:val="12"/>
        </w:rPr>
        <w:t xml:space="preserve"> </w:t>
      </w:r>
      <w:r>
        <w:rPr>
          <w:w w:val="115"/>
          <w:sz w:val="12"/>
        </w:rPr>
        <w:t>UK;</w:t>
      </w:r>
      <w:r>
        <w:rPr>
          <w:spacing w:val="40"/>
          <w:w w:val="115"/>
          <w:sz w:val="12"/>
        </w:rPr>
        <w:t xml:space="preserve"> </w:t>
      </w:r>
      <w:r>
        <w:rPr>
          <w:w w:val="115"/>
          <w:sz w:val="12"/>
        </w:rPr>
        <w:t>Volume</w:t>
      </w:r>
      <w:r>
        <w:rPr>
          <w:spacing w:val="39"/>
          <w:w w:val="115"/>
          <w:sz w:val="12"/>
        </w:rPr>
        <w:t xml:space="preserve"> </w:t>
      </w:r>
      <w:r>
        <w:rPr>
          <w:w w:val="115"/>
          <w:sz w:val="12"/>
        </w:rPr>
        <w:t>7,</w:t>
      </w:r>
      <w:r>
        <w:rPr>
          <w:spacing w:val="40"/>
          <w:w w:val="115"/>
          <w:sz w:val="12"/>
        </w:rPr>
        <w:t xml:space="preserve"> </w:t>
      </w:r>
      <w:r>
        <w:rPr>
          <w:w w:val="115"/>
          <w:sz w:val="12"/>
        </w:rPr>
        <w:t>pp.</w:t>
      </w:r>
      <w:r>
        <w:rPr>
          <w:spacing w:val="39"/>
          <w:w w:val="115"/>
          <w:sz w:val="12"/>
        </w:rPr>
        <w:t xml:space="preserve"> </w:t>
      </w:r>
      <w:r>
        <w:rPr>
          <w:w w:val="115"/>
          <w:sz w:val="12"/>
        </w:rPr>
        <w:t>149</w:t>
      </w:r>
      <w:r>
        <w:rPr>
          <w:rFonts w:ascii="Cambria" w:hAnsi="Cambria"/>
          <w:w w:val="115"/>
          <w:sz w:val="12"/>
        </w:rPr>
        <w:t>–</w:t>
      </w:r>
      <w:r>
        <w:rPr>
          <w:w w:val="115"/>
          <w:sz w:val="12"/>
        </w:rPr>
        <w:t>174.</w:t>
      </w:r>
      <w:hyperlink r:id="rId134">
        <w:r>
          <w:rPr>
            <w:color w:val="2196D1"/>
            <w:w w:val="115"/>
            <w:sz w:val="12"/>
          </w:rPr>
          <w:t>https://doi.org/10.1039/9781788015950</w:t>
        </w:r>
      </w:hyperlink>
      <w:r>
        <w:rPr>
          <w:w w:val="115"/>
          <w:sz w:val="12"/>
        </w:rPr>
        <w:t>.</w:t>
      </w:r>
    </w:p>
    <w:p w:rsidR="009E11E3" w:rsidRDefault="009E11E3">
      <w:pPr>
        <w:pStyle w:val="a9"/>
        <w:numPr>
          <w:ilvl w:val="0"/>
          <w:numId w:val="1"/>
        </w:numPr>
        <w:tabs>
          <w:tab w:val="left" w:pos="372"/>
          <w:tab w:val="left" w:pos="374"/>
        </w:tabs>
        <w:spacing w:line="273" w:lineRule="auto"/>
        <w:ind w:left="374" w:right="82" w:hanging="332"/>
        <w:jc w:val="both"/>
        <w:rPr>
          <w:sz w:val="12"/>
        </w:rPr>
      </w:pPr>
      <w:r>
        <w:rPr>
          <w:w w:val="115"/>
          <w:sz w:val="12"/>
        </w:rPr>
        <w:t>S.J.</w:t>
      </w:r>
      <w:r>
        <w:rPr>
          <w:spacing w:val="-1"/>
          <w:w w:val="115"/>
          <w:sz w:val="12"/>
        </w:rPr>
        <w:t xml:space="preserve"> </w:t>
      </w:r>
      <w:r>
        <w:rPr>
          <w:w w:val="115"/>
          <w:sz w:val="12"/>
        </w:rPr>
        <w:t>Barrow,</w:t>
      </w:r>
      <w:r>
        <w:rPr>
          <w:spacing w:val="-1"/>
          <w:w w:val="115"/>
          <w:sz w:val="12"/>
        </w:rPr>
        <w:t xml:space="preserve"> </w:t>
      </w:r>
      <w:r>
        <w:rPr>
          <w:w w:val="115"/>
          <w:sz w:val="12"/>
        </w:rPr>
        <w:t>S.</w:t>
      </w:r>
      <w:r>
        <w:rPr>
          <w:spacing w:val="-2"/>
          <w:w w:val="115"/>
          <w:sz w:val="12"/>
        </w:rPr>
        <w:t xml:space="preserve"> </w:t>
      </w:r>
      <w:r>
        <w:rPr>
          <w:w w:val="115"/>
          <w:sz w:val="12"/>
        </w:rPr>
        <w:t>Kasera,</w:t>
      </w:r>
      <w:r>
        <w:rPr>
          <w:spacing w:val="-1"/>
          <w:w w:val="115"/>
          <w:sz w:val="12"/>
        </w:rPr>
        <w:t xml:space="preserve"> </w:t>
      </w:r>
      <w:r>
        <w:rPr>
          <w:w w:val="115"/>
          <w:sz w:val="12"/>
        </w:rPr>
        <w:t>M.J.</w:t>
      </w:r>
      <w:r>
        <w:rPr>
          <w:spacing w:val="-2"/>
          <w:w w:val="115"/>
          <w:sz w:val="12"/>
        </w:rPr>
        <w:t xml:space="preserve"> </w:t>
      </w:r>
      <w:r>
        <w:rPr>
          <w:w w:val="115"/>
          <w:sz w:val="12"/>
        </w:rPr>
        <w:t>Rowland,</w:t>
      </w:r>
      <w:r>
        <w:rPr>
          <w:spacing w:val="-2"/>
          <w:w w:val="115"/>
          <w:sz w:val="12"/>
        </w:rPr>
        <w:t xml:space="preserve"> </w:t>
      </w:r>
      <w:r>
        <w:rPr>
          <w:w w:val="115"/>
          <w:sz w:val="12"/>
        </w:rPr>
        <w:t>J.</w:t>
      </w:r>
      <w:r>
        <w:rPr>
          <w:spacing w:val="-1"/>
          <w:w w:val="115"/>
          <w:sz w:val="12"/>
        </w:rPr>
        <w:t xml:space="preserve"> </w:t>
      </w:r>
      <w:r>
        <w:rPr>
          <w:w w:val="115"/>
          <w:sz w:val="12"/>
        </w:rPr>
        <w:t>del</w:t>
      </w:r>
      <w:r>
        <w:rPr>
          <w:spacing w:val="-1"/>
          <w:w w:val="115"/>
          <w:sz w:val="12"/>
        </w:rPr>
        <w:t xml:space="preserve"> </w:t>
      </w:r>
      <w:r>
        <w:rPr>
          <w:w w:val="115"/>
          <w:sz w:val="12"/>
        </w:rPr>
        <w:t>Barrio,</w:t>
      </w:r>
      <w:r>
        <w:rPr>
          <w:spacing w:val="-2"/>
          <w:w w:val="115"/>
          <w:sz w:val="12"/>
        </w:rPr>
        <w:t xml:space="preserve"> </w:t>
      </w:r>
      <w:r>
        <w:rPr>
          <w:w w:val="115"/>
          <w:sz w:val="12"/>
        </w:rPr>
        <w:t>O.A.</w:t>
      </w:r>
      <w:r>
        <w:rPr>
          <w:spacing w:val="-1"/>
          <w:w w:val="115"/>
          <w:sz w:val="12"/>
        </w:rPr>
        <w:t xml:space="preserve"> </w:t>
      </w:r>
      <w:r>
        <w:rPr>
          <w:w w:val="115"/>
          <w:sz w:val="12"/>
        </w:rPr>
        <w:t>Scherman,</w:t>
      </w:r>
      <w:r>
        <w:rPr>
          <w:spacing w:val="-2"/>
          <w:w w:val="115"/>
          <w:sz w:val="12"/>
        </w:rPr>
        <w:t xml:space="preserve"> </w:t>
      </w:r>
      <w:r>
        <w:rPr>
          <w:w w:val="115"/>
          <w:sz w:val="12"/>
        </w:rPr>
        <w:t>Cucurbituril-</w:t>
      </w:r>
      <w:r>
        <w:rPr>
          <w:spacing w:val="40"/>
          <w:w w:val="120"/>
          <w:sz w:val="12"/>
        </w:rPr>
        <w:t xml:space="preserve"> </w:t>
      </w:r>
      <w:r>
        <w:rPr>
          <w:w w:val="120"/>
          <w:sz w:val="12"/>
        </w:rPr>
        <w:t>based</w:t>
      </w:r>
      <w:r>
        <w:rPr>
          <w:spacing w:val="-6"/>
          <w:w w:val="120"/>
          <w:sz w:val="12"/>
        </w:rPr>
        <w:t xml:space="preserve"> </w:t>
      </w:r>
      <w:r>
        <w:rPr>
          <w:w w:val="120"/>
          <w:sz w:val="12"/>
        </w:rPr>
        <w:t>molecular</w:t>
      </w:r>
      <w:r>
        <w:rPr>
          <w:spacing w:val="-6"/>
          <w:w w:val="120"/>
          <w:sz w:val="12"/>
        </w:rPr>
        <w:t xml:space="preserve"> </w:t>
      </w:r>
      <w:r>
        <w:rPr>
          <w:w w:val="120"/>
          <w:sz w:val="12"/>
        </w:rPr>
        <w:t>recognition,</w:t>
      </w:r>
      <w:r>
        <w:rPr>
          <w:spacing w:val="-5"/>
          <w:w w:val="120"/>
          <w:sz w:val="12"/>
        </w:rPr>
        <w:t xml:space="preserve"> </w:t>
      </w:r>
      <w:r>
        <w:rPr>
          <w:w w:val="120"/>
          <w:sz w:val="12"/>
        </w:rPr>
        <w:t>Chem.</w:t>
      </w:r>
      <w:r>
        <w:rPr>
          <w:spacing w:val="-6"/>
          <w:w w:val="120"/>
          <w:sz w:val="12"/>
        </w:rPr>
        <w:t xml:space="preserve"> </w:t>
      </w:r>
      <w:r>
        <w:rPr>
          <w:w w:val="120"/>
          <w:sz w:val="12"/>
        </w:rPr>
        <w:t>Rev.</w:t>
      </w:r>
      <w:r>
        <w:rPr>
          <w:spacing w:val="-6"/>
          <w:w w:val="120"/>
          <w:sz w:val="12"/>
        </w:rPr>
        <w:t xml:space="preserve"> </w:t>
      </w:r>
      <w:r>
        <w:rPr>
          <w:w w:val="120"/>
          <w:sz w:val="12"/>
        </w:rPr>
        <w:t>115</w:t>
      </w:r>
      <w:r>
        <w:rPr>
          <w:spacing w:val="-6"/>
          <w:w w:val="120"/>
          <w:sz w:val="12"/>
        </w:rPr>
        <w:t xml:space="preserve"> </w:t>
      </w:r>
      <w:r>
        <w:rPr>
          <w:w w:val="120"/>
          <w:sz w:val="12"/>
        </w:rPr>
        <w:t>(2015)</w:t>
      </w:r>
      <w:r>
        <w:rPr>
          <w:spacing w:val="-5"/>
          <w:w w:val="120"/>
          <w:sz w:val="12"/>
        </w:rPr>
        <w:t xml:space="preserve"> </w:t>
      </w:r>
      <w:r>
        <w:rPr>
          <w:w w:val="120"/>
          <w:sz w:val="12"/>
        </w:rPr>
        <w:t>12320</w:t>
      </w:r>
      <w:r>
        <w:rPr>
          <w:rFonts w:ascii="Cambria" w:hAnsi="Cambria"/>
          <w:w w:val="120"/>
          <w:sz w:val="12"/>
        </w:rPr>
        <w:t>–</w:t>
      </w:r>
      <w:r>
        <w:rPr>
          <w:w w:val="120"/>
          <w:sz w:val="12"/>
        </w:rPr>
        <w:t>12406,</w:t>
      </w:r>
      <w:r>
        <w:rPr>
          <w:spacing w:val="-6"/>
          <w:w w:val="120"/>
          <w:sz w:val="12"/>
        </w:rPr>
        <w:t xml:space="preserve"> </w:t>
      </w:r>
      <w:hyperlink r:id="rId135">
        <w:r>
          <w:rPr>
            <w:color w:val="2196D1"/>
            <w:w w:val="120"/>
            <w:sz w:val="12"/>
          </w:rPr>
          <w:t>https://doi.</w:t>
        </w:r>
      </w:hyperlink>
      <w:r>
        <w:rPr>
          <w:color w:val="2196D1"/>
          <w:spacing w:val="40"/>
          <w:w w:val="120"/>
          <w:sz w:val="12"/>
        </w:rPr>
        <w:t xml:space="preserve"> </w:t>
      </w:r>
      <w:hyperlink r:id="rId136">
        <w:r>
          <w:rPr>
            <w:color w:val="2196D1"/>
            <w:spacing w:val="-2"/>
            <w:w w:val="120"/>
            <w:sz w:val="12"/>
          </w:rPr>
          <w:t>org/10.1021/acs.chemrev.5b00341</w:t>
        </w:r>
      </w:hyperlink>
      <w:r>
        <w:rPr>
          <w:spacing w:val="-2"/>
          <w:w w:val="120"/>
          <w:sz w:val="12"/>
        </w:rPr>
        <w:t>.</w:t>
      </w:r>
    </w:p>
    <w:p w:rsidR="009E11E3" w:rsidRDefault="009E11E3">
      <w:pPr>
        <w:pStyle w:val="a9"/>
        <w:numPr>
          <w:ilvl w:val="0"/>
          <w:numId w:val="1"/>
        </w:numPr>
        <w:tabs>
          <w:tab w:val="left" w:pos="372"/>
          <w:tab w:val="left" w:pos="374"/>
        </w:tabs>
        <w:spacing w:before="2" w:line="273" w:lineRule="auto"/>
        <w:ind w:left="374" w:right="81" w:hanging="332"/>
        <w:jc w:val="both"/>
        <w:rPr>
          <w:sz w:val="12"/>
        </w:rPr>
      </w:pPr>
      <w:r>
        <w:rPr>
          <w:w w:val="120"/>
          <w:sz w:val="12"/>
        </w:rPr>
        <w:t>J.</w:t>
      </w:r>
      <w:r>
        <w:rPr>
          <w:spacing w:val="-9"/>
          <w:w w:val="120"/>
          <w:sz w:val="12"/>
        </w:rPr>
        <w:t xml:space="preserve"> </w:t>
      </w:r>
      <w:r>
        <w:rPr>
          <w:w w:val="120"/>
          <w:sz w:val="12"/>
        </w:rPr>
        <w:t>Svec,</w:t>
      </w:r>
      <w:r>
        <w:rPr>
          <w:spacing w:val="-9"/>
          <w:w w:val="120"/>
          <w:sz w:val="12"/>
        </w:rPr>
        <w:t xml:space="preserve"> </w:t>
      </w:r>
      <w:r>
        <w:rPr>
          <w:w w:val="120"/>
          <w:sz w:val="12"/>
        </w:rPr>
        <w:t>M.</w:t>
      </w:r>
      <w:r>
        <w:rPr>
          <w:spacing w:val="-9"/>
          <w:w w:val="120"/>
          <w:sz w:val="12"/>
        </w:rPr>
        <w:t xml:space="preserve"> </w:t>
      </w:r>
      <w:r>
        <w:rPr>
          <w:w w:val="120"/>
          <w:sz w:val="12"/>
        </w:rPr>
        <w:t>Necas,</w:t>
      </w:r>
      <w:r>
        <w:rPr>
          <w:spacing w:val="-9"/>
          <w:w w:val="120"/>
          <w:sz w:val="12"/>
        </w:rPr>
        <w:t xml:space="preserve"> </w:t>
      </w:r>
      <w:r>
        <w:rPr>
          <w:w w:val="120"/>
          <w:sz w:val="12"/>
        </w:rPr>
        <w:t>V.</w:t>
      </w:r>
      <w:r>
        <w:rPr>
          <w:spacing w:val="-9"/>
          <w:w w:val="120"/>
          <w:sz w:val="12"/>
        </w:rPr>
        <w:t xml:space="preserve"> </w:t>
      </w:r>
      <w:r>
        <w:rPr>
          <w:w w:val="120"/>
          <w:sz w:val="12"/>
        </w:rPr>
        <w:t>Sindelar,</w:t>
      </w:r>
      <w:r>
        <w:rPr>
          <w:spacing w:val="-9"/>
          <w:w w:val="120"/>
          <w:sz w:val="12"/>
        </w:rPr>
        <w:t xml:space="preserve"> </w:t>
      </w:r>
      <w:proofErr w:type="gramStart"/>
      <w:r>
        <w:rPr>
          <w:w w:val="120"/>
          <w:sz w:val="12"/>
        </w:rPr>
        <w:t>Bambus[</w:t>
      </w:r>
      <w:proofErr w:type="gramEnd"/>
      <w:r>
        <w:rPr>
          <w:w w:val="120"/>
          <w:sz w:val="12"/>
        </w:rPr>
        <w:t>6]uril,</w:t>
      </w:r>
      <w:r>
        <w:rPr>
          <w:spacing w:val="-9"/>
          <w:w w:val="120"/>
          <w:sz w:val="12"/>
        </w:rPr>
        <w:t xml:space="preserve"> </w:t>
      </w:r>
      <w:r>
        <w:rPr>
          <w:w w:val="120"/>
          <w:sz w:val="12"/>
        </w:rPr>
        <w:t>Angew.</w:t>
      </w:r>
      <w:r>
        <w:rPr>
          <w:spacing w:val="-9"/>
          <w:w w:val="120"/>
          <w:sz w:val="12"/>
        </w:rPr>
        <w:t xml:space="preserve"> </w:t>
      </w:r>
      <w:r>
        <w:rPr>
          <w:w w:val="120"/>
          <w:sz w:val="12"/>
        </w:rPr>
        <w:t>Chem.</w:t>
      </w:r>
      <w:r>
        <w:rPr>
          <w:spacing w:val="-9"/>
          <w:w w:val="120"/>
          <w:sz w:val="12"/>
        </w:rPr>
        <w:t xml:space="preserve"> </w:t>
      </w:r>
      <w:r>
        <w:rPr>
          <w:w w:val="120"/>
          <w:sz w:val="12"/>
        </w:rPr>
        <w:t>Int.</w:t>
      </w:r>
      <w:r>
        <w:rPr>
          <w:spacing w:val="-9"/>
          <w:w w:val="120"/>
          <w:sz w:val="12"/>
        </w:rPr>
        <w:t xml:space="preserve"> </w:t>
      </w:r>
      <w:r>
        <w:rPr>
          <w:w w:val="120"/>
          <w:sz w:val="12"/>
        </w:rPr>
        <w:t>Ed.</w:t>
      </w:r>
      <w:r>
        <w:rPr>
          <w:spacing w:val="-9"/>
          <w:w w:val="120"/>
          <w:sz w:val="12"/>
        </w:rPr>
        <w:t xml:space="preserve"> </w:t>
      </w:r>
      <w:r>
        <w:rPr>
          <w:w w:val="120"/>
          <w:sz w:val="12"/>
        </w:rPr>
        <w:t>49</w:t>
      </w:r>
      <w:r>
        <w:rPr>
          <w:spacing w:val="-9"/>
          <w:w w:val="120"/>
          <w:sz w:val="12"/>
        </w:rPr>
        <w:t xml:space="preserve"> </w:t>
      </w:r>
      <w:r>
        <w:rPr>
          <w:w w:val="120"/>
          <w:sz w:val="12"/>
        </w:rPr>
        <w:t>(2010)</w:t>
      </w:r>
      <w:r>
        <w:rPr>
          <w:spacing w:val="40"/>
          <w:w w:val="120"/>
          <w:sz w:val="12"/>
        </w:rPr>
        <w:t xml:space="preserve"> </w:t>
      </w:r>
      <w:r>
        <w:rPr>
          <w:w w:val="120"/>
          <w:sz w:val="12"/>
        </w:rPr>
        <w:t>2378</w:t>
      </w:r>
      <w:r>
        <w:rPr>
          <w:rFonts w:ascii="Cambria" w:hAnsi="Cambria"/>
          <w:w w:val="120"/>
          <w:sz w:val="12"/>
        </w:rPr>
        <w:t>–</w:t>
      </w:r>
      <w:r>
        <w:rPr>
          <w:w w:val="120"/>
          <w:sz w:val="12"/>
        </w:rPr>
        <w:t xml:space="preserve">2381, </w:t>
      </w:r>
      <w:hyperlink r:id="rId137">
        <w:r>
          <w:rPr>
            <w:color w:val="2196D1"/>
            <w:w w:val="120"/>
            <w:sz w:val="12"/>
          </w:rPr>
          <w:t>https://doi.org/10.1002/anie.201000420</w:t>
        </w:r>
      </w:hyperlink>
      <w:r>
        <w:rPr>
          <w:w w:val="120"/>
          <w:sz w:val="12"/>
        </w:rPr>
        <w:t>.</w:t>
      </w:r>
    </w:p>
    <w:p w:rsidR="009E11E3" w:rsidRDefault="009E11E3">
      <w:pPr>
        <w:pStyle w:val="a9"/>
        <w:numPr>
          <w:ilvl w:val="0"/>
          <w:numId w:val="1"/>
        </w:numPr>
        <w:tabs>
          <w:tab w:val="left" w:pos="373"/>
        </w:tabs>
        <w:spacing w:line="142" w:lineRule="exact"/>
        <w:ind w:left="373" w:hanging="330"/>
        <w:jc w:val="both"/>
        <w:rPr>
          <w:sz w:val="12"/>
        </w:rPr>
      </w:pPr>
      <w:bookmarkStart w:id="96" w:name="_bookmark82"/>
      <w:bookmarkEnd w:id="96"/>
      <w:r>
        <w:rPr>
          <w:w w:val="115"/>
          <w:sz w:val="12"/>
        </w:rPr>
        <w:t>H.</w:t>
      </w:r>
      <w:r>
        <w:rPr>
          <w:spacing w:val="7"/>
          <w:w w:val="115"/>
          <w:sz w:val="12"/>
        </w:rPr>
        <w:t xml:space="preserve"> </w:t>
      </w:r>
      <w:r>
        <w:rPr>
          <w:w w:val="115"/>
          <w:sz w:val="12"/>
        </w:rPr>
        <w:t>Petersen,</w:t>
      </w:r>
      <w:r>
        <w:rPr>
          <w:spacing w:val="7"/>
          <w:w w:val="115"/>
          <w:sz w:val="12"/>
        </w:rPr>
        <w:t xml:space="preserve"> </w:t>
      </w:r>
      <w:r>
        <w:rPr>
          <w:w w:val="115"/>
          <w:sz w:val="12"/>
        </w:rPr>
        <w:t>Syntheses</w:t>
      </w:r>
      <w:r>
        <w:rPr>
          <w:spacing w:val="6"/>
          <w:w w:val="115"/>
          <w:sz w:val="12"/>
        </w:rPr>
        <w:t xml:space="preserve"> </w:t>
      </w:r>
      <w:r>
        <w:rPr>
          <w:w w:val="115"/>
          <w:sz w:val="12"/>
        </w:rPr>
        <w:t>of</w:t>
      </w:r>
      <w:r>
        <w:rPr>
          <w:spacing w:val="7"/>
          <w:w w:val="115"/>
          <w:sz w:val="12"/>
        </w:rPr>
        <w:t xml:space="preserve"> </w:t>
      </w:r>
      <w:r>
        <w:rPr>
          <w:w w:val="115"/>
          <w:sz w:val="12"/>
        </w:rPr>
        <w:t>cyclic</w:t>
      </w:r>
      <w:r>
        <w:rPr>
          <w:spacing w:val="6"/>
          <w:w w:val="115"/>
          <w:sz w:val="12"/>
        </w:rPr>
        <w:t xml:space="preserve"> </w:t>
      </w:r>
      <w:r>
        <w:rPr>
          <w:w w:val="115"/>
          <w:sz w:val="12"/>
        </w:rPr>
        <w:t>ureas</w:t>
      </w:r>
      <w:r>
        <w:rPr>
          <w:spacing w:val="8"/>
          <w:w w:val="115"/>
          <w:sz w:val="12"/>
        </w:rPr>
        <w:t xml:space="preserve"> </w:t>
      </w:r>
      <w:r>
        <w:rPr>
          <w:w w:val="115"/>
          <w:sz w:val="12"/>
        </w:rPr>
        <w:t>by</w:t>
      </w:r>
      <w:r>
        <w:rPr>
          <w:spacing w:val="6"/>
          <w:w w:val="115"/>
          <w:sz w:val="12"/>
        </w:rPr>
        <w:t xml:space="preserve"> </w:t>
      </w:r>
      <w:r>
        <w:rPr>
          <w:rFonts w:ascii="Cambria" w:hAnsi="Cambria"/>
          <w:w w:val="115"/>
          <w:sz w:val="13"/>
        </w:rPr>
        <w:t>α</w:t>
      </w:r>
      <w:r>
        <w:rPr>
          <w:w w:val="115"/>
          <w:sz w:val="12"/>
        </w:rPr>
        <w:t>-ureidoalkylation,</w:t>
      </w:r>
      <w:r>
        <w:rPr>
          <w:spacing w:val="7"/>
          <w:w w:val="115"/>
          <w:sz w:val="12"/>
        </w:rPr>
        <w:t xml:space="preserve"> </w:t>
      </w:r>
      <w:r>
        <w:rPr>
          <w:w w:val="115"/>
          <w:sz w:val="12"/>
        </w:rPr>
        <w:t>Synthesis</w:t>
      </w:r>
      <w:r>
        <w:rPr>
          <w:spacing w:val="6"/>
          <w:w w:val="115"/>
          <w:sz w:val="12"/>
        </w:rPr>
        <w:t xml:space="preserve"> </w:t>
      </w:r>
      <w:r>
        <w:rPr>
          <w:w w:val="115"/>
          <w:sz w:val="12"/>
        </w:rPr>
        <w:t>5</w:t>
      </w:r>
      <w:r>
        <w:rPr>
          <w:spacing w:val="7"/>
          <w:w w:val="115"/>
          <w:sz w:val="12"/>
        </w:rPr>
        <w:t xml:space="preserve"> </w:t>
      </w:r>
      <w:r>
        <w:rPr>
          <w:spacing w:val="-2"/>
          <w:w w:val="115"/>
          <w:sz w:val="12"/>
        </w:rPr>
        <w:t>(1973)</w:t>
      </w:r>
    </w:p>
    <w:p w:rsidR="009E11E3" w:rsidRDefault="009E11E3">
      <w:pPr>
        <w:spacing w:before="17"/>
        <w:ind w:left="374"/>
        <w:jc w:val="both"/>
        <w:rPr>
          <w:sz w:val="12"/>
        </w:rPr>
      </w:pPr>
      <w:r>
        <w:rPr>
          <w:w w:val="120"/>
          <w:sz w:val="12"/>
        </w:rPr>
        <w:t>243</w:t>
      </w:r>
      <w:r>
        <w:rPr>
          <w:rFonts w:ascii="Cambria" w:hAnsi="Cambria"/>
          <w:w w:val="120"/>
          <w:sz w:val="12"/>
        </w:rPr>
        <w:t>–</w:t>
      </w:r>
      <w:r>
        <w:rPr>
          <w:w w:val="120"/>
          <w:sz w:val="12"/>
        </w:rPr>
        <w:t>292,</w:t>
      </w:r>
      <w:r>
        <w:rPr>
          <w:spacing w:val="23"/>
          <w:w w:val="120"/>
          <w:sz w:val="12"/>
        </w:rPr>
        <w:t xml:space="preserve"> </w:t>
      </w:r>
      <w:hyperlink r:id="rId138">
        <w:r>
          <w:rPr>
            <w:color w:val="2196D1"/>
            <w:w w:val="120"/>
            <w:sz w:val="12"/>
          </w:rPr>
          <w:t>https://doi.org/10.1055/s-1973-</w:t>
        </w:r>
        <w:r>
          <w:rPr>
            <w:color w:val="2196D1"/>
            <w:spacing w:val="-2"/>
            <w:w w:val="120"/>
            <w:sz w:val="12"/>
          </w:rPr>
          <w:t>22190</w:t>
        </w:r>
      </w:hyperlink>
      <w:r>
        <w:rPr>
          <w:spacing w:val="-2"/>
          <w:w w:val="120"/>
          <w:sz w:val="12"/>
        </w:rPr>
        <w:t>.</w:t>
      </w:r>
    </w:p>
    <w:p w:rsidR="009E11E3" w:rsidRDefault="009E11E3">
      <w:pPr>
        <w:pStyle w:val="a9"/>
        <w:numPr>
          <w:ilvl w:val="0"/>
          <w:numId w:val="1"/>
        </w:numPr>
        <w:tabs>
          <w:tab w:val="left" w:pos="372"/>
          <w:tab w:val="left" w:pos="374"/>
        </w:tabs>
        <w:spacing w:before="22" w:line="276" w:lineRule="auto"/>
        <w:ind w:left="374" w:right="81" w:hanging="332"/>
        <w:jc w:val="both"/>
        <w:rPr>
          <w:sz w:val="12"/>
        </w:rPr>
      </w:pPr>
      <w:r>
        <w:rPr>
          <w:w w:val="115"/>
          <w:sz w:val="12"/>
        </w:rPr>
        <w:t>A.A.</w:t>
      </w:r>
      <w:r>
        <w:rPr>
          <w:spacing w:val="-8"/>
          <w:w w:val="115"/>
          <w:sz w:val="12"/>
        </w:rPr>
        <w:t xml:space="preserve"> </w:t>
      </w:r>
      <w:r>
        <w:rPr>
          <w:w w:val="115"/>
          <w:sz w:val="12"/>
        </w:rPr>
        <w:t>Bakibaev,</w:t>
      </w:r>
      <w:r>
        <w:rPr>
          <w:spacing w:val="-8"/>
          <w:w w:val="115"/>
          <w:sz w:val="12"/>
        </w:rPr>
        <w:t xml:space="preserve"> </w:t>
      </w:r>
      <w:r>
        <w:rPr>
          <w:w w:val="115"/>
          <w:sz w:val="12"/>
        </w:rPr>
        <w:t>S.N.</w:t>
      </w:r>
      <w:r>
        <w:rPr>
          <w:spacing w:val="-8"/>
          <w:w w:val="115"/>
          <w:sz w:val="12"/>
        </w:rPr>
        <w:t xml:space="preserve"> </w:t>
      </w:r>
      <w:r>
        <w:rPr>
          <w:w w:val="115"/>
          <w:sz w:val="12"/>
        </w:rPr>
        <w:t>Vostretsov,</w:t>
      </w:r>
      <w:r>
        <w:rPr>
          <w:spacing w:val="-8"/>
          <w:w w:val="115"/>
          <w:sz w:val="12"/>
        </w:rPr>
        <w:t xml:space="preserve"> </w:t>
      </w:r>
      <w:r>
        <w:rPr>
          <w:w w:val="115"/>
          <w:sz w:val="12"/>
        </w:rPr>
        <w:t>A.Y.</w:t>
      </w:r>
      <w:r>
        <w:rPr>
          <w:spacing w:val="-8"/>
          <w:w w:val="115"/>
          <w:sz w:val="12"/>
        </w:rPr>
        <w:t xml:space="preserve"> </w:t>
      </w:r>
      <w:r>
        <w:rPr>
          <w:w w:val="115"/>
          <w:sz w:val="12"/>
        </w:rPr>
        <w:t>Yagovkin,</w:t>
      </w:r>
      <w:r>
        <w:rPr>
          <w:spacing w:val="-8"/>
          <w:w w:val="115"/>
          <w:sz w:val="12"/>
        </w:rPr>
        <w:t xml:space="preserve"> </w:t>
      </w:r>
      <w:r>
        <w:rPr>
          <w:w w:val="115"/>
          <w:sz w:val="12"/>
        </w:rPr>
        <w:t>Methods</w:t>
      </w:r>
      <w:r>
        <w:rPr>
          <w:spacing w:val="-8"/>
          <w:w w:val="115"/>
          <w:sz w:val="12"/>
        </w:rPr>
        <w:t xml:space="preserve"> </w:t>
      </w:r>
      <w:r>
        <w:rPr>
          <w:w w:val="115"/>
          <w:sz w:val="12"/>
        </w:rPr>
        <w:t>of</w:t>
      </w:r>
      <w:r>
        <w:rPr>
          <w:spacing w:val="-8"/>
          <w:w w:val="115"/>
          <w:sz w:val="12"/>
        </w:rPr>
        <w:t xml:space="preserve"> </w:t>
      </w:r>
      <w:r>
        <w:rPr>
          <w:w w:val="115"/>
          <w:sz w:val="12"/>
        </w:rPr>
        <w:t>synthesis</w:t>
      </w:r>
      <w:r>
        <w:rPr>
          <w:spacing w:val="-8"/>
          <w:w w:val="115"/>
          <w:sz w:val="12"/>
        </w:rPr>
        <w:t xml:space="preserve"> </w:t>
      </w:r>
      <w:r>
        <w:rPr>
          <w:w w:val="115"/>
          <w:sz w:val="12"/>
        </w:rPr>
        <w:t>of</w:t>
      </w:r>
      <w:r>
        <w:rPr>
          <w:spacing w:val="-8"/>
          <w:w w:val="115"/>
          <w:sz w:val="12"/>
        </w:rPr>
        <w:t xml:space="preserve"> </w:t>
      </w:r>
      <w:r>
        <w:rPr>
          <w:w w:val="115"/>
          <w:sz w:val="12"/>
        </w:rPr>
        <w:t>nitrogen-</w:t>
      </w:r>
      <w:r>
        <w:rPr>
          <w:spacing w:val="40"/>
          <w:w w:val="115"/>
          <w:sz w:val="12"/>
        </w:rPr>
        <w:t xml:space="preserve"> </w:t>
      </w:r>
      <w:r>
        <w:rPr>
          <w:w w:val="115"/>
          <w:sz w:val="12"/>
        </w:rPr>
        <w:t>containing heterocycles using ureas and related compounds, Russ. Chem. Rev. 67</w:t>
      </w:r>
      <w:r>
        <w:rPr>
          <w:spacing w:val="40"/>
          <w:w w:val="120"/>
          <w:sz w:val="12"/>
        </w:rPr>
        <w:t xml:space="preserve"> </w:t>
      </w:r>
      <w:r>
        <w:rPr>
          <w:w w:val="120"/>
          <w:sz w:val="12"/>
        </w:rPr>
        <w:t>(1998) 295</w:t>
      </w:r>
      <w:r>
        <w:rPr>
          <w:rFonts w:ascii="Cambria" w:hAnsi="Cambria"/>
          <w:w w:val="120"/>
          <w:sz w:val="12"/>
        </w:rPr>
        <w:t>–</w:t>
      </w:r>
      <w:r>
        <w:rPr>
          <w:w w:val="120"/>
          <w:sz w:val="12"/>
        </w:rPr>
        <w:t xml:space="preserve">314, </w:t>
      </w:r>
      <w:hyperlink r:id="rId139">
        <w:r>
          <w:rPr>
            <w:color w:val="2196D1"/>
            <w:w w:val="120"/>
            <w:sz w:val="12"/>
          </w:rPr>
          <w:t>https://doi.org/10.1070/RC1998v067n04ABEH000295</w:t>
        </w:r>
      </w:hyperlink>
      <w:r>
        <w:rPr>
          <w:w w:val="120"/>
          <w:sz w:val="12"/>
        </w:rPr>
        <w:t>.</w:t>
      </w:r>
    </w:p>
    <w:p w:rsidR="009E11E3" w:rsidRDefault="00A03FD2">
      <w:pPr>
        <w:pStyle w:val="a9"/>
        <w:numPr>
          <w:ilvl w:val="0"/>
          <w:numId w:val="1"/>
        </w:numPr>
        <w:tabs>
          <w:tab w:val="left" w:pos="372"/>
          <w:tab w:val="left" w:pos="374"/>
        </w:tabs>
        <w:spacing w:line="273" w:lineRule="auto"/>
        <w:ind w:left="374" w:right="103" w:hanging="332"/>
        <w:jc w:val="both"/>
        <w:rPr>
          <w:sz w:val="12"/>
        </w:rPr>
      </w:pPr>
      <w:hyperlink r:id="rId140">
        <w:r w:rsidR="009E11E3">
          <w:rPr>
            <w:color w:val="2196D1"/>
            <w:w w:val="115"/>
            <w:sz w:val="12"/>
          </w:rPr>
          <w:t>A.N.</w:t>
        </w:r>
        <w:r w:rsidR="009E11E3">
          <w:rPr>
            <w:color w:val="2196D1"/>
            <w:spacing w:val="-2"/>
            <w:w w:val="115"/>
            <w:sz w:val="12"/>
          </w:rPr>
          <w:t xml:space="preserve"> </w:t>
        </w:r>
        <w:r w:rsidR="009E11E3">
          <w:rPr>
            <w:color w:val="2196D1"/>
            <w:w w:val="115"/>
            <w:sz w:val="12"/>
          </w:rPr>
          <w:t>Kravchenko,</w:t>
        </w:r>
        <w:r w:rsidR="009E11E3">
          <w:rPr>
            <w:color w:val="2196D1"/>
            <w:spacing w:val="-1"/>
            <w:w w:val="115"/>
            <w:sz w:val="12"/>
          </w:rPr>
          <w:t xml:space="preserve"> </w:t>
        </w:r>
        <w:r w:rsidR="009E11E3">
          <w:rPr>
            <w:color w:val="2196D1"/>
            <w:w w:val="115"/>
            <w:sz w:val="12"/>
          </w:rPr>
          <w:t>V.V.</w:t>
        </w:r>
        <w:r w:rsidR="009E11E3">
          <w:rPr>
            <w:color w:val="2196D1"/>
            <w:spacing w:val="-2"/>
            <w:w w:val="115"/>
            <w:sz w:val="12"/>
          </w:rPr>
          <w:t xml:space="preserve"> </w:t>
        </w:r>
        <w:r w:rsidR="009E11E3">
          <w:rPr>
            <w:color w:val="2196D1"/>
            <w:w w:val="115"/>
            <w:sz w:val="12"/>
          </w:rPr>
          <w:t>Baranov,</w:t>
        </w:r>
        <w:r w:rsidR="009E11E3">
          <w:rPr>
            <w:color w:val="2196D1"/>
            <w:spacing w:val="-2"/>
            <w:w w:val="115"/>
            <w:sz w:val="12"/>
          </w:rPr>
          <w:t xml:space="preserve"> </w:t>
        </w:r>
        <w:r w:rsidR="009E11E3">
          <w:rPr>
            <w:color w:val="2196D1"/>
            <w:w w:val="115"/>
            <w:sz w:val="12"/>
          </w:rPr>
          <w:t>G.A.</w:t>
        </w:r>
        <w:r w:rsidR="009E11E3">
          <w:rPr>
            <w:color w:val="2196D1"/>
            <w:spacing w:val="-2"/>
            <w:w w:val="115"/>
            <w:sz w:val="12"/>
          </w:rPr>
          <w:t xml:space="preserve"> </w:t>
        </w:r>
        <w:r w:rsidR="009E11E3">
          <w:rPr>
            <w:color w:val="2196D1"/>
            <w:w w:val="115"/>
            <w:sz w:val="12"/>
          </w:rPr>
          <w:t>Gazieva,</w:t>
        </w:r>
        <w:r w:rsidR="009E11E3">
          <w:rPr>
            <w:color w:val="2196D1"/>
            <w:spacing w:val="-1"/>
            <w:w w:val="115"/>
            <w:sz w:val="12"/>
          </w:rPr>
          <w:t xml:space="preserve"> </w:t>
        </w:r>
        <w:r w:rsidR="009E11E3">
          <w:rPr>
            <w:color w:val="2196D1"/>
            <w:w w:val="115"/>
            <w:sz w:val="12"/>
          </w:rPr>
          <w:t>Synthesis</w:t>
        </w:r>
        <w:r w:rsidR="009E11E3">
          <w:rPr>
            <w:color w:val="2196D1"/>
            <w:spacing w:val="-3"/>
            <w:w w:val="115"/>
            <w:sz w:val="12"/>
          </w:rPr>
          <w:t xml:space="preserve"> </w:t>
        </w:r>
        <w:r w:rsidR="009E11E3">
          <w:rPr>
            <w:color w:val="2196D1"/>
            <w:w w:val="115"/>
            <w:sz w:val="12"/>
          </w:rPr>
          <w:t>of</w:t>
        </w:r>
        <w:r w:rsidR="009E11E3">
          <w:rPr>
            <w:color w:val="2196D1"/>
            <w:spacing w:val="-1"/>
            <w:w w:val="115"/>
            <w:sz w:val="12"/>
          </w:rPr>
          <w:t xml:space="preserve"> </w:t>
        </w:r>
        <w:r w:rsidR="009E11E3">
          <w:rPr>
            <w:color w:val="2196D1"/>
            <w:w w:val="115"/>
            <w:sz w:val="12"/>
          </w:rPr>
          <w:t>glycolurils</w:t>
        </w:r>
        <w:r w:rsidR="009E11E3">
          <w:rPr>
            <w:color w:val="2196D1"/>
            <w:spacing w:val="-3"/>
            <w:w w:val="115"/>
            <w:sz w:val="12"/>
          </w:rPr>
          <w:t xml:space="preserve"> </w:t>
        </w:r>
        <w:r w:rsidR="009E11E3">
          <w:rPr>
            <w:color w:val="2196D1"/>
            <w:w w:val="115"/>
            <w:sz w:val="12"/>
          </w:rPr>
          <w:t>and</w:t>
        </w:r>
        <w:r w:rsidR="009E11E3">
          <w:rPr>
            <w:color w:val="2196D1"/>
            <w:spacing w:val="-2"/>
            <w:w w:val="115"/>
            <w:sz w:val="12"/>
          </w:rPr>
          <w:t xml:space="preserve"> </w:t>
        </w:r>
        <w:r w:rsidR="009E11E3">
          <w:rPr>
            <w:color w:val="2196D1"/>
            <w:w w:val="115"/>
            <w:sz w:val="12"/>
          </w:rPr>
          <w:t>their</w:t>
        </w:r>
      </w:hyperlink>
      <w:r w:rsidR="009E11E3">
        <w:rPr>
          <w:color w:val="2196D1"/>
          <w:spacing w:val="40"/>
          <w:w w:val="115"/>
          <w:sz w:val="12"/>
        </w:rPr>
        <w:t xml:space="preserve"> </w:t>
      </w:r>
      <w:hyperlink r:id="rId141">
        <w:r w:rsidR="009E11E3">
          <w:rPr>
            <w:color w:val="2196D1"/>
            <w:w w:val="115"/>
            <w:sz w:val="12"/>
          </w:rPr>
          <w:t>analogues, Russ. Chem. Rev. 87 (2018) 89</w:t>
        </w:r>
        <w:r w:rsidR="009E11E3">
          <w:rPr>
            <w:rFonts w:ascii="Cambria" w:hAnsi="Cambria"/>
            <w:color w:val="2196D1"/>
            <w:w w:val="115"/>
            <w:sz w:val="12"/>
          </w:rPr>
          <w:t>–</w:t>
        </w:r>
        <w:r w:rsidR="009E11E3">
          <w:rPr>
            <w:color w:val="2196D1"/>
            <w:w w:val="115"/>
            <w:sz w:val="12"/>
          </w:rPr>
          <w:t>108</w:t>
        </w:r>
      </w:hyperlink>
      <w:r w:rsidR="009E11E3">
        <w:rPr>
          <w:w w:val="115"/>
          <w:sz w:val="12"/>
        </w:rPr>
        <w:t>.</w:t>
      </w:r>
    </w:p>
    <w:bookmarkStart w:id="97" w:name="_bookmark83"/>
    <w:bookmarkEnd w:id="97"/>
    <w:p w:rsidR="009E11E3" w:rsidRDefault="009E11E3">
      <w:pPr>
        <w:pStyle w:val="a9"/>
        <w:numPr>
          <w:ilvl w:val="0"/>
          <w:numId w:val="1"/>
        </w:numPr>
        <w:tabs>
          <w:tab w:val="left" w:pos="372"/>
          <w:tab w:val="left" w:pos="374"/>
        </w:tabs>
        <w:spacing w:line="276" w:lineRule="auto"/>
        <w:ind w:left="374" w:right="81" w:hanging="332"/>
        <w:jc w:val="left"/>
        <w:rPr>
          <w:sz w:val="12"/>
        </w:rPr>
      </w:pPr>
      <w:r>
        <w:fldChar w:fldCharType="begin"/>
      </w:r>
      <w:r>
        <w:instrText xml:space="preserve"> HYPERLINK "http://refhub.elsevier.com/S1319-6103(23)00172-2/h0135" \h </w:instrText>
      </w:r>
      <w:r>
        <w:fldChar w:fldCharType="separate"/>
      </w:r>
      <w:r>
        <w:rPr>
          <w:color w:val="2196D1"/>
          <w:w w:val="115"/>
          <w:sz w:val="12"/>
        </w:rPr>
        <w:t>A.A.</w:t>
      </w:r>
      <w:r>
        <w:rPr>
          <w:color w:val="2196D1"/>
          <w:spacing w:val="-6"/>
          <w:w w:val="115"/>
          <w:sz w:val="12"/>
        </w:rPr>
        <w:t xml:space="preserve"> </w:t>
      </w:r>
      <w:r>
        <w:rPr>
          <w:color w:val="2196D1"/>
          <w:w w:val="115"/>
          <w:sz w:val="12"/>
        </w:rPr>
        <w:t>Bakibaev,</w:t>
      </w:r>
      <w:r>
        <w:rPr>
          <w:color w:val="2196D1"/>
          <w:spacing w:val="-6"/>
          <w:w w:val="115"/>
          <w:sz w:val="12"/>
        </w:rPr>
        <w:t xml:space="preserve"> </w:t>
      </w:r>
      <w:r>
        <w:rPr>
          <w:color w:val="2196D1"/>
          <w:w w:val="115"/>
          <w:sz w:val="12"/>
        </w:rPr>
        <w:t>E.A.</w:t>
      </w:r>
      <w:r>
        <w:rPr>
          <w:color w:val="2196D1"/>
          <w:spacing w:val="-6"/>
          <w:w w:val="115"/>
          <w:sz w:val="12"/>
        </w:rPr>
        <w:t xml:space="preserve"> </w:t>
      </w:r>
      <w:r>
        <w:rPr>
          <w:color w:val="2196D1"/>
          <w:w w:val="115"/>
          <w:sz w:val="12"/>
        </w:rPr>
        <w:t>Mamaeva,</w:t>
      </w:r>
      <w:r>
        <w:rPr>
          <w:color w:val="2196D1"/>
          <w:spacing w:val="-6"/>
          <w:w w:val="115"/>
          <w:sz w:val="12"/>
        </w:rPr>
        <w:t xml:space="preserve"> </w:t>
      </w:r>
      <w:r>
        <w:rPr>
          <w:color w:val="2196D1"/>
          <w:w w:val="115"/>
          <w:sz w:val="12"/>
        </w:rPr>
        <w:t>V.A.</w:t>
      </w:r>
      <w:r>
        <w:rPr>
          <w:color w:val="2196D1"/>
          <w:spacing w:val="-6"/>
          <w:w w:val="115"/>
          <w:sz w:val="12"/>
        </w:rPr>
        <w:t xml:space="preserve"> </w:t>
      </w:r>
      <w:r>
        <w:rPr>
          <w:color w:val="2196D1"/>
          <w:w w:val="115"/>
          <w:sz w:val="12"/>
        </w:rPr>
        <w:t>Yanovskiy,</w:t>
      </w:r>
      <w:r>
        <w:rPr>
          <w:color w:val="2196D1"/>
          <w:spacing w:val="-7"/>
          <w:w w:val="115"/>
          <w:sz w:val="12"/>
        </w:rPr>
        <w:t xml:space="preserve"> </w:t>
      </w:r>
      <w:r>
        <w:rPr>
          <w:color w:val="2196D1"/>
          <w:w w:val="115"/>
          <w:sz w:val="12"/>
        </w:rPr>
        <w:t>A.Y.</w:t>
      </w:r>
      <w:r>
        <w:rPr>
          <w:color w:val="2196D1"/>
          <w:spacing w:val="-6"/>
          <w:w w:val="115"/>
          <w:sz w:val="12"/>
        </w:rPr>
        <w:t xml:space="preserve"> </w:t>
      </w:r>
      <w:r>
        <w:rPr>
          <w:color w:val="2196D1"/>
          <w:w w:val="115"/>
          <w:sz w:val="12"/>
        </w:rPr>
        <w:t>Yagovkin,</w:t>
      </w:r>
      <w:r>
        <w:rPr>
          <w:color w:val="2196D1"/>
          <w:spacing w:val="-6"/>
          <w:w w:val="115"/>
          <w:sz w:val="12"/>
        </w:rPr>
        <w:t xml:space="preserve"> </w:t>
      </w:r>
      <w:r>
        <w:rPr>
          <w:color w:val="2196D1"/>
          <w:w w:val="115"/>
          <w:sz w:val="12"/>
        </w:rPr>
        <w:t>E.L.</w:t>
      </w:r>
      <w:r>
        <w:rPr>
          <w:color w:val="2196D1"/>
          <w:spacing w:val="-6"/>
          <w:w w:val="115"/>
          <w:sz w:val="12"/>
        </w:rPr>
        <w:t xml:space="preserve"> </w:t>
      </w:r>
      <w:r>
        <w:rPr>
          <w:color w:val="2196D1"/>
          <w:w w:val="115"/>
          <w:sz w:val="12"/>
        </w:rPr>
        <w:t>Bystritskiy,</w:t>
      </w:r>
      <w:r>
        <w:rPr>
          <w:color w:val="2196D1"/>
          <w:w w:val="115"/>
          <w:sz w:val="12"/>
        </w:rPr>
        <w:fldChar w:fldCharType="end"/>
      </w:r>
      <w:r>
        <w:rPr>
          <w:color w:val="2196D1"/>
          <w:spacing w:val="40"/>
          <w:w w:val="115"/>
          <w:sz w:val="12"/>
        </w:rPr>
        <w:t xml:space="preserve"> </w:t>
      </w:r>
      <w:hyperlink r:id="rId142">
        <w:r>
          <w:rPr>
            <w:color w:val="2196D1"/>
            <w:w w:val="115"/>
            <w:sz w:val="12"/>
          </w:rPr>
          <w:t>Preparative method for the synthesis of heterocyclic compounds based on ureas,</w:t>
        </w:r>
      </w:hyperlink>
      <w:r>
        <w:rPr>
          <w:color w:val="2196D1"/>
          <w:spacing w:val="40"/>
          <w:w w:val="115"/>
          <w:sz w:val="12"/>
        </w:rPr>
        <w:t xml:space="preserve"> </w:t>
      </w:r>
      <w:hyperlink r:id="rId143">
        <w:r>
          <w:rPr>
            <w:color w:val="2196D1"/>
            <w:w w:val="115"/>
            <w:sz w:val="12"/>
          </w:rPr>
          <w:t>Autograph-Press, Tomsk, Russia, 2007, pp. 113</w:t>
        </w:r>
        <w:r>
          <w:rPr>
            <w:rFonts w:ascii="Cambria" w:hAnsi="Cambria"/>
            <w:color w:val="2196D1"/>
            <w:w w:val="115"/>
            <w:sz w:val="12"/>
          </w:rPr>
          <w:t>–</w:t>
        </w:r>
        <w:r>
          <w:rPr>
            <w:color w:val="2196D1"/>
            <w:w w:val="115"/>
            <w:sz w:val="12"/>
          </w:rPr>
          <w:t>142</w:t>
        </w:r>
      </w:hyperlink>
      <w:r>
        <w:rPr>
          <w:w w:val="115"/>
          <w:sz w:val="12"/>
        </w:rPr>
        <w:t>.</w:t>
      </w:r>
    </w:p>
    <w:p w:rsidR="009E11E3" w:rsidRDefault="009E11E3">
      <w:pPr>
        <w:pStyle w:val="a9"/>
        <w:numPr>
          <w:ilvl w:val="0"/>
          <w:numId w:val="1"/>
        </w:numPr>
        <w:tabs>
          <w:tab w:val="left" w:pos="372"/>
          <w:tab w:val="left" w:pos="374"/>
        </w:tabs>
        <w:spacing w:line="276" w:lineRule="auto"/>
        <w:ind w:left="374" w:right="83" w:hanging="332"/>
        <w:jc w:val="left"/>
        <w:rPr>
          <w:sz w:val="12"/>
        </w:rPr>
      </w:pPr>
      <w:r>
        <w:rPr>
          <w:w w:val="120"/>
          <w:sz w:val="12"/>
        </w:rPr>
        <w:t>N.P.</w:t>
      </w:r>
      <w:r>
        <w:rPr>
          <w:spacing w:val="-9"/>
          <w:w w:val="120"/>
          <w:sz w:val="12"/>
        </w:rPr>
        <w:t xml:space="preserve"> </w:t>
      </w:r>
      <w:r>
        <w:rPr>
          <w:w w:val="120"/>
          <w:sz w:val="12"/>
        </w:rPr>
        <w:t>Hoang,</w:t>
      </w:r>
      <w:r>
        <w:rPr>
          <w:spacing w:val="-9"/>
          <w:w w:val="120"/>
          <w:sz w:val="12"/>
        </w:rPr>
        <w:t xml:space="preserve"> </w:t>
      </w:r>
      <w:r>
        <w:rPr>
          <w:w w:val="120"/>
          <w:sz w:val="12"/>
        </w:rPr>
        <w:t>A.A.</w:t>
      </w:r>
      <w:r>
        <w:rPr>
          <w:spacing w:val="-9"/>
          <w:w w:val="120"/>
          <w:sz w:val="12"/>
        </w:rPr>
        <w:t xml:space="preserve"> </w:t>
      </w:r>
      <w:r>
        <w:rPr>
          <w:w w:val="120"/>
          <w:sz w:val="12"/>
        </w:rPr>
        <w:t>Bakibaev,</w:t>
      </w:r>
      <w:r>
        <w:rPr>
          <w:spacing w:val="-9"/>
          <w:w w:val="120"/>
          <w:sz w:val="12"/>
        </w:rPr>
        <w:t xml:space="preserve"> </w:t>
      </w:r>
      <w:r>
        <w:rPr>
          <w:w w:val="120"/>
          <w:sz w:val="12"/>
        </w:rPr>
        <w:t>V.S.</w:t>
      </w:r>
      <w:r>
        <w:rPr>
          <w:spacing w:val="-8"/>
          <w:w w:val="120"/>
          <w:sz w:val="12"/>
        </w:rPr>
        <w:t xml:space="preserve"> </w:t>
      </w:r>
      <w:r>
        <w:rPr>
          <w:w w:val="120"/>
          <w:sz w:val="12"/>
        </w:rPr>
        <w:t>Malkov,</w:t>
      </w:r>
      <w:r>
        <w:rPr>
          <w:spacing w:val="-9"/>
          <w:w w:val="120"/>
          <w:sz w:val="12"/>
        </w:rPr>
        <w:t xml:space="preserve"> </w:t>
      </w:r>
      <w:r>
        <w:rPr>
          <w:w w:val="120"/>
          <w:sz w:val="12"/>
        </w:rPr>
        <w:t>Bis-deacetylation</w:t>
      </w:r>
      <w:r>
        <w:rPr>
          <w:spacing w:val="-9"/>
          <w:w w:val="120"/>
          <w:sz w:val="12"/>
        </w:rPr>
        <w:t xml:space="preserve"> </w:t>
      </w:r>
      <w:r>
        <w:rPr>
          <w:w w:val="120"/>
          <w:sz w:val="12"/>
        </w:rPr>
        <w:t>of</w:t>
      </w:r>
      <w:r>
        <w:rPr>
          <w:spacing w:val="40"/>
          <w:w w:val="120"/>
          <w:sz w:val="12"/>
        </w:rPr>
        <w:t xml:space="preserve"> </w:t>
      </w:r>
      <w:r>
        <w:rPr>
          <w:w w:val="120"/>
          <w:sz w:val="12"/>
        </w:rPr>
        <w:t>tetraacetylglycoluryl</w:t>
      </w:r>
      <w:r>
        <w:rPr>
          <w:spacing w:val="-2"/>
          <w:w w:val="120"/>
          <w:sz w:val="12"/>
        </w:rPr>
        <w:t xml:space="preserve"> </w:t>
      </w:r>
      <w:r>
        <w:rPr>
          <w:w w:val="120"/>
          <w:sz w:val="12"/>
        </w:rPr>
        <w:t>under</w:t>
      </w:r>
      <w:r>
        <w:rPr>
          <w:spacing w:val="-2"/>
          <w:w w:val="120"/>
          <w:sz w:val="12"/>
        </w:rPr>
        <w:t xml:space="preserve"> </w:t>
      </w:r>
      <w:r>
        <w:rPr>
          <w:w w:val="120"/>
          <w:sz w:val="12"/>
        </w:rPr>
        <w:t>action</w:t>
      </w:r>
      <w:r>
        <w:rPr>
          <w:spacing w:val="-2"/>
          <w:w w:val="120"/>
          <w:sz w:val="12"/>
        </w:rPr>
        <w:t xml:space="preserve"> </w:t>
      </w:r>
      <w:r>
        <w:rPr>
          <w:w w:val="120"/>
          <w:sz w:val="12"/>
        </w:rPr>
        <w:t>of</w:t>
      </w:r>
      <w:r>
        <w:rPr>
          <w:spacing w:val="-1"/>
          <w:w w:val="120"/>
          <w:sz w:val="12"/>
        </w:rPr>
        <w:t xml:space="preserve"> </w:t>
      </w:r>
      <w:r>
        <w:rPr>
          <w:w w:val="120"/>
          <w:sz w:val="12"/>
        </w:rPr>
        <w:t>ureas,</w:t>
      </w:r>
      <w:r>
        <w:rPr>
          <w:spacing w:val="-2"/>
          <w:w w:val="120"/>
          <w:sz w:val="12"/>
        </w:rPr>
        <w:t xml:space="preserve"> </w:t>
      </w:r>
      <w:r>
        <w:rPr>
          <w:w w:val="120"/>
          <w:sz w:val="12"/>
        </w:rPr>
        <w:t>Izv.</w:t>
      </w:r>
      <w:r>
        <w:rPr>
          <w:spacing w:val="-3"/>
          <w:w w:val="120"/>
          <w:sz w:val="12"/>
        </w:rPr>
        <w:t xml:space="preserve"> </w:t>
      </w:r>
      <w:r>
        <w:rPr>
          <w:w w:val="120"/>
          <w:sz w:val="12"/>
        </w:rPr>
        <w:t>Vyssh.</w:t>
      </w:r>
      <w:r>
        <w:rPr>
          <w:spacing w:val="-1"/>
          <w:w w:val="120"/>
          <w:sz w:val="12"/>
        </w:rPr>
        <w:t xml:space="preserve"> </w:t>
      </w:r>
      <w:r>
        <w:rPr>
          <w:w w:val="120"/>
          <w:sz w:val="12"/>
        </w:rPr>
        <w:t>Uchebn.</w:t>
      </w:r>
      <w:r>
        <w:rPr>
          <w:spacing w:val="-2"/>
          <w:w w:val="120"/>
          <w:sz w:val="12"/>
        </w:rPr>
        <w:t xml:space="preserve"> </w:t>
      </w:r>
      <w:r>
        <w:rPr>
          <w:w w:val="120"/>
          <w:sz w:val="12"/>
        </w:rPr>
        <w:t>Zaved.,</w:t>
      </w:r>
      <w:r>
        <w:rPr>
          <w:spacing w:val="-2"/>
          <w:w w:val="120"/>
          <w:sz w:val="12"/>
        </w:rPr>
        <w:t xml:space="preserve"> </w:t>
      </w:r>
      <w:r>
        <w:rPr>
          <w:w w:val="120"/>
          <w:sz w:val="12"/>
        </w:rPr>
        <w:t>Khim.</w:t>
      </w:r>
      <w:r>
        <w:rPr>
          <w:spacing w:val="40"/>
          <w:w w:val="120"/>
          <w:sz w:val="12"/>
        </w:rPr>
        <w:t xml:space="preserve"> </w:t>
      </w:r>
      <w:r>
        <w:rPr>
          <w:w w:val="120"/>
          <w:sz w:val="12"/>
        </w:rPr>
        <w:t>Khim.</w:t>
      </w:r>
      <w:r>
        <w:rPr>
          <w:spacing w:val="-8"/>
          <w:w w:val="120"/>
          <w:sz w:val="12"/>
        </w:rPr>
        <w:t xml:space="preserve"> </w:t>
      </w:r>
      <w:r>
        <w:rPr>
          <w:w w:val="120"/>
          <w:sz w:val="12"/>
        </w:rPr>
        <w:t>Tekhnol.</w:t>
      </w:r>
      <w:r>
        <w:rPr>
          <w:spacing w:val="-8"/>
          <w:w w:val="120"/>
          <w:sz w:val="12"/>
        </w:rPr>
        <w:t xml:space="preserve"> </w:t>
      </w:r>
      <w:r>
        <w:rPr>
          <w:w w:val="120"/>
          <w:sz w:val="12"/>
        </w:rPr>
        <w:t>61</w:t>
      </w:r>
      <w:r>
        <w:rPr>
          <w:spacing w:val="-9"/>
          <w:w w:val="120"/>
          <w:sz w:val="12"/>
        </w:rPr>
        <w:t xml:space="preserve"> </w:t>
      </w:r>
      <w:r>
        <w:rPr>
          <w:w w:val="120"/>
          <w:sz w:val="12"/>
        </w:rPr>
        <w:t>(2018)</w:t>
      </w:r>
      <w:r>
        <w:rPr>
          <w:spacing w:val="-8"/>
          <w:w w:val="120"/>
          <w:sz w:val="12"/>
        </w:rPr>
        <w:t xml:space="preserve"> </w:t>
      </w:r>
      <w:r>
        <w:rPr>
          <w:w w:val="120"/>
          <w:sz w:val="12"/>
        </w:rPr>
        <w:t>50</w:t>
      </w:r>
      <w:r>
        <w:rPr>
          <w:rFonts w:ascii="Cambria" w:hAnsi="Cambria"/>
          <w:w w:val="120"/>
          <w:sz w:val="12"/>
        </w:rPr>
        <w:t>–</w:t>
      </w:r>
      <w:r>
        <w:rPr>
          <w:w w:val="120"/>
          <w:sz w:val="12"/>
        </w:rPr>
        <w:t>54,</w:t>
      </w:r>
      <w:r>
        <w:rPr>
          <w:spacing w:val="-8"/>
          <w:w w:val="120"/>
          <w:sz w:val="12"/>
        </w:rPr>
        <w:t xml:space="preserve"> </w:t>
      </w:r>
      <w:hyperlink r:id="rId144">
        <w:r>
          <w:rPr>
            <w:color w:val="2196D1"/>
            <w:w w:val="120"/>
            <w:sz w:val="12"/>
          </w:rPr>
          <w:t>https://doi.org/10.6060/ivkkt.20186107.5800</w:t>
        </w:r>
      </w:hyperlink>
      <w:r>
        <w:rPr>
          <w:color w:val="2196D1"/>
          <w:spacing w:val="40"/>
          <w:w w:val="120"/>
          <w:sz w:val="12"/>
        </w:rPr>
        <w:t xml:space="preserve"> </w:t>
      </w:r>
      <w:r>
        <w:rPr>
          <w:w w:val="120"/>
          <w:sz w:val="12"/>
        </w:rPr>
        <w:t>(In Russian).</w:t>
      </w:r>
    </w:p>
    <w:p w:rsidR="009E11E3" w:rsidRDefault="009E11E3">
      <w:pPr>
        <w:pStyle w:val="a9"/>
        <w:numPr>
          <w:ilvl w:val="0"/>
          <w:numId w:val="1"/>
        </w:numPr>
        <w:tabs>
          <w:tab w:val="left" w:pos="372"/>
          <w:tab w:val="left" w:pos="374"/>
        </w:tabs>
        <w:spacing w:line="276" w:lineRule="auto"/>
        <w:ind w:left="374" w:right="82" w:hanging="332"/>
        <w:jc w:val="left"/>
        <w:rPr>
          <w:sz w:val="12"/>
        </w:rPr>
      </w:pPr>
      <w:bookmarkStart w:id="98" w:name="_bookmark84"/>
      <w:bookmarkEnd w:id="98"/>
      <w:r>
        <w:rPr>
          <w:w w:val="115"/>
          <w:sz w:val="12"/>
        </w:rPr>
        <w:t>A.A.</w:t>
      </w:r>
      <w:r>
        <w:rPr>
          <w:spacing w:val="-6"/>
          <w:w w:val="115"/>
          <w:sz w:val="12"/>
        </w:rPr>
        <w:t xml:space="preserve"> </w:t>
      </w:r>
      <w:r>
        <w:rPr>
          <w:w w:val="115"/>
          <w:sz w:val="12"/>
        </w:rPr>
        <w:t>Bakibaev,</w:t>
      </w:r>
      <w:r>
        <w:rPr>
          <w:spacing w:val="-6"/>
          <w:w w:val="115"/>
          <w:sz w:val="12"/>
        </w:rPr>
        <w:t xml:space="preserve"> </w:t>
      </w:r>
      <w:r>
        <w:rPr>
          <w:w w:val="115"/>
          <w:sz w:val="12"/>
        </w:rPr>
        <w:t>A.</w:t>
      </w:r>
      <w:r>
        <w:rPr>
          <w:spacing w:val="-6"/>
          <w:w w:val="115"/>
          <w:sz w:val="12"/>
        </w:rPr>
        <w:t xml:space="preserve"> </w:t>
      </w:r>
      <w:r>
        <w:rPr>
          <w:w w:val="115"/>
          <w:sz w:val="12"/>
        </w:rPr>
        <w:t>Uhov,</w:t>
      </w:r>
      <w:r>
        <w:rPr>
          <w:spacing w:val="-6"/>
          <w:w w:val="115"/>
          <w:sz w:val="12"/>
        </w:rPr>
        <w:t xml:space="preserve"> </w:t>
      </w:r>
      <w:r>
        <w:rPr>
          <w:w w:val="115"/>
          <w:sz w:val="12"/>
        </w:rPr>
        <w:t>V.S.</w:t>
      </w:r>
      <w:r>
        <w:rPr>
          <w:spacing w:val="-6"/>
          <w:w w:val="115"/>
          <w:sz w:val="12"/>
        </w:rPr>
        <w:t xml:space="preserve"> </w:t>
      </w:r>
      <w:r>
        <w:rPr>
          <w:w w:val="115"/>
          <w:sz w:val="12"/>
        </w:rPr>
        <w:t>Malkov,</w:t>
      </w:r>
      <w:r>
        <w:rPr>
          <w:spacing w:val="-6"/>
          <w:w w:val="115"/>
          <w:sz w:val="12"/>
        </w:rPr>
        <w:t xml:space="preserve"> </w:t>
      </w:r>
      <w:r>
        <w:rPr>
          <w:w w:val="115"/>
          <w:sz w:val="12"/>
        </w:rPr>
        <w:t>S.Y.</w:t>
      </w:r>
      <w:r>
        <w:rPr>
          <w:spacing w:val="-6"/>
          <w:w w:val="115"/>
          <w:sz w:val="12"/>
        </w:rPr>
        <w:t xml:space="preserve"> </w:t>
      </w:r>
      <w:r>
        <w:rPr>
          <w:w w:val="115"/>
          <w:sz w:val="12"/>
        </w:rPr>
        <w:t>Panshina,</w:t>
      </w:r>
      <w:r>
        <w:rPr>
          <w:spacing w:val="-6"/>
          <w:w w:val="115"/>
          <w:sz w:val="12"/>
        </w:rPr>
        <w:t xml:space="preserve"> </w:t>
      </w:r>
      <w:r>
        <w:rPr>
          <w:w w:val="115"/>
          <w:sz w:val="12"/>
        </w:rPr>
        <w:t>Synthesis</w:t>
      </w:r>
      <w:r>
        <w:rPr>
          <w:spacing w:val="-6"/>
          <w:w w:val="115"/>
          <w:sz w:val="12"/>
        </w:rPr>
        <w:t xml:space="preserve"> </w:t>
      </w:r>
      <w:r>
        <w:rPr>
          <w:w w:val="115"/>
          <w:sz w:val="12"/>
        </w:rPr>
        <w:t>of</w:t>
      </w:r>
      <w:r>
        <w:rPr>
          <w:spacing w:val="-6"/>
          <w:w w:val="115"/>
          <w:sz w:val="12"/>
        </w:rPr>
        <w:t xml:space="preserve"> </w:t>
      </w:r>
      <w:r>
        <w:rPr>
          <w:w w:val="115"/>
          <w:sz w:val="12"/>
        </w:rPr>
        <w:t>glycolurils</w:t>
      </w:r>
      <w:r>
        <w:rPr>
          <w:spacing w:val="-6"/>
          <w:w w:val="115"/>
          <w:sz w:val="12"/>
        </w:rPr>
        <w:t xml:space="preserve"> </w:t>
      </w:r>
      <w:r>
        <w:rPr>
          <w:w w:val="115"/>
          <w:sz w:val="12"/>
        </w:rPr>
        <w:t>and</w:t>
      </w:r>
      <w:r>
        <w:rPr>
          <w:spacing w:val="40"/>
          <w:w w:val="115"/>
          <w:sz w:val="12"/>
        </w:rPr>
        <w:t xml:space="preserve"> </w:t>
      </w:r>
      <w:r>
        <w:rPr>
          <w:w w:val="115"/>
          <w:sz w:val="12"/>
        </w:rPr>
        <w:t>hydantoins by reaction of urea and 1, 2-dicarbonyl compounds using etidronic</w:t>
      </w:r>
      <w:r>
        <w:rPr>
          <w:spacing w:val="40"/>
          <w:w w:val="115"/>
          <w:sz w:val="12"/>
        </w:rPr>
        <w:t xml:space="preserve"> </w:t>
      </w:r>
      <w:r>
        <w:rPr>
          <w:w w:val="115"/>
          <w:sz w:val="12"/>
        </w:rPr>
        <w:t xml:space="preserve">acid as a </w:t>
      </w:r>
      <w:r>
        <w:rPr>
          <w:rFonts w:ascii="Cambria" w:hAnsi="Cambria"/>
          <w:w w:val="115"/>
          <w:sz w:val="12"/>
        </w:rPr>
        <w:t>“</w:t>
      </w:r>
      <w:r>
        <w:rPr>
          <w:w w:val="115"/>
          <w:sz w:val="12"/>
        </w:rPr>
        <w:t>green catalyst</w:t>
      </w:r>
      <w:r>
        <w:rPr>
          <w:rFonts w:ascii="Cambria" w:hAnsi="Cambria"/>
          <w:w w:val="115"/>
          <w:sz w:val="12"/>
        </w:rPr>
        <w:t>”</w:t>
      </w:r>
      <w:r>
        <w:rPr>
          <w:w w:val="115"/>
          <w:sz w:val="12"/>
        </w:rPr>
        <w:t>, J.</w:t>
      </w:r>
      <w:r>
        <w:rPr>
          <w:spacing w:val="24"/>
          <w:w w:val="115"/>
          <w:sz w:val="12"/>
        </w:rPr>
        <w:t xml:space="preserve"> </w:t>
      </w:r>
      <w:r>
        <w:rPr>
          <w:w w:val="115"/>
          <w:sz w:val="12"/>
        </w:rPr>
        <w:t>Heterocycl. Chem. 57</w:t>
      </w:r>
      <w:r>
        <w:rPr>
          <w:spacing w:val="24"/>
          <w:w w:val="115"/>
          <w:sz w:val="12"/>
        </w:rPr>
        <w:t xml:space="preserve"> </w:t>
      </w:r>
      <w:r>
        <w:rPr>
          <w:w w:val="115"/>
          <w:sz w:val="12"/>
        </w:rPr>
        <w:t>(2020) 4262</w:t>
      </w:r>
      <w:r>
        <w:rPr>
          <w:rFonts w:ascii="Cambria" w:hAnsi="Cambria"/>
          <w:w w:val="115"/>
          <w:sz w:val="12"/>
        </w:rPr>
        <w:t>–</w:t>
      </w:r>
      <w:r>
        <w:rPr>
          <w:w w:val="115"/>
          <w:sz w:val="12"/>
        </w:rPr>
        <w:t xml:space="preserve">4270, </w:t>
      </w:r>
      <w:hyperlink r:id="rId145">
        <w:r>
          <w:rPr>
            <w:color w:val="2196D1"/>
            <w:w w:val="115"/>
            <w:sz w:val="12"/>
          </w:rPr>
          <w:t>https://</w:t>
        </w:r>
      </w:hyperlink>
      <w:r>
        <w:rPr>
          <w:color w:val="2196D1"/>
          <w:spacing w:val="40"/>
          <w:w w:val="115"/>
          <w:sz w:val="12"/>
        </w:rPr>
        <w:t xml:space="preserve"> </w:t>
      </w:r>
      <w:hyperlink r:id="rId146">
        <w:r>
          <w:rPr>
            <w:color w:val="2196D1"/>
            <w:spacing w:val="-2"/>
            <w:w w:val="115"/>
            <w:sz w:val="12"/>
          </w:rPr>
          <w:t>doi.org/10.1002/jhet.4132</w:t>
        </w:r>
      </w:hyperlink>
      <w:r>
        <w:rPr>
          <w:spacing w:val="-2"/>
          <w:w w:val="115"/>
          <w:sz w:val="12"/>
        </w:rPr>
        <w:t>.</w:t>
      </w:r>
    </w:p>
    <w:p w:rsidR="009E11E3" w:rsidRDefault="009E11E3">
      <w:pPr>
        <w:pStyle w:val="a9"/>
        <w:numPr>
          <w:ilvl w:val="0"/>
          <w:numId w:val="1"/>
        </w:numPr>
        <w:tabs>
          <w:tab w:val="left" w:pos="372"/>
          <w:tab w:val="left" w:pos="374"/>
        </w:tabs>
        <w:spacing w:line="276" w:lineRule="auto"/>
        <w:ind w:left="374" w:right="82" w:hanging="332"/>
        <w:jc w:val="left"/>
        <w:rPr>
          <w:sz w:val="12"/>
        </w:rPr>
      </w:pPr>
      <w:r>
        <w:rPr>
          <w:w w:val="115"/>
          <w:sz w:val="12"/>
        </w:rPr>
        <w:t>G.</w:t>
      </w:r>
      <w:r>
        <w:rPr>
          <w:spacing w:val="-5"/>
          <w:w w:val="115"/>
          <w:sz w:val="12"/>
        </w:rPr>
        <w:t xml:space="preserve"> </w:t>
      </w:r>
      <w:r>
        <w:rPr>
          <w:w w:val="115"/>
          <w:sz w:val="12"/>
        </w:rPr>
        <w:t>Micheletti,</w:t>
      </w:r>
      <w:r>
        <w:rPr>
          <w:spacing w:val="-5"/>
          <w:w w:val="115"/>
          <w:sz w:val="12"/>
        </w:rPr>
        <w:t xml:space="preserve"> </w:t>
      </w:r>
      <w:r>
        <w:rPr>
          <w:w w:val="115"/>
          <w:sz w:val="12"/>
        </w:rPr>
        <w:t>C.</w:t>
      </w:r>
      <w:r>
        <w:rPr>
          <w:spacing w:val="-5"/>
          <w:w w:val="115"/>
          <w:sz w:val="12"/>
        </w:rPr>
        <w:t xml:space="preserve"> </w:t>
      </w:r>
      <w:r>
        <w:rPr>
          <w:w w:val="115"/>
          <w:sz w:val="12"/>
        </w:rPr>
        <w:t>Delpivo,</w:t>
      </w:r>
      <w:r>
        <w:rPr>
          <w:spacing w:val="-5"/>
          <w:w w:val="115"/>
          <w:sz w:val="12"/>
        </w:rPr>
        <w:t xml:space="preserve"> </w:t>
      </w:r>
      <w:r>
        <w:rPr>
          <w:w w:val="115"/>
          <w:sz w:val="12"/>
        </w:rPr>
        <w:t>G.</w:t>
      </w:r>
      <w:r>
        <w:rPr>
          <w:spacing w:val="-5"/>
          <w:w w:val="115"/>
          <w:sz w:val="12"/>
        </w:rPr>
        <w:t xml:space="preserve"> </w:t>
      </w:r>
      <w:r>
        <w:rPr>
          <w:w w:val="115"/>
          <w:sz w:val="12"/>
        </w:rPr>
        <w:t>Baccolini,</w:t>
      </w:r>
      <w:r>
        <w:rPr>
          <w:spacing w:val="-5"/>
          <w:w w:val="115"/>
          <w:sz w:val="12"/>
        </w:rPr>
        <w:t xml:space="preserve"> </w:t>
      </w:r>
      <w:proofErr w:type="gramStart"/>
      <w:r>
        <w:rPr>
          <w:w w:val="115"/>
          <w:sz w:val="12"/>
        </w:rPr>
        <w:t>A</w:t>
      </w:r>
      <w:proofErr w:type="gramEnd"/>
      <w:r>
        <w:rPr>
          <w:spacing w:val="-5"/>
          <w:w w:val="115"/>
          <w:sz w:val="12"/>
        </w:rPr>
        <w:t xml:space="preserve"> </w:t>
      </w:r>
      <w:r>
        <w:rPr>
          <w:w w:val="115"/>
          <w:sz w:val="12"/>
        </w:rPr>
        <w:t>green</w:t>
      </w:r>
      <w:r>
        <w:rPr>
          <w:spacing w:val="-5"/>
          <w:w w:val="115"/>
          <w:sz w:val="12"/>
        </w:rPr>
        <w:t xml:space="preserve"> </w:t>
      </w:r>
      <w:r>
        <w:rPr>
          <w:w w:val="115"/>
          <w:sz w:val="12"/>
        </w:rPr>
        <w:t>synthesis</w:t>
      </w:r>
      <w:r>
        <w:rPr>
          <w:spacing w:val="-5"/>
          <w:w w:val="115"/>
          <w:sz w:val="12"/>
        </w:rPr>
        <w:t xml:space="preserve"> </w:t>
      </w:r>
      <w:r>
        <w:rPr>
          <w:w w:val="115"/>
          <w:sz w:val="12"/>
        </w:rPr>
        <w:t>of</w:t>
      </w:r>
      <w:r>
        <w:rPr>
          <w:spacing w:val="-5"/>
          <w:w w:val="115"/>
          <w:sz w:val="12"/>
        </w:rPr>
        <w:t xml:space="preserve"> </w:t>
      </w:r>
      <w:r>
        <w:rPr>
          <w:w w:val="115"/>
          <w:sz w:val="12"/>
        </w:rPr>
        <w:t>glycoluril</w:t>
      </w:r>
      <w:r>
        <w:rPr>
          <w:spacing w:val="-5"/>
          <w:w w:val="115"/>
          <w:sz w:val="12"/>
        </w:rPr>
        <w:t xml:space="preserve"> </w:t>
      </w:r>
      <w:r>
        <w:rPr>
          <w:w w:val="115"/>
          <w:sz w:val="12"/>
        </w:rPr>
        <w:t>derivatives</w:t>
      </w:r>
      <w:r>
        <w:rPr>
          <w:spacing w:val="40"/>
          <w:w w:val="115"/>
          <w:sz w:val="12"/>
        </w:rPr>
        <w:t xml:space="preserve"> </w:t>
      </w:r>
      <w:r>
        <w:rPr>
          <w:w w:val="115"/>
          <w:sz w:val="12"/>
        </w:rPr>
        <w:t>in aqueous solution with recycle of the waste, Green Chem. Lett. Rev. 6 (2012)</w:t>
      </w:r>
      <w:r>
        <w:rPr>
          <w:spacing w:val="40"/>
          <w:w w:val="115"/>
          <w:sz w:val="12"/>
        </w:rPr>
        <w:t xml:space="preserve"> </w:t>
      </w:r>
      <w:r>
        <w:rPr>
          <w:w w:val="115"/>
          <w:sz w:val="12"/>
        </w:rPr>
        <w:t>135</w:t>
      </w:r>
      <w:r>
        <w:rPr>
          <w:rFonts w:ascii="Cambria" w:hAnsi="Cambria"/>
          <w:w w:val="115"/>
          <w:sz w:val="12"/>
        </w:rPr>
        <w:t>–</w:t>
      </w:r>
      <w:r>
        <w:rPr>
          <w:w w:val="115"/>
          <w:sz w:val="12"/>
        </w:rPr>
        <w:t>139,</w:t>
      </w:r>
      <w:r>
        <w:rPr>
          <w:spacing w:val="37"/>
          <w:w w:val="115"/>
          <w:sz w:val="12"/>
        </w:rPr>
        <w:t xml:space="preserve"> </w:t>
      </w:r>
      <w:hyperlink r:id="rId147">
        <w:r>
          <w:rPr>
            <w:color w:val="2196D1"/>
            <w:w w:val="115"/>
            <w:sz w:val="12"/>
          </w:rPr>
          <w:t>https://doi.org/10.1080/17518253.2012.718803</w:t>
        </w:r>
      </w:hyperlink>
      <w:r>
        <w:rPr>
          <w:w w:val="115"/>
          <w:sz w:val="12"/>
        </w:rPr>
        <w:t>.</w:t>
      </w:r>
    </w:p>
    <w:p w:rsidR="009E11E3" w:rsidRDefault="009E11E3">
      <w:pPr>
        <w:pStyle w:val="a9"/>
        <w:numPr>
          <w:ilvl w:val="0"/>
          <w:numId w:val="1"/>
        </w:numPr>
        <w:tabs>
          <w:tab w:val="left" w:pos="372"/>
          <w:tab w:val="left" w:pos="374"/>
        </w:tabs>
        <w:spacing w:line="276" w:lineRule="auto"/>
        <w:ind w:left="374" w:right="82" w:hanging="332"/>
        <w:jc w:val="both"/>
        <w:rPr>
          <w:sz w:val="12"/>
        </w:rPr>
      </w:pPr>
      <w:r>
        <w:rPr>
          <w:w w:val="115"/>
          <w:sz w:val="12"/>
        </w:rPr>
        <w:t>Usha,</w:t>
      </w:r>
      <w:r>
        <w:rPr>
          <w:spacing w:val="-1"/>
          <w:w w:val="115"/>
          <w:sz w:val="12"/>
        </w:rPr>
        <w:t xml:space="preserve"> </w:t>
      </w:r>
      <w:r>
        <w:rPr>
          <w:w w:val="115"/>
          <w:sz w:val="12"/>
        </w:rPr>
        <w:t>G.; Karpagalakshmi,</w:t>
      </w:r>
      <w:r>
        <w:rPr>
          <w:spacing w:val="-1"/>
          <w:w w:val="115"/>
          <w:sz w:val="12"/>
        </w:rPr>
        <w:t xml:space="preserve"> </w:t>
      </w:r>
      <w:r>
        <w:rPr>
          <w:w w:val="115"/>
          <w:sz w:val="12"/>
        </w:rPr>
        <w:t>K.; Ramalakshmi, S.;</w:t>
      </w:r>
      <w:r>
        <w:rPr>
          <w:spacing w:val="-1"/>
          <w:w w:val="115"/>
          <w:sz w:val="12"/>
        </w:rPr>
        <w:t xml:space="preserve"> </w:t>
      </w:r>
      <w:r>
        <w:rPr>
          <w:w w:val="115"/>
          <w:sz w:val="12"/>
        </w:rPr>
        <w:t>Prakash, R.;</w:t>
      </w:r>
      <w:r>
        <w:rPr>
          <w:spacing w:val="-1"/>
          <w:w w:val="115"/>
          <w:sz w:val="12"/>
        </w:rPr>
        <w:t xml:space="preserve"> </w:t>
      </w:r>
      <w:r>
        <w:rPr>
          <w:w w:val="115"/>
          <w:sz w:val="12"/>
        </w:rPr>
        <w:t>Lakshminarayanan,</w:t>
      </w:r>
      <w:r>
        <w:rPr>
          <w:spacing w:val="40"/>
          <w:w w:val="115"/>
          <w:sz w:val="12"/>
        </w:rPr>
        <w:t xml:space="preserve"> </w:t>
      </w:r>
      <w:r>
        <w:rPr>
          <w:w w:val="115"/>
          <w:sz w:val="12"/>
        </w:rPr>
        <w:t>P.;</w:t>
      </w:r>
      <w:r>
        <w:rPr>
          <w:spacing w:val="-9"/>
          <w:w w:val="115"/>
          <w:sz w:val="12"/>
        </w:rPr>
        <w:t xml:space="preserve"> </w:t>
      </w:r>
      <w:r>
        <w:rPr>
          <w:w w:val="115"/>
          <w:sz w:val="12"/>
        </w:rPr>
        <w:t>Yang,</w:t>
      </w:r>
      <w:r>
        <w:rPr>
          <w:spacing w:val="-9"/>
          <w:w w:val="115"/>
          <w:sz w:val="12"/>
        </w:rPr>
        <w:t xml:space="preserve"> </w:t>
      </w:r>
      <w:r>
        <w:rPr>
          <w:w w:val="115"/>
          <w:sz w:val="12"/>
        </w:rPr>
        <w:t>C.;</w:t>
      </w:r>
      <w:r>
        <w:rPr>
          <w:spacing w:val="-8"/>
          <w:w w:val="115"/>
          <w:sz w:val="12"/>
        </w:rPr>
        <w:t xml:space="preserve"> </w:t>
      </w:r>
      <w:r>
        <w:rPr>
          <w:w w:val="115"/>
          <w:sz w:val="12"/>
        </w:rPr>
        <w:t>Selvapalam,</w:t>
      </w:r>
      <w:r>
        <w:rPr>
          <w:spacing w:val="-9"/>
          <w:w w:val="115"/>
          <w:sz w:val="12"/>
        </w:rPr>
        <w:t xml:space="preserve"> </w:t>
      </w:r>
      <w:r>
        <w:rPr>
          <w:w w:val="115"/>
          <w:sz w:val="12"/>
        </w:rPr>
        <w:t>N.</w:t>
      </w:r>
      <w:r>
        <w:rPr>
          <w:spacing w:val="-9"/>
          <w:w w:val="115"/>
          <w:sz w:val="12"/>
        </w:rPr>
        <w:t xml:space="preserve"> </w:t>
      </w:r>
      <w:r>
        <w:rPr>
          <w:w w:val="115"/>
          <w:sz w:val="12"/>
        </w:rPr>
        <w:t>Synthesis</w:t>
      </w:r>
      <w:r>
        <w:rPr>
          <w:spacing w:val="-8"/>
          <w:w w:val="115"/>
          <w:sz w:val="12"/>
        </w:rPr>
        <w:t xml:space="preserve"> </w:t>
      </w:r>
      <w:r>
        <w:rPr>
          <w:w w:val="115"/>
          <w:sz w:val="12"/>
        </w:rPr>
        <w:t>of</w:t>
      </w:r>
      <w:r>
        <w:rPr>
          <w:spacing w:val="-9"/>
          <w:w w:val="115"/>
          <w:sz w:val="12"/>
        </w:rPr>
        <w:t xml:space="preserve"> </w:t>
      </w:r>
      <w:r>
        <w:rPr>
          <w:w w:val="115"/>
          <w:sz w:val="12"/>
        </w:rPr>
        <w:t>Glycoluril</w:t>
      </w:r>
      <w:r>
        <w:rPr>
          <w:spacing w:val="-8"/>
          <w:w w:val="115"/>
          <w:sz w:val="12"/>
        </w:rPr>
        <w:t xml:space="preserve"> </w:t>
      </w:r>
      <w:r>
        <w:rPr>
          <w:w w:val="115"/>
          <w:sz w:val="12"/>
        </w:rPr>
        <w:t>using</w:t>
      </w:r>
      <w:r>
        <w:rPr>
          <w:spacing w:val="-9"/>
          <w:w w:val="115"/>
          <w:sz w:val="12"/>
        </w:rPr>
        <w:t xml:space="preserve"> </w:t>
      </w:r>
      <w:r>
        <w:rPr>
          <w:w w:val="115"/>
          <w:sz w:val="12"/>
        </w:rPr>
        <w:t>Urea</w:t>
      </w:r>
      <w:r>
        <w:rPr>
          <w:spacing w:val="-9"/>
          <w:w w:val="115"/>
          <w:sz w:val="12"/>
        </w:rPr>
        <w:t xml:space="preserve"> </w:t>
      </w:r>
      <w:r>
        <w:rPr>
          <w:w w:val="115"/>
          <w:sz w:val="12"/>
        </w:rPr>
        <w:t>Phosphate.</w:t>
      </w:r>
      <w:r>
        <w:rPr>
          <w:spacing w:val="-8"/>
          <w:w w:val="115"/>
          <w:sz w:val="12"/>
        </w:rPr>
        <w:t xml:space="preserve"> </w:t>
      </w:r>
      <w:r>
        <w:rPr>
          <w:w w:val="115"/>
          <w:sz w:val="12"/>
        </w:rPr>
        <w:t>Russ.</w:t>
      </w:r>
      <w:r>
        <w:rPr>
          <w:spacing w:val="-9"/>
          <w:w w:val="115"/>
          <w:sz w:val="12"/>
        </w:rPr>
        <w:t xml:space="preserve"> </w:t>
      </w:r>
      <w:r>
        <w:rPr>
          <w:w w:val="115"/>
          <w:sz w:val="12"/>
        </w:rPr>
        <w:t>J.</w:t>
      </w:r>
      <w:r>
        <w:rPr>
          <w:spacing w:val="40"/>
          <w:w w:val="115"/>
          <w:sz w:val="12"/>
        </w:rPr>
        <w:t xml:space="preserve"> </w:t>
      </w:r>
      <w:r>
        <w:rPr>
          <w:w w:val="115"/>
          <w:sz w:val="12"/>
        </w:rPr>
        <w:t>Org.</w:t>
      </w:r>
      <w:r>
        <w:rPr>
          <w:spacing w:val="39"/>
          <w:w w:val="115"/>
          <w:sz w:val="12"/>
        </w:rPr>
        <w:t xml:space="preserve"> </w:t>
      </w:r>
      <w:r>
        <w:rPr>
          <w:w w:val="115"/>
          <w:sz w:val="12"/>
        </w:rPr>
        <w:t>Chem.</w:t>
      </w:r>
      <w:r>
        <w:rPr>
          <w:spacing w:val="39"/>
          <w:w w:val="115"/>
          <w:sz w:val="12"/>
        </w:rPr>
        <w:t xml:space="preserve"> </w:t>
      </w:r>
      <w:r>
        <w:rPr>
          <w:w w:val="115"/>
          <w:sz w:val="12"/>
        </w:rPr>
        <w:t>2021,</w:t>
      </w:r>
      <w:r>
        <w:rPr>
          <w:spacing w:val="39"/>
          <w:w w:val="115"/>
          <w:sz w:val="12"/>
        </w:rPr>
        <w:t xml:space="preserve"> </w:t>
      </w:r>
      <w:r>
        <w:rPr>
          <w:w w:val="115"/>
          <w:sz w:val="12"/>
        </w:rPr>
        <w:t>57,</w:t>
      </w:r>
      <w:r>
        <w:rPr>
          <w:spacing w:val="39"/>
          <w:w w:val="115"/>
          <w:sz w:val="12"/>
        </w:rPr>
        <w:t xml:space="preserve"> </w:t>
      </w:r>
      <w:r>
        <w:rPr>
          <w:w w:val="115"/>
          <w:sz w:val="12"/>
        </w:rPr>
        <w:t>1988</w:t>
      </w:r>
      <w:r>
        <w:rPr>
          <w:rFonts w:ascii="Cambria" w:hAnsi="Cambria"/>
          <w:w w:val="115"/>
          <w:sz w:val="12"/>
        </w:rPr>
        <w:t>–</w:t>
      </w:r>
      <w:r>
        <w:rPr>
          <w:w w:val="115"/>
          <w:sz w:val="12"/>
        </w:rPr>
        <w:t>1992.</w:t>
      </w:r>
      <w:hyperlink r:id="rId148">
        <w:r>
          <w:rPr>
            <w:color w:val="2196D1"/>
            <w:w w:val="115"/>
            <w:sz w:val="12"/>
          </w:rPr>
          <w:t>https://doi.org/10.1134/S1070428</w:t>
        </w:r>
      </w:hyperlink>
    </w:p>
    <w:p w:rsidR="009E11E3" w:rsidRDefault="00A03FD2">
      <w:pPr>
        <w:spacing w:line="137" w:lineRule="exact"/>
        <w:ind w:left="374"/>
        <w:rPr>
          <w:sz w:val="12"/>
        </w:rPr>
      </w:pPr>
      <w:hyperlink r:id="rId149">
        <w:r w:rsidR="009E11E3">
          <w:rPr>
            <w:color w:val="2196D1"/>
            <w:spacing w:val="-2"/>
            <w:w w:val="120"/>
            <w:sz w:val="12"/>
          </w:rPr>
          <w:t>021120149</w:t>
        </w:r>
      </w:hyperlink>
      <w:r w:rsidR="009E11E3">
        <w:rPr>
          <w:spacing w:val="-2"/>
          <w:w w:val="120"/>
          <w:sz w:val="12"/>
        </w:rPr>
        <w:t>.</w:t>
      </w:r>
    </w:p>
    <w:p w:rsidR="009E11E3" w:rsidRDefault="009E11E3">
      <w:pPr>
        <w:pStyle w:val="a9"/>
        <w:numPr>
          <w:ilvl w:val="0"/>
          <w:numId w:val="1"/>
        </w:numPr>
        <w:tabs>
          <w:tab w:val="left" w:pos="373"/>
        </w:tabs>
        <w:spacing w:before="18"/>
        <w:ind w:left="373" w:hanging="330"/>
        <w:jc w:val="left"/>
        <w:rPr>
          <w:sz w:val="12"/>
        </w:rPr>
      </w:pPr>
      <w:r>
        <w:rPr>
          <w:w w:val="115"/>
          <w:sz w:val="12"/>
        </w:rPr>
        <w:t>R.S.B.</w:t>
      </w:r>
      <w:r>
        <w:rPr>
          <w:spacing w:val="-5"/>
          <w:w w:val="115"/>
          <w:sz w:val="12"/>
        </w:rPr>
        <w:t xml:space="preserve"> </w:t>
      </w:r>
      <w:r>
        <w:rPr>
          <w:w w:val="115"/>
          <w:sz w:val="12"/>
        </w:rPr>
        <w:t>Soares,</w:t>
      </w:r>
      <w:r>
        <w:rPr>
          <w:spacing w:val="-5"/>
          <w:w w:val="115"/>
          <w:sz w:val="12"/>
        </w:rPr>
        <w:t xml:space="preserve"> </w:t>
      </w:r>
      <w:r>
        <w:rPr>
          <w:w w:val="115"/>
          <w:sz w:val="12"/>
        </w:rPr>
        <w:t>L.R.R.</w:t>
      </w:r>
      <w:r>
        <w:rPr>
          <w:spacing w:val="-5"/>
          <w:w w:val="115"/>
          <w:sz w:val="12"/>
        </w:rPr>
        <w:t xml:space="preserve"> </w:t>
      </w:r>
      <w:r>
        <w:rPr>
          <w:w w:val="115"/>
          <w:sz w:val="12"/>
        </w:rPr>
        <w:t>Souza,</w:t>
      </w:r>
      <w:r>
        <w:rPr>
          <w:spacing w:val="-4"/>
          <w:w w:val="115"/>
          <w:sz w:val="12"/>
        </w:rPr>
        <w:t xml:space="preserve"> </w:t>
      </w:r>
      <w:r>
        <w:rPr>
          <w:w w:val="115"/>
          <w:sz w:val="12"/>
        </w:rPr>
        <w:t>M.M.</w:t>
      </w:r>
      <w:r>
        <w:rPr>
          <w:spacing w:val="-5"/>
          <w:w w:val="115"/>
          <w:sz w:val="12"/>
        </w:rPr>
        <w:t xml:space="preserve"> </w:t>
      </w:r>
      <w:r>
        <w:rPr>
          <w:w w:val="115"/>
          <w:sz w:val="12"/>
        </w:rPr>
        <w:t>Bertolucci,</w:t>
      </w:r>
      <w:r>
        <w:rPr>
          <w:spacing w:val="-5"/>
          <w:w w:val="115"/>
          <w:sz w:val="12"/>
        </w:rPr>
        <w:t xml:space="preserve"> </w:t>
      </w:r>
      <w:r>
        <w:rPr>
          <w:w w:val="115"/>
          <w:sz w:val="12"/>
        </w:rPr>
        <w:t>A.</w:t>
      </w:r>
      <w:r>
        <w:rPr>
          <w:spacing w:val="-4"/>
          <w:w w:val="115"/>
          <w:sz w:val="12"/>
        </w:rPr>
        <w:t xml:space="preserve"> </w:t>
      </w:r>
      <w:r>
        <w:rPr>
          <w:w w:val="115"/>
          <w:sz w:val="12"/>
        </w:rPr>
        <w:t>de</w:t>
      </w:r>
      <w:r>
        <w:rPr>
          <w:spacing w:val="-5"/>
          <w:w w:val="115"/>
          <w:sz w:val="12"/>
        </w:rPr>
        <w:t xml:space="preserve"> </w:t>
      </w:r>
      <w:r>
        <w:rPr>
          <w:w w:val="115"/>
          <w:sz w:val="12"/>
        </w:rPr>
        <w:t>Oliveira,</w:t>
      </w:r>
      <w:r>
        <w:rPr>
          <w:spacing w:val="-5"/>
          <w:w w:val="115"/>
          <w:sz w:val="12"/>
        </w:rPr>
        <w:t xml:space="preserve"> </w:t>
      </w:r>
      <w:r>
        <w:rPr>
          <w:w w:val="115"/>
          <w:sz w:val="12"/>
        </w:rPr>
        <w:t>G.J.F.</w:t>
      </w:r>
      <w:r>
        <w:rPr>
          <w:spacing w:val="-4"/>
          <w:w w:val="115"/>
          <w:sz w:val="12"/>
        </w:rPr>
        <w:t xml:space="preserve"> </w:t>
      </w:r>
      <w:r>
        <w:rPr>
          <w:spacing w:val="-2"/>
          <w:w w:val="115"/>
          <w:sz w:val="12"/>
        </w:rPr>
        <w:t>Demets,</w:t>
      </w:r>
    </w:p>
    <w:p w:rsidR="009E11E3" w:rsidRPr="00A03FD2" w:rsidRDefault="009E11E3">
      <w:pPr>
        <w:spacing w:before="22" w:line="273" w:lineRule="auto"/>
        <w:ind w:left="374"/>
        <w:rPr>
          <w:sz w:val="12"/>
          <w:lang w:val="en-US"/>
        </w:rPr>
      </w:pPr>
      <w:r w:rsidRPr="00A03FD2">
        <w:rPr>
          <w:w w:val="115"/>
          <w:sz w:val="12"/>
          <w:lang w:val="en-US"/>
        </w:rPr>
        <w:t>K.</w:t>
      </w:r>
      <w:r w:rsidRPr="00A03FD2">
        <w:rPr>
          <w:spacing w:val="-7"/>
          <w:w w:val="115"/>
          <w:sz w:val="12"/>
          <w:lang w:val="en-US"/>
        </w:rPr>
        <w:t xml:space="preserve"> </w:t>
      </w:r>
      <w:r w:rsidRPr="00A03FD2">
        <w:rPr>
          <w:w w:val="115"/>
          <w:sz w:val="12"/>
          <w:lang w:val="en-US"/>
        </w:rPr>
        <w:t>Araki,</w:t>
      </w:r>
      <w:r w:rsidRPr="00A03FD2">
        <w:rPr>
          <w:spacing w:val="-7"/>
          <w:w w:val="115"/>
          <w:sz w:val="12"/>
          <w:lang w:val="en-US"/>
        </w:rPr>
        <w:t xml:space="preserve"> </w:t>
      </w:r>
      <w:r w:rsidRPr="00A03FD2">
        <w:rPr>
          <w:w w:val="115"/>
          <w:sz w:val="12"/>
          <w:lang w:val="en-US"/>
        </w:rPr>
        <w:t>Critical</w:t>
      </w:r>
      <w:r w:rsidRPr="00A03FD2">
        <w:rPr>
          <w:spacing w:val="-8"/>
          <w:w w:val="115"/>
          <w:sz w:val="12"/>
          <w:lang w:val="en-US"/>
        </w:rPr>
        <w:t xml:space="preserve"> </w:t>
      </w:r>
      <w:r w:rsidRPr="00A03FD2">
        <w:rPr>
          <w:w w:val="115"/>
          <w:sz w:val="12"/>
          <w:lang w:val="en-US"/>
        </w:rPr>
        <w:t>parameters</w:t>
      </w:r>
      <w:r w:rsidRPr="00A03FD2">
        <w:rPr>
          <w:spacing w:val="-7"/>
          <w:w w:val="115"/>
          <w:sz w:val="12"/>
          <w:lang w:val="en-US"/>
        </w:rPr>
        <w:t xml:space="preserve"> </w:t>
      </w:r>
      <w:r w:rsidRPr="00A03FD2">
        <w:rPr>
          <w:w w:val="115"/>
          <w:sz w:val="12"/>
          <w:lang w:val="en-US"/>
        </w:rPr>
        <w:t>for</w:t>
      </w:r>
      <w:r w:rsidRPr="00A03FD2">
        <w:rPr>
          <w:spacing w:val="-7"/>
          <w:w w:val="115"/>
          <w:sz w:val="12"/>
          <w:lang w:val="en-US"/>
        </w:rPr>
        <w:t xml:space="preserve"> </w:t>
      </w:r>
      <w:r w:rsidRPr="00A03FD2">
        <w:rPr>
          <w:w w:val="115"/>
          <w:sz w:val="12"/>
          <w:lang w:val="en-US"/>
        </w:rPr>
        <w:t>green</w:t>
      </w:r>
      <w:r w:rsidRPr="00A03FD2">
        <w:rPr>
          <w:spacing w:val="-8"/>
          <w:w w:val="115"/>
          <w:sz w:val="12"/>
          <w:lang w:val="en-US"/>
        </w:rPr>
        <w:t xml:space="preserve"> </w:t>
      </w:r>
      <w:r w:rsidRPr="00A03FD2">
        <w:rPr>
          <w:w w:val="115"/>
          <w:sz w:val="12"/>
          <w:lang w:val="en-US"/>
        </w:rPr>
        <w:t>glycoluril</w:t>
      </w:r>
      <w:r w:rsidRPr="00A03FD2">
        <w:rPr>
          <w:spacing w:val="-7"/>
          <w:w w:val="115"/>
          <w:sz w:val="12"/>
          <w:lang w:val="en-US"/>
        </w:rPr>
        <w:t xml:space="preserve"> </w:t>
      </w:r>
      <w:r w:rsidRPr="00A03FD2">
        <w:rPr>
          <w:w w:val="115"/>
          <w:sz w:val="12"/>
          <w:lang w:val="en-US"/>
        </w:rPr>
        <w:t>synthesis,</w:t>
      </w:r>
      <w:r w:rsidRPr="00A03FD2">
        <w:rPr>
          <w:spacing w:val="-7"/>
          <w:w w:val="115"/>
          <w:sz w:val="12"/>
          <w:lang w:val="en-US"/>
        </w:rPr>
        <w:t xml:space="preserve"> </w:t>
      </w:r>
      <w:r w:rsidRPr="00A03FD2">
        <w:rPr>
          <w:w w:val="115"/>
          <w:sz w:val="12"/>
          <w:lang w:val="en-US"/>
        </w:rPr>
        <w:t>Russ.</w:t>
      </w:r>
      <w:r w:rsidRPr="00A03FD2">
        <w:rPr>
          <w:spacing w:val="-7"/>
          <w:w w:val="115"/>
          <w:sz w:val="12"/>
          <w:lang w:val="en-US"/>
        </w:rPr>
        <w:t xml:space="preserve"> </w:t>
      </w:r>
      <w:r w:rsidRPr="00A03FD2">
        <w:rPr>
          <w:w w:val="115"/>
          <w:sz w:val="12"/>
          <w:lang w:val="en-US"/>
        </w:rPr>
        <w:t>J.</w:t>
      </w:r>
      <w:r w:rsidRPr="00A03FD2">
        <w:rPr>
          <w:spacing w:val="-8"/>
          <w:w w:val="115"/>
          <w:sz w:val="12"/>
          <w:lang w:val="en-US"/>
        </w:rPr>
        <w:t xml:space="preserve"> </w:t>
      </w:r>
      <w:r w:rsidRPr="00A03FD2">
        <w:rPr>
          <w:w w:val="115"/>
          <w:sz w:val="12"/>
          <w:lang w:val="en-US"/>
        </w:rPr>
        <w:t>Gen.</w:t>
      </w:r>
      <w:r w:rsidRPr="00A03FD2">
        <w:rPr>
          <w:spacing w:val="-7"/>
          <w:w w:val="115"/>
          <w:sz w:val="12"/>
          <w:lang w:val="en-US"/>
        </w:rPr>
        <w:t xml:space="preserve"> </w:t>
      </w:r>
      <w:r w:rsidRPr="00A03FD2">
        <w:rPr>
          <w:w w:val="115"/>
          <w:sz w:val="12"/>
          <w:lang w:val="en-US"/>
        </w:rPr>
        <w:t>Chem.</w:t>
      </w:r>
      <w:r w:rsidRPr="00A03FD2">
        <w:rPr>
          <w:spacing w:val="-7"/>
          <w:w w:val="115"/>
          <w:sz w:val="12"/>
          <w:lang w:val="en-US"/>
        </w:rPr>
        <w:t xml:space="preserve"> </w:t>
      </w:r>
      <w:r w:rsidRPr="00A03FD2">
        <w:rPr>
          <w:w w:val="115"/>
          <w:sz w:val="12"/>
          <w:lang w:val="en-US"/>
        </w:rPr>
        <w:t>91</w:t>
      </w:r>
      <w:r w:rsidRPr="00A03FD2">
        <w:rPr>
          <w:spacing w:val="40"/>
          <w:w w:val="115"/>
          <w:sz w:val="12"/>
          <w:lang w:val="en-US"/>
        </w:rPr>
        <w:t xml:space="preserve"> </w:t>
      </w:r>
      <w:r w:rsidRPr="00A03FD2">
        <w:rPr>
          <w:w w:val="115"/>
          <w:sz w:val="12"/>
          <w:lang w:val="en-US"/>
        </w:rPr>
        <w:t>(2021)</w:t>
      </w:r>
      <w:r w:rsidRPr="00A03FD2">
        <w:rPr>
          <w:spacing w:val="29"/>
          <w:w w:val="115"/>
          <w:sz w:val="12"/>
          <w:lang w:val="en-US"/>
        </w:rPr>
        <w:t xml:space="preserve"> </w:t>
      </w:r>
      <w:r w:rsidRPr="00A03FD2">
        <w:rPr>
          <w:w w:val="115"/>
          <w:sz w:val="12"/>
          <w:lang w:val="en-US"/>
        </w:rPr>
        <w:t>739</w:t>
      </w:r>
      <w:r w:rsidRPr="00A03FD2">
        <w:rPr>
          <w:rFonts w:ascii="Cambria" w:hAnsi="Cambria"/>
          <w:w w:val="115"/>
          <w:sz w:val="12"/>
          <w:lang w:val="en-US"/>
        </w:rPr>
        <w:t>–</w:t>
      </w:r>
      <w:r w:rsidRPr="00A03FD2">
        <w:rPr>
          <w:w w:val="115"/>
          <w:sz w:val="12"/>
          <w:lang w:val="en-US"/>
        </w:rPr>
        <w:t>742,</w:t>
      </w:r>
      <w:r w:rsidRPr="00A03FD2">
        <w:rPr>
          <w:spacing w:val="31"/>
          <w:w w:val="115"/>
          <w:sz w:val="12"/>
          <w:lang w:val="en-US"/>
        </w:rPr>
        <w:t xml:space="preserve"> </w:t>
      </w:r>
      <w:hyperlink r:id="rId150">
        <w:r w:rsidRPr="00A03FD2">
          <w:rPr>
            <w:color w:val="2196D1"/>
            <w:w w:val="115"/>
            <w:sz w:val="12"/>
            <w:lang w:val="en-US"/>
          </w:rPr>
          <w:t>https://doi.org/10.1134/S1070363221040253</w:t>
        </w:r>
      </w:hyperlink>
      <w:r w:rsidRPr="00A03FD2">
        <w:rPr>
          <w:w w:val="115"/>
          <w:sz w:val="12"/>
          <w:lang w:val="en-US"/>
        </w:rPr>
        <w:t>.</w:t>
      </w:r>
    </w:p>
    <w:p w:rsidR="009E11E3" w:rsidRDefault="009E11E3">
      <w:pPr>
        <w:pStyle w:val="a9"/>
        <w:numPr>
          <w:ilvl w:val="0"/>
          <w:numId w:val="1"/>
        </w:numPr>
        <w:tabs>
          <w:tab w:val="left" w:pos="372"/>
          <w:tab w:val="left" w:pos="374"/>
        </w:tabs>
        <w:spacing w:before="1" w:line="276" w:lineRule="auto"/>
        <w:ind w:left="374" w:right="162" w:hanging="332"/>
        <w:jc w:val="left"/>
        <w:rPr>
          <w:sz w:val="12"/>
        </w:rPr>
      </w:pPr>
      <w:bookmarkStart w:id="99" w:name="_bookmark85"/>
      <w:bookmarkEnd w:id="99"/>
      <w:r>
        <w:rPr>
          <w:w w:val="115"/>
          <w:sz w:val="12"/>
        </w:rPr>
        <w:t>Y.A.</w:t>
      </w:r>
      <w:r>
        <w:rPr>
          <w:spacing w:val="-4"/>
          <w:w w:val="115"/>
          <w:sz w:val="12"/>
        </w:rPr>
        <w:t xml:space="preserve"> </w:t>
      </w:r>
      <w:r>
        <w:rPr>
          <w:w w:val="115"/>
          <w:sz w:val="12"/>
        </w:rPr>
        <w:t>Barsegyan,</w:t>
      </w:r>
      <w:r>
        <w:rPr>
          <w:spacing w:val="-5"/>
          <w:w w:val="115"/>
          <w:sz w:val="12"/>
        </w:rPr>
        <w:t xml:space="preserve"> </w:t>
      </w:r>
      <w:r>
        <w:rPr>
          <w:w w:val="115"/>
          <w:sz w:val="12"/>
        </w:rPr>
        <w:t>V.V.</w:t>
      </w:r>
      <w:r>
        <w:rPr>
          <w:spacing w:val="-3"/>
          <w:w w:val="115"/>
          <w:sz w:val="12"/>
        </w:rPr>
        <w:t xml:space="preserve"> </w:t>
      </w:r>
      <w:r>
        <w:rPr>
          <w:w w:val="115"/>
          <w:sz w:val="12"/>
        </w:rPr>
        <w:t>Baranov,</w:t>
      </w:r>
      <w:r>
        <w:rPr>
          <w:spacing w:val="-5"/>
          <w:w w:val="115"/>
          <w:sz w:val="12"/>
        </w:rPr>
        <w:t xml:space="preserve"> </w:t>
      </w:r>
      <w:r>
        <w:rPr>
          <w:w w:val="115"/>
          <w:sz w:val="12"/>
        </w:rPr>
        <w:t>A.N.</w:t>
      </w:r>
      <w:r>
        <w:rPr>
          <w:spacing w:val="-3"/>
          <w:w w:val="115"/>
          <w:sz w:val="12"/>
        </w:rPr>
        <w:t xml:space="preserve"> </w:t>
      </w:r>
      <w:r>
        <w:rPr>
          <w:w w:val="115"/>
          <w:sz w:val="12"/>
        </w:rPr>
        <w:t>Kravchenko,</w:t>
      </w:r>
      <w:r>
        <w:rPr>
          <w:spacing w:val="-5"/>
          <w:w w:val="115"/>
          <w:sz w:val="12"/>
        </w:rPr>
        <w:t xml:space="preserve"> </w:t>
      </w:r>
      <w:r>
        <w:rPr>
          <w:w w:val="115"/>
          <w:sz w:val="12"/>
        </w:rPr>
        <w:t>Glycolurils</w:t>
      </w:r>
      <w:r>
        <w:rPr>
          <w:spacing w:val="-4"/>
          <w:w w:val="115"/>
          <w:sz w:val="12"/>
        </w:rPr>
        <w:t xml:space="preserve"> </w:t>
      </w:r>
      <w:r>
        <w:rPr>
          <w:w w:val="115"/>
          <w:sz w:val="12"/>
        </w:rPr>
        <w:t>in</w:t>
      </w:r>
      <w:r>
        <w:rPr>
          <w:spacing w:val="-4"/>
          <w:w w:val="115"/>
          <w:sz w:val="12"/>
        </w:rPr>
        <w:t xml:space="preserve"> </w:t>
      </w:r>
      <w:r>
        <w:rPr>
          <w:w w:val="115"/>
          <w:sz w:val="12"/>
        </w:rPr>
        <w:t>the</w:t>
      </w:r>
      <w:r>
        <w:rPr>
          <w:spacing w:val="-3"/>
          <w:w w:val="115"/>
          <w:sz w:val="12"/>
        </w:rPr>
        <w:t xml:space="preserve"> </w:t>
      </w:r>
      <w:r>
        <w:rPr>
          <w:w w:val="115"/>
          <w:sz w:val="12"/>
        </w:rPr>
        <w:t>synthesis</w:t>
      </w:r>
      <w:r>
        <w:rPr>
          <w:spacing w:val="-4"/>
          <w:w w:val="115"/>
          <w:sz w:val="12"/>
        </w:rPr>
        <w:t xml:space="preserve"> </w:t>
      </w:r>
      <w:r>
        <w:rPr>
          <w:w w:val="115"/>
          <w:sz w:val="12"/>
        </w:rPr>
        <w:t>of</w:t>
      </w:r>
      <w:r>
        <w:rPr>
          <w:spacing w:val="40"/>
          <w:w w:val="115"/>
          <w:sz w:val="12"/>
        </w:rPr>
        <w:t xml:space="preserve"> </w:t>
      </w:r>
      <w:r>
        <w:rPr>
          <w:w w:val="115"/>
          <w:sz w:val="12"/>
        </w:rPr>
        <w:t>fused polyheterocyclic compounds, Chem. Heterocyc. Compd. 53 (2017)</w:t>
      </w:r>
    </w:p>
    <w:p w:rsidR="009E11E3" w:rsidRDefault="009E11E3">
      <w:pPr>
        <w:spacing w:line="140" w:lineRule="exact"/>
        <w:ind w:left="374"/>
        <w:rPr>
          <w:sz w:val="12"/>
        </w:rPr>
      </w:pPr>
      <w:r>
        <w:rPr>
          <w:w w:val="120"/>
          <w:sz w:val="12"/>
        </w:rPr>
        <w:t>116</w:t>
      </w:r>
      <w:r>
        <w:rPr>
          <w:rFonts w:ascii="Cambria" w:hAnsi="Cambria"/>
          <w:w w:val="120"/>
          <w:sz w:val="12"/>
        </w:rPr>
        <w:t>–</w:t>
      </w:r>
      <w:r>
        <w:rPr>
          <w:w w:val="120"/>
          <w:sz w:val="12"/>
        </w:rPr>
        <w:t>122,</w:t>
      </w:r>
      <w:r>
        <w:rPr>
          <w:spacing w:val="34"/>
          <w:w w:val="120"/>
          <w:sz w:val="12"/>
        </w:rPr>
        <w:t xml:space="preserve"> </w:t>
      </w:r>
      <w:hyperlink r:id="rId151">
        <w:r>
          <w:rPr>
            <w:color w:val="2196D1"/>
            <w:w w:val="120"/>
            <w:sz w:val="12"/>
          </w:rPr>
          <w:t>https://doi.org/10.1007/s10593-017-2029-</w:t>
        </w:r>
        <w:r>
          <w:rPr>
            <w:color w:val="2196D1"/>
            <w:spacing w:val="-5"/>
            <w:w w:val="120"/>
            <w:sz w:val="12"/>
          </w:rPr>
          <w:t>5</w:t>
        </w:r>
      </w:hyperlink>
      <w:r>
        <w:rPr>
          <w:spacing w:val="-5"/>
          <w:w w:val="120"/>
          <w:sz w:val="12"/>
        </w:rPr>
        <w:t>.</w:t>
      </w:r>
    </w:p>
    <w:p w:rsidR="009E11E3" w:rsidRDefault="009E11E3">
      <w:pPr>
        <w:pStyle w:val="a9"/>
        <w:numPr>
          <w:ilvl w:val="0"/>
          <w:numId w:val="1"/>
        </w:numPr>
        <w:tabs>
          <w:tab w:val="left" w:pos="372"/>
          <w:tab w:val="left" w:pos="374"/>
        </w:tabs>
        <w:spacing w:before="21" w:line="276" w:lineRule="auto"/>
        <w:ind w:left="374" w:right="81" w:hanging="332"/>
        <w:jc w:val="left"/>
        <w:rPr>
          <w:sz w:val="12"/>
        </w:rPr>
      </w:pPr>
      <w:r>
        <w:rPr>
          <w:w w:val="120"/>
          <w:sz w:val="12"/>
        </w:rPr>
        <w:lastRenderedPageBreak/>
        <w:t>V.Y.</w:t>
      </w:r>
      <w:r>
        <w:rPr>
          <w:spacing w:val="-5"/>
          <w:w w:val="120"/>
          <w:sz w:val="12"/>
        </w:rPr>
        <w:t xml:space="preserve"> </w:t>
      </w:r>
      <w:r>
        <w:rPr>
          <w:w w:val="120"/>
          <w:sz w:val="12"/>
        </w:rPr>
        <w:t>Kirsanov,</w:t>
      </w:r>
      <w:r>
        <w:rPr>
          <w:spacing w:val="-5"/>
          <w:w w:val="120"/>
          <w:sz w:val="12"/>
        </w:rPr>
        <w:t xml:space="preserve"> </w:t>
      </w:r>
      <w:r>
        <w:rPr>
          <w:w w:val="120"/>
          <w:sz w:val="12"/>
        </w:rPr>
        <w:t>E.B.</w:t>
      </w:r>
      <w:r>
        <w:rPr>
          <w:spacing w:val="-5"/>
          <w:w w:val="120"/>
          <w:sz w:val="12"/>
        </w:rPr>
        <w:t xml:space="preserve"> </w:t>
      </w:r>
      <w:r>
        <w:rPr>
          <w:w w:val="120"/>
          <w:sz w:val="12"/>
        </w:rPr>
        <w:t>Rakhimova,</w:t>
      </w:r>
      <w:r>
        <w:rPr>
          <w:spacing w:val="-5"/>
          <w:w w:val="120"/>
          <w:sz w:val="12"/>
        </w:rPr>
        <w:t xml:space="preserve"> </w:t>
      </w:r>
      <w:r>
        <w:rPr>
          <w:w w:val="120"/>
          <w:sz w:val="12"/>
        </w:rPr>
        <w:t>Recent</w:t>
      </w:r>
      <w:r>
        <w:rPr>
          <w:spacing w:val="-4"/>
          <w:w w:val="120"/>
          <w:sz w:val="12"/>
        </w:rPr>
        <w:t xml:space="preserve"> </w:t>
      </w:r>
      <w:r>
        <w:rPr>
          <w:w w:val="120"/>
          <w:sz w:val="12"/>
        </w:rPr>
        <w:t>advances</w:t>
      </w:r>
      <w:r>
        <w:rPr>
          <w:spacing w:val="-5"/>
          <w:w w:val="120"/>
          <w:sz w:val="12"/>
        </w:rPr>
        <w:t xml:space="preserve"> </w:t>
      </w:r>
      <w:r>
        <w:rPr>
          <w:w w:val="120"/>
          <w:sz w:val="12"/>
        </w:rPr>
        <w:t>in</w:t>
      </w:r>
      <w:r>
        <w:rPr>
          <w:spacing w:val="-4"/>
          <w:w w:val="120"/>
          <w:sz w:val="12"/>
        </w:rPr>
        <w:t xml:space="preserve"> </w:t>
      </w:r>
      <w:r>
        <w:rPr>
          <w:w w:val="120"/>
          <w:sz w:val="12"/>
        </w:rPr>
        <w:t>the</w:t>
      </w:r>
      <w:r>
        <w:rPr>
          <w:spacing w:val="-5"/>
          <w:w w:val="120"/>
          <w:sz w:val="12"/>
        </w:rPr>
        <w:t xml:space="preserve"> </w:t>
      </w:r>
      <w:r>
        <w:rPr>
          <w:w w:val="120"/>
          <w:sz w:val="12"/>
        </w:rPr>
        <w:t>chemistry</w:t>
      </w:r>
      <w:r>
        <w:rPr>
          <w:spacing w:val="-5"/>
          <w:w w:val="120"/>
          <w:sz w:val="12"/>
        </w:rPr>
        <w:t xml:space="preserve"> </w:t>
      </w:r>
      <w:r>
        <w:rPr>
          <w:w w:val="120"/>
          <w:sz w:val="12"/>
        </w:rPr>
        <w:t>of</w:t>
      </w:r>
      <w:r>
        <w:rPr>
          <w:spacing w:val="-5"/>
          <w:w w:val="120"/>
          <w:sz w:val="12"/>
        </w:rPr>
        <w:t xml:space="preserve"> </w:t>
      </w:r>
      <w:r>
        <w:rPr>
          <w:w w:val="120"/>
          <w:sz w:val="12"/>
        </w:rPr>
        <w:t>saturated</w:t>
      </w:r>
      <w:r>
        <w:rPr>
          <w:spacing w:val="40"/>
          <w:w w:val="120"/>
          <w:sz w:val="12"/>
        </w:rPr>
        <w:t xml:space="preserve"> </w:t>
      </w:r>
      <w:r>
        <w:rPr>
          <w:w w:val="120"/>
          <w:sz w:val="12"/>
        </w:rPr>
        <w:t>annulated</w:t>
      </w:r>
      <w:r>
        <w:rPr>
          <w:spacing w:val="-9"/>
          <w:w w:val="120"/>
          <w:sz w:val="12"/>
        </w:rPr>
        <w:t xml:space="preserve"> </w:t>
      </w:r>
      <w:r>
        <w:rPr>
          <w:w w:val="120"/>
          <w:sz w:val="12"/>
        </w:rPr>
        <w:t>nitrogen-containing</w:t>
      </w:r>
      <w:r>
        <w:rPr>
          <w:spacing w:val="-9"/>
          <w:w w:val="120"/>
          <w:sz w:val="12"/>
        </w:rPr>
        <w:t xml:space="preserve"> </w:t>
      </w:r>
      <w:r>
        <w:rPr>
          <w:w w:val="120"/>
          <w:sz w:val="12"/>
        </w:rPr>
        <w:t>polycyclic</w:t>
      </w:r>
      <w:r>
        <w:rPr>
          <w:spacing w:val="-9"/>
          <w:w w:val="120"/>
          <w:sz w:val="12"/>
        </w:rPr>
        <w:t xml:space="preserve"> </w:t>
      </w:r>
      <w:r>
        <w:rPr>
          <w:w w:val="120"/>
          <w:sz w:val="12"/>
        </w:rPr>
        <w:t>compounds,</w:t>
      </w:r>
      <w:r>
        <w:rPr>
          <w:spacing w:val="-9"/>
          <w:w w:val="120"/>
          <w:sz w:val="12"/>
        </w:rPr>
        <w:t xml:space="preserve"> </w:t>
      </w:r>
      <w:r>
        <w:rPr>
          <w:w w:val="120"/>
          <w:sz w:val="12"/>
        </w:rPr>
        <w:t>Int.</w:t>
      </w:r>
      <w:r>
        <w:rPr>
          <w:spacing w:val="-9"/>
          <w:w w:val="120"/>
          <w:sz w:val="12"/>
        </w:rPr>
        <w:t xml:space="preserve"> </w:t>
      </w:r>
      <w:r>
        <w:rPr>
          <w:w w:val="120"/>
          <w:sz w:val="12"/>
        </w:rPr>
        <w:t>J.</w:t>
      </w:r>
      <w:r>
        <w:rPr>
          <w:spacing w:val="-9"/>
          <w:w w:val="120"/>
          <w:sz w:val="12"/>
        </w:rPr>
        <w:t xml:space="preserve"> </w:t>
      </w:r>
      <w:r>
        <w:rPr>
          <w:w w:val="120"/>
          <w:sz w:val="12"/>
        </w:rPr>
        <w:t>Mol.</w:t>
      </w:r>
      <w:r>
        <w:rPr>
          <w:spacing w:val="-9"/>
          <w:w w:val="120"/>
          <w:sz w:val="12"/>
        </w:rPr>
        <w:t xml:space="preserve"> </w:t>
      </w:r>
      <w:r>
        <w:rPr>
          <w:w w:val="120"/>
          <w:sz w:val="12"/>
        </w:rPr>
        <w:t>Sci.</w:t>
      </w:r>
      <w:r>
        <w:rPr>
          <w:spacing w:val="-9"/>
          <w:w w:val="120"/>
          <w:sz w:val="12"/>
        </w:rPr>
        <w:t xml:space="preserve"> </w:t>
      </w:r>
      <w:r>
        <w:rPr>
          <w:w w:val="120"/>
          <w:sz w:val="12"/>
        </w:rPr>
        <w:t>23</w:t>
      </w:r>
      <w:r>
        <w:rPr>
          <w:spacing w:val="-9"/>
          <w:w w:val="120"/>
          <w:sz w:val="12"/>
        </w:rPr>
        <w:t xml:space="preserve"> </w:t>
      </w:r>
      <w:r>
        <w:rPr>
          <w:w w:val="120"/>
          <w:sz w:val="12"/>
        </w:rPr>
        <w:t>(2022)</w:t>
      </w:r>
      <w:r>
        <w:rPr>
          <w:spacing w:val="40"/>
          <w:w w:val="120"/>
          <w:sz w:val="12"/>
        </w:rPr>
        <w:t xml:space="preserve"> </w:t>
      </w:r>
      <w:r>
        <w:rPr>
          <w:w w:val="120"/>
          <w:sz w:val="12"/>
        </w:rPr>
        <w:t>15484</w:t>
      </w:r>
      <w:r>
        <w:rPr>
          <w:rFonts w:ascii="Cambria" w:hAnsi="Cambria"/>
          <w:w w:val="120"/>
          <w:sz w:val="12"/>
        </w:rPr>
        <w:t>–</w:t>
      </w:r>
      <w:r>
        <w:rPr>
          <w:w w:val="120"/>
          <w:sz w:val="12"/>
        </w:rPr>
        <w:t xml:space="preserve">15505, </w:t>
      </w:r>
      <w:hyperlink r:id="rId152">
        <w:r>
          <w:rPr>
            <w:color w:val="2196D1"/>
            <w:w w:val="120"/>
            <w:sz w:val="12"/>
          </w:rPr>
          <w:t>https://doi.org/10.3390/ijms232415484</w:t>
        </w:r>
      </w:hyperlink>
      <w:r>
        <w:rPr>
          <w:w w:val="120"/>
          <w:sz w:val="12"/>
        </w:rPr>
        <w:t>.</w:t>
      </w:r>
    </w:p>
    <w:p w:rsidR="009E11E3" w:rsidRDefault="009E11E3">
      <w:pPr>
        <w:pStyle w:val="a9"/>
        <w:spacing w:line="276" w:lineRule="auto"/>
        <w:rPr>
          <w:sz w:val="12"/>
        </w:rPr>
        <w:sectPr w:rsidR="009E11E3">
          <w:type w:val="continuous"/>
          <w:pgSz w:w="11910" w:h="15880"/>
          <w:pgMar w:top="620" w:right="708" w:bottom="280" w:left="708" w:header="655" w:footer="544" w:gutter="0"/>
          <w:cols w:num="2" w:space="720" w:equalWidth="0">
            <w:col w:w="5066" w:space="393"/>
            <w:col w:w="5035"/>
          </w:cols>
        </w:sectPr>
      </w:pPr>
    </w:p>
    <w:p w:rsidR="009E11E3" w:rsidRDefault="009E11E3">
      <w:pPr>
        <w:pStyle w:val="a5"/>
        <w:spacing w:before="1"/>
        <w:rPr>
          <w:sz w:val="11"/>
        </w:rPr>
      </w:pPr>
    </w:p>
    <w:p w:rsidR="009E11E3" w:rsidRDefault="009E11E3">
      <w:pPr>
        <w:pStyle w:val="a5"/>
        <w:rPr>
          <w:sz w:val="11"/>
        </w:rPr>
        <w:sectPr w:rsidR="009E11E3" w:rsidSect="00D453F9">
          <w:pgSz w:w="11910" w:h="15880"/>
          <w:pgMar w:top="840" w:right="708" w:bottom="740" w:left="708" w:header="660" w:footer="544" w:gutter="0"/>
          <w:cols w:space="720"/>
        </w:sectPr>
      </w:pPr>
    </w:p>
    <w:p w:rsidR="009E11E3" w:rsidRDefault="009E11E3">
      <w:pPr>
        <w:pStyle w:val="a9"/>
        <w:numPr>
          <w:ilvl w:val="0"/>
          <w:numId w:val="1"/>
        </w:numPr>
        <w:tabs>
          <w:tab w:val="left" w:pos="452"/>
          <w:tab w:val="left" w:pos="454"/>
        </w:tabs>
        <w:spacing w:before="98" w:line="276" w:lineRule="auto"/>
        <w:ind w:left="454" w:right="38" w:hanging="332"/>
        <w:jc w:val="left"/>
        <w:rPr>
          <w:sz w:val="12"/>
        </w:rPr>
      </w:pPr>
      <w:bookmarkStart w:id="100" w:name="_bookmark86"/>
      <w:bookmarkEnd w:id="100"/>
      <w:r>
        <w:rPr>
          <w:w w:val="115"/>
          <w:sz w:val="12"/>
        </w:rPr>
        <w:lastRenderedPageBreak/>
        <w:t>H.</w:t>
      </w:r>
      <w:r>
        <w:rPr>
          <w:spacing w:val="-7"/>
          <w:w w:val="115"/>
          <w:sz w:val="12"/>
        </w:rPr>
        <w:t xml:space="preserve"> </w:t>
      </w:r>
      <w:r>
        <w:rPr>
          <w:w w:val="115"/>
          <w:sz w:val="12"/>
        </w:rPr>
        <w:t>Biltz,</w:t>
      </w:r>
      <w:r>
        <w:rPr>
          <w:spacing w:val="-6"/>
          <w:w w:val="115"/>
          <w:sz w:val="12"/>
        </w:rPr>
        <w:t xml:space="preserve"> </w:t>
      </w:r>
      <w:r>
        <w:rPr>
          <w:w w:val="115"/>
          <w:sz w:val="12"/>
        </w:rPr>
        <w:t>Zur</w:t>
      </w:r>
      <w:r>
        <w:rPr>
          <w:spacing w:val="-7"/>
          <w:w w:val="115"/>
          <w:sz w:val="12"/>
        </w:rPr>
        <w:t xml:space="preserve"> </w:t>
      </w:r>
      <w:r>
        <w:rPr>
          <w:w w:val="115"/>
          <w:sz w:val="12"/>
        </w:rPr>
        <w:t>Kenntnis</w:t>
      </w:r>
      <w:r>
        <w:rPr>
          <w:spacing w:val="-7"/>
          <w:w w:val="115"/>
          <w:sz w:val="12"/>
        </w:rPr>
        <w:t xml:space="preserve"> </w:t>
      </w:r>
      <w:r>
        <w:rPr>
          <w:w w:val="115"/>
          <w:sz w:val="12"/>
        </w:rPr>
        <w:t>der</w:t>
      </w:r>
      <w:r>
        <w:rPr>
          <w:spacing w:val="-6"/>
          <w:w w:val="115"/>
          <w:sz w:val="12"/>
        </w:rPr>
        <w:t xml:space="preserve"> </w:t>
      </w:r>
      <w:r>
        <w:rPr>
          <w:w w:val="115"/>
          <w:sz w:val="12"/>
        </w:rPr>
        <w:t>Diureine,</w:t>
      </w:r>
      <w:r>
        <w:rPr>
          <w:spacing w:val="-7"/>
          <w:w w:val="115"/>
          <w:sz w:val="12"/>
        </w:rPr>
        <w:t xml:space="preserve"> </w:t>
      </w:r>
      <w:r>
        <w:rPr>
          <w:w w:val="115"/>
          <w:sz w:val="12"/>
        </w:rPr>
        <w:t>Ber.</w:t>
      </w:r>
      <w:r>
        <w:rPr>
          <w:spacing w:val="-7"/>
          <w:w w:val="115"/>
          <w:sz w:val="12"/>
        </w:rPr>
        <w:t xml:space="preserve"> </w:t>
      </w:r>
      <w:r>
        <w:rPr>
          <w:w w:val="115"/>
          <w:sz w:val="12"/>
        </w:rPr>
        <w:t>Dtsch.</w:t>
      </w:r>
      <w:r>
        <w:rPr>
          <w:spacing w:val="-6"/>
          <w:w w:val="115"/>
          <w:sz w:val="12"/>
        </w:rPr>
        <w:t xml:space="preserve"> </w:t>
      </w:r>
      <w:r>
        <w:rPr>
          <w:w w:val="115"/>
          <w:sz w:val="12"/>
        </w:rPr>
        <w:t>Chem.</w:t>
      </w:r>
      <w:r>
        <w:rPr>
          <w:spacing w:val="-7"/>
          <w:w w:val="115"/>
          <w:sz w:val="12"/>
        </w:rPr>
        <w:t xml:space="preserve"> </w:t>
      </w:r>
      <w:r>
        <w:rPr>
          <w:w w:val="115"/>
          <w:sz w:val="12"/>
        </w:rPr>
        <w:t>Ges.</w:t>
      </w:r>
      <w:r>
        <w:rPr>
          <w:spacing w:val="-7"/>
          <w:w w:val="115"/>
          <w:sz w:val="12"/>
        </w:rPr>
        <w:t xml:space="preserve"> </w:t>
      </w:r>
      <w:r>
        <w:rPr>
          <w:w w:val="115"/>
          <w:sz w:val="12"/>
        </w:rPr>
        <w:t>40</w:t>
      </w:r>
      <w:r>
        <w:rPr>
          <w:spacing w:val="-6"/>
          <w:w w:val="115"/>
          <w:sz w:val="12"/>
        </w:rPr>
        <w:t xml:space="preserve"> </w:t>
      </w:r>
      <w:r>
        <w:rPr>
          <w:w w:val="115"/>
          <w:sz w:val="12"/>
        </w:rPr>
        <w:t>(1907)</w:t>
      </w:r>
      <w:r>
        <w:rPr>
          <w:spacing w:val="-7"/>
          <w:w w:val="115"/>
          <w:sz w:val="12"/>
        </w:rPr>
        <w:t xml:space="preserve"> </w:t>
      </w:r>
      <w:r>
        <w:rPr>
          <w:w w:val="115"/>
          <w:sz w:val="12"/>
        </w:rPr>
        <w:t>4806</w:t>
      </w:r>
      <w:r>
        <w:rPr>
          <w:rFonts w:ascii="Cambria" w:hAnsi="Cambria"/>
          <w:w w:val="115"/>
          <w:sz w:val="12"/>
        </w:rPr>
        <w:t>–</w:t>
      </w:r>
      <w:r>
        <w:rPr>
          <w:w w:val="115"/>
          <w:sz w:val="12"/>
        </w:rPr>
        <w:t>4816,</w:t>
      </w:r>
      <w:r>
        <w:rPr>
          <w:spacing w:val="40"/>
          <w:w w:val="115"/>
          <w:sz w:val="12"/>
        </w:rPr>
        <w:t xml:space="preserve"> </w:t>
      </w:r>
      <w:hyperlink r:id="rId153">
        <w:r>
          <w:rPr>
            <w:color w:val="2196D1"/>
            <w:spacing w:val="-2"/>
            <w:w w:val="115"/>
            <w:sz w:val="12"/>
          </w:rPr>
          <w:t>https://doi.org/10.1002/cber.190704004138</w:t>
        </w:r>
      </w:hyperlink>
      <w:r>
        <w:rPr>
          <w:spacing w:val="-2"/>
          <w:w w:val="115"/>
          <w:sz w:val="12"/>
        </w:rPr>
        <w:t>.</w:t>
      </w:r>
    </w:p>
    <w:p w:rsidR="009E11E3" w:rsidRDefault="009E11E3">
      <w:pPr>
        <w:pStyle w:val="a9"/>
        <w:numPr>
          <w:ilvl w:val="0"/>
          <w:numId w:val="1"/>
        </w:numPr>
        <w:tabs>
          <w:tab w:val="left" w:pos="452"/>
          <w:tab w:val="left" w:pos="454"/>
        </w:tabs>
        <w:spacing w:line="273" w:lineRule="auto"/>
        <w:ind w:left="454" w:right="560" w:hanging="332"/>
        <w:jc w:val="left"/>
        <w:rPr>
          <w:sz w:val="12"/>
        </w:rPr>
      </w:pPr>
      <w:r>
        <w:rPr>
          <w:w w:val="115"/>
          <w:sz w:val="12"/>
        </w:rPr>
        <w:t>C.</w:t>
      </w:r>
      <w:r>
        <w:rPr>
          <w:spacing w:val="-7"/>
          <w:w w:val="115"/>
          <w:sz w:val="12"/>
        </w:rPr>
        <w:t xml:space="preserve"> </w:t>
      </w:r>
      <w:r>
        <w:rPr>
          <w:w w:val="115"/>
          <w:sz w:val="12"/>
        </w:rPr>
        <w:t>Bo</w:t>
      </w:r>
      <w:r>
        <w:rPr>
          <w:rFonts w:ascii="Georgia" w:hAnsi="Georgia"/>
          <w:w w:val="115"/>
          <w:position w:val="1"/>
          <w:sz w:val="12"/>
        </w:rPr>
        <w:t>¨</w:t>
      </w:r>
      <w:r>
        <w:rPr>
          <w:w w:val="115"/>
          <w:sz w:val="12"/>
        </w:rPr>
        <w:t>ttinger,</w:t>
      </w:r>
      <w:r>
        <w:rPr>
          <w:spacing w:val="-7"/>
          <w:w w:val="115"/>
          <w:sz w:val="12"/>
        </w:rPr>
        <w:t xml:space="preserve"> </w:t>
      </w:r>
      <w:r>
        <w:rPr>
          <w:w w:val="115"/>
          <w:sz w:val="12"/>
        </w:rPr>
        <w:t>Ueber</w:t>
      </w:r>
      <w:r>
        <w:rPr>
          <w:spacing w:val="-7"/>
          <w:w w:val="115"/>
          <w:sz w:val="12"/>
        </w:rPr>
        <w:t xml:space="preserve"> </w:t>
      </w:r>
      <w:r>
        <w:rPr>
          <w:w w:val="115"/>
          <w:sz w:val="12"/>
        </w:rPr>
        <w:t>AcetylenharnstoffBer,</w:t>
      </w:r>
      <w:r>
        <w:rPr>
          <w:spacing w:val="-8"/>
          <w:w w:val="115"/>
          <w:sz w:val="12"/>
        </w:rPr>
        <w:t xml:space="preserve"> </w:t>
      </w:r>
      <w:r>
        <w:rPr>
          <w:w w:val="115"/>
          <w:sz w:val="12"/>
        </w:rPr>
        <w:t>Dtsch.</w:t>
      </w:r>
      <w:r>
        <w:rPr>
          <w:spacing w:val="-7"/>
          <w:w w:val="115"/>
          <w:sz w:val="12"/>
        </w:rPr>
        <w:t xml:space="preserve"> </w:t>
      </w:r>
      <w:r>
        <w:rPr>
          <w:w w:val="115"/>
          <w:sz w:val="12"/>
        </w:rPr>
        <w:t>Chem.</w:t>
      </w:r>
      <w:r>
        <w:rPr>
          <w:spacing w:val="-7"/>
          <w:w w:val="115"/>
          <w:sz w:val="12"/>
        </w:rPr>
        <w:t xml:space="preserve"> </w:t>
      </w:r>
      <w:r>
        <w:rPr>
          <w:w w:val="115"/>
          <w:sz w:val="12"/>
        </w:rPr>
        <w:t>Ges.</w:t>
      </w:r>
      <w:r>
        <w:rPr>
          <w:spacing w:val="-7"/>
          <w:w w:val="115"/>
          <w:sz w:val="12"/>
        </w:rPr>
        <w:t xml:space="preserve"> </w:t>
      </w:r>
      <w:r>
        <w:rPr>
          <w:w w:val="115"/>
          <w:sz w:val="12"/>
        </w:rPr>
        <w:t>11</w:t>
      </w:r>
      <w:r>
        <w:rPr>
          <w:spacing w:val="-7"/>
          <w:w w:val="115"/>
          <w:sz w:val="12"/>
        </w:rPr>
        <w:t xml:space="preserve"> </w:t>
      </w:r>
      <w:r>
        <w:rPr>
          <w:w w:val="115"/>
          <w:sz w:val="12"/>
        </w:rPr>
        <w:t>(1878)</w:t>
      </w:r>
      <w:r>
        <w:rPr>
          <w:spacing w:val="40"/>
          <w:w w:val="115"/>
          <w:sz w:val="12"/>
        </w:rPr>
        <w:t xml:space="preserve"> </w:t>
      </w:r>
      <w:r>
        <w:rPr>
          <w:w w:val="115"/>
          <w:sz w:val="12"/>
        </w:rPr>
        <w:t>1784</w:t>
      </w:r>
      <w:r>
        <w:rPr>
          <w:rFonts w:ascii="Cambria" w:hAnsi="Cambria"/>
          <w:w w:val="115"/>
          <w:sz w:val="12"/>
        </w:rPr>
        <w:t>–</w:t>
      </w:r>
      <w:r>
        <w:rPr>
          <w:w w:val="115"/>
          <w:sz w:val="12"/>
        </w:rPr>
        <w:t>1787,</w:t>
      </w:r>
      <w:r>
        <w:rPr>
          <w:spacing w:val="23"/>
          <w:w w:val="115"/>
          <w:sz w:val="12"/>
        </w:rPr>
        <w:t xml:space="preserve"> </w:t>
      </w:r>
      <w:hyperlink r:id="rId154">
        <w:r>
          <w:rPr>
            <w:color w:val="2196D1"/>
            <w:w w:val="115"/>
            <w:sz w:val="12"/>
          </w:rPr>
          <w:t>https://doi.org/10.1002/cber.187801102151</w:t>
        </w:r>
      </w:hyperlink>
      <w:r>
        <w:rPr>
          <w:w w:val="115"/>
          <w:sz w:val="12"/>
        </w:rPr>
        <w:t>.</w:t>
      </w:r>
    </w:p>
    <w:p w:rsidR="009E11E3" w:rsidRDefault="009E11E3">
      <w:pPr>
        <w:pStyle w:val="a9"/>
        <w:numPr>
          <w:ilvl w:val="0"/>
          <w:numId w:val="1"/>
        </w:numPr>
        <w:tabs>
          <w:tab w:val="left" w:pos="452"/>
          <w:tab w:val="left" w:pos="454"/>
        </w:tabs>
        <w:spacing w:line="273" w:lineRule="auto"/>
        <w:ind w:left="454" w:right="188" w:hanging="332"/>
        <w:jc w:val="left"/>
        <w:rPr>
          <w:sz w:val="12"/>
        </w:rPr>
      </w:pPr>
      <w:bookmarkStart w:id="101" w:name="_bookmark87"/>
      <w:bookmarkEnd w:id="101"/>
      <w:r>
        <w:rPr>
          <w:w w:val="115"/>
          <w:sz w:val="12"/>
        </w:rPr>
        <w:t>S.</w:t>
      </w:r>
      <w:r>
        <w:rPr>
          <w:spacing w:val="-3"/>
          <w:w w:val="115"/>
          <w:sz w:val="12"/>
        </w:rPr>
        <w:t xml:space="preserve"> </w:t>
      </w:r>
      <w:r>
        <w:rPr>
          <w:w w:val="115"/>
          <w:sz w:val="12"/>
        </w:rPr>
        <w:t>Xu,</w:t>
      </w:r>
      <w:r>
        <w:rPr>
          <w:spacing w:val="-3"/>
          <w:w w:val="115"/>
          <w:sz w:val="12"/>
        </w:rPr>
        <w:t xml:space="preserve"> </w:t>
      </w:r>
      <w:r>
        <w:rPr>
          <w:w w:val="115"/>
          <w:sz w:val="12"/>
        </w:rPr>
        <w:t>P.K.</w:t>
      </w:r>
      <w:r>
        <w:rPr>
          <w:spacing w:val="-2"/>
          <w:w w:val="115"/>
          <w:sz w:val="12"/>
        </w:rPr>
        <w:t xml:space="preserve"> </w:t>
      </w:r>
      <w:r>
        <w:rPr>
          <w:w w:val="115"/>
          <w:sz w:val="12"/>
        </w:rPr>
        <w:t>Gantzel,</w:t>
      </w:r>
      <w:r>
        <w:rPr>
          <w:spacing w:val="-3"/>
          <w:w w:val="115"/>
          <w:sz w:val="12"/>
        </w:rPr>
        <w:t xml:space="preserve"> </w:t>
      </w:r>
      <w:r>
        <w:rPr>
          <w:w w:val="115"/>
          <w:sz w:val="12"/>
        </w:rPr>
        <w:t>L.B.</w:t>
      </w:r>
      <w:r>
        <w:rPr>
          <w:spacing w:val="-3"/>
          <w:w w:val="115"/>
          <w:sz w:val="12"/>
        </w:rPr>
        <w:t xml:space="preserve"> </w:t>
      </w:r>
      <w:r>
        <w:rPr>
          <w:w w:val="115"/>
          <w:sz w:val="12"/>
        </w:rPr>
        <w:t>Clark,</w:t>
      </w:r>
      <w:r>
        <w:rPr>
          <w:spacing w:val="-2"/>
          <w:w w:val="115"/>
          <w:sz w:val="12"/>
        </w:rPr>
        <w:t xml:space="preserve"> </w:t>
      </w:r>
      <w:r>
        <w:rPr>
          <w:w w:val="115"/>
          <w:sz w:val="12"/>
        </w:rPr>
        <w:t>Glycoluril,</w:t>
      </w:r>
      <w:r>
        <w:rPr>
          <w:spacing w:val="-3"/>
          <w:w w:val="115"/>
          <w:sz w:val="12"/>
        </w:rPr>
        <w:t xml:space="preserve"> </w:t>
      </w:r>
      <w:r>
        <w:rPr>
          <w:w w:val="115"/>
          <w:sz w:val="12"/>
        </w:rPr>
        <w:t>Acta</w:t>
      </w:r>
      <w:r>
        <w:rPr>
          <w:spacing w:val="-3"/>
          <w:w w:val="115"/>
          <w:sz w:val="12"/>
        </w:rPr>
        <w:t xml:space="preserve"> </w:t>
      </w:r>
      <w:r>
        <w:rPr>
          <w:w w:val="115"/>
          <w:sz w:val="12"/>
        </w:rPr>
        <w:t>Crystallogr.</w:t>
      </w:r>
      <w:r>
        <w:rPr>
          <w:spacing w:val="-3"/>
          <w:w w:val="115"/>
          <w:sz w:val="12"/>
        </w:rPr>
        <w:t xml:space="preserve"> </w:t>
      </w:r>
      <w:r>
        <w:rPr>
          <w:w w:val="115"/>
          <w:sz w:val="12"/>
        </w:rPr>
        <w:t>Sect.</w:t>
      </w:r>
      <w:r>
        <w:rPr>
          <w:spacing w:val="-2"/>
          <w:w w:val="115"/>
          <w:sz w:val="12"/>
        </w:rPr>
        <w:t xml:space="preserve"> </w:t>
      </w:r>
      <w:r>
        <w:rPr>
          <w:w w:val="115"/>
          <w:sz w:val="12"/>
        </w:rPr>
        <w:t>C</w:t>
      </w:r>
      <w:r>
        <w:rPr>
          <w:spacing w:val="-3"/>
          <w:w w:val="115"/>
          <w:sz w:val="12"/>
        </w:rPr>
        <w:t xml:space="preserve"> </w:t>
      </w:r>
      <w:r>
        <w:rPr>
          <w:w w:val="115"/>
          <w:sz w:val="12"/>
        </w:rPr>
        <w:t>50</w:t>
      </w:r>
      <w:r>
        <w:rPr>
          <w:spacing w:val="-3"/>
          <w:w w:val="115"/>
          <w:sz w:val="12"/>
        </w:rPr>
        <w:t xml:space="preserve"> </w:t>
      </w:r>
      <w:r>
        <w:rPr>
          <w:w w:val="115"/>
          <w:sz w:val="12"/>
        </w:rPr>
        <w:t>(1994)</w:t>
      </w:r>
      <w:r>
        <w:rPr>
          <w:spacing w:val="40"/>
          <w:w w:val="115"/>
          <w:sz w:val="12"/>
        </w:rPr>
        <w:t xml:space="preserve"> </w:t>
      </w:r>
      <w:r>
        <w:rPr>
          <w:w w:val="115"/>
          <w:sz w:val="12"/>
        </w:rPr>
        <w:t>1988</w:t>
      </w:r>
      <w:r>
        <w:rPr>
          <w:rFonts w:ascii="Cambria" w:hAnsi="Cambria"/>
          <w:w w:val="115"/>
          <w:sz w:val="12"/>
        </w:rPr>
        <w:t>–</w:t>
      </w:r>
      <w:r>
        <w:rPr>
          <w:w w:val="115"/>
          <w:sz w:val="12"/>
        </w:rPr>
        <w:t>1989,</w:t>
      </w:r>
      <w:r>
        <w:rPr>
          <w:spacing w:val="24"/>
          <w:w w:val="115"/>
          <w:sz w:val="12"/>
        </w:rPr>
        <w:t xml:space="preserve"> </w:t>
      </w:r>
      <w:hyperlink r:id="rId155">
        <w:r>
          <w:rPr>
            <w:color w:val="2196D1"/>
            <w:w w:val="115"/>
            <w:sz w:val="12"/>
          </w:rPr>
          <w:t>https://doi.org/10.1107/S0108270194006955</w:t>
        </w:r>
      </w:hyperlink>
      <w:r>
        <w:rPr>
          <w:w w:val="115"/>
          <w:sz w:val="12"/>
        </w:rPr>
        <w:t>.</w:t>
      </w:r>
    </w:p>
    <w:p w:rsidR="009E11E3" w:rsidRDefault="009E11E3">
      <w:pPr>
        <w:pStyle w:val="a9"/>
        <w:numPr>
          <w:ilvl w:val="0"/>
          <w:numId w:val="1"/>
        </w:numPr>
        <w:tabs>
          <w:tab w:val="left" w:pos="452"/>
          <w:tab w:val="left" w:pos="454"/>
        </w:tabs>
        <w:spacing w:line="276" w:lineRule="auto"/>
        <w:ind w:left="454" w:right="38" w:hanging="332"/>
        <w:jc w:val="both"/>
        <w:rPr>
          <w:sz w:val="12"/>
        </w:rPr>
      </w:pPr>
      <w:bookmarkStart w:id="102" w:name="_bookmark88"/>
      <w:bookmarkEnd w:id="102"/>
      <w:r>
        <w:rPr>
          <w:w w:val="115"/>
          <w:sz w:val="12"/>
        </w:rPr>
        <w:t>S.Y.</w:t>
      </w:r>
      <w:r>
        <w:rPr>
          <w:spacing w:val="-8"/>
          <w:w w:val="115"/>
          <w:sz w:val="12"/>
        </w:rPr>
        <w:t xml:space="preserve"> </w:t>
      </w:r>
      <w:r>
        <w:rPr>
          <w:w w:val="115"/>
          <w:sz w:val="12"/>
        </w:rPr>
        <w:t>Panshina,</w:t>
      </w:r>
      <w:r>
        <w:rPr>
          <w:spacing w:val="-9"/>
          <w:w w:val="115"/>
          <w:sz w:val="12"/>
        </w:rPr>
        <w:t xml:space="preserve"> </w:t>
      </w:r>
      <w:r>
        <w:rPr>
          <w:w w:val="115"/>
          <w:sz w:val="12"/>
        </w:rPr>
        <w:t>O.V.</w:t>
      </w:r>
      <w:r>
        <w:rPr>
          <w:spacing w:val="-7"/>
          <w:w w:val="115"/>
          <w:sz w:val="12"/>
        </w:rPr>
        <w:t xml:space="preserve"> </w:t>
      </w:r>
      <w:r>
        <w:rPr>
          <w:w w:val="115"/>
          <w:sz w:val="12"/>
        </w:rPr>
        <w:t>Ponomarenko,</w:t>
      </w:r>
      <w:r>
        <w:rPr>
          <w:spacing w:val="-8"/>
          <w:w w:val="115"/>
          <w:sz w:val="12"/>
        </w:rPr>
        <w:t xml:space="preserve"> </w:t>
      </w:r>
      <w:r>
        <w:rPr>
          <w:w w:val="115"/>
          <w:sz w:val="12"/>
        </w:rPr>
        <w:t>A.A.</w:t>
      </w:r>
      <w:r>
        <w:rPr>
          <w:spacing w:val="-8"/>
          <w:w w:val="115"/>
          <w:sz w:val="12"/>
        </w:rPr>
        <w:t xml:space="preserve"> </w:t>
      </w:r>
      <w:r>
        <w:rPr>
          <w:w w:val="115"/>
          <w:sz w:val="12"/>
        </w:rPr>
        <w:t>Bakibaev,</w:t>
      </w:r>
      <w:r>
        <w:rPr>
          <w:spacing w:val="-8"/>
          <w:w w:val="115"/>
          <w:sz w:val="12"/>
        </w:rPr>
        <w:t xml:space="preserve"> </w:t>
      </w:r>
      <w:r>
        <w:rPr>
          <w:w w:val="115"/>
          <w:sz w:val="12"/>
        </w:rPr>
        <w:t>V.S.</w:t>
      </w:r>
      <w:r>
        <w:rPr>
          <w:spacing w:val="-8"/>
          <w:w w:val="115"/>
          <w:sz w:val="12"/>
        </w:rPr>
        <w:t xml:space="preserve"> </w:t>
      </w:r>
      <w:r>
        <w:rPr>
          <w:w w:val="115"/>
          <w:sz w:val="12"/>
        </w:rPr>
        <w:t>Malkov,</w:t>
      </w:r>
      <w:r>
        <w:rPr>
          <w:spacing w:val="-9"/>
          <w:w w:val="115"/>
          <w:sz w:val="12"/>
        </w:rPr>
        <w:t xml:space="preserve"> </w:t>
      </w:r>
      <w:r>
        <w:rPr>
          <w:w w:val="115"/>
          <w:sz w:val="12"/>
        </w:rPr>
        <w:t>Analysis</w:t>
      </w:r>
      <w:r>
        <w:rPr>
          <w:spacing w:val="-8"/>
          <w:w w:val="115"/>
          <w:sz w:val="12"/>
        </w:rPr>
        <w:t xml:space="preserve"> </w:t>
      </w:r>
      <w:r>
        <w:rPr>
          <w:w w:val="115"/>
          <w:sz w:val="12"/>
        </w:rPr>
        <w:t>of</w:t>
      </w:r>
      <w:r>
        <w:rPr>
          <w:spacing w:val="-8"/>
          <w:w w:val="115"/>
          <w:sz w:val="12"/>
        </w:rPr>
        <w:t xml:space="preserve"> </w:t>
      </w:r>
      <w:r>
        <w:rPr>
          <w:w w:val="115"/>
          <w:sz w:val="12"/>
        </w:rPr>
        <w:t>XRD</w:t>
      </w:r>
      <w:r>
        <w:rPr>
          <w:spacing w:val="40"/>
          <w:w w:val="115"/>
          <w:sz w:val="12"/>
        </w:rPr>
        <w:t xml:space="preserve"> </w:t>
      </w:r>
      <w:r>
        <w:rPr>
          <w:w w:val="115"/>
          <w:sz w:val="12"/>
        </w:rPr>
        <w:t>structural parameters of glycoluril and its derivatives, J. Struct. Chem. 61 (2020)</w:t>
      </w:r>
      <w:r>
        <w:rPr>
          <w:spacing w:val="40"/>
          <w:w w:val="115"/>
          <w:sz w:val="12"/>
        </w:rPr>
        <w:t xml:space="preserve"> </w:t>
      </w:r>
      <w:r>
        <w:rPr>
          <w:w w:val="115"/>
          <w:sz w:val="12"/>
        </w:rPr>
        <w:t>1315</w:t>
      </w:r>
      <w:r>
        <w:rPr>
          <w:rFonts w:ascii="Cambria" w:hAnsi="Cambria"/>
          <w:w w:val="115"/>
          <w:sz w:val="12"/>
        </w:rPr>
        <w:t>–</w:t>
      </w:r>
      <w:r>
        <w:rPr>
          <w:w w:val="115"/>
          <w:sz w:val="12"/>
        </w:rPr>
        <w:t>1355,</w:t>
      </w:r>
      <w:r>
        <w:rPr>
          <w:spacing w:val="24"/>
          <w:w w:val="115"/>
          <w:sz w:val="12"/>
        </w:rPr>
        <w:t xml:space="preserve"> </w:t>
      </w:r>
      <w:hyperlink r:id="rId156">
        <w:r>
          <w:rPr>
            <w:color w:val="2196D1"/>
            <w:w w:val="115"/>
            <w:sz w:val="12"/>
          </w:rPr>
          <w:t>https://doi.org/10.1134/S0022476620090012</w:t>
        </w:r>
      </w:hyperlink>
      <w:r>
        <w:rPr>
          <w:w w:val="115"/>
          <w:sz w:val="12"/>
        </w:rPr>
        <w:t>.</w:t>
      </w:r>
    </w:p>
    <w:p w:rsidR="009E11E3" w:rsidRDefault="009E11E3">
      <w:pPr>
        <w:pStyle w:val="a9"/>
        <w:numPr>
          <w:ilvl w:val="0"/>
          <w:numId w:val="1"/>
        </w:numPr>
        <w:tabs>
          <w:tab w:val="left" w:pos="452"/>
          <w:tab w:val="left" w:pos="454"/>
        </w:tabs>
        <w:spacing w:line="276" w:lineRule="auto"/>
        <w:ind w:left="454" w:right="405" w:hanging="332"/>
        <w:jc w:val="both"/>
        <w:rPr>
          <w:sz w:val="12"/>
        </w:rPr>
      </w:pPr>
      <w:bookmarkStart w:id="103" w:name="_bookmark89"/>
      <w:bookmarkEnd w:id="103"/>
      <w:r>
        <w:rPr>
          <w:w w:val="115"/>
          <w:sz w:val="12"/>
        </w:rPr>
        <w:t>Panshina, S.; Bakibaev, A.; Ponomarenko, O.; Malkov, V.; Kotelnikov, O.;</w:t>
      </w:r>
      <w:r>
        <w:rPr>
          <w:spacing w:val="40"/>
          <w:w w:val="115"/>
          <w:sz w:val="12"/>
        </w:rPr>
        <w:t xml:space="preserve"> </w:t>
      </w:r>
      <w:r>
        <w:rPr>
          <w:w w:val="115"/>
          <w:sz w:val="12"/>
        </w:rPr>
        <w:t>Tashenov, A. Study of glycoluril and its derivatives by 1H and 13C NMR</w:t>
      </w:r>
      <w:r>
        <w:rPr>
          <w:spacing w:val="40"/>
          <w:w w:val="115"/>
          <w:sz w:val="12"/>
        </w:rPr>
        <w:t xml:space="preserve"> </w:t>
      </w:r>
      <w:r>
        <w:rPr>
          <w:w w:val="115"/>
          <w:sz w:val="12"/>
        </w:rPr>
        <w:t>spectroscopy. B. Karaganda University. Chemistry series. 2020,99, 21</w:t>
      </w:r>
      <w:r>
        <w:rPr>
          <w:rFonts w:ascii="Cambria" w:hAnsi="Cambria"/>
          <w:w w:val="115"/>
          <w:sz w:val="12"/>
        </w:rPr>
        <w:t>–</w:t>
      </w:r>
      <w:r>
        <w:rPr>
          <w:w w:val="115"/>
          <w:sz w:val="12"/>
        </w:rPr>
        <w:t>37.</w:t>
      </w:r>
      <w:r>
        <w:rPr>
          <w:spacing w:val="40"/>
          <w:w w:val="115"/>
          <w:sz w:val="12"/>
        </w:rPr>
        <w:t xml:space="preserve"> </w:t>
      </w:r>
      <w:r>
        <w:rPr>
          <w:spacing w:val="-2"/>
          <w:w w:val="115"/>
          <w:sz w:val="12"/>
        </w:rPr>
        <w:t>https://doi.org/10.31489/2020Ch3/21-37.</w:t>
      </w:r>
    </w:p>
    <w:bookmarkStart w:id="104" w:name="_bookmark90"/>
    <w:bookmarkEnd w:id="104"/>
    <w:p w:rsidR="009E11E3" w:rsidRDefault="009E11E3">
      <w:pPr>
        <w:pStyle w:val="a9"/>
        <w:numPr>
          <w:ilvl w:val="0"/>
          <w:numId w:val="1"/>
        </w:numPr>
        <w:tabs>
          <w:tab w:val="left" w:pos="452"/>
          <w:tab w:val="left" w:pos="454"/>
        </w:tabs>
        <w:spacing w:line="276" w:lineRule="auto"/>
        <w:ind w:left="454" w:right="38" w:hanging="332"/>
        <w:jc w:val="left"/>
        <w:rPr>
          <w:sz w:val="12"/>
        </w:rPr>
      </w:pPr>
      <w:r>
        <w:fldChar w:fldCharType="begin"/>
      </w:r>
      <w:r>
        <w:instrText xml:space="preserve"> HYPERLINK "http://refhub.elsevier.com/S1319-6103(23)00172-2/h0200" \h </w:instrText>
      </w:r>
      <w:r>
        <w:fldChar w:fldCharType="separate"/>
      </w:r>
      <w:r>
        <w:rPr>
          <w:color w:val="2196D1"/>
          <w:w w:val="115"/>
          <w:sz w:val="12"/>
        </w:rPr>
        <w:t>A.V. Valdman, I.V. Zaikonnikova, M.M. Kozlovskaya, Correlation between the</w:t>
      </w:r>
      <w:r>
        <w:rPr>
          <w:color w:val="2196D1"/>
          <w:w w:val="115"/>
          <w:sz w:val="12"/>
        </w:rPr>
        <w:fldChar w:fldCharType="end"/>
      </w:r>
      <w:r>
        <w:rPr>
          <w:color w:val="2196D1"/>
          <w:spacing w:val="40"/>
          <w:w w:val="115"/>
          <w:sz w:val="12"/>
        </w:rPr>
        <w:t xml:space="preserve"> </w:t>
      </w:r>
      <w:hyperlink r:id="rId157">
        <w:r>
          <w:rPr>
            <w:color w:val="2196D1"/>
            <w:w w:val="115"/>
            <w:sz w:val="12"/>
          </w:rPr>
          <w:t>stress-protective and vegetotropic actions of Mebicar, a new Soviet tranquilliser,</w:t>
        </w:r>
      </w:hyperlink>
      <w:r>
        <w:rPr>
          <w:color w:val="2196D1"/>
          <w:spacing w:val="40"/>
          <w:w w:val="115"/>
          <w:sz w:val="12"/>
        </w:rPr>
        <w:t xml:space="preserve"> </w:t>
      </w:r>
      <w:hyperlink r:id="rId158">
        <w:r>
          <w:rPr>
            <w:color w:val="2196D1"/>
            <w:w w:val="115"/>
            <w:sz w:val="12"/>
          </w:rPr>
          <w:t>Russ. Pharmacol. Toxicol. 44 (1981) 11</w:t>
        </w:r>
        <w:r>
          <w:rPr>
            <w:rFonts w:ascii="Cambria" w:hAnsi="Cambria"/>
            <w:color w:val="2196D1"/>
            <w:w w:val="115"/>
            <w:sz w:val="12"/>
          </w:rPr>
          <w:t>–</w:t>
        </w:r>
        <w:r>
          <w:rPr>
            <w:color w:val="2196D1"/>
            <w:w w:val="115"/>
            <w:sz w:val="12"/>
          </w:rPr>
          <w:t>15</w:t>
        </w:r>
      </w:hyperlink>
      <w:r>
        <w:rPr>
          <w:w w:val="115"/>
          <w:sz w:val="12"/>
        </w:rPr>
        <w:t>.</w:t>
      </w:r>
    </w:p>
    <w:p w:rsidR="009E11E3" w:rsidRDefault="009E11E3">
      <w:pPr>
        <w:pStyle w:val="a9"/>
        <w:numPr>
          <w:ilvl w:val="0"/>
          <w:numId w:val="1"/>
        </w:numPr>
        <w:tabs>
          <w:tab w:val="left" w:pos="452"/>
          <w:tab w:val="left" w:pos="454"/>
        </w:tabs>
        <w:spacing w:line="276" w:lineRule="auto"/>
        <w:ind w:left="454" w:right="38" w:hanging="332"/>
        <w:jc w:val="left"/>
        <w:rPr>
          <w:sz w:val="12"/>
        </w:rPr>
      </w:pPr>
      <w:bookmarkStart w:id="105" w:name="_bookmark91"/>
      <w:bookmarkEnd w:id="105"/>
      <w:r>
        <w:rPr>
          <w:w w:val="120"/>
          <w:sz w:val="12"/>
        </w:rPr>
        <w:t>J. Nematollahi, R. Ketcham, I. Imidazoimidazoles, The reaction of ureas with</w:t>
      </w:r>
      <w:r>
        <w:rPr>
          <w:spacing w:val="40"/>
          <w:w w:val="120"/>
          <w:sz w:val="12"/>
        </w:rPr>
        <w:t xml:space="preserve"> </w:t>
      </w:r>
      <w:r>
        <w:rPr>
          <w:w w:val="115"/>
          <w:sz w:val="12"/>
        </w:rPr>
        <w:t>glyoxal. Tetrahydroimidazo[4,5-d]imidazole-2,5-diones, J. Org. Chem. 28 (1963)</w:t>
      </w:r>
      <w:r>
        <w:rPr>
          <w:spacing w:val="40"/>
          <w:w w:val="120"/>
          <w:sz w:val="12"/>
        </w:rPr>
        <w:t xml:space="preserve"> </w:t>
      </w:r>
      <w:r>
        <w:rPr>
          <w:w w:val="120"/>
          <w:sz w:val="12"/>
        </w:rPr>
        <w:t>2378</w:t>
      </w:r>
      <w:r>
        <w:rPr>
          <w:rFonts w:ascii="Cambria" w:hAnsi="Cambria"/>
          <w:w w:val="120"/>
          <w:sz w:val="12"/>
        </w:rPr>
        <w:t>–</w:t>
      </w:r>
      <w:r>
        <w:rPr>
          <w:w w:val="120"/>
          <w:sz w:val="12"/>
        </w:rPr>
        <w:t xml:space="preserve">2380, </w:t>
      </w:r>
      <w:hyperlink r:id="rId159">
        <w:r>
          <w:rPr>
            <w:color w:val="2196D1"/>
            <w:w w:val="120"/>
            <w:sz w:val="12"/>
          </w:rPr>
          <w:t>https://doi.org/10.1021/jo01044a055</w:t>
        </w:r>
      </w:hyperlink>
      <w:r>
        <w:rPr>
          <w:w w:val="120"/>
          <w:sz w:val="12"/>
        </w:rPr>
        <w:t>.</w:t>
      </w:r>
    </w:p>
    <w:p w:rsidR="009E11E3" w:rsidRDefault="009E11E3">
      <w:pPr>
        <w:pStyle w:val="a9"/>
        <w:numPr>
          <w:ilvl w:val="0"/>
          <w:numId w:val="1"/>
        </w:numPr>
        <w:tabs>
          <w:tab w:val="left" w:pos="452"/>
          <w:tab w:val="left" w:pos="454"/>
        </w:tabs>
        <w:spacing w:line="276" w:lineRule="auto"/>
        <w:ind w:left="454" w:right="38" w:hanging="332"/>
        <w:jc w:val="left"/>
        <w:rPr>
          <w:sz w:val="12"/>
        </w:rPr>
      </w:pPr>
      <w:bookmarkStart w:id="106" w:name="_bookmark92"/>
      <w:bookmarkEnd w:id="106"/>
      <w:r>
        <w:rPr>
          <w:w w:val="115"/>
          <w:sz w:val="12"/>
        </w:rPr>
        <w:t>L.I.</w:t>
      </w:r>
      <w:r>
        <w:rPr>
          <w:spacing w:val="-6"/>
          <w:w w:val="115"/>
          <w:sz w:val="12"/>
        </w:rPr>
        <w:t xml:space="preserve"> </w:t>
      </w:r>
      <w:r>
        <w:rPr>
          <w:w w:val="115"/>
          <w:sz w:val="12"/>
        </w:rPr>
        <w:t>Suvorova,</w:t>
      </w:r>
      <w:r>
        <w:rPr>
          <w:spacing w:val="-6"/>
          <w:w w:val="115"/>
          <w:sz w:val="12"/>
        </w:rPr>
        <w:t xml:space="preserve"> </w:t>
      </w:r>
      <w:r>
        <w:rPr>
          <w:w w:val="115"/>
          <w:sz w:val="12"/>
        </w:rPr>
        <w:t>L.V.</w:t>
      </w:r>
      <w:r>
        <w:rPr>
          <w:spacing w:val="-6"/>
          <w:w w:val="115"/>
          <w:sz w:val="12"/>
        </w:rPr>
        <w:t xml:space="preserve"> </w:t>
      </w:r>
      <w:r>
        <w:rPr>
          <w:w w:val="115"/>
          <w:sz w:val="12"/>
        </w:rPr>
        <w:t>Epishina,</w:t>
      </w:r>
      <w:r>
        <w:rPr>
          <w:spacing w:val="-6"/>
          <w:w w:val="115"/>
          <w:sz w:val="12"/>
        </w:rPr>
        <w:t xml:space="preserve"> </w:t>
      </w:r>
      <w:r>
        <w:rPr>
          <w:w w:val="115"/>
          <w:sz w:val="12"/>
        </w:rPr>
        <w:t>O.V.</w:t>
      </w:r>
      <w:r>
        <w:rPr>
          <w:spacing w:val="-7"/>
          <w:w w:val="115"/>
          <w:sz w:val="12"/>
        </w:rPr>
        <w:t xml:space="preserve"> </w:t>
      </w:r>
      <w:r>
        <w:rPr>
          <w:w w:val="115"/>
          <w:sz w:val="12"/>
        </w:rPr>
        <w:t>Lebedev,</w:t>
      </w:r>
      <w:r>
        <w:rPr>
          <w:spacing w:val="-6"/>
          <w:w w:val="115"/>
          <w:sz w:val="12"/>
        </w:rPr>
        <w:t xml:space="preserve"> </w:t>
      </w:r>
      <w:r>
        <w:rPr>
          <w:w w:val="115"/>
          <w:sz w:val="12"/>
        </w:rPr>
        <w:t>L.I.</w:t>
      </w:r>
      <w:r>
        <w:rPr>
          <w:spacing w:val="-6"/>
          <w:w w:val="115"/>
          <w:sz w:val="12"/>
        </w:rPr>
        <w:t xml:space="preserve"> </w:t>
      </w:r>
      <w:r>
        <w:rPr>
          <w:w w:val="115"/>
          <w:sz w:val="12"/>
        </w:rPr>
        <w:t>Khmel</w:t>
      </w:r>
      <w:r>
        <w:rPr>
          <w:rFonts w:ascii="Cambria" w:hAnsi="Cambria"/>
          <w:w w:val="115"/>
          <w:sz w:val="12"/>
        </w:rPr>
        <w:t>’</w:t>
      </w:r>
      <w:r>
        <w:rPr>
          <w:w w:val="115"/>
          <w:sz w:val="12"/>
        </w:rPr>
        <w:t>nitskii,</w:t>
      </w:r>
      <w:r>
        <w:rPr>
          <w:spacing w:val="-6"/>
          <w:w w:val="115"/>
          <w:sz w:val="12"/>
        </w:rPr>
        <w:t xml:space="preserve"> </w:t>
      </w:r>
      <w:r>
        <w:rPr>
          <w:w w:val="115"/>
          <w:sz w:val="12"/>
        </w:rPr>
        <w:t>S.S.</w:t>
      </w:r>
      <w:r>
        <w:rPr>
          <w:spacing w:val="-7"/>
          <w:w w:val="115"/>
          <w:sz w:val="12"/>
        </w:rPr>
        <w:t xml:space="preserve"> </w:t>
      </w:r>
      <w:r>
        <w:rPr>
          <w:w w:val="115"/>
          <w:sz w:val="12"/>
        </w:rPr>
        <w:t>Novikov,</w:t>
      </w:r>
      <w:r>
        <w:rPr>
          <w:spacing w:val="-6"/>
          <w:w w:val="115"/>
          <w:sz w:val="12"/>
        </w:rPr>
        <w:t xml:space="preserve"> </w:t>
      </w:r>
      <w:r>
        <w:rPr>
          <w:w w:val="115"/>
          <w:sz w:val="12"/>
        </w:rPr>
        <w:t>The</w:t>
      </w:r>
      <w:r>
        <w:rPr>
          <w:spacing w:val="40"/>
          <w:w w:val="115"/>
          <w:sz w:val="12"/>
        </w:rPr>
        <w:t xml:space="preserve"> </w:t>
      </w:r>
      <w:r>
        <w:rPr>
          <w:w w:val="115"/>
          <w:sz w:val="12"/>
        </w:rPr>
        <w:t>chemistry of bicyclic bisureas. 4. Reduction of bicyclic bisureas and their O-alkyl</w:t>
      </w:r>
      <w:r>
        <w:rPr>
          <w:spacing w:val="40"/>
          <w:w w:val="115"/>
          <w:sz w:val="12"/>
        </w:rPr>
        <w:t xml:space="preserve"> </w:t>
      </w:r>
      <w:r>
        <w:rPr>
          <w:w w:val="115"/>
          <w:sz w:val="12"/>
        </w:rPr>
        <w:t>derivatives, Russ. Chem. Bull. 28 (1979) 2108</w:t>
      </w:r>
      <w:r>
        <w:rPr>
          <w:rFonts w:ascii="Cambria" w:hAnsi="Cambria"/>
          <w:w w:val="115"/>
          <w:sz w:val="12"/>
        </w:rPr>
        <w:t>–</w:t>
      </w:r>
      <w:r>
        <w:rPr>
          <w:w w:val="115"/>
          <w:sz w:val="12"/>
        </w:rPr>
        <w:t xml:space="preserve">2111, </w:t>
      </w:r>
      <w:hyperlink r:id="rId160">
        <w:r>
          <w:rPr>
            <w:color w:val="2196D1"/>
            <w:w w:val="115"/>
            <w:sz w:val="12"/>
          </w:rPr>
          <w:t>https://doi.org/10.1007/</w:t>
        </w:r>
      </w:hyperlink>
      <w:r>
        <w:rPr>
          <w:color w:val="2196D1"/>
          <w:spacing w:val="80"/>
          <w:w w:val="115"/>
          <w:sz w:val="12"/>
        </w:rPr>
        <w:t xml:space="preserve"> </w:t>
      </w:r>
      <w:hyperlink r:id="rId161">
        <w:r>
          <w:rPr>
            <w:color w:val="2196D1"/>
            <w:spacing w:val="-2"/>
            <w:w w:val="115"/>
            <w:sz w:val="12"/>
          </w:rPr>
          <w:t>BF00947561</w:t>
        </w:r>
      </w:hyperlink>
      <w:r>
        <w:rPr>
          <w:spacing w:val="-2"/>
          <w:w w:val="115"/>
          <w:sz w:val="12"/>
        </w:rPr>
        <w:t>.</w:t>
      </w:r>
    </w:p>
    <w:p w:rsidR="009E11E3" w:rsidRDefault="009E11E3">
      <w:pPr>
        <w:pStyle w:val="a9"/>
        <w:numPr>
          <w:ilvl w:val="0"/>
          <w:numId w:val="1"/>
        </w:numPr>
        <w:tabs>
          <w:tab w:val="left" w:pos="452"/>
          <w:tab w:val="left" w:pos="454"/>
        </w:tabs>
        <w:spacing w:before="16" w:line="182" w:lineRule="auto"/>
        <w:ind w:left="454" w:right="46" w:hanging="332"/>
        <w:jc w:val="left"/>
        <w:rPr>
          <w:sz w:val="12"/>
        </w:rPr>
      </w:pPr>
      <w:bookmarkStart w:id="107" w:name="_bookmark93"/>
      <w:bookmarkEnd w:id="107"/>
      <w:r>
        <w:rPr>
          <w:w w:val="115"/>
          <w:sz w:val="12"/>
        </w:rPr>
        <w:t>Netreba,</w:t>
      </w:r>
      <w:r>
        <w:rPr>
          <w:spacing w:val="-1"/>
          <w:w w:val="115"/>
          <w:sz w:val="12"/>
        </w:rPr>
        <w:t xml:space="preserve"> </w:t>
      </w:r>
      <w:r>
        <w:rPr>
          <w:w w:val="115"/>
          <w:sz w:val="12"/>
        </w:rPr>
        <w:t>E.E.;</w:t>
      </w:r>
      <w:r>
        <w:rPr>
          <w:spacing w:val="-1"/>
          <w:w w:val="115"/>
          <w:sz w:val="12"/>
        </w:rPr>
        <w:t xml:space="preserve"> </w:t>
      </w:r>
      <w:r>
        <w:rPr>
          <w:w w:val="115"/>
          <w:sz w:val="12"/>
        </w:rPr>
        <w:t>Somov,</w:t>
      </w:r>
      <w:r>
        <w:rPr>
          <w:spacing w:val="-1"/>
          <w:w w:val="115"/>
          <w:sz w:val="12"/>
        </w:rPr>
        <w:t xml:space="preserve"> </w:t>
      </w:r>
      <w:r>
        <w:rPr>
          <w:w w:val="115"/>
          <w:sz w:val="12"/>
        </w:rPr>
        <w:t>N.V.</w:t>
      </w:r>
      <w:r>
        <w:rPr>
          <w:spacing w:val="-1"/>
          <w:w w:val="115"/>
          <w:sz w:val="12"/>
        </w:rPr>
        <w:t xml:space="preserve"> </w:t>
      </w:r>
      <w:r>
        <w:rPr>
          <w:w w:val="115"/>
          <w:sz w:val="12"/>
        </w:rPr>
        <w:t>Crystal</w:t>
      </w:r>
      <w:r>
        <w:rPr>
          <w:spacing w:val="-1"/>
          <w:w w:val="115"/>
          <w:sz w:val="12"/>
        </w:rPr>
        <w:t xml:space="preserve"> </w:t>
      </w:r>
      <w:r>
        <w:rPr>
          <w:w w:val="115"/>
          <w:sz w:val="12"/>
        </w:rPr>
        <w:t>Structure</w:t>
      </w:r>
      <w:r>
        <w:rPr>
          <w:spacing w:val="-1"/>
          <w:w w:val="115"/>
          <w:sz w:val="12"/>
        </w:rPr>
        <w:t xml:space="preserve"> </w:t>
      </w:r>
      <w:r>
        <w:rPr>
          <w:w w:val="115"/>
          <w:sz w:val="12"/>
        </w:rPr>
        <w:t>of</w:t>
      </w:r>
      <w:r>
        <w:rPr>
          <w:spacing w:val="-1"/>
          <w:w w:val="115"/>
          <w:sz w:val="12"/>
        </w:rPr>
        <w:t xml:space="preserve"> </w:t>
      </w:r>
      <w:r>
        <w:rPr>
          <w:w w:val="115"/>
          <w:sz w:val="12"/>
        </w:rPr>
        <w:t>a</w:t>
      </w:r>
      <w:r>
        <w:rPr>
          <w:spacing w:val="-2"/>
          <w:w w:val="115"/>
          <w:sz w:val="12"/>
        </w:rPr>
        <w:t xml:space="preserve"> </w:t>
      </w:r>
      <w:r>
        <w:rPr>
          <w:w w:val="115"/>
          <w:sz w:val="12"/>
        </w:rPr>
        <w:t>New</w:t>
      </w:r>
      <w:r>
        <w:rPr>
          <w:spacing w:val="-1"/>
          <w:w w:val="115"/>
          <w:sz w:val="12"/>
        </w:rPr>
        <w:t xml:space="preserve"> </w:t>
      </w:r>
      <w:r>
        <w:rPr>
          <w:w w:val="115"/>
          <w:sz w:val="12"/>
        </w:rPr>
        <w:t>Binuclear</w:t>
      </w:r>
      <w:r>
        <w:rPr>
          <w:spacing w:val="-2"/>
          <w:w w:val="115"/>
          <w:sz w:val="12"/>
        </w:rPr>
        <w:t xml:space="preserve"> </w:t>
      </w:r>
      <w:r>
        <w:rPr>
          <w:w w:val="115"/>
          <w:sz w:val="12"/>
        </w:rPr>
        <w:t>Complex</w:t>
      </w:r>
      <w:r>
        <w:rPr>
          <w:spacing w:val="-1"/>
          <w:w w:val="115"/>
          <w:sz w:val="12"/>
        </w:rPr>
        <w:t xml:space="preserve"> </w:t>
      </w:r>
      <w:r>
        <w:rPr>
          <w:w w:val="115"/>
          <w:sz w:val="12"/>
        </w:rPr>
        <w:t>of</w:t>
      </w:r>
      <w:r>
        <w:rPr>
          <w:spacing w:val="-1"/>
          <w:w w:val="115"/>
          <w:sz w:val="12"/>
        </w:rPr>
        <w:t xml:space="preserve"> </w:t>
      </w:r>
      <w:r>
        <w:rPr>
          <w:w w:val="115"/>
          <w:sz w:val="12"/>
        </w:rPr>
        <w:t>Bis</w:t>
      </w:r>
      <w:r>
        <w:rPr>
          <w:spacing w:val="40"/>
          <w:w w:val="115"/>
          <w:sz w:val="12"/>
        </w:rPr>
        <w:t xml:space="preserve"> </w:t>
      </w:r>
      <w:r>
        <w:rPr>
          <w:w w:val="115"/>
          <w:sz w:val="12"/>
        </w:rPr>
        <w:t>(2,4,6,8-Tetramethyl-2,4,6,8-</w:t>
      </w:r>
      <w:proofErr w:type="gramStart"/>
      <w:r>
        <w:rPr>
          <w:w w:val="115"/>
          <w:sz w:val="12"/>
        </w:rPr>
        <w:t>Tetraazabicyclo(</w:t>
      </w:r>
      <w:proofErr w:type="gramEnd"/>
      <w:r>
        <w:rPr>
          <w:w w:val="115"/>
          <w:sz w:val="12"/>
        </w:rPr>
        <w:t>3.3.0)Octane -3,7-Dione-O, O</w:t>
      </w:r>
      <w:r>
        <w:rPr>
          <w:rFonts w:ascii="Lucida Sans Unicode" w:hAnsi="Lucida Sans Unicode"/>
          <w:w w:val="115"/>
          <w:sz w:val="15"/>
        </w:rPr>
        <w:t>′</w:t>
      </w:r>
      <w:r>
        <w:rPr>
          <w:w w:val="115"/>
          <w:sz w:val="12"/>
        </w:rPr>
        <w:t>)-</w:t>
      </w:r>
      <w:r>
        <w:rPr>
          <w:spacing w:val="40"/>
          <w:w w:val="115"/>
          <w:sz w:val="12"/>
        </w:rPr>
        <w:t xml:space="preserve"> </w:t>
      </w:r>
      <w:r>
        <w:rPr>
          <w:w w:val="115"/>
          <w:sz w:val="12"/>
        </w:rPr>
        <w:t>diaqua-hexakis(nitrato-O,O</w:t>
      </w:r>
      <w:r>
        <w:rPr>
          <w:rFonts w:ascii="Lucida Sans Unicode" w:hAnsi="Lucida Sans Unicode"/>
          <w:w w:val="115"/>
          <w:sz w:val="15"/>
        </w:rPr>
        <w:t>′</w:t>
      </w:r>
      <w:r>
        <w:rPr>
          <w:w w:val="115"/>
          <w:sz w:val="12"/>
        </w:rPr>
        <w:t>)-Digadolinium(III) Monohydrate.J. Struct. Chem.</w:t>
      </w:r>
    </w:p>
    <w:p w:rsidR="009E11E3" w:rsidRDefault="009E11E3">
      <w:pPr>
        <w:spacing w:line="134" w:lineRule="exact"/>
        <w:ind w:left="454"/>
        <w:rPr>
          <w:sz w:val="12"/>
        </w:rPr>
      </w:pPr>
      <w:r>
        <w:rPr>
          <w:w w:val="120"/>
          <w:sz w:val="12"/>
        </w:rPr>
        <w:t>2017,58,</w:t>
      </w:r>
      <w:r>
        <w:rPr>
          <w:spacing w:val="2"/>
          <w:w w:val="120"/>
          <w:sz w:val="12"/>
        </w:rPr>
        <w:t xml:space="preserve"> </w:t>
      </w:r>
      <w:r>
        <w:rPr>
          <w:spacing w:val="-2"/>
          <w:w w:val="120"/>
          <w:sz w:val="12"/>
        </w:rPr>
        <w:t>838</w:t>
      </w:r>
      <w:r>
        <w:rPr>
          <w:rFonts w:ascii="Cambria" w:hAnsi="Cambria"/>
          <w:spacing w:val="-2"/>
          <w:w w:val="120"/>
          <w:sz w:val="12"/>
        </w:rPr>
        <w:t>–</w:t>
      </w:r>
      <w:r>
        <w:rPr>
          <w:spacing w:val="-2"/>
          <w:w w:val="120"/>
          <w:sz w:val="12"/>
        </w:rPr>
        <w:t>842.</w:t>
      </w:r>
      <w:hyperlink r:id="rId162">
        <w:r>
          <w:rPr>
            <w:color w:val="2196D1"/>
            <w:spacing w:val="-2"/>
            <w:w w:val="120"/>
            <w:sz w:val="12"/>
          </w:rPr>
          <w:t>https://doi.org/10.15372/JSC20170432</w:t>
        </w:r>
      </w:hyperlink>
      <w:r>
        <w:rPr>
          <w:spacing w:val="-2"/>
          <w:w w:val="120"/>
          <w:sz w:val="12"/>
        </w:rPr>
        <w:t>.</w:t>
      </w:r>
    </w:p>
    <w:p w:rsidR="009E11E3" w:rsidRDefault="009E11E3">
      <w:pPr>
        <w:pStyle w:val="a9"/>
        <w:numPr>
          <w:ilvl w:val="0"/>
          <w:numId w:val="1"/>
        </w:numPr>
        <w:tabs>
          <w:tab w:val="left" w:pos="452"/>
          <w:tab w:val="left" w:pos="454"/>
        </w:tabs>
        <w:spacing w:before="21" w:line="273" w:lineRule="auto"/>
        <w:ind w:left="454" w:right="95" w:hanging="332"/>
        <w:jc w:val="left"/>
        <w:rPr>
          <w:sz w:val="12"/>
        </w:rPr>
      </w:pPr>
      <w:r>
        <w:rPr>
          <w:w w:val="115"/>
          <w:sz w:val="12"/>
        </w:rPr>
        <w:t>Netreba</w:t>
      </w:r>
      <w:r w:rsidRPr="00A03FD2">
        <w:rPr>
          <w:w w:val="115"/>
          <w:sz w:val="12"/>
          <w:lang w:val="ru-RU"/>
        </w:rPr>
        <w:t>,</w:t>
      </w:r>
      <w:r w:rsidRPr="00A03FD2">
        <w:rPr>
          <w:spacing w:val="-7"/>
          <w:w w:val="115"/>
          <w:sz w:val="12"/>
          <w:lang w:val="ru-RU"/>
        </w:rPr>
        <w:t xml:space="preserve"> </w:t>
      </w:r>
      <w:r>
        <w:rPr>
          <w:w w:val="115"/>
          <w:sz w:val="12"/>
        </w:rPr>
        <w:t>E</w:t>
      </w:r>
      <w:r w:rsidRPr="00A03FD2">
        <w:rPr>
          <w:w w:val="115"/>
          <w:sz w:val="12"/>
          <w:lang w:val="ru-RU"/>
        </w:rPr>
        <w:t>.</w:t>
      </w:r>
      <w:r>
        <w:rPr>
          <w:w w:val="115"/>
          <w:sz w:val="12"/>
        </w:rPr>
        <w:t>E</w:t>
      </w:r>
      <w:r w:rsidRPr="00A03FD2">
        <w:rPr>
          <w:w w:val="115"/>
          <w:sz w:val="12"/>
          <w:lang w:val="ru-RU"/>
        </w:rPr>
        <w:t>.;</w:t>
      </w:r>
      <w:r w:rsidRPr="00A03FD2">
        <w:rPr>
          <w:spacing w:val="-7"/>
          <w:w w:val="115"/>
          <w:sz w:val="12"/>
          <w:lang w:val="ru-RU"/>
        </w:rPr>
        <w:t xml:space="preserve"> </w:t>
      </w:r>
      <w:r>
        <w:rPr>
          <w:w w:val="115"/>
          <w:sz w:val="12"/>
        </w:rPr>
        <w:t>Sarnit</w:t>
      </w:r>
      <w:r w:rsidRPr="00A03FD2">
        <w:rPr>
          <w:w w:val="115"/>
          <w:sz w:val="12"/>
          <w:lang w:val="ru-RU"/>
        </w:rPr>
        <w:t>,</w:t>
      </w:r>
      <w:r w:rsidRPr="00A03FD2">
        <w:rPr>
          <w:spacing w:val="-7"/>
          <w:w w:val="115"/>
          <w:sz w:val="12"/>
          <w:lang w:val="ru-RU"/>
        </w:rPr>
        <w:t xml:space="preserve"> </w:t>
      </w:r>
      <w:r>
        <w:rPr>
          <w:w w:val="115"/>
          <w:sz w:val="12"/>
        </w:rPr>
        <w:t>E</w:t>
      </w:r>
      <w:r w:rsidRPr="00A03FD2">
        <w:rPr>
          <w:w w:val="115"/>
          <w:sz w:val="12"/>
          <w:lang w:val="ru-RU"/>
        </w:rPr>
        <w:t>.</w:t>
      </w:r>
      <w:r>
        <w:rPr>
          <w:w w:val="115"/>
          <w:sz w:val="12"/>
        </w:rPr>
        <w:t>A</w:t>
      </w:r>
      <w:r w:rsidRPr="00A03FD2">
        <w:rPr>
          <w:w w:val="115"/>
          <w:sz w:val="12"/>
          <w:lang w:val="ru-RU"/>
        </w:rPr>
        <w:t>.;</w:t>
      </w:r>
      <w:r w:rsidRPr="00A03FD2">
        <w:rPr>
          <w:spacing w:val="-7"/>
          <w:w w:val="115"/>
          <w:sz w:val="12"/>
          <w:lang w:val="ru-RU"/>
        </w:rPr>
        <w:t xml:space="preserve"> </w:t>
      </w:r>
      <w:r>
        <w:rPr>
          <w:w w:val="115"/>
          <w:sz w:val="12"/>
        </w:rPr>
        <w:t>Shabanov</w:t>
      </w:r>
      <w:r w:rsidRPr="00A03FD2">
        <w:rPr>
          <w:w w:val="115"/>
          <w:sz w:val="12"/>
          <w:lang w:val="ru-RU"/>
        </w:rPr>
        <w:t>,</w:t>
      </w:r>
      <w:r w:rsidRPr="00A03FD2">
        <w:rPr>
          <w:spacing w:val="-8"/>
          <w:w w:val="115"/>
          <w:sz w:val="12"/>
          <w:lang w:val="ru-RU"/>
        </w:rPr>
        <w:t xml:space="preserve"> </w:t>
      </w:r>
      <w:r>
        <w:rPr>
          <w:w w:val="115"/>
          <w:sz w:val="12"/>
        </w:rPr>
        <w:t>S</w:t>
      </w:r>
      <w:r w:rsidRPr="00A03FD2">
        <w:rPr>
          <w:w w:val="115"/>
          <w:sz w:val="12"/>
          <w:lang w:val="ru-RU"/>
        </w:rPr>
        <w:t>.</w:t>
      </w:r>
      <w:r>
        <w:rPr>
          <w:w w:val="115"/>
          <w:sz w:val="12"/>
        </w:rPr>
        <w:t>V</w:t>
      </w:r>
      <w:r w:rsidRPr="00A03FD2">
        <w:rPr>
          <w:w w:val="115"/>
          <w:sz w:val="12"/>
          <w:lang w:val="ru-RU"/>
        </w:rPr>
        <w:t>.;</w:t>
      </w:r>
      <w:r w:rsidRPr="00A03FD2">
        <w:rPr>
          <w:spacing w:val="-7"/>
          <w:w w:val="115"/>
          <w:sz w:val="12"/>
          <w:lang w:val="ru-RU"/>
        </w:rPr>
        <w:t xml:space="preserve"> </w:t>
      </w:r>
      <w:r>
        <w:rPr>
          <w:w w:val="115"/>
          <w:sz w:val="12"/>
        </w:rPr>
        <w:t>Velikozhon</w:t>
      </w:r>
      <w:r w:rsidRPr="00A03FD2">
        <w:rPr>
          <w:w w:val="115"/>
          <w:sz w:val="12"/>
          <w:lang w:val="ru-RU"/>
        </w:rPr>
        <w:t>,</w:t>
      </w:r>
      <w:r w:rsidRPr="00A03FD2">
        <w:rPr>
          <w:spacing w:val="-7"/>
          <w:w w:val="115"/>
          <w:sz w:val="12"/>
          <w:lang w:val="ru-RU"/>
        </w:rPr>
        <w:t xml:space="preserve"> </w:t>
      </w:r>
      <w:r>
        <w:rPr>
          <w:w w:val="115"/>
          <w:sz w:val="12"/>
        </w:rPr>
        <w:t>A</w:t>
      </w:r>
      <w:r w:rsidRPr="00A03FD2">
        <w:rPr>
          <w:w w:val="115"/>
          <w:sz w:val="12"/>
          <w:lang w:val="ru-RU"/>
        </w:rPr>
        <w:t>.</w:t>
      </w:r>
      <w:r>
        <w:rPr>
          <w:w w:val="115"/>
          <w:sz w:val="12"/>
        </w:rPr>
        <w:t>A</w:t>
      </w:r>
      <w:r w:rsidRPr="00A03FD2">
        <w:rPr>
          <w:w w:val="115"/>
          <w:sz w:val="12"/>
          <w:lang w:val="ru-RU"/>
        </w:rPr>
        <w:t>.;</w:t>
      </w:r>
      <w:r w:rsidRPr="00A03FD2">
        <w:rPr>
          <w:spacing w:val="-8"/>
          <w:w w:val="115"/>
          <w:sz w:val="12"/>
          <w:lang w:val="ru-RU"/>
        </w:rPr>
        <w:t xml:space="preserve"> </w:t>
      </w:r>
      <w:r>
        <w:rPr>
          <w:w w:val="115"/>
          <w:sz w:val="12"/>
        </w:rPr>
        <w:t>Somov</w:t>
      </w:r>
      <w:r w:rsidRPr="00A03FD2">
        <w:rPr>
          <w:w w:val="115"/>
          <w:sz w:val="12"/>
          <w:lang w:val="ru-RU"/>
        </w:rPr>
        <w:t>,</w:t>
      </w:r>
      <w:r w:rsidRPr="00A03FD2">
        <w:rPr>
          <w:spacing w:val="-7"/>
          <w:w w:val="115"/>
          <w:sz w:val="12"/>
          <w:lang w:val="ru-RU"/>
        </w:rPr>
        <w:t xml:space="preserve"> </w:t>
      </w:r>
      <w:r>
        <w:rPr>
          <w:w w:val="115"/>
          <w:sz w:val="12"/>
        </w:rPr>
        <w:t>N</w:t>
      </w:r>
      <w:r w:rsidRPr="00A03FD2">
        <w:rPr>
          <w:w w:val="115"/>
          <w:sz w:val="12"/>
          <w:lang w:val="ru-RU"/>
        </w:rPr>
        <w:t>.</w:t>
      </w:r>
      <w:r>
        <w:rPr>
          <w:w w:val="115"/>
          <w:sz w:val="12"/>
        </w:rPr>
        <w:t>V</w:t>
      </w:r>
      <w:r w:rsidRPr="00A03FD2">
        <w:rPr>
          <w:w w:val="115"/>
          <w:sz w:val="12"/>
          <w:lang w:val="ru-RU"/>
        </w:rPr>
        <w:t>.</w:t>
      </w:r>
      <w:r w:rsidRPr="00A03FD2">
        <w:rPr>
          <w:spacing w:val="-7"/>
          <w:w w:val="115"/>
          <w:sz w:val="12"/>
          <w:lang w:val="ru-RU"/>
        </w:rPr>
        <w:t xml:space="preserve"> </w:t>
      </w:r>
      <w:r>
        <w:rPr>
          <w:w w:val="115"/>
          <w:sz w:val="12"/>
        </w:rPr>
        <w:t>New</w:t>
      </w:r>
      <w:r w:rsidRPr="00A03FD2">
        <w:rPr>
          <w:spacing w:val="40"/>
          <w:w w:val="115"/>
          <w:sz w:val="12"/>
          <w:lang w:val="ru-RU"/>
        </w:rPr>
        <w:t xml:space="preserve"> </w:t>
      </w:r>
      <w:r>
        <w:rPr>
          <w:w w:val="115"/>
          <w:sz w:val="12"/>
        </w:rPr>
        <w:t>Binuclear</w:t>
      </w:r>
      <w:r w:rsidRPr="00A03FD2">
        <w:rPr>
          <w:w w:val="115"/>
          <w:sz w:val="12"/>
          <w:lang w:val="ru-RU"/>
        </w:rPr>
        <w:t xml:space="preserve"> </w:t>
      </w:r>
      <w:r>
        <w:rPr>
          <w:w w:val="115"/>
          <w:sz w:val="12"/>
        </w:rPr>
        <w:t>Bis</w:t>
      </w:r>
      <w:r w:rsidRPr="00A03FD2">
        <w:rPr>
          <w:w w:val="115"/>
          <w:sz w:val="12"/>
          <w:lang w:val="ru-RU"/>
        </w:rPr>
        <w:t>(2,4,6,8-</w:t>
      </w:r>
      <w:r>
        <w:rPr>
          <w:w w:val="115"/>
          <w:sz w:val="12"/>
        </w:rPr>
        <w:t>Tetramethyl</w:t>
      </w:r>
      <w:r w:rsidRPr="00A03FD2">
        <w:rPr>
          <w:w w:val="115"/>
          <w:sz w:val="12"/>
          <w:lang w:val="ru-RU"/>
        </w:rPr>
        <w:t>-2,4,6,8-</w:t>
      </w:r>
      <w:proofErr w:type="gramStart"/>
      <w:r>
        <w:rPr>
          <w:w w:val="115"/>
          <w:sz w:val="12"/>
        </w:rPr>
        <w:t>Tetraazobicyclo</w:t>
      </w:r>
      <w:r w:rsidRPr="00A03FD2">
        <w:rPr>
          <w:w w:val="115"/>
          <w:sz w:val="12"/>
          <w:lang w:val="ru-RU"/>
        </w:rPr>
        <w:t>(</w:t>
      </w:r>
      <w:proofErr w:type="gramEnd"/>
      <w:r w:rsidRPr="00A03FD2">
        <w:rPr>
          <w:w w:val="115"/>
          <w:sz w:val="12"/>
          <w:lang w:val="ru-RU"/>
        </w:rPr>
        <w:t>3.3.0)</w:t>
      </w:r>
      <w:r>
        <w:rPr>
          <w:w w:val="115"/>
          <w:sz w:val="12"/>
        </w:rPr>
        <w:t>Octane</w:t>
      </w:r>
      <w:r w:rsidRPr="00A03FD2">
        <w:rPr>
          <w:w w:val="115"/>
          <w:sz w:val="12"/>
          <w:lang w:val="ru-RU"/>
        </w:rPr>
        <w:t>-3,7-</w:t>
      </w:r>
      <w:r w:rsidRPr="00A03FD2">
        <w:rPr>
          <w:spacing w:val="40"/>
          <w:w w:val="120"/>
          <w:sz w:val="12"/>
          <w:lang w:val="ru-RU"/>
        </w:rPr>
        <w:t xml:space="preserve"> </w:t>
      </w:r>
      <w:r>
        <w:rPr>
          <w:w w:val="120"/>
          <w:sz w:val="12"/>
        </w:rPr>
        <w:t>Dione</w:t>
      </w:r>
      <w:r w:rsidRPr="00A03FD2">
        <w:rPr>
          <w:w w:val="120"/>
          <w:sz w:val="12"/>
          <w:lang w:val="ru-RU"/>
        </w:rPr>
        <w:t>-</w:t>
      </w:r>
      <w:r>
        <w:rPr>
          <w:w w:val="120"/>
          <w:sz w:val="12"/>
        </w:rPr>
        <w:t>O</w:t>
      </w:r>
      <w:r w:rsidRPr="00A03FD2">
        <w:rPr>
          <w:w w:val="120"/>
          <w:sz w:val="12"/>
          <w:lang w:val="ru-RU"/>
        </w:rPr>
        <w:t>,</w:t>
      </w:r>
      <w:r>
        <w:rPr>
          <w:w w:val="120"/>
          <w:sz w:val="12"/>
        </w:rPr>
        <w:t>O</w:t>
      </w:r>
      <w:r w:rsidRPr="00A03FD2">
        <w:rPr>
          <w:rFonts w:ascii="Cambria" w:hAnsi="Cambria"/>
          <w:w w:val="120"/>
          <w:sz w:val="12"/>
          <w:lang w:val="ru-RU"/>
        </w:rPr>
        <w:t>’</w:t>
      </w:r>
      <w:r w:rsidRPr="00A03FD2">
        <w:rPr>
          <w:w w:val="120"/>
          <w:sz w:val="12"/>
          <w:lang w:val="ru-RU"/>
        </w:rPr>
        <w:t>)-</w:t>
      </w:r>
      <w:r>
        <w:rPr>
          <w:w w:val="120"/>
          <w:sz w:val="12"/>
        </w:rPr>
        <w:t>tetraaqua</w:t>
      </w:r>
      <w:r w:rsidRPr="00A03FD2">
        <w:rPr>
          <w:w w:val="120"/>
          <w:sz w:val="12"/>
          <w:lang w:val="ru-RU"/>
        </w:rPr>
        <w:t>-</w:t>
      </w:r>
      <w:r>
        <w:rPr>
          <w:w w:val="120"/>
          <w:sz w:val="12"/>
        </w:rPr>
        <w:t>hexakis</w:t>
      </w:r>
      <w:r w:rsidRPr="00A03FD2">
        <w:rPr>
          <w:w w:val="120"/>
          <w:sz w:val="12"/>
          <w:lang w:val="ru-RU"/>
        </w:rPr>
        <w:t>(</w:t>
      </w:r>
      <w:r>
        <w:rPr>
          <w:w w:val="120"/>
          <w:sz w:val="12"/>
        </w:rPr>
        <w:t>nitrato</w:t>
      </w:r>
      <w:r w:rsidRPr="00A03FD2">
        <w:rPr>
          <w:w w:val="120"/>
          <w:sz w:val="12"/>
          <w:lang w:val="ru-RU"/>
        </w:rPr>
        <w:t>-</w:t>
      </w:r>
      <w:r>
        <w:rPr>
          <w:w w:val="120"/>
          <w:sz w:val="12"/>
        </w:rPr>
        <w:t>O</w:t>
      </w:r>
      <w:r w:rsidRPr="00A03FD2">
        <w:rPr>
          <w:w w:val="120"/>
          <w:sz w:val="12"/>
          <w:lang w:val="ru-RU"/>
        </w:rPr>
        <w:t>,</w:t>
      </w:r>
      <w:r>
        <w:rPr>
          <w:w w:val="120"/>
          <w:sz w:val="12"/>
        </w:rPr>
        <w:t>O</w:t>
      </w:r>
      <w:r w:rsidRPr="00A03FD2">
        <w:rPr>
          <w:rFonts w:ascii="Cambria" w:hAnsi="Cambria"/>
          <w:w w:val="120"/>
          <w:sz w:val="12"/>
          <w:lang w:val="ru-RU"/>
        </w:rPr>
        <w:t>’</w:t>
      </w:r>
      <w:r w:rsidRPr="00A03FD2">
        <w:rPr>
          <w:w w:val="120"/>
          <w:sz w:val="12"/>
          <w:lang w:val="ru-RU"/>
        </w:rPr>
        <w:t>)-</w:t>
      </w:r>
      <w:r>
        <w:rPr>
          <w:w w:val="120"/>
          <w:sz w:val="12"/>
        </w:rPr>
        <w:t>Disamarium</w:t>
      </w:r>
      <w:r w:rsidRPr="00A03FD2">
        <w:rPr>
          <w:w w:val="120"/>
          <w:sz w:val="12"/>
          <w:lang w:val="ru-RU"/>
        </w:rPr>
        <w:t>(</w:t>
      </w:r>
      <w:r>
        <w:rPr>
          <w:w w:val="120"/>
          <w:sz w:val="12"/>
        </w:rPr>
        <w:t>III</w:t>
      </w:r>
      <w:r w:rsidRPr="00A03FD2">
        <w:rPr>
          <w:w w:val="120"/>
          <w:sz w:val="12"/>
          <w:lang w:val="ru-RU"/>
        </w:rPr>
        <w:t>)</w:t>
      </w:r>
      <w:r w:rsidRPr="00A03FD2">
        <w:rPr>
          <w:spacing w:val="-9"/>
          <w:w w:val="120"/>
          <w:sz w:val="12"/>
          <w:lang w:val="ru-RU"/>
        </w:rPr>
        <w:t xml:space="preserve"> </w:t>
      </w:r>
      <w:r>
        <w:rPr>
          <w:w w:val="120"/>
          <w:sz w:val="12"/>
        </w:rPr>
        <w:t>Complex</w:t>
      </w:r>
      <w:r w:rsidRPr="00A03FD2">
        <w:rPr>
          <w:w w:val="120"/>
          <w:sz w:val="12"/>
          <w:lang w:val="ru-RU"/>
        </w:rPr>
        <w:t>:</w:t>
      </w:r>
      <w:r w:rsidRPr="00A03FD2">
        <w:rPr>
          <w:spacing w:val="40"/>
          <w:w w:val="120"/>
          <w:sz w:val="12"/>
          <w:lang w:val="ru-RU"/>
        </w:rPr>
        <w:t xml:space="preserve"> </w:t>
      </w:r>
      <w:r>
        <w:rPr>
          <w:w w:val="120"/>
          <w:sz w:val="12"/>
        </w:rPr>
        <w:t>Synthesis</w:t>
      </w:r>
      <w:r w:rsidRPr="00A03FD2">
        <w:rPr>
          <w:w w:val="120"/>
          <w:sz w:val="12"/>
          <w:lang w:val="ru-RU"/>
        </w:rPr>
        <w:t xml:space="preserve"> </w:t>
      </w:r>
      <w:r>
        <w:rPr>
          <w:w w:val="120"/>
          <w:sz w:val="12"/>
        </w:rPr>
        <w:t>and</w:t>
      </w:r>
      <w:r w:rsidRPr="00A03FD2">
        <w:rPr>
          <w:w w:val="120"/>
          <w:sz w:val="12"/>
          <w:lang w:val="ru-RU"/>
        </w:rPr>
        <w:t xml:space="preserve"> </w:t>
      </w:r>
      <w:r>
        <w:rPr>
          <w:w w:val="120"/>
          <w:sz w:val="12"/>
        </w:rPr>
        <w:t>Crystal</w:t>
      </w:r>
      <w:r w:rsidRPr="00A03FD2">
        <w:rPr>
          <w:w w:val="120"/>
          <w:sz w:val="12"/>
          <w:lang w:val="ru-RU"/>
        </w:rPr>
        <w:t xml:space="preserve"> </w:t>
      </w:r>
      <w:r>
        <w:rPr>
          <w:w w:val="120"/>
          <w:sz w:val="12"/>
        </w:rPr>
        <w:t>Structure</w:t>
      </w:r>
      <w:r w:rsidRPr="00A03FD2">
        <w:rPr>
          <w:w w:val="120"/>
          <w:sz w:val="12"/>
          <w:lang w:val="ru-RU"/>
        </w:rPr>
        <w:t xml:space="preserve">. </w:t>
      </w:r>
      <w:r>
        <w:rPr>
          <w:w w:val="120"/>
          <w:sz w:val="12"/>
        </w:rPr>
        <w:t>Russ. J. Inorg. Chem. 2017,62, 654</w:t>
      </w:r>
      <w:r>
        <w:rPr>
          <w:rFonts w:ascii="Cambria" w:hAnsi="Cambria"/>
          <w:w w:val="120"/>
          <w:sz w:val="12"/>
        </w:rPr>
        <w:t>–</w:t>
      </w:r>
      <w:r>
        <w:rPr>
          <w:w w:val="120"/>
          <w:sz w:val="12"/>
        </w:rPr>
        <w:t>658.</w:t>
      </w:r>
      <w:hyperlink r:id="rId163">
        <w:r>
          <w:rPr>
            <w:color w:val="2196D1"/>
            <w:w w:val="120"/>
            <w:sz w:val="12"/>
          </w:rPr>
          <w:t>htt</w:t>
        </w:r>
      </w:hyperlink>
      <w:r>
        <w:rPr>
          <w:color w:val="2196D1"/>
          <w:spacing w:val="40"/>
          <w:w w:val="120"/>
          <w:sz w:val="12"/>
        </w:rPr>
        <w:t xml:space="preserve"> </w:t>
      </w:r>
      <w:hyperlink r:id="rId164">
        <w:r>
          <w:rPr>
            <w:color w:val="2196D1"/>
            <w:spacing w:val="-2"/>
            <w:w w:val="120"/>
            <w:sz w:val="12"/>
          </w:rPr>
          <w:t>ps://doi.org/10.7868/S0044457X1705018X</w:t>
        </w:r>
      </w:hyperlink>
      <w:r>
        <w:rPr>
          <w:spacing w:val="-2"/>
          <w:w w:val="120"/>
          <w:sz w:val="12"/>
        </w:rPr>
        <w:t>.</w:t>
      </w:r>
    </w:p>
    <w:p w:rsidR="009E11E3" w:rsidRDefault="009E11E3">
      <w:pPr>
        <w:pStyle w:val="a9"/>
        <w:numPr>
          <w:ilvl w:val="0"/>
          <w:numId w:val="1"/>
        </w:numPr>
        <w:tabs>
          <w:tab w:val="left" w:pos="452"/>
          <w:tab w:val="left" w:pos="454"/>
        </w:tabs>
        <w:spacing w:before="5" w:line="276" w:lineRule="auto"/>
        <w:ind w:left="454" w:right="38" w:hanging="332"/>
        <w:jc w:val="left"/>
        <w:rPr>
          <w:sz w:val="12"/>
        </w:rPr>
      </w:pPr>
      <w:r>
        <w:rPr>
          <w:spacing w:val="-2"/>
          <w:w w:val="115"/>
          <w:sz w:val="12"/>
        </w:rPr>
        <w:t>Netreba, E.E.; Sarnit, E.A.; Shabanov, S.V.; Velikozhon, A.A.; Somov, N.</w:t>
      </w:r>
      <w:proofErr w:type="gramStart"/>
      <w:r>
        <w:rPr>
          <w:spacing w:val="-2"/>
          <w:w w:val="115"/>
          <w:sz w:val="12"/>
        </w:rPr>
        <w:t>V.Crystal</w:t>
      </w:r>
      <w:proofErr w:type="gramEnd"/>
      <w:r>
        <w:rPr>
          <w:spacing w:val="40"/>
          <w:w w:val="115"/>
          <w:sz w:val="12"/>
        </w:rPr>
        <w:t xml:space="preserve"> </w:t>
      </w:r>
      <w:r>
        <w:rPr>
          <w:w w:val="115"/>
          <w:sz w:val="12"/>
        </w:rPr>
        <w:t>Structure of a New Binuclear Complex Bis(2,4,6,8-Tetramethyl-2,4,6,8-</w:t>
      </w:r>
    </w:p>
    <w:p w:rsidR="009E11E3" w:rsidRPr="00A03FD2" w:rsidRDefault="009E11E3">
      <w:pPr>
        <w:spacing w:line="169" w:lineRule="exact"/>
        <w:ind w:left="454"/>
        <w:rPr>
          <w:sz w:val="12"/>
          <w:lang w:val="en-US"/>
        </w:rPr>
      </w:pPr>
      <w:r w:rsidRPr="00A03FD2">
        <w:rPr>
          <w:w w:val="110"/>
          <w:sz w:val="12"/>
          <w:lang w:val="en-US"/>
        </w:rPr>
        <w:t>Tetraazabicyclo(</w:t>
      </w:r>
      <w:proofErr w:type="gramStart"/>
      <w:r w:rsidRPr="00A03FD2">
        <w:rPr>
          <w:w w:val="110"/>
          <w:sz w:val="12"/>
          <w:lang w:val="en-US"/>
        </w:rPr>
        <w:t>3.3.0)Octane</w:t>
      </w:r>
      <w:proofErr w:type="gramEnd"/>
      <w:r w:rsidRPr="00A03FD2">
        <w:rPr>
          <w:w w:val="110"/>
          <w:sz w:val="12"/>
          <w:lang w:val="en-US"/>
        </w:rPr>
        <w:t>-3,7-Dione-O,O</w:t>
      </w:r>
      <w:r w:rsidRPr="00A03FD2">
        <w:rPr>
          <w:rFonts w:ascii="Lucida Sans Unicode" w:hAnsi="Lucida Sans Unicode"/>
          <w:w w:val="110"/>
          <w:sz w:val="15"/>
          <w:lang w:val="en-US"/>
        </w:rPr>
        <w:t>′</w:t>
      </w:r>
      <w:r w:rsidRPr="00A03FD2">
        <w:rPr>
          <w:w w:val="110"/>
          <w:sz w:val="12"/>
          <w:lang w:val="en-US"/>
        </w:rPr>
        <w:t>)-tetraaqua-hexakis(nitrato-</w:t>
      </w:r>
      <w:r w:rsidRPr="00A03FD2">
        <w:rPr>
          <w:spacing w:val="-2"/>
          <w:w w:val="110"/>
          <w:sz w:val="12"/>
          <w:lang w:val="en-US"/>
        </w:rPr>
        <w:t>O,O</w:t>
      </w:r>
      <w:r w:rsidRPr="00A03FD2">
        <w:rPr>
          <w:rFonts w:ascii="Lucida Sans Unicode" w:hAnsi="Lucida Sans Unicode"/>
          <w:spacing w:val="-2"/>
          <w:w w:val="110"/>
          <w:sz w:val="15"/>
          <w:lang w:val="en-US"/>
        </w:rPr>
        <w:t>′</w:t>
      </w:r>
      <w:r w:rsidRPr="00A03FD2">
        <w:rPr>
          <w:spacing w:val="-2"/>
          <w:w w:val="110"/>
          <w:sz w:val="12"/>
          <w:lang w:val="en-US"/>
        </w:rPr>
        <w:t>)-</w:t>
      </w:r>
    </w:p>
    <w:p w:rsidR="009E11E3" w:rsidRDefault="009E11E3">
      <w:pPr>
        <w:spacing w:line="131" w:lineRule="exact"/>
        <w:ind w:left="454"/>
        <w:rPr>
          <w:sz w:val="12"/>
        </w:rPr>
      </w:pPr>
      <w:r w:rsidRPr="00A03FD2">
        <w:rPr>
          <w:w w:val="120"/>
          <w:sz w:val="12"/>
          <w:lang w:val="en-US"/>
        </w:rPr>
        <w:t>Dieuropium(III).</w:t>
      </w:r>
      <w:r w:rsidRPr="00A03FD2">
        <w:rPr>
          <w:spacing w:val="-7"/>
          <w:w w:val="120"/>
          <w:sz w:val="12"/>
          <w:lang w:val="en-US"/>
        </w:rPr>
        <w:t xml:space="preserve"> </w:t>
      </w:r>
      <w:r w:rsidRPr="00A03FD2">
        <w:rPr>
          <w:w w:val="120"/>
          <w:sz w:val="12"/>
          <w:lang w:val="en-US"/>
        </w:rPr>
        <w:t>J.</w:t>
      </w:r>
      <w:r w:rsidRPr="00A03FD2">
        <w:rPr>
          <w:spacing w:val="-8"/>
          <w:w w:val="120"/>
          <w:sz w:val="12"/>
          <w:lang w:val="en-US"/>
        </w:rPr>
        <w:t xml:space="preserve"> </w:t>
      </w:r>
      <w:r w:rsidRPr="00A03FD2">
        <w:rPr>
          <w:w w:val="120"/>
          <w:sz w:val="12"/>
          <w:lang w:val="en-US"/>
        </w:rPr>
        <w:t>Struct.</w:t>
      </w:r>
      <w:r w:rsidRPr="00A03FD2">
        <w:rPr>
          <w:spacing w:val="-7"/>
          <w:w w:val="120"/>
          <w:sz w:val="12"/>
          <w:lang w:val="en-US"/>
        </w:rPr>
        <w:t xml:space="preserve"> </w:t>
      </w:r>
      <w:r w:rsidRPr="00A03FD2">
        <w:rPr>
          <w:w w:val="120"/>
          <w:sz w:val="12"/>
          <w:lang w:val="en-US"/>
        </w:rPr>
        <w:t>Chem.</w:t>
      </w:r>
      <w:r w:rsidRPr="00A03FD2">
        <w:rPr>
          <w:spacing w:val="-7"/>
          <w:w w:val="120"/>
          <w:sz w:val="12"/>
          <w:lang w:val="en-US"/>
        </w:rPr>
        <w:t xml:space="preserve"> </w:t>
      </w:r>
      <w:r w:rsidRPr="00A03FD2">
        <w:rPr>
          <w:w w:val="120"/>
          <w:sz w:val="12"/>
          <w:lang w:val="en-US"/>
        </w:rPr>
        <w:t>2016,</w:t>
      </w:r>
      <w:r w:rsidRPr="00A03FD2">
        <w:rPr>
          <w:spacing w:val="-7"/>
          <w:w w:val="120"/>
          <w:sz w:val="12"/>
          <w:lang w:val="en-US"/>
        </w:rPr>
        <w:t xml:space="preserve"> </w:t>
      </w:r>
      <w:r w:rsidRPr="00A03FD2">
        <w:rPr>
          <w:w w:val="120"/>
          <w:sz w:val="12"/>
          <w:lang w:val="en-US"/>
        </w:rPr>
        <w:t>57,</w:t>
      </w:r>
      <w:r w:rsidRPr="00A03FD2">
        <w:rPr>
          <w:spacing w:val="-8"/>
          <w:w w:val="120"/>
          <w:sz w:val="12"/>
          <w:lang w:val="en-US"/>
        </w:rPr>
        <w:t xml:space="preserve"> </w:t>
      </w:r>
      <w:r w:rsidRPr="00A03FD2">
        <w:rPr>
          <w:spacing w:val="-2"/>
          <w:w w:val="120"/>
          <w:sz w:val="12"/>
          <w:lang w:val="en-US"/>
        </w:rPr>
        <w:t>754</w:t>
      </w:r>
      <w:r w:rsidRPr="00A03FD2">
        <w:rPr>
          <w:rFonts w:ascii="Cambria" w:hAnsi="Cambria"/>
          <w:spacing w:val="-2"/>
          <w:w w:val="120"/>
          <w:sz w:val="12"/>
          <w:lang w:val="en-US"/>
        </w:rPr>
        <w:t>–</w:t>
      </w:r>
      <w:r w:rsidRPr="00A03FD2">
        <w:rPr>
          <w:spacing w:val="-2"/>
          <w:w w:val="120"/>
          <w:sz w:val="12"/>
          <w:lang w:val="en-US"/>
        </w:rPr>
        <w:t>759.</w:t>
      </w:r>
      <w:hyperlink r:id="rId165">
        <w:r>
          <w:rPr>
            <w:color w:val="2196D1"/>
            <w:spacing w:val="-2"/>
            <w:w w:val="120"/>
            <w:sz w:val="12"/>
          </w:rPr>
          <w:t>https://doi.org/10.15372/</w:t>
        </w:r>
      </w:hyperlink>
    </w:p>
    <w:p w:rsidR="009E11E3" w:rsidRDefault="00A03FD2">
      <w:pPr>
        <w:spacing w:before="20"/>
        <w:ind w:left="454"/>
        <w:rPr>
          <w:sz w:val="12"/>
        </w:rPr>
      </w:pPr>
      <w:hyperlink r:id="rId166">
        <w:r w:rsidR="009E11E3">
          <w:rPr>
            <w:color w:val="2196D1"/>
            <w:spacing w:val="-2"/>
            <w:w w:val="115"/>
            <w:sz w:val="12"/>
          </w:rPr>
          <w:t>JSC20160418</w:t>
        </w:r>
      </w:hyperlink>
      <w:r w:rsidR="009E11E3">
        <w:rPr>
          <w:spacing w:val="-2"/>
          <w:w w:val="115"/>
          <w:sz w:val="12"/>
        </w:rPr>
        <w:t>.</w:t>
      </w:r>
    </w:p>
    <w:p w:rsidR="009E11E3" w:rsidRDefault="009E11E3">
      <w:pPr>
        <w:pStyle w:val="a9"/>
        <w:numPr>
          <w:ilvl w:val="0"/>
          <w:numId w:val="1"/>
        </w:numPr>
        <w:tabs>
          <w:tab w:val="left" w:pos="452"/>
          <w:tab w:val="left" w:pos="454"/>
        </w:tabs>
        <w:spacing w:before="22" w:line="273" w:lineRule="auto"/>
        <w:ind w:left="454" w:right="38" w:hanging="332"/>
        <w:jc w:val="both"/>
        <w:rPr>
          <w:sz w:val="12"/>
        </w:rPr>
      </w:pPr>
      <w:bookmarkStart w:id="108" w:name="_bookmark94"/>
      <w:bookmarkEnd w:id="108"/>
      <w:r>
        <w:rPr>
          <w:w w:val="115"/>
          <w:sz w:val="12"/>
        </w:rPr>
        <w:t>A.N.</w:t>
      </w:r>
      <w:r>
        <w:rPr>
          <w:spacing w:val="-2"/>
          <w:w w:val="115"/>
          <w:sz w:val="12"/>
        </w:rPr>
        <w:t xml:space="preserve"> </w:t>
      </w:r>
      <w:r>
        <w:rPr>
          <w:w w:val="115"/>
          <w:sz w:val="12"/>
        </w:rPr>
        <w:t>Kravchenko,</w:t>
      </w:r>
      <w:r>
        <w:rPr>
          <w:spacing w:val="-3"/>
          <w:w w:val="115"/>
          <w:sz w:val="12"/>
        </w:rPr>
        <w:t xml:space="preserve"> </w:t>
      </w:r>
      <w:r>
        <w:rPr>
          <w:w w:val="115"/>
          <w:sz w:val="12"/>
        </w:rPr>
        <w:t>Y.A.</w:t>
      </w:r>
      <w:r>
        <w:rPr>
          <w:spacing w:val="-3"/>
          <w:w w:val="115"/>
          <w:sz w:val="12"/>
        </w:rPr>
        <w:t xml:space="preserve"> </w:t>
      </w:r>
      <w:r>
        <w:rPr>
          <w:w w:val="115"/>
          <w:sz w:val="12"/>
        </w:rPr>
        <w:t>Strelenko,</w:t>
      </w:r>
      <w:r>
        <w:rPr>
          <w:spacing w:val="-3"/>
          <w:w w:val="115"/>
          <w:sz w:val="12"/>
        </w:rPr>
        <w:t xml:space="preserve"> </w:t>
      </w:r>
      <w:r>
        <w:rPr>
          <w:w w:val="115"/>
          <w:sz w:val="12"/>
        </w:rPr>
        <w:t>Synthesis</w:t>
      </w:r>
      <w:r>
        <w:rPr>
          <w:spacing w:val="-3"/>
          <w:w w:val="115"/>
          <w:sz w:val="12"/>
        </w:rPr>
        <w:t xml:space="preserve"> </w:t>
      </w:r>
      <w:r>
        <w:rPr>
          <w:w w:val="115"/>
          <w:sz w:val="12"/>
        </w:rPr>
        <w:t>of</w:t>
      </w:r>
      <w:r>
        <w:rPr>
          <w:spacing w:val="-2"/>
          <w:w w:val="115"/>
          <w:sz w:val="12"/>
        </w:rPr>
        <w:t xml:space="preserve"> </w:t>
      </w:r>
      <w:r>
        <w:rPr>
          <w:w w:val="115"/>
          <w:sz w:val="12"/>
        </w:rPr>
        <w:t>2,4,6-trialkyl-8-(2,3-epoxypropyl)</w:t>
      </w:r>
      <w:r>
        <w:rPr>
          <w:spacing w:val="40"/>
          <w:w w:val="115"/>
          <w:sz w:val="12"/>
        </w:rPr>
        <w:t xml:space="preserve"> </w:t>
      </w:r>
      <w:r>
        <w:rPr>
          <w:w w:val="115"/>
          <w:sz w:val="12"/>
        </w:rPr>
        <w:t>glycolurils, Mendeleev Commun. 23 (2013) 104</w:t>
      </w:r>
      <w:r>
        <w:rPr>
          <w:rFonts w:ascii="Cambria" w:hAnsi="Cambria"/>
          <w:w w:val="115"/>
          <w:sz w:val="12"/>
        </w:rPr>
        <w:t>–</w:t>
      </w:r>
      <w:r>
        <w:rPr>
          <w:w w:val="115"/>
          <w:sz w:val="12"/>
        </w:rPr>
        <w:t xml:space="preserve">105, </w:t>
      </w:r>
      <w:hyperlink r:id="rId167">
        <w:r>
          <w:rPr>
            <w:color w:val="2196D1"/>
            <w:w w:val="115"/>
            <w:sz w:val="12"/>
          </w:rPr>
          <w:t>https://doi.org/10.1016/j.</w:t>
        </w:r>
      </w:hyperlink>
      <w:r>
        <w:rPr>
          <w:color w:val="2196D1"/>
          <w:spacing w:val="40"/>
          <w:w w:val="115"/>
          <w:sz w:val="12"/>
        </w:rPr>
        <w:t xml:space="preserve"> </w:t>
      </w:r>
      <w:hyperlink r:id="rId168">
        <w:r>
          <w:rPr>
            <w:color w:val="2196D1"/>
            <w:spacing w:val="-2"/>
            <w:w w:val="115"/>
            <w:sz w:val="12"/>
          </w:rPr>
          <w:t>mencom.2013.03.018</w:t>
        </w:r>
      </w:hyperlink>
      <w:r>
        <w:rPr>
          <w:spacing w:val="-2"/>
          <w:w w:val="115"/>
          <w:sz w:val="12"/>
        </w:rPr>
        <w:t>.</w:t>
      </w:r>
    </w:p>
    <w:p w:rsidR="009E11E3" w:rsidRDefault="00A03FD2">
      <w:pPr>
        <w:pStyle w:val="a9"/>
        <w:numPr>
          <w:ilvl w:val="0"/>
          <w:numId w:val="1"/>
        </w:numPr>
        <w:tabs>
          <w:tab w:val="left" w:pos="452"/>
          <w:tab w:val="left" w:pos="454"/>
        </w:tabs>
        <w:spacing w:before="2" w:line="278" w:lineRule="auto"/>
        <w:ind w:left="454" w:right="38" w:hanging="332"/>
        <w:jc w:val="both"/>
        <w:rPr>
          <w:sz w:val="12"/>
        </w:rPr>
      </w:pPr>
      <w:hyperlink r:id="rId169">
        <w:r w:rsidR="009E11E3">
          <w:rPr>
            <w:color w:val="2196D1"/>
            <w:w w:val="110"/>
            <w:sz w:val="12"/>
          </w:rPr>
          <w:t>D.A. Lenev, K.A. Lyssenko, R.G. Kostyanovsky, The chiral drug Albicar: resolution</w:t>
        </w:r>
      </w:hyperlink>
      <w:r w:rsidR="009E11E3">
        <w:rPr>
          <w:color w:val="2196D1"/>
          <w:spacing w:val="40"/>
          <w:w w:val="110"/>
          <w:sz w:val="12"/>
        </w:rPr>
        <w:t xml:space="preserve"> </w:t>
      </w:r>
      <w:hyperlink r:id="rId170">
        <w:r w:rsidR="009E11E3">
          <w:rPr>
            <w:color w:val="2196D1"/>
            <w:w w:val="110"/>
            <w:sz w:val="12"/>
          </w:rPr>
          <w:t>of</w:t>
        </w:r>
        <w:r w:rsidR="009E11E3">
          <w:rPr>
            <w:color w:val="2196D1"/>
            <w:spacing w:val="35"/>
            <w:w w:val="110"/>
            <w:sz w:val="12"/>
          </w:rPr>
          <w:t xml:space="preserve"> </w:t>
        </w:r>
        <w:r w:rsidR="009E11E3">
          <w:rPr>
            <w:color w:val="2196D1"/>
            <w:w w:val="110"/>
            <w:sz w:val="12"/>
          </w:rPr>
          <w:t>its</w:t>
        </w:r>
        <w:r w:rsidR="009E11E3">
          <w:rPr>
            <w:color w:val="2196D1"/>
            <w:spacing w:val="32"/>
            <w:w w:val="110"/>
            <w:sz w:val="12"/>
          </w:rPr>
          <w:t xml:space="preserve"> </w:t>
        </w:r>
        <w:r w:rsidR="009E11E3">
          <w:rPr>
            <w:color w:val="2196D1"/>
            <w:w w:val="110"/>
            <w:sz w:val="12"/>
          </w:rPr>
          <w:t>racemate</w:t>
        </w:r>
        <w:r w:rsidR="009E11E3">
          <w:rPr>
            <w:color w:val="2196D1"/>
            <w:spacing w:val="35"/>
            <w:w w:val="110"/>
            <w:sz w:val="12"/>
          </w:rPr>
          <w:t xml:space="preserve"> </w:t>
        </w:r>
        <w:r w:rsidR="009E11E3">
          <w:rPr>
            <w:color w:val="2196D1"/>
            <w:w w:val="110"/>
            <w:sz w:val="12"/>
          </w:rPr>
          <w:t>via</w:t>
        </w:r>
        <w:r w:rsidR="009E11E3">
          <w:rPr>
            <w:color w:val="2196D1"/>
            <w:spacing w:val="34"/>
            <w:w w:val="110"/>
            <w:sz w:val="12"/>
          </w:rPr>
          <w:t xml:space="preserve"> </w:t>
        </w:r>
        <w:r w:rsidR="009E11E3">
          <w:rPr>
            <w:color w:val="2196D1"/>
            <w:w w:val="110"/>
            <w:sz w:val="12"/>
          </w:rPr>
          <w:t>complexation</w:t>
        </w:r>
        <w:r w:rsidR="009E11E3">
          <w:rPr>
            <w:color w:val="2196D1"/>
            <w:spacing w:val="34"/>
            <w:w w:val="110"/>
            <w:sz w:val="12"/>
          </w:rPr>
          <w:t xml:space="preserve"> </w:t>
        </w:r>
        <w:r w:rsidR="009E11E3">
          <w:rPr>
            <w:color w:val="2196D1"/>
            <w:w w:val="110"/>
            <w:sz w:val="12"/>
          </w:rPr>
          <w:t>with</w:t>
        </w:r>
        <w:r w:rsidR="009E11E3">
          <w:rPr>
            <w:color w:val="2196D1"/>
            <w:spacing w:val="34"/>
            <w:w w:val="110"/>
            <w:sz w:val="12"/>
          </w:rPr>
          <w:t xml:space="preserve"> </w:t>
        </w:r>
        <w:r w:rsidR="009E11E3">
          <w:rPr>
            <w:color w:val="2196D1"/>
            <w:w w:val="110"/>
            <w:sz w:val="12"/>
          </w:rPr>
          <w:t>BINOL,</w:t>
        </w:r>
        <w:r w:rsidR="009E11E3">
          <w:rPr>
            <w:color w:val="2196D1"/>
            <w:spacing w:val="34"/>
            <w:w w:val="110"/>
            <w:sz w:val="12"/>
          </w:rPr>
          <w:t xml:space="preserve"> </w:t>
        </w:r>
        <w:r w:rsidR="009E11E3">
          <w:rPr>
            <w:color w:val="2196D1"/>
            <w:w w:val="110"/>
            <w:sz w:val="12"/>
          </w:rPr>
          <w:t>New</w:t>
        </w:r>
        <w:r w:rsidR="009E11E3">
          <w:rPr>
            <w:color w:val="2196D1"/>
            <w:spacing w:val="34"/>
            <w:w w:val="110"/>
            <w:sz w:val="12"/>
          </w:rPr>
          <w:t xml:space="preserve"> </w:t>
        </w:r>
        <w:r w:rsidR="009E11E3">
          <w:rPr>
            <w:color w:val="2196D1"/>
            <w:w w:val="110"/>
            <w:sz w:val="12"/>
          </w:rPr>
          <w:t>J.</w:t>
        </w:r>
        <w:r w:rsidR="009E11E3">
          <w:rPr>
            <w:color w:val="2196D1"/>
            <w:spacing w:val="35"/>
            <w:w w:val="110"/>
            <w:sz w:val="12"/>
          </w:rPr>
          <w:t xml:space="preserve"> </w:t>
        </w:r>
        <w:r w:rsidR="009E11E3">
          <w:rPr>
            <w:color w:val="2196D1"/>
            <w:w w:val="110"/>
            <w:sz w:val="12"/>
          </w:rPr>
          <w:t>Chem.</w:t>
        </w:r>
        <w:r w:rsidR="009E11E3">
          <w:rPr>
            <w:color w:val="2196D1"/>
            <w:spacing w:val="34"/>
            <w:w w:val="110"/>
            <w:sz w:val="12"/>
          </w:rPr>
          <w:t xml:space="preserve"> </w:t>
        </w:r>
        <w:r w:rsidR="009E11E3">
          <w:rPr>
            <w:color w:val="2196D1"/>
            <w:w w:val="110"/>
            <w:sz w:val="12"/>
          </w:rPr>
          <w:t>(2010)</w:t>
        </w:r>
      </w:hyperlink>
      <w:r w:rsidR="009E11E3">
        <w:rPr>
          <w:w w:val="110"/>
          <w:sz w:val="12"/>
        </w:rPr>
        <w:t>.</w:t>
      </w:r>
    </w:p>
    <w:p w:rsidR="009E11E3" w:rsidRDefault="009E11E3">
      <w:pPr>
        <w:pStyle w:val="a9"/>
        <w:numPr>
          <w:ilvl w:val="0"/>
          <w:numId w:val="1"/>
        </w:numPr>
        <w:tabs>
          <w:tab w:val="left" w:pos="452"/>
          <w:tab w:val="left" w:pos="454"/>
        </w:tabs>
        <w:spacing w:line="273" w:lineRule="auto"/>
        <w:ind w:left="454" w:right="155" w:hanging="332"/>
        <w:jc w:val="left"/>
        <w:rPr>
          <w:sz w:val="12"/>
        </w:rPr>
      </w:pPr>
      <w:bookmarkStart w:id="109" w:name="_bookmark95"/>
      <w:bookmarkEnd w:id="109"/>
      <w:r>
        <w:rPr>
          <w:w w:val="120"/>
          <w:sz w:val="12"/>
        </w:rPr>
        <w:t>A.A. Sinitsyna, S.G. Il</w:t>
      </w:r>
      <w:r>
        <w:rPr>
          <w:rFonts w:ascii="Cambria" w:hAnsi="Cambria"/>
          <w:w w:val="120"/>
          <w:sz w:val="12"/>
        </w:rPr>
        <w:t>’</w:t>
      </w:r>
      <w:r>
        <w:rPr>
          <w:w w:val="120"/>
          <w:sz w:val="12"/>
        </w:rPr>
        <w:t xml:space="preserve">yasov, </w:t>
      </w:r>
      <w:r>
        <w:rPr>
          <w:i/>
          <w:w w:val="120"/>
          <w:sz w:val="12"/>
        </w:rPr>
        <w:t>N</w:t>
      </w:r>
      <w:r>
        <w:rPr>
          <w:w w:val="120"/>
          <w:sz w:val="12"/>
        </w:rPr>
        <w:t>-alkylation reaction in the synthesis of tetra-</w:t>
      </w:r>
      <w:r>
        <w:rPr>
          <w:spacing w:val="40"/>
          <w:w w:val="120"/>
          <w:sz w:val="12"/>
        </w:rPr>
        <w:t xml:space="preserve"> </w:t>
      </w:r>
      <w:r>
        <w:rPr>
          <w:w w:val="120"/>
          <w:sz w:val="12"/>
        </w:rPr>
        <w:t>substituted</w:t>
      </w:r>
      <w:r>
        <w:rPr>
          <w:spacing w:val="-4"/>
          <w:w w:val="120"/>
          <w:sz w:val="12"/>
        </w:rPr>
        <w:t xml:space="preserve"> </w:t>
      </w:r>
      <w:r>
        <w:rPr>
          <w:w w:val="120"/>
          <w:sz w:val="12"/>
        </w:rPr>
        <w:t>glycolurils,</w:t>
      </w:r>
      <w:r>
        <w:rPr>
          <w:spacing w:val="-4"/>
          <w:w w:val="120"/>
          <w:sz w:val="12"/>
        </w:rPr>
        <w:t xml:space="preserve"> </w:t>
      </w:r>
      <w:r>
        <w:rPr>
          <w:w w:val="120"/>
          <w:sz w:val="12"/>
        </w:rPr>
        <w:t>J.</w:t>
      </w:r>
      <w:r>
        <w:rPr>
          <w:spacing w:val="-4"/>
          <w:w w:val="120"/>
          <w:sz w:val="12"/>
        </w:rPr>
        <w:t xml:space="preserve"> </w:t>
      </w:r>
      <w:r>
        <w:rPr>
          <w:w w:val="120"/>
          <w:sz w:val="12"/>
        </w:rPr>
        <w:t>Sib.</w:t>
      </w:r>
      <w:r>
        <w:rPr>
          <w:spacing w:val="-4"/>
          <w:w w:val="120"/>
          <w:sz w:val="12"/>
        </w:rPr>
        <w:t xml:space="preserve"> </w:t>
      </w:r>
      <w:r>
        <w:rPr>
          <w:w w:val="120"/>
          <w:sz w:val="12"/>
        </w:rPr>
        <w:t>Fed.</w:t>
      </w:r>
      <w:r>
        <w:rPr>
          <w:spacing w:val="-4"/>
          <w:w w:val="120"/>
          <w:sz w:val="12"/>
        </w:rPr>
        <w:t xml:space="preserve"> </w:t>
      </w:r>
      <w:r>
        <w:rPr>
          <w:w w:val="120"/>
          <w:sz w:val="12"/>
        </w:rPr>
        <w:t>Univ.</w:t>
      </w:r>
      <w:r>
        <w:rPr>
          <w:spacing w:val="-4"/>
          <w:w w:val="120"/>
          <w:sz w:val="12"/>
        </w:rPr>
        <w:t xml:space="preserve"> </w:t>
      </w:r>
      <w:r>
        <w:rPr>
          <w:w w:val="120"/>
          <w:sz w:val="12"/>
        </w:rPr>
        <w:t>Chem.</w:t>
      </w:r>
      <w:r>
        <w:rPr>
          <w:spacing w:val="-5"/>
          <w:w w:val="120"/>
          <w:sz w:val="12"/>
        </w:rPr>
        <w:t xml:space="preserve"> </w:t>
      </w:r>
      <w:r>
        <w:rPr>
          <w:w w:val="120"/>
          <w:sz w:val="12"/>
        </w:rPr>
        <w:t>13</w:t>
      </w:r>
      <w:r>
        <w:rPr>
          <w:spacing w:val="-4"/>
          <w:w w:val="120"/>
          <w:sz w:val="12"/>
        </w:rPr>
        <w:t xml:space="preserve"> </w:t>
      </w:r>
      <w:r>
        <w:rPr>
          <w:w w:val="120"/>
          <w:sz w:val="12"/>
        </w:rPr>
        <w:t>(2020)</w:t>
      </w:r>
      <w:r>
        <w:rPr>
          <w:spacing w:val="-4"/>
          <w:w w:val="120"/>
          <w:sz w:val="12"/>
        </w:rPr>
        <w:t xml:space="preserve"> </w:t>
      </w:r>
      <w:r>
        <w:rPr>
          <w:w w:val="120"/>
          <w:sz w:val="12"/>
        </w:rPr>
        <w:t>40</w:t>
      </w:r>
      <w:r>
        <w:rPr>
          <w:rFonts w:ascii="Cambria" w:hAnsi="Cambria"/>
          <w:w w:val="120"/>
          <w:sz w:val="12"/>
        </w:rPr>
        <w:t>–</w:t>
      </w:r>
      <w:r>
        <w:rPr>
          <w:w w:val="120"/>
          <w:sz w:val="12"/>
        </w:rPr>
        <w:t>45,</w:t>
      </w:r>
      <w:r>
        <w:rPr>
          <w:spacing w:val="-5"/>
          <w:w w:val="120"/>
          <w:sz w:val="12"/>
        </w:rPr>
        <w:t xml:space="preserve"> </w:t>
      </w:r>
      <w:hyperlink r:id="rId171">
        <w:r>
          <w:rPr>
            <w:color w:val="2196D1"/>
            <w:w w:val="120"/>
            <w:sz w:val="12"/>
          </w:rPr>
          <w:t>https://doi.</w:t>
        </w:r>
      </w:hyperlink>
      <w:r>
        <w:rPr>
          <w:color w:val="2196D1"/>
          <w:spacing w:val="40"/>
          <w:w w:val="120"/>
          <w:sz w:val="12"/>
        </w:rPr>
        <w:t xml:space="preserve"> </w:t>
      </w:r>
      <w:hyperlink r:id="rId172">
        <w:r>
          <w:rPr>
            <w:color w:val="2196D1"/>
            <w:spacing w:val="-2"/>
            <w:w w:val="120"/>
            <w:sz w:val="12"/>
          </w:rPr>
          <w:t>org/10.17516/1998-2836-0164</w:t>
        </w:r>
      </w:hyperlink>
      <w:r>
        <w:rPr>
          <w:spacing w:val="-2"/>
          <w:w w:val="120"/>
          <w:sz w:val="12"/>
        </w:rPr>
        <w:t>.</w:t>
      </w:r>
    </w:p>
    <w:p w:rsidR="009E11E3" w:rsidRDefault="009E11E3">
      <w:pPr>
        <w:pStyle w:val="a9"/>
        <w:numPr>
          <w:ilvl w:val="0"/>
          <w:numId w:val="1"/>
        </w:numPr>
        <w:tabs>
          <w:tab w:val="left" w:pos="452"/>
          <w:tab w:val="left" w:pos="454"/>
        </w:tabs>
        <w:spacing w:line="276" w:lineRule="auto"/>
        <w:ind w:left="454" w:right="38" w:hanging="332"/>
        <w:jc w:val="left"/>
        <w:rPr>
          <w:sz w:val="12"/>
        </w:rPr>
      </w:pPr>
      <w:bookmarkStart w:id="110" w:name="_bookmark96"/>
      <w:bookmarkEnd w:id="110"/>
      <w:r>
        <w:rPr>
          <w:spacing w:val="-2"/>
          <w:w w:val="115"/>
          <w:sz w:val="12"/>
        </w:rPr>
        <w:t>Kravchenko, A.N.; Sigachev, A.S.; Maksareva, E.Y.; Gazieva, G.A.; Trunova, N.S.;</w:t>
      </w:r>
      <w:r>
        <w:rPr>
          <w:spacing w:val="40"/>
          <w:w w:val="115"/>
          <w:sz w:val="12"/>
        </w:rPr>
        <w:t xml:space="preserve"> </w:t>
      </w:r>
      <w:r>
        <w:rPr>
          <w:w w:val="115"/>
          <w:sz w:val="12"/>
        </w:rPr>
        <w:t xml:space="preserve">Lozhkin, </w:t>
      </w:r>
      <w:proofErr w:type="gramStart"/>
      <w:r>
        <w:rPr>
          <w:w w:val="115"/>
          <w:sz w:val="12"/>
        </w:rPr>
        <w:t>B.V.;Pivina</w:t>
      </w:r>
      <w:proofErr w:type="gramEnd"/>
      <w:r>
        <w:rPr>
          <w:w w:val="115"/>
          <w:sz w:val="12"/>
        </w:rPr>
        <w:t>, T.S.; Il</w:t>
      </w:r>
      <w:r>
        <w:rPr>
          <w:rFonts w:ascii="Cambria" w:hAnsi="Cambria"/>
          <w:w w:val="115"/>
          <w:sz w:val="12"/>
        </w:rPr>
        <w:t>’</w:t>
      </w:r>
      <w:r>
        <w:rPr>
          <w:w w:val="115"/>
          <w:sz w:val="12"/>
        </w:rPr>
        <w:t>in, M.M.; Lyssenko, K.A.; Nelyubina, Yu.V.;</w:t>
      </w:r>
      <w:r>
        <w:rPr>
          <w:spacing w:val="40"/>
          <w:w w:val="115"/>
          <w:sz w:val="12"/>
        </w:rPr>
        <w:t xml:space="preserve"> </w:t>
      </w:r>
      <w:r>
        <w:rPr>
          <w:w w:val="115"/>
          <w:sz w:val="12"/>
        </w:rPr>
        <w:t>Davankov, V.A.; Lebedev, O.V.; Makhova, N.N.; Tartakovsky, V.A. Synthesis of</w:t>
      </w:r>
      <w:r>
        <w:rPr>
          <w:spacing w:val="40"/>
          <w:w w:val="115"/>
          <w:sz w:val="12"/>
        </w:rPr>
        <w:t xml:space="preserve"> </w:t>
      </w:r>
      <w:r>
        <w:rPr>
          <w:w w:val="115"/>
          <w:sz w:val="12"/>
        </w:rPr>
        <w:t>new chiral mono-, di-, tri-, and tetraalkylglycolurils. Russ. Chem. Bull. 2005,54,</w:t>
      </w:r>
      <w:r>
        <w:rPr>
          <w:spacing w:val="40"/>
          <w:w w:val="115"/>
          <w:sz w:val="12"/>
        </w:rPr>
        <w:t xml:space="preserve"> </w:t>
      </w:r>
      <w:r>
        <w:rPr>
          <w:w w:val="115"/>
          <w:sz w:val="12"/>
        </w:rPr>
        <w:t>691</w:t>
      </w:r>
      <w:r>
        <w:rPr>
          <w:rFonts w:ascii="Cambria" w:hAnsi="Cambria"/>
          <w:w w:val="115"/>
          <w:sz w:val="12"/>
        </w:rPr>
        <w:t>–</w:t>
      </w:r>
      <w:r>
        <w:rPr>
          <w:w w:val="115"/>
          <w:sz w:val="12"/>
        </w:rPr>
        <w:t>704.</w:t>
      </w:r>
      <w:r>
        <w:rPr>
          <w:spacing w:val="11"/>
          <w:w w:val="115"/>
          <w:sz w:val="12"/>
        </w:rPr>
        <w:t xml:space="preserve"> </w:t>
      </w:r>
      <w:r>
        <w:rPr>
          <w:w w:val="115"/>
          <w:sz w:val="12"/>
        </w:rPr>
        <w:t>https://doi.org/10.1007/s11172-005-0307-3.</w:t>
      </w:r>
    </w:p>
    <w:p w:rsidR="009E11E3" w:rsidRDefault="009E11E3">
      <w:pPr>
        <w:pStyle w:val="a9"/>
        <w:numPr>
          <w:ilvl w:val="0"/>
          <w:numId w:val="1"/>
        </w:numPr>
        <w:tabs>
          <w:tab w:val="left" w:pos="452"/>
          <w:tab w:val="left" w:pos="454"/>
        </w:tabs>
        <w:spacing w:line="273" w:lineRule="auto"/>
        <w:ind w:left="454" w:right="38" w:hanging="332"/>
        <w:jc w:val="both"/>
        <w:rPr>
          <w:sz w:val="12"/>
        </w:rPr>
      </w:pPr>
      <w:bookmarkStart w:id="111" w:name="_bookmark97"/>
      <w:bookmarkEnd w:id="111"/>
      <w:r>
        <w:rPr>
          <w:w w:val="115"/>
          <w:sz w:val="12"/>
        </w:rPr>
        <w:t>Sinitsyna,</w:t>
      </w:r>
      <w:r>
        <w:rPr>
          <w:spacing w:val="-9"/>
          <w:w w:val="115"/>
          <w:sz w:val="12"/>
        </w:rPr>
        <w:t xml:space="preserve"> </w:t>
      </w:r>
      <w:r>
        <w:rPr>
          <w:w w:val="115"/>
          <w:sz w:val="12"/>
        </w:rPr>
        <w:t>A.A.;</w:t>
      </w:r>
      <w:r>
        <w:rPr>
          <w:spacing w:val="-9"/>
          <w:w w:val="115"/>
          <w:sz w:val="12"/>
        </w:rPr>
        <w:t xml:space="preserve"> </w:t>
      </w:r>
      <w:r>
        <w:rPr>
          <w:w w:val="115"/>
          <w:sz w:val="12"/>
        </w:rPr>
        <w:t>Il</w:t>
      </w:r>
      <w:r>
        <w:rPr>
          <w:rFonts w:ascii="Cambria" w:hAnsi="Cambria"/>
          <w:w w:val="115"/>
          <w:sz w:val="12"/>
        </w:rPr>
        <w:t>’</w:t>
      </w:r>
      <w:r>
        <w:rPr>
          <w:w w:val="115"/>
          <w:sz w:val="12"/>
        </w:rPr>
        <w:t>yasov,</w:t>
      </w:r>
      <w:r>
        <w:rPr>
          <w:spacing w:val="-8"/>
          <w:w w:val="115"/>
          <w:sz w:val="12"/>
        </w:rPr>
        <w:t xml:space="preserve"> </w:t>
      </w:r>
      <w:r>
        <w:rPr>
          <w:w w:val="115"/>
          <w:sz w:val="12"/>
        </w:rPr>
        <w:t>S.G.;</w:t>
      </w:r>
      <w:r>
        <w:rPr>
          <w:spacing w:val="-9"/>
          <w:w w:val="115"/>
          <w:sz w:val="12"/>
        </w:rPr>
        <w:t xml:space="preserve"> </w:t>
      </w:r>
      <w:r>
        <w:rPr>
          <w:w w:val="115"/>
          <w:sz w:val="12"/>
        </w:rPr>
        <w:t>Chikina,</w:t>
      </w:r>
      <w:r>
        <w:rPr>
          <w:spacing w:val="-9"/>
          <w:w w:val="115"/>
          <w:sz w:val="12"/>
        </w:rPr>
        <w:t xml:space="preserve"> </w:t>
      </w:r>
      <w:r>
        <w:rPr>
          <w:w w:val="115"/>
          <w:sz w:val="12"/>
        </w:rPr>
        <w:t>M.V.;</w:t>
      </w:r>
      <w:r>
        <w:rPr>
          <w:spacing w:val="-8"/>
          <w:w w:val="115"/>
          <w:sz w:val="12"/>
        </w:rPr>
        <w:t xml:space="preserve"> </w:t>
      </w:r>
      <w:r>
        <w:rPr>
          <w:w w:val="115"/>
          <w:sz w:val="12"/>
        </w:rPr>
        <w:t>Eltsov,</w:t>
      </w:r>
      <w:r>
        <w:rPr>
          <w:spacing w:val="-9"/>
          <w:w w:val="115"/>
          <w:sz w:val="12"/>
        </w:rPr>
        <w:t xml:space="preserve"> </w:t>
      </w:r>
      <w:r>
        <w:rPr>
          <w:w w:val="115"/>
          <w:sz w:val="12"/>
        </w:rPr>
        <w:t>I.V.;</w:t>
      </w:r>
      <w:r>
        <w:rPr>
          <w:spacing w:val="-8"/>
          <w:w w:val="115"/>
          <w:sz w:val="12"/>
        </w:rPr>
        <w:t xml:space="preserve"> </w:t>
      </w:r>
      <w:r>
        <w:rPr>
          <w:w w:val="115"/>
          <w:sz w:val="12"/>
        </w:rPr>
        <w:t>Nefedov,</w:t>
      </w:r>
      <w:r>
        <w:rPr>
          <w:spacing w:val="-9"/>
          <w:w w:val="115"/>
          <w:sz w:val="12"/>
        </w:rPr>
        <w:t xml:space="preserve"> </w:t>
      </w:r>
      <w:r>
        <w:rPr>
          <w:w w:val="115"/>
          <w:sz w:val="12"/>
        </w:rPr>
        <w:t>A.A.A</w:t>
      </w:r>
      <w:r>
        <w:rPr>
          <w:spacing w:val="-9"/>
          <w:w w:val="115"/>
          <w:sz w:val="12"/>
        </w:rPr>
        <w:t xml:space="preserve"> </w:t>
      </w:r>
      <w:r>
        <w:rPr>
          <w:w w:val="115"/>
          <w:sz w:val="12"/>
        </w:rPr>
        <w:t>search</w:t>
      </w:r>
      <w:r>
        <w:rPr>
          <w:spacing w:val="40"/>
          <w:w w:val="115"/>
          <w:sz w:val="12"/>
        </w:rPr>
        <w:t xml:space="preserve"> </w:t>
      </w:r>
      <w:r>
        <w:rPr>
          <w:w w:val="115"/>
          <w:sz w:val="12"/>
        </w:rPr>
        <w:t>for synthetic routes to tetrabenzylglycoluril.Chem. Papers. 2020, 74, 1019</w:t>
      </w:r>
      <w:r>
        <w:rPr>
          <w:rFonts w:ascii="Cambria" w:hAnsi="Cambria"/>
          <w:w w:val="115"/>
          <w:sz w:val="12"/>
        </w:rPr>
        <w:t>–</w:t>
      </w:r>
      <w:r>
        <w:rPr>
          <w:w w:val="115"/>
          <w:sz w:val="12"/>
        </w:rPr>
        <w:t>1025.</w:t>
      </w:r>
      <w:r>
        <w:rPr>
          <w:spacing w:val="40"/>
          <w:w w:val="115"/>
          <w:sz w:val="12"/>
        </w:rPr>
        <w:t xml:space="preserve"> </w:t>
      </w:r>
      <w:r>
        <w:rPr>
          <w:spacing w:val="-2"/>
          <w:w w:val="115"/>
          <w:sz w:val="12"/>
        </w:rPr>
        <w:t>https://doi.org/10.1007/s11696-019-00941-4.</w:t>
      </w:r>
    </w:p>
    <w:p w:rsidR="009E11E3" w:rsidRDefault="009E11E3">
      <w:pPr>
        <w:pStyle w:val="a9"/>
        <w:numPr>
          <w:ilvl w:val="0"/>
          <w:numId w:val="1"/>
        </w:numPr>
        <w:tabs>
          <w:tab w:val="left" w:pos="452"/>
          <w:tab w:val="left" w:pos="454"/>
        </w:tabs>
        <w:spacing w:line="276" w:lineRule="auto"/>
        <w:ind w:left="454" w:right="131" w:hanging="332"/>
        <w:jc w:val="left"/>
        <w:rPr>
          <w:sz w:val="12"/>
        </w:rPr>
      </w:pPr>
      <w:bookmarkStart w:id="112" w:name="_bookmark98"/>
      <w:bookmarkEnd w:id="112"/>
      <w:r>
        <w:rPr>
          <w:w w:val="115"/>
          <w:sz w:val="12"/>
        </w:rPr>
        <w:t>R.H.</w:t>
      </w:r>
      <w:r>
        <w:rPr>
          <w:spacing w:val="-2"/>
          <w:w w:val="115"/>
          <w:sz w:val="12"/>
        </w:rPr>
        <w:t xml:space="preserve"> </w:t>
      </w:r>
      <w:r>
        <w:rPr>
          <w:w w:val="115"/>
          <w:sz w:val="12"/>
        </w:rPr>
        <w:t>Barker,</w:t>
      </w:r>
      <w:r>
        <w:rPr>
          <w:spacing w:val="-1"/>
          <w:w w:val="115"/>
          <w:sz w:val="12"/>
        </w:rPr>
        <w:t xml:space="preserve"> </w:t>
      </w:r>
      <w:r>
        <w:rPr>
          <w:w w:val="115"/>
          <w:sz w:val="12"/>
        </w:rPr>
        <w:t>S.L.</w:t>
      </w:r>
      <w:r>
        <w:rPr>
          <w:spacing w:val="-2"/>
          <w:w w:val="115"/>
          <w:sz w:val="12"/>
        </w:rPr>
        <w:t xml:space="preserve"> </w:t>
      </w:r>
      <w:r>
        <w:rPr>
          <w:w w:val="115"/>
          <w:sz w:val="12"/>
        </w:rPr>
        <w:t>Vail,</w:t>
      </w:r>
      <w:r>
        <w:rPr>
          <w:spacing w:val="-3"/>
          <w:w w:val="115"/>
          <w:sz w:val="12"/>
        </w:rPr>
        <w:t xml:space="preserve"> </w:t>
      </w:r>
      <w:r>
        <w:rPr>
          <w:w w:val="115"/>
          <w:sz w:val="12"/>
        </w:rPr>
        <w:t>G.B.</w:t>
      </w:r>
      <w:r>
        <w:rPr>
          <w:spacing w:val="-2"/>
          <w:w w:val="115"/>
          <w:sz w:val="12"/>
        </w:rPr>
        <w:t xml:space="preserve"> </w:t>
      </w:r>
      <w:r>
        <w:rPr>
          <w:w w:val="115"/>
          <w:sz w:val="12"/>
        </w:rPr>
        <w:t>Barcelo,</w:t>
      </w:r>
      <w:r>
        <w:rPr>
          <w:spacing w:val="-2"/>
          <w:w w:val="115"/>
          <w:sz w:val="12"/>
        </w:rPr>
        <w:t xml:space="preserve"> </w:t>
      </w:r>
      <w:r>
        <w:rPr>
          <w:w w:val="115"/>
          <w:sz w:val="12"/>
        </w:rPr>
        <w:t>Tetracyclic</w:t>
      </w:r>
      <w:r>
        <w:rPr>
          <w:spacing w:val="-2"/>
          <w:w w:val="115"/>
          <w:sz w:val="12"/>
        </w:rPr>
        <w:t xml:space="preserve"> </w:t>
      </w:r>
      <w:r>
        <w:rPr>
          <w:w w:val="115"/>
          <w:sz w:val="12"/>
        </w:rPr>
        <w:t>acetal</w:t>
      </w:r>
      <w:r>
        <w:rPr>
          <w:spacing w:val="-2"/>
          <w:w w:val="115"/>
          <w:sz w:val="12"/>
        </w:rPr>
        <w:t xml:space="preserve"> </w:t>
      </w:r>
      <w:r>
        <w:rPr>
          <w:w w:val="115"/>
          <w:sz w:val="12"/>
        </w:rPr>
        <w:t>fromN,</w:t>
      </w:r>
      <w:r>
        <w:rPr>
          <w:spacing w:val="-2"/>
          <w:w w:val="115"/>
          <w:sz w:val="12"/>
        </w:rPr>
        <w:t xml:space="preserve"> </w:t>
      </w:r>
      <w:r>
        <w:rPr>
          <w:w w:val="115"/>
          <w:sz w:val="12"/>
        </w:rPr>
        <w:t>N</w:t>
      </w:r>
      <w:r>
        <w:rPr>
          <w:rFonts w:ascii="Cambria" w:hAnsi="Cambria"/>
          <w:w w:val="115"/>
          <w:sz w:val="12"/>
        </w:rPr>
        <w:t>’</w:t>
      </w:r>
      <w:r>
        <w:rPr>
          <w:w w:val="115"/>
          <w:sz w:val="12"/>
        </w:rPr>
        <w:t>-dimethylurea</w:t>
      </w:r>
      <w:r>
        <w:rPr>
          <w:spacing w:val="40"/>
          <w:w w:val="120"/>
          <w:sz w:val="12"/>
        </w:rPr>
        <w:t xml:space="preserve"> </w:t>
      </w:r>
      <w:r>
        <w:rPr>
          <w:w w:val="120"/>
          <w:sz w:val="12"/>
        </w:rPr>
        <w:t xml:space="preserve">and glyoxal, J. Heterocyclic Chem. 3 (1966) 354, </w:t>
      </w:r>
      <w:hyperlink r:id="rId173">
        <w:r>
          <w:rPr>
            <w:color w:val="2196D1"/>
            <w:w w:val="120"/>
            <w:sz w:val="12"/>
          </w:rPr>
          <w:t>https://doi.org/10.1002/</w:t>
        </w:r>
      </w:hyperlink>
      <w:r>
        <w:rPr>
          <w:color w:val="2196D1"/>
          <w:spacing w:val="40"/>
          <w:w w:val="120"/>
          <w:sz w:val="12"/>
        </w:rPr>
        <w:t xml:space="preserve"> </w:t>
      </w:r>
      <w:hyperlink r:id="rId174">
        <w:r>
          <w:rPr>
            <w:color w:val="2196D1"/>
            <w:spacing w:val="-2"/>
            <w:w w:val="120"/>
            <w:sz w:val="12"/>
          </w:rPr>
          <w:t>jhet.5570030325</w:t>
        </w:r>
      </w:hyperlink>
      <w:r>
        <w:rPr>
          <w:spacing w:val="-2"/>
          <w:w w:val="120"/>
          <w:sz w:val="12"/>
        </w:rPr>
        <w:t>.</w:t>
      </w:r>
    </w:p>
    <w:p w:rsidR="009E11E3" w:rsidRDefault="009E11E3">
      <w:pPr>
        <w:pStyle w:val="a9"/>
        <w:numPr>
          <w:ilvl w:val="0"/>
          <w:numId w:val="1"/>
        </w:numPr>
        <w:tabs>
          <w:tab w:val="left" w:pos="452"/>
          <w:tab w:val="left" w:pos="454"/>
        </w:tabs>
        <w:spacing w:line="273" w:lineRule="auto"/>
        <w:ind w:left="454" w:right="78" w:hanging="332"/>
        <w:jc w:val="left"/>
        <w:rPr>
          <w:sz w:val="12"/>
        </w:rPr>
      </w:pPr>
      <w:bookmarkStart w:id="113" w:name="_bookmark99"/>
      <w:bookmarkEnd w:id="113"/>
      <w:r>
        <w:rPr>
          <w:spacing w:val="-2"/>
          <w:w w:val="115"/>
          <w:sz w:val="12"/>
        </w:rPr>
        <w:t>Gazieva, G.A.; Kravchenko, A.N.; Lebedev, O.V.; Lyssenko, K.A.; Dekaprilevich,</w:t>
      </w:r>
      <w:r>
        <w:rPr>
          <w:spacing w:val="40"/>
          <w:w w:val="115"/>
          <w:sz w:val="12"/>
        </w:rPr>
        <w:t xml:space="preserve"> </w:t>
      </w:r>
      <w:r>
        <w:rPr>
          <w:w w:val="115"/>
          <w:sz w:val="12"/>
        </w:rPr>
        <w:t>M.O.; Men</w:t>
      </w:r>
      <w:r>
        <w:rPr>
          <w:rFonts w:ascii="Cambria" w:hAnsi="Cambria"/>
          <w:w w:val="115"/>
          <w:sz w:val="12"/>
        </w:rPr>
        <w:t>’</w:t>
      </w:r>
      <w:r>
        <w:rPr>
          <w:w w:val="115"/>
          <w:sz w:val="12"/>
        </w:rPr>
        <w:t>shov, V.M.; Makhova, N.N. 3,3</w:t>
      </w:r>
      <w:r>
        <w:rPr>
          <w:rFonts w:ascii="Cambria" w:hAnsi="Cambria"/>
          <w:w w:val="115"/>
          <w:sz w:val="12"/>
        </w:rPr>
        <w:t>’</w:t>
      </w:r>
      <w:r>
        <w:rPr>
          <w:w w:val="115"/>
          <w:sz w:val="12"/>
        </w:rPr>
        <w:t>-</w:t>
      </w:r>
      <w:proofErr w:type="gramStart"/>
      <w:r>
        <w:rPr>
          <w:w w:val="115"/>
          <w:sz w:val="12"/>
        </w:rPr>
        <w:t>Bi(</w:t>
      </w:r>
      <w:proofErr w:type="gramEnd"/>
      <w:r>
        <w:rPr>
          <w:w w:val="115"/>
          <w:sz w:val="12"/>
        </w:rPr>
        <w:t>6,8-dialkyl-2,4-dioxa-7-thia-6,8-</w:t>
      </w:r>
      <w:r>
        <w:rPr>
          <w:spacing w:val="40"/>
          <w:w w:val="115"/>
          <w:sz w:val="12"/>
        </w:rPr>
        <w:t xml:space="preserve"> </w:t>
      </w:r>
      <w:r>
        <w:rPr>
          <w:w w:val="115"/>
          <w:sz w:val="12"/>
        </w:rPr>
        <w:t>diazabicyclo[3.3.0]octane 7,7-dioxides) as new heterocyclic system derivatives.</w:t>
      </w:r>
      <w:r>
        <w:rPr>
          <w:spacing w:val="40"/>
          <w:w w:val="115"/>
          <w:sz w:val="12"/>
        </w:rPr>
        <w:t xml:space="preserve"> </w:t>
      </w:r>
      <w:r>
        <w:rPr>
          <w:w w:val="115"/>
          <w:sz w:val="12"/>
        </w:rPr>
        <w:t>Mendeleev Commun. 2001, 11, 138</w:t>
      </w:r>
      <w:r>
        <w:rPr>
          <w:rFonts w:ascii="Cambria" w:hAnsi="Cambria"/>
          <w:w w:val="115"/>
          <w:sz w:val="12"/>
        </w:rPr>
        <w:t>–</w:t>
      </w:r>
      <w:r>
        <w:rPr>
          <w:w w:val="115"/>
          <w:sz w:val="12"/>
        </w:rPr>
        <w:t>140. https://doi.org/10.1070/</w:t>
      </w:r>
      <w:r>
        <w:rPr>
          <w:spacing w:val="40"/>
          <w:w w:val="115"/>
          <w:sz w:val="12"/>
        </w:rPr>
        <w:t xml:space="preserve"> </w:t>
      </w:r>
      <w:r>
        <w:rPr>
          <w:spacing w:val="-2"/>
          <w:w w:val="115"/>
          <w:sz w:val="12"/>
        </w:rPr>
        <w:t>MC2001v011n04ABEH001465.</w:t>
      </w:r>
    </w:p>
    <w:p w:rsidR="009E11E3" w:rsidRDefault="009E11E3">
      <w:pPr>
        <w:pStyle w:val="a9"/>
        <w:numPr>
          <w:ilvl w:val="0"/>
          <w:numId w:val="1"/>
        </w:numPr>
        <w:tabs>
          <w:tab w:val="left" w:pos="452"/>
          <w:tab w:val="left" w:pos="454"/>
        </w:tabs>
        <w:spacing w:line="276" w:lineRule="auto"/>
        <w:ind w:left="454" w:right="38" w:hanging="332"/>
        <w:jc w:val="left"/>
        <w:rPr>
          <w:sz w:val="12"/>
        </w:rPr>
      </w:pPr>
      <w:bookmarkStart w:id="114" w:name="_bookmark100"/>
      <w:bookmarkEnd w:id="114"/>
      <w:r>
        <w:rPr>
          <w:w w:val="115"/>
          <w:sz w:val="12"/>
        </w:rPr>
        <w:t>B. Chen, F. Li, Z. Huang, T. Lu, G. Yuan, Stability or flexibility: Metal</w:t>
      </w:r>
      <w:r>
        <w:rPr>
          <w:spacing w:val="40"/>
          <w:w w:val="115"/>
          <w:sz w:val="12"/>
        </w:rPr>
        <w:t xml:space="preserve"> </w:t>
      </w:r>
      <w:r>
        <w:rPr>
          <w:w w:val="115"/>
          <w:sz w:val="12"/>
        </w:rPr>
        <w:t>nanoparticles supported over cross-linked functional polymers as catalytic active</w:t>
      </w:r>
      <w:r>
        <w:rPr>
          <w:spacing w:val="40"/>
          <w:w w:val="115"/>
          <w:sz w:val="12"/>
        </w:rPr>
        <w:t xml:space="preserve"> </w:t>
      </w:r>
      <w:r>
        <w:rPr>
          <w:w w:val="115"/>
          <w:sz w:val="12"/>
        </w:rPr>
        <w:t>sites</w:t>
      </w:r>
      <w:r>
        <w:rPr>
          <w:spacing w:val="-1"/>
          <w:w w:val="115"/>
          <w:sz w:val="12"/>
        </w:rPr>
        <w:t xml:space="preserve"> </w:t>
      </w:r>
      <w:r>
        <w:rPr>
          <w:w w:val="115"/>
          <w:sz w:val="12"/>
        </w:rPr>
        <w:t>for</w:t>
      </w:r>
      <w:r>
        <w:rPr>
          <w:spacing w:val="-1"/>
          <w:w w:val="115"/>
          <w:sz w:val="12"/>
        </w:rPr>
        <w:t xml:space="preserve"> </w:t>
      </w:r>
      <w:r>
        <w:rPr>
          <w:w w:val="115"/>
          <w:sz w:val="12"/>
        </w:rPr>
        <w:t>hydrogenation</w:t>
      </w:r>
      <w:r>
        <w:rPr>
          <w:spacing w:val="-1"/>
          <w:w w:val="115"/>
          <w:sz w:val="12"/>
        </w:rPr>
        <w:t xml:space="preserve"> </w:t>
      </w:r>
      <w:r>
        <w:rPr>
          <w:w w:val="115"/>
          <w:sz w:val="12"/>
        </w:rPr>
        <w:t>and carbonylation,</w:t>
      </w:r>
      <w:r>
        <w:rPr>
          <w:spacing w:val="-1"/>
          <w:w w:val="115"/>
          <w:sz w:val="12"/>
        </w:rPr>
        <w:t xml:space="preserve"> </w:t>
      </w:r>
      <w:r>
        <w:rPr>
          <w:w w:val="115"/>
          <w:sz w:val="12"/>
        </w:rPr>
        <w:t>Appl.</w:t>
      </w:r>
      <w:r>
        <w:rPr>
          <w:spacing w:val="-1"/>
          <w:w w:val="115"/>
          <w:sz w:val="12"/>
        </w:rPr>
        <w:t xml:space="preserve"> </w:t>
      </w:r>
      <w:r>
        <w:rPr>
          <w:w w:val="115"/>
          <w:sz w:val="12"/>
        </w:rPr>
        <w:t>Catal.</w:t>
      </w:r>
      <w:r>
        <w:rPr>
          <w:spacing w:val="-1"/>
          <w:w w:val="115"/>
          <w:sz w:val="12"/>
        </w:rPr>
        <w:t xml:space="preserve"> </w:t>
      </w:r>
      <w:r>
        <w:rPr>
          <w:w w:val="115"/>
          <w:sz w:val="12"/>
        </w:rPr>
        <w:t>A-Gen.</w:t>
      </w:r>
      <w:r>
        <w:rPr>
          <w:spacing w:val="-1"/>
          <w:w w:val="115"/>
          <w:sz w:val="12"/>
        </w:rPr>
        <w:t xml:space="preserve"> </w:t>
      </w:r>
      <w:r>
        <w:rPr>
          <w:w w:val="115"/>
          <w:sz w:val="12"/>
        </w:rPr>
        <w:t>481</w:t>
      </w:r>
      <w:r>
        <w:rPr>
          <w:spacing w:val="-1"/>
          <w:w w:val="115"/>
          <w:sz w:val="12"/>
        </w:rPr>
        <w:t xml:space="preserve"> </w:t>
      </w:r>
      <w:r>
        <w:rPr>
          <w:w w:val="115"/>
          <w:sz w:val="12"/>
        </w:rPr>
        <w:t>(2014)</w:t>
      </w:r>
      <w:r>
        <w:rPr>
          <w:spacing w:val="-1"/>
          <w:w w:val="115"/>
          <w:sz w:val="12"/>
        </w:rPr>
        <w:t xml:space="preserve"> </w:t>
      </w:r>
      <w:r>
        <w:rPr>
          <w:w w:val="115"/>
          <w:sz w:val="12"/>
        </w:rPr>
        <w:t>54</w:t>
      </w:r>
      <w:r>
        <w:rPr>
          <w:rFonts w:ascii="Cambria" w:hAnsi="Cambria"/>
          <w:w w:val="115"/>
          <w:sz w:val="12"/>
        </w:rPr>
        <w:t>–</w:t>
      </w:r>
      <w:r>
        <w:rPr>
          <w:w w:val="115"/>
          <w:sz w:val="12"/>
        </w:rPr>
        <w:t>63,</w:t>
      </w:r>
      <w:r>
        <w:rPr>
          <w:spacing w:val="40"/>
          <w:w w:val="115"/>
          <w:sz w:val="12"/>
        </w:rPr>
        <w:t xml:space="preserve"> </w:t>
      </w:r>
      <w:hyperlink r:id="rId175">
        <w:r>
          <w:rPr>
            <w:color w:val="2196D1"/>
            <w:spacing w:val="-2"/>
            <w:w w:val="115"/>
            <w:sz w:val="12"/>
          </w:rPr>
          <w:t>https://doi.org/10.1016/j.apcata.2014.05.001</w:t>
        </w:r>
      </w:hyperlink>
      <w:r>
        <w:rPr>
          <w:spacing w:val="-2"/>
          <w:w w:val="115"/>
          <w:sz w:val="12"/>
        </w:rPr>
        <w:t>.</w:t>
      </w:r>
    </w:p>
    <w:p w:rsidR="009E11E3" w:rsidRDefault="009E11E3">
      <w:pPr>
        <w:pStyle w:val="a9"/>
        <w:numPr>
          <w:ilvl w:val="0"/>
          <w:numId w:val="1"/>
        </w:numPr>
        <w:tabs>
          <w:tab w:val="left" w:pos="452"/>
          <w:tab w:val="left" w:pos="454"/>
        </w:tabs>
        <w:spacing w:before="1" w:line="237" w:lineRule="auto"/>
        <w:ind w:left="454" w:right="51" w:hanging="332"/>
        <w:jc w:val="left"/>
        <w:rPr>
          <w:sz w:val="12"/>
        </w:rPr>
      </w:pPr>
      <w:bookmarkStart w:id="115" w:name="_bookmark101"/>
      <w:bookmarkEnd w:id="115"/>
      <w:r>
        <w:rPr>
          <w:w w:val="115"/>
          <w:sz w:val="12"/>
        </w:rPr>
        <w:t xml:space="preserve">Espacenet. Available online: </w:t>
      </w:r>
      <w:hyperlink r:id="rId176">
        <w:r>
          <w:rPr>
            <w:color w:val="2196D1"/>
            <w:w w:val="115"/>
            <w:sz w:val="12"/>
          </w:rPr>
          <w:t>https://worldwide.espacenet.com/patent/search/fa</w:t>
        </w:r>
      </w:hyperlink>
      <w:r>
        <w:rPr>
          <w:color w:val="2196D1"/>
          <w:spacing w:val="80"/>
          <w:w w:val="115"/>
          <w:sz w:val="12"/>
        </w:rPr>
        <w:t xml:space="preserve"> </w:t>
      </w:r>
      <w:hyperlink r:id="rId177">
        <w:r>
          <w:rPr>
            <w:color w:val="2196D1"/>
            <w:w w:val="115"/>
            <w:sz w:val="12"/>
          </w:rPr>
          <w:t>mily/054851198/publication/US2016297951A1?q</w:t>
        </w:r>
        <w:r>
          <w:rPr>
            <w:rFonts w:ascii="Lucida Sans Unicode"/>
            <w:color w:val="2196D1"/>
            <w:w w:val="115"/>
            <w:sz w:val="12"/>
          </w:rPr>
          <w:t>=</w:t>
        </w:r>
        <w:r>
          <w:rPr>
            <w:color w:val="2196D1"/>
            <w:w w:val="115"/>
            <w:sz w:val="12"/>
          </w:rPr>
          <w:t>US2016297951</w:t>
        </w:r>
      </w:hyperlink>
      <w:r>
        <w:rPr>
          <w:color w:val="2196D1"/>
          <w:spacing w:val="49"/>
          <w:w w:val="115"/>
          <w:sz w:val="12"/>
        </w:rPr>
        <w:t xml:space="preserve"> </w:t>
      </w:r>
      <w:r>
        <w:rPr>
          <w:w w:val="115"/>
          <w:sz w:val="12"/>
        </w:rPr>
        <w:t>(accessed</w:t>
      </w:r>
      <w:r>
        <w:rPr>
          <w:spacing w:val="80"/>
          <w:w w:val="115"/>
          <w:sz w:val="12"/>
        </w:rPr>
        <w:t xml:space="preserve"> </w:t>
      </w:r>
      <w:r>
        <w:rPr>
          <w:w w:val="115"/>
          <w:sz w:val="12"/>
        </w:rPr>
        <w:t>on 02May 2023).</w:t>
      </w:r>
    </w:p>
    <w:p w:rsidR="009E11E3" w:rsidRDefault="009E11E3">
      <w:pPr>
        <w:pStyle w:val="a9"/>
        <w:numPr>
          <w:ilvl w:val="0"/>
          <w:numId w:val="1"/>
        </w:numPr>
        <w:tabs>
          <w:tab w:val="left" w:pos="452"/>
          <w:tab w:val="left" w:pos="454"/>
        </w:tabs>
        <w:spacing w:before="23" w:line="237" w:lineRule="auto"/>
        <w:ind w:left="454" w:right="51" w:hanging="332"/>
        <w:jc w:val="left"/>
        <w:rPr>
          <w:sz w:val="12"/>
        </w:rPr>
      </w:pPr>
      <w:bookmarkStart w:id="116" w:name="_bookmark102"/>
      <w:bookmarkEnd w:id="116"/>
      <w:r>
        <w:rPr>
          <w:w w:val="115"/>
          <w:sz w:val="12"/>
        </w:rPr>
        <w:t xml:space="preserve">Espacenet. Available online: </w:t>
      </w:r>
      <w:hyperlink r:id="rId178">
        <w:r>
          <w:rPr>
            <w:color w:val="2196D1"/>
            <w:w w:val="115"/>
            <w:sz w:val="12"/>
          </w:rPr>
          <w:t>https://worldwide.espacenet.com/patent/search/fa</w:t>
        </w:r>
      </w:hyperlink>
      <w:r>
        <w:rPr>
          <w:color w:val="2196D1"/>
          <w:spacing w:val="80"/>
          <w:w w:val="115"/>
          <w:sz w:val="12"/>
        </w:rPr>
        <w:t xml:space="preserve"> </w:t>
      </w:r>
      <w:hyperlink r:id="rId179">
        <w:r>
          <w:rPr>
            <w:color w:val="2196D1"/>
            <w:w w:val="115"/>
            <w:sz w:val="12"/>
          </w:rPr>
          <w:t>mily/058097968/publication/US10788751B2?q</w:t>
        </w:r>
        <w:r>
          <w:rPr>
            <w:rFonts w:ascii="Lucida Sans Unicode"/>
            <w:color w:val="2196D1"/>
            <w:w w:val="115"/>
            <w:sz w:val="12"/>
          </w:rPr>
          <w:t>=</w:t>
        </w:r>
        <w:r>
          <w:rPr>
            <w:color w:val="2196D1"/>
            <w:w w:val="115"/>
            <w:sz w:val="12"/>
          </w:rPr>
          <w:t>US201615253005</w:t>
        </w:r>
      </w:hyperlink>
      <w:r>
        <w:rPr>
          <w:color w:val="2196D1"/>
          <w:spacing w:val="57"/>
          <w:w w:val="115"/>
          <w:sz w:val="12"/>
        </w:rPr>
        <w:t xml:space="preserve"> </w:t>
      </w:r>
      <w:r>
        <w:rPr>
          <w:w w:val="115"/>
          <w:sz w:val="12"/>
        </w:rPr>
        <w:t>(accessed</w:t>
      </w:r>
      <w:r>
        <w:rPr>
          <w:spacing w:val="80"/>
          <w:w w:val="115"/>
          <w:sz w:val="12"/>
        </w:rPr>
        <w:t xml:space="preserve"> </w:t>
      </w:r>
      <w:r>
        <w:rPr>
          <w:w w:val="115"/>
          <w:sz w:val="12"/>
        </w:rPr>
        <w:t>on 02May 2023).</w:t>
      </w:r>
    </w:p>
    <w:p w:rsidR="009E11E3" w:rsidRDefault="009E11E3">
      <w:pPr>
        <w:pStyle w:val="a9"/>
        <w:numPr>
          <w:ilvl w:val="0"/>
          <w:numId w:val="1"/>
        </w:numPr>
        <w:tabs>
          <w:tab w:val="left" w:pos="453"/>
        </w:tabs>
        <w:spacing w:before="21"/>
        <w:ind w:left="453" w:hanging="330"/>
        <w:jc w:val="left"/>
        <w:rPr>
          <w:sz w:val="12"/>
        </w:rPr>
      </w:pPr>
      <w:bookmarkStart w:id="117" w:name="_bookmark103"/>
      <w:bookmarkEnd w:id="117"/>
      <w:r>
        <w:rPr>
          <w:w w:val="115"/>
          <w:sz w:val="12"/>
        </w:rPr>
        <w:t>Espacenet.</w:t>
      </w:r>
      <w:r>
        <w:rPr>
          <w:spacing w:val="46"/>
          <w:w w:val="115"/>
          <w:sz w:val="12"/>
        </w:rPr>
        <w:t xml:space="preserve"> </w:t>
      </w:r>
      <w:r>
        <w:rPr>
          <w:w w:val="115"/>
          <w:sz w:val="12"/>
        </w:rPr>
        <w:t>Available</w:t>
      </w:r>
      <w:r>
        <w:rPr>
          <w:spacing w:val="46"/>
          <w:w w:val="115"/>
          <w:sz w:val="12"/>
        </w:rPr>
        <w:t xml:space="preserve"> </w:t>
      </w:r>
      <w:r>
        <w:rPr>
          <w:w w:val="115"/>
          <w:sz w:val="12"/>
        </w:rPr>
        <w:t>online:</w:t>
      </w:r>
      <w:r>
        <w:rPr>
          <w:spacing w:val="46"/>
          <w:w w:val="115"/>
          <w:sz w:val="12"/>
        </w:rPr>
        <w:t xml:space="preserve"> </w:t>
      </w:r>
      <w:hyperlink r:id="rId180">
        <w:r>
          <w:rPr>
            <w:color w:val="2196D1"/>
            <w:spacing w:val="-2"/>
            <w:w w:val="115"/>
            <w:sz w:val="12"/>
          </w:rPr>
          <w:t>https://worldwide.espacenet.com/patent/search</w:t>
        </w:r>
      </w:hyperlink>
    </w:p>
    <w:p w:rsidR="009E11E3" w:rsidRPr="00A03FD2" w:rsidRDefault="00A03FD2">
      <w:pPr>
        <w:spacing w:before="5" w:line="232" w:lineRule="auto"/>
        <w:ind w:left="454" w:right="175"/>
        <w:rPr>
          <w:sz w:val="12"/>
          <w:lang w:val="en-US"/>
        </w:rPr>
      </w:pPr>
      <w:hyperlink r:id="rId181">
        <w:r w:rsidR="009E11E3" w:rsidRPr="00A03FD2">
          <w:rPr>
            <w:color w:val="2196D1"/>
            <w:w w:val="115"/>
            <w:sz w:val="12"/>
            <w:lang w:val="en-US"/>
          </w:rPr>
          <w:t>/family/052815645/publication/JP2015057375A?q</w:t>
        </w:r>
        <w:r w:rsidR="009E11E3" w:rsidRPr="00A03FD2">
          <w:rPr>
            <w:rFonts w:ascii="Lucida Sans Unicode"/>
            <w:color w:val="2196D1"/>
            <w:w w:val="115"/>
            <w:sz w:val="12"/>
            <w:lang w:val="en-US"/>
          </w:rPr>
          <w:t>=</w:t>
        </w:r>
        <w:r w:rsidR="009E11E3" w:rsidRPr="00A03FD2">
          <w:rPr>
            <w:color w:val="2196D1"/>
            <w:w w:val="115"/>
            <w:sz w:val="12"/>
            <w:lang w:val="en-US"/>
          </w:rPr>
          <w:t>JP2015057375</w:t>
        </w:r>
      </w:hyperlink>
      <w:r w:rsidR="009E11E3" w:rsidRPr="00A03FD2">
        <w:rPr>
          <w:color w:val="2196D1"/>
          <w:w w:val="115"/>
          <w:sz w:val="12"/>
          <w:lang w:val="en-US"/>
        </w:rPr>
        <w:t xml:space="preserve"> </w:t>
      </w:r>
      <w:r w:rsidR="009E11E3" w:rsidRPr="00A03FD2">
        <w:rPr>
          <w:w w:val="115"/>
          <w:sz w:val="12"/>
          <w:lang w:val="en-US"/>
        </w:rPr>
        <w:t>(accessed</w:t>
      </w:r>
      <w:r w:rsidR="009E11E3" w:rsidRPr="00A03FD2">
        <w:rPr>
          <w:spacing w:val="80"/>
          <w:w w:val="115"/>
          <w:sz w:val="12"/>
          <w:lang w:val="en-US"/>
        </w:rPr>
        <w:t xml:space="preserve"> </w:t>
      </w:r>
      <w:r w:rsidR="009E11E3" w:rsidRPr="00A03FD2">
        <w:rPr>
          <w:w w:val="115"/>
          <w:sz w:val="12"/>
          <w:lang w:val="en-US"/>
        </w:rPr>
        <w:t>on 02May 2023).</w:t>
      </w:r>
    </w:p>
    <w:p w:rsidR="009E11E3" w:rsidRDefault="009E11E3">
      <w:pPr>
        <w:pStyle w:val="a9"/>
        <w:numPr>
          <w:ilvl w:val="0"/>
          <w:numId w:val="1"/>
        </w:numPr>
        <w:tabs>
          <w:tab w:val="left" w:pos="452"/>
          <w:tab w:val="left" w:pos="454"/>
        </w:tabs>
        <w:spacing w:before="23" w:line="237" w:lineRule="auto"/>
        <w:ind w:left="454" w:right="157" w:hanging="332"/>
        <w:jc w:val="left"/>
        <w:rPr>
          <w:sz w:val="12"/>
        </w:rPr>
      </w:pPr>
      <w:bookmarkStart w:id="118" w:name="_bookmark104"/>
      <w:bookmarkEnd w:id="118"/>
      <w:r>
        <w:rPr>
          <w:w w:val="120"/>
          <w:sz w:val="12"/>
        </w:rPr>
        <w:t>Espacenet.</w:t>
      </w:r>
      <w:r>
        <w:rPr>
          <w:spacing w:val="-2"/>
          <w:w w:val="120"/>
          <w:sz w:val="12"/>
        </w:rPr>
        <w:t xml:space="preserve"> </w:t>
      </w:r>
      <w:r>
        <w:rPr>
          <w:w w:val="120"/>
          <w:sz w:val="12"/>
        </w:rPr>
        <w:t>Available</w:t>
      </w:r>
      <w:r>
        <w:rPr>
          <w:spacing w:val="-2"/>
          <w:w w:val="120"/>
          <w:sz w:val="12"/>
        </w:rPr>
        <w:t xml:space="preserve"> </w:t>
      </w:r>
      <w:r>
        <w:rPr>
          <w:w w:val="120"/>
          <w:sz w:val="12"/>
        </w:rPr>
        <w:t>online:</w:t>
      </w:r>
      <w:r>
        <w:rPr>
          <w:spacing w:val="-2"/>
          <w:w w:val="120"/>
          <w:sz w:val="12"/>
        </w:rPr>
        <w:t xml:space="preserve"> </w:t>
      </w:r>
      <w:hyperlink r:id="rId182">
        <w:r>
          <w:rPr>
            <w:color w:val="2196D1"/>
            <w:w w:val="120"/>
            <w:sz w:val="12"/>
          </w:rPr>
          <w:t>https://worldwide.espacenet.com/patent/search/</w:t>
        </w:r>
      </w:hyperlink>
      <w:r>
        <w:rPr>
          <w:color w:val="2196D1"/>
          <w:spacing w:val="40"/>
          <w:w w:val="120"/>
          <w:sz w:val="12"/>
        </w:rPr>
        <w:t xml:space="preserve"> </w:t>
      </w:r>
      <w:hyperlink r:id="rId183">
        <w:r>
          <w:rPr>
            <w:color w:val="2196D1"/>
            <w:w w:val="120"/>
            <w:sz w:val="12"/>
          </w:rPr>
          <w:t>family/048905507/publication/US8828644B2?q</w:t>
        </w:r>
        <w:r>
          <w:rPr>
            <w:rFonts w:ascii="Lucida Sans Unicode"/>
            <w:color w:val="2196D1"/>
            <w:w w:val="120"/>
            <w:sz w:val="12"/>
          </w:rPr>
          <w:t>=</w:t>
        </w:r>
        <w:r>
          <w:rPr>
            <w:color w:val="2196D1"/>
            <w:w w:val="120"/>
            <w:sz w:val="12"/>
          </w:rPr>
          <w:t>US8828644</w:t>
        </w:r>
      </w:hyperlink>
      <w:r>
        <w:rPr>
          <w:color w:val="2196D1"/>
          <w:w w:val="120"/>
          <w:sz w:val="12"/>
        </w:rPr>
        <w:t xml:space="preserve"> </w:t>
      </w:r>
      <w:r>
        <w:rPr>
          <w:w w:val="120"/>
          <w:sz w:val="12"/>
        </w:rPr>
        <w:t>(accessed on</w:t>
      </w:r>
      <w:r>
        <w:rPr>
          <w:spacing w:val="40"/>
          <w:w w:val="120"/>
          <w:sz w:val="12"/>
        </w:rPr>
        <w:t xml:space="preserve"> </w:t>
      </w:r>
      <w:r>
        <w:rPr>
          <w:w w:val="120"/>
          <w:sz w:val="12"/>
        </w:rPr>
        <w:t>02May 2023).</w:t>
      </w:r>
    </w:p>
    <w:p w:rsidR="009E11E3" w:rsidRDefault="009E11E3">
      <w:pPr>
        <w:pStyle w:val="a9"/>
        <w:numPr>
          <w:ilvl w:val="0"/>
          <w:numId w:val="1"/>
        </w:numPr>
        <w:tabs>
          <w:tab w:val="left" w:pos="452"/>
          <w:tab w:val="left" w:pos="454"/>
        </w:tabs>
        <w:spacing w:before="22" w:line="276" w:lineRule="auto"/>
        <w:ind w:left="454" w:right="39" w:hanging="332"/>
        <w:jc w:val="left"/>
        <w:rPr>
          <w:sz w:val="12"/>
        </w:rPr>
      </w:pPr>
      <w:bookmarkStart w:id="119" w:name="_bookmark105"/>
      <w:bookmarkEnd w:id="119"/>
      <w:r>
        <w:rPr>
          <w:w w:val="115"/>
          <w:sz w:val="12"/>
        </w:rPr>
        <w:t>M.</w:t>
      </w:r>
      <w:r>
        <w:rPr>
          <w:spacing w:val="-9"/>
          <w:w w:val="115"/>
          <w:sz w:val="12"/>
        </w:rPr>
        <w:t xml:space="preserve"> </w:t>
      </w:r>
      <w:r>
        <w:rPr>
          <w:w w:val="115"/>
          <w:sz w:val="12"/>
        </w:rPr>
        <w:t>Zarei,</w:t>
      </w:r>
      <w:r>
        <w:rPr>
          <w:spacing w:val="-9"/>
          <w:w w:val="115"/>
          <w:sz w:val="12"/>
        </w:rPr>
        <w:t xml:space="preserve"> </w:t>
      </w:r>
      <w:r>
        <w:rPr>
          <w:w w:val="115"/>
          <w:sz w:val="12"/>
        </w:rPr>
        <w:t>H.</w:t>
      </w:r>
      <w:r>
        <w:rPr>
          <w:spacing w:val="-8"/>
          <w:w w:val="115"/>
          <w:sz w:val="12"/>
        </w:rPr>
        <w:t xml:space="preserve"> </w:t>
      </w:r>
      <w:r>
        <w:rPr>
          <w:w w:val="115"/>
          <w:sz w:val="12"/>
        </w:rPr>
        <w:t>Sepehrmansourie,</w:t>
      </w:r>
      <w:r>
        <w:rPr>
          <w:spacing w:val="-9"/>
          <w:w w:val="115"/>
          <w:sz w:val="12"/>
        </w:rPr>
        <w:t xml:space="preserve"> </w:t>
      </w:r>
      <w:r>
        <w:rPr>
          <w:w w:val="115"/>
          <w:sz w:val="12"/>
        </w:rPr>
        <w:t>M.</w:t>
      </w:r>
      <w:r>
        <w:rPr>
          <w:spacing w:val="-9"/>
          <w:w w:val="115"/>
          <w:sz w:val="12"/>
        </w:rPr>
        <w:t xml:space="preserve"> </w:t>
      </w:r>
      <w:r>
        <w:rPr>
          <w:w w:val="115"/>
          <w:sz w:val="12"/>
        </w:rPr>
        <w:t>Ali</w:t>
      </w:r>
      <w:r>
        <w:rPr>
          <w:spacing w:val="-8"/>
          <w:w w:val="115"/>
          <w:sz w:val="12"/>
        </w:rPr>
        <w:t xml:space="preserve"> </w:t>
      </w:r>
      <w:r>
        <w:rPr>
          <w:w w:val="115"/>
          <w:sz w:val="12"/>
        </w:rPr>
        <w:t>Zolfigol,</w:t>
      </w:r>
      <w:r>
        <w:rPr>
          <w:spacing w:val="-9"/>
          <w:w w:val="115"/>
          <w:sz w:val="12"/>
        </w:rPr>
        <w:t xml:space="preserve"> </w:t>
      </w:r>
      <w:r>
        <w:rPr>
          <w:w w:val="115"/>
          <w:sz w:val="12"/>
        </w:rPr>
        <w:t>R.</w:t>
      </w:r>
      <w:r>
        <w:rPr>
          <w:spacing w:val="-8"/>
          <w:w w:val="115"/>
          <w:sz w:val="12"/>
        </w:rPr>
        <w:t xml:space="preserve"> </w:t>
      </w:r>
      <w:r>
        <w:rPr>
          <w:w w:val="115"/>
          <w:sz w:val="12"/>
        </w:rPr>
        <w:t>Karamian,</w:t>
      </w:r>
      <w:r>
        <w:rPr>
          <w:spacing w:val="-9"/>
          <w:w w:val="115"/>
          <w:sz w:val="12"/>
        </w:rPr>
        <w:t xml:space="preserve"> </w:t>
      </w:r>
      <w:r>
        <w:rPr>
          <w:w w:val="115"/>
          <w:sz w:val="12"/>
        </w:rPr>
        <w:t>S.H.M.</w:t>
      </w:r>
      <w:r>
        <w:rPr>
          <w:spacing w:val="-9"/>
          <w:w w:val="115"/>
          <w:sz w:val="12"/>
        </w:rPr>
        <w:t xml:space="preserve"> </w:t>
      </w:r>
      <w:r>
        <w:rPr>
          <w:w w:val="115"/>
          <w:sz w:val="12"/>
        </w:rPr>
        <w:t>Farida,</w:t>
      </w:r>
      <w:r>
        <w:rPr>
          <w:spacing w:val="-8"/>
          <w:w w:val="115"/>
          <w:sz w:val="12"/>
        </w:rPr>
        <w:t xml:space="preserve"> </w:t>
      </w:r>
      <w:r>
        <w:rPr>
          <w:w w:val="115"/>
          <w:sz w:val="12"/>
        </w:rPr>
        <w:t>Novel</w:t>
      </w:r>
      <w:r>
        <w:rPr>
          <w:spacing w:val="40"/>
          <w:w w:val="120"/>
          <w:sz w:val="12"/>
        </w:rPr>
        <w:t xml:space="preserve"> </w:t>
      </w:r>
      <w:r>
        <w:rPr>
          <w:w w:val="120"/>
          <w:sz w:val="12"/>
        </w:rPr>
        <w:t>nano-size and crab-like biological-based glycoluril with sulfonic acid tags as a</w:t>
      </w:r>
      <w:r>
        <w:rPr>
          <w:spacing w:val="40"/>
          <w:w w:val="120"/>
          <w:sz w:val="12"/>
        </w:rPr>
        <w:t xml:space="preserve"> </w:t>
      </w:r>
      <w:r>
        <w:rPr>
          <w:w w:val="120"/>
          <w:sz w:val="12"/>
        </w:rPr>
        <w:t>reusable catalyst: its application to the synthesis of new mono- and bis-</w:t>
      </w:r>
      <w:r>
        <w:rPr>
          <w:spacing w:val="40"/>
          <w:w w:val="120"/>
          <w:sz w:val="12"/>
        </w:rPr>
        <w:t xml:space="preserve"> </w:t>
      </w:r>
      <w:r>
        <w:rPr>
          <w:w w:val="120"/>
          <w:sz w:val="12"/>
        </w:rPr>
        <w:t>spiropyrans and their in vitro biological studies, New J. Chem. 42 (2018)</w:t>
      </w:r>
      <w:r>
        <w:rPr>
          <w:spacing w:val="40"/>
          <w:w w:val="120"/>
          <w:sz w:val="12"/>
        </w:rPr>
        <w:t xml:space="preserve"> </w:t>
      </w:r>
      <w:r>
        <w:rPr>
          <w:w w:val="120"/>
          <w:sz w:val="12"/>
        </w:rPr>
        <w:t>14308</w:t>
      </w:r>
      <w:r>
        <w:rPr>
          <w:rFonts w:ascii="Cambria" w:hAnsi="Cambria"/>
          <w:w w:val="120"/>
          <w:sz w:val="12"/>
        </w:rPr>
        <w:t>–</w:t>
      </w:r>
      <w:r>
        <w:rPr>
          <w:w w:val="120"/>
          <w:sz w:val="12"/>
        </w:rPr>
        <w:t xml:space="preserve">14317, </w:t>
      </w:r>
      <w:hyperlink r:id="rId184">
        <w:r>
          <w:rPr>
            <w:color w:val="2196D1"/>
            <w:w w:val="120"/>
            <w:sz w:val="12"/>
          </w:rPr>
          <w:t>https://doi.org/10.1039/C8NJ02470G</w:t>
        </w:r>
      </w:hyperlink>
      <w:r>
        <w:rPr>
          <w:w w:val="120"/>
          <w:sz w:val="12"/>
        </w:rPr>
        <w:t>.</w:t>
      </w:r>
    </w:p>
    <w:p w:rsidR="009E11E3" w:rsidRDefault="009E11E3">
      <w:pPr>
        <w:pStyle w:val="a9"/>
        <w:numPr>
          <w:ilvl w:val="0"/>
          <w:numId w:val="1"/>
        </w:numPr>
        <w:tabs>
          <w:tab w:val="left" w:pos="453"/>
        </w:tabs>
        <w:ind w:left="453" w:hanging="330"/>
        <w:jc w:val="left"/>
        <w:rPr>
          <w:sz w:val="12"/>
        </w:rPr>
      </w:pPr>
      <w:bookmarkStart w:id="120" w:name="_bookmark106"/>
      <w:bookmarkEnd w:id="120"/>
      <w:r>
        <w:rPr>
          <w:w w:val="110"/>
          <w:sz w:val="12"/>
        </w:rPr>
        <w:t>R.R.</w:t>
      </w:r>
      <w:r>
        <w:rPr>
          <w:spacing w:val="18"/>
          <w:w w:val="110"/>
          <w:sz w:val="12"/>
        </w:rPr>
        <w:t xml:space="preserve"> </w:t>
      </w:r>
      <w:r>
        <w:rPr>
          <w:w w:val="110"/>
          <w:sz w:val="12"/>
        </w:rPr>
        <w:t>Khairullina,</w:t>
      </w:r>
      <w:r>
        <w:rPr>
          <w:spacing w:val="18"/>
          <w:w w:val="110"/>
          <w:sz w:val="12"/>
        </w:rPr>
        <w:t xml:space="preserve"> </w:t>
      </w:r>
      <w:r>
        <w:rPr>
          <w:w w:val="110"/>
          <w:sz w:val="12"/>
        </w:rPr>
        <w:t>A.R.</w:t>
      </w:r>
      <w:r>
        <w:rPr>
          <w:spacing w:val="18"/>
          <w:w w:val="110"/>
          <w:sz w:val="12"/>
        </w:rPr>
        <w:t xml:space="preserve"> </w:t>
      </w:r>
      <w:r>
        <w:rPr>
          <w:w w:val="110"/>
          <w:sz w:val="12"/>
        </w:rPr>
        <w:t>Geniyatova,</w:t>
      </w:r>
      <w:r>
        <w:rPr>
          <w:spacing w:val="17"/>
          <w:w w:val="110"/>
          <w:sz w:val="12"/>
        </w:rPr>
        <w:t xml:space="preserve"> </w:t>
      </w:r>
      <w:r>
        <w:rPr>
          <w:w w:val="110"/>
          <w:sz w:val="12"/>
        </w:rPr>
        <w:t>E.S.</w:t>
      </w:r>
      <w:r>
        <w:rPr>
          <w:spacing w:val="18"/>
          <w:w w:val="110"/>
          <w:sz w:val="12"/>
        </w:rPr>
        <w:t xml:space="preserve"> </w:t>
      </w:r>
      <w:r>
        <w:rPr>
          <w:w w:val="110"/>
          <w:sz w:val="12"/>
        </w:rPr>
        <w:t>Meshcheryakova,</w:t>
      </w:r>
      <w:r>
        <w:rPr>
          <w:spacing w:val="18"/>
          <w:w w:val="110"/>
          <w:sz w:val="12"/>
        </w:rPr>
        <w:t xml:space="preserve"> </w:t>
      </w:r>
      <w:r>
        <w:rPr>
          <w:w w:val="110"/>
          <w:sz w:val="12"/>
        </w:rPr>
        <w:t>L.M.</w:t>
      </w:r>
      <w:r>
        <w:rPr>
          <w:spacing w:val="16"/>
          <w:w w:val="110"/>
          <w:sz w:val="12"/>
        </w:rPr>
        <w:t xml:space="preserve"> </w:t>
      </w:r>
      <w:r>
        <w:rPr>
          <w:w w:val="110"/>
          <w:sz w:val="12"/>
        </w:rPr>
        <w:t>Khalilov,</w:t>
      </w:r>
      <w:r>
        <w:rPr>
          <w:spacing w:val="18"/>
          <w:w w:val="110"/>
          <w:sz w:val="12"/>
        </w:rPr>
        <w:t xml:space="preserve"> </w:t>
      </w:r>
      <w:r>
        <w:rPr>
          <w:spacing w:val="-5"/>
          <w:w w:val="110"/>
          <w:sz w:val="12"/>
        </w:rPr>
        <w:t>A.</w:t>
      </w:r>
    </w:p>
    <w:p w:rsidR="009E11E3" w:rsidRDefault="009E11E3">
      <w:pPr>
        <w:spacing w:before="22" w:line="276" w:lineRule="auto"/>
        <w:ind w:left="454"/>
        <w:rPr>
          <w:sz w:val="12"/>
        </w:rPr>
      </w:pPr>
      <w:r w:rsidRPr="00A03FD2">
        <w:rPr>
          <w:w w:val="115"/>
          <w:sz w:val="12"/>
          <w:lang w:val="en-US"/>
        </w:rPr>
        <w:lastRenderedPageBreak/>
        <w:t>G. Ibragimov, U.M. Dzhemilev, Catalytic cycloaminomethylation of ureas and</w:t>
      </w:r>
      <w:r w:rsidRPr="00A03FD2">
        <w:rPr>
          <w:spacing w:val="40"/>
          <w:w w:val="120"/>
          <w:sz w:val="12"/>
          <w:lang w:val="en-US"/>
        </w:rPr>
        <w:t xml:space="preserve"> </w:t>
      </w:r>
      <w:r w:rsidRPr="00A03FD2">
        <w:rPr>
          <w:w w:val="120"/>
          <w:sz w:val="12"/>
          <w:lang w:val="en-US"/>
        </w:rPr>
        <w:t>thioureas</w:t>
      </w:r>
      <w:r w:rsidRPr="00A03FD2">
        <w:rPr>
          <w:spacing w:val="-9"/>
          <w:w w:val="120"/>
          <w:sz w:val="12"/>
          <w:lang w:val="en-US"/>
        </w:rPr>
        <w:t xml:space="preserve"> </w:t>
      </w:r>
      <w:r w:rsidRPr="00A03FD2">
        <w:rPr>
          <w:w w:val="120"/>
          <w:sz w:val="12"/>
          <w:lang w:val="en-US"/>
        </w:rPr>
        <w:t>with</w:t>
      </w:r>
      <w:r w:rsidRPr="00A03FD2">
        <w:rPr>
          <w:spacing w:val="-8"/>
          <w:w w:val="120"/>
          <w:sz w:val="12"/>
          <w:lang w:val="en-US"/>
        </w:rPr>
        <w:t xml:space="preserve"> </w:t>
      </w:r>
      <w:r w:rsidRPr="00A03FD2">
        <w:rPr>
          <w:w w:val="120"/>
          <w:sz w:val="12"/>
          <w:lang w:val="en-US"/>
        </w:rPr>
        <w:t>N,</w:t>
      </w:r>
      <w:r w:rsidRPr="00A03FD2">
        <w:rPr>
          <w:spacing w:val="-8"/>
          <w:w w:val="120"/>
          <w:sz w:val="12"/>
          <w:lang w:val="en-US"/>
        </w:rPr>
        <w:t xml:space="preserve"> </w:t>
      </w:r>
      <w:r w:rsidRPr="00A03FD2">
        <w:rPr>
          <w:w w:val="120"/>
          <w:sz w:val="12"/>
          <w:lang w:val="en-US"/>
        </w:rPr>
        <w:t>N-bis(methoxymethyl)alkanamines,</w:t>
      </w:r>
      <w:r w:rsidRPr="00A03FD2">
        <w:rPr>
          <w:spacing w:val="-9"/>
          <w:w w:val="120"/>
          <w:sz w:val="12"/>
          <w:lang w:val="en-US"/>
        </w:rPr>
        <w:t xml:space="preserve"> </w:t>
      </w:r>
      <w:r w:rsidRPr="00A03FD2">
        <w:rPr>
          <w:w w:val="120"/>
          <w:sz w:val="12"/>
          <w:lang w:val="en-US"/>
        </w:rPr>
        <w:t>Russ.</w:t>
      </w:r>
      <w:r w:rsidRPr="00A03FD2">
        <w:rPr>
          <w:spacing w:val="-9"/>
          <w:w w:val="120"/>
          <w:sz w:val="12"/>
          <w:lang w:val="en-US"/>
        </w:rPr>
        <w:t xml:space="preserve"> </w:t>
      </w:r>
      <w:r w:rsidRPr="00A03FD2">
        <w:rPr>
          <w:w w:val="120"/>
          <w:sz w:val="12"/>
          <w:lang w:val="en-US"/>
        </w:rPr>
        <w:t>J.</w:t>
      </w:r>
      <w:r w:rsidRPr="00A03FD2">
        <w:rPr>
          <w:spacing w:val="-8"/>
          <w:w w:val="120"/>
          <w:sz w:val="12"/>
          <w:lang w:val="en-US"/>
        </w:rPr>
        <w:t xml:space="preserve"> </w:t>
      </w:r>
      <w:r w:rsidRPr="00A03FD2">
        <w:rPr>
          <w:w w:val="120"/>
          <w:sz w:val="12"/>
          <w:lang w:val="en-US"/>
        </w:rPr>
        <w:t>Org.</w:t>
      </w:r>
      <w:r w:rsidRPr="00A03FD2">
        <w:rPr>
          <w:spacing w:val="-9"/>
          <w:w w:val="120"/>
          <w:sz w:val="12"/>
          <w:lang w:val="en-US"/>
        </w:rPr>
        <w:t xml:space="preserve"> </w:t>
      </w:r>
      <w:r>
        <w:rPr>
          <w:w w:val="120"/>
          <w:sz w:val="12"/>
        </w:rPr>
        <w:t>Chem.</w:t>
      </w:r>
      <w:r>
        <w:rPr>
          <w:spacing w:val="-8"/>
          <w:w w:val="120"/>
          <w:sz w:val="12"/>
        </w:rPr>
        <w:t xml:space="preserve"> </w:t>
      </w:r>
      <w:r>
        <w:rPr>
          <w:w w:val="120"/>
          <w:sz w:val="12"/>
        </w:rPr>
        <w:t>51</w:t>
      </w:r>
      <w:r>
        <w:rPr>
          <w:spacing w:val="40"/>
          <w:w w:val="120"/>
          <w:sz w:val="12"/>
        </w:rPr>
        <w:t xml:space="preserve"> </w:t>
      </w:r>
      <w:r>
        <w:rPr>
          <w:w w:val="120"/>
          <w:sz w:val="12"/>
        </w:rPr>
        <w:t>(2015) 116</w:t>
      </w:r>
      <w:r>
        <w:rPr>
          <w:rFonts w:ascii="Cambria" w:hAnsi="Cambria"/>
          <w:w w:val="120"/>
          <w:sz w:val="12"/>
        </w:rPr>
        <w:t>–</w:t>
      </w:r>
      <w:r>
        <w:rPr>
          <w:w w:val="120"/>
          <w:sz w:val="12"/>
        </w:rPr>
        <w:t xml:space="preserve">120, </w:t>
      </w:r>
      <w:hyperlink r:id="rId185">
        <w:r>
          <w:rPr>
            <w:color w:val="2196D1"/>
            <w:w w:val="120"/>
            <w:sz w:val="12"/>
          </w:rPr>
          <w:t>https://doi.org/10.1134/S1070428015010200</w:t>
        </w:r>
      </w:hyperlink>
      <w:r>
        <w:rPr>
          <w:w w:val="120"/>
          <w:sz w:val="12"/>
        </w:rPr>
        <w:t>.</w:t>
      </w:r>
    </w:p>
    <w:p w:rsidR="009E11E3" w:rsidRDefault="009E11E3">
      <w:pPr>
        <w:pStyle w:val="a9"/>
        <w:numPr>
          <w:ilvl w:val="0"/>
          <w:numId w:val="1"/>
        </w:numPr>
        <w:tabs>
          <w:tab w:val="left" w:pos="452"/>
          <w:tab w:val="left" w:pos="454"/>
        </w:tabs>
        <w:spacing w:before="101" w:line="273" w:lineRule="auto"/>
        <w:ind w:left="454" w:right="82" w:hanging="332"/>
        <w:jc w:val="both"/>
        <w:rPr>
          <w:sz w:val="12"/>
        </w:rPr>
      </w:pPr>
      <w:r>
        <w:br w:type="column"/>
      </w:r>
      <w:bookmarkStart w:id="121" w:name="_bookmark107"/>
      <w:bookmarkEnd w:id="121"/>
      <w:r>
        <w:rPr>
          <w:w w:val="115"/>
          <w:sz w:val="12"/>
        </w:rPr>
        <w:lastRenderedPageBreak/>
        <w:t>Levin,</w:t>
      </w:r>
      <w:r>
        <w:rPr>
          <w:spacing w:val="-3"/>
          <w:w w:val="115"/>
          <w:sz w:val="12"/>
        </w:rPr>
        <w:t xml:space="preserve"> </w:t>
      </w:r>
      <w:r>
        <w:rPr>
          <w:w w:val="115"/>
          <w:sz w:val="12"/>
        </w:rPr>
        <w:t>M.D.;</w:t>
      </w:r>
      <w:r>
        <w:rPr>
          <w:spacing w:val="-4"/>
          <w:w w:val="115"/>
          <w:sz w:val="12"/>
        </w:rPr>
        <w:t xml:space="preserve"> </w:t>
      </w:r>
      <w:r>
        <w:rPr>
          <w:w w:val="115"/>
          <w:sz w:val="12"/>
        </w:rPr>
        <w:t>Kaszynski,</w:t>
      </w:r>
      <w:r>
        <w:rPr>
          <w:spacing w:val="-3"/>
          <w:w w:val="115"/>
          <w:sz w:val="12"/>
        </w:rPr>
        <w:t xml:space="preserve"> </w:t>
      </w:r>
      <w:r>
        <w:rPr>
          <w:w w:val="115"/>
          <w:sz w:val="12"/>
        </w:rPr>
        <w:t>P.;</w:t>
      </w:r>
      <w:r>
        <w:rPr>
          <w:spacing w:val="-4"/>
          <w:w w:val="115"/>
          <w:sz w:val="12"/>
        </w:rPr>
        <w:t xml:space="preserve"> </w:t>
      </w:r>
      <w:r>
        <w:rPr>
          <w:w w:val="115"/>
          <w:sz w:val="12"/>
        </w:rPr>
        <w:t>Michl,</w:t>
      </w:r>
      <w:r>
        <w:rPr>
          <w:spacing w:val="-4"/>
          <w:w w:val="115"/>
          <w:sz w:val="12"/>
        </w:rPr>
        <w:t xml:space="preserve"> </w:t>
      </w:r>
      <w:r>
        <w:rPr>
          <w:w w:val="115"/>
          <w:sz w:val="12"/>
        </w:rPr>
        <w:t>J.</w:t>
      </w:r>
      <w:r>
        <w:rPr>
          <w:spacing w:val="-4"/>
          <w:w w:val="115"/>
          <w:sz w:val="12"/>
        </w:rPr>
        <w:t xml:space="preserve"> </w:t>
      </w:r>
      <w:proofErr w:type="gramStart"/>
      <w:r>
        <w:rPr>
          <w:w w:val="115"/>
          <w:sz w:val="12"/>
        </w:rPr>
        <w:t>Bicyclo[</w:t>
      </w:r>
      <w:proofErr w:type="gramEnd"/>
      <w:r>
        <w:rPr>
          <w:w w:val="115"/>
          <w:sz w:val="12"/>
        </w:rPr>
        <w:t>1.1.1]pentanes,</w:t>
      </w:r>
      <w:r>
        <w:rPr>
          <w:spacing w:val="-3"/>
          <w:w w:val="115"/>
          <w:sz w:val="12"/>
        </w:rPr>
        <w:t xml:space="preserve"> </w:t>
      </w:r>
      <w:r>
        <w:rPr>
          <w:w w:val="115"/>
          <w:sz w:val="12"/>
        </w:rPr>
        <w:t>[n]Staffanes,</w:t>
      </w:r>
      <w:r>
        <w:rPr>
          <w:spacing w:val="-4"/>
          <w:w w:val="115"/>
          <w:sz w:val="12"/>
        </w:rPr>
        <w:t xml:space="preserve"> </w:t>
      </w:r>
      <w:r>
        <w:rPr>
          <w:w w:val="115"/>
          <w:sz w:val="12"/>
        </w:rPr>
        <w:t>[1.1.1]</w:t>
      </w:r>
      <w:r>
        <w:rPr>
          <w:spacing w:val="40"/>
          <w:w w:val="120"/>
          <w:sz w:val="12"/>
        </w:rPr>
        <w:t xml:space="preserve"> </w:t>
      </w:r>
      <w:r>
        <w:rPr>
          <w:w w:val="120"/>
          <w:sz w:val="12"/>
        </w:rPr>
        <w:t>Propellanes,</w:t>
      </w:r>
      <w:r>
        <w:rPr>
          <w:spacing w:val="-5"/>
          <w:w w:val="120"/>
          <w:sz w:val="12"/>
        </w:rPr>
        <w:t xml:space="preserve"> </w:t>
      </w:r>
      <w:r>
        <w:rPr>
          <w:w w:val="120"/>
          <w:sz w:val="12"/>
        </w:rPr>
        <w:t>and</w:t>
      </w:r>
      <w:r>
        <w:rPr>
          <w:spacing w:val="-5"/>
          <w:w w:val="120"/>
          <w:sz w:val="12"/>
        </w:rPr>
        <w:t xml:space="preserve"> </w:t>
      </w:r>
      <w:r>
        <w:rPr>
          <w:w w:val="120"/>
          <w:sz w:val="12"/>
        </w:rPr>
        <w:t>Tricyclo[2.1.0.0</w:t>
      </w:r>
      <w:r>
        <w:rPr>
          <w:w w:val="120"/>
          <w:sz w:val="12"/>
          <w:vertAlign w:val="superscript"/>
        </w:rPr>
        <w:t>2,5</w:t>
      </w:r>
      <w:r>
        <w:rPr>
          <w:w w:val="120"/>
          <w:sz w:val="12"/>
        </w:rPr>
        <w:t>]pentanes.</w:t>
      </w:r>
      <w:r>
        <w:rPr>
          <w:spacing w:val="-5"/>
          <w:w w:val="120"/>
          <w:sz w:val="12"/>
        </w:rPr>
        <w:t xml:space="preserve"> </w:t>
      </w:r>
      <w:r>
        <w:rPr>
          <w:w w:val="120"/>
          <w:sz w:val="12"/>
        </w:rPr>
        <w:t>Chem.</w:t>
      </w:r>
      <w:r>
        <w:rPr>
          <w:spacing w:val="-5"/>
          <w:w w:val="120"/>
          <w:sz w:val="12"/>
        </w:rPr>
        <w:t xml:space="preserve"> </w:t>
      </w:r>
      <w:r>
        <w:rPr>
          <w:w w:val="120"/>
          <w:sz w:val="12"/>
        </w:rPr>
        <w:t>Rev.</w:t>
      </w:r>
      <w:r>
        <w:rPr>
          <w:spacing w:val="-5"/>
          <w:w w:val="120"/>
          <w:sz w:val="12"/>
        </w:rPr>
        <w:t xml:space="preserve"> </w:t>
      </w:r>
      <w:r>
        <w:rPr>
          <w:w w:val="120"/>
          <w:sz w:val="12"/>
        </w:rPr>
        <w:t>2000,</w:t>
      </w:r>
      <w:r>
        <w:rPr>
          <w:spacing w:val="-5"/>
          <w:w w:val="120"/>
          <w:sz w:val="12"/>
        </w:rPr>
        <w:t xml:space="preserve"> </w:t>
      </w:r>
      <w:r>
        <w:rPr>
          <w:w w:val="120"/>
          <w:sz w:val="12"/>
        </w:rPr>
        <w:t>100,</w:t>
      </w:r>
      <w:r>
        <w:rPr>
          <w:spacing w:val="-5"/>
          <w:w w:val="120"/>
          <w:sz w:val="12"/>
        </w:rPr>
        <w:t xml:space="preserve"> </w:t>
      </w:r>
      <w:r>
        <w:rPr>
          <w:w w:val="120"/>
          <w:sz w:val="12"/>
        </w:rPr>
        <w:t>169</w:t>
      </w:r>
      <w:r>
        <w:rPr>
          <w:rFonts w:ascii="Cambria" w:hAnsi="Cambria"/>
          <w:w w:val="120"/>
          <w:sz w:val="12"/>
        </w:rPr>
        <w:t>–</w:t>
      </w:r>
      <w:r>
        <w:rPr>
          <w:w w:val="120"/>
          <w:sz w:val="12"/>
        </w:rPr>
        <w:t>234.</w:t>
      </w:r>
      <w:r>
        <w:rPr>
          <w:spacing w:val="40"/>
          <w:w w:val="120"/>
          <w:sz w:val="12"/>
        </w:rPr>
        <w:t xml:space="preserve"> </w:t>
      </w:r>
      <w:r>
        <w:rPr>
          <w:spacing w:val="-2"/>
          <w:w w:val="120"/>
          <w:sz w:val="12"/>
        </w:rPr>
        <w:t>https://doi.org/10.1021/cr990094z.</w:t>
      </w:r>
    </w:p>
    <w:p w:rsidR="009E11E3" w:rsidRDefault="009E11E3">
      <w:pPr>
        <w:pStyle w:val="a9"/>
        <w:numPr>
          <w:ilvl w:val="0"/>
          <w:numId w:val="1"/>
        </w:numPr>
        <w:tabs>
          <w:tab w:val="left" w:pos="452"/>
          <w:tab w:val="left" w:pos="454"/>
        </w:tabs>
        <w:spacing w:line="271" w:lineRule="auto"/>
        <w:ind w:left="454" w:right="81" w:hanging="332"/>
        <w:jc w:val="both"/>
        <w:rPr>
          <w:sz w:val="12"/>
        </w:rPr>
      </w:pPr>
      <w:r>
        <w:rPr>
          <w:w w:val="115"/>
          <w:sz w:val="12"/>
        </w:rPr>
        <w:t>A.M.</w:t>
      </w:r>
      <w:r>
        <w:rPr>
          <w:spacing w:val="-4"/>
          <w:w w:val="115"/>
          <w:sz w:val="12"/>
        </w:rPr>
        <w:t xml:space="preserve"> </w:t>
      </w:r>
      <w:r>
        <w:rPr>
          <w:w w:val="115"/>
          <w:sz w:val="12"/>
        </w:rPr>
        <w:t>Dilmaç,</w:t>
      </w:r>
      <w:r>
        <w:rPr>
          <w:spacing w:val="-4"/>
          <w:w w:val="115"/>
          <w:sz w:val="12"/>
        </w:rPr>
        <w:t xml:space="preserve"> </w:t>
      </w:r>
      <w:r>
        <w:rPr>
          <w:w w:val="115"/>
          <w:sz w:val="12"/>
        </w:rPr>
        <w:t>E.</w:t>
      </w:r>
      <w:r>
        <w:rPr>
          <w:spacing w:val="-5"/>
          <w:w w:val="115"/>
          <w:sz w:val="12"/>
        </w:rPr>
        <w:t xml:space="preserve"> </w:t>
      </w:r>
      <w:r>
        <w:rPr>
          <w:w w:val="115"/>
          <w:sz w:val="12"/>
        </w:rPr>
        <w:t>Spuling,</w:t>
      </w:r>
      <w:r>
        <w:rPr>
          <w:spacing w:val="-4"/>
          <w:w w:val="115"/>
          <w:sz w:val="12"/>
        </w:rPr>
        <w:t xml:space="preserve"> </w:t>
      </w:r>
      <w:r>
        <w:rPr>
          <w:w w:val="115"/>
          <w:sz w:val="12"/>
        </w:rPr>
        <w:t>A.</w:t>
      </w:r>
      <w:r>
        <w:rPr>
          <w:spacing w:val="-4"/>
          <w:w w:val="115"/>
          <w:sz w:val="12"/>
        </w:rPr>
        <w:t xml:space="preserve"> </w:t>
      </w:r>
      <w:r>
        <w:rPr>
          <w:w w:val="115"/>
          <w:sz w:val="12"/>
        </w:rPr>
        <w:t>de</w:t>
      </w:r>
      <w:r>
        <w:rPr>
          <w:spacing w:val="-4"/>
          <w:w w:val="115"/>
          <w:sz w:val="12"/>
        </w:rPr>
        <w:t xml:space="preserve"> </w:t>
      </w:r>
      <w:r>
        <w:rPr>
          <w:w w:val="115"/>
          <w:sz w:val="12"/>
        </w:rPr>
        <w:t>Meijere,</w:t>
      </w:r>
      <w:r>
        <w:rPr>
          <w:spacing w:val="-4"/>
          <w:w w:val="115"/>
          <w:sz w:val="12"/>
        </w:rPr>
        <w:t xml:space="preserve"> </w:t>
      </w:r>
      <w:r>
        <w:rPr>
          <w:w w:val="115"/>
          <w:sz w:val="12"/>
        </w:rPr>
        <w:t>S.</w:t>
      </w:r>
      <w:r>
        <w:rPr>
          <w:spacing w:val="-5"/>
          <w:w w:val="115"/>
          <w:sz w:val="12"/>
        </w:rPr>
        <w:t xml:space="preserve"> </w:t>
      </w:r>
      <w:r>
        <w:rPr>
          <w:w w:val="115"/>
          <w:sz w:val="12"/>
        </w:rPr>
        <w:t>Bra</w:t>
      </w:r>
      <w:r>
        <w:rPr>
          <w:rFonts w:ascii="Georgia" w:hAnsi="Georgia"/>
          <w:w w:val="115"/>
          <w:position w:val="1"/>
          <w:sz w:val="12"/>
        </w:rPr>
        <w:t>¨</w:t>
      </w:r>
      <w:r>
        <w:rPr>
          <w:w w:val="115"/>
          <w:sz w:val="12"/>
        </w:rPr>
        <w:t>se,</w:t>
      </w:r>
      <w:r>
        <w:rPr>
          <w:spacing w:val="-4"/>
          <w:w w:val="115"/>
          <w:sz w:val="12"/>
        </w:rPr>
        <w:t xml:space="preserve"> </w:t>
      </w:r>
      <w:r>
        <w:rPr>
          <w:w w:val="115"/>
          <w:sz w:val="12"/>
        </w:rPr>
        <w:t>Propellanes</w:t>
      </w:r>
      <w:r>
        <w:rPr>
          <w:spacing w:val="-4"/>
          <w:w w:val="115"/>
          <w:sz w:val="12"/>
        </w:rPr>
        <w:t xml:space="preserve"> </w:t>
      </w:r>
      <w:r>
        <w:rPr>
          <w:rFonts w:ascii="Cambria" w:hAnsi="Cambria"/>
          <w:w w:val="115"/>
          <w:sz w:val="12"/>
        </w:rPr>
        <w:t>–</w:t>
      </w:r>
      <w:r>
        <w:rPr>
          <w:rFonts w:ascii="Cambria" w:hAnsi="Cambria"/>
          <w:spacing w:val="-1"/>
          <w:w w:val="115"/>
          <w:sz w:val="12"/>
        </w:rPr>
        <w:t xml:space="preserve"> </w:t>
      </w:r>
      <w:r>
        <w:rPr>
          <w:w w:val="115"/>
          <w:sz w:val="12"/>
        </w:rPr>
        <w:t>From</w:t>
      </w:r>
      <w:r>
        <w:rPr>
          <w:spacing w:val="-4"/>
          <w:w w:val="115"/>
          <w:sz w:val="12"/>
        </w:rPr>
        <w:t xml:space="preserve"> </w:t>
      </w:r>
      <w:r>
        <w:rPr>
          <w:w w:val="115"/>
          <w:sz w:val="12"/>
        </w:rPr>
        <w:t>a</w:t>
      </w:r>
      <w:r>
        <w:rPr>
          <w:spacing w:val="-4"/>
          <w:w w:val="115"/>
          <w:sz w:val="12"/>
        </w:rPr>
        <w:t xml:space="preserve"> </w:t>
      </w:r>
      <w:r>
        <w:rPr>
          <w:w w:val="115"/>
          <w:sz w:val="12"/>
        </w:rPr>
        <w:t>chemical</w:t>
      </w:r>
      <w:r>
        <w:rPr>
          <w:spacing w:val="40"/>
          <w:w w:val="115"/>
          <w:sz w:val="12"/>
        </w:rPr>
        <w:t xml:space="preserve"> </w:t>
      </w:r>
      <w:r>
        <w:rPr>
          <w:w w:val="115"/>
          <w:sz w:val="12"/>
        </w:rPr>
        <w:t xml:space="preserve">curiosity to </w:t>
      </w:r>
      <w:r>
        <w:rPr>
          <w:rFonts w:ascii="Cambria" w:hAnsi="Cambria"/>
          <w:w w:val="115"/>
          <w:sz w:val="12"/>
        </w:rPr>
        <w:t>“</w:t>
      </w:r>
      <w:r>
        <w:rPr>
          <w:w w:val="115"/>
          <w:sz w:val="12"/>
        </w:rPr>
        <w:t>Explosive</w:t>
      </w:r>
      <w:r>
        <w:rPr>
          <w:rFonts w:ascii="Cambria" w:hAnsi="Cambria"/>
          <w:w w:val="115"/>
          <w:sz w:val="12"/>
        </w:rPr>
        <w:t xml:space="preserve">” </w:t>
      </w:r>
      <w:r>
        <w:rPr>
          <w:w w:val="115"/>
          <w:sz w:val="12"/>
        </w:rPr>
        <w:t>materials and natural</w:t>
      </w:r>
      <w:r>
        <w:rPr>
          <w:spacing w:val="-1"/>
          <w:w w:val="115"/>
          <w:sz w:val="12"/>
        </w:rPr>
        <w:t xml:space="preserve"> </w:t>
      </w:r>
      <w:r>
        <w:rPr>
          <w:w w:val="115"/>
          <w:sz w:val="12"/>
        </w:rPr>
        <w:t>products, Angew. Chem. Int. Ed. 56</w:t>
      </w:r>
      <w:r>
        <w:rPr>
          <w:spacing w:val="40"/>
          <w:w w:val="120"/>
          <w:sz w:val="12"/>
        </w:rPr>
        <w:t xml:space="preserve"> </w:t>
      </w:r>
      <w:r>
        <w:rPr>
          <w:w w:val="120"/>
          <w:sz w:val="12"/>
        </w:rPr>
        <w:t>(2016) 5684</w:t>
      </w:r>
      <w:r>
        <w:rPr>
          <w:rFonts w:ascii="Cambria" w:hAnsi="Cambria"/>
          <w:w w:val="120"/>
          <w:sz w:val="12"/>
        </w:rPr>
        <w:t>–</w:t>
      </w:r>
      <w:r>
        <w:rPr>
          <w:w w:val="120"/>
          <w:sz w:val="12"/>
        </w:rPr>
        <w:t xml:space="preserve">5718, </w:t>
      </w:r>
      <w:hyperlink r:id="rId186">
        <w:r>
          <w:rPr>
            <w:color w:val="2196D1"/>
            <w:w w:val="120"/>
            <w:sz w:val="12"/>
          </w:rPr>
          <w:t>https://doi.org/10.1002/anie.201603951</w:t>
        </w:r>
      </w:hyperlink>
      <w:r>
        <w:rPr>
          <w:w w:val="120"/>
          <w:sz w:val="12"/>
        </w:rPr>
        <w:t>.</w:t>
      </w:r>
    </w:p>
    <w:p w:rsidR="009E11E3" w:rsidRDefault="009E11E3">
      <w:pPr>
        <w:pStyle w:val="a9"/>
        <w:numPr>
          <w:ilvl w:val="0"/>
          <w:numId w:val="1"/>
        </w:numPr>
        <w:tabs>
          <w:tab w:val="left" w:pos="452"/>
          <w:tab w:val="left" w:pos="454"/>
        </w:tabs>
        <w:spacing w:line="276" w:lineRule="auto"/>
        <w:ind w:left="454" w:right="82" w:hanging="332"/>
        <w:jc w:val="left"/>
        <w:rPr>
          <w:sz w:val="12"/>
        </w:rPr>
      </w:pPr>
      <w:bookmarkStart w:id="122" w:name="_bookmark108"/>
      <w:bookmarkEnd w:id="122"/>
      <w:r>
        <w:rPr>
          <w:w w:val="115"/>
          <w:sz w:val="12"/>
        </w:rPr>
        <w:t>M.</w:t>
      </w:r>
      <w:r>
        <w:rPr>
          <w:spacing w:val="-8"/>
          <w:w w:val="115"/>
          <w:sz w:val="12"/>
        </w:rPr>
        <w:t xml:space="preserve"> </w:t>
      </w:r>
      <w:r>
        <w:rPr>
          <w:w w:val="115"/>
          <w:sz w:val="12"/>
        </w:rPr>
        <w:t>Shin,</w:t>
      </w:r>
      <w:r>
        <w:rPr>
          <w:spacing w:val="-8"/>
          <w:w w:val="115"/>
          <w:sz w:val="12"/>
        </w:rPr>
        <w:t xml:space="preserve"> </w:t>
      </w:r>
      <w:r>
        <w:rPr>
          <w:w w:val="115"/>
          <w:sz w:val="12"/>
        </w:rPr>
        <w:t>M.H.</w:t>
      </w:r>
      <w:r>
        <w:rPr>
          <w:spacing w:val="-8"/>
          <w:w w:val="115"/>
          <w:sz w:val="12"/>
        </w:rPr>
        <w:t xml:space="preserve"> </w:t>
      </w:r>
      <w:r>
        <w:rPr>
          <w:w w:val="115"/>
          <w:sz w:val="12"/>
        </w:rPr>
        <w:t>Kim,</w:t>
      </w:r>
      <w:r>
        <w:rPr>
          <w:spacing w:val="-8"/>
          <w:w w:val="115"/>
          <w:sz w:val="12"/>
        </w:rPr>
        <w:t xml:space="preserve"> </w:t>
      </w:r>
      <w:r>
        <w:rPr>
          <w:w w:val="115"/>
          <w:sz w:val="12"/>
        </w:rPr>
        <w:t>T.-H.</w:t>
      </w:r>
      <w:r>
        <w:rPr>
          <w:spacing w:val="-8"/>
          <w:w w:val="115"/>
          <w:sz w:val="12"/>
        </w:rPr>
        <w:t xml:space="preserve"> </w:t>
      </w:r>
      <w:r>
        <w:rPr>
          <w:w w:val="115"/>
          <w:sz w:val="12"/>
        </w:rPr>
        <w:t>Ha,</w:t>
      </w:r>
      <w:r>
        <w:rPr>
          <w:spacing w:val="-8"/>
          <w:w w:val="115"/>
          <w:sz w:val="12"/>
        </w:rPr>
        <w:t xml:space="preserve"> </w:t>
      </w:r>
      <w:r>
        <w:rPr>
          <w:w w:val="115"/>
          <w:sz w:val="12"/>
        </w:rPr>
        <w:t>J.</w:t>
      </w:r>
      <w:r>
        <w:rPr>
          <w:spacing w:val="-8"/>
          <w:w w:val="115"/>
          <w:sz w:val="12"/>
        </w:rPr>
        <w:t xml:space="preserve"> </w:t>
      </w:r>
      <w:r>
        <w:rPr>
          <w:w w:val="115"/>
          <w:sz w:val="12"/>
        </w:rPr>
        <w:t>Jeon,</w:t>
      </w:r>
      <w:r>
        <w:rPr>
          <w:spacing w:val="-8"/>
          <w:w w:val="115"/>
          <w:sz w:val="12"/>
        </w:rPr>
        <w:t xml:space="preserve"> </w:t>
      </w:r>
      <w:r>
        <w:rPr>
          <w:w w:val="115"/>
          <w:sz w:val="12"/>
        </w:rPr>
        <w:t>K.-H.</w:t>
      </w:r>
      <w:r>
        <w:rPr>
          <w:spacing w:val="-8"/>
          <w:w w:val="115"/>
          <w:sz w:val="12"/>
        </w:rPr>
        <w:t xml:space="preserve"> </w:t>
      </w:r>
      <w:r>
        <w:rPr>
          <w:w w:val="115"/>
          <w:sz w:val="12"/>
        </w:rPr>
        <w:t>Chung,</w:t>
      </w:r>
      <w:r>
        <w:rPr>
          <w:spacing w:val="-8"/>
          <w:w w:val="115"/>
          <w:sz w:val="12"/>
        </w:rPr>
        <w:t xml:space="preserve"> </w:t>
      </w:r>
      <w:r>
        <w:rPr>
          <w:w w:val="115"/>
          <w:sz w:val="12"/>
        </w:rPr>
        <w:t>J.S.</w:t>
      </w:r>
      <w:r>
        <w:rPr>
          <w:spacing w:val="-8"/>
          <w:w w:val="115"/>
          <w:sz w:val="12"/>
        </w:rPr>
        <w:t xml:space="preserve"> </w:t>
      </w:r>
      <w:r>
        <w:rPr>
          <w:w w:val="115"/>
          <w:sz w:val="12"/>
        </w:rPr>
        <w:t>Kim,</w:t>
      </w:r>
      <w:r>
        <w:rPr>
          <w:spacing w:val="-8"/>
          <w:w w:val="115"/>
          <w:sz w:val="12"/>
        </w:rPr>
        <w:t xml:space="preserve"> </w:t>
      </w:r>
      <w:r>
        <w:rPr>
          <w:w w:val="115"/>
          <w:sz w:val="12"/>
        </w:rPr>
        <w:t>Y.G.</w:t>
      </w:r>
      <w:r>
        <w:rPr>
          <w:spacing w:val="-8"/>
          <w:w w:val="115"/>
          <w:sz w:val="12"/>
        </w:rPr>
        <w:t xml:space="preserve"> </w:t>
      </w:r>
      <w:r>
        <w:rPr>
          <w:w w:val="115"/>
          <w:sz w:val="12"/>
        </w:rPr>
        <w:t>Kim,</w:t>
      </w:r>
      <w:r>
        <w:rPr>
          <w:spacing w:val="-8"/>
          <w:w w:val="115"/>
          <w:sz w:val="12"/>
        </w:rPr>
        <w:t xml:space="preserve"> </w:t>
      </w:r>
      <w:r>
        <w:rPr>
          <w:w w:val="115"/>
          <w:sz w:val="12"/>
        </w:rPr>
        <w:t>Synthesis</w:t>
      </w:r>
      <w:r>
        <w:rPr>
          <w:spacing w:val="40"/>
          <w:w w:val="115"/>
          <w:sz w:val="12"/>
        </w:rPr>
        <w:t xml:space="preserve"> </w:t>
      </w:r>
      <w:r>
        <w:rPr>
          <w:w w:val="115"/>
          <w:sz w:val="12"/>
        </w:rPr>
        <w:t>of</w:t>
      </w:r>
      <w:r>
        <w:rPr>
          <w:spacing w:val="40"/>
          <w:w w:val="115"/>
          <w:sz w:val="12"/>
        </w:rPr>
        <w:t xml:space="preserve"> </w:t>
      </w:r>
      <w:r>
        <w:rPr>
          <w:w w:val="115"/>
          <w:sz w:val="12"/>
        </w:rPr>
        <w:t>novel</w:t>
      </w:r>
      <w:r>
        <w:rPr>
          <w:spacing w:val="40"/>
          <w:w w:val="115"/>
          <w:sz w:val="12"/>
        </w:rPr>
        <w:t xml:space="preserve"> </w:t>
      </w:r>
      <w:r>
        <w:rPr>
          <w:w w:val="115"/>
          <w:sz w:val="12"/>
        </w:rPr>
        <w:t>2,4,6,8,10-pentaaza[3.3.3]propellane</w:t>
      </w:r>
      <w:r>
        <w:rPr>
          <w:spacing w:val="40"/>
          <w:w w:val="115"/>
          <w:sz w:val="12"/>
        </w:rPr>
        <w:t xml:space="preserve"> </w:t>
      </w:r>
      <w:r>
        <w:rPr>
          <w:w w:val="115"/>
          <w:sz w:val="12"/>
        </w:rPr>
        <w:t>derivatives,</w:t>
      </w:r>
      <w:r>
        <w:rPr>
          <w:spacing w:val="40"/>
          <w:w w:val="115"/>
          <w:sz w:val="12"/>
        </w:rPr>
        <w:t xml:space="preserve"> </w:t>
      </w:r>
      <w:r>
        <w:rPr>
          <w:w w:val="115"/>
          <w:sz w:val="12"/>
        </w:rPr>
        <w:t>Tetrahedron</w:t>
      </w:r>
      <w:r>
        <w:rPr>
          <w:spacing w:val="40"/>
          <w:w w:val="115"/>
          <w:sz w:val="12"/>
        </w:rPr>
        <w:t xml:space="preserve"> </w:t>
      </w:r>
      <w:r>
        <w:rPr>
          <w:w w:val="115"/>
          <w:sz w:val="12"/>
        </w:rPr>
        <w:t>70</w:t>
      </w:r>
      <w:r>
        <w:rPr>
          <w:spacing w:val="40"/>
          <w:w w:val="115"/>
          <w:sz w:val="12"/>
        </w:rPr>
        <w:t xml:space="preserve"> </w:t>
      </w:r>
      <w:r>
        <w:rPr>
          <w:w w:val="115"/>
          <w:sz w:val="12"/>
        </w:rPr>
        <w:t>(2014)</w:t>
      </w:r>
      <w:r>
        <w:rPr>
          <w:spacing w:val="29"/>
          <w:w w:val="115"/>
          <w:sz w:val="12"/>
        </w:rPr>
        <w:t xml:space="preserve"> </w:t>
      </w:r>
      <w:r>
        <w:rPr>
          <w:w w:val="115"/>
          <w:sz w:val="12"/>
        </w:rPr>
        <w:t>1617</w:t>
      </w:r>
      <w:r>
        <w:rPr>
          <w:rFonts w:ascii="Cambria" w:hAnsi="Cambria"/>
          <w:w w:val="115"/>
          <w:sz w:val="12"/>
        </w:rPr>
        <w:t>–</w:t>
      </w:r>
      <w:r>
        <w:rPr>
          <w:w w:val="115"/>
          <w:sz w:val="12"/>
        </w:rPr>
        <w:t>1620,</w:t>
      </w:r>
      <w:r>
        <w:rPr>
          <w:spacing w:val="29"/>
          <w:w w:val="115"/>
          <w:sz w:val="12"/>
        </w:rPr>
        <w:t xml:space="preserve"> </w:t>
      </w:r>
      <w:hyperlink r:id="rId187">
        <w:r>
          <w:rPr>
            <w:color w:val="2196D1"/>
            <w:w w:val="115"/>
            <w:sz w:val="12"/>
          </w:rPr>
          <w:t>https://doi.org/10.1016/j.tet.2014.01.024</w:t>
        </w:r>
      </w:hyperlink>
      <w:r>
        <w:rPr>
          <w:w w:val="115"/>
          <w:sz w:val="12"/>
        </w:rPr>
        <w:t>.</w:t>
      </w:r>
    </w:p>
    <w:p w:rsidR="009E11E3" w:rsidRDefault="009E11E3">
      <w:pPr>
        <w:pStyle w:val="a9"/>
        <w:numPr>
          <w:ilvl w:val="0"/>
          <w:numId w:val="1"/>
        </w:numPr>
        <w:tabs>
          <w:tab w:val="left" w:pos="452"/>
          <w:tab w:val="left" w:pos="454"/>
        </w:tabs>
        <w:spacing w:line="276" w:lineRule="auto"/>
        <w:ind w:left="454" w:right="237" w:hanging="332"/>
        <w:jc w:val="left"/>
        <w:rPr>
          <w:sz w:val="12"/>
        </w:rPr>
      </w:pPr>
      <w:bookmarkStart w:id="123" w:name="_bookmark109"/>
      <w:bookmarkEnd w:id="123"/>
      <w:r>
        <w:rPr>
          <w:w w:val="115"/>
          <w:sz w:val="12"/>
        </w:rPr>
        <w:t>M. Shin, T.-H. Ha, K.-H. Chung, J.S. Kim, Y.G. Kim, Nitration of 3,7,9,11-</w:t>
      </w:r>
      <w:r>
        <w:rPr>
          <w:spacing w:val="40"/>
          <w:w w:val="115"/>
          <w:sz w:val="12"/>
        </w:rPr>
        <w:t xml:space="preserve"> </w:t>
      </w:r>
      <w:r>
        <w:rPr>
          <w:w w:val="115"/>
          <w:sz w:val="12"/>
        </w:rPr>
        <w:t>Tetraoxo-2,4,6,8,10-pentaaza[3.3.3]propellane, J. Korean Ind. Eng. Chem. 25</w:t>
      </w:r>
      <w:r>
        <w:rPr>
          <w:spacing w:val="40"/>
          <w:w w:val="115"/>
          <w:sz w:val="12"/>
        </w:rPr>
        <w:t xml:space="preserve"> </w:t>
      </w:r>
      <w:r>
        <w:rPr>
          <w:w w:val="115"/>
          <w:sz w:val="12"/>
        </w:rPr>
        <w:t>(2014)</w:t>
      </w:r>
      <w:r>
        <w:rPr>
          <w:spacing w:val="29"/>
          <w:w w:val="115"/>
          <w:sz w:val="12"/>
        </w:rPr>
        <w:t xml:space="preserve"> </w:t>
      </w:r>
      <w:r>
        <w:rPr>
          <w:w w:val="115"/>
          <w:sz w:val="12"/>
        </w:rPr>
        <w:t>188</w:t>
      </w:r>
      <w:r>
        <w:rPr>
          <w:rFonts w:ascii="Cambria" w:hAnsi="Cambria"/>
          <w:w w:val="115"/>
          <w:sz w:val="12"/>
        </w:rPr>
        <w:t>–</w:t>
      </w:r>
      <w:r>
        <w:rPr>
          <w:w w:val="115"/>
          <w:sz w:val="12"/>
        </w:rPr>
        <w:t>192,</w:t>
      </w:r>
      <w:r>
        <w:rPr>
          <w:spacing w:val="31"/>
          <w:w w:val="115"/>
          <w:sz w:val="12"/>
        </w:rPr>
        <w:t xml:space="preserve"> </w:t>
      </w:r>
      <w:hyperlink r:id="rId188">
        <w:r>
          <w:rPr>
            <w:color w:val="2196D1"/>
            <w:w w:val="115"/>
            <w:sz w:val="12"/>
          </w:rPr>
          <w:t>https://doi.org/10.14478/ace.2014.1005</w:t>
        </w:r>
      </w:hyperlink>
      <w:r>
        <w:rPr>
          <w:w w:val="115"/>
          <w:sz w:val="12"/>
        </w:rPr>
        <w:t>.</w:t>
      </w:r>
    </w:p>
    <w:p w:rsidR="009E11E3" w:rsidRDefault="009E11E3">
      <w:pPr>
        <w:pStyle w:val="a9"/>
        <w:numPr>
          <w:ilvl w:val="0"/>
          <w:numId w:val="1"/>
        </w:numPr>
        <w:tabs>
          <w:tab w:val="left" w:pos="453"/>
        </w:tabs>
        <w:spacing w:line="137" w:lineRule="exact"/>
        <w:ind w:left="453" w:hanging="330"/>
        <w:jc w:val="both"/>
        <w:rPr>
          <w:sz w:val="12"/>
        </w:rPr>
      </w:pPr>
      <w:bookmarkStart w:id="124" w:name="_bookmark110"/>
      <w:bookmarkEnd w:id="124"/>
      <w:r>
        <w:rPr>
          <w:w w:val="110"/>
          <w:sz w:val="12"/>
        </w:rPr>
        <w:t>B.</w:t>
      </w:r>
      <w:r>
        <w:rPr>
          <w:spacing w:val="6"/>
          <w:w w:val="110"/>
          <w:sz w:val="12"/>
        </w:rPr>
        <w:t xml:space="preserve"> </w:t>
      </w:r>
      <w:r>
        <w:rPr>
          <w:w w:val="110"/>
          <w:sz w:val="12"/>
        </w:rPr>
        <w:t>Lee,</w:t>
      </w:r>
      <w:r>
        <w:rPr>
          <w:spacing w:val="7"/>
          <w:w w:val="110"/>
          <w:sz w:val="12"/>
        </w:rPr>
        <w:t xml:space="preserve"> </w:t>
      </w:r>
      <w:r>
        <w:rPr>
          <w:w w:val="110"/>
          <w:sz w:val="12"/>
        </w:rPr>
        <w:t>M.</w:t>
      </w:r>
      <w:r>
        <w:rPr>
          <w:spacing w:val="7"/>
          <w:w w:val="110"/>
          <w:sz w:val="12"/>
        </w:rPr>
        <w:t xml:space="preserve"> </w:t>
      </w:r>
      <w:r>
        <w:rPr>
          <w:w w:val="110"/>
          <w:sz w:val="12"/>
        </w:rPr>
        <w:t>Shin,</w:t>
      </w:r>
      <w:r>
        <w:rPr>
          <w:spacing w:val="7"/>
          <w:w w:val="110"/>
          <w:sz w:val="12"/>
        </w:rPr>
        <w:t xml:space="preserve"> </w:t>
      </w:r>
      <w:r>
        <w:rPr>
          <w:w w:val="110"/>
          <w:sz w:val="12"/>
        </w:rPr>
        <w:t>Y.</w:t>
      </w:r>
      <w:r>
        <w:rPr>
          <w:spacing w:val="6"/>
          <w:w w:val="110"/>
          <w:sz w:val="12"/>
        </w:rPr>
        <w:t xml:space="preserve"> </w:t>
      </w:r>
      <w:r>
        <w:rPr>
          <w:w w:val="110"/>
          <w:sz w:val="12"/>
        </w:rPr>
        <w:t>Seo,</w:t>
      </w:r>
      <w:r>
        <w:rPr>
          <w:spacing w:val="7"/>
          <w:w w:val="110"/>
          <w:sz w:val="12"/>
        </w:rPr>
        <w:t xml:space="preserve"> </w:t>
      </w:r>
      <w:r>
        <w:rPr>
          <w:w w:val="110"/>
          <w:sz w:val="12"/>
        </w:rPr>
        <w:t>M.H.</w:t>
      </w:r>
      <w:r>
        <w:rPr>
          <w:spacing w:val="5"/>
          <w:w w:val="110"/>
          <w:sz w:val="12"/>
        </w:rPr>
        <w:t xml:space="preserve"> </w:t>
      </w:r>
      <w:r>
        <w:rPr>
          <w:w w:val="110"/>
          <w:sz w:val="12"/>
        </w:rPr>
        <w:t>Kim,</w:t>
      </w:r>
      <w:r>
        <w:rPr>
          <w:spacing w:val="8"/>
          <w:w w:val="110"/>
          <w:sz w:val="12"/>
        </w:rPr>
        <w:t xml:space="preserve"> </w:t>
      </w:r>
      <w:r>
        <w:rPr>
          <w:w w:val="110"/>
          <w:sz w:val="12"/>
        </w:rPr>
        <w:t>H.R.</w:t>
      </w:r>
      <w:r>
        <w:rPr>
          <w:spacing w:val="6"/>
          <w:w w:val="110"/>
          <w:sz w:val="12"/>
        </w:rPr>
        <w:t xml:space="preserve"> </w:t>
      </w:r>
      <w:r>
        <w:rPr>
          <w:w w:val="110"/>
          <w:sz w:val="12"/>
        </w:rPr>
        <w:t>Lee,</w:t>
      </w:r>
      <w:r>
        <w:rPr>
          <w:spacing w:val="7"/>
          <w:w w:val="110"/>
          <w:sz w:val="12"/>
        </w:rPr>
        <w:t xml:space="preserve"> </w:t>
      </w:r>
      <w:r>
        <w:rPr>
          <w:w w:val="110"/>
          <w:sz w:val="12"/>
        </w:rPr>
        <w:t>J.S.</w:t>
      </w:r>
      <w:r>
        <w:rPr>
          <w:spacing w:val="5"/>
          <w:w w:val="110"/>
          <w:sz w:val="12"/>
        </w:rPr>
        <w:t xml:space="preserve"> </w:t>
      </w:r>
      <w:r>
        <w:rPr>
          <w:w w:val="110"/>
          <w:sz w:val="12"/>
        </w:rPr>
        <w:t>Kim,</w:t>
      </w:r>
      <w:r>
        <w:rPr>
          <w:spacing w:val="7"/>
          <w:w w:val="110"/>
          <w:sz w:val="12"/>
        </w:rPr>
        <w:t xml:space="preserve"> </w:t>
      </w:r>
      <w:r>
        <w:rPr>
          <w:w w:val="110"/>
          <w:sz w:val="12"/>
        </w:rPr>
        <w:t>K.-H.</w:t>
      </w:r>
      <w:r>
        <w:rPr>
          <w:spacing w:val="7"/>
          <w:w w:val="110"/>
          <w:sz w:val="12"/>
        </w:rPr>
        <w:t xml:space="preserve"> </w:t>
      </w:r>
      <w:r>
        <w:rPr>
          <w:w w:val="110"/>
          <w:sz w:val="12"/>
        </w:rPr>
        <w:t>Chung,</w:t>
      </w:r>
      <w:r>
        <w:rPr>
          <w:spacing w:val="6"/>
          <w:w w:val="110"/>
          <w:sz w:val="12"/>
        </w:rPr>
        <w:t xml:space="preserve"> </w:t>
      </w:r>
      <w:r>
        <w:rPr>
          <w:w w:val="110"/>
          <w:sz w:val="12"/>
        </w:rPr>
        <w:t>D.</w:t>
      </w:r>
      <w:r>
        <w:rPr>
          <w:spacing w:val="7"/>
          <w:w w:val="110"/>
          <w:sz w:val="12"/>
        </w:rPr>
        <w:t xml:space="preserve"> </w:t>
      </w:r>
      <w:r>
        <w:rPr>
          <w:w w:val="110"/>
          <w:sz w:val="12"/>
        </w:rPr>
        <w:t>Yoo,</w:t>
      </w:r>
      <w:r>
        <w:rPr>
          <w:spacing w:val="6"/>
          <w:w w:val="110"/>
          <w:sz w:val="12"/>
        </w:rPr>
        <w:t xml:space="preserve"> </w:t>
      </w:r>
      <w:r>
        <w:rPr>
          <w:spacing w:val="-5"/>
          <w:w w:val="110"/>
          <w:sz w:val="12"/>
        </w:rPr>
        <w:t>Y.</w:t>
      </w:r>
    </w:p>
    <w:p w:rsidR="009E11E3" w:rsidRPr="00A03FD2" w:rsidRDefault="009E11E3">
      <w:pPr>
        <w:spacing w:before="19" w:line="273" w:lineRule="auto"/>
        <w:ind w:left="454" w:right="42"/>
        <w:rPr>
          <w:sz w:val="12"/>
          <w:lang w:val="en-US"/>
        </w:rPr>
      </w:pPr>
      <w:r w:rsidRPr="00A03FD2">
        <w:rPr>
          <w:w w:val="115"/>
          <w:sz w:val="12"/>
          <w:lang w:val="en-US"/>
        </w:rPr>
        <w:t>G. Kim, Synthesis of 2,4,6,8,9,11-hexaaza[3.3.3]propellanes as a new molecular</w:t>
      </w:r>
      <w:r w:rsidRPr="00A03FD2">
        <w:rPr>
          <w:spacing w:val="40"/>
          <w:w w:val="115"/>
          <w:sz w:val="12"/>
          <w:lang w:val="en-US"/>
        </w:rPr>
        <w:t xml:space="preserve"> </w:t>
      </w:r>
      <w:r w:rsidRPr="00A03FD2">
        <w:rPr>
          <w:w w:val="115"/>
          <w:sz w:val="12"/>
          <w:lang w:val="en-US"/>
        </w:rPr>
        <w:t>skeleton for explosives, Tetrahedron 74 (2018) 130</w:t>
      </w:r>
      <w:r w:rsidRPr="00A03FD2">
        <w:rPr>
          <w:rFonts w:ascii="Cambria" w:hAnsi="Cambria"/>
          <w:w w:val="115"/>
          <w:sz w:val="12"/>
          <w:lang w:val="en-US"/>
        </w:rPr>
        <w:t>–</w:t>
      </w:r>
      <w:r w:rsidRPr="00A03FD2">
        <w:rPr>
          <w:w w:val="115"/>
          <w:sz w:val="12"/>
          <w:lang w:val="en-US"/>
        </w:rPr>
        <w:t xml:space="preserve">134, </w:t>
      </w:r>
      <w:hyperlink r:id="rId189">
        <w:r w:rsidRPr="00A03FD2">
          <w:rPr>
            <w:color w:val="2196D1"/>
            <w:w w:val="115"/>
            <w:sz w:val="12"/>
            <w:lang w:val="en-US"/>
          </w:rPr>
          <w:t>https://doi.org/</w:t>
        </w:r>
      </w:hyperlink>
      <w:r w:rsidRPr="00A03FD2">
        <w:rPr>
          <w:color w:val="2196D1"/>
          <w:spacing w:val="40"/>
          <w:w w:val="115"/>
          <w:sz w:val="12"/>
          <w:lang w:val="en-US"/>
        </w:rPr>
        <w:t xml:space="preserve"> </w:t>
      </w:r>
      <w:hyperlink r:id="rId190">
        <w:r w:rsidRPr="00A03FD2">
          <w:rPr>
            <w:color w:val="2196D1"/>
            <w:spacing w:val="-2"/>
            <w:w w:val="115"/>
            <w:sz w:val="12"/>
            <w:lang w:val="en-US"/>
          </w:rPr>
          <w:t>10.1016/j.tet.2017.11.046</w:t>
        </w:r>
      </w:hyperlink>
      <w:r w:rsidRPr="00A03FD2">
        <w:rPr>
          <w:spacing w:val="-2"/>
          <w:w w:val="115"/>
          <w:sz w:val="12"/>
          <w:lang w:val="en-US"/>
        </w:rPr>
        <w:t>.</w:t>
      </w:r>
    </w:p>
    <w:p w:rsidR="009E11E3" w:rsidRDefault="009E11E3">
      <w:pPr>
        <w:pStyle w:val="a9"/>
        <w:numPr>
          <w:ilvl w:val="0"/>
          <w:numId w:val="1"/>
        </w:numPr>
        <w:tabs>
          <w:tab w:val="left" w:pos="452"/>
          <w:tab w:val="left" w:pos="454"/>
        </w:tabs>
        <w:spacing w:before="2" w:line="261" w:lineRule="auto"/>
        <w:ind w:left="454" w:right="82" w:hanging="332"/>
        <w:jc w:val="left"/>
        <w:rPr>
          <w:sz w:val="12"/>
        </w:rPr>
      </w:pPr>
      <w:bookmarkStart w:id="125" w:name="_bookmark111"/>
      <w:bookmarkEnd w:id="125"/>
      <w:r>
        <w:rPr>
          <w:w w:val="115"/>
          <w:sz w:val="12"/>
        </w:rPr>
        <w:t>H.</w:t>
      </w:r>
      <w:r>
        <w:rPr>
          <w:spacing w:val="-1"/>
          <w:w w:val="115"/>
          <w:sz w:val="12"/>
        </w:rPr>
        <w:t xml:space="preserve"> </w:t>
      </w:r>
      <w:r>
        <w:rPr>
          <w:w w:val="115"/>
          <w:sz w:val="12"/>
        </w:rPr>
        <w:t>Qiu,</w:t>
      </w:r>
      <w:r>
        <w:rPr>
          <w:spacing w:val="-1"/>
          <w:w w:val="115"/>
          <w:sz w:val="12"/>
        </w:rPr>
        <w:t xml:space="preserve"> </w:t>
      </w:r>
      <w:r>
        <w:rPr>
          <w:w w:val="115"/>
          <w:sz w:val="12"/>
        </w:rPr>
        <w:t>J.</w:t>
      </w:r>
      <w:r>
        <w:rPr>
          <w:spacing w:val="-1"/>
          <w:w w:val="115"/>
          <w:sz w:val="12"/>
        </w:rPr>
        <w:t xml:space="preserve"> </w:t>
      </w:r>
      <w:r>
        <w:rPr>
          <w:w w:val="115"/>
          <w:sz w:val="12"/>
        </w:rPr>
        <w:t>Rong,</w:t>
      </w:r>
      <w:r>
        <w:rPr>
          <w:spacing w:val="-2"/>
          <w:w w:val="115"/>
          <w:sz w:val="12"/>
        </w:rPr>
        <w:t xml:space="preserve"> </w:t>
      </w:r>
      <w:r>
        <w:rPr>
          <w:w w:val="115"/>
          <w:sz w:val="12"/>
        </w:rPr>
        <w:t>S.</w:t>
      </w:r>
      <w:r>
        <w:rPr>
          <w:spacing w:val="-1"/>
          <w:w w:val="115"/>
          <w:sz w:val="12"/>
        </w:rPr>
        <w:t xml:space="preserve"> </w:t>
      </w:r>
      <w:r>
        <w:rPr>
          <w:w w:val="115"/>
          <w:sz w:val="12"/>
        </w:rPr>
        <w:t>Li, W.</w:t>
      </w:r>
      <w:r>
        <w:rPr>
          <w:spacing w:val="-1"/>
          <w:w w:val="115"/>
          <w:sz w:val="12"/>
        </w:rPr>
        <w:t xml:space="preserve"> </w:t>
      </w:r>
      <w:r>
        <w:rPr>
          <w:w w:val="115"/>
          <w:sz w:val="12"/>
        </w:rPr>
        <w:t>Tong,</w:t>
      </w:r>
      <w:r>
        <w:rPr>
          <w:spacing w:val="-1"/>
          <w:w w:val="115"/>
          <w:sz w:val="12"/>
        </w:rPr>
        <w:t xml:space="preserve"> </w:t>
      </w:r>
      <w:r>
        <w:rPr>
          <w:w w:val="115"/>
          <w:sz w:val="12"/>
        </w:rPr>
        <w:t>T.</w:t>
      </w:r>
      <w:r>
        <w:rPr>
          <w:spacing w:val="-1"/>
          <w:w w:val="115"/>
          <w:sz w:val="12"/>
        </w:rPr>
        <w:t xml:space="preserve"> </w:t>
      </w:r>
      <w:r>
        <w:rPr>
          <w:w w:val="115"/>
          <w:sz w:val="12"/>
        </w:rPr>
        <w:t>Zhang,</w:t>
      </w:r>
      <w:r>
        <w:rPr>
          <w:spacing w:val="-2"/>
          <w:w w:val="115"/>
          <w:sz w:val="12"/>
        </w:rPr>
        <w:t xml:space="preserve"> </w:t>
      </w:r>
      <w:r>
        <w:rPr>
          <w:w w:val="115"/>
          <w:sz w:val="12"/>
        </w:rPr>
        <w:t>L. Yang,</w:t>
      </w:r>
      <w:r>
        <w:rPr>
          <w:spacing w:val="-2"/>
          <w:w w:val="115"/>
          <w:sz w:val="12"/>
        </w:rPr>
        <w:t xml:space="preserve"> </w:t>
      </w:r>
      <w:r>
        <w:rPr>
          <w:w w:val="115"/>
          <w:sz w:val="12"/>
        </w:rPr>
        <w:t>Preparation, crystal</w:t>
      </w:r>
      <w:r>
        <w:rPr>
          <w:spacing w:val="-2"/>
          <w:w w:val="115"/>
          <w:sz w:val="12"/>
        </w:rPr>
        <w:t xml:space="preserve"> </w:t>
      </w:r>
      <w:r>
        <w:rPr>
          <w:w w:val="115"/>
          <w:sz w:val="12"/>
        </w:rPr>
        <w:t>structure,</w:t>
      </w:r>
      <w:r>
        <w:rPr>
          <w:spacing w:val="40"/>
          <w:w w:val="115"/>
          <w:sz w:val="12"/>
        </w:rPr>
        <w:t xml:space="preserve"> </w:t>
      </w:r>
      <w:r>
        <w:rPr>
          <w:w w:val="115"/>
          <w:sz w:val="12"/>
        </w:rPr>
        <w:t>thermal decomposition, and DFT calculation of a novel 3D infinite structure</w:t>
      </w:r>
      <w:r>
        <w:rPr>
          <w:spacing w:val="40"/>
          <w:w w:val="115"/>
          <w:sz w:val="12"/>
        </w:rPr>
        <w:t xml:space="preserve"> </w:t>
      </w:r>
      <w:r>
        <w:rPr>
          <w:w w:val="115"/>
          <w:sz w:val="12"/>
        </w:rPr>
        <w:t>coordination polymer [Na2(H2O)4(ITDO)</w:t>
      </w:r>
      <w:proofErr w:type="gramStart"/>
      <w:r>
        <w:rPr>
          <w:w w:val="115"/>
          <w:sz w:val="12"/>
        </w:rPr>
        <w:t>2]n</w:t>
      </w:r>
      <w:proofErr w:type="gramEnd"/>
      <w:r>
        <w:rPr>
          <w:w w:val="115"/>
          <w:sz w:val="12"/>
        </w:rPr>
        <w:t xml:space="preserve"> (ITDO </w:t>
      </w:r>
      <w:r>
        <w:rPr>
          <w:rFonts w:ascii="Lucida Sans Unicode"/>
          <w:w w:val="115"/>
          <w:sz w:val="12"/>
        </w:rPr>
        <w:t xml:space="preserve">= </w:t>
      </w:r>
      <w:r>
        <w:rPr>
          <w:w w:val="115"/>
          <w:sz w:val="12"/>
        </w:rPr>
        <w:t>2H-imidazo-[4,5-e]-as-</w:t>
      </w:r>
    </w:p>
    <w:p w:rsidR="009E11E3" w:rsidRPr="00A03FD2" w:rsidRDefault="009E11E3">
      <w:pPr>
        <w:spacing w:line="115" w:lineRule="exact"/>
        <w:ind w:left="454"/>
        <w:rPr>
          <w:sz w:val="12"/>
          <w:lang w:val="en-US"/>
        </w:rPr>
      </w:pPr>
      <w:r w:rsidRPr="00A03FD2">
        <w:rPr>
          <w:w w:val="115"/>
          <w:sz w:val="12"/>
          <w:lang w:val="en-US"/>
        </w:rPr>
        <w:t>1,2,4-triazine-2,7-dihydro-3,6-dione),</w:t>
      </w:r>
      <w:r w:rsidRPr="00A03FD2">
        <w:rPr>
          <w:spacing w:val="15"/>
          <w:w w:val="115"/>
          <w:sz w:val="12"/>
          <w:lang w:val="en-US"/>
        </w:rPr>
        <w:t xml:space="preserve"> </w:t>
      </w:r>
      <w:r w:rsidRPr="00A03FD2">
        <w:rPr>
          <w:w w:val="115"/>
          <w:sz w:val="12"/>
          <w:lang w:val="en-US"/>
        </w:rPr>
        <w:t>Zeitschrift</w:t>
      </w:r>
      <w:r w:rsidRPr="00A03FD2">
        <w:rPr>
          <w:spacing w:val="16"/>
          <w:w w:val="115"/>
          <w:sz w:val="12"/>
          <w:lang w:val="en-US"/>
        </w:rPr>
        <w:t xml:space="preserve"> </w:t>
      </w:r>
      <w:r w:rsidRPr="00A03FD2">
        <w:rPr>
          <w:w w:val="115"/>
          <w:sz w:val="12"/>
          <w:lang w:val="en-US"/>
        </w:rPr>
        <w:t>Anorganische</w:t>
      </w:r>
      <w:r w:rsidRPr="00A03FD2">
        <w:rPr>
          <w:spacing w:val="16"/>
          <w:w w:val="115"/>
          <w:sz w:val="12"/>
          <w:lang w:val="en-US"/>
        </w:rPr>
        <w:t xml:space="preserve"> </w:t>
      </w:r>
      <w:r w:rsidRPr="00A03FD2">
        <w:rPr>
          <w:spacing w:val="-2"/>
          <w:w w:val="115"/>
          <w:sz w:val="12"/>
          <w:lang w:val="en-US"/>
        </w:rPr>
        <w:t>Allgemeine</w:t>
      </w:r>
    </w:p>
    <w:p w:rsidR="009E11E3" w:rsidRPr="00A03FD2" w:rsidRDefault="009E11E3">
      <w:pPr>
        <w:spacing w:before="20"/>
        <w:ind w:left="454"/>
        <w:rPr>
          <w:sz w:val="12"/>
          <w:lang w:val="en-US"/>
        </w:rPr>
      </w:pPr>
      <w:r w:rsidRPr="00A03FD2">
        <w:rPr>
          <w:w w:val="120"/>
          <w:sz w:val="12"/>
          <w:lang w:val="en-US"/>
        </w:rPr>
        <w:t>Chem.</w:t>
      </w:r>
      <w:r w:rsidRPr="00A03FD2">
        <w:rPr>
          <w:spacing w:val="-4"/>
          <w:w w:val="120"/>
          <w:sz w:val="12"/>
          <w:lang w:val="en-US"/>
        </w:rPr>
        <w:t xml:space="preserve"> </w:t>
      </w:r>
      <w:r w:rsidRPr="00A03FD2">
        <w:rPr>
          <w:w w:val="120"/>
          <w:sz w:val="12"/>
          <w:lang w:val="en-US"/>
        </w:rPr>
        <w:t>641</w:t>
      </w:r>
      <w:r w:rsidRPr="00A03FD2">
        <w:rPr>
          <w:spacing w:val="-4"/>
          <w:w w:val="120"/>
          <w:sz w:val="12"/>
          <w:lang w:val="en-US"/>
        </w:rPr>
        <w:t xml:space="preserve"> </w:t>
      </w:r>
      <w:r w:rsidRPr="00A03FD2">
        <w:rPr>
          <w:w w:val="120"/>
          <w:sz w:val="12"/>
          <w:lang w:val="en-US"/>
        </w:rPr>
        <w:t>(2014)</w:t>
      </w:r>
      <w:r w:rsidRPr="00A03FD2">
        <w:rPr>
          <w:spacing w:val="-3"/>
          <w:w w:val="120"/>
          <w:sz w:val="12"/>
          <w:lang w:val="en-US"/>
        </w:rPr>
        <w:t xml:space="preserve"> </w:t>
      </w:r>
      <w:r w:rsidRPr="00A03FD2">
        <w:rPr>
          <w:w w:val="120"/>
          <w:sz w:val="12"/>
          <w:lang w:val="en-US"/>
        </w:rPr>
        <w:t>424</w:t>
      </w:r>
      <w:r w:rsidRPr="00A03FD2">
        <w:rPr>
          <w:rFonts w:ascii="Cambria" w:hAnsi="Cambria"/>
          <w:w w:val="120"/>
          <w:sz w:val="12"/>
          <w:lang w:val="en-US"/>
        </w:rPr>
        <w:t>–</w:t>
      </w:r>
      <w:r w:rsidRPr="00A03FD2">
        <w:rPr>
          <w:w w:val="120"/>
          <w:sz w:val="12"/>
          <w:lang w:val="en-US"/>
        </w:rPr>
        <w:t>429,</w:t>
      </w:r>
      <w:r w:rsidRPr="00A03FD2">
        <w:rPr>
          <w:spacing w:val="-4"/>
          <w:w w:val="120"/>
          <w:sz w:val="12"/>
          <w:lang w:val="en-US"/>
        </w:rPr>
        <w:t xml:space="preserve"> </w:t>
      </w:r>
      <w:hyperlink r:id="rId191">
        <w:r w:rsidRPr="00A03FD2">
          <w:rPr>
            <w:color w:val="2196D1"/>
            <w:spacing w:val="-2"/>
            <w:w w:val="120"/>
            <w:sz w:val="12"/>
            <w:lang w:val="en-US"/>
          </w:rPr>
          <w:t>https://doi.org/10.1002/zaac.201400413</w:t>
        </w:r>
      </w:hyperlink>
      <w:r w:rsidRPr="00A03FD2">
        <w:rPr>
          <w:spacing w:val="-2"/>
          <w:w w:val="120"/>
          <w:sz w:val="12"/>
          <w:lang w:val="en-US"/>
        </w:rPr>
        <w:t>.</w:t>
      </w:r>
    </w:p>
    <w:p w:rsidR="009E11E3" w:rsidRDefault="009E11E3">
      <w:pPr>
        <w:pStyle w:val="a9"/>
        <w:numPr>
          <w:ilvl w:val="0"/>
          <w:numId w:val="1"/>
        </w:numPr>
        <w:tabs>
          <w:tab w:val="left" w:pos="452"/>
          <w:tab w:val="left" w:pos="454"/>
        </w:tabs>
        <w:spacing w:before="21" w:line="237" w:lineRule="auto"/>
        <w:ind w:left="454" w:right="112" w:hanging="332"/>
        <w:jc w:val="left"/>
        <w:rPr>
          <w:sz w:val="12"/>
        </w:rPr>
      </w:pPr>
      <w:bookmarkStart w:id="126" w:name="_bookmark112"/>
      <w:bookmarkEnd w:id="126"/>
      <w:r>
        <w:rPr>
          <w:w w:val="120"/>
          <w:sz w:val="12"/>
        </w:rPr>
        <w:t xml:space="preserve">Espacenet. Available online: </w:t>
      </w:r>
      <w:hyperlink r:id="rId192">
        <w:r>
          <w:rPr>
            <w:color w:val="2196D1"/>
            <w:w w:val="120"/>
            <w:sz w:val="12"/>
          </w:rPr>
          <w:t>https://worldwide.espacenet.com/patent/search/</w:t>
        </w:r>
      </w:hyperlink>
      <w:r>
        <w:rPr>
          <w:color w:val="2196D1"/>
          <w:spacing w:val="40"/>
          <w:w w:val="120"/>
          <w:sz w:val="12"/>
        </w:rPr>
        <w:t xml:space="preserve"> </w:t>
      </w:r>
      <w:hyperlink r:id="rId193">
        <w:r>
          <w:rPr>
            <w:color w:val="2196D1"/>
            <w:w w:val="115"/>
            <w:sz w:val="12"/>
          </w:rPr>
          <w:t>family/055192609/publication/CN105294703A?q</w:t>
        </w:r>
        <w:r>
          <w:rPr>
            <w:rFonts w:ascii="Lucida Sans Unicode"/>
            <w:color w:val="2196D1"/>
            <w:w w:val="115"/>
            <w:sz w:val="12"/>
          </w:rPr>
          <w:t>=</w:t>
        </w:r>
        <w:r>
          <w:rPr>
            <w:color w:val="2196D1"/>
            <w:w w:val="115"/>
            <w:sz w:val="12"/>
          </w:rPr>
          <w:t>CN105294703</w:t>
        </w:r>
      </w:hyperlink>
      <w:r>
        <w:rPr>
          <w:color w:val="2196D1"/>
          <w:w w:val="115"/>
          <w:sz w:val="12"/>
        </w:rPr>
        <w:t xml:space="preserve"> </w:t>
      </w:r>
      <w:r>
        <w:rPr>
          <w:w w:val="115"/>
          <w:sz w:val="12"/>
        </w:rPr>
        <w:t>(accessed on</w:t>
      </w:r>
      <w:r>
        <w:rPr>
          <w:spacing w:val="40"/>
          <w:w w:val="120"/>
          <w:sz w:val="12"/>
        </w:rPr>
        <w:t xml:space="preserve"> </w:t>
      </w:r>
      <w:r>
        <w:rPr>
          <w:w w:val="120"/>
          <w:sz w:val="12"/>
        </w:rPr>
        <w:t>03May 2023).</w:t>
      </w:r>
    </w:p>
    <w:p w:rsidR="009E11E3" w:rsidRDefault="009E11E3">
      <w:pPr>
        <w:pStyle w:val="a9"/>
        <w:numPr>
          <w:ilvl w:val="0"/>
          <w:numId w:val="1"/>
        </w:numPr>
        <w:tabs>
          <w:tab w:val="left" w:pos="452"/>
          <w:tab w:val="left" w:pos="454"/>
        </w:tabs>
        <w:spacing w:before="20" w:line="276" w:lineRule="auto"/>
        <w:ind w:left="454" w:right="81" w:hanging="332"/>
        <w:jc w:val="left"/>
        <w:rPr>
          <w:sz w:val="12"/>
        </w:rPr>
      </w:pPr>
      <w:bookmarkStart w:id="127" w:name="_bookmark113"/>
      <w:bookmarkEnd w:id="127"/>
      <w:r>
        <w:rPr>
          <w:w w:val="120"/>
          <w:sz w:val="12"/>
        </w:rPr>
        <w:t>Sinitsyna,</w:t>
      </w:r>
      <w:r>
        <w:rPr>
          <w:spacing w:val="-3"/>
          <w:w w:val="120"/>
          <w:sz w:val="12"/>
        </w:rPr>
        <w:t xml:space="preserve"> </w:t>
      </w:r>
      <w:r>
        <w:rPr>
          <w:w w:val="120"/>
          <w:sz w:val="12"/>
        </w:rPr>
        <w:t>A.A.;</w:t>
      </w:r>
      <w:r>
        <w:rPr>
          <w:spacing w:val="-2"/>
          <w:w w:val="120"/>
          <w:sz w:val="12"/>
        </w:rPr>
        <w:t xml:space="preserve"> </w:t>
      </w:r>
      <w:r>
        <w:rPr>
          <w:w w:val="120"/>
          <w:sz w:val="12"/>
        </w:rPr>
        <w:t>Il</w:t>
      </w:r>
      <w:r>
        <w:rPr>
          <w:rFonts w:ascii="Cambria" w:hAnsi="Cambria"/>
          <w:w w:val="120"/>
          <w:sz w:val="12"/>
        </w:rPr>
        <w:t>’</w:t>
      </w:r>
      <w:r>
        <w:rPr>
          <w:w w:val="120"/>
          <w:sz w:val="12"/>
        </w:rPr>
        <w:t>yasov,</w:t>
      </w:r>
      <w:r>
        <w:rPr>
          <w:spacing w:val="-3"/>
          <w:w w:val="120"/>
          <w:sz w:val="12"/>
        </w:rPr>
        <w:t xml:space="preserve"> </w:t>
      </w:r>
      <w:r>
        <w:rPr>
          <w:w w:val="120"/>
          <w:sz w:val="12"/>
        </w:rPr>
        <w:t>S.G.</w:t>
      </w:r>
      <w:r>
        <w:rPr>
          <w:spacing w:val="-3"/>
          <w:w w:val="120"/>
          <w:sz w:val="12"/>
        </w:rPr>
        <w:t xml:space="preserve"> </w:t>
      </w:r>
      <w:r>
        <w:rPr>
          <w:w w:val="120"/>
          <w:sz w:val="12"/>
        </w:rPr>
        <w:t>Synthesis</w:t>
      </w:r>
      <w:r>
        <w:rPr>
          <w:spacing w:val="-3"/>
          <w:w w:val="120"/>
          <w:sz w:val="12"/>
        </w:rPr>
        <w:t xml:space="preserve"> </w:t>
      </w:r>
      <w:r>
        <w:rPr>
          <w:w w:val="120"/>
          <w:sz w:val="12"/>
        </w:rPr>
        <w:t>of</w:t>
      </w:r>
      <w:r>
        <w:rPr>
          <w:spacing w:val="-3"/>
          <w:w w:val="120"/>
          <w:sz w:val="12"/>
        </w:rPr>
        <w:t xml:space="preserve"> </w:t>
      </w:r>
      <w:r>
        <w:rPr>
          <w:w w:val="120"/>
          <w:sz w:val="12"/>
        </w:rPr>
        <w:t>alkyl</w:t>
      </w:r>
      <w:r>
        <w:rPr>
          <w:spacing w:val="-3"/>
          <w:w w:val="120"/>
          <w:sz w:val="12"/>
        </w:rPr>
        <w:t xml:space="preserve"> </w:t>
      </w:r>
      <w:r>
        <w:rPr>
          <w:w w:val="120"/>
          <w:sz w:val="12"/>
        </w:rPr>
        <w:t>derivatives</w:t>
      </w:r>
      <w:r>
        <w:rPr>
          <w:spacing w:val="-2"/>
          <w:w w:val="120"/>
          <w:sz w:val="12"/>
        </w:rPr>
        <w:t xml:space="preserve"> </w:t>
      </w:r>
      <w:r>
        <w:rPr>
          <w:w w:val="120"/>
          <w:sz w:val="12"/>
        </w:rPr>
        <w:t>of</w:t>
      </w:r>
      <w:r>
        <w:rPr>
          <w:spacing w:val="-3"/>
          <w:w w:val="120"/>
          <w:sz w:val="12"/>
        </w:rPr>
        <w:t xml:space="preserve"> </w:t>
      </w:r>
      <w:r>
        <w:rPr>
          <w:w w:val="120"/>
          <w:sz w:val="12"/>
        </w:rPr>
        <w:t>3,7,10-trioxo-</w:t>
      </w:r>
      <w:r>
        <w:rPr>
          <w:spacing w:val="40"/>
          <w:w w:val="120"/>
          <w:sz w:val="12"/>
        </w:rPr>
        <w:t xml:space="preserve"> </w:t>
      </w:r>
      <w:r>
        <w:rPr>
          <w:spacing w:val="-2"/>
          <w:w w:val="120"/>
          <w:sz w:val="12"/>
        </w:rPr>
        <w:t>2,4,6,8,9,11-</w:t>
      </w:r>
      <w:proofErr w:type="gramStart"/>
      <w:r>
        <w:rPr>
          <w:spacing w:val="-2"/>
          <w:w w:val="120"/>
          <w:sz w:val="12"/>
        </w:rPr>
        <w:t>hexaaza[</w:t>
      </w:r>
      <w:proofErr w:type="gramEnd"/>
      <w:r>
        <w:rPr>
          <w:spacing w:val="-2"/>
          <w:w w:val="120"/>
          <w:sz w:val="12"/>
        </w:rPr>
        <w:t>3.3.3]propellane and evaluation of their biological activity.</w:t>
      </w:r>
    </w:p>
    <w:p w:rsidR="009E11E3" w:rsidRDefault="009E11E3">
      <w:pPr>
        <w:spacing w:line="276" w:lineRule="auto"/>
        <w:ind w:left="454" w:right="188"/>
        <w:rPr>
          <w:sz w:val="12"/>
        </w:rPr>
      </w:pPr>
      <w:r w:rsidRPr="00A03FD2">
        <w:rPr>
          <w:w w:val="115"/>
          <w:sz w:val="12"/>
          <w:lang w:val="en-US"/>
        </w:rPr>
        <w:t xml:space="preserve">B. Karaganda University. Chemistry series. </w:t>
      </w:r>
      <w:r>
        <w:rPr>
          <w:w w:val="115"/>
          <w:sz w:val="12"/>
        </w:rPr>
        <w:t>2021, 101, 19</w:t>
      </w:r>
      <w:r>
        <w:rPr>
          <w:rFonts w:ascii="Cambria" w:hAnsi="Cambria"/>
          <w:w w:val="115"/>
          <w:sz w:val="12"/>
        </w:rPr>
        <w:t>–</w:t>
      </w:r>
      <w:r>
        <w:rPr>
          <w:w w:val="115"/>
          <w:sz w:val="12"/>
        </w:rPr>
        <w:t>26. https://doi.org/</w:t>
      </w:r>
      <w:r>
        <w:rPr>
          <w:spacing w:val="40"/>
          <w:w w:val="115"/>
          <w:sz w:val="12"/>
        </w:rPr>
        <w:t xml:space="preserve"> </w:t>
      </w:r>
      <w:r>
        <w:rPr>
          <w:spacing w:val="-2"/>
          <w:w w:val="115"/>
          <w:sz w:val="12"/>
        </w:rPr>
        <w:t>10.31489/2021Ch1/19-26.</w:t>
      </w:r>
    </w:p>
    <w:p w:rsidR="009E11E3" w:rsidRDefault="009E11E3">
      <w:pPr>
        <w:pStyle w:val="a9"/>
        <w:numPr>
          <w:ilvl w:val="0"/>
          <w:numId w:val="1"/>
        </w:numPr>
        <w:tabs>
          <w:tab w:val="left" w:pos="452"/>
          <w:tab w:val="left" w:pos="454"/>
        </w:tabs>
        <w:spacing w:line="276" w:lineRule="auto"/>
        <w:ind w:left="454" w:right="101" w:hanging="332"/>
        <w:jc w:val="left"/>
        <w:rPr>
          <w:sz w:val="12"/>
        </w:rPr>
      </w:pPr>
      <w:r>
        <w:rPr>
          <w:w w:val="115"/>
          <w:sz w:val="12"/>
        </w:rPr>
        <w:t>Glukhacheva</w:t>
      </w:r>
      <w:r w:rsidRPr="00A03FD2">
        <w:rPr>
          <w:w w:val="115"/>
          <w:sz w:val="12"/>
          <w:lang w:val="ru-RU"/>
        </w:rPr>
        <w:t xml:space="preserve">, </w:t>
      </w:r>
      <w:r>
        <w:rPr>
          <w:w w:val="115"/>
          <w:sz w:val="12"/>
        </w:rPr>
        <w:t>V</w:t>
      </w:r>
      <w:r w:rsidRPr="00A03FD2">
        <w:rPr>
          <w:w w:val="115"/>
          <w:sz w:val="12"/>
          <w:lang w:val="ru-RU"/>
        </w:rPr>
        <w:t>.</w:t>
      </w:r>
      <w:r>
        <w:rPr>
          <w:w w:val="115"/>
          <w:sz w:val="12"/>
        </w:rPr>
        <w:t>S</w:t>
      </w:r>
      <w:r w:rsidRPr="00A03FD2">
        <w:rPr>
          <w:w w:val="115"/>
          <w:sz w:val="12"/>
          <w:lang w:val="ru-RU"/>
        </w:rPr>
        <w:t xml:space="preserve">.; </w:t>
      </w:r>
      <w:proofErr w:type="gramStart"/>
      <w:r>
        <w:rPr>
          <w:w w:val="115"/>
          <w:sz w:val="12"/>
        </w:rPr>
        <w:t>Il</w:t>
      </w:r>
      <w:r w:rsidRPr="00A03FD2">
        <w:rPr>
          <w:rFonts w:ascii="Cambria" w:hAnsi="Cambria"/>
          <w:w w:val="115"/>
          <w:sz w:val="12"/>
          <w:lang w:val="ru-RU"/>
        </w:rPr>
        <w:t>’</w:t>
      </w:r>
      <w:r>
        <w:rPr>
          <w:w w:val="115"/>
          <w:sz w:val="12"/>
        </w:rPr>
        <w:t>yasov</w:t>
      </w:r>
      <w:r w:rsidRPr="00A03FD2">
        <w:rPr>
          <w:w w:val="115"/>
          <w:sz w:val="12"/>
          <w:lang w:val="ru-RU"/>
        </w:rPr>
        <w:t>,</w:t>
      </w:r>
      <w:r>
        <w:rPr>
          <w:w w:val="115"/>
          <w:sz w:val="12"/>
        </w:rPr>
        <w:t>S</w:t>
      </w:r>
      <w:r w:rsidRPr="00A03FD2">
        <w:rPr>
          <w:w w:val="115"/>
          <w:sz w:val="12"/>
          <w:lang w:val="ru-RU"/>
        </w:rPr>
        <w:t>.</w:t>
      </w:r>
      <w:r>
        <w:rPr>
          <w:w w:val="115"/>
          <w:sz w:val="12"/>
        </w:rPr>
        <w:t>G</w:t>
      </w:r>
      <w:r w:rsidRPr="00A03FD2">
        <w:rPr>
          <w:w w:val="115"/>
          <w:sz w:val="12"/>
          <w:lang w:val="ru-RU"/>
        </w:rPr>
        <w:t>.</w:t>
      </w:r>
      <w:proofErr w:type="gramEnd"/>
      <w:r w:rsidRPr="00A03FD2">
        <w:rPr>
          <w:w w:val="115"/>
          <w:sz w:val="12"/>
          <w:lang w:val="ru-RU"/>
        </w:rPr>
        <w:t xml:space="preserve">; </w:t>
      </w:r>
      <w:r>
        <w:rPr>
          <w:w w:val="115"/>
          <w:sz w:val="12"/>
        </w:rPr>
        <w:t>Shestakova</w:t>
      </w:r>
      <w:r w:rsidRPr="00A03FD2">
        <w:rPr>
          <w:w w:val="115"/>
          <w:sz w:val="12"/>
          <w:lang w:val="ru-RU"/>
        </w:rPr>
        <w:t xml:space="preserve">, </w:t>
      </w:r>
      <w:r>
        <w:rPr>
          <w:w w:val="115"/>
          <w:sz w:val="12"/>
        </w:rPr>
        <w:t>E</w:t>
      </w:r>
      <w:r w:rsidRPr="00A03FD2">
        <w:rPr>
          <w:w w:val="115"/>
          <w:sz w:val="12"/>
          <w:lang w:val="ru-RU"/>
        </w:rPr>
        <w:t>.</w:t>
      </w:r>
      <w:r>
        <w:rPr>
          <w:w w:val="115"/>
          <w:sz w:val="12"/>
        </w:rPr>
        <w:t>O</w:t>
      </w:r>
      <w:r w:rsidRPr="00A03FD2">
        <w:rPr>
          <w:w w:val="115"/>
          <w:sz w:val="12"/>
          <w:lang w:val="ru-RU"/>
        </w:rPr>
        <w:t xml:space="preserve">.; </w:t>
      </w:r>
      <w:r>
        <w:rPr>
          <w:w w:val="115"/>
          <w:sz w:val="12"/>
        </w:rPr>
        <w:t>Zhukov</w:t>
      </w:r>
      <w:r w:rsidRPr="00A03FD2">
        <w:rPr>
          <w:w w:val="115"/>
          <w:sz w:val="12"/>
          <w:lang w:val="ru-RU"/>
        </w:rPr>
        <w:t xml:space="preserve">, </w:t>
      </w:r>
      <w:r>
        <w:rPr>
          <w:w w:val="115"/>
          <w:sz w:val="12"/>
        </w:rPr>
        <w:t>E</w:t>
      </w:r>
      <w:r w:rsidRPr="00A03FD2">
        <w:rPr>
          <w:w w:val="115"/>
          <w:sz w:val="12"/>
          <w:lang w:val="ru-RU"/>
        </w:rPr>
        <w:t>.</w:t>
      </w:r>
      <w:r>
        <w:rPr>
          <w:w w:val="115"/>
          <w:sz w:val="12"/>
        </w:rPr>
        <w:t>E</w:t>
      </w:r>
      <w:r w:rsidRPr="00A03FD2">
        <w:rPr>
          <w:w w:val="115"/>
          <w:sz w:val="12"/>
          <w:lang w:val="ru-RU"/>
        </w:rPr>
        <w:t>.;</w:t>
      </w:r>
      <w:r>
        <w:rPr>
          <w:w w:val="115"/>
          <w:sz w:val="12"/>
        </w:rPr>
        <w:t>Il</w:t>
      </w:r>
      <w:r w:rsidRPr="00A03FD2">
        <w:rPr>
          <w:rFonts w:ascii="Cambria" w:hAnsi="Cambria"/>
          <w:w w:val="115"/>
          <w:sz w:val="12"/>
          <w:lang w:val="ru-RU"/>
        </w:rPr>
        <w:t>’</w:t>
      </w:r>
      <w:r>
        <w:rPr>
          <w:w w:val="115"/>
          <w:sz w:val="12"/>
        </w:rPr>
        <w:t>yasov</w:t>
      </w:r>
      <w:r w:rsidRPr="00A03FD2">
        <w:rPr>
          <w:w w:val="115"/>
          <w:sz w:val="12"/>
          <w:lang w:val="ru-RU"/>
        </w:rPr>
        <w:t xml:space="preserve">, </w:t>
      </w:r>
      <w:r>
        <w:rPr>
          <w:w w:val="115"/>
          <w:sz w:val="12"/>
        </w:rPr>
        <w:t>D</w:t>
      </w:r>
      <w:r w:rsidRPr="00A03FD2">
        <w:rPr>
          <w:w w:val="115"/>
          <w:sz w:val="12"/>
          <w:lang w:val="ru-RU"/>
        </w:rPr>
        <w:t>.</w:t>
      </w:r>
      <w:r>
        <w:rPr>
          <w:w w:val="115"/>
          <w:sz w:val="12"/>
        </w:rPr>
        <w:t>S</w:t>
      </w:r>
      <w:r w:rsidRPr="00A03FD2">
        <w:rPr>
          <w:w w:val="115"/>
          <w:sz w:val="12"/>
          <w:lang w:val="ru-RU"/>
        </w:rPr>
        <w:t>.;</w:t>
      </w:r>
      <w:r w:rsidRPr="00A03FD2">
        <w:rPr>
          <w:spacing w:val="40"/>
          <w:w w:val="115"/>
          <w:sz w:val="12"/>
          <w:lang w:val="ru-RU"/>
        </w:rPr>
        <w:t xml:space="preserve"> </w:t>
      </w:r>
      <w:r>
        <w:rPr>
          <w:w w:val="115"/>
          <w:sz w:val="12"/>
        </w:rPr>
        <w:t>Minakova</w:t>
      </w:r>
      <w:r w:rsidRPr="00A03FD2">
        <w:rPr>
          <w:w w:val="115"/>
          <w:sz w:val="12"/>
          <w:lang w:val="ru-RU"/>
        </w:rPr>
        <w:t>,</w:t>
      </w:r>
      <w:r w:rsidRPr="00A03FD2">
        <w:rPr>
          <w:spacing w:val="-7"/>
          <w:w w:val="115"/>
          <w:sz w:val="12"/>
          <w:lang w:val="ru-RU"/>
        </w:rPr>
        <w:t xml:space="preserve"> </w:t>
      </w:r>
      <w:r>
        <w:rPr>
          <w:w w:val="115"/>
          <w:sz w:val="12"/>
        </w:rPr>
        <w:t>A</w:t>
      </w:r>
      <w:r w:rsidRPr="00A03FD2">
        <w:rPr>
          <w:w w:val="115"/>
          <w:sz w:val="12"/>
          <w:lang w:val="ru-RU"/>
        </w:rPr>
        <w:t>.</w:t>
      </w:r>
      <w:r>
        <w:rPr>
          <w:w w:val="115"/>
          <w:sz w:val="12"/>
        </w:rPr>
        <w:t>A</w:t>
      </w:r>
      <w:r w:rsidRPr="00A03FD2">
        <w:rPr>
          <w:w w:val="115"/>
          <w:sz w:val="12"/>
          <w:lang w:val="ru-RU"/>
        </w:rPr>
        <w:t>.;</w:t>
      </w:r>
      <w:r w:rsidRPr="00A03FD2">
        <w:rPr>
          <w:spacing w:val="-8"/>
          <w:w w:val="115"/>
          <w:sz w:val="12"/>
          <w:lang w:val="ru-RU"/>
        </w:rPr>
        <w:t xml:space="preserve"> </w:t>
      </w:r>
      <w:r>
        <w:rPr>
          <w:w w:val="115"/>
          <w:sz w:val="12"/>
        </w:rPr>
        <w:t>Eltsov</w:t>
      </w:r>
      <w:r w:rsidRPr="00A03FD2">
        <w:rPr>
          <w:w w:val="115"/>
          <w:sz w:val="12"/>
          <w:lang w:val="ru-RU"/>
        </w:rPr>
        <w:t>,</w:t>
      </w:r>
      <w:r>
        <w:rPr>
          <w:w w:val="115"/>
          <w:sz w:val="12"/>
        </w:rPr>
        <w:t>I</w:t>
      </w:r>
      <w:r w:rsidRPr="00A03FD2">
        <w:rPr>
          <w:w w:val="115"/>
          <w:sz w:val="12"/>
          <w:lang w:val="ru-RU"/>
        </w:rPr>
        <w:t>.</w:t>
      </w:r>
      <w:r>
        <w:rPr>
          <w:w w:val="115"/>
          <w:sz w:val="12"/>
        </w:rPr>
        <w:t>V</w:t>
      </w:r>
      <w:r w:rsidRPr="00A03FD2">
        <w:rPr>
          <w:w w:val="115"/>
          <w:sz w:val="12"/>
          <w:lang w:val="ru-RU"/>
        </w:rPr>
        <w:t>.;</w:t>
      </w:r>
      <w:r w:rsidRPr="00A03FD2">
        <w:rPr>
          <w:spacing w:val="-7"/>
          <w:w w:val="115"/>
          <w:sz w:val="12"/>
          <w:lang w:val="ru-RU"/>
        </w:rPr>
        <w:t xml:space="preserve"> </w:t>
      </w:r>
      <w:r>
        <w:rPr>
          <w:w w:val="115"/>
          <w:sz w:val="12"/>
        </w:rPr>
        <w:t>Nefedov</w:t>
      </w:r>
      <w:r w:rsidRPr="00A03FD2">
        <w:rPr>
          <w:w w:val="115"/>
          <w:sz w:val="12"/>
          <w:lang w:val="ru-RU"/>
        </w:rPr>
        <w:t>,</w:t>
      </w:r>
      <w:r w:rsidRPr="00A03FD2">
        <w:rPr>
          <w:spacing w:val="-7"/>
          <w:w w:val="115"/>
          <w:sz w:val="12"/>
          <w:lang w:val="ru-RU"/>
        </w:rPr>
        <w:t xml:space="preserve"> </w:t>
      </w:r>
      <w:r>
        <w:rPr>
          <w:w w:val="115"/>
          <w:sz w:val="12"/>
        </w:rPr>
        <w:t>A</w:t>
      </w:r>
      <w:r w:rsidRPr="00A03FD2">
        <w:rPr>
          <w:w w:val="115"/>
          <w:sz w:val="12"/>
          <w:lang w:val="ru-RU"/>
        </w:rPr>
        <w:t>.</w:t>
      </w:r>
      <w:r>
        <w:rPr>
          <w:w w:val="115"/>
          <w:sz w:val="12"/>
        </w:rPr>
        <w:t>A</w:t>
      </w:r>
      <w:r w:rsidRPr="00A03FD2">
        <w:rPr>
          <w:w w:val="115"/>
          <w:sz w:val="12"/>
          <w:lang w:val="ru-RU"/>
        </w:rPr>
        <w:t>.;</w:t>
      </w:r>
      <w:r w:rsidRPr="00A03FD2">
        <w:rPr>
          <w:spacing w:val="-7"/>
          <w:w w:val="115"/>
          <w:sz w:val="12"/>
          <w:lang w:val="ru-RU"/>
        </w:rPr>
        <w:t xml:space="preserve"> </w:t>
      </w:r>
      <w:r>
        <w:rPr>
          <w:w w:val="115"/>
          <w:sz w:val="12"/>
        </w:rPr>
        <w:t>Genaev</w:t>
      </w:r>
      <w:r w:rsidRPr="00A03FD2">
        <w:rPr>
          <w:w w:val="115"/>
          <w:sz w:val="12"/>
          <w:lang w:val="ru-RU"/>
        </w:rPr>
        <w:t>,</w:t>
      </w:r>
      <w:r w:rsidRPr="00A03FD2">
        <w:rPr>
          <w:spacing w:val="-8"/>
          <w:w w:val="115"/>
          <w:sz w:val="12"/>
          <w:lang w:val="ru-RU"/>
        </w:rPr>
        <w:t xml:space="preserve"> </w:t>
      </w:r>
      <w:r>
        <w:rPr>
          <w:w w:val="115"/>
          <w:sz w:val="12"/>
        </w:rPr>
        <w:t>A</w:t>
      </w:r>
      <w:r w:rsidRPr="00A03FD2">
        <w:rPr>
          <w:w w:val="115"/>
          <w:sz w:val="12"/>
          <w:lang w:val="ru-RU"/>
        </w:rPr>
        <w:t>.</w:t>
      </w:r>
      <w:r>
        <w:rPr>
          <w:w w:val="115"/>
          <w:sz w:val="12"/>
        </w:rPr>
        <w:t>M</w:t>
      </w:r>
      <w:r w:rsidRPr="00A03FD2">
        <w:rPr>
          <w:w w:val="115"/>
          <w:sz w:val="12"/>
          <w:lang w:val="ru-RU"/>
        </w:rPr>
        <w:t>.</w:t>
      </w:r>
      <w:r>
        <w:rPr>
          <w:w w:val="115"/>
          <w:sz w:val="12"/>
        </w:rPr>
        <w:t>Synthesis</w:t>
      </w:r>
      <w:r w:rsidRPr="00A03FD2">
        <w:rPr>
          <w:spacing w:val="-6"/>
          <w:w w:val="115"/>
          <w:sz w:val="12"/>
          <w:lang w:val="ru-RU"/>
        </w:rPr>
        <w:t xml:space="preserve"> </w:t>
      </w:r>
      <w:r>
        <w:rPr>
          <w:w w:val="115"/>
          <w:sz w:val="12"/>
        </w:rPr>
        <w:t>of</w:t>
      </w:r>
      <w:r w:rsidRPr="00A03FD2">
        <w:rPr>
          <w:spacing w:val="-7"/>
          <w:w w:val="115"/>
          <w:sz w:val="12"/>
          <w:lang w:val="ru-RU"/>
        </w:rPr>
        <w:t xml:space="preserve"> </w:t>
      </w:r>
      <w:r>
        <w:rPr>
          <w:w w:val="115"/>
          <w:sz w:val="12"/>
        </w:rPr>
        <w:t>Nitro</w:t>
      </w:r>
      <w:r w:rsidRPr="00A03FD2">
        <w:rPr>
          <w:w w:val="115"/>
          <w:sz w:val="12"/>
          <w:lang w:val="ru-RU"/>
        </w:rPr>
        <w:t>-</w:t>
      </w:r>
      <w:r w:rsidRPr="00A03FD2">
        <w:rPr>
          <w:spacing w:val="-8"/>
          <w:w w:val="115"/>
          <w:sz w:val="12"/>
          <w:lang w:val="ru-RU"/>
        </w:rPr>
        <w:t xml:space="preserve"> </w:t>
      </w:r>
      <w:r>
        <w:rPr>
          <w:w w:val="115"/>
          <w:sz w:val="12"/>
        </w:rPr>
        <w:t>and</w:t>
      </w:r>
      <w:r w:rsidRPr="00A03FD2">
        <w:rPr>
          <w:spacing w:val="40"/>
          <w:w w:val="115"/>
          <w:sz w:val="12"/>
          <w:lang w:val="ru-RU"/>
        </w:rPr>
        <w:t xml:space="preserve"> </w:t>
      </w:r>
      <w:r>
        <w:rPr>
          <w:w w:val="115"/>
          <w:sz w:val="12"/>
        </w:rPr>
        <w:t>Acetyl</w:t>
      </w:r>
      <w:r w:rsidRPr="00A03FD2">
        <w:rPr>
          <w:w w:val="115"/>
          <w:sz w:val="12"/>
          <w:lang w:val="ru-RU"/>
        </w:rPr>
        <w:t xml:space="preserve"> </w:t>
      </w:r>
      <w:r>
        <w:rPr>
          <w:w w:val="115"/>
          <w:sz w:val="12"/>
        </w:rPr>
        <w:t>Derivatives</w:t>
      </w:r>
      <w:r w:rsidRPr="00A03FD2">
        <w:rPr>
          <w:w w:val="115"/>
          <w:sz w:val="12"/>
          <w:lang w:val="ru-RU"/>
        </w:rPr>
        <w:t xml:space="preserve"> </w:t>
      </w:r>
      <w:r>
        <w:rPr>
          <w:w w:val="115"/>
          <w:sz w:val="12"/>
        </w:rPr>
        <w:t>of</w:t>
      </w:r>
      <w:r w:rsidRPr="00A03FD2">
        <w:rPr>
          <w:w w:val="115"/>
          <w:sz w:val="12"/>
          <w:lang w:val="ru-RU"/>
        </w:rPr>
        <w:t xml:space="preserve"> 3,7,10-</w:t>
      </w:r>
      <w:r>
        <w:rPr>
          <w:w w:val="115"/>
          <w:sz w:val="12"/>
        </w:rPr>
        <w:t>Trioxo</w:t>
      </w:r>
      <w:r w:rsidRPr="00A03FD2">
        <w:rPr>
          <w:w w:val="115"/>
          <w:sz w:val="12"/>
          <w:lang w:val="ru-RU"/>
        </w:rPr>
        <w:t>-2,4,6,8,9,11-</w:t>
      </w:r>
      <w:r>
        <w:rPr>
          <w:w w:val="115"/>
          <w:sz w:val="12"/>
        </w:rPr>
        <w:t>hexaaza</w:t>
      </w:r>
      <w:r w:rsidRPr="00A03FD2">
        <w:rPr>
          <w:w w:val="115"/>
          <w:sz w:val="12"/>
          <w:lang w:val="ru-RU"/>
        </w:rPr>
        <w:t>[3.3.3]</w:t>
      </w:r>
      <w:r>
        <w:rPr>
          <w:w w:val="115"/>
          <w:sz w:val="12"/>
        </w:rPr>
        <w:t>propellane</w:t>
      </w:r>
      <w:r w:rsidRPr="00A03FD2">
        <w:rPr>
          <w:w w:val="115"/>
          <w:sz w:val="12"/>
          <w:lang w:val="ru-RU"/>
        </w:rPr>
        <w:t>.</w:t>
      </w:r>
      <w:r w:rsidRPr="00A03FD2">
        <w:rPr>
          <w:spacing w:val="40"/>
          <w:w w:val="115"/>
          <w:sz w:val="12"/>
          <w:lang w:val="ru-RU"/>
        </w:rPr>
        <w:t xml:space="preserve"> </w:t>
      </w:r>
      <w:r>
        <w:rPr>
          <w:w w:val="115"/>
          <w:sz w:val="12"/>
        </w:rPr>
        <w:t>Materials.2022,</w:t>
      </w:r>
      <w:r>
        <w:rPr>
          <w:spacing w:val="36"/>
          <w:w w:val="115"/>
          <w:sz w:val="12"/>
        </w:rPr>
        <w:t xml:space="preserve"> </w:t>
      </w:r>
      <w:r>
        <w:rPr>
          <w:w w:val="115"/>
          <w:sz w:val="12"/>
        </w:rPr>
        <w:t>15,</w:t>
      </w:r>
      <w:r>
        <w:rPr>
          <w:spacing w:val="36"/>
          <w:w w:val="115"/>
          <w:sz w:val="12"/>
        </w:rPr>
        <w:t xml:space="preserve"> </w:t>
      </w:r>
      <w:r>
        <w:rPr>
          <w:w w:val="115"/>
          <w:sz w:val="12"/>
        </w:rPr>
        <w:t>8320</w:t>
      </w:r>
      <w:r>
        <w:rPr>
          <w:rFonts w:ascii="Cambria" w:hAnsi="Cambria"/>
          <w:w w:val="115"/>
          <w:sz w:val="12"/>
        </w:rPr>
        <w:t>–</w:t>
      </w:r>
      <w:r>
        <w:rPr>
          <w:w w:val="115"/>
          <w:sz w:val="12"/>
        </w:rPr>
        <w:t>8338;</w:t>
      </w:r>
      <w:r>
        <w:rPr>
          <w:spacing w:val="36"/>
          <w:w w:val="115"/>
          <w:sz w:val="12"/>
        </w:rPr>
        <w:t xml:space="preserve"> </w:t>
      </w:r>
      <w:r>
        <w:rPr>
          <w:w w:val="115"/>
          <w:sz w:val="12"/>
        </w:rPr>
        <w:t>https://doi.org/10.3390/ma15238320.</w:t>
      </w:r>
    </w:p>
    <w:p w:rsidR="009E11E3" w:rsidRDefault="009E11E3">
      <w:pPr>
        <w:pStyle w:val="a9"/>
        <w:numPr>
          <w:ilvl w:val="0"/>
          <w:numId w:val="1"/>
        </w:numPr>
        <w:tabs>
          <w:tab w:val="left" w:pos="452"/>
          <w:tab w:val="left" w:pos="454"/>
        </w:tabs>
        <w:spacing w:line="276" w:lineRule="auto"/>
        <w:ind w:left="454" w:right="276" w:hanging="332"/>
        <w:jc w:val="left"/>
        <w:rPr>
          <w:sz w:val="12"/>
        </w:rPr>
      </w:pPr>
      <w:bookmarkStart w:id="128" w:name="_bookmark114"/>
      <w:bookmarkEnd w:id="128"/>
      <w:r>
        <w:rPr>
          <w:w w:val="115"/>
          <w:sz w:val="12"/>
        </w:rPr>
        <w:t>Y. Sohtome, A. Tanatani, Y. Hashimoto, K. Nagasawa, Development of novel</w:t>
      </w:r>
      <w:r>
        <w:rPr>
          <w:spacing w:val="40"/>
          <w:w w:val="115"/>
          <w:sz w:val="12"/>
        </w:rPr>
        <w:t xml:space="preserve"> </w:t>
      </w:r>
      <w:r>
        <w:rPr>
          <w:w w:val="115"/>
          <w:sz w:val="12"/>
        </w:rPr>
        <w:t xml:space="preserve">chiral urea catalysts for the </w:t>
      </w:r>
      <w:proofErr w:type="gramStart"/>
      <w:r>
        <w:rPr>
          <w:w w:val="115"/>
          <w:sz w:val="12"/>
        </w:rPr>
        <w:t>hetero</w:t>
      </w:r>
      <w:proofErr w:type="gramEnd"/>
      <w:r>
        <w:rPr>
          <w:w w:val="115"/>
          <w:sz w:val="12"/>
        </w:rPr>
        <w:t>-Michael reaction, Chem. Pharm. Bull. 52</w:t>
      </w:r>
      <w:r>
        <w:rPr>
          <w:spacing w:val="40"/>
          <w:w w:val="115"/>
          <w:sz w:val="12"/>
        </w:rPr>
        <w:t xml:space="preserve"> </w:t>
      </w:r>
      <w:r>
        <w:rPr>
          <w:w w:val="115"/>
          <w:sz w:val="12"/>
        </w:rPr>
        <w:t>(2004)</w:t>
      </w:r>
      <w:r>
        <w:rPr>
          <w:spacing w:val="29"/>
          <w:w w:val="115"/>
          <w:sz w:val="12"/>
        </w:rPr>
        <w:t xml:space="preserve"> </w:t>
      </w:r>
      <w:r>
        <w:rPr>
          <w:w w:val="115"/>
          <w:sz w:val="12"/>
        </w:rPr>
        <w:t>477</w:t>
      </w:r>
      <w:r>
        <w:rPr>
          <w:rFonts w:ascii="Cambria" w:hAnsi="Cambria"/>
          <w:w w:val="115"/>
          <w:sz w:val="12"/>
        </w:rPr>
        <w:t>–</w:t>
      </w:r>
      <w:r>
        <w:rPr>
          <w:w w:val="115"/>
          <w:sz w:val="12"/>
        </w:rPr>
        <w:t>480,</w:t>
      </w:r>
      <w:r>
        <w:rPr>
          <w:spacing w:val="31"/>
          <w:w w:val="115"/>
          <w:sz w:val="12"/>
        </w:rPr>
        <w:t xml:space="preserve"> </w:t>
      </w:r>
      <w:hyperlink r:id="rId194">
        <w:r>
          <w:rPr>
            <w:color w:val="2196D1"/>
            <w:w w:val="115"/>
            <w:sz w:val="12"/>
          </w:rPr>
          <w:t>https://doi.org/10.1248/cpb.52.477</w:t>
        </w:r>
      </w:hyperlink>
      <w:r>
        <w:rPr>
          <w:w w:val="115"/>
          <w:sz w:val="12"/>
        </w:rPr>
        <w:t>.</w:t>
      </w:r>
    </w:p>
    <w:p w:rsidR="009E11E3" w:rsidRDefault="009E11E3">
      <w:pPr>
        <w:pStyle w:val="a9"/>
        <w:numPr>
          <w:ilvl w:val="0"/>
          <w:numId w:val="1"/>
        </w:numPr>
        <w:tabs>
          <w:tab w:val="left" w:pos="452"/>
          <w:tab w:val="left" w:pos="454"/>
        </w:tabs>
        <w:spacing w:line="237" w:lineRule="auto"/>
        <w:ind w:left="454" w:right="200" w:hanging="332"/>
        <w:jc w:val="left"/>
        <w:rPr>
          <w:sz w:val="12"/>
        </w:rPr>
      </w:pPr>
      <w:bookmarkStart w:id="129" w:name="_bookmark115"/>
      <w:bookmarkEnd w:id="129"/>
      <w:r>
        <w:rPr>
          <w:w w:val="115"/>
          <w:sz w:val="12"/>
        </w:rPr>
        <w:t>Espacenet.</w:t>
      </w:r>
      <w:r>
        <w:rPr>
          <w:spacing w:val="36"/>
          <w:w w:val="115"/>
          <w:sz w:val="12"/>
        </w:rPr>
        <w:t xml:space="preserve"> </w:t>
      </w:r>
      <w:r>
        <w:rPr>
          <w:w w:val="115"/>
          <w:sz w:val="12"/>
        </w:rPr>
        <w:t>Available</w:t>
      </w:r>
      <w:r>
        <w:rPr>
          <w:spacing w:val="36"/>
          <w:w w:val="115"/>
          <w:sz w:val="12"/>
        </w:rPr>
        <w:t xml:space="preserve"> </w:t>
      </w:r>
      <w:r>
        <w:rPr>
          <w:w w:val="115"/>
          <w:sz w:val="12"/>
        </w:rPr>
        <w:t>online:</w:t>
      </w:r>
      <w:r>
        <w:rPr>
          <w:spacing w:val="36"/>
          <w:w w:val="115"/>
          <w:sz w:val="12"/>
        </w:rPr>
        <w:t xml:space="preserve"> </w:t>
      </w:r>
      <w:hyperlink r:id="rId195">
        <w:r>
          <w:rPr>
            <w:color w:val="2196D1"/>
            <w:w w:val="115"/>
            <w:sz w:val="12"/>
          </w:rPr>
          <w:t>https://worldwide.espacenet.com/patent/search/</w:t>
        </w:r>
      </w:hyperlink>
      <w:r>
        <w:rPr>
          <w:color w:val="2196D1"/>
          <w:spacing w:val="40"/>
          <w:w w:val="115"/>
          <w:sz w:val="12"/>
        </w:rPr>
        <w:t xml:space="preserve"> </w:t>
      </w:r>
      <w:hyperlink r:id="rId196">
        <w:r>
          <w:rPr>
            <w:color w:val="2196D1"/>
            <w:w w:val="115"/>
            <w:sz w:val="12"/>
          </w:rPr>
          <w:t>family/025297512/publication/US5182328A?q</w:t>
        </w:r>
        <w:r>
          <w:rPr>
            <w:rFonts w:ascii="Lucida Sans Unicode"/>
            <w:color w:val="2196D1"/>
            <w:w w:val="115"/>
            <w:sz w:val="12"/>
          </w:rPr>
          <w:t>=</w:t>
        </w:r>
        <w:r>
          <w:rPr>
            <w:color w:val="2196D1"/>
            <w:w w:val="115"/>
            <w:sz w:val="12"/>
          </w:rPr>
          <w:t>US5182328</w:t>
        </w:r>
      </w:hyperlink>
      <w:r>
        <w:rPr>
          <w:color w:val="2196D1"/>
          <w:w w:val="115"/>
          <w:sz w:val="12"/>
        </w:rPr>
        <w:t xml:space="preserve"> </w:t>
      </w:r>
      <w:r>
        <w:rPr>
          <w:w w:val="115"/>
          <w:sz w:val="12"/>
        </w:rPr>
        <w:t>(accessed on</w:t>
      </w:r>
      <w:r>
        <w:rPr>
          <w:spacing w:val="40"/>
          <w:w w:val="115"/>
          <w:sz w:val="12"/>
        </w:rPr>
        <w:t xml:space="preserve"> </w:t>
      </w:r>
      <w:r>
        <w:rPr>
          <w:w w:val="115"/>
          <w:sz w:val="12"/>
        </w:rPr>
        <w:t>03May 2023).</w:t>
      </w:r>
    </w:p>
    <w:p w:rsidR="009E11E3" w:rsidRDefault="009E11E3">
      <w:pPr>
        <w:pStyle w:val="a9"/>
        <w:numPr>
          <w:ilvl w:val="0"/>
          <w:numId w:val="1"/>
        </w:numPr>
        <w:tabs>
          <w:tab w:val="left" w:pos="452"/>
          <w:tab w:val="left" w:pos="454"/>
        </w:tabs>
        <w:spacing w:before="16" w:line="273" w:lineRule="auto"/>
        <w:ind w:left="454" w:right="273" w:hanging="332"/>
        <w:jc w:val="both"/>
        <w:rPr>
          <w:sz w:val="12"/>
        </w:rPr>
      </w:pPr>
      <w:bookmarkStart w:id="130" w:name="_bookmark116"/>
      <w:bookmarkEnd w:id="130"/>
      <w:r>
        <w:rPr>
          <w:w w:val="120"/>
          <w:sz w:val="12"/>
        </w:rPr>
        <w:t>M.</w:t>
      </w:r>
      <w:r>
        <w:rPr>
          <w:spacing w:val="-9"/>
          <w:w w:val="120"/>
          <w:sz w:val="12"/>
        </w:rPr>
        <w:t xml:space="preserve"> </w:t>
      </w:r>
      <w:r>
        <w:rPr>
          <w:w w:val="120"/>
          <w:sz w:val="12"/>
        </w:rPr>
        <w:t>Stancl,</w:t>
      </w:r>
      <w:r>
        <w:rPr>
          <w:spacing w:val="-9"/>
          <w:w w:val="120"/>
          <w:sz w:val="12"/>
        </w:rPr>
        <w:t xml:space="preserve"> </w:t>
      </w:r>
      <w:r>
        <w:rPr>
          <w:w w:val="120"/>
          <w:sz w:val="12"/>
        </w:rPr>
        <w:t>M.</w:t>
      </w:r>
      <w:r>
        <w:rPr>
          <w:spacing w:val="-9"/>
          <w:w w:val="120"/>
          <w:sz w:val="12"/>
        </w:rPr>
        <w:t xml:space="preserve"> </w:t>
      </w:r>
      <w:r>
        <w:rPr>
          <w:w w:val="120"/>
          <w:sz w:val="12"/>
        </w:rPr>
        <w:t>Hodan,</w:t>
      </w:r>
      <w:r>
        <w:rPr>
          <w:spacing w:val="-9"/>
          <w:w w:val="120"/>
          <w:sz w:val="12"/>
        </w:rPr>
        <w:t xml:space="preserve"> </w:t>
      </w:r>
      <w:r>
        <w:rPr>
          <w:w w:val="120"/>
          <w:sz w:val="12"/>
        </w:rPr>
        <w:t>V.</w:t>
      </w:r>
      <w:r>
        <w:rPr>
          <w:spacing w:val="-9"/>
          <w:w w:val="120"/>
          <w:sz w:val="12"/>
        </w:rPr>
        <w:t xml:space="preserve"> </w:t>
      </w:r>
      <w:r>
        <w:rPr>
          <w:w w:val="120"/>
          <w:sz w:val="12"/>
        </w:rPr>
        <w:t>Sindelar,</w:t>
      </w:r>
      <w:r>
        <w:rPr>
          <w:spacing w:val="-9"/>
          <w:w w:val="120"/>
          <w:sz w:val="12"/>
        </w:rPr>
        <w:t xml:space="preserve"> </w:t>
      </w:r>
      <w:r>
        <w:rPr>
          <w:w w:val="120"/>
          <w:sz w:val="12"/>
        </w:rPr>
        <w:t>Glycoluril</w:t>
      </w:r>
      <w:r>
        <w:rPr>
          <w:spacing w:val="-9"/>
          <w:w w:val="120"/>
          <w:sz w:val="12"/>
        </w:rPr>
        <w:t xml:space="preserve"> </w:t>
      </w:r>
      <w:r>
        <w:rPr>
          <w:w w:val="120"/>
          <w:sz w:val="12"/>
        </w:rPr>
        <w:t>trimers:</w:t>
      </w:r>
      <w:r>
        <w:rPr>
          <w:spacing w:val="-9"/>
          <w:w w:val="120"/>
          <w:sz w:val="12"/>
        </w:rPr>
        <w:t xml:space="preserve"> </w:t>
      </w:r>
      <w:r>
        <w:rPr>
          <w:w w:val="120"/>
          <w:sz w:val="12"/>
        </w:rPr>
        <w:t>Selective</w:t>
      </w:r>
      <w:r>
        <w:rPr>
          <w:spacing w:val="-9"/>
          <w:w w:val="120"/>
          <w:sz w:val="12"/>
        </w:rPr>
        <w:t xml:space="preserve"> </w:t>
      </w:r>
      <w:r>
        <w:rPr>
          <w:w w:val="120"/>
          <w:sz w:val="12"/>
        </w:rPr>
        <w:t>synthesis</w:t>
      </w:r>
      <w:r>
        <w:rPr>
          <w:spacing w:val="-9"/>
          <w:w w:val="120"/>
          <w:sz w:val="12"/>
        </w:rPr>
        <w:t xml:space="preserve"> </w:t>
      </w:r>
      <w:r>
        <w:rPr>
          <w:w w:val="120"/>
          <w:sz w:val="12"/>
        </w:rPr>
        <w:t>and</w:t>
      </w:r>
      <w:r>
        <w:rPr>
          <w:spacing w:val="40"/>
          <w:w w:val="120"/>
          <w:sz w:val="12"/>
        </w:rPr>
        <w:t xml:space="preserve"> </w:t>
      </w:r>
      <w:r>
        <w:rPr>
          <w:w w:val="120"/>
          <w:sz w:val="12"/>
        </w:rPr>
        <w:t>supramolecular properties, Org. Lett. 11 (2009) 4184</w:t>
      </w:r>
      <w:r>
        <w:rPr>
          <w:rFonts w:ascii="Cambria" w:hAnsi="Cambria"/>
          <w:w w:val="120"/>
          <w:sz w:val="12"/>
        </w:rPr>
        <w:t>–</w:t>
      </w:r>
      <w:r>
        <w:rPr>
          <w:w w:val="120"/>
          <w:sz w:val="12"/>
        </w:rPr>
        <w:t>4187,</w:t>
      </w:r>
      <w:r>
        <w:rPr>
          <w:spacing w:val="-1"/>
          <w:w w:val="120"/>
          <w:sz w:val="12"/>
        </w:rPr>
        <w:t xml:space="preserve"> </w:t>
      </w:r>
      <w:hyperlink r:id="rId197">
        <w:r>
          <w:rPr>
            <w:color w:val="2196D1"/>
            <w:w w:val="120"/>
            <w:sz w:val="12"/>
          </w:rPr>
          <w:t>https://doi.org/</w:t>
        </w:r>
      </w:hyperlink>
      <w:r>
        <w:rPr>
          <w:color w:val="2196D1"/>
          <w:spacing w:val="40"/>
          <w:w w:val="120"/>
          <w:sz w:val="12"/>
        </w:rPr>
        <w:t xml:space="preserve"> </w:t>
      </w:r>
      <w:hyperlink r:id="rId198">
        <w:r>
          <w:rPr>
            <w:color w:val="2196D1"/>
            <w:spacing w:val="-2"/>
            <w:w w:val="120"/>
            <w:sz w:val="12"/>
          </w:rPr>
          <w:t>10.1021/ol9017886</w:t>
        </w:r>
      </w:hyperlink>
      <w:r>
        <w:rPr>
          <w:spacing w:val="-2"/>
          <w:w w:val="120"/>
          <w:sz w:val="12"/>
        </w:rPr>
        <w:t>.</w:t>
      </w:r>
    </w:p>
    <w:p w:rsidR="009E11E3" w:rsidRDefault="009E11E3">
      <w:pPr>
        <w:pStyle w:val="a9"/>
        <w:numPr>
          <w:ilvl w:val="0"/>
          <w:numId w:val="1"/>
        </w:numPr>
        <w:tabs>
          <w:tab w:val="left" w:pos="452"/>
          <w:tab w:val="left" w:pos="454"/>
        </w:tabs>
        <w:spacing w:before="5" w:line="237" w:lineRule="auto"/>
        <w:ind w:left="454" w:right="94" w:hanging="332"/>
        <w:jc w:val="left"/>
        <w:rPr>
          <w:sz w:val="12"/>
        </w:rPr>
      </w:pPr>
      <w:bookmarkStart w:id="131" w:name="_bookmark117"/>
      <w:bookmarkEnd w:id="131"/>
      <w:r>
        <w:rPr>
          <w:w w:val="115"/>
          <w:sz w:val="12"/>
        </w:rPr>
        <w:t xml:space="preserve">Espacenet. Available online: </w:t>
      </w:r>
      <w:hyperlink r:id="rId199">
        <w:r>
          <w:rPr>
            <w:color w:val="2196D1"/>
            <w:w w:val="115"/>
            <w:sz w:val="12"/>
          </w:rPr>
          <w:t>https://worldwide.espacenet.com/patent/search/fa</w:t>
        </w:r>
      </w:hyperlink>
      <w:r>
        <w:rPr>
          <w:color w:val="2196D1"/>
          <w:spacing w:val="80"/>
          <w:w w:val="115"/>
          <w:sz w:val="12"/>
        </w:rPr>
        <w:t xml:space="preserve"> </w:t>
      </w:r>
      <w:hyperlink r:id="rId200">
        <w:r>
          <w:rPr>
            <w:color w:val="2196D1"/>
            <w:w w:val="115"/>
            <w:sz w:val="12"/>
          </w:rPr>
          <w:t>mily/068342414/publication/CL2009000754A1?q</w:t>
        </w:r>
        <w:r>
          <w:rPr>
            <w:rFonts w:ascii="Lucida Sans Unicode"/>
            <w:color w:val="2196D1"/>
            <w:w w:val="115"/>
            <w:sz w:val="12"/>
          </w:rPr>
          <w:t>=</w:t>
        </w:r>
        <w:r>
          <w:rPr>
            <w:color w:val="2196D1"/>
            <w:w w:val="115"/>
            <w:sz w:val="12"/>
          </w:rPr>
          <w:t>CL2009000754</w:t>
        </w:r>
      </w:hyperlink>
      <w:r>
        <w:rPr>
          <w:color w:val="2196D1"/>
          <w:spacing w:val="53"/>
          <w:w w:val="115"/>
          <w:sz w:val="12"/>
        </w:rPr>
        <w:t xml:space="preserve"> </w:t>
      </w:r>
      <w:r>
        <w:rPr>
          <w:w w:val="115"/>
          <w:sz w:val="12"/>
        </w:rPr>
        <w:t>(accessed</w:t>
      </w:r>
      <w:r>
        <w:rPr>
          <w:spacing w:val="80"/>
          <w:w w:val="115"/>
          <w:sz w:val="12"/>
        </w:rPr>
        <w:t xml:space="preserve"> </w:t>
      </w:r>
      <w:r>
        <w:rPr>
          <w:w w:val="115"/>
          <w:sz w:val="12"/>
        </w:rPr>
        <w:t>on 03May 2023).</w:t>
      </w:r>
    </w:p>
    <w:p w:rsidR="009E11E3" w:rsidRDefault="009E11E3">
      <w:pPr>
        <w:pStyle w:val="a9"/>
        <w:numPr>
          <w:ilvl w:val="0"/>
          <w:numId w:val="1"/>
        </w:numPr>
        <w:tabs>
          <w:tab w:val="left" w:pos="452"/>
          <w:tab w:val="left" w:pos="454"/>
        </w:tabs>
        <w:spacing w:before="23" w:line="237" w:lineRule="auto"/>
        <w:ind w:left="454" w:right="200" w:hanging="332"/>
        <w:jc w:val="left"/>
        <w:rPr>
          <w:sz w:val="12"/>
        </w:rPr>
      </w:pPr>
      <w:bookmarkStart w:id="132" w:name="_bookmark118"/>
      <w:bookmarkEnd w:id="132"/>
      <w:r>
        <w:rPr>
          <w:w w:val="115"/>
          <w:sz w:val="12"/>
        </w:rPr>
        <w:t>Espacenet.</w:t>
      </w:r>
      <w:r>
        <w:rPr>
          <w:spacing w:val="36"/>
          <w:w w:val="115"/>
          <w:sz w:val="12"/>
        </w:rPr>
        <w:t xml:space="preserve"> </w:t>
      </w:r>
      <w:r>
        <w:rPr>
          <w:w w:val="115"/>
          <w:sz w:val="12"/>
        </w:rPr>
        <w:t>Available</w:t>
      </w:r>
      <w:r>
        <w:rPr>
          <w:spacing w:val="36"/>
          <w:w w:val="115"/>
          <w:sz w:val="12"/>
        </w:rPr>
        <w:t xml:space="preserve"> </w:t>
      </w:r>
      <w:r>
        <w:rPr>
          <w:w w:val="115"/>
          <w:sz w:val="12"/>
        </w:rPr>
        <w:t>online:</w:t>
      </w:r>
      <w:r>
        <w:rPr>
          <w:spacing w:val="36"/>
          <w:w w:val="115"/>
          <w:sz w:val="12"/>
        </w:rPr>
        <w:t xml:space="preserve"> </w:t>
      </w:r>
      <w:hyperlink r:id="rId201">
        <w:r>
          <w:rPr>
            <w:color w:val="2196D1"/>
            <w:w w:val="115"/>
            <w:sz w:val="12"/>
          </w:rPr>
          <w:t>https://worldwide.espacenet.com/patent/search/</w:t>
        </w:r>
      </w:hyperlink>
      <w:r>
        <w:rPr>
          <w:color w:val="2196D1"/>
          <w:spacing w:val="40"/>
          <w:w w:val="115"/>
          <w:sz w:val="12"/>
        </w:rPr>
        <w:t xml:space="preserve"> </w:t>
      </w:r>
      <w:hyperlink r:id="rId202">
        <w:r>
          <w:rPr>
            <w:color w:val="2196D1"/>
            <w:w w:val="115"/>
            <w:sz w:val="12"/>
          </w:rPr>
          <w:t>family/023270981/publication/US4962141A?q</w:t>
        </w:r>
        <w:r>
          <w:rPr>
            <w:rFonts w:ascii="Lucida Sans Unicode"/>
            <w:color w:val="2196D1"/>
            <w:w w:val="115"/>
            <w:sz w:val="12"/>
          </w:rPr>
          <w:t>=</w:t>
        </w:r>
        <w:r>
          <w:rPr>
            <w:color w:val="2196D1"/>
            <w:w w:val="115"/>
            <w:sz w:val="12"/>
          </w:rPr>
          <w:t>US4962141</w:t>
        </w:r>
      </w:hyperlink>
      <w:r>
        <w:rPr>
          <w:color w:val="2196D1"/>
          <w:w w:val="115"/>
          <w:sz w:val="12"/>
        </w:rPr>
        <w:t xml:space="preserve"> </w:t>
      </w:r>
      <w:r>
        <w:rPr>
          <w:w w:val="115"/>
          <w:sz w:val="12"/>
        </w:rPr>
        <w:t>(accessed on</w:t>
      </w:r>
      <w:r>
        <w:rPr>
          <w:spacing w:val="40"/>
          <w:w w:val="115"/>
          <w:sz w:val="12"/>
        </w:rPr>
        <w:t xml:space="preserve"> </w:t>
      </w:r>
      <w:r>
        <w:rPr>
          <w:w w:val="115"/>
          <w:sz w:val="12"/>
        </w:rPr>
        <w:t>03May 2023).</w:t>
      </w:r>
    </w:p>
    <w:p w:rsidR="009E11E3" w:rsidRDefault="009E11E3">
      <w:pPr>
        <w:pStyle w:val="a9"/>
        <w:numPr>
          <w:ilvl w:val="0"/>
          <w:numId w:val="1"/>
        </w:numPr>
        <w:tabs>
          <w:tab w:val="left" w:pos="452"/>
          <w:tab w:val="left" w:pos="454"/>
        </w:tabs>
        <w:spacing w:before="22" w:line="237" w:lineRule="auto"/>
        <w:ind w:left="454" w:right="200" w:hanging="332"/>
        <w:jc w:val="both"/>
        <w:rPr>
          <w:sz w:val="12"/>
        </w:rPr>
      </w:pPr>
      <w:r>
        <w:rPr>
          <w:w w:val="120"/>
          <w:sz w:val="12"/>
        </w:rPr>
        <w:t>Espacenet.</w:t>
      </w:r>
      <w:r>
        <w:rPr>
          <w:spacing w:val="-1"/>
          <w:w w:val="120"/>
          <w:sz w:val="12"/>
        </w:rPr>
        <w:t xml:space="preserve"> </w:t>
      </w:r>
      <w:r>
        <w:rPr>
          <w:w w:val="120"/>
          <w:sz w:val="12"/>
        </w:rPr>
        <w:t>Available</w:t>
      </w:r>
      <w:r>
        <w:rPr>
          <w:spacing w:val="-1"/>
          <w:w w:val="120"/>
          <w:sz w:val="12"/>
        </w:rPr>
        <w:t xml:space="preserve"> </w:t>
      </w:r>
      <w:r>
        <w:rPr>
          <w:w w:val="120"/>
          <w:sz w:val="12"/>
        </w:rPr>
        <w:t>online:</w:t>
      </w:r>
      <w:r>
        <w:rPr>
          <w:spacing w:val="-1"/>
          <w:w w:val="120"/>
          <w:sz w:val="12"/>
        </w:rPr>
        <w:t xml:space="preserve"> </w:t>
      </w:r>
      <w:hyperlink r:id="rId203">
        <w:r>
          <w:rPr>
            <w:color w:val="2196D1"/>
            <w:w w:val="120"/>
            <w:sz w:val="12"/>
          </w:rPr>
          <w:t>https://worldwide.espacenet.com/patent/search/</w:t>
        </w:r>
      </w:hyperlink>
      <w:r>
        <w:rPr>
          <w:color w:val="2196D1"/>
          <w:spacing w:val="40"/>
          <w:w w:val="120"/>
          <w:sz w:val="12"/>
        </w:rPr>
        <w:t xml:space="preserve"> </w:t>
      </w:r>
      <w:hyperlink r:id="rId204">
        <w:r>
          <w:rPr>
            <w:color w:val="2196D1"/>
            <w:w w:val="115"/>
            <w:sz w:val="12"/>
          </w:rPr>
          <w:t>family/024691804/publication/WO8602921A1?q</w:t>
        </w:r>
        <w:r>
          <w:rPr>
            <w:rFonts w:ascii="Lucida Sans Unicode"/>
            <w:color w:val="2196D1"/>
            <w:w w:val="115"/>
            <w:sz w:val="12"/>
          </w:rPr>
          <w:t>=</w:t>
        </w:r>
        <w:r>
          <w:rPr>
            <w:color w:val="2196D1"/>
            <w:w w:val="115"/>
            <w:sz w:val="12"/>
          </w:rPr>
          <w:t>WO1986002921</w:t>
        </w:r>
      </w:hyperlink>
      <w:r>
        <w:rPr>
          <w:color w:val="2196D1"/>
          <w:w w:val="115"/>
          <w:sz w:val="12"/>
        </w:rPr>
        <w:t xml:space="preserve"> </w:t>
      </w:r>
      <w:r>
        <w:rPr>
          <w:w w:val="115"/>
          <w:sz w:val="12"/>
        </w:rPr>
        <w:t>(accessed</w:t>
      </w:r>
      <w:r>
        <w:rPr>
          <w:spacing w:val="40"/>
          <w:w w:val="120"/>
          <w:sz w:val="12"/>
        </w:rPr>
        <w:t xml:space="preserve"> </w:t>
      </w:r>
      <w:r>
        <w:rPr>
          <w:w w:val="120"/>
          <w:sz w:val="12"/>
        </w:rPr>
        <w:t>on 03May 2023).</w:t>
      </w:r>
    </w:p>
    <w:p w:rsidR="009E11E3" w:rsidRDefault="009E11E3">
      <w:pPr>
        <w:pStyle w:val="a9"/>
        <w:numPr>
          <w:ilvl w:val="0"/>
          <w:numId w:val="1"/>
        </w:numPr>
        <w:tabs>
          <w:tab w:val="left" w:pos="452"/>
          <w:tab w:val="left" w:pos="454"/>
        </w:tabs>
        <w:spacing w:before="22" w:line="237" w:lineRule="auto"/>
        <w:ind w:left="454" w:right="94" w:hanging="332"/>
        <w:jc w:val="left"/>
        <w:rPr>
          <w:sz w:val="12"/>
        </w:rPr>
      </w:pPr>
      <w:bookmarkStart w:id="133" w:name="_bookmark119"/>
      <w:bookmarkEnd w:id="133"/>
      <w:r>
        <w:rPr>
          <w:w w:val="115"/>
          <w:sz w:val="12"/>
        </w:rPr>
        <w:t xml:space="preserve">Espacenet. Available online: </w:t>
      </w:r>
      <w:hyperlink r:id="rId205">
        <w:r>
          <w:rPr>
            <w:color w:val="2196D1"/>
            <w:w w:val="115"/>
            <w:sz w:val="12"/>
          </w:rPr>
          <w:t>https://worldwide.espacenet.com/patent/search/fa</w:t>
        </w:r>
      </w:hyperlink>
      <w:r>
        <w:rPr>
          <w:color w:val="2196D1"/>
          <w:spacing w:val="80"/>
          <w:w w:val="115"/>
          <w:sz w:val="12"/>
        </w:rPr>
        <w:t xml:space="preserve"> </w:t>
      </w:r>
      <w:hyperlink r:id="rId206">
        <w:r>
          <w:rPr>
            <w:color w:val="2196D1"/>
            <w:w w:val="115"/>
            <w:sz w:val="12"/>
          </w:rPr>
          <w:t>mily/041506534/publication/US2012157315A1?q</w:t>
        </w:r>
        <w:r>
          <w:rPr>
            <w:rFonts w:ascii="Lucida Sans Unicode"/>
            <w:color w:val="2196D1"/>
            <w:w w:val="115"/>
            <w:sz w:val="12"/>
          </w:rPr>
          <w:t>=</w:t>
        </w:r>
        <w:r>
          <w:rPr>
            <w:color w:val="2196D1"/>
            <w:w w:val="115"/>
            <w:sz w:val="12"/>
          </w:rPr>
          <w:t>US2012157315</w:t>
        </w:r>
      </w:hyperlink>
      <w:r>
        <w:rPr>
          <w:color w:val="2196D1"/>
          <w:spacing w:val="53"/>
          <w:w w:val="115"/>
          <w:sz w:val="12"/>
        </w:rPr>
        <w:t xml:space="preserve"> </w:t>
      </w:r>
      <w:r>
        <w:rPr>
          <w:w w:val="115"/>
          <w:sz w:val="12"/>
        </w:rPr>
        <w:t>(accessed</w:t>
      </w:r>
      <w:r>
        <w:rPr>
          <w:spacing w:val="80"/>
          <w:w w:val="115"/>
          <w:sz w:val="12"/>
        </w:rPr>
        <w:t xml:space="preserve"> </w:t>
      </w:r>
      <w:r>
        <w:rPr>
          <w:w w:val="115"/>
          <w:sz w:val="12"/>
        </w:rPr>
        <w:t>on 03May 2023).</w:t>
      </w:r>
    </w:p>
    <w:p w:rsidR="009E11E3" w:rsidRDefault="009E11E3">
      <w:pPr>
        <w:pStyle w:val="a9"/>
        <w:numPr>
          <w:ilvl w:val="0"/>
          <w:numId w:val="1"/>
        </w:numPr>
        <w:tabs>
          <w:tab w:val="left" w:pos="452"/>
          <w:tab w:val="left" w:pos="454"/>
        </w:tabs>
        <w:spacing w:before="13" w:line="278" w:lineRule="auto"/>
        <w:ind w:left="454" w:right="350" w:hanging="332"/>
        <w:jc w:val="left"/>
        <w:rPr>
          <w:sz w:val="12"/>
        </w:rPr>
      </w:pPr>
      <w:bookmarkStart w:id="134" w:name="_bookmark120"/>
      <w:bookmarkEnd w:id="134"/>
      <w:r>
        <w:rPr>
          <w:spacing w:val="-6"/>
          <w:w w:val="115"/>
          <w:sz w:val="12"/>
        </w:rPr>
        <w:t>L.</w:t>
      </w:r>
      <w:r>
        <w:rPr>
          <w:spacing w:val="-1"/>
          <w:w w:val="115"/>
          <w:sz w:val="12"/>
        </w:rPr>
        <w:t xml:space="preserve"> </w:t>
      </w:r>
      <w:r>
        <w:rPr>
          <w:spacing w:val="-6"/>
          <w:w w:val="115"/>
          <w:sz w:val="12"/>
        </w:rPr>
        <w:t>Nikoli</w:t>
      </w:r>
      <w:r>
        <w:rPr>
          <w:rFonts w:ascii="Georgia" w:hAnsi="Georgia"/>
          <w:spacing w:val="-6"/>
          <w:w w:val="115"/>
          <w:position w:val="1"/>
          <w:sz w:val="12"/>
        </w:rPr>
        <w:t>´</w:t>
      </w:r>
      <w:r>
        <w:rPr>
          <w:spacing w:val="-6"/>
          <w:w w:val="115"/>
          <w:sz w:val="12"/>
        </w:rPr>
        <w:t>c,</w:t>
      </w:r>
      <w:r>
        <w:rPr>
          <w:spacing w:val="-1"/>
          <w:w w:val="115"/>
          <w:sz w:val="12"/>
        </w:rPr>
        <w:t xml:space="preserve"> </w:t>
      </w:r>
      <w:r>
        <w:rPr>
          <w:spacing w:val="-6"/>
          <w:w w:val="115"/>
          <w:sz w:val="12"/>
        </w:rPr>
        <w:t>D.</w:t>
      </w:r>
      <w:r>
        <w:rPr>
          <w:spacing w:val="-1"/>
          <w:w w:val="115"/>
          <w:sz w:val="12"/>
        </w:rPr>
        <w:t xml:space="preserve"> </w:t>
      </w:r>
      <w:r>
        <w:rPr>
          <w:spacing w:val="-6"/>
          <w:w w:val="115"/>
          <w:sz w:val="12"/>
        </w:rPr>
        <w:t>Skala,</w:t>
      </w:r>
      <w:r>
        <w:rPr>
          <w:w w:val="115"/>
          <w:sz w:val="12"/>
        </w:rPr>
        <w:t xml:space="preserve"> </w:t>
      </w:r>
      <w:r>
        <w:rPr>
          <w:spacing w:val="-6"/>
          <w:w w:val="115"/>
          <w:sz w:val="12"/>
        </w:rPr>
        <w:t>V.</w:t>
      </w:r>
      <w:r>
        <w:rPr>
          <w:spacing w:val="-1"/>
          <w:w w:val="115"/>
          <w:sz w:val="12"/>
        </w:rPr>
        <w:t xml:space="preserve"> </w:t>
      </w:r>
      <w:r>
        <w:rPr>
          <w:spacing w:val="-6"/>
          <w:w w:val="115"/>
          <w:sz w:val="12"/>
        </w:rPr>
        <w:t>Nikoli</w:t>
      </w:r>
      <w:r>
        <w:rPr>
          <w:rFonts w:ascii="Georgia" w:hAnsi="Georgia"/>
          <w:spacing w:val="-6"/>
          <w:w w:val="115"/>
          <w:position w:val="1"/>
          <w:sz w:val="12"/>
        </w:rPr>
        <w:t>´</w:t>
      </w:r>
      <w:r>
        <w:rPr>
          <w:spacing w:val="-6"/>
          <w:w w:val="115"/>
          <w:sz w:val="12"/>
        </w:rPr>
        <w:t>c,</w:t>
      </w:r>
      <w:r>
        <w:rPr>
          <w:spacing w:val="-1"/>
          <w:w w:val="115"/>
          <w:sz w:val="12"/>
        </w:rPr>
        <w:t xml:space="preserve"> </w:t>
      </w:r>
      <w:r>
        <w:rPr>
          <w:spacing w:val="-6"/>
          <w:w w:val="115"/>
          <w:sz w:val="12"/>
        </w:rPr>
        <w:t>J.</w:t>
      </w:r>
      <w:r>
        <w:rPr>
          <w:spacing w:val="-2"/>
          <w:w w:val="115"/>
          <w:sz w:val="12"/>
        </w:rPr>
        <w:t xml:space="preserve"> </w:t>
      </w:r>
      <w:r>
        <w:rPr>
          <w:spacing w:val="-6"/>
          <w:w w:val="115"/>
          <w:sz w:val="12"/>
        </w:rPr>
        <w:t>Stamenkovi</w:t>
      </w:r>
      <w:r>
        <w:rPr>
          <w:rFonts w:ascii="Georgia" w:hAnsi="Georgia"/>
          <w:spacing w:val="-6"/>
          <w:w w:val="115"/>
          <w:position w:val="1"/>
          <w:sz w:val="12"/>
        </w:rPr>
        <w:t>´</w:t>
      </w:r>
      <w:r>
        <w:rPr>
          <w:spacing w:val="-6"/>
          <w:w w:val="115"/>
          <w:sz w:val="12"/>
        </w:rPr>
        <w:t>c,</w:t>
      </w:r>
      <w:r>
        <w:rPr>
          <w:spacing w:val="-1"/>
          <w:w w:val="115"/>
          <w:sz w:val="12"/>
        </w:rPr>
        <w:t xml:space="preserve"> </w:t>
      </w:r>
      <w:r>
        <w:rPr>
          <w:spacing w:val="-6"/>
          <w:w w:val="115"/>
          <w:sz w:val="12"/>
        </w:rPr>
        <w:t>D.</w:t>
      </w:r>
      <w:r>
        <w:rPr>
          <w:spacing w:val="-1"/>
          <w:w w:val="115"/>
          <w:sz w:val="12"/>
        </w:rPr>
        <w:t xml:space="preserve"> </w:t>
      </w:r>
      <w:r>
        <w:rPr>
          <w:spacing w:val="-6"/>
          <w:w w:val="115"/>
          <w:sz w:val="12"/>
        </w:rPr>
        <w:t>Babi</w:t>
      </w:r>
      <w:r>
        <w:rPr>
          <w:rFonts w:ascii="Georgia" w:hAnsi="Georgia"/>
          <w:spacing w:val="-6"/>
          <w:w w:val="115"/>
          <w:position w:val="1"/>
          <w:sz w:val="12"/>
        </w:rPr>
        <w:t>´</w:t>
      </w:r>
      <w:r>
        <w:rPr>
          <w:spacing w:val="-6"/>
          <w:w w:val="115"/>
          <w:sz w:val="12"/>
        </w:rPr>
        <w:t>c,</w:t>
      </w:r>
      <w:r>
        <w:rPr>
          <w:spacing w:val="-1"/>
          <w:w w:val="115"/>
          <w:sz w:val="12"/>
        </w:rPr>
        <w:t xml:space="preserve"> </w:t>
      </w:r>
      <w:r>
        <w:rPr>
          <w:spacing w:val="-6"/>
          <w:w w:val="115"/>
          <w:sz w:val="12"/>
        </w:rPr>
        <w:t>S.</w:t>
      </w:r>
      <w:r>
        <w:rPr>
          <w:w w:val="115"/>
          <w:sz w:val="12"/>
        </w:rPr>
        <w:t xml:space="preserve"> </w:t>
      </w:r>
      <w:r>
        <w:rPr>
          <w:spacing w:val="-6"/>
          <w:w w:val="115"/>
          <w:sz w:val="12"/>
        </w:rPr>
        <w:t>Ili</w:t>
      </w:r>
      <w:r>
        <w:rPr>
          <w:rFonts w:ascii="Georgia" w:hAnsi="Georgia"/>
          <w:spacing w:val="-6"/>
          <w:w w:val="115"/>
          <w:position w:val="1"/>
          <w:sz w:val="12"/>
        </w:rPr>
        <w:t>´</w:t>
      </w:r>
      <w:r>
        <w:rPr>
          <w:spacing w:val="-6"/>
          <w:w w:val="115"/>
          <w:sz w:val="12"/>
        </w:rPr>
        <w:t>c-Stojanovi</w:t>
      </w:r>
      <w:r>
        <w:rPr>
          <w:rFonts w:ascii="Georgia" w:hAnsi="Georgia"/>
          <w:spacing w:val="-6"/>
          <w:w w:val="115"/>
          <w:position w:val="1"/>
          <w:sz w:val="12"/>
        </w:rPr>
        <w:t>´</w:t>
      </w:r>
      <w:r>
        <w:rPr>
          <w:spacing w:val="-6"/>
          <w:w w:val="115"/>
          <w:sz w:val="12"/>
        </w:rPr>
        <w:t>c,</w:t>
      </w:r>
      <w:r>
        <w:rPr>
          <w:spacing w:val="40"/>
          <w:w w:val="115"/>
          <w:sz w:val="12"/>
        </w:rPr>
        <w:t xml:space="preserve"> </w:t>
      </w:r>
      <w:r>
        <w:rPr>
          <w:w w:val="115"/>
          <w:sz w:val="12"/>
        </w:rPr>
        <w:t>Methyl methacrylate and acrylamide crosslinked macroporous copolymers,</w:t>
      </w:r>
    </w:p>
    <w:p w:rsidR="009E11E3" w:rsidRPr="00A03FD2" w:rsidRDefault="009E11E3">
      <w:pPr>
        <w:spacing w:line="137" w:lineRule="exact"/>
        <w:ind w:left="454"/>
        <w:rPr>
          <w:sz w:val="12"/>
          <w:lang w:val="en-US"/>
        </w:rPr>
      </w:pPr>
      <w:r>
        <w:rPr>
          <w:w w:val="120"/>
          <w:sz w:val="12"/>
        </w:rPr>
        <w:t>J.</w:t>
      </w:r>
      <w:r>
        <w:rPr>
          <w:spacing w:val="-5"/>
          <w:w w:val="120"/>
          <w:sz w:val="12"/>
        </w:rPr>
        <w:t xml:space="preserve"> </w:t>
      </w:r>
      <w:r>
        <w:rPr>
          <w:w w:val="120"/>
          <w:sz w:val="12"/>
        </w:rPr>
        <w:t>Appl.</w:t>
      </w:r>
      <w:r>
        <w:rPr>
          <w:spacing w:val="-5"/>
          <w:w w:val="120"/>
          <w:sz w:val="12"/>
        </w:rPr>
        <w:t xml:space="preserve"> </w:t>
      </w:r>
      <w:r>
        <w:rPr>
          <w:w w:val="120"/>
          <w:sz w:val="12"/>
        </w:rPr>
        <w:t>Polym.</w:t>
      </w:r>
      <w:r>
        <w:rPr>
          <w:spacing w:val="-5"/>
          <w:w w:val="120"/>
          <w:sz w:val="12"/>
        </w:rPr>
        <w:t xml:space="preserve"> </w:t>
      </w:r>
      <w:r w:rsidRPr="00A03FD2">
        <w:rPr>
          <w:w w:val="120"/>
          <w:sz w:val="12"/>
          <w:lang w:val="en-US"/>
        </w:rPr>
        <w:t>Sci.</w:t>
      </w:r>
      <w:r w:rsidRPr="00A03FD2">
        <w:rPr>
          <w:spacing w:val="-5"/>
          <w:w w:val="120"/>
          <w:sz w:val="12"/>
          <w:lang w:val="en-US"/>
        </w:rPr>
        <w:t xml:space="preserve"> </w:t>
      </w:r>
      <w:r w:rsidRPr="00A03FD2">
        <w:rPr>
          <w:w w:val="120"/>
          <w:sz w:val="12"/>
          <w:lang w:val="en-US"/>
        </w:rPr>
        <w:t>91</w:t>
      </w:r>
      <w:r w:rsidRPr="00A03FD2">
        <w:rPr>
          <w:spacing w:val="-5"/>
          <w:w w:val="120"/>
          <w:sz w:val="12"/>
          <w:lang w:val="en-US"/>
        </w:rPr>
        <w:t xml:space="preserve"> </w:t>
      </w:r>
      <w:r w:rsidRPr="00A03FD2">
        <w:rPr>
          <w:w w:val="120"/>
          <w:sz w:val="12"/>
          <w:lang w:val="en-US"/>
        </w:rPr>
        <w:t>(2004)</w:t>
      </w:r>
      <w:r w:rsidRPr="00A03FD2">
        <w:rPr>
          <w:spacing w:val="-4"/>
          <w:w w:val="120"/>
          <w:sz w:val="12"/>
          <w:lang w:val="en-US"/>
        </w:rPr>
        <w:t xml:space="preserve"> </w:t>
      </w:r>
      <w:r w:rsidRPr="00A03FD2">
        <w:rPr>
          <w:w w:val="120"/>
          <w:sz w:val="12"/>
          <w:lang w:val="en-US"/>
        </w:rPr>
        <w:t>387</w:t>
      </w:r>
      <w:r w:rsidRPr="00A03FD2">
        <w:rPr>
          <w:rFonts w:ascii="Cambria" w:hAnsi="Cambria"/>
          <w:w w:val="120"/>
          <w:sz w:val="12"/>
          <w:lang w:val="en-US"/>
        </w:rPr>
        <w:t>–</w:t>
      </w:r>
      <w:r w:rsidRPr="00A03FD2">
        <w:rPr>
          <w:w w:val="120"/>
          <w:sz w:val="12"/>
          <w:lang w:val="en-US"/>
        </w:rPr>
        <w:t>395,</w:t>
      </w:r>
      <w:r w:rsidRPr="00A03FD2">
        <w:rPr>
          <w:spacing w:val="-5"/>
          <w:w w:val="120"/>
          <w:sz w:val="12"/>
          <w:lang w:val="en-US"/>
        </w:rPr>
        <w:t xml:space="preserve"> </w:t>
      </w:r>
      <w:hyperlink r:id="rId207">
        <w:r w:rsidRPr="00A03FD2">
          <w:rPr>
            <w:color w:val="2196D1"/>
            <w:spacing w:val="-2"/>
            <w:w w:val="120"/>
            <w:sz w:val="12"/>
            <w:lang w:val="en-US"/>
          </w:rPr>
          <w:t>https://doi.org/10.1002/app.13113</w:t>
        </w:r>
      </w:hyperlink>
      <w:r w:rsidRPr="00A03FD2">
        <w:rPr>
          <w:spacing w:val="-2"/>
          <w:w w:val="120"/>
          <w:sz w:val="12"/>
          <w:lang w:val="en-US"/>
        </w:rPr>
        <w:t>.</w:t>
      </w:r>
    </w:p>
    <w:p w:rsidR="009E11E3" w:rsidRDefault="009E11E3">
      <w:pPr>
        <w:pStyle w:val="a9"/>
        <w:numPr>
          <w:ilvl w:val="0"/>
          <w:numId w:val="1"/>
        </w:numPr>
        <w:tabs>
          <w:tab w:val="left" w:pos="452"/>
          <w:tab w:val="left" w:pos="454"/>
        </w:tabs>
        <w:spacing w:before="22" w:line="276" w:lineRule="auto"/>
        <w:ind w:left="454" w:right="82" w:hanging="332"/>
        <w:jc w:val="left"/>
        <w:rPr>
          <w:sz w:val="12"/>
        </w:rPr>
      </w:pPr>
      <w:bookmarkStart w:id="135" w:name="_bookmark121"/>
      <w:bookmarkEnd w:id="135"/>
      <w:r>
        <w:rPr>
          <w:w w:val="115"/>
          <w:sz w:val="12"/>
        </w:rPr>
        <w:t>Wicks,</w:t>
      </w:r>
      <w:r>
        <w:rPr>
          <w:spacing w:val="-9"/>
          <w:w w:val="115"/>
          <w:sz w:val="12"/>
        </w:rPr>
        <w:t xml:space="preserve"> </w:t>
      </w:r>
      <w:r>
        <w:rPr>
          <w:w w:val="115"/>
          <w:sz w:val="12"/>
        </w:rPr>
        <w:t>Z.W.;</w:t>
      </w:r>
      <w:r>
        <w:rPr>
          <w:spacing w:val="-9"/>
          <w:w w:val="115"/>
          <w:sz w:val="12"/>
        </w:rPr>
        <w:t xml:space="preserve"> </w:t>
      </w:r>
      <w:r>
        <w:rPr>
          <w:w w:val="115"/>
          <w:sz w:val="12"/>
        </w:rPr>
        <w:t>Jones,</w:t>
      </w:r>
      <w:r>
        <w:rPr>
          <w:spacing w:val="-8"/>
          <w:w w:val="115"/>
          <w:sz w:val="12"/>
        </w:rPr>
        <w:t xml:space="preserve"> </w:t>
      </w:r>
      <w:r>
        <w:rPr>
          <w:w w:val="115"/>
          <w:sz w:val="12"/>
        </w:rPr>
        <w:t>F.N.;</w:t>
      </w:r>
      <w:r>
        <w:rPr>
          <w:spacing w:val="-9"/>
          <w:w w:val="115"/>
          <w:sz w:val="12"/>
        </w:rPr>
        <w:t xml:space="preserve"> </w:t>
      </w:r>
      <w:r>
        <w:rPr>
          <w:w w:val="115"/>
          <w:sz w:val="12"/>
        </w:rPr>
        <w:t>Pappas,</w:t>
      </w:r>
      <w:r>
        <w:rPr>
          <w:spacing w:val="-9"/>
          <w:w w:val="115"/>
          <w:sz w:val="12"/>
        </w:rPr>
        <w:t xml:space="preserve"> </w:t>
      </w:r>
      <w:r>
        <w:rPr>
          <w:w w:val="115"/>
          <w:sz w:val="12"/>
        </w:rPr>
        <w:t>S.P.;</w:t>
      </w:r>
      <w:r>
        <w:rPr>
          <w:spacing w:val="-8"/>
          <w:w w:val="115"/>
          <w:sz w:val="12"/>
        </w:rPr>
        <w:t xml:space="preserve"> </w:t>
      </w:r>
      <w:r>
        <w:rPr>
          <w:w w:val="115"/>
          <w:sz w:val="12"/>
        </w:rPr>
        <w:t>Wicks,</w:t>
      </w:r>
      <w:r>
        <w:rPr>
          <w:spacing w:val="-9"/>
          <w:w w:val="115"/>
          <w:sz w:val="12"/>
        </w:rPr>
        <w:t xml:space="preserve"> </w:t>
      </w:r>
      <w:r>
        <w:rPr>
          <w:w w:val="115"/>
          <w:sz w:val="12"/>
        </w:rPr>
        <w:t>D.A.</w:t>
      </w:r>
      <w:r>
        <w:rPr>
          <w:spacing w:val="-8"/>
          <w:w w:val="115"/>
          <w:sz w:val="12"/>
        </w:rPr>
        <w:t xml:space="preserve"> </w:t>
      </w:r>
      <w:r>
        <w:rPr>
          <w:w w:val="115"/>
          <w:sz w:val="12"/>
        </w:rPr>
        <w:t>Organic</w:t>
      </w:r>
      <w:r>
        <w:rPr>
          <w:spacing w:val="-9"/>
          <w:w w:val="115"/>
          <w:sz w:val="12"/>
        </w:rPr>
        <w:t xml:space="preserve"> </w:t>
      </w:r>
      <w:r>
        <w:rPr>
          <w:w w:val="115"/>
          <w:sz w:val="12"/>
        </w:rPr>
        <w:t>Coatings:</w:t>
      </w:r>
      <w:r>
        <w:rPr>
          <w:spacing w:val="-9"/>
          <w:w w:val="115"/>
          <w:sz w:val="12"/>
        </w:rPr>
        <w:t xml:space="preserve"> </w:t>
      </w:r>
      <w:r>
        <w:rPr>
          <w:w w:val="115"/>
          <w:sz w:val="12"/>
        </w:rPr>
        <w:t>Science</w:t>
      </w:r>
      <w:r>
        <w:rPr>
          <w:spacing w:val="-8"/>
          <w:w w:val="115"/>
          <w:sz w:val="12"/>
        </w:rPr>
        <w:t xml:space="preserve"> </w:t>
      </w:r>
      <w:r>
        <w:rPr>
          <w:w w:val="115"/>
          <w:sz w:val="12"/>
        </w:rPr>
        <w:t>and</w:t>
      </w:r>
      <w:r>
        <w:rPr>
          <w:spacing w:val="40"/>
          <w:w w:val="115"/>
          <w:sz w:val="12"/>
        </w:rPr>
        <w:t xml:space="preserve"> </w:t>
      </w:r>
      <w:r>
        <w:rPr>
          <w:w w:val="115"/>
          <w:sz w:val="12"/>
        </w:rPr>
        <w:t>Technology. 3rd ed.; John Wiley &amp; Sons: Publisher 111 River Street, Hoboken,</w:t>
      </w:r>
      <w:r>
        <w:rPr>
          <w:spacing w:val="40"/>
          <w:w w:val="115"/>
          <w:sz w:val="12"/>
        </w:rPr>
        <w:t xml:space="preserve"> </w:t>
      </w:r>
      <w:r>
        <w:rPr>
          <w:w w:val="115"/>
          <w:sz w:val="12"/>
        </w:rPr>
        <w:t>NJ, United States, 2007; pp. 228</w:t>
      </w:r>
      <w:r>
        <w:rPr>
          <w:rFonts w:ascii="Cambria" w:hAnsi="Cambria"/>
          <w:w w:val="115"/>
          <w:sz w:val="12"/>
        </w:rPr>
        <w:t>–</w:t>
      </w:r>
      <w:r>
        <w:rPr>
          <w:w w:val="115"/>
          <w:sz w:val="12"/>
        </w:rPr>
        <w:t>229.</w:t>
      </w:r>
    </w:p>
    <w:p w:rsidR="009E11E3" w:rsidRDefault="009E11E3">
      <w:pPr>
        <w:pStyle w:val="a9"/>
        <w:numPr>
          <w:ilvl w:val="0"/>
          <w:numId w:val="1"/>
        </w:numPr>
        <w:tabs>
          <w:tab w:val="left" w:pos="452"/>
          <w:tab w:val="left" w:pos="454"/>
        </w:tabs>
        <w:spacing w:line="276" w:lineRule="auto"/>
        <w:ind w:left="454" w:right="82" w:hanging="332"/>
        <w:jc w:val="both"/>
        <w:rPr>
          <w:sz w:val="12"/>
        </w:rPr>
      </w:pPr>
      <w:bookmarkStart w:id="136" w:name="_bookmark122"/>
      <w:bookmarkEnd w:id="136"/>
      <w:r>
        <w:rPr>
          <w:w w:val="115"/>
          <w:sz w:val="12"/>
        </w:rPr>
        <w:t>S.Y.</w:t>
      </w:r>
      <w:r>
        <w:rPr>
          <w:spacing w:val="-1"/>
          <w:w w:val="115"/>
          <w:sz w:val="12"/>
        </w:rPr>
        <w:t xml:space="preserve"> </w:t>
      </w:r>
      <w:r>
        <w:rPr>
          <w:w w:val="115"/>
          <w:sz w:val="12"/>
        </w:rPr>
        <w:t>Panshina,</w:t>
      </w:r>
      <w:r>
        <w:rPr>
          <w:spacing w:val="-2"/>
          <w:w w:val="115"/>
          <w:sz w:val="12"/>
        </w:rPr>
        <w:t xml:space="preserve"> </w:t>
      </w:r>
      <w:r>
        <w:rPr>
          <w:w w:val="115"/>
          <w:sz w:val="12"/>
        </w:rPr>
        <w:t>O.V.</w:t>
      </w:r>
      <w:r>
        <w:rPr>
          <w:spacing w:val="-1"/>
          <w:w w:val="115"/>
          <w:sz w:val="12"/>
        </w:rPr>
        <w:t xml:space="preserve"> </w:t>
      </w:r>
      <w:r>
        <w:rPr>
          <w:w w:val="115"/>
          <w:sz w:val="12"/>
        </w:rPr>
        <w:t>Ponomarenko,</w:t>
      </w:r>
      <w:r>
        <w:rPr>
          <w:spacing w:val="-2"/>
          <w:w w:val="115"/>
          <w:sz w:val="12"/>
        </w:rPr>
        <w:t xml:space="preserve"> </w:t>
      </w:r>
      <w:r>
        <w:rPr>
          <w:w w:val="115"/>
          <w:sz w:val="12"/>
        </w:rPr>
        <w:t>A.A.</w:t>
      </w:r>
      <w:r>
        <w:rPr>
          <w:spacing w:val="-2"/>
          <w:w w:val="115"/>
          <w:sz w:val="12"/>
        </w:rPr>
        <w:t xml:space="preserve"> </w:t>
      </w:r>
      <w:r>
        <w:rPr>
          <w:w w:val="115"/>
          <w:sz w:val="12"/>
        </w:rPr>
        <w:t>Bakibaev,</w:t>
      </w:r>
      <w:r>
        <w:rPr>
          <w:spacing w:val="-2"/>
          <w:w w:val="115"/>
          <w:sz w:val="12"/>
        </w:rPr>
        <w:t xml:space="preserve"> </w:t>
      </w:r>
      <w:r>
        <w:rPr>
          <w:w w:val="115"/>
          <w:sz w:val="12"/>
        </w:rPr>
        <w:t>V.S.</w:t>
      </w:r>
      <w:r>
        <w:rPr>
          <w:spacing w:val="-2"/>
          <w:w w:val="115"/>
          <w:sz w:val="12"/>
        </w:rPr>
        <w:t xml:space="preserve"> </w:t>
      </w:r>
      <w:r>
        <w:rPr>
          <w:w w:val="115"/>
          <w:sz w:val="12"/>
        </w:rPr>
        <w:t>Malkov,</w:t>
      </w:r>
      <w:r>
        <w:rPr>
          <w:spacing w:val="-2"/>
          <w:w w:val="115"/>
          <w:sz w:val="12"/>
        </w:rPr>
        <w:t xml:space="preserve"> </w:t>
      </w:r>
      <w:r>
        <w:rPr>
          <w:w w:val="115"/>
          <w:sz w:val="12"/>
        </w:rPr>
        <w:t>Segregation</w:t>
      </w:r>
      <w:r>
        <w:rPr>
          <w:spacing w:val="-2"/>
          <w:w w:val="115"/>
          <w:sz w:val="12"/>
        </w:rPr>
        <w:t xml:space="preserve"> </w:t>
      </w:r>
      <w:r>
        <w:rPr>
          <w:w w:val="115"/>
          <w:sz w:val="12"/>
        </w:rPr>
        <w:t>and</w:t>
      </w:r>
      <w:r>
        <w:rPr>
          <w:spacing w:val="40"/>
          <w:w w:val="120"/>
          <w:sz w:val="12"/>
        </w:rPr>
        <w:t xml:space="preserve"> </w:t>
      </w:r>
      <w:r>
        <w:rPr>
          <w:w w:val="120"/>
          <w:sz w:val="12"/>
        </w:rPr>
        <w:t>identification</w:t>
      </w:r>
      <w:r>
        <w:rPr>
          <w:spacing w:val="-9"/>
          <w:w w:val="120"/>
          <w:sz w:val="12"/>
        </w:rPr>
        <w:t xml:space="preserve"> </w:t>
      </w:r>
      <w:r>
        <w:rPr>
          <w:w w:val="120"/>
          <w:sz w:val="12"/>
        </w:rPr>
        <w:t>of</w:t>
      </w:r>
      <w:r>
        <w:rPr>
          <w:spacing w:val="-9"/>
          <w:w w:val="120"/>
          <w:sz w:val="12"/>
        </w:rPr>
        <w:t xml:space="preserve"> </w:t>
      </w:r>
      <w:r>
        <w:rPr>
          <w:w w:val="120"/>
          <w:sz w:val="12"/>
        </w:rPr>
        <w:t>oligomers</w:t>
      </w:r>
      <w:r>
        <w:rPr>
          <w:spacing w:val="-9"/>
          <w:w w:val="120"/>
          <w:sz w:val="12"/>
        </w:rPr>
        <w:t xml:space="preserve"> </w:t>
      </w:r>
      <w:r>
        <w:rPr>
          <w:w w:val="120"/>
          <w:sz w:val="12"/>
        </w:rPr>
        <w:t>in</w:t>
      </w:r>
      <w:r>
        <w:rPr>
          <w:spacing w:val="-9"/>
          <w:w w:val="120"/>
          <w:sz w:val="12"/>
        </w:rPr>
        <w:t xml:space="preserve"> </w:t>
      </w:r>
      <w:r>
        <w:rPr>
          <w:w w:val="120"/>
          <w:sz w:val="12"/>
        </w:rPr>
        <w:t>the</w:t>
      </w:r>
      <w:r>
        <w:rPr>
          <w:spacing w:val="-9"/>
          <w:w w:val="120"/>
          <w:sz w:val="12"/>
        </w:rPr>
        <w:t xml:space="preserve"> </w:t>
      </w:r>
      <w:r>
        <w:rPr>
          <w:w w:val="120"/>
          <w:sz w:val="12"/>
        </w:rPr>
        <w:t>synthesis</w:t>
      </w:r>
      <w:r>
        <w:rPr>
          <w:spacing w:val="-9"/>
          <w:w w:val="120"/>
          <w:sz w:val="12"/>
        </w:rPr>
        <w:t xml:space="preserve"> </w:t>
      </w:r>
      <w:r>
        <w:rPr>
          <w:w w:val="120"/>
          <w:sz w:val="12"/>
        </w:rPr>
        <w:t>of</w:t>
      </w:r>
      <w:r>
        <w:rPr>
          <w:spacing w:val="-9"/>
          <w:w w:val="120"/>
          <w:sz w:val="12"/>
        </w:rPr>
        <w:t xml:space="preserve"> </w:t>
      </w:r>
      <w:r>
        <w:rPr>
          <w:w w:val="120"/>
          <w:sz w:val="12"/>
        </w:rPr>
        <w:t>cucurbiturils,</w:t>
      </w:r>
      <w:r>
        <w:rPr>
          <w:spacing w:val="-9"/>
          <w:w w:val="120"/>
          <w:sz w:val="12"/>
        </w:rPr>
        <w:t xml:space="preserve"> </w:t>
      </w:r>
      <w:r>
        <w:rPr>
          <w:w w:val="120"/>
          <w:sz w:val="12"/>
        </w:rPr>
        <w:t>Tomsk</w:t>
      </w:r>
      <w:r>
        <w:rPr>
          <w:spacing w:val="-9"/>
          <w:w w:val="120"/>
          <w:sz w:val="12"/>
        </w:rPr>
        <w:t xml:space="preserve"> </w:t>
      </w:r>
      <w:r>
        <w:rPr>
          <w:w w:val="120"/>
          <w:sz w:val="12"/>
        </w:rPr>
        <w:t>State</w:t>
      </w:r>
      <w:r>
        <w:rPr>
          <w:spacing w:val="-9"/>
          <w:w w:val="120"/>
          <w:sz w:val="12"/>
        </w:rPr>
        <w:t xml:space="preserve"> </w:t>
      </w:r>
      <w:r>
        <w:rPr>
          <w:w w:val="120"/>
          <w:sz w:val="12"/>
        </w:rPr>
        <w:t>Univ.</w:t>
      </w:r>
      <w:r>
        <w:rPr>
          <w:spacing w:val="-9"/>
          <w:w w:val="120"/>
          <w:sz w:val="12"/>
        </w:rPr>
        <w:t xml:space="preserve"> </w:t>
      </w:r>
      <w:r>
        <w:rPr>
          <w:w w:val="120"/>
          <w:sz w:val="12"/>
        </w:rPr>
        <w:t>J.</w:t>
      </w:r>
      <w:r>
        <w:rPr>
          <w:spacing w:val="40"/>
          <w:w w:val="120"/>
          <w:sz w:val="12"/>
        </w:rPr>
        <w:t xml:space="preserve"> </w:t>
      </w:r>
      <w:r>
        <w:rPr>
          <w:w w:val="120"/>
          <w:sz w:val="12"/>
        </w:rPr>
        <w:t>Chem. 16 (2019) 29</w:t>
      </w:r>
      <w:r>
        <w:rPr>
          <w:rFonts w:ascii="Cambria" w:hAnsi="Cambria"/>
          <w:w w:val="120"/>
          <w:sz w:val="12"/>
        </w:rPr>
        <w:t>–</w:t>
      </w:r>
      <w:r>
        <w:rPr>
          <w:w w:val="120"/>
          <w:sz w:val="12"/>
        </w:rPr>
        <w:t xml:space="preserve">38, </w:t>
      </w:r>
      <w:hyperlink r:id="rId208">
        <w:r>
          <w:rPr>
            <w:color w:val="2196D1"/>
            <w:w w:val="120"/>
            <w:sz w:val="12"/>
          </w:rPr>
          <w:t>https://doi.org/10.17223/24135542/16/3</w:t>
        </w:r>
      </w:hyperlink>
      <w:r>
        <w:rPr>
          <w:w w:val="120"/>
          <w:sz w:val="12"/>
        </w:rPr>
        <w:t>.</w:t>
      </w:r>
    </w:p>
    <w:p w:rsidR="009E11E3" w:rsidRDefault="009E11E3">
      <w:pPr>
        <w:pStyle w:val="a9"/>
        <w:numPr>
          <w:ilvl w:val="0"/>
          <w:numId w:val="1"/>
        </w:numPr>
        <w:tabs>
          <w:tab w:val="left" w:pos="453"/>
        </w:tabs>
        <w:spacing w:line="136" w:lineRule="exact"/>
        <w:ind w:left="453" w:hanging="330"/>
        <w:jc w:val="both"/>
        <w:rPr>
          <w:sz w:val="12"/>
        </w:rPr>
      </w:pPr>
      <w:bookmarkStart w:id="137" w:name="_bookmark123"/>
      <w:bookmarkEnd w:id="137"/>
      <w:r>
        <w:rPr>
          <w:w w:val="110"/>
          <w:sz w:val="12"/>
        </w:rPr>
        <w:t>S.Y.</w:t>
      </w:r>
      <w:r>
        <w:rPr>
          <w:spacing w:val="17"/>
          <w:w w:val="110"/>
          <w:sz w:val="12"/>
        </w:rPr>
        <w:t xml:space="preserve"> </w:t>
      </w:r>
      <w:r>
        <w:rPr>
          <w:w w:val="110"/>
          <w:sz w:val="12"/>
        </w:rPr>
        <w:t>Panshina,</w:t>
      </w:r>
      <w:r>
        <w:rPr>
          <w:spacing w:val="16"/>
          <w:w w:val="110"/>
          <w:sz w:val="12"/>
        </w:rPr>
        <w:t xml:space="preserve"> </w:t>
      </w:r>
      <w:r>
        <w:rPr>
          <w:w w:val="110"/>
          <w:sz w:val="12"/>
        </w:rPr>
        <w:t>O.V.</w:t>
      </w:r>
      <w:r>
        <w:rPr>
          <w:spacing w:val="18"/>
          <w:w w:val="110"/>
          <w:sz w:val="12"/>
        </w:rPr>
        <w:t xml:space="preserve"> </w:t>
      </w:r>
      <w:r>
        <w:rPr>
          <w:w w:val="110"/>
          <w:sz w:val="12"/>
        </w:rPr>
        <w:t>Ponomarenko,</w:t>
      </w:r>
      <w:r>
        <w:rPr>
          <w:spacing w:val="17"/>
          <w:w w:val="110"/>
          <w:sz w:val="12"/>
        </w:rPr>
        <w:t xml:space="preserve"> </w:t>
      </w:r>
      <w:r>
        <w:rPr>
          <w:w w:val="110"/>
          <w:sz w:val="12"/>
        </w:rPr>
        <w:t>A.A.</w:t>
      </w:r>
      <w:r>
        <w:rPr>
          <w:spacing w:val="17"/>
          <w:w w:val="110"/>
          <w:sz w:val="12"/>
        </w:rPr>
        <w:t xml:space="preserve"> </w:t>
      </w:r>
      <w:r>
        <w:rPr>
          <w:w w:val="110"/>
          <w:sz w:val="12"/>
        </w:rPr>
        <w:t>Bakibaev,</w:t>
      </w:r>
      <w:r>
        <w:rPr>
          <w:spacing w:val="15"/>
          <w:w w:val="110"/>
          <w:sz w:val="12"/>
        </w:rPr>
        <w:t xml:space="preserve"> </w:t>
      </w:r>
      <w:r>
        <w:rPr>
          <w:w w:val="110"/>
          <w:sz w:val="12"/>
        </w:rPr>
        <w:t>V.S.</w:t>
      </w:r>
      <w:r>
        <w:rPr>
          <w:spacing w:val="17"/>
          <w:w w:val="110"/>
          <w:sz w:val="12"/>
        </w:rPr>
        <w:t xml:space="preserve"> </w:t>
      </w:r>
      <w:r>
        <w:rPr>
          <w:w w:val="110"/>
          <w:sz w:val="12"/>
        </w:rPr>
        <w:t>Sidelnikov,</w:t>
      </w:r>
      <w:r>
        <w:rPr>
          <w:spacing w:val="17"/>
          <w:w w:val="110"/>
          <w:sz w:val="12"/>
        </w:rPr>
        <w:t xml:space="preserve"> </w:t>
      </w:r>
      <w:r>
        <w:rPr>
          <w:spacing w:val="-5"/>
          <w:w w:val="110"/>
          <w:sz w:val="12"/>
        </w:rPr>
        <w:t>D.</w:t>
      </w:r>
    </w:p>
    <w:p w:rsidR="009E11E3" w:rsidRDefault="009E11E3">
      <w:pPr>
        <w:spacing w:before="21" w:line="276" w:lineRule="auto"/>
        <w:ind w:left="454" w:right="81"/>
        <w:jc w:val="both"/>
        <w:rPr>
          <w:sz w:val="12"/>
        </w:rPr>
      </w:pPr>
      <w:r w:rsidRPr="00A03FD2">
        <w:rPr>
          <w:w w:val="115"/>
          <w:sz w:val="12"/>
          <w:lang w:val="en-US"/>
        </w:rPr>
        <w:t>A.</w:t>
      </w:r>
      <w:r w:rsidRPr="00A03FD2">
        <w:rPr>
          <w:spacing w:val="-5"/>
          <w:w w:val="115"/>
          <w:sz w:val="12"/>
          <w:lang w:val="en-US"/>
        </w:rPr>
        <w:t xml:space="preserve"> </w:t>
      </w:r>
      <w:r w:rsidRPr="00A03FD2">
        <w:rPr>
          <w:w w:val="115"/>
          <w:sz w:val="12"/>
          <w:lang w:val="en-US"/>
        </w:rPr>
        <w:t>Kurgachev,</w:t>
      </w:r>
      <w:r w:rsidRPr="00A03FD2">
        <w:rPr>
          <w:spacing w:val="-5"/>
          <w:w w:val="115"/>
          <w:sz w:val="12"/>
          <w:lang w:val="en-US"/>
        </w:rPr>
        <w:t xml:space="preserve"> </w:t>
      </w:r>
      <w:r w:rsidRPr="00A03FD2">
        <w:rPr>
          <w:w w:val="115"/>
          <w:sz w:val="12"/>
          <w:lang w:val="en-US"/>
        </w:rPr>
        <w:t>V.S.</w:t>
      </w:r>
      <w:r w:rsidRPr="00A03FD2">
        <w:rPr>
          <w:spacing w:val="-5"/>
          <w:w w:val="115"/>
          <w:sz w:val="12"/>
          <w:lang w:val="en-US"/>
        </w:rPr>
        <w:t xml:space="preserve"> </w:t>
      </w:r>
      <w:r w:rsidRPr="00A03FD2">
        <w:rPr>
          <w:w w:val="115"/>
          <w:sz w:val="12"/>
          <w:lang w:val="en-US"/>
        </w:rPr>
        <w:t>Malkov,</w:t>
      </w:r>
      <w:r w:rsidRPr="00A03FD2">
        <w:rPr>
          <w:spacing w:val="-5"/>
          <w:w w:val="115"/>
          <w:sz w:val="12"/>
          <w:lang w:val="en-US"/>
        </w:rPr>
        <w:t xml:space="preserve"> </w:t>
      </w:r>
      <w:r w:rsidRPr="00A03FD2">
        <w:rPr>
          <w:w w:val="115"/>
          <w:sz w:val="12"/>
          <w:lang w:val="en-US"/>
        </w:rPr>
        <w:t>A.I.</w:t>
      </w:r>
      <w:r w:rsidRPr="00A03FD2">
        <w:rPr>
          <w:spacing w:val="-5"/>
          <w:w w:val="115"/>
          <w:sz w:val="12"/>
          <w:lang w:val="en-US"/>
        </w:rPr>
        <w:t xml:space="preserve"> </w:t>
      </w:r>
      <w:r w:rsidRPr="00A03FD2">
        <w:rPr>
          <w:w w:val="115"/>
          <w:sz w:val="12"/>
          <w:lang w:val="en-US"/>
        </w:rPr>
        <w:t>Khlebnikov,</w:t>
      </w:r>
      <w:r w:rsidRPr="00A03FD2">
        <w:rPr>
          <w:spacing w:val="-5"/>
          <w:w w:val="115"/>
          <w:sz w:val="12"/>
          <w:lang w:val="en-US"/>
        </w:rPr>
        <w:t xml:space="preserve"> </w:t>
      </w:r>
      <w:r w:rsidRPr="00A03FD2">
        <w:rPr>
          <w:w w:val="115"/>
          <w:sz w:val="12"/>
          <w:lang w:val="en-US"/>
        </w:rPr>
        <w:t>A.K.</w:t>
      </w:r>
      <w:r w:rsidRPr="00A03FD2">
        <w:rPr>
          <w:spacing w:val="-5"/>
          <w:w w:val="115"/>
          <w:sz w:val="12"/>
          <w:lang w:val="en-US"/>
        </w:rPr>
        <w:t xml:space="preserve"> </w:t>
      </w:r>
      <w:r w:rsidRPr="00A03FD2">
        <w:rPr>
          <w:w w:val="115"/>
          <w:sz w:val="12"/>
          <w:lang w:val="en-US"/>
        </w:rPr>
        <w:t>Tashenov,</w:t>
      </w:r>
      <w:r w:rsidRPr="00A03FD2">
        <w:rPr>
          <w:spacing w:val="-5"/>
          <w:w w:val="115"/>
          <w:sz w:val="12"/>
          <w:lang w:val="en-US"/>
        </w:rPr>
        <w:t xml:space="preserve"> </w:t>
      </w:r>
      <w:r w:rsidRPr="00A03FD2">
        <w:rPr>
          <w:w w:val="115"/>
          <w:sz w:val="12"/>
          <w:lang w:val="en-US"/>
        </w:rPr>
        <w:t>A</w:t>
      </w:r>
      <w:r w:rsidRPr="00A03FD2">
        <w:rPr>
          <w:spacing w:val="-5"/>
          <w:w w:val="115"/>
          <w:sz w:val="12"/>
          <w:lang w:val="en-US"/>
        </w:rPr>
        <w:t xml:space="preserve"> </w:t>
      </w:r>
      <w:r w:rsidRPr="00A03FD2">
        <w:rPr>
          <w:w w:val="115"/>
          <w:sz w:val="12"/>
          <w:lang w:val="en-US"/>
        </w:rPr>
        <w:t>study</w:t>
      </w:r>
      <w:r w:rsidRPr="00A03FD2">
        <w:rPr>
          <w:spacing w:val="-5"/>
          <w:w w:val="115"/>
          <w:sz w:val="12"/>
          <w:lang w:val="en-US"/>
        </w:rPr>
        <w:t xml:space="preserve"> </w:t>
      </w:r>
      <w:r w:rsidRPr="00A03FD2">
        <w:rPr>
          <w:w w:val="115"/>
          <w:sz w:val="12"/>
          <w:lang w:val="en-US"/>
        </w:rPr>
        <w:t>of</w:t>
      </w:r>
      <w:r w:rsidRPr="00A03FD2">
        <w:rPr>
          <w:spacing w:val="-5"/>
          <w:w w:val="115"/>
          <w:sz w:val="12"/>
          <w:lang w:val="en-US"/>
        </w:rPr>
        <w:t xml:space="preserve"> </w:t>
      </w:r>
      <w:r w:rsidRPr="00A03FD2">
        <w:rPr>
          <w:w w:val="115"/>
          <w:sz w:val="12"/>
          <w:lang w:val="en-US"/>
        </w:rPr>
        <w:t>products</w:t>
      </w:r>
      <w:r w:rsidRPr="00A03FD2">
        <w:rPr>
          <w:spacing w:val="40"/>
          <w:w w:val="115"/>
          <w:sz w:val="12"/>
          <w:lang w:val="en-US"/>
        </w:rPr>
        <w:t xml:space="preserve"> </w:t>
      </w:r>
      <w:r w:rsidRPr="00A03FD2">
        <w:rPr>
          <w:w w:val="115"/>
          <w:sz w:val="12"/>
          <w:lang w:val="en-US"/>
        </w:rPr>
        <w:t>of tetrakis(hydroxymethyl)glycoluril dehydroxymethylation in aqueous solutions,</w:t>
      </w:r>
      <w:r w:rsidRPr="00A03FD2">
        <w:rPr>
          <w:spacing w:val="40"/>
          <w:w w:val="115"/>
          <w:sz w:val="12"/>
          <w:lang w:val="en-US"/>
        </w:rPr>
        <w:t xml:space="preserve"> </w:t>
      </w:r>
      <w:r w:rsidRPr="00A03FD2">
        <w:rPr>
          <w:w w:val="115"/>
          <w:sz w:val="12"/>
          <w:lang w:val="en-US"/>
        </w:rPr>
        <w:t>Russ.</w:t>
      </w:r>
      <w:r w:rsidRPr="00A03FD2">
        <w:rPr>
          <w:spacing w:val="40"/>
          <w:w w:val="115"/>
          <w:sz w:val="12"/>
          <w:lang w:val="en-US"/>
        </w:rPr>
        <w:t xml:space="preserve"> </w:t>
      </w:r>
      <w:r>
        <w:rPr>
          <w:w w:val="115"/>
          <w:sz w:val="12"/>
        </w:rPr>
        <w:t>Chem.</w:t>
      </w:r>
      <w:r>
        <w:rPr>
          <w:spacing w:val="40"/>
          <w:w w:val="115"/>
          <w:sz w:val="12"/>
        </w:rPr>
        <w:t xml:space="preserve"> </w:t>
      </w:r>
      <w:r>
        <w:rPr>
          <w:w w:val="115"/>
          <w:sz w:val="12"/>
        </w:rPr>
        <w:t>Bull.</w:t>
      </w:r>
      <w:r>
        <w:rPr>
          <w:spacing w:val="40"/>
          <w:w w:val="115"/>
          <w:sz w:val="12"/>
        </w:rPr>
        <w:t xml:space="preserve"> </w:t>
      </w:r>
      <w:r>
        <w:rPr>
          <w:w w:val="115"/>
          <w:sz w:val="12"/>
        </w:rPr>
        <w:t>70</w:t>
      </w:r>
      <w:r>
        <w:rPr>
          <w:spacing w:val="40"/>
          <w:w w:val="115"/>
          <w:sz w:val="12"/>
        </w:rPr>
        <w:t xml:space="preserve"> </w:t>
      </w:r>
      <w:r>
        <w:rPr>
          <w:w w:val="115"/>
          <w:sz w:val="12"/>
        </w:rPr>
        <w:t>(2021)</w:t>
      </w:r>
      <w:r>
        <w:rPr>
          <w:spacing w:val="40"/>
          <w:w w:val="115"/>
          <w:sz w:val="12"/>
        </w:rPr>
        <w:t xml:space="preserve"> </w:t>
      </w:r>
      <w:r>
        <w:rPr>
          <w:w w:val="115"/>
          <w:sz w:val="12"/>
        </w:rPr>
        <w:t>140</w:t>
      </w:r>
      <w:r>
        <w:rPr>
          <w:rFonts w:ascii="Cambria" w:hAnsi="Cambria"/>
          <w:w w:val="115"/>
          <w:sz w:val="12"/>
        </w:rPr>
        <w:t>–</w:t>
      </w:r>
      <w:r>
        <w:rPr>
          <w:w w:val="115"/>
          <w:sz w:val="12"/>
        </w:rPr>
        <w:t>147,</w:t>
      </w:r>
      <w:r>
        <w:rPr>
          <w:spacing w:val="40"/>
          <w:w w:val="115"/>
          <w:sz w:val="12"/>
        </w:rPr>
        <w:t xml:space="preserve"> </w:t>
      </w:r>
      <w:hyperlink r:id="rId209">
        <w:r>
          <w:rPr>
            <w:color w:val="2196D1"/>
            <w:w w:val="115"/>
            <w:sz w:val="12"/>
          </w:rPr>
          <w:t>https://doi.org/10.1007/s11172-021-</w:t>
        </w:r>
      </w:hyperlink>
    </w:p>
    <w:p w:rsidR="009E11E3" w:rsidRDefault="00A03FD2">
      <w:pPr>
        <w:spacing w:line="137" w:lineRule="exact"/>
        <w:ind w:left="454"/>
        <w:rPr>
          <w:sz w:val="12"/>
        </w:rPr>
      </w:pPr>
      <w:hyperlink r:id="rId210">
        <w:r w:rsidR="009E11E3">
          <w:rPr>
            <w:color w:val="2196D1"/>
            <w:w w:val="115"/>
            <w:sz w:val="12"/>
          </w:rPr>
          <w:t>3068-</w:t>
        </w:r>
        <w:r w:rsidR="009E11E3">
          <w:rPr>
            <w:color w:val="2196D1"/>
            <w:spacing w:val="-5"/>
            <w:w w:val="115"/>
            <w:sz w:val="12"/>
          </w:rPr>
          <w:t>8</w:t>
        </w:r>
      </w:hyperlink>
      <w:r w:rsidR="009E11E3">
        <w:rPr>
          <w:spacing w:val="-5"/>
          <w:w w:val="115"/>
          <w:sz w:val="12"/>
        </w:rPr>
        <w:t>.</w:t>
      </w:r>
    </w:p>
    <w:p w:rsidR="009E11E3" w:rsidRDefault="009E11E3">
      <w:pPr>
        <w:pStyle w:val="a9"/>
        <w:numPr>
          <w:ilvl w:val="0"/>
          <w:numId w:val="1"/>
        </w:numPr>
        <w:tabs>
          <w:tab w:val="left" w:pos="452"/>
          <w:tab w:val="left" w:pos="454"/>
        </w:tabs>
        <w:spacing w:before="21" w:line="273" w:lineRule="auto"/>
        <w:ind w:left="454" w:right="81" w:hanging="332"/>
        <w:jc w:val="left"/>
        <w:rPr>
          <w:sz w:val="12"/>
        </w:rPr>
      </w:pPr>
      <w:bookmarkStart w:id="138" w:name="_bookmark124"/>
      <w:bookmarkEnd w:id="138"/>
      <w:r>
        <w:rPr>
          <w:w w:val="115"/>
          <w:sz w:val="12"/>
        </w:rPr>
        <w:t>Zhumanov,</w:t>
      </w:r>
      <w:r>
        <w:rPr>
          <w:spacing w:val="-3"/>
          <w:w w:val="115"/>
          <w:sz w:val="12"/>
        </w:rPr>
        <w:t xml:space="preserve"> </w:t>
      </w:r>
      <w:r>
        <w:rPr>
          <w:w w:val="115"/>
          <w:sz w:val="12"/>
        </w:rPr>
        <w:t>K.B.;</w:t>
      </w:r>
      <w:r>
        <w:rPr>
          <w:spacing w:val="-5"/>
          <w:w w:val="115"/>
          <w:sz w:val="12"/>
        </w:rPr>
        <w:t xml:space="preserve"> </w:t>
      </w:r>
      <w:r>
        <w:rPr>
          <w:w w:val="115"/>
          <w:sz w:val="12"/>
        </w:rPr>
        <w:t>Bakibaev,</w:t>
      </w:r>
      <w:r>
        <w:rPr>
          <w:spacing w:val="-4"/>
          <w:w w:val="115"/>
          <w:sz w:val="12"/>
        </w:rPr>
        <w:t xml:space="preserve"> </w:t>
      </w:r>
      <w:r>
        <w:rPr>
          <w:w w:val="115"/>
          <w:sz w:val="12"/>
        </w:rPr>
        <w:t>A.A.;</w:t>
      </w:r>
      <w:r>
        <w:rPr>
          <w:spacing w:val="-5"/>
          <w:w w:val="115"/>
          <w:sz w:val="12"/>
        </w:rPr>
        <w:t xml:space="preserve"> </w:t>
      </w:r>
      <w:r>
        <w:rPr>
          <w:w w:val="115"/>
          <w:sz w:val="12"/>
        </w:rPr>
        <w:t>Panshina,</w:t>
      </w:r>
      <w:r>
        <w:rPr>
          <w:spacing w:val="-3"/>
          <w:w w:val="115"/>
          <w:sz w:val="12"/>
        </w:rPr>
        <w:t xml:space="preserve"> </w:t>
      </w:r>
      <w:r>
        <w:rPr>
          <w:w w:val="115"/>
          <w:sz w:val="12"/>
        </w:rPr>
        <w:t>S.Yu.;</w:t>
      </w:r>
      <w:r>
        <w:rPr>
          <w:spacing w:val="-4"/>
          <w:w w:val="115"/>
          <w:sz w:val="12"/>
        </w:rPr>
        <w:t xml:space="preserve"> </w:t>
      </w:r>
      <w:r>
        <w:rPr>
          <w:w w:val="115"/>
          <w:sz w:val="12"/>
        </w:rPr>
        <w:t>Tsoy,</w:t>
      </w:r>
      <w:r>
        <w:rPr>
          <w:spacing w:val="-4"/>
          <w:w w:val="115"/>
          <w:sz w:val="12"/>
        </w:rPr>
        <w:t xml:space="preserve"> </w:t>
      </w:r>
      <w:r>
        <w:rPr>
          <w:w w:val="115"/>
          <w:sz w:val="12"/>
        </w:rPr>
        <w:t>I.G.,</w:t>
      </w:r>
      <w:r>
        <w:rPr>
          <w:spacing w:val="-4"/>
          <w:w w:val="115"/>
          <w:sz w:val="12"/>
        </w:rPr>
        <w:t xml:space="preserve"> </w:t>
      </w:r>
      <w:r>
        <w:rPr>
          <w:w w:val="115"/>
          <w:sz w:val="12"/>
        </w:rPr>
        <w:t>Matniyazova,</w:t>
      </w:r>
      <w:r>
        <w:rPr>
          <w:spacing w:val="-5"/>
          <w:w w:val="115"/>
          <w:sz w:val="12"/>
        </w:rPr>
        <w:t xml:space="preserve"> </w:t>
      </w:r>
      <w:r>
        <w:rPr>
          <w:w w:val="115"/>
          <w:sz w:val="12"/>
        </w:rPr>
        <w:t>G.K.</w:t>
      </w:r>
      <w:r>
        <w:rPr>
          <w:spacing w:val="40"/>
          <w:w w:val="115"/>
          <w:sz w:val="12"/>
        </w:rPr>
        <w:t xml:space="preserve"> </w:t>
      </w:r>
      <w:r>
        <w:rPr>
          <w:w w:val="115"/>
          <w:sz w:val="12"/>
        </w:rPr>
        <w:t>Synthesis and identification of a phosphorylated complex based on</w:t>
      </w:r>
      <w:r>
        <w:rPr>
          <w:spacing w:val="40"/>
          <w:w w:val="115"/>
          <w:sz w:val="12"/>
        </w:rPr>
        <w:t xml:space="preserve"> </w:t>
      </w:r>
      <w:r>
        <w:rPr>
          <w:w w:val="115"/>
          <w:sz w:val="12"/>
        </w:rPr>
        <w:t>tetramethylolglycoluril.</w:t>
      </w:r>
      <w:r>
        <w:rPr>
          <w:spacing w:val="-1"/>
          <w:w w:val="115"/>
          <w:sz w:val="12"/>
        </w:rPr>
        <w:t xml:space="preserve"> </w:t>
      </w:r>
      <w:r>
        <w:rPr>
          <w:w w:val="115"/>
          <w:sz w:val="12"/>
        </w:rPr>
        <w:t>Materials of</w:t>
      </w:r>
      <w:r>
        <w:rPr>
          <w:spacing w:val="-1"/>
          <w:w w:val="115"/>
          <w:sz w:val="12"/>
        </w:rPr>
        <w:t xml:space="preserve"> </w:t>
      </w:r>
      <w:r>
        <w:rPr>
          <w:w w:val="115"/>
          <w:sz w:val="12"/>
        </w:rPr>
        <w:t>the</w:t>
      </w:r>
      <w:r>
        <w:rPr>
          <w:spacing w:val="-1"/>
          <w:w w:val="115"/>
          <w:sz w:val="12"/>
        </w:rPr>
        <w:t xml:space="preserve"> </w:t>
      </w:r>
      <w:r>
        <w:rPr>
          <w:w w:val="115"/>
          <w:sz w:val="12"/>
        </w:rPr>
        <w:t>XIII International</w:t>
      </w:r>
      <w:r>
        <w:rPr>
          <w:spacing w:val="-1"/>
          <w:w w:val="115"/>
          <w:sz w:val="12"/>
        </w:rPr>
        <w:t xml:space="preserve"> </w:t>
      </w:r>
      <w:r>
        <w:rPr>
          <w:w w:val="115"/>
          <w:sz w:val="12"/>
        </w:rPr>
        <w:t>Scientific and</w:t>
      </w:r>
      <w:r>
        <w:rPr>
          <w:spacing w:val="-1"/>
          <w:w w:val="115"/>
          <w:sz w:val="12"/>
        </w:rPr>
        <w:t xml:space="preserve"> </w:t>
      </w:r>
      <w:r>
        <w:rPr>
          <w:w w:val="115"/>
          <w:sz w:val="12"/>
        </w:rPr>
        <w:t>Practical</w:t>
      </w:r>
      <w:r>
        <w:rPr>
          <w:spacing w:val="40"/>
          <w:w w:val="115"/>
          <w:sz w:val="12"/>
        </w:rPr>
        <w:t xml:space="preserve"> </w:t>
      </w:r>
      <w:r>
        <w:rPr>
          <w:w w:val="115"/>
          <w:sz w:val="12"/>
        </w:rPr>
        <w:t>Conference</w:t>
      </w:r>
      <w:r>
        <w:rPr>
          <w:spacing w:val="-3"/>
          <w:w w:val="115"/>
          <w:sz w:val="12"/>
        </w:rPr>
        <w:t xml:space="preserve"> </w:t>
      </w:r>
      <w:r>
        <w:rPr>
          <w:w w:val="115"/>
          <w:sz w:val="12"/>
        </w:rPr>
        <w:t>of</w:t>
      </w:r>
      <w:r>
        <w:rPr>
          <w:spacing w:val="-3"/>
          <w:w w:val="115"/>
          <w:sz w:val="12"/>
        </w:rPr>
        <w:t xml:space="preserve"> </w:t>
      </w:r>
      <w:r>
        <w:rPr>
          <w:w w:val="115"/>
          <w:sz w:val="12"/>
        </w:rPr>
        <w:t>Young</w:t>
      </w:r>
      <w:r>
        <w:rPr>
          <w:spacing w:val="-4"/>
          <w:w w:val="115"/>
          <w:sz w:val="12"/>
        </w:rPr>
        <w:t xml:space="preserve"> </w:t>
      </w:r>
      <w:r>
        <w:rPr>
          <w:w w:val="115"/>
          <w:sz w:val="12"/>
        </w:rPr>
        <w:t>Scientists</w:t>
      </w:r>
      <w:r>
        <w:rPr>
          <w:spacing w:val="-3"/>
          <w:w w:val="115"/>
          <w:sz w:val="12"/>
        </w:rPr>
        <w:t xml:space="preserve"> </w:t>
      </w:r>
      <w:r>
        <w:rPr>
          <w:rFonts w:ascii="Cambria" w:hAnsi="Cambria"/>
          <w:w w:val="115"/>
          <w:sz w:val="12"/>
        </w:rPr>
        <w:t>«</w:t>
      </w:r>
      <w:r>
        <w:rPr>
          <w:w w:val="115"/>
          <w:sz w:val="12"/>
        </w:rPr>
        <w:t>Innovative</w:t>
      </w:r>
      <w:r>
        <w:rPr>
          <w:spacing w:val="-3"/>
          <w:w w:val="115"/>
          <w:sz w:val="12"/>
        </w:rPr>
        <w:t xml:space="preserve"> </w:t>
      </w:r>
      <w:r>
        <w:rPr>
          <w:w w:val="115"/>
          <w:sz w:val="12"/>
        </w:rPr>
        <w:t>Development</w:t>
      </w:r>
      <w:r>
        <w:rPr>
          <w:spacing w:val="-4"/>
          <w:w w:val="115"/>
          <w:sz w:val="12"/>
        </w:rPr>
        <w:t xml:space="preserve"> </w:t>
      </w:r>
      <w:r>
        <w:rPr>
          <w:w w:val="115"/>
          <w:sz w:val="12"/>
        </w:rPr>
        <w:t>and</w:t>
      </w:r>
      <w:r>
        <w:rPr>
          <w:spacing w:val="-4"/>
          <w:w w:val="115"/>
          <w:sz w:val="12"/>
        </w:rPr>
        <w:t xml:space="preserve"> </w:t>
      </w:r>
      <w:r>
        <w:rPr>
          <w:w w:val="115"/>
          <w:sz w:val="12"/>
        </w:rPr>
        <w:t>the</w:t>
      </w:r>
      <w:r>
        <w:rPr>
          <w:spacing w:val="-3"/>
          <w:w w:val="115"/>
          <w:sz w:val="12"/>
        </w:rPr>
        <w:t xml:space="preserve"> </w:t>
      </w:r>
      <w:r>
        <w:rPr>
          <w:w w:val="115"/>
          <w:sz w:val="12"/>
        </w:rPr>
        <w:t>Requirement</w:t>
      </w:r>
      <w:r>
        <w:rPr>
          <w:spacing w:val="-3"/>
          <w:w w:val="115"/>
          <w:sz w:val="12"/>
        </w:rPr>
        <w:t xml:space="preserve"> </w:t>
      </w:r>
      <w:r>
        <w:rPr>
          <w:w w:val="115"/>
          <w:sz w:val="12"/>
        </w:rPr>
        <w:t>of</w:t>
      </w:r>
      <w:r>
        <w:rPr>
          <w:spacing w:val="40"/>
          <w:w w:val="115"/>
          <w:sz w:val="12"/>
        </w:rPr>
        <w:t xml:space="preserve"> </w:t>
      </w:r>
      <w:r>
        <w:rPr>
          <w:w w:val="115"/>
          <w:sz w:val="12"/>
        </w:rPr>
        <w:t>Science in Modern Kazakhstan</w:t>
      </w:r>
      <w:r>
        <w:rPr>
          <w:rFonts w:ascii="Cambria" w:hAnsi="Cambria"/>
          <w:w w:val="115"/>
          <w:sz w:val="12"/>
        </w:rPr>
        <w:t>»</w:t>
      </w:r>
      <w:r>
        <w:rPr>
          <w:w w:val="115"/>
          <w:sz w:val="12"/>
        </w:rPr>
        <w:t>. Taraz, Kazakhstan, November 07</w:t>
      </w:r>
      <w:r>
        <w:rPr>
          <w:rFonts w:ascii="Cambria" w:hAnsi="Cambria"/>
          <w:w w:val="115"/>
          <w:sz w:val="12"/>
        </w:rPr>
        <w:t>–</w:t>
      </w:r>
      <w:r>
        <w:rPr>
          <w:w w:val="115"/>
          <w:sz w:val="12"/>
        </w:rPr>
        <w:t>08, 2019.</w:t>
      </w:r>
      <w:r>
        <w:rPr>
          <w:spacing w:val="40"/>
          <w:w w:val="115"/>
          <w:sz w:val="12"/>
        </w:rPr>
        <w:t xml:space="preserve"> </w:t>
      </w:r>
      <w:r>
        <w:rPr>
          <w:w w:val="115"/>
          <w:sz w:val="12"/>
        </w:rPr>
        <w:t>Taraz University: Taraz, Kazakhstan, 2019; 63</w:t>
      </w:r>
      <w:r>
        <w:rPr>
          <w:rFonts w:ascii="Cambria" w:hAnsi="Cambria"/>
          <w:w w:val="115"/>
          <w:sz w:val="12"/>
        </w:rPr>
        <w:t>–</w:t>
      </w:r>
      <w:r>
        <w:rPr>
          <w:w w:val="115"/>
          <w:sz w:val="12"/>
        </w:rPr>
        <w:t>67.</w:t>
      </w:r>
    </w:p>
    <w:p w:rsidR="009E11E3" w:rsidRDefault="009E11E3">
      <w:pPr>
        <w:pStyle w:val="a9"/>
        <w:numPr>
          <w:ilvl w:val="0"/>
          <w:numId w:val="1"/>
        </w:numPr>
        <w:tabs>
          <w:tab w:val="left" w:pos="452"/>
          <w:tab w:val="left" w:pos="454"/>
        </w:tabs>
        <w:spacing w:before="3" w:line="276" w:lineRule="auto"/>
        <w:ind w:left="454" w:right="82" w:hanging="332"/>
        <w:jc w:val="left"/>
        <w:rPr>
          <w:sz w:val="12"/>
        </w:rPr>
      </w:pPr>
      <w:bookmarkStart w:id="139" w:name="_bookmark125"/>
      <w:bookmarkEnd w:id="139"/>
      <w:r>
        <w:rPr>
          <w:w w:val="115"/>
          <w:sz w:val="12"/>
        </w:rPr>
        <w:t>S.Y. Panshina, O.V. Ponomarenko, A.A. Bakibaev, V.S. Malkov, Tetrakis</w:t>
      </w:r>
      <w:r>
        <w:rPr>
          <w:spacing w:val="40"/>
          <w:w w:val="115"/>
          <w:sz w:val="12"/>
        </w:rPr>
        <w:t xml:space="preserve"> </w:t>
      </w:r>
      <w:r>
        <w:rPr>
          <w:w w:val="115"/>
          <w:sz w:val="12"/>
        </w:rPr>
        <w:t>(hydroxymethyl)glycoluril in N-methylenation reactions with arylamines, Chem.</w:t>
      </w:r>
      <w:r>
        <w:rPr>
          <w:spacing w:val="40"/>
          <w:w w:val="115"/>
          <w:sz w:val="12"/>
        </w:rPr>
        <w:t xml:space="preserve"> </w:t>
      </w:r>
      <w:r>
        <w:rPr>
          <w:w w:val="115"/>
          <w:sz w:val="12"/>
        </w:rPr>
        <w:t>Heterocycl.</w:t>
      </w:r>
      <w:r>
        <w:rPr>
          <w:spacing w:val="40"/>
          <w:w w:val="115"/>
          <w:sz w:val="12"/>
        </w:rPr>
        <w:t xml:space="preserve"> </w:t>
      </w:r>
      <w:r>
        <w:rPr>
          <w:w w:val="115"/>
          <w:sz w:val="12"/>
        </w:rPr>
        <w:t>Comp.</w:t>
      </w:r>
      <w:r>
        <w:rPr>
          <w:spacing w:val="40"/>
          <w:w w:val="115"/>
          <w:sz w:val="12"/>
        </w:rPr>
        <w:t xml:space="preserve"> </w:t>
      </w:r>
      <w:r>
        <w:rPr>
          <w:w w:val="115"/>
          <w:sz w:val="12"/>
        </w:rPr>
        <w:t>56</w:t>
      </w:r>
      <w:r>
        <w:rPr>
          <w:spacing w:val="40"/>
          <w:w w:val="115"/>
          <w:sz w:val="12"/>
        </w:rPr>
        <w:t xml:space="preserve"> </w:t>
      </w:r>
      <w:r>
        <w:rPr>
          <w:w w:val="115"/>
          <w:sz w:val="12"/>
        </w:rPr>
        <w:t>(2020)</w:t>
      </w:r>
      <w:r>
        <w:rPr>
          <w:spacing w:val="40"/>
          <w:w w:val="115"/>
          <w:sz w:val="12"/>
        </w:rPr>
        <w:t xml:space="preserve"> </w:t>
      </w:r>
      <w:r>
        <w:rPr>
          <w:w w:val="115"/>
          <w:sz w:val="12"/>
        </w:rPr>
        <w:t>112</w:t>
      </w:r>
      <w:r>
        <w:rPr>
          <w:rFonts w:ascii="Cambria" w:hAnsi="Cambria"/>
          <w:w w:val="115"/>
          <w:sz w:val="12"/>
        </w:rPr>
        <w:t>–</w:t>
      </w:r>
      <w:r>
        <w:rPr>
          <w:w w:val="115"/>
          <w:sz w:val="12"/>
        </w:rPr>
        <w:t>115,</w:t>
      </w:r>
      <w:r>
        <w:rPr>
          <w:spacing w:val="40"/>
          <w:w w:val="115"/>
          <w:sz w:val="12"/>
        </w:rPr>
        <w:t xml:space="preserve"> </w:t>
      </w:r>
      <w:hyperlink r:id="rId211">
        <w:r>
          <w:rPr>
            <w:color w:val="2196D1"/>
            <w:w w:val="115"/>
            <w:sz w:val="12"/>
          </w:rPr>
          <w:t>https://doi.org/10.1007/s10593-020-</w:t>
        </w:r>
      </w:hyperlink>
    </w:p>
    <w:p w:rsidR="009E11E3" w:rsidRDefault="00A03FD2">
      <w:pPr>
        <w:spacing w:line="137" w:lineRule="exact"/>
        <w:ind w:left="454"/>
        <w:rPr>
          <w:sz w:val="12"/>
        </w:rPr>
      </w:pPr>
      <w:hyperlink r:id="rId212">
        <w:r w:rsidR="009E11E3">
          <w:rPr>
            <w:color w:val="2196D1"/>
            <w:w w:val="115"/>
            <w:sz w:val="12"/>
          </w:rPr>
          <w:t>02633-</w:t>
        </w:r>
        <w:r w:rsidR="009E11E3">
          <w:rPr>
            <w:color w:val="2196D1"/>
            <w:spacing w:val="-5"/>
            <w:w w:val="115"/>
            <w:sz w:val="12"/>
          </w:rPr>
          <w:t>4</w:t>
        </w:r>
      </w:hyperlink>
      <w:r w:rsidR="009E11E3">
        <w:rPr>
          <w:spacing w:val="-5"/>
          <w:w w:val="115"/>
          <w:sz w:val="12"/>
        </w:rPr>
        <w:t>.</w:t>
      </w:r>
    </w:p>
    <w:p w:rsidR="009E11E3" w:rsidRDefault="009E11E3">
      <w:pPr>
        <w:pStyle w:val="a9"/>
        <w:numPr>
          <w:ilvl w:val="0"/>
          <w:numId w:val="1"/>
        </w:numPr>
        <w:tabs>
          <w:tab w:val="left" w:pos="452"/>
          <w:tab w:val="left" w:pos="454"/>
        </w:tabs>
        <w:spacing w:before="22" w:line="237" w:lineRule="auto"/>
        <w:ind w:left="454" w:right="94" w:hanging="332"/>
        <w:jc w:val="left"/>
        <w:rPr>
          <w:sz w:val="12"/>
        </w:rPr>
      </w:pPr>
      <w:bookmarkStart w:id="140" w:name="_bookmark126"/>
      <w:bookmarkEnd w:id="140"/>
      <w:r>
        <w:rPr>
          <w:w w:val="120"/>
          <w:sz w:val="12"/>
        </w:rPr>
        <w:t>Espacenet.</w:t>
      </w:r>
      <w:r>
        <w:rPr>
          <w:spacing w:val="-3"/>
          <w:w w:val="120"/>
          <w:sz w:val="12"/>
        </w:rPr>
        <w:t xml:space="preserve"> </w:t>
      </w:r>
      <w:r>
        <w:rPr>
          <w:w w:val="120"/>
          <w:sz w:val="12"/>
        </w:rPr>
        <w:t>Available</w:t>
      </w:r>
      <w:r>
        <w:rPr>
          <w:spacing w:val="-3"/>
          <w:w w:val="120"/>
          <w:sz w:val="12"/>
        </w:rPr>
        <w:t xml:space="preserve"> </w:t>
      </w:r>
      <w:r>
        <w:rPr>
          <w:w w:val="120"/>
          <w:sz w:val="12"/>
        </w:rPr>
        <w:t>online:</w:t>
      </w:r>
      <w:r>
        <w:rPr>
          <w:spacing w:val="-3"/>
          <w:w w:val="120"/>
          <w:sz w:val="12"/>
        </w:rPr>
        <w:t xml:space="preserve"> </w:t>
      </w:r>
      <w:hyperlink r:id="rId213">
        <w:r>
          <w:rPr>
            <w:color w:val="2196D1"/>
            <w:w w:val="120"/>
            <w:sz w:val="12"/>
          </w:rPr>
          <w:t>https://worldwide.espacenet.com/patent/search/fa</w:t>
        </w:r>
      </w:hyperlink>
      <w:r>
        <w:rPr>
          <w:color w:val="2196D1"/>
          <w:spacing w:val="40"/>
          <w:w w:val="120"/>
          <w:sz w:val="12"/>
        </w:rPr>
        <w:t xml:space="preserve"> </w:t>
      </w:r>
      <w:hyperlink r:id="rId214">
        <w:r>
          <w:rPr>
            <w:color w:val="2196D1"/>
            <w:w w:val="120"/>
            <w:sz w:val="12"/>
          </w:rPr>
          <w:t>mily/049768844/publication/US10000701B2?q</w:t>
        </w:r>
        <w:r>
          <w:rPr>
            <w:rFonts w:ascii="Lucida Sans Unicode"/>
            <w:color w:val="2196D1"/>
            <w:w w:val="120"/>
            <w:sz w:val="12"/>
          </w:rPr>
          <w:t>=</w:t>
        </w:r>
        <w:r>
          <w:rPr>
            <w:color w:val="2196D1"/>
            <w:w w:val="120"/>
            <w:sz w:val="12"/>
          </w:rPr>
          <w:t>US10000701</w:t>
        </w:r>
      </w:hyperlink>
      <w:r>
        <w:rPr>
          <w:color w:val="2196D1"/>
          <w:w w:val="120"/>
          <w:sz w:val="12"/>
        </w:rPr>
        <w:t xml:space="preserve"> </w:t>
      </w:r>
      <w:r>
        <w:rPr>
          <w:w w:val="120"/>
          <w:sz w:val="12"/>
        </w:rPr>
        <w:t>(accessed on</w:t>
      </w:r>
      <w:r>
        <w:rPr>
          <w:spacing w:val="40"/>
          <w:w w:val="120"/>
          <w:sz w:val="12"/>
        </w:rPr>
        <w:t xml:space="preserve"> </w:t>
      </w:r>
      <w:r>
        <w:rPr>
          <w:w w:val="120"/>
          <w:sz w:val="12"/>
        </w:rPr>
        <w:t>03May 2023).</w:t>
      </w:r>
    </w:p>
    <w:p w:rsidR="009E11E3" w:rsidRDefault="009E11E3">
      <w:pPr>
        <w:pStyle w:val="a9"/>
        <w:numPr>
          <w:ilvl w:val="0"/>
          <w:numId w:val="1"/>
        </w:numPr>
        <w:tabs>
          <w:tab w:val="left" w:pos="452"/>
          <w:tab w:val="left" w:pos="454"/>
        </w:tabs>
        <w:spacing w:before="22" w:line="276" w:lineRule="auto"/>
        <w:ind w:left="454" w:right="81" w:hanging="332"/>
        <w:jc w:val="left"/>
        <w:rPr>
          <w:sz w:val="12"/>
        </w:rPr>
      </w:pPr>
      <w:bookmarkStart w:id="141" w:name="_bookmark127"/>
      <w:bookmarkEnd w:id="141"/>
      <w:r>
        <w:rPr>
          <w:w w:val="115"/>
          <w:sz w:val="12"/>
        </w:rPr>
        <w:lastRenderedPageBreak/>
        <w:t>Ponomarenko, O.V.; Panshina, S.Yu.; Bakibaev, A.A.; Tashenov, A.K. Synthesis</w:t>
      </w:r>
      <w:r>
        <w:rPr>
          <w:spacing w:val="40"/>
          <w:w w:val="115"/>
          <w:sz w:val="12"/>
        </w:rPr>
        <w:t xml:space="preserve"> </w:t>
      </w:r>
      <w:r>
        <w:rPr>
          <w:w w:val="115"/>
          <w:sz w:val="12"/>
        </w:rPr>
        <w:t>and identification of bicyclic bisurea esters. B. L.N. Gumilyov Eurasian National</w:t>
      </w:r>
      <w:r>
        <w:rPr>
          <w:spacing w:val="40"/>
          <w:w w:val="115"/>
          <w:sz w:val="12"/>
        </w:rPr>
        <w:t xml:space="preserve"> </w:t>
      </w:r>
      <w:r>
        <w:rPr>
          <w:w w:val="115"/>
          <w:sz w:val="12"/>
        </w:rPr>
        <w:t>University. Chemistry. Geography. Ecology Series. 2019, 128, 70</w:t>
      </w:r>
      <w:r>
        <w:rPr>
          <w:rFonts w:ascii="Cambria" w:hAnsi="Cambria"/>
          <w:w w:val="115"/>
          <w:sz w:val="12"/>
        </w:rPr>
        <w:t>–</w:t>
      </w:r>
      <w:r>
        <w:rPr>
          <w:w w:val="115"/>
          <w:sz w:val="12"/>
        </w:rPr>
        <w:t xml:space="preserve">75. </w:t>
      </w:r>
      <w:hyperlink r:id="rId215">
        <w:r>
          <w:rPr>
            <w:color w:val="2196D1"/>
            <w:w w:val="115"/>
            <w:sz w:val="12"/>
          </w:rPr>
          <w:t>https://doi.</w:t>
        </w:r>
      </w:hyperlink>
      <w:r>
        <w:rPr>
          <w:color w:val="2196D1"/>
          <w:spacing w:val="40"/>
          <w:w w:val="115"/>
          <w:sz w:val="12"/>
        </w:rPr>
        <w:t xml:space="preserve"> </w:t>
      </w:r>
      <w:hyperlink r:id="rId216">
        <w:r>
          <w:rPr>
            <w:color w:val="2196D1"/>
            <w:spacing w:val="-2"/>
            <w:w w:val="115"/>
            <w:sz w:val="12"/>
          </w:rPr>
          <w:t>org/10.32523/2616-6771-2019-128-3-70-75</w:t>
        </w:r>
      </w:hyperlink>
      <w:r>
        <w:rPr>
          <w:spacing w:val="-2"/>
          <w:w w:val="115"/>
          <w:sz w:val="12"/>
        </w:rPr>
        <w:t>.</w:t>
      </w:r>
    </w:p>
    <w:p w:rsidR="009E11E3" w:rsidRDefault="009E11E3">
      <w:pPr>
        <w:pStyle w:val="a9"/>
        <w:numPr>
          <w:ilvl w:val="0"/>
          <w:numId w:val="1"/>
        </w:numPr>
        <w:tabs>
          <w:tab w:val="left" w:pos="452"/>
          <w:tab w:val="left" w:pos="454"/>
        </w:tabs>
        <w:spacing w:line="278" w:lineRule="auto"/>
        <w:ind w:left="454" w:right="81" w:hanging="332"/>
        <w:jc w:val="left"/>
        <w:rPr>
          <w:sz w:val="12"/>
        </w:rPr>
      </w:pPr>
      <w:bookmarkStart w:id="142" w:name="_bookmark128"/>
      <w:bookmarkEnd w:id="142"/>
      <w:r>
        <w:rPr>
          <w:w w:val="115"/>
          <w:sz w:val="12"/>
        </w:rPr>
        <w:t>Boudebouz,</w:t>
      </w:r>
      <w:r>
        <w:rPr>
          <w:spacing w:val="-3"/>
          <w:w w:val="115"/>
          <w:sz w:val="12"/>
        </w:rPr>
        <w:t xml:space="preserve"> </w:t>
      </w:r>
      <w:r>
        <w:rPr>
          <w:w w:val="115"/>
          <w:sz w:val="12"/>
        </w:rPr>
        <w:t>I.;</w:t>
      </w:r>
      <w:r>
        <w:rPr>
          <w:spacing w:val="-2"/>
          <w:w w:val="115"/>
          <w:sz w:val="12"/>
        </w:rPr>
        <w:t xml:space="preserve"> </w:t>
      </w:r>
      <w:r>
        <w:rPr>
          <w:w w:val="115"/>
          <w:sz w:val="12"/>
        </w:rPr>
        <w:t>Arrous,</w:t>
      </w:r>
      <w:r>
        <w:rPr>
          <w:spacing w:val="-2"/>
          <w:w w:val="115"/>
          <w:sz w:val="12"/>
        </w:rPr>
        <w:t xml:space="preserve"> </w:t>
      </w:r>
      <w:r>
        <w:rPr>
          <w:w w:val="115"/>
          <w:sz w:val="12"/>
        </w:rPr>
        <w:t>S.;</w:t>
      </w:r>
      <w:r>
        <w:rPr>
          <w:spacing w:val="-2"/>
          <w:w w:val="115"/>
          <w:sz w:val="12"/>
        </w:rPr>
        <w:t xml:space="preserve"> </w:t>
      </w:r>
      <w:r>
        <w:rPr>
          <w:w w:val="115"/>
          <w:sz w:val="12"/>
        </w:rPr>
        <w:t>Bakibaev,</w:t>
      </w:r>
      <w:r>
        <w:rPr>
          <w:spacing w:val="-3"/>
          <w:w w:val="115"/>
          <w:sz w:val="12"/>
        </w:rPr>
        <w:t xml:space="preserve"> </w:t>
      </w:r>
      <w:r>
        <w:rPr>
          <w:w w:val="115"/>
          <w:sz w:val="12"/>
        </w:rPr>
        <w:t>A.A.;</w:t>
      </w:r>
      <w:r>
        <w:rPr>
          <w:spacing w:val="-2"/>
          <w:w w:val="115"/>
          <w:sz w:val="12"/>
        </w:rPr>
        <w:t xml:space="preserve"> </w:t>
      </w:r>
      <w:r>
        <w:rPr>
          <w:w w:val="115"/>
          <w:sz w:val="12"/>
        </w:rPr>
        <w:t>Synthesis</w:t>
      </w:r>
      <w:r>
        <w:rPr>
          <w:spacing w:val="-2"/>
          <w:w w:val="115"/>
          <w:sz w:val="12"/>
        </w:rPr>
        <w:t xml:space="preserve"> </w:t>
      </w:r>
      <w:r>
        <w:rPr>
          <w:w w:val="115"/>
          <w:sz w:val="12"/>
        </w:rPr>
        <w:t>and</w:t>
      </w:r>
      <w:r>
        <w:rPr>
          <w:spacing w:val="-2"/>
          <w:w w:val="115"/>
          <w:sz w:val="12"/>
        </w:rPr>
        <w:t xml:space="preserve"> </w:t>
      </w:r>
      <w:r>
        <w:rPr>
          <w:w w:val="115"/>
          <w:sz w:val="12"/>
        </w:rPr>
        <w:t>study</w:t>
      </w:r>
      <w:r>
        <w:rPr>
          <w:spacing w:val="-3"/>
          <w:w w:val="115"/>
          <w:sz w:val="12"/>
        </w:rPr>
        <w:t xml:space="preserve"> </w:t>
      </w:r>
      <w:r>
        <w:rPr>
          <w:w w:val="115"/>
          <w:sz w:val="12"/>
        </w:rPr>
        <w:t>of</w:t>
      </w:r>
      <w:r>
        <w:rPr>
          <w:spacing w:val="-3"/>
          <w:w w:val="115"/>
          <w:sz w:val="12"/>
        </w:rPr>
        <w:t xml:space="preserve"> </w:t>
      </w:r>
      <w:r>
        <w:rPr>
          <w:w w:val="115"/>
          <w:sz w:val="12"/>
        </w:rPr>
        <w:t>some</w:t>
      </w:r>
      <w:r>
        <w:rPr>
          <w:spacing w:val="-1"/>
          <w:w w:val="115"/>
          <w:sz w:val="12"/>
        </w:rPr>
        <w:t xml:space="preserve"> </w:t>
      </w:r>
      <w:r>
        <w:rPr>
          <w:w w:val="115"/>
          <w:sz w:val="12"/>
        </w:rPr>
        <w:t>glucoluril</w:t>
      </w:r>
      <w:r>
        <w:rPr>
          <w:spacing w:val="40"/>
          <w:w w:val="115"/>
          <w:sz w:val="12"/>
        </w:rPr>
        <w:t xml:space="preserve"> </w:t>
      </w:r>
      <w:r>
        <w:rPr>
          <w:w w:val="115"/>
          <w:sz w:val="12"/>
        </w:rPr>
        <w:t>derivatives. Proceedings of XIII International Scientific conference of students,</w:t>
      </w:r>
    </w:p>
    <w:p w:rsidR="009E11E3" w:rsidRDefault="009E11E3">
      <w:pPr>
        <w:pStyle w:val="a9"/>
        <w:spacing w:line="278" w:lineRule="auto"/>
        <w:rPr>
          <w:sz w:val="12"/>
        </w:rPr>
        <w:sectPr w:rsidR="009E11E3" w:rsidSect="00D453F9">
          <w:type w:val="continuous"/>
          <w:pgSz w:w="11910" w:h="15880"/>
          <w:pgMar w:top="620" w:right="708" w:bottom="280" w:left="708" w:header="660" w:footer="544" w:gutter="0"/>
          <w:cols w:num="2" w:space="720" w:equalWidth="0">
            <w:col w:w="5067" w:space="313"/>
            <w:col w:w="5114"/>
          </w:cols>
        </w:sectPr>
      </w:pPr>
    </w:p>
    <w:p w:rsidR="009E11E3" w:rsidRDefault="009E11E3">
      <w:pPr>
        <w:pStyle w:val="a5"/>
        <w:spacing w:before="1"/>
        <w:rPr>
          <w:sz w:val="11"/>
        </w:rPr>
      </w:pPr>
    </w:p>
    <w:p w:rsidR="009E11E3" w:rsidRDefault="009E11E3">
      <w:pPr>
        <w:pStyle w:val="a5"/>
        <w:rPr>
          <w:sz w:val="11"/>
        </w:rPr>
        <w:sectPr w:rsidR="009E11E3">
          <w:pgSz w:w="11910" w:h="15880"/>
          <w:pgMar w:top="840" w:right="708" w:bottom="740" w:left="708" w:header="655" w:footer="544" w:gutter="0"/>
          <w:cols w:space="720"/>
        </w:sectPr>
      </w:pPr>
    </w:p>
    <w:p w:rsidR="009E11E3" w:rsidRDefault="009E11E3">
      <w:pPr>
        <w:spacing w:before="98" w:line="271" w:lineRule="auto"/>
        <w:ind w:left="454"/>
        <w:rPr>
          <w:sz w:val="12"/>
        </w:rPr>
      </w:pPr>
      <w:r w:rsidRPr="00A03FD2">
        <w:rPr>
          <w:w w:val="115"/>
          <w:sz w:val="12"/>
          <w:lang w:val="en-US"/>
        </w:rPr>
        <w:lastRenderedPageBreak/>
        <w:t xml:space="preserve">graduate students and young scientists </w:t>
      </w:r>
      <w:r w:rsidRPr="00A03FD2">
        <w:rPr>
          <w:rFonts w:ascii="Cambria" w:hAnsi="Cambria"/>
          <w:w w:val="115"/>
          <w:sz w:val="12"/>
          <w:lang w:val="en-US"/>
        </w:rPr>
        <w:t>“</w:t>
      </w:r>
      <w:r w:rsidRPr="00A03FD2">
        <w:rPr>
          <w:w w:val="115"/>
          <w:sz w:val="12"/>
          <w:lang w:val="en-US"/>
        </w:rPr>
        <w:t>Prospects of fundamental sciences</w:t>
      </w:r>
      <w:r w:rsidRPr="00A03FD2">
        <w:rPr>
          <w:spacing w:val="40"/>
          <w:w w:val="115"/>
          <w:sz w:val="12"/>
          <w:lang w:val="en-US"/>
        </w:rPr>
        <w:t xml:space="preserve"> </w:t>
      </w:r>
      <w:r w:rsidRPr="00A03FD2">
        <w:rPr>
          <w:w w:val="115"/>
          <w:sz w:val="12"/>
          <w:lang w:val="en-US"/>
        </w:rPr>
        <w:t>development</w:t>
      </w:r>
      <w:r w:rsidRPr="00A03FD2">
        <w:rPr>
          <w:rFonts w:ascii="Cambria" w:hAnsi="Cambria"/>
          <w:w w:val="115"/>
          <w:sz w:val="12"/>
          <w:lang w:val="en-US"/>
        </w:rPr>
        <w:t>”</w:t>
      </w:r>
      <w:r w:rsidRPr="00A03FD2">
        <w:rPr>
          <w:w w:val="115"/>
          <w:sz w:val="12"/>
          <w:lang w:val="en-US"/>
        </w:rPr>
        <w:t xml:space="preserve">. </w:t>
      </w:r>
      <w:r>
        <w:rPr>
          <w:w w:val="115"/>
          <w:sz w:val="12"/>
        </w:rPr>
        <w:t>Tomsk, Russia, April 26</w:t>
      </w:r>
      <w:r>
        <w:rPr>
          <w:rFonts w:ascii="Cambria" w:hAnsi="Cambria"/>
          <w:w w:val="115"/>
          <w:sz w:val="12"/>
        </w:rPr>
        <w:t>–</w:t>
      </w:r>
      <w:r>
        <w:rPr>
          <w:w w:val="115"/>
          <w:sz w:val="12"/>
        </w:rPr>
        <w:t>29, 2016. Tomsk Polytechnical</w:t>
      </w:r>
      <w:r>
        <w:rPr>
          <w:spacing w:val="40"/>
          <w:w w:val="115"/>
          <w:sz w:val="12"/>
        </w:rPr>
        <w:t xml:space="preserve"> </w:t>
      </w:r>
      <w:r>
        <w:rPr>
          <w:w w:val="115"/>
          <w:sz w:val="12"/>
        </w:rPr>
        <w:t>University: Tomsk, Russia, 2016; 86</w:t>
      </w:r>
      <w:r>
        <w:rPr>
          <w:rFonts w:ascii="Cambria" w:hAnsi="Cambria"/>
          <w:w w:val="115"/>
          <w:sz w:val="12"/>
        </w:rPr>
        <w:t>–</w:t>
      </w:r>
      <w:r>
        <w:rPr>
          <w:w w:val="115"/>
          <w:sz w:val="12"/>
        </w:rPr>
        <w:t>87.</w:t>
      </w:r>
    </w:p>
    <w:p w:rsidR="009E11E3" w:rsidRDefault="009E11E3">
      <w:pPr>
        <w:pStyle w:val="a9"/>
        <w:numPr>
          <w:ilvl w:val="0"/>
          <w:numId w:val="1"/>
        </w:numPr>
        <w:tabs>
          <w:tab w:val="left" w:pos="452"/>
          <w:tab w:val="left" w:pos="454"/>
        </w:tabs>
        <w:spacing w:before="5" w:line="237" w:lineRule="auto"/>
        <w:ind w:left="454" w:right="117" w:hanging="332"/>
        <w:jc w:val="left"/>
        <w:rPr>
          <w:sz w:val="12"/>
        </w:rPr>
      </w:pPr>
      <w:bookmarkStart w:id="143" w:name="_bookmark129"/>
      <w:bookmarkEnd w:id="143"/>
      <w:r>
        <w:rPr>
          <w:w w:val="115"/>
          <w:sz w:val="12"/>
        </w:rPr>
        <w:t>Espacenet.</w:t>
      </w:r>
      <w:r>
        <w:rPr>
          <w:spacing w:val="36"/>
          <w:w w:val="115"/>
          <w:sz w:val="12"/>
        </w:rPr>
        <w:t xml:space="preserve"> </w:t>
      </w:r>
      <w:r>
        <w:rPr>
          <w:w w:val="115"/>
          <w:sz w:val="12"/>
        </w:rPr>
        <w:t>Available</w:t>
      </w:r>
      <w:r>
        <w:rPr>
          <w:spacing w:val="36"/>
          <w:w w:val="115"/>
          <w:sz w:val="12"/>
        </w:rPr>
        <w:t xml:space="preserve"> </w:t>
      </w:r>
      <w:r>
        <w:rPr>
          <w:w w:val="115"/>
          <w:sz w:val="12"/>
        </w:rPr>
        <w:t>online:</w:t>
      </w:r>
      <w:r>
        <w:rPr>
          <w:spacing w:val="36"/>
          <w:w w:val="115"/>
          <w:sz w:val="12"/>
        </w:rPr>
        <w:t xml:space="preserve"> </w:t>
      </w:r>
      <w:hyperlink r:id="rId217">
        <w:r>
          <w:rPr>
            <w:color w:val="2196D1"/>
            <w:w w:val="115"/>
            <w:sz w:val="12"/>
          </w:rPr>
          <w:t>https://worldwide.espacenet.com/patent/search/</w:t>
        </w:r>
      </w:hyperlink>
      <w:r>
        <w:rPr>
          <w:color w:val="2196D1"/>
          <w:spacing w:val="40"/>
          <w:w w:val="115"/>
          <w:sz w:val="12"/>
        </w:rPr>
        <w:t xml:space="preserve"> </w:t>
      </w:r>
      <w:hyperlink r:id="rId218">
        <w:r>
          <w:rPr>
            <w:color w:val="2196D1"/>
            <w:w w:val="115"/>
            <w:sz w:val="12"/>
          </w:rPr>
          <w:t>family/024896139/publication/CA1091236A?q</w:t>
        </w:r>
        <w:r>
          <w:rPr>
            <w:rFonts w:ascii="Lucida Sans Unicode"/>
            <w:color w:val="2196D1"/>
            <w:w w:val="115"/>
            <w:sz w:val="12"/>
          </w:rPr>
          <w:t>=</w:t>
        </w:r>
        <w:r>
          <w:rPr>
            <w:color w:val="2196D1"/>
            <w:w w:val="115"/>
            <w:sz w:val="12"/>
          </w:rPr>
          <w:t>CA1091236</w:t>
        </w:r>
      </w:hyperlink>
      <w:r>
        <w:rPr>
          <w:color w:val="2196D1"/>
          <w:w w:val="115"/>
          <w:sz w:val="12"/>
        </w:rPr>
        <w:t xml:space="preserve"> </w:t>
      </w:r>
      <w:r>
        <w:rPr>
          <w:w w:val="115"/>
          <w:sz w:val="12"/>
        </w:rPr>
        <w:t>(accessed on</w:t>
      </w:r>
      <w:r>
        <w:rPr>
          <w:spacing w:val="40"/>
          <w:w w:val="115"/>
          <w:sz w:val="12"/>
        </w:rPr>
        <w:t xml:space="preserve"> </w:t>
      </w:r>
      <w:r>
        <w:rPr>
          <w:w w:val="115"/>
          <w:sz w:val="12"/>
        </w:rPr>
        <w:t>03May 2023).</w:t>
      </w:r>
    </w:p>
    <w:p w:rsidR="009E11E3" w:rsidRDefault="009E11E3">
      <w:pPr>
        <w:pStyle w:val="a9"/>
        <w:numPr>
          <w:ilvl w:val="0"/>
          <w:numId w:val="1"/>
        </w:numPr>
        <w:tabs>
          <w:tab w:val="left" w:pos="452"/>
          <w:tab w:val="left" w:pos="454"/>
        </w:tabs>
        <w:spacing w:before="14" w:line="276" w:lineRule="auto"/>
        <w:ind w:left="454" w:right="17" w:hanging="332"/>
        <w:jc w:val="left"/>
        <w:rPr>
          <w:sz w:val="12"/>
        </w:rPr>
      </w:pPr>
      <w:bookmarkStart w:id="144" w:name="_bookmark130"/>
      <w:bookmarkEnd w:id="144"/>
      <w:r>
        <w:rPr>
          <w:w w:val="115"/>
          <w:sz w:val="12"/>
        </w:rPr>
        <w:t>K. Jansen, A. Wego, H.-J. Buschmann, E. Schollmeyer, D. Do</w:t>
      </w:r>
      <w:r>
        <w:rPr>
          <w:rFonts w:ascii="Georgia" w:hAnsi="Georgia"/>
          <w:w w:val="115"/>
          <w:position w:val="1"/>
          <w:sz w:val="12"/>
        </w:rPr>
        <w:t>¨</w:t>
      </w:r>
      <w:r>
        <w:rPr>
          <w:w w:val="115"/>
          <w:sz w:val="12"/>
        </w:rPr>
        <w:t>pp, Glycoluril</w:t>
      </w:r>
      <w:r>
        <w:rPr>
          <w:spacing w:val="40"/>
          <w:w w:val="115"/>
          <w:sz w:val="12"/>
        </w:rPr>
        <w:t xml:space="preserve"> </w:t>
      </w:r>
      <w:r>
        <w:rPr>
          <w:w w:val="115"/>
          <w:sz w:val="12"/>
        </w:rPr>
        <w:t>derivatives as precursors in the preparation of substituted cucurbit[n]urils, Des.</w:t>
      </w:r>
      <w:r>
        <w:rPr>
          <w:spacing w:val="40"/>
          <w:w w:val="115"/>
          <w:sz w:val="12"/>
        </w:rPr>
        <w:t xml:space="preserve"> </w:t>
      </w:r>
      <w:r>
        <w:rPr>
          <w:w w:val="115"/>
          <w:sz w:val="12"/>
        </w:rPr>
        <w:t>Monomers</w:t>
      </w:r>
      <w:r>
        <w:rPr>
          <w:spacing w:val="40"/>
          <w:w w:val="115"/>
          <w:sz w:val="12"/>
        </w:rPr>
        <w:t xml:space="preserve"> </w:t>
      </w:r>
      <w:r>
        <w:rPr>
          <w:w w:val="115"/>
          <w:sz w:val="12"/>
        </w:rPr>
        <w:t>Polym.</w:t>
      </w:r>
      <w:r>
        <w:rPr>
          <w:spacing w:val="40"/>
          <w:w w:val="115"/>
          <w:sz w:val="12"/>
        </w:rPr>
        <w:t xml:space="preserve"> </w:t>
      </w:r>
      <w:r>
        <w:rPr>
          <w:w w:val="115"/>
          <w:sz w:val="12"/>
        </w:rPr>
        <w:t>6</w:t>
      </w:r>
      <w:r>
        <w:rPr>
          <w:spacing w:val="40"/>
          <w:w w:val="115"/>
          <w:sz w:val="12"/>
        </w:rPr>
        <w:t xml:space="preserve"> </w:t>
      </w:r>
      <w:r>
        <w:rPr>
          <w:w w:val="115"/>
          <w:sz w:val="12"/>
        </w:rPr>
        <w:t>(2003)</w:t>
      </w:r>
      <w:r>
        <w:rPr>
          <w:spacing w:val="40"/>
          <w:w w:val="115"/>
          <w:sz w:val="12"/>
        </w:rPr>
        <w:t xml:space="preserve"> </w:t>
      </w:r>
      <w:r>
        <w:rPr>
          <w:w w:val="115"/>
          <w:sz w:val="12"/>
        </w:rPr>
        <w:t>43</w:t>
      </w:r>
      <w:r>
        <w:rPr>
          <w:rFonts w:ascii="Cambria" w:hAnsi="Cambria"/>
          <w:w w:val="115"/>
          <w:sz w:val="12"/>
        </w:rPr>
        <w:t>–</w:t>
      </w:r>
      <w:r>
        <w:rPr>
          <w:w w:val="115"/>
          <w:sz w:val="12"/>
        </w:rPr>
        <w:t>55,</w:t>
      </w:r>
      <w:r>
        <w:rPr>
          <w:spacing w:val="39"/>
          <w:w w:val="115"/>
          <w:sz w:val="12"/>
        </w:rPr>
        <w:t xml:space="preserve"> </w:t>
      </w:r>
      <w:hyperlink r:id="rId219">
        <w:r>
          <w:rPr>
            <w:color w:val="2196D1"/>
            <w:w w:val="115"/>
            <w:sz w:val="12"/>
          </w:rPr>
          <w:t>https://doi.org/10.1163/</w:t>
        </w:r>
      </w:hyperlink>
    </w:p>
    <w:p w:rsidR="009E11E3" w:rsidRDefault="00A03FD2">
      <w:pPr>
        <w:spacing w:line="136" w:lineRule="exact"/>
        <w:ind w:left="454"/>
        <w:rPr>
          <w:sz w:val="12"/>
        </w:rPr>
      </w:pPr>
      <w:hyperlink r:id="rId220">
        <w:r w:rsidR="009E11E3">
          <w:rPr>
            <w:color w:val="2196D1"/>
            <w:spacing w:val="-2"/>
            <w:w w:val="120"/>
            <w:sz w:val="12"/>
          </w:rPr>
          <w:t>156855503321127529</w:t>
        </w:r>
      </w:hyperlink>
      <w:r w:rsidR="009E11E3">
        <w:rPr>
          <w:spacing w:val="-2"/>
          <w:w w:val="120"/>
          <w:sz w:val="12"/>
        </w:rPr>
        <w:t>.</w:t>
      </w:r>
    </w:p>
    <w:p w:rsidR="009E11E3" w:rsidRDefault="009E11E3">
      <w:pPr>
        <w:pStyle w:val="a9"/>
        <w:numPr>
          <w:ilvl w:val="0"/>
          <w:numId w:val="1"/>
        </w:numPr>
        <w:tabs>
          <w:tab w:val="left" w:pos="452"/>
          <w:tab w:val="left" w:pos="454"/>
        </w:tabs>
        <w:spacing w:before="22" w:line="273" w:lineRule="auto"/>
        <w:ind w:left="454" w:right="117" w:hanging="332"/>
        <w:jc w:val="left"/>
        <w:rPr>
          <w:sz w:val="12"/>
        </w:rPr>
      </w:pPr>
      <w:bookmarkStart w:id="145" w:name="_bookmark131"/>
      <w:bookmarkEnd w:id="145"/>
      <w:r>
        <w:rPr>
          <w:w w:val="115"/>
          <w:sz w:val="12"/>
        </w:rPr>
        <w:t>D. Yang, S.W. Chang, C.K. Ober, Molecular glass photoresists for advanced</w:t>
      </w:r>
      <w:r>
        <w:rPr>
          <w:spacing w:val="40"/>
          <w:w w:val="115"/>
          <w:sz w:val="12"/>
        </w:rPr>
        <w:t xml:space="preserve"> </w:t>
      </w:r>
      <w:r>
        <w:rPr>
          <w:w w:val="115"/>
          <w:sz w:val="12"/>
        </w:rPr>
        <w:t>lithography,</w:t>
      </w:r>
      <w:r>
        <w:rPr>
          <w:spacing w:val="31"/>
          <w:w w:val="115"/>
          <w:sz w:val="12"/>
        </w:rPr>
        <w:t xml:space="preserve"> </w:t>
      </w:r>
      <w:r>
        <w:rPr>
          <w:w w:val="115"/>
          <w:sz w:val="12"/>
        </w:rPr>
        <w:t>J.</w:t>
      </w:r>
      <w:r>
        <w:rPr>
          <w:spacing w:val="32"/>
          <w:w w:val="115"/>
          <w:sz w:val="12"/>
        </w:rPr>
        <w:t xml:space="preserve"> </w:t>
      </w:r>
      <w:r>
        <w:rPr>
          <w:w w:val="115"/>
          <w:sz w:val="12"/>
        </w:rPr>
        <w:t>Mater.</w:t>
      </w:r>
      <w:r>
        <w:rPr>
          <w:spacing w:val="31"/>
          <w:w w:val="115"/>
          <w:sz w:val="12"/>
        </w:rPr>
        <w:t xml:space="preserve"> </w:t>
      </w:r>
      <w:r>
        <w:rPr>
          <w:w w:val="115"/>
          <w:sz w:val="12"/>
        </w:rPr>
        <w:t>Chem.</w:t>
      </w:r>
      <w:r>
        <w:rPr>
          <w:spacing w:val="29"/>
          <w:w w:val="115"/>
          <w:sz w:val="12"/>
        </w:rPr>
        <w:t xml:space="preserve"> </w:t>
      </w:r>
      <w:r>
        <w:rPr>
          <w:w w:val="115"/>
          <w:sz w:val="12"/>
        </w:rPr>
        <w:t>16</w:t>
      </w:r>
      <w:r>
        <w:rPr>
          <w:spacing w:val="32"/>
          <w:w w:val="115"/>
          <w:sz w:val="12"/>
        </w:rPr>
        <w:t xml:space="preserve"> </w:t>
      </w:r>
      <w:r>
        <w:rPr>
          <w:w w:val="115"/>
          <w:sz w:val="12"/>
        </w:rPr>
        <w:t>(2006)</w:t>
      </w:r>
      <w:r>
        <w:rPr>
          <w:spacing w:val="31"/>
          <w:w w:val="115"/>
          <w:sz w:val="12"/>
        </w:rPr>
        <w:t xml:space="preserve"> </w:t>
      </w:r>
      <w:r>
        <w:rPr>
          <w:w w:val="115"/>
          <w:sz w:val="12"/>
        </w:rPr>
        <w:t>1693</w:t>
      </w:r>
      <w:r>
        <w:rPr>
          <w:rFonts w:ascii="Cambria" w:hAnsi="Cambria"/>
          <w:w w:val="115"/>
          <w:sz w:val="12"/>
        </w:rPr>
        <w:t>–</w:t>
      </w:r>
      <w:r>
        <w:rPr>
          <w:w w:val="115"/>
          <w:sz w:val="12"/>
        </w:rPr>
        <w:t>1696,</w:t>
      </w:r>
      <w:r>
        <w:rPr>
          <w:spacing w:val="31"/>
          <w:w w:val="115"/>
          <w:sz w:val="12"/>
        </w:rPr>
        <w:t xml:space="preserve"> </w:t>
      </w:r>
      <w:hyperlink r:id="rId221">
        <w:r>
          <w:rPr>
            <w:color w:val="2196D1"/>
            <w:w w:val="115"/>
            <w:sz w:val="12"/>
          </w:rPr>
          <w:t>https://doi.org/10.1039/</w:t>
        </w:r>
      </w:hyperlink>
      <w:r>
        <w:rPr>
          <w:color w:val="2196D1"/>
          <w:spacing w:val="40"/>
          <w:w w:val="115"/>
          <w:sz w:val="12"/>
        </w:rPr>
        <w:t xml:space="preserve"> </w:t>
      </w:r>
      <w:hyperlink r:id="rId222">
        <w:r>
          <w:rPr>
            <w:color w:val="2196D1"/>
            <w:spacing w:val="-2"/>
            <w:w w:val="115"/>
            <w:sz w:val="12"/>
          </w:rPr>
          <w:t>B514146J</w:t>
        </w:r>
      </w:hyperlink>
      <w:r>
        <w:rPr>
          <w:spacing w:val="-2"/>
          <w:w w:val="115"/>
          <w:sz w:val="12"/>
        </w:rPr>
        <w:t>.</w:t>
      </w:r>
    </w:p>
    <w:p w:rsidR="009E11E3" w:rsidRDefault="009E11E3">
      <w:pPr>
        <w:pStyle w:val="a9"/>
        <w:numPr>
          <w:ilvl w:val="0"/>
          <w:numId w:val="1"/>
        </w:numPr>
        <w:tabs>
          <w:tab w:val="left" w:pos="452"/>
          <w:tab w:val="left" w:pos="454"/>
        </w:tabs>
        <w:spacing w:before="3" w:line="266" w:lineRule="auto"/>
        <w:ind w:left="454" w:right="173" w:hanging="332"/>
        <w:jc w:val="left"/>
        <w:rPr>
          <w:sz w:val="12"/>
        </w:rPr>
      </w:pPr>
      <w:bookmarkStart w:id="146" w:name="_bookmark132"/>
      <w:bookmarkEnd w:id="146"/>
      <w:r>
        <w:rPr>
          <w:w w:val="115"/>
          <w:sz w:val="12"/>
        </w:rPr>
        <w:t>G.A. Gazieva, A.N. Kravchenko, N.S. Trunova, N.N. Makhova, Glycolurils in</w:t>
      </w:r>
      <w:r>
        <w:rPr>
          <w:spacing w:val="40"/>
          <w:w w:val="115"/>
          <w:sz w:val="12"/>
        </w:rPr>
        <w:t xml:space="preserve"> </w:t>
      </w:r>
      <w:r>
        <w:rPr>
          <w:rFonts w:ascii="Cambria" w:hAnsi="Cambria"/>
          <w:w w:val="115"/>
          <w:sz w:val="13"/>
        </w:rPr>
        <w:t>α</w:t>
      </w:r>
      <w:r>
        <w:rPr>
          <w:w w:val="115"/>
          <w:sz w:val="12"/>
        </w:rPr>
        <w:t xml:space="preserve">-ureido-and </w:t>
      </w:r>
      <w:r>
        <w:rPr>
          <w:rFonts w:ascii="Cambria" w:hAnsi="Cambria"/>
          <w:w w:val="115"/>
          <w:sz w:val="13"/>
        </w:rPr>
        <w:t>α</w:t>
      </w:r>
      <w:r>
        <w:rPr>
          <w:w w:val="115"/>
          <w:sz w:val="12"/>
        </w:rPr>
        <w:t xml:space="preserve">-aminoalkylation reactions 1. </w:t>
      </w:r>
      <w:r>
        <w:rPr>
          <w:rFonts w:ascii="Cambria" w:hAnsi="Cambria"/>
          <w:w w:val="115"/>
          <w:sz w:val="13"/>
        </w:rPr>
        <w:t>α</w:t>
      </w:r>
      <w:r>
        <w:rPr>
          <w:w w:val="115"/>
          <w:sz w:val="12"/>
        </w:rPr>
        <w:t>-Ureidoalkylation of sulfamides</w:t>
      </w:r>
      <w:r>
        <w:rPr>
          <w:spacing w:val="40"/>
          <w:w w:val="115"/>
          <w:sz w:val="12"/>
        </w:rPr>
        <w:t xml:space="preserve"> </w:t>
      </w:r>
      <w:r>
        <w:rPr>
          <w:w w:val="115"/>
          <w:sz w:val="12"/>
        </w:rPr>
        <w:t>with N-(hydroxymethyl)glycolurils, Russ. Chem. Bull. 56 (2006) 2272</w:t>
      </w:r>
      <w:r>
        <w:rPr>
          <w:rFonts w:ascii="Cambria" w:hAnsi="Cambria"/>
          <w:w w:val="115"/>
          <w:sz w:val="12"/>
        </w:rPr>
        <w:t>–</w:t>
      </w:r>
      <w:r>
        <w:rPr>
          <w:w w:val="115"/>
          <w:sz w:val="12"/>
        </w:rPr>
        <w:t>2276,</w:t>
      </w:r>
      <w:r>
        <w:rPr>
          <w:spacing w:val="40"/>
          <w:w w:val="115"/>
          <w:sz w:val="12"/>
        </w:rPr>
        <w:t xml:space="preserve"> </w:t>
      </w:r>
      <w:hyperlink r:id="rId223">
        <w:r>
          <w:rPr>
            <w:color w:val="2196D1"/>
            <w:spacing w:val="-2"/>
            <w:w w:val="115"/>
            <w:sz w:val="12"/>
          </w:rPr>
          <w:t>https://doi.org/10.1007/s11172-007-0358-8</w:t>
        </w:r>
      </w:hyperlink>
      <w:r>
        <w:rPr>
          <w:spacing w:val="-2"/>
          <w:w w:val="115"/>
          <w:sz w:val="12"/>
        </w:rPr>
        <w:t>.</w:t>
      </w:r>
    </w:p>
    <w:p w:rsidR="009E11E3" w:rsidRDefault="009E11E3">
      <w:pPr>
        <w:pStyle w:val="a9"/>
        <w:numPr>
          <w:ilvl w:val="0"/>
          <w:numId w:val="1"/>
        </w:numPr>
        <w:tabs>
          <w:tab w:val="left" w:pos="452"/>
          <w:tab w:val="left" w:pos="454"/>
        </w:tabs>
        <w:spacing w:before="6" w:line="266" w:lineRule="auto"/>
        <w:ind w:left="454" w:hanging="332"/>
        <w:jc w:val="both"/>
        <w:rPr>
          <w:sz w:val="12"/>
        </w:rPr>
      </w:pPr>
      <w:bookmarkStart w:id="147" w:name="_bookmark133"/>
      <w:bookmarkEnd w:id="147"/>
      <w:r>
        <w:rPr>
          <w:w w:val="115"/>
          <w:sz w:val="12"/>
        </w:rPr>
        <w:t>A.N.</w:t>
      </w:r>
      <w:r>
        <w:rPr>
          <w:spacing w:val="-3"/>
          <w:w w:val="115"/>
          <w:sz w:val="12"/>
        </w:rPr>
        <w:t xml:space="preserve"> </w:t>
      </w:r>
      <w:r>
        <w:rPr>
          <w:w w:val="115"/>
          <w:sz w:val="12"/>
        </w:rPr>
        <w:t>Kravchenko,</w:t>
      </w:r>
      <w:r>
        <w:rPr>
          <w:spacing w:val="-5"/>
          <w:w w:val="115"/>
          <w:sz w:val="12"/>
        </w:rPr>
        <w:t xml:space="preserve"> </w:t>
      </w:r>
      <w:r>
        <w:rPr>
          <w:w w:val="115"/>
          <w:sz w:val="12"/>
        </w:rPr>
        <w:t>G.A.</w:t>
      </w:r>
      <w:r>
        <w:rPr>
          <w:spacing w:val="-3"/>
          <w:w w:val="115"/>
          <w:sz w:val="12"/>
        </w:rPr>
        <w:t xml:space="preserve"> </w:t>
      </w:r>
      <w:r>
        <w:rPr>
          <w:w w:val="115"/>
          <w:sz w:val="12"/>
        </w:rPr>
        <w:t>Gazieva,</w:t>
      </w:r>
      <w:r>
        <w:rPr>
          <w:spacing w:val="-4"/>
          <w:w w:val="115"/>
          <w:sz w:val="12"/>
        </w:rPr>
        <w:t xml:space="preserve"> </w:t>
      </w:r>
      <w:r>
        <w:rPr>
          <w:w w:val="115"/>
          <w:sz w:val="12"/>
        </w:rPr>
        <w:t>N.G.</w:t>
      </w:r>
      <w:r>
        <w:rPr>
          <w:spacing w:val="-5"/>
          <w:w w:val="115"/>
          <w:sz w:val="12"/>
        </w:rPr>
        <w:t xml:space="preserve"> </w:t>
      </w:r>
      <w:r>
        <w:rPr>
          <w:w w:val="115"/>
          <w:sz w:val="12"/>
        </w:rPr>
        <w:t>Kolotyrkina,</w:t>
      </w:r>
      <w:r>
        <w:rPr>
          <w:spacing w:val="-3"/>
          <w:w w:val="115"/>
          <w:sz w:val="12"/>
        </w:rPr>
        <w:t xml:space="preserve"> </w:t>
      </w:r>
      <w:r>
        <w:rPr>
          <w:w w:val="115"/>
          <w:sz w:val="12"/>
        </w:rPr>
        <w:t>N.N.</w:t>
      </w:r>
      <w:r>
        <w:rPr>
          <w:spacing w:val="-5"/>
          <w:w w:val="115"/>
          <w:sz w:val="12"/>
        </w:rPr>
        <w:t xml:space="preserve"> </w:t>
      </w:r>
      <w:r>
        <w:rPr>
          <w:w w:val="115"/>
          <w:sz w:val="12"/>
        </w:rPr>
        <w:t>Makhova,</w:t>
      </w:r>
      <w:r>
        <w:rPr>
          <w:spacing w:val="-3"/>
          <w:w w:val="115"/>
          <w:sz w:val="12"/>
        </w:rPr>
        <w:t xml:space="preserve"> </w:t>
      </w:r>
      <w:r>
        <w:rPr>
          <w:w w:val="115"/>
          <w:sz w:val="12"/>
        </w:rPr>
        <w:t>Glycolurils</w:t>
      </w:r>
      <w:r>
        <w:rPr>
          <w:spacing w:val="-5"/>
          <w:w w:val="115"/>
          <w:sz w:val="12"/>
        </w:rPr>
        <w:t xml:space="preserve"> </w:t>
      </w:r>
      <w:r>
        <w:rPr>
          <w:w w:val="115"/>
          <w:sz w:val="12"/>
        </w:rPr>
        <w:t>in</w:t>
      </w:r>
      <w:r>
        <w:rPr>
          <w:spacing w:val="40"/>
          <w:w w:val="115"/>
          <w:sz w:val="12"/>
        </w:rPr>
        <w:t xml:space="preserve"> </w:t>
      </w:r>
      <w:r>
        <w:rPr>
          <w:rFonts w:ascii="Cambria" w:hAnsi="Cambria"/>
          <w:w w:val="115"/>
          <w:sz w:val="13"/>
        </w:rPr>
        <w:t>α</w:t>
      </w:r>
      <w:r>
        <w:rPr>
          <w:w w:val="115"/>
          <w:sz w:val="12"/>
        </w:rPr>
        <w:t>-ureido-</w:t>
      </w:r>
      <w:r>
        <w:rPr>
          <w:spacing w:val="-1"/>
          <w:w w:val="115"/>
          <w:sz w:val="12"/>
        </w:rPr>
        <w:t xml:space="preserve"> </w:t>
      </w:r>
      <w:r>
        <w:rPr>
          <w:w w:val="115"/>
          <w:sz w:val="12"/>
        </w:rPr>
        <w:t xml:space="preserve">and </w:t>
      </w:r>
      <w:r>
        <w:rPr>
          <w:rFonts w:ascii="Cambria" w:hAnsi="Cambria"/>
          <w:w w:val="115"/>
          <w:sz w:val="13"/>
        </w:rPr>
        <w:t>α</w:t>
      </w:r>
      <w:r>
        <w:rPr>
          <w:w w:val="115"/>
          <w:sz w:val="12"/>
        </w:rPr>
        <w:t>-aminoalkylation</w:t>
      </w:r>
      <w:r>
        <w:rPr>
          <w:spacing w:val="-1"/>
          <w:w w:val="115"/>
          <w:sz w:val="12"/>
        </w:rPr>
        <w:t xml:space="preserve"> </w:t>
      </w:r>
      <w:r>
        <w:rPr>
          <w:w w:val="115"/>
          <w:sz w:val="12"/>
        </w:rPr>
        <w:t>reactions</w:t>
      </w:r>
      <w:r>
        <w:rPr>
          <w:spacing w:val="-1"/>
          <w:w w:val="115"/>
          <w:sz w:val="12"/>
        </w:rPr>
        <w:t xml:space="preserve"> </w:t>
      </w:r>
      <w:r>
        <w:rPr>
          <w:w w:val="115"/>
          <w:sz w:val="12"/>
        </w:rPr>
        <w:t xml:space="preserve">2. </w:t>
      </w:r>
      <w:r>
        <w:rPr>
          <w:rFonts w:ascii="Cambria" w:hAnsi="Cambria"/>
          <w:w w:val="115"/>
          <w:sz w:val="13"/>
        </w:rPr>
        <w:t>α</w:t>
      </w:r>
      <w:r>
        <w:rPr>
          <w:w w:val="115"/>
          <w:sz w:val="12"/>
        </w:rPr>
        <w:t>-Ureidoalkylation</w:t>
      </w:r>
      <w:r>
        <w:rPr>
          <w:spacing w:val="-1"/>
          <w:w w:val="115"/>
          <w:sz w:val="12"/>
        </w:rPr>
        <w:t xml:space="preserve"> </w:t>
      </w:r>
      <w:r>
        <w:rPr>
          <w:w w:val="115"/>
          <w:sz w:val="12"/>
        </w:rPr>
        <w:t>of ureas</w:t>
      </w:r>
      <w:r>
        <w:rPr>
          <w:spacing w:val="-1"/>
          <w:w w:val="115"/>
          <w:sz w:val="12"/>
        </w:rPr>
        <w:t xml:space="preserve"> </w:t>
      </w:r>
      <w:r>
        <w:rPr>
          <w:w w:val="115"/>
          <w:sz w:val="12"/>
        </w:rPr>
        <w:t>with N-</w:t>
      </w:r>
      <w:r>
        <w:rPr>
          <w:spacing w:val="40"/>
          <w:w w:val="115"/>
          <w:sz w:val="12"/>
        </w:rPr>
        <w:t xml:space="preserve"> </w:t>
      </w:r>
      <w:r>
        <w:rPr>
          <w:w w:val="115"/>
          <w:sz w:val="12"/>
        </w:rPr>
        <w:t>(hydroxymethyl)glycolurils, Russ. Chem. Bull. 57 (2008) 1760</w:t>
      </w:r>
      <w:r>
        <w:rPr>
          <w:rFonts w:ascii="Cambria" w:hAnsi="Cambria"/>
          <w:w w:val="115"/>
          <w:sz w:val="12"/>
        </w:rPr>
        <w:t>–</w:t>
      </w:r>
      <w:r>
        <w:rPr>
          <w:w w:val="115"/>
          <w:sz w:val="12"/>
        </w:rPr>
        <w:t xml:space="preserve">1764, </w:t>
      </w:r>
      <w:hyperlink r:id="rId224">
        <w:r>
          <w:rPr>
            <w:color w:val="2196D1"/>
            <w:w w:val="115"/>
            <w:sz w:val="12"/>
          </w:rPr>
          <w:t>https://doi.</w:t>
        </w:r>
      </w:hyperlink>
      <w:r>
        <w:rPr>
          <w:color w:val="2196D1"/>
          <w:spacing w:val="40"/>
          <w:w w:val="115"/>
          <w:sz w:val="12"/>
        </w:rPr>
        <w:t xml:space="preserve"> </w:t>
      </w:r>
      <w:hyperlink r:id="rId225">
        <w:r>
          <w:rPr>
            <w:color w:val="2196D1"/>
            <w:spacing w:val="-2"/>
            <w:w w:val="115"/>
            <w:sz w:val="12"/>
          </w:rPr>
          <w:t>org/10.1007/s11172-008-0233-2</w:t>
        </w:r>
      </w:hyperlink>
      <w:r>
        <w:rPr>
          <w:spacing w:val="-2"/>
          <w:w w:val="115"/>
          <w:sz w:val="12"/>
        </w:rPr>
        <w:t>.</w:t>
      </w:r>
    </w:p>
    <w:p w:rsidR="009E11E3" w:rsidRDefault="009E11E3">
      <w:pPr>
        <w:pStyle w:val="a9"/>
        <w:numPr>
          <w:ilvl w:val="0"/>
          <w:numId w:val="1"/>
        </w:numPr>
        <w:tabs>
          <w:tab w:val="left" w:pos="453"/>
        </w:tabs>
        <w:spacing w:before="5"/>
        <w:ind w:left="453" w:hanging="330"/>
        <w:jc w:val="both"/>
        <w:rPr>
          <w:sz w:val="12"/>
        </w:rPr>
      </w:pPr>
      <w:bookmarkStart w:id="148" w:name="_bookmark134"/>
      <w:bookmarkEnd w:id="148"/>
      <w:r>
        <w:rPr>
          <w:w w:val="110"/>
          <w:sz w:val="12"/>
        </w:rPr>
        <w:t>A.N.</w:t>
      </w:r>
      <w:r>
        <w:rPr>
          <w:spacing w:val="14"/>
          <w:w w:val="110"/>
          <w:sz w:val="12"/>
        </w:rPr>
        <w:t xml:space="preserve"> </w:t>
      </w:r>
      <w:r>
        <w:rPr>
          <w:w w:val="110"/>
          <w:sz w:val="12"/>
        </w:rPr>
        <w:t>Kravchenko,</w:t>
      </w:r>
      <w:r>
        <w:rPr>
          <w:spacing w:val="11"/>
          <w:w w:val="110"/>
          <w:sz w:val="12"/>
        </w:rPr>
        <w:t xml:space="preserve"> </w:t>
      </w:r>
      <w:r>
        <w:rPr>
          <w:w w:val="110"/>
          <w:sz w:val="12"/>
        </w:rPr>
        <w:t>I.E.</w:t>
      </w:r>
      <w:r>
        <w:rPr>
          <w:spacing w:val="13"/>
          <w:w w:val="110"/>
          <w:sz w:val="12"/>
        </w:rPr>
        <w:t xml:space="preserve"> </w:t>
      </w:r>
      <w:r>
        <w:rPr>
          <w:w w:val="110"/>
          <w:sz w:val="12"/>
        </w:rPr>
        <w:t>Chikunov,</w:t>
      </w:r>
      <w:r>
        <w:rPr>
          <w:spacing w:val="13"/>
          <w:w w:val="110"/>
          <w:sz w:val="12"/>
        </w:rPr>
        <w:t xml:space="preserve"> </w:t>
      </w:r>
      <w:r>
        <w:rPr>
          <w:w w:val="110"/>
          <w:sz w:val="12"/>
        </w:rPr>
        <w:t>K.A.</w:t>
      </w:r>
      <w:r>
        <w:rPr>
          <w:spacing w:val="13"/>
          <w:w w:val="110"/>
          <w:sz w:val="12"/>
        </w:rPr>
        <w:t xml:space="preserve"> </w:t>
      </w:r>
      <w:r>
        <w:rPr>
          <w:w w:val="110"/>
          <w:sz w:val="12"/>
        </w:rPr>
        <w:t>Lyssenko,</w:t>
      </w:r>
      <w:r>
        <w:rPr>
          <w:spacing w:val="13"/>
          <w:w w:val="110"/>
          <w:sz w:val="12"/>
        </w:rPr>
        <w:t xml:space="preserve"> </w:t>
      </w:r>
      <w:r>
        <w:rPr>
          <w:w w:val="110"/>
          <w:sz w:val="12"/>
        </w:rPr>
        <w:t>V.V.</w:t>
      </w:r>
      <w:r>
        <w:rPr>
          <w:spacing w:val="13"/>
          <w:w w:val="110"/>
          <w:sz w:val="12"/>
        </w:rPr>
        <w:t xml:space="preserve"> </w:t>
      </w:r>
      <w:r>
        <w:rPr>
          <w:w w:val="110"/>
          <w:sz w:val="12"/>
        </w:rPr>
        <w:t>Baranov,</w:t>
      </w:r>
      <w:r>
        <w:rPr>
          <w:spacing w:val="13"/>
          <w:w w:val="110"/>
          <w:sz w:val="12"/>
        </w:rPr>
        <w:t xml:space="preserve"> </w:t>
      </w:r>
      <w:r>
        <w:rPr>
          <w:w w:val="110"/>
          <w:sz w:val="12"/>
        </w:rPr>
        <w:t>Glycolurils</w:t>
      </w:r>
      <w:r>
        <w:rPr>
          <w:spacing w:val="13"/>
          <w:w w:val="110"/>
          <w:sz w:val="12"/>
        </w:rPr>
        <w:t xml:space="preserve"> </w:t>
      </w:r>
      <w:r>
        <w:rPr>
          <w:spacing w:val="-5"/>
          <w:w w:val="110"/>
          <w:sz w:val="12"/>
        </w:rPr>
        <w:t>in</w:t>
      </w:r>
    </w:p>
    <w:p w:rsidR="009E11E3" w:rsidRDefault="009E11E3">
      <w:pPr>
        <w:spacing w:before="11" w:line="271" w:lineRule="auto"/>
        <w:ind w:left="454" w:hanging="1"/>
        <w:rPr>
          <w:sz w:val="12"/>
        </w:rPr>
      </w:pPr>
      <w:r>
        <w:rPr>
          <w:rFonts w:ascii="Cambria" w:hAnsi="Cambria"/>
          <w:w w:val="115"/>
          <w:sz w:val="13"/>
        </w:rPr>
        <w:t>α</w:t>
      </w:r>
      <w:r w:rsidRPr="00A03FD2">
        <w:rPr>
          <w:w w:val="115"/>
          <w:sz w:val="12"/>
          <w:lang w:val="en-US"/>
        </w:rPr>
        <w:t xml:space="preserve">-ureido- and </w:t>
      </w:r>
      <w:r>
        <w:rPr>
          <w:rFonts w:ascii="Cambria" w:hAnsi="Cambria"/>
          <w:w w:val="115"/>
          <w:sz w:val="13"/>
        </w:rPr>
        <w:t>α</w:t>
      </w:r>
      <w:r w:rsidRPr="00A03FD2">
        <w:rPr>
          <w:w w:val="115"/>
          <w:sz w:val="12"/>
          <w:lang w:val="en-US"/>
        </w:rPr>
        <w:t>-aminoalkylation Reactions. 3. N-(hydroxymethyl)glycolurils in</w:t>
      </w:r>
      <w:r w:rsidRPr="00A03FD2">
        <w:rPr>
          <w:spacing w:val="40"/>
          <w:w w:val="115"/>
          <w:sz w:val="12"/>
          <w:lang w:val="en-US"/>
        </w:rPr>
        <w:t xml:space="preserve"> </w:t>
      </w:r>
      <w:r w:rsidRPr="00A03FD2">
        <w:rPr>
          <w:w w:val="115"/>
          <w:sz w:val="12"/>
          <w:lang w:val="en-US"/>
        </w:rPr>
        <w:t>Reactions with</w:t>
      </w:r>
      <w:r w:rsidRPr="00A03FD2">
        <w:rPr>
          <w:spacing w:val="-1"/>
          <w:w w:val="115"/>
          <w:sz w:val="12"/>
          <w:lang w:val="en-US"/>
        </w:rPr>
        <w:t xml:space="preserve"> </w:t>
      </w:r>
      <w:r w:rsidRPr="00A03FD2">
        <w:rPr>
          <w:w w:val="115"/>
          <w:sz w:val="12"/>
          <w:lang w:val="en-US"/>
        </w:rPr>
        <w:t>Aliphatic Amines</w:t>
      </w:r>
      <w:r w:rsidRPr="00A03FD2">
        <w:rPr>
          <w:spacing w:val="-1"/>
          <w:w w:val="115"/>
          <w:sz w:val="12"/>
          <w:lang w:val="en-US"/>
        </w:rPr>
        <w:t xml:space="preserve"> </w:t>
      </w:r>
      <w:r w:rsidRPr="00A03FD2">
        <w:rPr>
          <w:w w:val="115"/>
          <w:sz w:val="12"/>
          <w:lang w:val="en-US"/>
        </w:rPr>
        <w:t xml:space="preserve">and Amino Acids, Chem. </w:t>
      </w:r>
      <w:r>
        <w:rPr>
          <w:w w:val="115"/>
          <w:sz w:val="12"/>
        </w:rPr>
        <w:t>Heterocycl. Comp. 50</w:t>
      </w:r>
      <w:r>
        <w:rPr>
          <w:spacing w:val="40"/>
          <w:w w:val="115"/>
          <w:sz w:val="12"/>
        </w:rPr>
        <w:t xml:space="preserve"> </w:t>
      </w:r>
      <w:r>
        <w:rPr>
          <w:w w:val="115"/>
          <w:sz w:val="12"/>
        </w:rPr>
        <w:t>(2014)</w:t>
      </w:r>
      <w:r>
        <w:rPr>
          <w:spacing w:val="30"/>
          <w:w w:val="115"/>
          <w:sz w:val="12"/>
        </w:rPr>
        <w:t xml:space="preserve"> </w:t>
      </w:r>
      <w:r>
        <w:rPr>
          <w:w w:val="115"/>
          <w:sz w:val="12"/>
        </w:rPr>
        <w:t>1322</w:t>
      </w:r>
      <w:r>
        <w:rPr>
          <w:rFonts w:ascii="Cambria" w:hAnsi="Cambria"/>
          <w:w w:val="115"/>
          <w:sz w:val="12"/>
        </w:rPr>
        <w:t>–</w:t>
      </w:r>
      <w:r>
        <w:rPr>
          <w:w w:val="115"/>
          <w:sz w:val="12"/>
        </w:rPr>
        <w:t>1331,</w:t>
      </w:r>
      <w:r>
        <w:rPr>
          <w:spacing w:val="27"/>
          <w:w w:val="115"/>
          <w:sz w:val="12"/>
        </w:rPr>
        <w:t xml:space="preserve"> </w:t>
      </w:r>
      <w:hyperlink r:id="rId226">
        <w:r>
          <w:rPr>
            <w:color w:val="2196D1"/>
            <w:w w:val="115"/>
            <w:sz w:val="12"/>
          </w:rPr>
          <w:t>https://doi.org/10.1007/s10593-014-1595-z</w:t>
        </w:r>
      </w:hyperlink>
      <w:r>
        <w:rPr>
          <w:w w:val="115"/>
          <w:sz w:val="12"/>
        </w:rPr>
        <w:t>.</w:t>
      </w:r>
    </w:p>
    <w:p w:rsidR="009E11E3" w:rsidRDefault="009E11E3">
      <w:pPr>
        <w:pStyle w:val="a9"/>
        <w:numPr>
          <w:ilvl w:val="0"/>
          <w:numId w:val="1"/>
        </w:numPr>
        <w:tabs>
          <w:tab w:val="left" w:pos="452"/>
          <w:tab w:val="left" w:pos="454"/>
        </w:tabs>
        <w:spacing w:before="2" w:line="273" w:lineRule="auto"/>
        <w:ind w:left="454" w:hanging="332"/>
        <w:jc w:val="left"/>
        <w:rPr>
          <w:sz w:val="12"/>
        </w:rPr>
      </w:pPr>
      <w:bookmarkStart w:id="149" w:name="_bookmark135"/>
      <w:bookmarkEnd w:id="149"/>
      <w:proofErr w:type="gramStart"/>
      <w:r>
        <w:rPr>
          <w:w w:val="110"/>
          <w:sz w:val="12"/>
        </w:rPr>
        <w:t>Salkeeva,L.K.</w:t>
      </w:r>
      <w:proofErr w:type="gramEnd"/>
      <w:r>
        <w:rPr>
          <w:w w:val="110"/>
          <w:sz w:val="12"/>
        </w:rPr>
        <w:t>; Taishibekova, Ye.K.; Minaeva, Ye.V.; Sugralina, L.M.; Makin, B.K.;</w:t>
      </w:r>
      <w:r>
        <w:rPr>
          <w:spacing w:val="40"/>
          <w:w w:val="115"/>
          <w:sz w:val="12"/>
        </w:rPr>
        <w:t xml:space="preserve"> </w:t>
      </w:r>
      <w:r>
        <w:rPr>
          <w:w w:val="115"/>
          <w:sz w:val="12"/>
        </w:rPr>
        <w:t>Abaidil</w:t>
      </w:r>
      <w:r>
        <w:rPr>
          <w:rFonts w:ascii="Cambria" w:hAnsi="Cambria"/>
          <w:w w:val="115"/>
          <w:sz w:val="12"/>
        </w:rPr>
        <w:t>’</w:t>
      </w:r>
      <w:r>
        <w:rPr>
          <w:w w:val="115"/>
          <w:sz w:val="12"/>
        </w:rPr>
        <w:t>din, T.S.; Omasheva, A.V.; Kumakov, F.E. Synthesis and research of</w:t>
      </w:r>
      <w:r>
        <w:rPr>
          <w:spacing w:val="40"/>
          <w:w w:val="115"/>
          <w:sz w:val="12"/>
        </w:rPr>
        <w:t xml:space="preserve"> </w:t>
      </w:r>
      <w:r>
        <w:rPr>
          <w:w w:val="115"/>
          <w:sz w:val="12"/>
        </w:rPr>
        <w:t>polyfunctional derivatives of glycoluril. B. Karaganda University. Chemistry</w:t>
      </w:r>
      <w:r>
        <w:rPr>
          <w:spacing w:val="40"/>
          <w:w w:val="115"/>
          <w:sz w:val="12"/>
        </w:rPr>
        <w:t xml:space="preserve"> </w:t>
      </w:r>
      <w:r>
        <w:rPr>
          <w:w w:val="115"/>
          <w:sz w:val="12"/>
        </w:rPr>
        <w:t>series. 2016, 84, 14</w:t>
      </w:r>
      <w:r>
        <w:rPr>
          <w:rFonts w:ascii="Cambria" w:hAnsi="Cambria"/>
          <w:w w:val="115"/>
          <w:sz w:val="12"/>
        </w:rPr>
        <w:t>–</w:t>
      </w:r>
      <w:r>
        <w:rPr>
          <w:w w:val="115"/>
          <w:sz w:val="12"/>
        </w:rPr>
        <w:t>20.</w:t>
      </w:r>
    </w:p>
    <w:p w:rsidR="009E11E3" w:rsidRDefault="009E11E3">
      <w:pPr>
        <w:pStyle w:val="a9"/>
        <w:numPr>
          <w:ilvl w:val="0"/>
          <w:numId w:val="1"/>
        </w:numPr>
        <w:tabs>
          <w:tab w:val="left" w:pos="452"/>
          <w:tab w:val="left" w:pos="454"/>
        </w:tabs>
        <w:spacing w:before="2" w:line="276" w:lineRule="auto"/>
        <w:ind w:left="454" w:hanging="332"/>
        <w:jc w:val="left"/>
        <w:rPr>
          <w:sz w:val="12"/>
        </w:rPr>
      </w:pPr>
      <w:bookmarkStart w:id="150" w:name="_bookmark136"/>
      <w:bookmarkEnd w:id="150"/>
      <w:r>
        <w:rPr>
          <w:w w:val="115"/>
          <w:sz w:val="12"/>
        </w:rPr>
        <w:t>Bakibaev, A.A.; Zhumanov, K.B.; Panshina, S.Yu.; Malkov, V.S.; Gorbin, S.I.;</w:t>
      </w:r>
      <w:r>
        <w:rPr>
          <w:spacing w:val="40"/>
          <w:w w:val="115"/>
          <w:sz w:val="12"/>
        </w:rPr>
        <w:t xml:space="preserve"> </w:t>
      </w:r>
      <w:r>
        <w:rPr>
          <w:w w:val="115"/>
          <w:sz w:val="12"/>
        </w:rPr>
        <w:t>Khrebtova, D.V.; Ponomarenko, O.V.; Tsoy, I.G.; Matniyazova, G. K.;</w:t>
      </w:r>
      <w:r>
        <w:rPr>
          <w:spacing w:val="40"/>
          <w:w w:val="115"/>
          <w:sz w:val="12"/>
        </w:rPr>
        <w:t xml:space="preserve"> </w:t>
      </w:r>
      <w:r>
        <w:rPr>
          <w:w w:val="115"/>
          <w:sz w:val="12"/>
        </w:rPr>
        <w:t>Baybazarova, E.A. NMR spectra of phosphorylated carbamide-containing</w:t>
      </w:r>
      <w:r>
        <w:rPr>
          <w:spacing w:val="40"/>
          <w:w w:val="115"/>
          <w:sz w:val="12"/>
        </w:rPr>
        <w:t xml:space="preserve"> </w:t>
      </w:r>
      <w:r>
        <w:rPr>
          <w:w w:val="115"/>
          <w:sz w:val="12"/>
        </w:rPr>
        <w:t>heterocycles: peculiarities of chemical shifts from the valence state of the</w:t>
      </w:r>
      <w:r>
        <w:rPr>
          <w:spacing w:val="40"/>
          <w:w w:val="115"/>
          <w:sz w:val="12"/>
        </w:rPr>
        <w:t xml:space="preserve"> </w:t>
      </w:r>
      <w:r>
        <w:rPr>
          <w:w w:val="115"/>
          <w:sz w:val="12"/>
        </w:rPr>
        <w:t>phosphorus</w:t>
      </w:r>
      <w:r>
        <w:rPr>
          <w:spacing w:val="-3"/>
          <w:w w:val="115"/>
          <w:sz w:val="12"/>
        </w:rPr>
        <w:t xml:space="preserve"> </w:t>
      </w:r>
      <w:r>
        <w:rPr>
          <w:w w:val="115"/>
          <w:sz w:val="12"/>
        </w:rPr>
        <w:t>and</w:t>
      </w:r>
      <w:r>
        <w:rPr>
          <w:spacing w:val="-4"/>
          <w:w w:val="115"/>
          <w:sz w:val="12"/>
        </w:rPr>
        <w:t xml:space="preserve"> </w:t>
      </w:r>
      <w:r>
        <w:rPr>
          <w:w w:val="115"/>
          <w:sz w:val="12"/>
        </w:rPr>
        <w:t>the</w:t>
      </w:r>
      <w:r>
        <w:rPr>
          <w:spacing w:val="-3"/>
          <w:w w:val="115"/>
          <w:sz w:val="12"/>
        </w:rPr>
        <w:t xml:space="preserve"> </w:t>
      </w:r>
      <w:r>
        <w:rPr>
          <w:w w:val="115"/>
          <w:sz w:val="12"/>
        </w:rPr>
        <w:t>size</w:t>
      </w:r>
      <w:r>
        <w:rPr>
          <w:spacing w:val="-3"/>
          <w:w w:val="115"/>
          <w:sz w:val="12"/>
        </w:rPr>
        <w:t xml:space="preserve"> </w:t>
      </w:r>
      <w:r>
        <w:rPr>
          <w:w w:val="115"/>
          <w:sz w:val="12"/>
        </w:rPr>
        <w:t>of</w:t>
      </w:r>
      <w:r>
        <w:rPr>
          <w:spacing w:val="-3"/>
          <w:w w:val="115"/>
          <w:sz w:val="12"/>
        </w:rPr>
        <w:t xml:space="preserve"> </w:t>
      </w:r>
      <w:r>
        <w:rPr>
          <w:w w:val="115"/>
          <w:sz w:val="12"/>
        </w:rPr>
        <w:t>the</w:t>
      </w:r>
      <w:r>
        <w:rPr>
          <w:spacing w:val="-3"/>
          <w:w w:val="115"/>
          <w:sz w:val="12"/>
        </w:rPr>
        <w:t xml:space="preserve"> </w:t>
      </w:r>
      <w:r>
        <w:rPr>
          <w:w w:val="115"/>
          <w:sz w:val="12"/>
        </w:rPr>
        <w:t>cycle.</w:t>
      </w:r>
      <w:r>
        <w:rPr>
          <w:spacing w:val="-4"/>
          <w:w w:val="115"/>
          <w:sz w:val="12"/>
        </w:rPr>
        <w:t xml:space="preserve"> </w:t>
      </w:r>
      <w:r>
        <w:rPr>
          <w:w w:val="115"/>
          <w:sz w:val="12"/>
        </w:rPr>
        <w:t>News</w:t>
      </w:r>
      <w:r>
        <w:rPr>
          <w:spacing w:val="-3"/>
          <w:w w:val="115"/>
          <w:sz w:val="12"/>
        </w:rPr>
        <w:t xml:space="preserve"> </w:t>
      </w:r>
      <w:r>
        <w:rPr>
          <w:w w:val="115"/>
          <w:sz w:val="12"/>
        </w:rPr>
        <w:t>Academy</w:t>
      </w:r>
      <w:r>
        <w:rPr>
          <w:spacing w:val="-4"/>
          <w:w w:val="115"/>
          <w:sz w:val="12"/>
        </w:rPr>
        <w:t xml:space="preserve"> </w:t>
      </w:r>
      <w:r>
        <w:rPr>
          <w:w w:val="115"/>
          <w:sz w:val="12"/>
        </w:rPr>
        <w:t>Sci.</w:t>
      </w:r>
      <w:r>
        <w:rPr>
          <w:spacing w:val="-3"/>
          <w:w w:val="115"/>
          <w:sz w:val="12"/>
        </w:rPr>
        <w:t xml:space="preserve"> </w:t>
      </w:r>
      <w:r>
        <w:rPr>
          <w:w w:val="115"/>
          <w:sz w:val="12"/>
        </w:rPr>
        <w:t>Rep.</w:t>
      </w:r>
      <w:r>
        <w:rPr>
          <w:spacing w:val="-4"/>
          <w:w w:val="115"/>
          <w:sz w:val="12"/>
        </w:rPr>
        <w:t xml:space="preserve"> </w:t>
      </w:r>
      <w:r>
        <w:rPr>
          <w:w w:val="115"/>
          <w:sz w:val="12"/>
        </w:rPr>
        <w:t>Kazakhstan,</w:t>
      </w:r>
      <w:r>
        <w:rPr>
          <w:spacing w:val="-4"/>
          <w:w w:val="115"/>
          <w:sz w:val="12"/>
        </w:rPr>
        <w:t xml:space="preserve"> </w:t>
      </w:r>
      <w:r>
        <w:rPr>
          <w:w w:val="115"/>
          <w:sz w:val="12"/>
        </w:rPr>
        <w:t>Series</w:t>
      </w:r>
      <w:r>
        <w:rPr>
          <w:spacing w:val="40"/>
          <w:w w:val="115"/>
          <w:sz w:val="12"/>
        </w:rPr>
        <w:t xml:space="preserve"> </w:t>
      </w:r>
      <w:r>
        <w:rPr>
          <w:w w:val="115"/>
          <w:sz w:val="12"/>
        </w:rPr>
        <w:t>chemistry</w:t>
      </w:r>
      <w:r>
        <w:rPr>
          <w:spacing w:val="40"/>
          <w:w w:val="115"/>
          <w:sz w:val="12"/>
        </w:rPr>
        <w:t xml:space="preserve"> </w:t>
      </w:r>
      <w:r>
        <w:rPr>
          <w:w w:val="115"/>
          <w:sz w:val="12"/>
        </w:rPr>
        <w:t>and</w:t>
      </w:r>
      <w:r>
        <w:rPr>
          <w:spacing w:val="40"/>
          <w:w w:val="115"/>
          <w:sz w:val="12"/>
        </w:rPr>
        <w:t xml:space="preserve"> </w:t>
      </w:r>
      <w:r>
        <w:rPr>
          <w:w w:val="115"/>
          <w:sz w:val="12"/>
        </w:rPr>
        <w:t>technology.</w:t>
      </w:r>
      <w:r>
        <w:rPr>
          <w:spacing w:val="40"/>
          <w:w w:val="115"/>
          <w:sz w:val="12"/>
        </w:rPr>
        <w:t xml:space="preserve"> </w:t>
      </w:r>
      <w:r>
        <w:rPr>
          <w:w w:val="115"/>
          <w:sz w:val="12"/>
        </w:rPr>
        <w:t>2019,5,</w:t>
      </w:r>
      <w:r>
        <w:rPr>
          <w:spacing w:val="40"/>
          <w:w w:val="115"/>
          <w:sz w:val="12"/>
        </w:rPr>
        <w:t xml:space="preserve"> </w:t>
      </w:r>
      <w:r>
        <w:rPr>
          <w:w w:val="115"/>
          <w:sz w:val="12"/>
        </w:rPr>
        <w:t>100</w:t>
      </w:r>
      <w:r>
        <w:rPr>
          <w:rFonts w:ascii="Cambria" w:hAnsi="Cambria"/>
          <w:w w:val="115"/>
          <w:sz w:val="12"/>
        </w:rPr>
        <w:t>–</w:t>
      </w:r>
      <w:r>
        <w:rPr>
          <w:w w:val="115"/>
          <w:sz w:val="12"/>
        </w:rPr>
        <w:t>107.</w:t>
      </w:r>
      <w:r>
        <w:rPr>
          <w:spacing w:val="40"/>
          <w:w w:val="115"/>
          <w:sz w:val="12"/>
        </w:rPr>
        <w:t xml:space="preserve"> </w:t>
      </w:r>
      <w:hyperlink r:id="rId227">
        <w:r>
          <w:rPr>
            <w:color w:val="2196D1"/>
            <w:w w:val="115"/>
            <w:sz w:val="12"/>
          </w:rPr>
          <w:t>https://doi.org/10.32014/201</w:t>
        </w:r>
      </w:hyperlink>
    </w:p>
    <w:p w:rsidR="009E11E3" w:rsidRDefault="00A03FD2">
      <w:pPr>
        <w:spacing w:before="2"/>
        <w:ind w:left="454"/>
        <w:rPr>
          <w:sz w:val="12"/>
        </w:rPr>
      </w:pPr>
      <w:hyperlink r:id="rId228">
        <w:r w:rsidR="009E11E3">
          <w:rPr>
            <w:color w:val="2196D1"/>
            <w:w w:val="115"/>
            <w:sz w:val="12"/>
          </w:rPr>
          <w:t>9.2518-</w:t>
        </w:r>
        <w:r w:rsidR="009E11E3">
          <w:rPr>
            <w:color w:val="2196D1"/>
            <w:spacing w:val="-2"/>
            <w:w w:val="115"/>
            <w:sz w:val="12"/>
          </w:rPr>
          <w:t>1491.60</w:t>
        </w:r>
      </w:hyperlink>
      <w:r w:rsidR="009E11E3">
        <w:rPr>
          <w:spacing w:val="-2"/>
          <w:w w:val="115"/>
          <w:sz w:val="12"/>
        </w:rPr>
        <w:t>.</w:t>
      </w:r>
    </w:p>
    <w:p w:rsidR="009E11E3" w:rsidRDefault="009E11E3">
      <w:pPr>
        <w:pStyle w:val="a9"/>
        <w:numPr>
          <w:ilvl w:val="0"/>
          <w:numId w:val="1"/>
        </w:numPr>
        <w:tabs>
          <w:tab w:val="left" w:pos="452"/>
          <w:tab w:val="left" w:pos="454"/>
        </w:tabs>
        <w:spacing w:before="21" w:line="273" w:lineRule="auto"/>
        <w:ind w:left="454" w:right="108" w:hanging="332"/>
        <w:jc w:val="left"/>
        <w:rPr>
          <w:sz w:val="12"/>
        </w:rPr>
      </w:pPr>
      <w:bookmarkStart w:id="151" w:name="_bookmark137"/>
      <w:bookmarkEnd w:id="151"/>
      <w:r>
        <w:rPr>
          <w:w w:val="115"/>
          <w:sz w:val="12"/>
        </w:rPr>
        <w:t>L.A. Wingard, E.C. Johnson, J.J. Sabatini, Efficient method for the</w:t>
      </w:r>
      <w:r>
        <w:rPr>
          <w:spacing w:val="40"/>
          <w:w w:val="115"/>
          <w:sz w:val="12"/>
        </w:rPr>
        <w:t xml:space="preserve"> </w:t>
      </w:r>
      <w:r>
        <w:rPr>
          <w:w w:val="115"/>
          <w:sz w:val="12"/>
        </w:rPr>
        <w:t>cycloaminomethylation of glycoluril, Tetrahedron Lett. 15 (2016) 1681</w:t>
      </w:r>
      <w:r>
        <w:rPr>
          <w:rFonts w:ascii="Cambria" w:hAnsi="Cambria"/>
          <w:w w:val="115"/>
          <w:sz w:val="12"/>
        </w:rPr>
        <w:t>–</w:t>
      </w:r>
      <w:r>
        <w:rPr>
          <w:w w:val="115"/>
          <w:sz w:val="12"/>
        </w:rPr>
        <w:t>1682,</w:t>
      </w:r>
      <w:r>
        <w:rPr>
          <w:spacing w:val="40"/>
          <w:w w:val="115"/>
          <w:sz w:val="12"/>
        </w:rPr>
        <w:t xml:space="preserve"> </w:t>
      </w:r>
      <w:hyperlink r:id="rId229">
        <w:r>
          <w:rPr>
            <w:color w:val="2196D1"/>
            <w:spacing w:val="-2"/>
            <w:w w:val="115"/>
            <w:sz w:val="12"/>
          </w:rPr>
          <w:t>https://doi.org/10.1016/j.tetlet.2016.03.013</w:t>
        </w:r>
      </w:hyperlink>
      <w:r>
        <w:rPr>
          <w:spacing w:val="-2"/>
          <w:w w:val="115"/>
          <w:sz w:val="12"/>
        </w:rPr>
        <w:t>.</w:t>
      </w:r>
    </w:p>
    <w:p w:rsidR="009E11E3" w:rsidRDefault="009E11E3">
      <w:pPr>
        <w:pStyle w:val="a9"/>
        <w:numPr>
          <w:ilvl w:val="0"/>
          <w:numId w:val="1"/>
        </w:numPr>
        <w:tabs>
          <w:tab w:val="left" w:pos="452"/>
          <w:tab w:val="left" w:pos="454"/>
        </w:tabs>
        <w:spacing w:before="4" w:line="237" w:lineRule="auto"/>
        <w:ind w:left="454" w:right="117" w:hanging="332"/>
        <w:jc w:val="left"/>
        <w:rPr>
          <w:sz w:val="12"/>
        </w:rPr>
      </w:pPr>
      <w:bookmarkStart w:id="152" w:name="_bookmark138"/>
      <w:bookmarkEnd w:id="152"/>
      <w:r>
        <w:rPr>
          <w:w w:val="115"/>
          <w:sz w:val="12"/>
        </w:rPr>
        <w:t>Espacenet.</w:t>
      </w:r>
      <w:r>
        <w:rPr>
          <w:spacing w:val="36"/>
          <w:w w:val="115"/>
          <w:sz w:val="12"/>
        </w:rPr>
        <w:t xml:space="preserve"> </w:t>
      </w:r>
      <w:r>
        <w:rPr>
          <w:w w:val="115"/>
          <w:sz w:val="12"/>
        </w:rPr>
        <w:t>Available</w:t>
      </w:r>
      <w:r>
        <w:rPr>
          <w:spacing w:val="36"/>
          <w:w w:val="115"/>
          <w:sz w:val="12"/>
        </w:rPr>
        <w:t xml:space="preserve"> </w:t>
      </w:r>
      <w:r>
        <w:rPr>
          <w:w w:val="115"/>
          <w:sz w:val="12"/>
        </w:rPr>
        <w:t>online:</w:t>
      </w:r>
      <w:r>
        <w:rPr>
          <w:spacing w:val="36"/>
          <w:w w:val="115"/>
          <w:sz w:val="12"/>
        </w:rPr>
        <w:t xml:space="preserve"> </w:t>
      </w:r>
      <w:hyperlink r:id="rId230">
        <w:r>
          <w:rPr>
            <w:color w:val="2196D1"/>
            <w:w w:val="115"/>
            <w:sz w:val="12"/>
          </w:rPr>
          <w:t>https://worldwide.espacenet.com/patent/search/</w:t>
        </w:r>
      </w:hyperlink>
      <w:r>
        <w:rPr>
          <w:color w:val="2196D1"/>
          <w:spacing w:val="40"/>
          <w:w w:val="115"/>
          <w:sz w:val="12"/>
        </w:rPr>
        <w:t xml:space="preserve"> </w:t>
      </w:r>
      <w:hyperlink r:id="rId231">
        <w:r>
          <w:rPr>
            <w:color w:val="2196D1"/>
            <w:w w:val="115"/>
            <w:sz w:val="12"/>
          </w:rPr>
          <w:t>family/006316872/publication/DE3643892A1?q</w:t>
        </w:r>
        <w:r>
          <w:rPr>
            <w:rFonts w:ascii="Lucida Sans Unicode"/>
            <w:color w:val="2196D1"/>
            <w:w w:val="115"/>
            <w:sz w:val="12"/>
          </w:rPr>
          <w:t>=</w:t>
        </w:r>
        <w:r>
          <w:rPr>
            <w:color w:val="2196D1"/>
            <w:w w:val="115"/>
            <w:sz w:val="12"/>
          </w:rPr>
          <w:t>DE3643892</w:t>
        </w:r>
      </w:hyperlink>
      <w:r>
        <w:rPr>
          <w:color w:val="2196D1"/>
          <w:w w:val="115"/>
          <w:sz w:val="12"/>
        </w:rPr>
        <w:t xml:space="preserve"> </w:t>
      </w:r>
      <w:r>
        <w:rPr>
          <w:w w:val="115"/>
          <w:sz w:val="12"/>
        </w:rPr>
        <w:t>(accessed on</w:t>
      </w:r>
      <w:r>
        <w:rPr>
          <w:spacing w:val="40"/>
          <w:w w:val="115"/>
          <w:sz w:val="12"/>
        </w:rPr>
        <w:t xml:space="preserve"> </w:t>
      </w:r>
      <w:r>
        <w:rPr>
          <w:w w:val="115"/>
          <w:sz w:val="12"/>
        </w:rPr>
        <w:t>03May 2023).</w:t>
      </w:r>
    </w:p>
    <w:p w:rsidR="009E11E3" w:rsidRDefault="009E11E3">
      <w:pPr>
        <w:pStyle w:val="a9"/>
        <w:numPr>
          <w:ilvl w:val="0"/>
          <w:numId w:val="1"/>
        </w:numPr>
        <w:tabs>
          <w:tab w:val="left" w:pos="452"/>
          <w:tab w:val="left" w:pos="454"/>
        </w:tabs>
        <w:spacing w:before="22" w:line="273" w:lineRule="auto"/>
        <w:ind w:left="454" w:right="83" w:hanging="332"/>
        <w:jc w:val="left"/>
        <w:rPr>
          <w:sz w:val="12"/>
        </w:rPr>
      </w:pPr>
      <w:bookmarkStart w:id="153" w:name="_bookmark139"/>
      <w:bookmarkEnd w:id="153"/>
      <w:r>
        <w:rPr>
          <w:w w:val="115"/>
          <w:sz w:val="12"/>
        </w:rPr>
        <w:t>S. Liu, X. Wu, S. Zhang, J. Yao, C. Wu, Facile synthesis of novel macrocyclic</w:t>
      </w:r>
      <w:r>
        <w:rPr>
          <w:spacing w:val="40"/>
          <w:w w:val="115"/>
          <w:sz w:val="12"/>
        </w:rPr>
        <w:t xml:space="preserve"> </w:t>
      </w:r>
      <w:r>
        <w:rPr>
          <w:w w:val="115"/>
          <w:sz w:val="12"/>
        </w:rPr>
        <w:t>polyamines derived from diphenylglycoluril, New J. Chem. 5 (2004) 562</w:t>
      </w:r>
      <w:r>
        <w:rPr>
          <w:rFonts w:ascii="Cambria" w:hAnsi="Cambria"/>
          <w:w w:val="115"/>
          <w:sz w:val="12"/>
        </w:rPr>
        <w:t>–</w:t>
      </w:r>
      <w:r>
        <w:rPr>
          <w:w w:val="115"/>
          <w:sz w:val="12"/>
        </w:rPr>
        <w:t>564,</w:t>
      </w:r>
      <w:r>
        <w:rPr>
          <w:spacing w:val="40"/>
          <w:w w:val="115"/>
          <w:sz w:val="12"/>
        </w:rPr>
        <w:t xml:space="preserve"> </w:t>
      </w:r>
      <w:hyperlink r:id="rId232">
        <w:r>
          <w:rPr>
            <w:color w:val="2196D1"/>
            <w:spacing w:val="-2"/>
            <w:w w:val="115"/>
            <w:sz w:val="12"/>
          </w:rPr>
          <w:t>https://doi.org/10.1039/B400123K</w:t>
        </w:r>
      </w:hyperlink>
      <w:r>
        <w:rPr>
          <w:spacing w:val="-2"/>
          <w:w w:val="115"/>
          <w:sz w:val="12"/>
        </w:rPr>
        <w:t>.</w:t>
      </w:r>
    </w:p>
    <w:p w:rsidR="009E11E3" w:rsidRDefault="009E11E3">
      <w:pPr>
        <w:pStyle w:val="a9"/>
        <w:numPr>
          <w:ilvl w:val="0"/>
          <w:numId w:val="1"/>
        </w:numPr>
        <w:tabs>
          <w:tab w:val="left" w:pos="453"/>
        </w:tabs>
        <w:spacing w:before="2"/>
        <w:ind w:left="453" w:hanging="330"/>
        <w:jc w:val="left"/>
        <w:rPr>
          <w:sz w:val="12"/>
        </w:rPr>
      </w:pPr>
      <w:bookmarkStart w:id="154" w:name="_bookmark140"/>
      <w:bookmarkEnd w:id="154"/>
      <w:r>
        <w:rPr>
          <w:w w:val="110"/>
          <w:sz w:val="12"/>
        </w:rPr>
        <w:t>L.K.</w:t>
      </w:r>
      <w:r>
        <w:rPr>
          <w:spacing w:val="5"/>
          <w:w w:val="110"/>
          <w:sz w:val="12"/>
        </w:rPr>
        <w:t xml:space="preserve"> </w:t>
      </w:r>
      <w:r>
        <w:rPr>
          <w:w w:val="110"/>
          <w:sz w:val="12"/>
        </w:rPr>
        <w:t>Salkeeva,</w:t>
      </w:r>
      <w:r>
        <w:rPr>
          <w:spacing w:val="6"/>
          <w:w w:val="110"/>
          <w:sz w:val="12"/>
        </w:rPr>
        <w:t xml:space="preserve"> </w:t>
      </w:r>
      <w:r>
        <w:rPr>
          <w:w w:val="110"/>
          <w:sz w:val="12"/>
        </w:rPr>
        <w:t>A.K.</w:t>
      </w:r>
      <w:r>
        <w:rPr>
          <w:spacing w:val="6"/>
          <w:w w:val="110"/>
          <w:sz w:val="12"/>
        </w:rPr>
        <w:t xml:space="preserve"> </w:t>
      </w:r>
      <w:r>
        <w:rPr>
          <w:w w:val="110"/>
          <w:sz w:val="12"/>
        </w:rPr>
        <w:t>Shibaeva,</w:t>
      </w:r>
      <w:r>
        <w:rPr>
          <w:spacing w:val="6"/>
          <w:w w:val="110"/>
          <w:sz w:val="12"/>
        </w:rPr>
        <w:t xml:space="preserve"> </w:t>
      </w:r>
      <w:r>
        <w:rPr>
          <w:w w:val="110"/>
          <w:sz w:val="12"/>
        </w:rPr>
        <w:t>A.A.</w:t>
      </w:r>
      <w:r>
        <w:rPr>
          <w:spacing w:val="6"/>
          <w:w w:val="110"/>
          <w:sz w:val="12"/>
        </w:rPr>
        <w:t xml:space="preserve"> </w:t>
      </w:r>
      <w:r>
        <w:rPr>
          <w:w w:val="110"/>
          <w:sz w:val="12"/>
        </w:rPr>
        <w:t>Bakibaev,</w:t>
      </w:r>
      <w:r>
        <w:rPr>
          <w:spacing w:val="6"/>
          <w:w w:val="110"/>
          <w:sz w:val="12"/>
        </w:rPr>
        <w:t xml:space="preserve"> </w:t>
      </w:r>
      <w:r>
        <w:rPr>
          <w:w w:val="110"/>
          <w:sz w:val="12"/>
        </w:rPr>
        <w:t>E.K.</w:t>
      </w:r>
      <w:r>
        <w:rPr>
          <w:spacing w:val="7"/>
          <w:w w:val="110"/>
          <w:sz w:val="12"/>
        </w:rPr>
        <w:t xml:space="preserve"> </w:t>
      </w:r>
      <w:r>
        <w:rPr>
          <w:w w:val="110"/>
          <w:sz w:val="12"/>
        </w:rPr>
        <w:t>Taishibekova,</w:t>
      </w:r>
      <w:r>
        <w:rPr>
          <w:spacing w:val="6"/>
          <w:w w:val="110"/>
          <w:sz w:val="12"/>
        </w:rPr>
        <w:t xml:space="preserve"> </w:t>
      </w:r>
      <w:r>
        <w:rPr>
          <w:w w:val="110"/>
          <w:sz w:val="12"/>
        </w:rPr>
        <w:t>E.V.</w:t>
      </w:r>
      <w:r>
        <w:rPr>
          <w:spacing w:val="5"/>
          <w:w w:val="110"/>
          <w:sz w:val="12"/>
        </w:rPr>
        <w:t xml:space="preserve"> </w:t>
      </w:r>
      <w:r>
        <w:rPr>
          <w:w w:val="110"/>
          <w:sz w:val="12"/>
        </w:rPr>
        <w:t>Minaeva,</w:t>
      </w:r>
      <w:r>
        <w:rPr>
          <w:spacing w:val="6"/>
          <w:w w:val="110"/>
          <w:sz w:val="12"/>
        </w:rPr>
        <w:t xml:space="preserve"> </w:t>
      </w:r>
      <w:r>
        <w:rPr>
          <w:spacing w:val="-5"/>
          <w:w w:val="110"/>
          <w:sz w:val="12"/>
        </w:rPr>
        <w:t>A.</w:t>
      </w:r>
    </w:p>
    <w:p w:rsidR="009E11E3" w:rsidRPr="00A03FD2" w:rsidRDefault="009E11E3">
      <w:pPr>
        <w:spacing w:before="22" w:line="273" w:lineRule="auto"/>
        <w:ind w:left="454" w:right="153"/>
        <w:rPr>
          <w:sz w:val="12"/>
          <w:lang w:val="en-US"/>
        </w:rPr>
      </w:pPr>
      <w:r w:rsidRPr="00A03FD2">
        <w:rPr>
          <w:w w:val="115"/>
          <w:sz w:val="12"/>
          <w:lang w:val="en-US"/>
        </w:rPr>
        <w:t>A. Zhortarova, A.K. Salkeeva, New heterocycles based on tetramethylol</w:t>
      </w:r>
      <w:r w:rsidRPr="00A03FD2">
        <w:rPr>
          <w:spacing w:val="40"/>
          <w:w w:val="115"/>
          <w:sz w:val="12"/>
          <w:lang w:val="en-US"/>
        </w:rPr>
        <w:t xml:space="preserve"> </w:t>
      </w:r>
      <w:r w:rsidRPr="00A03FD2">
        <w:rPr>
          <w:w w:val="115"/>
          <w:sz w:val="12"/>
          <w:lang w:val="en-US"/>
        </w:rPr>
        <w:t>glycoluril, Russ. J. Gen. Chem. 84 (2014) 338</w:t>
      </w:r>
      <w:r w:rsidRPr="00A03FD2">
        <w:rPr>
          <w:rFonts w:ascii="Cambria" w:hAnsi="Cambria"/>
          <w:w w:val="115"/>
          <w:sz w:val="12"/>
          <w:lang w:val="en-US"/>
        </w:rPr>
        <w:t>–</w:t>
      </w:r>
      <w:r w:rsidRPr="00A03FD2">
        <w:rPr>
          <w:w w:val="115"/>
          <w:sz w:val="12"/>
          <w:lang w:val="en-US"/>
        </w:rPr>
        <w:t xml:space="preserve">339, </w:t>
      </w:r>
      <w:hyperlink r:id="rId233">
        <w:r w:rsidRPr="00A03FD2">
          <w:rPr>
            <w:color w:val="2196D1"/>
            <w:w w:val="115"/>
            <w:sz w:val="12"/>
            <w:lang w:val="en-US"/>
          </w:rPr>
          <w:t>https://doi.org/10.1134/</w:t>
        </w:r>
      </w:hyperlink>
      <w:r w:rsidRPr="00A03FD2">
        <w:rPr>
          <w:color w:val="2196D1"/>
          <w:spacing w:val="80"/>
          <w:w w:val="115"/>
          <w:sz w:val="12"/>
          <w:lang w:val="en-US"/>
        </w:rPr>
        <w:t xml:space="preserve"> </w:t>
      </w:r>
      <w:hyperlink r:id="rId234">
        <w:r w:rsidRPr="00A03FD2">
          <w:rPr>
            <w:color w:val="2196D1"/>
            <w:spacing w:val="-2"/>
            <w:w w:val="115"/>
            <w:sz w:val="12"/>
            <w:lang w:val="en-US"/>
          </w:rPr>
          <w:t>S1070363214020339</w:t>
        </w:r>
      </w:hyperlink>
      <w:r w:rsidRPr="00A03FD2">
        <w:rPr>
          <w:spacing w:val="-2"/>
          <w:w w:val="115"/>
          <w:sz w:val="12"/>
          <w:lang w:val="en-US"/>
        </w:rPr>
        <w:t>.</w:t>
      </w:r>
    </w:p>
    <w:p w:rsidR="009E11E3" w:rsidRDefault="009E11E3">
      <w:pPr>
        <w:pStyle w:val="a9"/>
        <w:numPr>
          <w:ilvl w:val="0"/>
          <w:numId w:val="1"/>
        </w:numPr>
        <w:tabs>
          <w:tab w:val="left" w:pos="452"/>
          <w:tab w:val="left" w:pos="454"/>
        </w:tabs>
        <w:spacing w:before="4" w:line="276" w:lineRule="auto"/>
        <w:ind w:left="454" w:right="150" w:hanging="332"/>
        <w:jc w:val="left"/>
        <w:rPr>
          <w:sz w:val="12"/>
        </w:rPr>
      </w:pPr>
      <w:r>
        <w:rPr>
          <w:w w:val="115"/>
          <w:sz w:val="12"/>
        </w:rPr>
        <w:t>E.A. Mamaeva, A.V. Leppa, A.A. Bakibaev, Selective synthesis of a novel</w:t>
      </w:r>
      <w:r>
        <w:rPr>
          <w:spacing w:val="40"/>
          <w:w w:val="115"/>
          <w:sz w:val="12"/>
        </w:rPr>
        <w:t xml:space="preserve"> </w:t>
      </w:r>
      <w:r>
        <w:rPr>
          <w:w w:val="115"/>
          <w:sz w:val="12"/>
        </w:rPr>
        <w:t>glycoluril-based hybrid compound with high application potential, Chem.</w:t>
      </w:r>
      <w:r>
        <w:rPr>
          <w:spacing w:val="40"/>
          <w:w w:val="115"/>
          <w:sz w:val="12"/>
        </w:rPr>
        <w:t xml:space="preserve"> </w:t>
      </w:r>
      <w:r>
        <w:rPr>
          <w:w w:val="115"/>
          <w:sz w:val="12"/>
        </w:rPr>
        <w:t>Heterocycl. Comp. 57 (2021) 700</w:t>
      </w:r>
      <w:r>
        <w:rPr>
          <w:rFonts w:ascii="Cambria" w:hAnsi="Cambria"/>
          <w:w w:val="115"/>
          <w:sz w:val="12"/>
        </w:rPr>
        <w:t>–</w:t>
      </w:r>
      <w:r>
        <w:rPr>
          <w:w w:val="115"/>
          <w:sz w:val="12"/>
        </w:rPr>
        <w:t xml:space="preserve">703, </w:t>
      </w:r>
      <w:hyperlink r:id="rId235">
        <w:r>
          <w:rPr>
            <w:color w:val="2196D1"/>
            <w:w w:val="115"/>
            <w:sz w:val="12"/>
          </w:rPr>
          <w:t>https://doi.org/10.1007/s10593-021-</w:t>
        </w:r>
      </w:hyperlink>
      <w:r>
        <w:rPr>
          <w:color w:val="2196D1"/>
          <w:spacing w:val="40"/>
          <w:w w:val="115"/>
          <w:sz w:val="12"/>
        </w:rPr>
        <w:t xml:space="preserve"> </w:t>
      </w:r>
      <w:hyperlink r:id="rId236">
        <w:r>
          <w:rPr>
            <w:color w:val="2196D1"/>
            <w:spacing w:val="-2"/>
            <w:w w:val="115"/>
            <w:sz w:val="12"/>
          </w:rPr>
          <w:t>02970-y</w:t>
        </w:r>
      </w:hyperlink>
      <w:r>
        <w:rPr>
          <w:spacing w:val="-2"/>
          <w:w w:val="115"/>
          <w:sz w:val="12"/>
        </w:rPr>
        <w:t>.</w:t>
      </w:r>
    </w:p>
    <w:p w:rsidR="009E11E3" w:rsidRDefault="009E11E3">
      <w:pPr>
        <w:pStyle w:val="a9"/>
        <w:numPr>
          <w:ilvl w:val="0"/>
          <w:numId w:val="1"/>
        </w:numPr>
        <w:tabs>
          <w:tab w:val="left" w:pos="453"/>
        </w:tabs>
        <w:spacing w:line="137" w:lineRule="exact"/>
        <w:ind w:left="453" w:hanging="330"/>
        <w:jc w:val="left"/>
        <w:rPr>
          <w:sz w:val="12"/>
        </w:rPr>
      </w:pPr>
      <w:bookmarkStart w:id="155" w:name="_bookmark141"/>
      <w:bookmarkEnd w:id="155"/>
      <w:r>
        <w:rPr>
          <w:w w:val="115"/>
          <w:sz w:val="12"/>
        </w:rPr>
        <w:t>Espacenet.</w:t>
      </w:r>
      <w:r>
        <w:rPr>
          <w:spacing w:val="46"/>
          <w:w w:val="115"/>
          <w:sz w:val="12"/>
        </w:rPr>
        <w:t xml:space="preserve"> </w:t>
      </w:r>
      <w:r>
        <w:rPr>
          <w:w w:val="115"/>
          <w:sz w:val="12"/>
        </w:rPr>
        <w:t>Available</w:t>
      </w:r>
      <w:r>
        <w:rPr>
          <w:spacing w:val="46"/>
          <w:w w:val="115"/>
          <w:sz w:val="12"/>
        </w:rPr>
        <w:t xml:space="preserve"> </w:t>
      </w:r>
      <w:r>
        <w:rPr>
          <w:w w:val="115"/>
          <w:sz w:val="12"/>
        </w:rPr>
        <w:t>online:</w:t>
      </w:r>
      <w:r>
        <w:rPr>
          <w:spacing w:val="46"/>
          <w:w w:val="115"/>
          <w:sz w:val="12"/>
        </w:rPr>
        <w:t xml:space="preserve"> </w:t>
      </w:r>
      <w:hyperlink r:id="rId237">
        <w:r>
          <w:rPr>
            <w:color w:val="2196D1"/>
            <w:spacing w:val="-2"/>
            <w:w w:val="115"/>
            <w:sz w:val="12"/>
          </w:rPr>
          <w:t>https://worldwide.espacenet.com/patent/search</w:t>
        </w:r>
      </w:hyperlink>
    </w:p>
    <w:p w:rsidR="009E11E3" w:rsidRPr="00A03FD2" w:rsidRDefault="00A03FD2">
      <w:pPr>
        <w:spacing w:before="7" w:line="230" w:lineRule="auto"/>
        <w:ind w:left="454"/>
        <w:rPr>
          <w:sz w:val="12"/>
          <w:lang w:val="en-US"/>
        </w:rPr>
      </w:pPr>
      <w:hyperlink r:id="rId238">
        <w:r w:rsidR="009E11E3" w:rsidRPr="00A03FD2">
          <w:rPr>
            <w:color w:val="2196D1"/>
            <w:spacing w:val="-2"/>
            <w:w w:val="115"/>
            <w:sz w:val="12"/>
            <w:lang w:val="en-US"/>
          </w:rPr>
          <w:t>/family/055747475/publication/WO2016061571A1?q</w:t>
        </w:r>
        <w:r w:rsidR="009E11E3" w:rsidRPr="00A03FD2">
          <w:rPr>
            <w:rFonts w:ascii="Lucida Sans Unicode"/>
            <w:color w:val="2196D1"/>
            <w:spacing w:val="-2"/>
            <w:w w:val="115"/>
            <w:sz w:val="12"/>
            <w:lang w:val="en-US"/>
          </w:rPr>
          <w:t>=</w:t>
        </w:r>
        <w:r w:rsidR="009E11E3" w:rsidRPr="00A03FD2">
          <w:rPr>
            <w:color w:val="2196D1"/>
            <w:spacing w:val="-2"/>
            <w:w w:val="115"/>
            <w:sz w:val="12"/>
            <w:lang w:val="en-US"/>
          </w:rPr>
          <w:t>WO2016%2F61571</w:t>
        </w:r>
      </w:hyperlink>
      <w:r w:rsidR="009E11E3" w:rsidRPr="00A03FD2">
        <w:rPr>
          <w:color w:val="2196D1"/>
          <w:spacing w:val="80"/>
          <w:w w:val="115"/>
          <w:sz w:val="12"/>
          <w:lang w:val="en-US"/>
        </w:rPr>
        <w:t xml:space="preserve"> </w:t>
      </w:r>
      <w:r w:rsidR="009E11E3" w:rsidRPr="00A03FD2">
        <w:rPr>
          <w:w w:val="115"/>
          <w:sz w:val="12"/>
          <w:lang w:val="en-US"/>
        </w:rPr>
        <w:t>(accessed on 03May 2023).</w:t>
      </w:r>
    </w:p>
    <w:p w:rsidR="009E11E3" w:rsidRDefault="009E11E3">
      <w:pPr>
        <w:pStyle w:val="a9"/>
        <w:numPr>
          <w:ilvl w:val="0"/>
          <w:numId w:val="1"/>
        </w:numPr>
        <w:tabs>
          <w:tab w:val="left" w:pos="453"/>
        </w:tabs>
        <w:spacing w:before="24"/>
        <w:ind w:left="453" w:hanging="330"/>
        <w:jc w:val="left"/>
        <w:rPr>
          <w:sz w:val="12"/>
        </w:rPr>
      </w:pPr>
      <w:r>
        <w:rPr>
          <w:w w:val="115"/>
          <w:sz w:val="12"/>
        </w:rPr>
        <w:t>Espacenet.</w:t>
      </w:r>
      <w:r>
        <w:rPr>
          <w:spacing w:val="46"/>
          <w:w w:val="115"/>
          <w:sz w:val="12"/>
        </w:rPr>
        <w:t xml:space="preserve"> </w:t>
      </w:r>
      <w:r>
        <w:rPr>
          <w:w w:val="115"/>
          <w:sz w:val="12"/>
        </w:rPr>
        <w:t>Available</w:t>
      </w:r>
      <w:r>
        <w:rPr>
          <w:spacing w:val="46"/>
          <w:w w:val="115"/>
          <w:sz w:val="12"/>
        </w:rPr>
        <w:t xml:space="preserve"> </w:t>
      </w:r>
      <w:r>
        <w:rPr>
          <w:w w:val="115"/>
          <w:sz w:val="12"/>
        </w:rPr>
        <w:t>online:</w:t>
      </w:r>
      <w:r>
        <w:rPr>
          <w:spacing w:val="46"/>
          <w:w w:val="115"/>
          <w:sz w:val="12"/>
        </w:rPr>
        <w:t xml:space="preserve"> </w:t>
      </w:r>
      <w:hyperlink r:id="rId239">
        <w:r>
          <w:rPr>
            <w:color w:val="2196D1"/>
            <w:spacing w:val="-2"/>
            <w:w w:val="115"/>
            <w:sz w:val="12"/>
          </w:rPr>
          <w:t>https://worldwide.espacenet.com/patent/search</w:t>
        </w:r>
      </w:hyperlink>
    </w:p>
    <w:p w:rsidR="009E11E3" w:rsidRPr="00A03FD2" w:rsidRDefault="00A03FD2">
      <w:pPr>
        <w:spacing w:before="5" w:line="232" w:lineRule="auto"/>
        <w:ind w:left="454"/>
        <w:rPr>
          <w:sz w:val="12"/>
          <w:lang w:val="en-US"/>
        </w:rPr>
      </w:pPr>
      <w:hyperlink r:id="rId240">
        <w:r w:rsidR="009E11E3" w:rsidRPr="00A03FD2">
          <w:rPr>
            <w:color w:val="2196D1"/>
            <w:spacing w:val="-2"/>
            <w:w w:val="115"/>
            <w:sz w:val="12"/>
            <w:lang w:val="en-US"/>
          </w:rPr>
          <w:t>/family/034280524/publication/WO2005026168A1?q</w:t>
        </w:r>
        <w:r w:rsidR="009E11E3" w:rsidRPr="00A03FD2">
          <w:rPr>
            <w:rFonts w:ascii="Lucida Sans Unicode"/>
            <w:color w:val="2196D1"/>
            <w:spacing w:val="-2"/>
            <w:w w:val="115"/>
            <w:sz w:val="12"/>
            <w:lang w:val="en-US"/>
          </w:rPr>
          <w:t>=</w:t>
        </w:r>
        <w:r w:rsidR="009E11E3" w:rsidRPr="00A03FD2">
          <w:rPr>
            <w:color w:val="2196D1"/>
            <w:spacing w:val="-2"/>
            <w:w w:val="115"/>
            <w:sz w:val="12"/>
            <w:lang w:val="en-US"/>
          </w:rPr>
          <w:t>WO2005%2F26168</w:t>
        </w:r>
      </w:hyperlink>
      <w:r w:rsidR="009E11E3" w:rsidRPr="00A03FD2">
        <w:rPr>
          <w:color w:val="2196D1"/>
          <w:spacing w:val="80"/>
          <w:w w:val="115"/>
          <w:sz w:val="12"/>
          <w:lang w:val="en-US"/>
        </w:rPr>
        <w:t xml:space="preserve"> </w:t>
      </w:r>
      <w:r w:rsidR="009E11E3" w:rsidRPr="00A03FD2">
        <w:rPr>
          <w:w w:val="115"/>
          <w:sz w:val="12"/>
          <w:lang w:val="en-US"/>
        </w:rPr>
        <w:t>(accessed on 03May 2023).</w:t>
      </w:r>
    </w:p>
    <w:p w:rsidR="009E11E3" w:rsidRDefault="009E11E3">
      <w:pPr>
        <w:pStyle w:val="a9"/>
        <w:numPr>
          <w:ilvl w:val="0"/>
          <w:numId w:val="1"/>
        </w:numPr>
        <w:tabs>
          <w:tab w:val="left" w:pos="447"/>
        </w:tabs>
        <w:spacing w:before="23" w:line="273" w:lineRule="auto"/>
        <w:ind w:left="447" w:hanging="404"/>
        <w:jc w:val="left"/>
        <w:rPr>
          <w:sz w:val="12"/>
        </w:rPr>
      </w:pPr>
      <w:bookmarkStart w:id="156" w:name="_bookmark142"/>
      <w:bookmarkEnd w:id="156"/>
      <w:r>
        <w:rPr>
          <w:w w:val="115"/>
          <w:sz w:val="12"/>
        </w:rPr>
        <w:t>Hellmann, H.; Seegmüller, K. Formaldehyd-Cyanessigester-</w:t>
      </w:r>
      <w:r>
        <w:rPr>
          <w:spacing w:val="40"/>
          <w:w w:val="115"/>
          <w:sz w:val="12"/>
        </w:rPr>
        <w:t xml:space="preserve"> </w:t>
      </w:r>
      <w:r>
        <w:rPr>
          <w:w w:val="115"/>
          <w:sz w:val="12"/>
        </w:rPr>
        <w:t>Kondensationsprodukte. Chem. Ber.1957, 90, 1363</w:t>
      </w:r>
      <w:r>
        <w:rPr>
          <w:rFonts w:ascii="Cambria" w:hAnsi="Cambria"/>
          <w:w w:val="115"/>
          <w:sz w:val="12"/>
        </w:rPr>
        <w:t>–</w:t>
      </w:r>
      <w:r>
        <w:rPr>
          <w:w w:val="115"/>
          <w:sz w:val="12"/>
        </w:rPr>
        <w:t xml:space="preserve">1373. </w:t>
      </w:r>
      <w:hyperlink r:id="rId241">
        <w:r>
          <w:rPr>
            <w:color w:val="2196D1"/>
            <w:w w:val="115"/>
            <w:sz w:val="12"/>
          </w:rPr>
          <w:t>https://doi.org/10.100</w:t>
        </w:r>
      </w:hyperlink>
      <w:r>
        <w:rPr>
          <w:color w:val="2196D1"/>
          <w:spacing w:val="40"/>
          <w:w w:val="115"/>
          <w:sz w:val="12"/>
        </w:rPr>
        <w:t xml:space="preserve"> </w:t>
      </w:r>
      <w:hyperlink r:id="rId242">
        <w:r>
          <w:rPr>
            <w:color w:val="2196D1"/>
            <w:spacing w:val="-2"/>
            <w:w w:val="115"/>
            <w:sz w:val="12"/>
          </w:rPr>
          <w:t>2/cber.19570900734</w:t>
        </w:r>
      </w:hyperlink>
      <w:r>
        <w:rPr>
          <w:spacing w:val="-2"/>
          <w:w w:val="115"/>
          <w:sz w:val="12"/>
        </w:rPr>
        <w:t>.</w:t>
      </w:r>
    </w:p>
    <w:p w:rsidR="009E11E3" w:rsidRDefault="009E11E3">
      <w:pPr>
        <w:pStyle w:val="a9"/>
        <w:numPr>
          <w:ilvl w:val="0"/>
          <w:numId w:val="1"/>
        </w:numPr>
        <w:tabs>
          <w:tab w:val="left" w:pos="447"/>
        </w:tabs>
        <w:spacing w:line="273" w:lineRule="auto"/>
        <w:ind w:left="447" w:right="63" w:hanging="404"/>
        <w:jc w:val="left"/>
        <w:rPr>
          <w:sz w:val="12"/>
        </w:rPr>
      </w:pPr>
      <w:r>
        <w:rPr>
          <w:spacing w:val="-2"/>
          <w:w w:val="115"/>
          <w:sz w:val="12"/>
        </w:rPr>
        <w:t>Zinner, H.; Fischer, W. Lactons</w:t>
      </w:r>
      <w:r>
        <w:rPr>
          <w:rFonts w:ascii="Georgia" w:hAnsi="Georgia"/>
          <w:spacing w:val="-2"/>
          <w:w w:val="115"/>
          <w:position w:val="1"/>
          <w:sz w:val="12"/>
        </w:rPr>
        <w:t>¨</w:t>
      </w:r>
      <w:r>
        <w:rPr>
          <w:spacing w:val="-2"/>
          <w:w w:val="115"/>
          <w:sz w:val="12"/>
        </w:rPr>
        <w:t>aure-ester und Amide der D-Zuckersa</w:t>
      </w:r>
      <w:r>
        <w:rPr>
          <w:rFonts w:ascii="Georgia" w:hAnsi="Georgia"/>
          <w:spacing w:val="-2"/>
          <w:w w:val="115"/>
          <w:position w:val="1"/>
          <w:sz w:val="12"/>
        </w:rPr>
        <w:t>¨</w:t>
      </w:r>
      <w:r>
        <w:rPr>
          <w:spacing w:val="-2"/>
          <w:w w:val="115"/>
          <w:sz w:val="12"/>
        </w:rPr>
        <w:t>ure. Chem.</w:t>
      </w:r>
      <w:r>
        <w:rPr>
          <w:spacing w:val="40"/>
          <w:w w:val="120"/>
          <w:sz w:val="12"/>
        </w:rPr>
        <w:t xml:space="preserve"> </w:t>
      </w:r>
      <w:r>
        <w:rPr>
          <w:w w:val="120"/>
          <w:sz w:val="12"/>
        </w:rPr>
        <w:t>Ber.1956, 89, 1503</w:t>
      </w:r>
      <w:r>
        <w:rPr>
          <w:rFonts w:ascii="Cambria" w:hAnsi="Cambria"/>
          <w:w w:val="120"/>
          <w:sz w:val="12"/>
        </w:rPr>
        <w:t>–</w:t>
      </w:r>
      <w:r>
        <w:rPr>
          <w:w w:val="120"/>
          <w:sz w:val="12"/>
        </w:rPr>
        <w:t xml:space="preserve">1507. </w:t>
      </w:r>
      <w:hyperlink r:id="rId243">
        <w:r>
          <w:rPr>
            <w:color w:val="2196D1"/>
            <w:w w:val="120"/>
            <w:sz w:val="12"/>
          </w:rPr>
          <w:t>https://doi.org/10.1002/cber.19560890618</w:t>
        </w:r>
      </w:hyperlink>
      <w:r>
        <w:rPr>
          <w:w w:val="120"/>
          <w:sz w:val="12"/>
        </w:rPr>
        <w:t>.</w:t>
      </w:r>
    </w:p>
    <w:p w:rsidR="009E11E3" w:rsidRDefault="009E11E3">
      <w:pPr>
        <w:pStyle w:val="a9"/>
        <w:numPr>
          <w:ilvl w:val="0"/>
          <w:numId w:val="1"/>
        </w:numPr>
        <w:tabs>
          <w:tab w:val="left" w:pos="447"/>
        </w:tabs>
        <w:spacing w:line="237" w:lineRule="auto"/>
        <w:ind w:left="447" w:right="124" w:hanging="404"/>
        <w:jc w:val="left"/>
        <w:rPr>
          <w:sz w:val="12"/>
        </w:rPr>
      </w:pPr>
      <w:bookmarkStart w:id="157" w:name="_bookmark143"/>
      <w:bookmarkEnd w:id="157"/>
      <w:r>
        <w:rPr>
          <w:w w:val="115"/>
          <w:sz w:val="12"/>
        </w:rPr>
        <w:t>Espacenet. Available online:</w:t>
      </w:r>
      <w:r>
        <w:rPr>
          <w:spacing w:val="37"/>
          <w:w w:val="115"/>
          <w:sz w:val="12"/>
        </w:rPr>
        <w:t xml:space="preserve"> </w:t>
      </w:r>
      <w:hyperlink r:id="rId244">
        <w:r>
          <w:rPr>
            <w:color w:val="2196D1"/>
            <w:w w:val="115"/>
            <w:sz w:val="12"/>
          </w:rPr>
          <w:t>https://worldwide.espacenet.com/patent/search/</w:t>
        </w:r>
      </w:hyperlink>
      <w:r>
        <w:rPr>
          <w:color w:val="2196D1"/>
          <w:spacing w:val="40"/>
          <w:w w:val="115"/>
          <w:sz w:val="12"/>
        </w:rPr>
        <w:t xml:space="preserve"> </w:t>
      </w:r>
      <w:hyperlink r:id="rId245">
        <w:r>
          <w:rPr>
            <w:color w:val="2196D1"/>
            <w:w w:val="115"/>
            <w:sz w:val="12"/>
          </w:rPr>
          <w:t>family/006316868/publication/DE3643887A1?q</w:t>
        </w:r>
        <w:r>
          <w:rPr>
            <w:rFonts w:ascii="Lucida Sans Unicode"/>
            <w:color w:val="2196D1"/>
            <w:w w:val="115"/>
            <w:sz w:val="12"/>
          </w:rPr>
          <w:t>=</w:t>
        </w:r>
        <w:r>
          <w:rPr>
            <w:color w:val="2196D1"/>
            <w:w w:val="115"/>
            <w:sz w:val="12"/>
          </w:rPr>
          <w:t>DE3643887</w:t>
        </w:r>
      </w:hyperlink>
      <w:r>
        <w:rPr>
          <w:color w:val="2196D1"/>
          <w:w w:val="115"/>
          <w:sz w:val="12"/>
        </w:rPr>
        <w:t xml:space="preserve"> </w:t>
      </w:r>
      <w:r>
        <w:rPr>
          <w:w w:val="115"/>
          <w:sz w:val="12"/>
        </w:rPr>
        <w:t>(accessed on</w:t>
      </w:r>
      <w:r>
        <w:rPr>
          <w:spacing w:val="40"/>
          <w:w w:val="115"/>
          <w:sz w:val="12"/>
        </w:rPr>
        <w:t xml:space="preserve"> </w:t>
      </w:r>
      <w:r>
        <w:rPr>
          <w:w w:val="115"/>
          <w:sz w:val="12"/>
        </w:rPr>
        <w:t>03May 2023).</w:t>
      </w:r>
    </w:p>
    <w:p w:rsidR="009E11E3" w:rsidRDefault="009E11E3">
      <w:pPr>
        <w:pStyle w:val="a9"/>
        <w:numPr>
          <w:ilvl w:val="0"/>
          <w:numId w:val="1"/>
        </w:numPr>
        <w:tabs>
          <w:tab w:val="left" w:pos="447"/>
        </w:tabs>
        <w:spacing w:before="16" w:line="261" w:lineRule="auto"/>
        <w:ind w:left="447" w:right="121" w:hanging="404"/>
        <w:jc w:val="left"/>
        <w:rPr>
          <w:sz w:val="12"/>
        </w:rPr>
      </w:pPr>
      <w:bookmarkStart w:id="158" w:name="_bookmark144"/>
      <w:bookmarkEnd w:id="158"/>
      <w:r>
        <w:rPr>
          <w:w w:val="115"/>
          <w:sz w:val="12"/>
        </w:rPr>
        <w:t>Eresko,</w:t>
      </w:r>
      <w:r>
        <w:rPr>
          <w:spacing w:val="-6"/>
          <w:w w:val="115"/>
          <w:sz w:val="12"/>
        </w:rPr>
        <w:t xml:space="preserve"> </w:t>
      </w:r>
      <w:r>
        <w:rPr>
          <w:w w:val="115"/>
          <w:sz w:val="12"/>
        </w:rPr>
        <w:t>V.A.;</w:t>
      </w:r>
      <w:r>
        <w:rPr>
          <w:spacing w:val="-5"/>
          <w:w w:val="115"/>
          <w:sz w:val="12"/>
        </w:rPr>
        <w:t xml:space="preserve"> </w:t>
      </w:r>
      <w:r>
        <w:rPr>
          <w:w w:val="115"/>
          <w:sz w:val="12"/>
        </w:rPr>
        <w:t>Epishina,</w:t>
      </w:r>
      <w:r>
        <w:rPr>
          <w:spacing w:val="-5"/>
          <w:w w:val="115"/>
          <w:sz w:val="12"/>
        </w:rPr>
        <w:t xml:space="preserve"> </w:t>
      </w:r>
      <w:r>
        <w:rPr>
          <w:w w:val="115"/>
          <w:sz w:val="12"/>
        </w:rPr>
        <w:t>L.V.;</w:t>
      </w:r>
      <w:r>
        <w:rPr>
          <w:spacing w:val="-6"/>
          <w:w w:val="115"/>
          <w:sz w:val="12"/>
        </w:rPr>
        <w:t xml:space="preserve"> </w:t>
      </w:r>
      <w:r>
        <w:rPr>
          <w:w w:val="115"/>
          <w:sz w:val="12"/>
        </w:rPr>
        <w:t>Lebedev,</w:t>
      </w:r>
      <w:r>
        <w:rPr>
          <w:spacing w:val="-5"/>
          <w:w w:val="115"/>
          <w:sz w:val="12"/>
        </w:rPr>
        <w:t xml:space="preserve"> </w:t>
      </w:r>
      <w:r>
        <w:rPr>
          <w:w w:val="115"/>
          <w:sz w:val="12"/>
        </w:rPr>
        <w:t>O.V.;</w:t>
      </w:r>
      <w:r>
        <w:rPr>
          <w:spacing w:val="-5"/>
          <w:w w:val="115"/>
          <w:sz w:val="12"/>
        </w:rPr>
        <w:t xml:space="preserve"> </w:t>
      </w:r>
      <w:r>
        <w:rPr>
          <w:w w:val="115"/>
          <w:sz w:val="12"/>
        </w:rPr>
        <w:t>Khmel</w:t>
      </w:r>
      <w:r>
        <w:rPr>
          <w:rFonts w:ascii="Cambria" w:hAnsi="Cambria"/>
          <w:w w:val="115"/>
          <w:sz w:val="12"/>
        </w:rPr>
        <w:t>’</w:t>
      </w:r>
      <w:r>
        <w:rPr>
          <w:w w:val="115"/>
          <w:sz w:val="12"/>
        </w:rPr>
        <w:t>nitskii,</w:t>
      </w:r>
      <w:r>
        <w:rPr>
          <w:spacing w:val="-5"/>
          <w:w w:val="115"/>
          <w:sz w:val="12"/>
        </w:rPr>
        <w:t xml:space="preserve"> </w:t>
      </w:r>
      <w:r>
        <w:rPr>
          <w:w w:val="115"/>
          <w:sz w:val="12"/>
        </w:rPr>
        <w:t>L.I.;</w:t>
      </w:r>
      <w:r>
        <w:rPr>
          <w:spacing w:val="-6"/>
          <w:w w:val="115"/>
          <w:sz w:val="12"/>
        </w:rPr>
        <w:t xml:space="preserve"> </w:t>
      </w:r>
      <w:r>
        <w:rPr>
          <w:w w:val="115"/>
          <w:sz w:val="12"/>
        </w:rPr>
        <w:t>Novikov,</w:t>
      </w:r>
      <w:r>
        <w:rPr>
          <w:spacing w:val="-5"/>
          <w:w w:val="115"/>
          <w:sz w:val="12"/>
        </w:rPr>
        <w:t xml:space="preserve"> </w:t>
      </w:r>
      <w:r>
        <w:rPr>
          <w:w w:val="115"/>
          <w:sz w:val="12"/>
        </w:rPr>
        <w:t>S.S.;</w:t>
      </w:r>
      <w:r>
        <w:rPr>
          <w:spacing w:val="40"/>
          <w:w w:val="115"/>
          <w:sz w:val="12"/>
        </w:rPr>
        <w:t xml:space="preserve"> </w:t>
      </w:r>
      <w:r>
        <w:rPr>
          <w:w w:val="115"/>
          <w:sz w:val="12"/>
        </w:rPr>
        <w:t>Povstyanoi,</w:t>
      </w:r>
      <w:r>
        <w:rPr>
          <w:spacing w:val="-2"/>
          <w:w w:val="115"/>
          <w:sz w:val="12"/>
        </w:rPr>
        <w:t xml:space="preserve"> </w:t>
      </w:r>
      <w:r>
        <w:rPr>
          <w:w w:val="115"/>
          <w:sz w:val="12"/>
        </w:rPr>
        <w:t>M.V.;</w:t>
      </w:r>
      <w:r>
        <w:rPr>
          <w:spacing w:val="-1"/>
          <w:w w:val="115"/>
          <w:sz w:val="12"/>
        </w:rPr>
        <w:t xml:space="preserve"> </w:t>
      </w:r>
      <w:r>
        <w:rPr>
          <w:w w:val="115"/>
          <w:sz w:val="12"/>
        </w:rPr>
        <w:t>Kulik,</w:t>
      </w:r>
      <w:r>
        <w:rPr>
          <w:spacing w:val="-1"/>
          <w:w w:val="115"/>
          <w:sz w:val="12"/>
        </w:rPr>
        <w:t xml:space="preserve"> </w:t>
      </w:r>
      <w:r>
        <w:rPr>
          <w:w w:val="115"/>
          <w:sz w:val="12"/>
        </w:rPr>
        <w:t>A.</w:t>
      </w:r>
      <w:proofErr w:type="gramStart"/>
      <w:r>
        <w:rPr>
          <w:w w:val="115"/>
          <w:sz w:val="12"/>
        </w:rPr>
        <w:t>F.The</w:t>
      </w:r>
      <w:proofErr w:type="gramEnd"/>
      <w:r>
        <w:rPr>
          <w:spacing w:val="-1"/>
          <w:w w:val="115"/>
          <w:sz w:val="12"/>
        </w:rPr>
        <w:t xml:space="preserve"> </w:t>
      </w:r>
      <w:r>
        <w:rPr>
          <w:w w:val="115"/>
          <w:sz w:val="12"/>
        </w:rPr>
        <w:t>chemistry</w:t>
      </w:r>
      <w:r>
        <w:rPr>
          <w:spacing w:val="-1"/>
          <w:w w:val="115"/>
          <w:sz w:val="12"/>
        </w:rPr>
        <w:t xml:space="preserve"> </w:t>
      </w:r>
      <w:r>
        <w:rPr>
          <w:w w:val="115"/>
          <w:sz w:val="12"/>
        </w:rPr>
        <w:t>of</w:t>
      </w:r>
      <w:r>
        <w:rPr>
          <w:spacing w:val="-1"/>
          <w:w w:val="115"/>
          <w:sz w:val="12"/>
        </w:rPr>
        <w:t xml:space="preserve"> </w:t>
      </w:r>
      <w:r>
        <w:rPr>
          <w:w w:val="115"/>
          <w:sz w:val="12"/>
        </w:rPr>
        <w:t>bicyclic</w:t>
      </w:r>
      <w:r>
        <w:rPr>
          <w:spacing w:val="-1"/>
          <w:w w:val="115"/>
          <w:sz w:val="12"/>
        </w:rPr>
        <w:t xml:space="preserve"> </w:t>
      </w:r>
      <w:r>
        <w:rPr>
          <w:w w:val="115"/>
          <w:sz w:val="12"/>
        </w:rPr>
        <w:t>bisureas</w:t>
      </w:r>
      <w:r>
        <w:rPr>
          <w:spacing w:val="-1"/>
          <w:w w:val="115"/>
          <w:sz w:val="12"/>
        </w:rPr>
        <w:t xml:space="preserve"> </w:t>
      </w:r>
      <w:r>
        <w:rPr>
          <w:w w:val="115"/>
          <w:sz w:val="12"/>
        </w:rPr>
        <w:t>1.</w:t>
      </w:r>
      <w:r>
        <w:rPr>
          <w:spacing w:val="-1"/>
          <w:w w:val="115"/>
          <w:sz w:val="12"/>
        </w:rPr>
        <w:t xml:space="preserve"> </w:t>
      </w:r>
      <w:r>
        <w:rPr>
          <w:w w:val="115"/>
          <w:sz w:val="12"/>
        </w:rPr>
        <w:t>Synthesis</w:t>
      </w:r>
      <w:r>
        <w:rPr>
          <w:spacing w:val="-2"/>
          <w:w w:val="115"/>
          <w:sz w:val="12"/>
        </w:rPr>
        <w:t xml:space="preserve"> </w:t>
      </w:r>
      <w:r>
        <w:rPr>
          <w:w w:val="115"/>
          <w:sz w:val="12"/>
        </w:rPr>
        <w:t>of</w:t>
      </w:r>
      <w:r>
        <w:rPr>
          <w:spacing w:val="40"/>
          <w:w w:val="115"/>
          <w:sz w:val="12"/>
        </w:rPr>
        <w:t xml:space="preserve"> </w:t>
      </w:r>
      <w:r>
        <w:rPr>
          <w:w w:val="115"/>
          <w:sz w:val="12"/>
        </w:rPr>
        <w:t>2,4,6,8-</w:t>
      </w:r>
      <w:proofErr w:type="gramStart"/>
      <w:r>
        <w:rPr>
          <w:w w:val="115"/>
          <w:sz w:val="12"/>
        </w:rPr>
        <w:t>tetraazabicyclo[</w:t>
      </w:r>
      <w:proofErr w:type="gramEnd"/>
      <w:r>
        <w:rPr>
          <w:w w:val="115"/>
          <w:sz w:val="12"/>
        </w:rPr>
        <w:t>3.3.0]octane-3,7-diones and 2,4,6-8-tetraazabicyclo</w:t>
      </w:r>
      <w:r>
        <w:rPr>
          <w:spacing w:val="40"/>
          <w:w w:val="115"/>
          <w:sz w:val="12"/>
        </w:rPr>
        <w:t xml:space="preserve"> </w:t>
      </w:r>
      <w:r>
        <w:rPr>
          <w:w w:val="115"/>
          <w:sz w:val="12"/>
        </w:rPr>
        <w:t xml:space="preserve">[3.3.1]nonane-3,7-diones by the reaction of ureas with </w:t>
      </w:r>
      <w:r>
        <w:rPr>
          <w:rFonts w:ascii="Cambria" w:hAnsi="Cambria"/>
          <w:w w:val="115"/>
          <w:sz w:val="13"/>
        </w:rPr>
        <w:t>α</w:t>
      </w:r>
      <w:r>
        <w:rPr>
          <w:w w:val="115"/>
          <w:sz w:val="12"/>
        </w:rPr>
        <w:t xml:space="preserve">- and </w:t>
      </w:r>
      <w:r>
        <w:rPr>
          <w:rFonts w:ascii="Cambria" w:hAnsi="Cambria"/>
          <w:w w:val="115"/>
          <w:sz w:val="12"/>
        </w:rPr>
        <w:t>β</w:t>
      </w:r>
      <w:r>
        <w:rPr>
          <w:w w:val="115"/>
          <w:sz w:val="12"/>
        </w:rPr>
        <w:t>-dicarbonyl</w:t>
      </w:r>
      <w:r>
        <w:rPr>
          <w:spacing w:val="40"/>
          <w:w w:val="115"/>
          <w:sz w:val="12"/>
        </w:rPr>
        <w:t xml:space="preserve"> </w:t>
      </w:r>
      <w:r>
        <w:rPr>
          <w:w w:val="115"/>
          <w:sz w:val="12"/>
        </w:rPr>
        <w:t>compounds.B. Acad.Sci. USSR Ch</w:t>
      </w:r>
      <w:r>
        <w:rPr>
          <w:rFonts w:ascii="Lucida Sans Unicode" w:hAnsi="Lucida Sans Unicode"/>
          <w:w w:val="115"/>
          <w:sz w:val="12"/>
        </w:rPr>
        <w:t>+</w:t>
      </w:r>
      <w:r>
        <w:rPr>
          <w:w w:val="115"/>
          <w:sz w:val="12"/>
        </w:rPr>
        <w:t>.1979,28, 1003</w:t>
      </w:r>
      <w:r>
        <w:rPr>
          <w:rFonts w:ascii="Cambria" w:hAnsi="Cambria"/>
          <w:w w:val="115"/>
          <w:sz w:val="12"/>
        </w:rPr>
        <w:t>–</w:t>
      </w:r>
      <w:r>
        <w:rPr>
          <w:w w:val="115"/>
          <w:sz w:val="12"/>
        </w:rPr>
        <w:t xml:space="preserve">1006. </w:t>
      </w:r>
      <w:hyperlink r:id="rId246">
        <w:r>
          <w:rPr>
            <w:color w:val="2196D1"/>
            <w:w w:val="115"/>
            <w:sz w:val="12"/>
          </w:rPr>
          <w:t>https://doi.org</w:t>
        </w:r>
      </w:hyperlink>
    </w:p>
    <w:p w:rsidR="009E11E3" w:rsidRDefault="00A03FD2">
      <w:pPr>
        <w:spacing w:line="116" w:lineRule="exact"/>
        <w:ind w:left="447"/>
        <w:rPr>
          <w:sz w:val="12"/>
        </w:rPr>
      </w:pPr>
      <w:hyperlink r:id="rId247">
        <w:r w:rsidR="009E11E3">
          <w:rPr>
            <w:color w:val="2196D1"/>
            <w:spacing w:val="-2"/>
            <w:w w:val="120"/>
            <w:sz w:val="12"/>
          </w:rPr>
          <w:t>/10.1007/BF00963316</w:t>
        </w:r>
      </w:hyperlink>
      <w:r w:rsidR="009E11E3">
        <w:rPr>
          <w:spacing w:val="-2"/>
          <w:w w:val="120"/>
          <w:sz w:val="12"/>
        </w:rPr>
        <w:t>.</w:t>
      </w:r>
    </w:p>
    <w:p w:rsidR="009E11E3" w:rsidRDefault="009E11E3">
      <w:pPr>
        <w:pStyle w:val="a9"/>
        <w:numPr>
          <w:ilvl w:val="0"/>
          <w:numId w:val="1"/>
        </w:numPr>
        <w:tabs>
          <w:tab w:val="left" w:pos="447"/>
        </w:tabs>
        <w:spacing w:before="23" w:line="237" w:lineRule="auto"/>
        <w:ind w:left="447" w:right="125" w:hanging="404"/>
        <w:jc w:val="left"/>
        <w:rPr>
          <w:sz w:val="12"/>
        </w:rPr>
      </w:pPr>
      <w:r>
        <w:rPr>
          <w:w w:val="120"/>
          <w:sz w:val="12"/>
        </w:rPr>
        <w:t>Espacenet.</w:t>
      </w:r>
      <w:r>
        <w:rPr>
          <w:spacing w:val="-3"/>
          <w:w w:val="120"/>
          <w:sz w:val="12"/>
        </w:rPr>
        <w:t xml:space="preserve"> </w:t>
      </w:r>
      <w:r>
        <w:rPr>
          <w:w w:val="120"/>
          <w:sz w:val="12"/>
        </w:rPr>
        <w:t>Available</w:t>
      </w:r>
      <w:r>
        <w:rPr>
          <w:spacing w:val="-4"/>
          <w:w w:val="120"/>
          <w:sz w:val="12"/>
        </w:rPr>
        <w:t xml:space="preserve"> </w:t>
      </w:r>
      <w:r>
        <w:rPr>
          <w:w w:val="120"/>
          <w:sz w:val="12"/>
        </w:rPr>
        <w:t>online:</w:t>
      </w:r>
      <w:r>
        <w:rPr>
          <w:spacing w:val="-3"/>
          <w:w w:val="120"/>
          <w:sz w:val="12"/>
        </w:rPr>
        <w:t xml:space="preserve"> </w:t>
      </w:r>
      <w:hyperlink r:id="rId248">
        <w:r>
          <w:rPr>
            <w:color w:val="2196D1"/>
            <w:w w:val="120"/>
            <w:sz w:val="12"/>
          </w:rPr>
          <w:t>https://worldwide.espacenet.com/patent/search/</w:t>
        </w:r>
      </w:hyperlink>
      <w:r>
        <w:rPr>
          <w:color w:val="2196D1"/>
          <w:spacing w:val="40"/>
          <w:w w:val="120"/>
          <w:sz w:val="12"/>
        </w:rPr>
        <w:t xml:space="preserve"> </w:t>
      </w:r>
      <w:hyperlink r:id="rId249">
        <w:r>
          <w:rPr>
            <w:color w:val="2196D1"/>
            <w:w w:val="120"/>
            <w:sz w:val="12"/>
          </w:rPr>
          <w:t>family/009144990/publication/FR2291203A1?q</w:t>
        </w:r>
        <w:r>
          <w:rPr>
            <w:rFonts w:ascii="Lucida Sans Unicode"/>
            <w:color w:val="2196D1"/>
            <w:w w:val="120"/>
            <w:sz w:val="12"/>
          </w:rPr>
          <w:t>=</w:t>
        </w:r>
        <w:r>
          <w:rPr>
            <w:color w:val="2196D1"/>
            <w:w w:val="120"/>
            <w:sz w:val="12"/>
          </w:rPr>
          <w:t>FR2291203</w:t>
        </w:r>
      </w:hyperlink>
      <w:r>
        <w:rPr>
          <w:color w:val="2196D1"/>
          <w:w w:val="120"/>
          <w:sz w:val="12"/>
        </w:rPr>
        <w:t xml:space="preserve"> </w:t>
      </w:r>
      <w:r>
        <w:rPr>
          <w:w w:val="120"/>
          <w:sz w:val="12"/>
        </w:rPr>
        <w:t>(accessed on</w:t>
      </w:r>
      <w:r>
        <w:rPr>
          <w:spacing w:val="40"/>
          <w:w w:val="120"/>
          <w:sz w:val="12"/>
        </w:rPr>
        <w:t xml:space="preserve"> </w:t>
      </w:r>
      <w:r>
        <w:rPr>
          <w:w w:val="120"/>
          <w:sz w:val="12"/>
        </w:rPr>
        <w:t>03May 2023).</w:t>
      </w:r>
    </w:p>
    <w:p w:rsidR="009E11E3" w:rsidRDefault="009E11E3">
      <w:pPr>
        <w:pStyle w:val="a9"/>
        <w:numPr>
          <w:ilvl w:val="0"/>
          <w:numId w:val="1"/>
        </w:numPr>
        <w:tabs>
          <w:tab w:val="left" w:pos="447"/>
        </w:tabs>
        <w:spacing w:before="21" w:line="276" w:lineRule="auto"/>
        <w:ind w:left="447" w:right="151" w:hanging="404"/>
        <w:jc w:val="left"/>
        <w:rPr>
          <w:sz w:val="12"/>
        </w:rPr>
      </w:pPr>
      <w:bookmarkStart w:id="159" w:name="_bookmark145"/>
      <w:bookmarkEnd w:id="159"/>
      <w:r>
        <w:rPr>
          <w:w w:val="115"/>
          <w:sz w:val="12"/>
        </w:rPr>
        <w:t>Y. Li, Y. Wang, A. Wu, 2,6-Dibenzhydryl-8b,8c-diphenyl-2,3,5,6,8b,8c-</w:t>
      </w:r>
      <w:r>
        <w:rPr>
          <w:spacing w:val="40"/>
          <w:w w:val="115"/>
          <w:sz w:val="12"/>
        </w:rPr>
        <w:t xml:space="preserve"> </w:t>
      </w:r>
      <w:r>
        <w:rPr>
          <w:spacing w:val="-2"/>
          <w:w w:val="115"/>
          <w:sz w:val="12"/>
        </w:rPr>
        <w:t>hexahydro-2,3a,4a,6,7a,8a-hexaaza-1H,4H-cyclopenta[def]fluorene-4,8-dione,</w:t>
      </w:r>
      <w:r>
        <w:rPr>
          <w:spacing w:val="80"/>
          <w:w w:val="115"/>
          <w:sz w:val="12"/>
        </w:rPr>
        <w:t xml:space="preserve"> </w:t>
      </w:r>
      <w:r>
        <w:rPr>
          <w:w w:val="115"/>
          <w:sz w:val="12"/>
        </w:rPr>
        <w:t>Acta Crystallogr. E 62 (2006) o379</w:t>
      </w:r>
      <w:r>
        <w:rPr>
          <w:rFonts w:ascii="Cambria" w:hAnsi="Cambria"/>
          <w:w w:val="115"/>
          <w:sz w:val="12"/>
        </w:rPr>
        <w:t>–</w:t>
      </w:r>
      <w:r>
        <w:rPr>
          <w:w w:val="115"/>
          <w:sz w:val="12"/>
        </w:rPr>
        <w:t xml:space="preserve">o380, </w:t>
      </w:r>
      <w:hyperlink r:id="rId250">
        <w:r>
          <w:rPr>
            <w:color w:val="2196D1"/>
            <w:w w:val="115"/>
            <w:sz w:val="12"/>
          </w:rPr>
          <w:t>https://doi.org/10.1107/</w:t>
        </w:r>
      </w:hyperlink>
      <w:r>
        <w:rPr>
          <w:color w:val="2196D1"/>
          <w:spacing w:val="40"/>
          <w:w w:val="115"/>
          <w:sz w:val="12"/>
        </w:rPr>
        <w:t xml:space="preserve"> </w:t>
      </w:r>
      <w:hyperlink r:id="rId251">
        <w:r>
          <w:rPr>
            <w:color w:val="2196D1"/>
            <w:spacing w:val="-2"/>
            <w:w w:val="115"/>
            <w:sz w:val="12"/>
          </w:rPr>
          <w:t>S1600536805038572</w:t>
        </w:r>
      </w:hyperlink>
      <w:r>
        <w:rPr>
          <w:spacing w:val="-2"/>
          <w:w w:val="115"/>
          <w:sz w:val="12"/>
        </w:rPr>
        <w:t>.</w:t>
      </w:r>
    </w:p>
    <w:p w:rsidR="009E11E3" w:rsidRDefault="009E11E3">
      <w:pPr>
        <w:pStyle w:val="a9"/>
        <w:numPr>
          <w:ilvl w:val="0"/>
          <w:numId w:val="1"/>
        </w:numPr>
        <w:tabs>
          <w:tab w:val="left" w:pos="446"/>
        </w:tabs>
        <w:spacing w:line="137" w:lineRule="exact"/>
        <w:ind w:left="446" w:hanging="403"/>
        <w:jc w:val="left"/>
        <w:rPr>
          <w:sz w:val="12"/>
        </w:rPr>
      </w:pPr>
      <w:r>
        <w:rPr>
          <w:w w:val="115"/>
          <w:sz w:val="12"/>
        </w:rPr>
        <w:lastRenderedPageBreak/>
        <w:t>Y. Li,</w:t>
      </w:r>
      <w:r>
        <w:rPr>
          <w:spacing w:val="1"/>
          <w:w w:val="115"/>
          <w:sz w:val="12"/>
        </w:rPr>
        <w:t xml:space="preserve"> </w:t>
      </w:r>
      <w:r>
        <w:rPr>
          <w:w w:val="115"/>
          <w:sz w:val="12"/>
        </w:rPr>
        <w:t>Q.</w:t>
      </w:r>
      <w:r>
        <w:rPr>
          <w:spacing w:val="1"/>
          <w:w w:val="115"/>
          <w:sz w:val="12"/>
        </w:rPr>
        <w:t xml:space="preserve"> </w:t>
      </w:r>
      <w:r>
        <w:rPr>
          <w:w w:val="115"/>
          <w:sz w:val="12"/>
        </w:rPr>
        <w:t>Guo,</w:t>
      </w:r>
      <w:r>
        <w:rPr>
          <w:spacing w:val="1"/>
          <w:w w:val="115"/>
          <w:sz w:val="12"/>
        </w:rPr>
        <w:t xml:space="preserve"> </w:t>
      </w:r>
      <w:r>
        <w:rPr>
          <w:w w:val="115"/>
          <w:sz w:val="12"/>
        </w:rPr>
        <w:t>Diethyl-2,6-diisobutyl-4,8-dioxo-2,3,6,7-</w:t>
      </w:r>
      <w:r>
        <w:rPr>
          <w:spacing w:val="-2"/>
          <w:w w:val="115"/>
          <w:sz w:val="12"/>
        </w:rPr>
        <w:t>tetrahydro-</w:t>
      </w:r>
    </w:p>
    <w:p w:rsidR="009E11E3" w:rsidRDefault="009E11E3">
      <w:pPr>
        <w:spacing w:before="19" w:line="273" w:lineRule="auto"/>
        <w:ind w:left="447" w:right="216"/>
        <w:rPr>
          <w:sz w:val="12"/>
        </w:rPr>
      </w:pPr>
      <w:r w:rsidRPr="00A03FD2">
        <w:rPr>
          <w:spacing w:val="-2"/>
          <w:w w:val="115"/>
          <w:sz w:val="12"/>
          <w:lang w:val="en-US"/>
        </w:rPr>
        <w:t>1H,5H</w:t>
      </w:r>
      <w:r w:rsidRPr="00A03FD2">
        <w:rPr>
          <w:rFonts w:ascii="Cambria" w:hAnsi="Cambria"/>
          <w:spacing w:val="-2"/>
          <w:w w:val="115"/>
          <w:sz w:val="12"/>
          <w:lang w:val="en-US"/>
        </w:rPr>
        <w:t>–</w:t>
      </w:r>
      <w:r w:rsidRPr="00A03FD2">
        <w:rPr>
          <w:spacing w:val="-2"/>
          <w:w w:val="115"/>
          <w:sz w:val="12"/>
          <w:lang w:val="en-US"/>
        </w:rPr>
        <w:t>2,3a,4a,6,7a,8a-hexaazacyclopenta[def]fluorene-8b,8c-dicarboxylate,</w:t>
      </w:r>
      <w:r w:rsidRPr="00A03FD2">
        <w:rPr>
          <w:spacing w:val="80"/>
          <w:w w:val="115"/>
          <w:sz w:val="12"/>
          <w:lang w:val="en-US"/>
        </w:rPr>
        <w:t xml:space="preserve"> </w:t>
      </w:r>
      <w:r w:rsidRPr="00A03FD2">
        <w:rPr>
          <w:w w:val="115"/>
          <w:sz w:val="12"/>
          <w:lang w:val="en-US"/>
        </w:rPr>
        <w:t xml:space="preserve">Acta Crystallogr. </w:t>
      </w:r>
      <w:r>
        <w:rPr>
          <w:w w:val="115"/>
          <w:sz w:val="12"/>
        </w:rPr>
        <w:t>E 62 (2006) o3463</w:t>
      </w:r>
      <w:r>
        <w:rPr>
          <w:rFonts w:ascii="Cambria" w:hAnsi="Cambria"/>
          <w:w w:val="115"/>
          <w:sz w:val="12"/>
        </w:rPr>
        <w:t>–</w:t>
      </w:r>
      <w:r>
        <w:rPr>
          <w:w w:val="115"/>
          <w:sz w:val="12"/>
        </w:rPr>
        <w:t xml:space="preserve">o3464, </w:t>
      </w:r>
      <w:hyperlink r:id="rId252">
        <w:r>
          <w:rPr>
            <w:color w:val="2196D1"/>
            <w:w w:val="115"/>
            <w:sz w:val="12"/>
          </w:rPr>
          <w:t>https://doi.org/10.1107/</w:t>
        </w:r>
      </w:hyperlink>
      <w:r>
        <w:rPr>
          <w:color w:val="2196D1"/>
          <w:spacing w:val="40"/>
          <w:w w:val="115"/>
          <w:sz w:val="12"/>
        </w:rPr>
        <w:t xml:space="preserve"> </w:t>
      </w:r>
      <w:hyperlink r:id="rId253">
        <w:r>
          <w:rPr>
            <w:color w:val="2196D1"/>
            <w:spacing w:val="-2"/>
            <w:w w:val="115"/>
            <w:sz w:val="12"/>
          </w:rPr>
          <w:t>S1600536806027620</w:t>
        </w:r>
      </w:hyperlink>
      <w:r>
        <w:rPr>
          <w:spacing w:val="-2"/>
          <w:w w:val="115"/>
          <w:sz w:val="12"/>
        </w:rPr>
        <w:t>.</w:t>
      </w:r>
    </w:p>
    <w:p w:rsidR="009E11E3" w:rsidRDefault="009E11E3">
      <w:pPr>
        <w:pStyle w:val="a9"/>
        <w:numPr>
          <w:ilvl w:val="0"/>
          <w:numId w:val="1"/>
        </w:numPr>
        <w:tabs>
          <w:tab w:val="left" w:pos="447"/>
        </w:tabs>
        <w:spacing w:before="101" w:line="276" w:lineRule="auto"/>
        <w:ind w:left="447" w:right="357" w:hanging="404"/>
        <w:jc w:val="left"/>
        <w:rPr>
          <w:sz w:val="12"/>
        </w:rPr>
      </w:pPr>
      <w:r>
        <w:br w:type="column"/>
      </w:r>
      <w:r>
        <w:rPr>
          <w:w w:val="115"/>
          <w:sz w:val="12"/>
        </w:rPr>
        <w:lastRenderedPageBreak/>
        <w:t>Y. Li, J. Li, Diethyl-2,6-diisopropyl-4,8-dioxoperhydro-2,3a,4a,6,7a,8a-</w:t>
      </w:r>
      <w:r>
        <w:rPr>
          <w:spacing w:val="40"/>
          <w:w w:val="115"/>
          <w:sz w:val="12"/>
        </w:rPr>
        <w:t xml:space="preserve"> </w:t>
      </w:r>
      <w:r>
        <w:rPr>
          <w:w w:val="115"/>
          <w:sz w:val="12"/>
        </w:rPr>
        <w:t>hexaazacyclopenta[def]fluorene-8b,8c-dicarboxylate, Acta Crystallogr. E 62</w:t>
      </w:r>
      <w:r>
        <w:rPr>
          <w:spacing w:val="40"/>
          <w:w w:val="115"/>
          <w:sz w:val="12"/>
        </w:rPr>
        <w:t xml:space="preserve"> </w:t>
      </w:r>
      <w:r>
        <w:rPr>
          <w:w w:val="115"/>
          <w:sz w:val="12"/>
        </w:rPr>
        <w:t>(2006)</w:t>
      </w:r>
      <w:r>
        <w:rPr>
          <w:spacing w:val="29"/>
          <w:w w:val="115"/>
          <w:sz w:val="12"/>
        </w:rPr>
        <w:t xml:space="preserve"> </w:t>
      </w:r>
      <w:r>
        <w:rPr>
          <w:w w:val="115"/>
          <w:sz w:val="12"/>
        </w:rPr>
        <w:t>o5144</w:t>
      </w:r>
      <w:r>
        <w:rPr>
          <w:rFonts w:ascii="Cambria" w:hAnsi="Cambria"/>
          <w:w w:val="115"/>
          <w:sz w:val="12"/>
        </w:rPr>
        <w:t>–</w:t>
      </w:r>
      <w:r>
        <w:rPr>
          <w:w w:val="115"/>
          <w:sz w:val="12"/>
        </w:rPr>
        <w:t>o5145,</w:t>
      </w:r>
      <w:r>
        <w:rPr>
          <w:spacing w:val="29"/>
          <w:w w:val="115"/>
          <w:sz w:val="12"/>
        </w:rPr>
        <w:t xml:space="preserve"> </w:t>
      </w:r>
      <w:hyperlink r:id="rId254">
        <w:r>
          <w:rPr>
            <w:color w:val="2196D1"/>
            <w:w w:val="115"/>
            <w:sz w:val="12"/>
          </w:rPr>
          <w:t>https://doi.org/10.1107/S1600536806042644</w:t>
        </w:r>
      </w:hyperlink>
      <w:r>
        <w:rPr>
          <w:w w:val="115"/>
          <w:sz w:val="12"/>
        </w:rPr>
        <w:t>.</w:t>
      </w:r>
    </w:p>
    <w:p w:rsidR="009E11E3" w:rsidRDefault="009E11E3">
      <w:pPr>
        <w:pStyle w:val="a9"/>
        <w:numPr>
          <w:ilvl w:val="0"/>
          <w:numId w:val="1"/>
        </w:numPr>
        <w:tabs>
          <w:tab w:val="left" w:pos="447"/>
        </w:tabs>
        <w:spacing w:line="276" w:lineRule="auto"/>
        <w:ind w:left="447" w:right="81" w:hanging="404"/>
        <w:jc w:val="left"/>
        <w:rPr>
          <w:sz w:val="12"/>
        </w:rPr>
      </w:pPr>
      <w:r>
        <w:rPr>
          <w:spacing w:val="-2"/>
          <w:w w:val="115"/>
          <w:sz w:val="12"/>
        </w:rPr>
        <w:t>Y. Li, Y. Chen, N. She, A. Wu, Diethyl-2,6-bis-(2-hydroxyethyl)-4,8-dioxo-1,2,5,6-</w:t>
      </w:r>
      <w:r>
        <w:rPr>
          <w:spacing w:val="40"/>
          <w:w w:val="115"/>
          <w:sz w:val="12"/>
        </w:rPr>
        <w:t xml:space="preserve"> </w:t>
      </w:r>
      <w:r>
        <w:rPr>
          <w:spacing w:val="-2"/>
          <w:w w:val="115"/>
          <w:sz w:val="12"/>
        </w:rPr>
        <w:t>tetrahydrohydro-2,3a,4a,6,7a,8a-hexaazacyclopenta[def]fluorene-8b,8c-</w:t>
      </w:r>
      <w:r>
        <w:rPr>
          <w:spacing w:val="40"/>
          <w:w w:val="115"/>
          <w:sz w:val="12"/>
        </w:rPr>
        <w:t xml:space="preserve">  </w:t>
      </w:r>
      <w:r>
        <w:rPr>
          <w:w w:val="115"/>
          <w:sz w:val="12"/>
        </w:rPr>
        <w:t>dicarboxylate, Acta Crystallogr. E 61 (2005) o3364</w:t>
      </w:r>
      <w:r>
        <w:rPr>
          <w:rFonts w:ascii="Cambria" w:hAnsi="Cambria"/>
          <w:w w:val="115"/>
          <w:sz w:val="12"/>
        </w:rPr>
        <w:t>–</w:t>
      </w:r>
      <w:r>
        <w:rPr>
          <w:w w:val="115"/>
          <w:sz w:val="12"/>
        </w:rPr>
        <w:t xml:space="preserve">o3365, </w:t>
      </w:r>
      <w:hyperlink r:id="rId255">
        <w:r>
          <w:rPr>
            <w:color w:val="2196D1"/>
            <w:w w:val="115"/>
            <w:sz w:val="12"/>
          </w:rPr>
          <w:t>https://doi.org/</w:t>
        </w:r>
      </w:hyperlink>
      <w:r>
        <w:rPr>
          <w:color w:val="2196D1"/>
          <w:spacing w:val="40"/>
          <w:w w:val="115"/>
          <w:sz w:val="12"/>
        </w:rPr>
        <w:t xml:space="preserve"> </w:t>
      </w:r>
      <w:hyperlink r:id="rId256">
        <w:r>
          <w:rPr>
            <w:color w:val="2196D1"/>
            <w:spacing w:val="-2"/>
            <w:w w:val="115"/>
            <w:sz w:val="12"/>
          </w:rPr>
          <w:t>10.1107/S1600536805027625</w:t>
        </w:r>
      </w:hyperlink>
      <w:r>
        <w:rPr>
          <w:spacing w:val="-2"/>
          <w:w w:val="115"/>
          <w:sz w:val="12"/>
        </w:rPr>
        <w:t>.</w:t>
      </w:r>
    </w:p>
    <w:p w:rsidR="009E11E3" w:rsidRDefault="009E11E3">
      <w:pPr>
        <w:pStyle w:val="a9"/>
        <w:numPr>
          <w:ilvl w:val="0"/>
          <w:numId w:val="1"/>
        </w:numPr>
        <w:tabs>
          <w:tab w:val="left" w:pos="447"/>
        </w:tabs>
        <w:spacing w:line="276" w:lineRule="auto"/>
        <w:ind w:left="447" w:right="448" w:hanging="404"/>
        <w:jc w:val="left"/>
        <w:rPr>
          <w:sz w:val="12"/>
        </w:rPr>
      </w:pPr>
      <w:r>
        <w:rPr>
          <w:w w:val="115"/>
          <w:sz w:val="12"/>
        </w:rPr>
        <w:t>Y. Li, Z. Wang, G. Yin, A. Wu, Diethyl-2,6-dibenzyl-4,8-dioxotetrahydro-</w:t>
      </w:r>
      <w:r>
        <w:rPr>
          <w:spacing w:val="40"/>
          <w:w w:val="115"/>
          <w:sz w:val="12"/>
        </w:rPr>
        <w:t xml:space="preserve"> </w:t>
      </w:r>
      <w:r>
        <w:rPr>
          <w:w w:val="115"/>
          <w:sz w:val="12"/>
        </w:rPr>
        <w:t>2,3a,4a,6,7a,8a-hexaazacyclopenta[def]fluorene-8b,8c-dicarboxylate, Acta</w:t>
      </w:r>
      <w:r>
        <w:rPr>
          <w:spacing w:val="40"/>
          <w:w w:val="115"/>
          <w:sz w:val="12"/>
        </w:rPr>
        <w:t xml:space="preserve"> </w:t>
      </w:r>
      <w:r>
        <w:rPr>
          <w:w w:val="115"/>
          <w:sz w:val="12"/>
        </w:rPr>
        <w:t>Crystallogr. E 61 (2005) o2187</w:t>
      </w:r>
      <w:r>
        <w:rPr>
          <w:rFonts w:ascii="Cambria" w:hAnsi="Cambria"/>
          <w:w w:val="115"/>
          <w:sz w:val="12"/>
        </w:rPr>
        <w:t>–</w:t>
      </w:r>
      <w:r>
        <w:rPr>
          <w:w w:val="115"/>
          <w:sz w:val="12"/>
        </w:rPr>
        <w:t xml:space="preserve">o2188, </w:t>
      </w:r>
      <w:hyperlink r:id="rId257">
        <w:r>
          <w:rPr>
            <w:color w:val="2196D1"/>
            <w:w w:val="115"/>
            <w:sz w:val="12"/>
          </w:rPr>
          <w:t>https://doi.org/10.1107/</w:t>
        </w:r>
      </w:hyperlink>
      <w:r>
        <w:rPr>
          <w:color w:val="2196D1"/>
          <w:spacing w:val="40"/>
          <w:w w:val="115"/>
          <w:sz w:val="12"/>
        </w:rPr>
        <w:t xml:space="preserve"> </w:t>
      </w:r>
      <w:hyperlink r:id="rId258">
        <w:r>
          <w:rPr>
            <w:color w:val="2196D1"/>
            <w:spacing w:val="-2"/>
            <w:w w:val="115"/>
            <w:sz w:val="12"/>
          </w:rPr>
          <w:t>S1600536805018775</w:t>
        </w:r>
      </w:hyperlink>
      <w:r>
        <w:rPr>
          <w:spacing w:val="-2"/>
          <w:w w:val="115"/>
          <w:sz w:val="12"/>
        </w:rPr>
        <w:t>.</w:t>
      </w:r>
    </w:p>
    <w:p w:rsidR="009E11E3" w:rsidRDefault="009E11E3">
      <w:pPr>
        <w:pStyle w:val="a9"/>
        <w:numPr>
          <w:ilvl w:val="0"/>
          <w:numId w:val="1"/>
        </w:numPr>
        <w:tabs>
          <w:tab w:val="left" w:pos="447"/>
        </w:tabs>
        <w:spacing w:line="276" w:lineRule="auto"/>
        <w:ind w:left="447" w:right="105" w:hanging="404"/>
        <w:jc w:val="left"/>
        <w:rPr>
          <w:sz w:val="12"/>
        </w:rPr>
      </w:pPr>
      <w:r>
        <w:rPr>
          <w:w w:val="115"/>
          <w:sz w:val="12"/>
        </w:rPr>
        <w:t>G. Yin, Y. Chen, B. Zhou, A. Wu, Diethyl-4,8-dioxo-2,6-diphenyl-1,3,5,7-</w:t>
      </w:r>
      <w:r>
        <w:rPr>
          <w:spacing w:val="40"/>
          <w:w w:val="115"/>
          <w:sz w:val="12"/>
        </w:rPr>
        <w:t xml:space="preserve"> </w:t>
      </w:r>
      <w:r>
        <w:rPr>
          <w:spacing w:val="-2"/>
          <w:w w:val="115"/>
          <w:sz w:val="12"/>
        </w:rPr>
        <w:t>tetrahydro-2,3a,4a,6,7a,8a-hexaazacyclopenta[def]fluorene-8b,8c-</w:t>
      </w:r>
      <w:proofErr w:type="gramStart"/>
      <w:r>
        <w:rPr>
          <w:spacing w:val="-2"/>
          <w:w w:val="115"/>
          <w:sz w:val="12"/>
        </w:rPr>
        <w:t>dicarboxylate,</w:t>
      </w:r>
      <w:r>
        <w:rPr>
          <w:spacing w:val="80"/>
          <w:w w:val="115"/>
          <w:sz w:val="12"/>
        </w:rPr>
        <w:t xml:space="preserve">  </w:t>
      </w:r>
      <w:r>
        <w:rPr>
          <w:w w:val="115"/>
          <w:sz w:val="12"/>
        </w:rPr>
        <w:t>Acta</w:t>
      </w:r>
      <w:proofErr w:type="gramEnd"/>
      <w:r>
        <w:rPr>
          <w:w w:val="115"/>
          <w:sz w:val="12"/>
        </w:rPr>
        <w:t xml:space="preserve"> Crystallogr. E 61 (2005) o2467</w:t>
      </w:r>
      <w:r>
        <w:rPr>
          <w:rFonts w:ascii="Cambria" w:hAnsi="Cambria"/>
          <w:w w:val="115"/>
          <w:sz w:val="12"/>
        </w:rPr>
        <w:t>–</w:t>
      </w:r>
      <w:r>
        <w:rPr>
          <w:w w:val="115"/>
          <w:sz w:val="12"/>
        </w:rPr>
        <w:t xml:space="preserve">o2469, </w:t>
      </w:r>
      <w:hyperlink r:id="rId259">
        <w:r>
          <w:rPr>
            <w:color w:val="2196D1"/>
            <w:w w:val="115"/>
            <w:sz w:val="12"/>
          </w:rPr>
          <w:t>https://doi.org/10.1107/</w:t>
        </w:r>
      </w:hyperlink>
      <w:r>
        <w:rPr>
          <w:color w:val="2196D1"/>
          <w:spacing w:val="40"/>
          <w:w w:val="115"/>
          <w:sz w:val="12"/>
        </w:rPr>
        <w:t xml:space="preserve"> </w:t>
      </w:r>
      <w:hyperlink r:id="rId260">
        <w:r>
          <w:rPr>
            <w:color w:val="2196D1"/>
            <w:spacing w:val="-2"/>
            <w:w w:val="115"/>
            <w:sz w:val="12"/>
          </w:rPr>
          <w:t>S1600536805021525</w:t>
        </w:r>
      </w:hyperlink>
      <w:r>
        <w:rPr>
          <w:spacing w:val="-2"/>
          <w:w w:val="115"/>
          <w:sz w:val="12"/>
        </w:rPr>
        <w:t>.</w:t>
      </w:r>
    </w:p>
    <w:p w:rsidR="009E11E3" w:rsidRDefault="009E11E3">
      <w:pPr>
        <w:pStyle w:val="a9"/>
        <w:numPr>
          <w:ilvl w:val="0"/>
          <w:numId w:val="1"/>
        </w:numPr>
        <w:tabs>
          <w:tab w:val="left" w:pos="447"/>
        </w:tabs>
        <w:spacing w:line="273" w:lineRule="auto"/>
        <w:ind w:left="447" w:right="82" w:hanging="404"/>
        <w:jc w:val="left"/>
        <w:rPr>
          <w:sz w:val="12"/>
        </w:rPr>
      </w:pPr>
      <w:r>
        <w:rPr>
          <w:w w:val="115"/>
          <w:sz w:val="12"/>
        </w:rPr>
        <w:t>G.</w:t>
      </w:r>
      <w:r>
        <w:rPr>
          <w:spacing w:val="-8"/>
          <w:w w:val="115"/>
          <w:sz w:val="12"/>
        </w:rPr>
        <w:t xml:space="preserve"> </w:t>
      </w:r>
      <w:r>
        <w:rPr>
          <w:w w:val="115"/>
          <w:sz w:val="12"/>
        </w:rPr>
        <w:t>Yin,</w:t>
      </w:r>
      <w:r>
        <w:rPr>
          <w:spacing w:val="-8"/>
          <w:w w:val="115"/>
          <w:sz w:val="12"/>
        </w:rPr>
        <w:t xml:space="preserve"> </w:t>
      </w:r>
      <w:r>
        <w:rPr>
          <w:w w:val="115"/>
          <w:sz w:val="12"/>
        </w:rPr>
        <w:t>Z.</w:t>
      </w:r>
      <w:r>
        <w:rPr>
          <w:spacing w:val="-7"/>
          <w:w w:val="115"/>
          <w:sz w:val="12"/>
        </w:rPr>
        <w:t xml:space="preserve"> </w:t>
      </w:r>
      <w:r>
        <w:rPr>
          <w:w w:val="115"/>
          <w:sz w:val="12"/>
        </w:rPr>
        <w:t>Wang,</w:t>
      </w:r>
      <w:r>
        <w:rPr>
          <w:spacing w:val="-8"/>
          <w:w w:val="115"/>
          <w:sz w:val="12"/>
        </w:rPr>
        <w:t xml:space="preserve"> </w:t>
      </w:r>
      <w:r>
        <w:rPr>
          <w:w w:val="115"/>
          <w:sz w:val="12"/>
        </w:rPr>
        <w:t>Y.</w:t>
      </w:r>
      <w:r>
        <w:rPr>
          <w:spacing w:val="-7"/>
          <w:w w:val="115"/>
          <w:sz w:val="12"/>
        </w:rPr>
        <w:t xml:space="preserve"> </w:t>
      </w:r>
      <w:r>
        <w:rPr>
          <w:w w:val="115"/>
          <w:sz w:val="12"/>
        </w:rPr>
        <w:t>Chen,</w:t>
      </w:r>
      <w:r>
        <w:rPr>
          <w:spacing w:val="-8"/>
          <w:w w:val="115"/>
          <w:sz w:val="12"/>
        </w:rPr>
        <w:t xml:space="preserve"> </w:t>
      </w:r>
      <w:r>
        <w:rPr>
          <w:w w:val="115"/>
          <w:sz w:val="12"/>
        </w:rPr>
        <w:t>A.</w:t>
      </w:r>
      <w:r>
        <w:rPr>
          <w:spacing w:val="-8"/>
          <w:w w:val="115"/>
          <w:sz w:val="12"/>
        </w:rPr>
        <w:t xml:space="preserve"> </w:t>
      </w:r>
      <w:r>
        <w:rPr>
          <w:w w:val="115"/>
          <w:sz w:val="12"/>
        </w:rPr>
        <w:t>Wu,</w:t>
      </w:r>
      <w:r>
        <w:rPr>
          <w:spacing w:val="-8"/>
          <w:w w:val="115"/>
          <w:sz w:val="12"/>
        </w:rPr>
        <w:t xml:space="preserve"> </w:t>
      </w:r>
      <w:r>
        <w:rPr>
          <w:w w:val="115"/>
          <w:sz w:val="12"/>
        </w:rPr>
        <w:t>Y.</w:t>
      </w:r>
      <w:r>
        <w:rPr>
          <w:spacing w:val="-8"/>
          <w:w w:val="115"/>
          <w:sz w:val="12"/>
        </w:rPr>
        <w:t xml:space="preserve"> </w:t>
      </w:r>
      <w:r>
        <w:rPr>
          <w:w w:val="115"/>
          <w:sz w:val="12"/>
        </w:rPr>
        <w:t>Pan,</w:t>
      </w:r>
      <w:r>
        <w:rPr>
          <w:spacing w:val="-7"/>
          <w:w w:val="115"/>
          <w:sz w:val="12"/>
        </w:rPr>
        <w:t xml:space="preserve"> </w:t>
      </w:r>
      <w:r>
        <w:rPr>
          <w:w w:val="115"/>
          <w:sz w:val="12"/>
        </w:rPr>
        <w:t>Synthesis</w:t>
      </w:r>
      <w:r>
        <w:rPr>
          <w:spacing w:val="-8"/>
          <w:w w:val="115"/>
          <w:sz w:val="12"/>
        </w:rPr>
        <w:t xml:space="preserve"> </w:t>
      </w:r>
      <w:r>
        <w:rPr>
          <w:w w:val="115"/>
          <w:sz w:val="12"/>
        </w:rPr>
        <w:t>of</w:t>
      </w:r>
      <w:r>
        <w:rPr>
          <w:spacing w:val="-7"/>
          <w:w w:val="115"/>
          <w:sz w:val="12"/>
        </w:rPr>
        <w:t xml:space="preserve"> </w:t>
      </w:r>
      <w:r>
        <w:rPr>
          <w:w w:val="115"/>
          <w:sz w:val="12"/>
        </w:rPr>
        <w:t>novel</w:t>
      </w:r>
      <w:r>
        <w:rPr>
          <w:spacing w:val="-8"/>
          <w:w w:val="115"/>
          <w:sz w:val="12"/>
        </w:rPr>
        <w:t xml:space="preserve"> </w:t>
      </w:r>
      <w:r>
        <w:rPr>
          <w:w w:val="115"/>
          <w:sz w:val="12"/>
        </w:rPr>
        <w:t>molecular</w:t>
      </w:r>
      <w:r>
        <w:rPr>
          <w:spacing w:val="-8"/>
          <w:w w:val="115"/>
          <w:sz w:val="12"/>
        </w:rPr>
        <w:t xml:space="preserve"> </w:t>
      </w:r>
      <w:r>
        <w:rPr>
          <w:w w:val="115"/>
          <w:sz w:val="12"/>
        </w:rPr>
        <w:t>clips</w:t>
      </w:r>
      <w:r>
        <w:rPr>
          <w:spacing w:val="-8"/>
          <w:w w:val="115"/>
          <w:sz w:val="12"/>
        </w:rPr>
        <w:t xml:space="preserve"> </w:t>
      </w:r>
      <w:r>
        <w:rPr>
          <w:w w:val="115"/>
          <w:sz w:val="12"/>
        </w:rPr>
        <w:t>based</w:t>
      </w:r>
      <w:r>
        <w:rPr>
          <w:spacing w:val="40"/>
          <w:w w:val="115"/>
          <w:sz w:val="12"/>
        </w:rPr>
        <w:t xml:space="preserve"> </w:t>
      </w:r>
      <w:r>
        <w:rPr>
          <w:w w:val="115"/>
          <w:sz w:val="12"/>
        </w:rPr>
        <w:t>on diethoxycarbonyl glycoluril, Synlett 1 (2006) 0049</w:t>
      </w:r>
      <w:r>
        <w:rPr>
          <w:rFonts w:ascii="Cambria" w:hAnsi="Cambria"/>
          <w:w w:val="115"/>
          <w:sz w:val="12"/>
        </w:rPr>
        <w:t>–</w:t>
      </w:r>
      <w:r>
        <w:rPr>
          <w:w w:val="115"/>
          <w:sz w:val="12"/>
        </w:rPr>
        <w:t xml:space="preserve">0052, </w:t>
      </w:r>
      <w:hyperlink r:id="rId261">
        <w:r>
          <w:rPr>
            <w:color w:val="2196D1"/>
            <w:w w:val="115"/>
            <w:sz w:val="12"/>
          </w:rPr>
          <w:t>https://doi.org/</w:t>
        </w:r>
      </w:hyperlink>
      <w:r>
        <w:rPr>
          <w:color w:val="2196D1"/>
          <w:spacing w:val="80"/>
          <w:w w:val="115"/>
          <w:sz w:val="12"/>
        </w:rPr>
        <w:t xml:space="preserve"> </w:t>
      </w:r>
      <w:hyperlink r:id="rId262">
        <w:r>
          <w:rPr>
            <w:color w:val="2196D1"/>
            <w:spacing w:val="-2"/>
            <w:w w:val="115"/>
            <w:sz w:val="12"/>
          </w:rPr>
          <w:t>10.1055/s-2005-922761</w:t>
        </w:r>
      </w:hyperlink>
      <w:r>
        <w:rPr>
          <w:spacing w:val="-2"/>
          <w:w w:val="115"/>
          <w:sz w:val="12"/>
        </w:rPr>
        <w:t>.</w:t>
      </w:r>
    </w:p>
    <w:p w:rsidR="009E11E3" w:rsidRDefault="009E11E3">
      <w:pPr>
        <w:pStyle w:val="a9"/>
        <w:numPr>
          <w:ilvl w:val="0"/>
          <w:numId w:val="1"/>
        </w:numPr>
        <w:tabs>
          <w:tab w:val="left" w:pos="446"/>
        </w:tabs>
        <w:spacing w:line="171" w:lineRule="exact"/>
        <w:ind w:left="446" w:hanging="403"/>
        <w:jc w:val="left"/>
        <w:rPr>
          <w:sz w:val="12"/>
        </w:rPr>
      </w:pPr>
      <w:r>
        <w:rPr>
          <w:w w:val="110"/>
          <w:sz w:val="12"/>
        </w:rPr>
        <w:t>G.</w:t>
      </w:r>
      <w:r>
        <w:rPr>
          <w:spacing w:val="6"/>
          <w:w w:val="110"/>
          <w:sz w:val="12"/>
        </w:rPr>
        <w:t xml:space="preserve"> </w:t>
      </w:r>
      <w:r>
        <w:rPr>
          <w:w w:val="110"/>
          <w:sz w:val="12"/>
        </w:rPr>
        <w:t>Yin,</w:t>
      </w:r>
      <w:r>
        <w:rPr>
          <w:spacing w:val="6"/>
          <w:w w:val="110"/>
          <w:sz w:val="12"/>
        </w:rPr>
        <w:t xml:space="preserve"> </w:t>
      </w:r>
      <w:r>
        <w:rPr>
          <w:w w:val="110"/>
          <w:sz w:val="12"/>
        </w:rPr>
        <w:t>B.</w:t>
      </w:r>
      <w:r>
        <w:rPr>
          <w:spacing w:val="6"/>
          <w:w w:val="110"/>
          <w:sz w:val="12"/>
        </w:rPr>
        <w:t xml:space="preserve"> </w:t>
      </w:r>
      <w:r>
        <w:rPr>
          <w:w w:val="110"/>
          <w:sz w:val="12"/>
        </w:rPr>
        <w:t>Zhou,</w:t>
      </w:r>
      <w:r>
        <w:rPr>
          <w:spacing w:val="6"/>
          <w:w w:val="110"/>
          <w:sz w:val="12"/>
        </w:rPr>
        <w:t xml:space="preserve"> </w:t>
      </w:r>
      <w:r>
        <w:rPr>
          <w:w w:val="110"/>
          <w:sz w:val="12"/>
        </w:rPr>
        <w:t>Y.</w:t>
      </w:r>
      <w:r>
        <w:rPr>
          <w:spacing w:val="6"/>
          <w:w w:val="110"/>
          <w:sz w:val="12"/>
        </w:rPr>
        <w:t xml:space="preserve"> </w:t>
      </w:r>
      <w:r>
        <w:rPr>
          <w:w w:val="110"/>
          <w:sz w:val="12"/>
        </w:rPr>
        <w:t>Chen,</w:t>
      </w:r>
      <w:r>
        <w:rPr>
          <w:spacing w:val="6"/>
          <w:w w:val="110"/>
          <w:sz w:val="12"/>
        </w:rPr>
        <w:t xml:space="preserve"> </w:t>
      </w:r>
      <w:r>
        <w:rPr>
          <w:w w:val="110"/>
          <w:sz w:val="12"/>
        </w:rPr>
        <w:t>A.</w:t>
      </w:r>
      <w:r>
        <w:rPr>
          <w:spacing w:val="6"/>
          <w:w w:val="110"/>
          <w:sz w:val="12"/>
        </w:rPr>
        <w:t xml:space="preserve"> </w:t>
      </w:r>
      <w:r>
        <w:rPr>
          <w:w w:val="110"/>
          <w:sz w:val="12"/>
        </w:rPr>
        <w:t>Wu,</w:t>
      </w:r>
      <w:r>
        <w:rPr>
          <w:spacing w:val="6"/>
          <w:w w:val="110"/>
          <w:sz w:val="12"/>
        </w:rPr>
        <w:t xml:space="preserve"> </w:t>
      </w:r>
      <w:r>
        <w:rPr>
          <w:w w:val="110"/>
          <w:sz w:val="12"/>
        </w:rPr>
        <w:t>N,</w:t>
      </w:r>
      <w:r>
        <w:rPr>
          <w:spacing w:val="6"/>
          <w:w w:val="110"/>
          <w:sz w:val="12"/>
        </w:rPr>
        <w:t xml:space="preserve"> </w:t>
      </w:r>
      <w:r>
        <w:rPr>
          <w:w w:val="110"/>
          <w:sz w:val="12"/>
        </w:rPr>
        <w:t>N</w:t>
      </w:r>
      <w:r>
        <w:rPr>
          <w:rFonts w:ascii="Lucida Sans Unicode" w:hAnsi="Lucida Sans Unicode"/>
          <w:w w:val="110"/>
          <w:sz w:val="15"/>
        </w:rPr>
        <w:t>′</w:t>
      </w:r>
      <w:r>
        <w:rPr>
          <w:w w:val="110"/>
          <w:sz w:val="12"/>
        </w:rPr>
        <w:t>-</w:t>
      </w:r>
      <w:proofErr w:type="gramStart"/>
      <w:r>
        <w:rPr>
          <w:w w:val="110"/>
          <w:sz w:val="12"/>
        </w:rPr>
        <w:t>Bis(</w:t>
      </w:r>
      <w:proofErr w:type="gramEnd"/>
      <w:r>
        <w:rPr>
          <w:w w:val="110"/>
          <w:sz w:val="12"/>
        </w:rPr>
        <w:t>N,</w:t>
      </w:r>
      <w:r>
        <w:rPr>
          <w:spacing w:val="7"/>
          <w:w w:val="110"/>
          <w:sz w:val="12"/>
        </w:rPr>
        <w:t xml:space="preserve"> </w:t>
      </w:r>
      <w:r>
        <w:rPr>
          <w:w w:val="110"/>
          <w:sz w:val="12"/>
        </w:rPr>
        <w:t>N-dimethyl-p-</w:t>
      </w:r>
      <w:r>
        <w:rPr>
          <w:spacing w:val="-2"/>
          <w:w w:val="110"/>
          <w:sz w:val="12"/>
        </w:rPr>
        <w:t>toluidine)bis-</w:t>
      </w:r>
    </w:p>
    <w:p w:rsidR="009E11E3" w:rsidRPr="00A03FD2" w:rsidRDefault="009E11E3">
      <w:pPr>
        <w:spacing w:line="130" w:lineRule="exact"/>
        <w:ind w:left="447"/>
        <w:rPr>
          <w:sz w:val="12"/>
          <w:lang w:val="en-US"/>
        </w:rPr>
      </w:pPr>
      <w:r w:rsidRPr="00A03FD2">
        <w:rPr>
          <w:w w:val="115"/>
          <w:sz w:val="12"/>
          <w:lang w:val="en-US"/>
        </w:rPr>
        <w:t>(ethoxycarbonyl)glycoluril,</w:t>
      </w:r>
      <w:r w:rsidRPr="00A03FD2">
        <w:rPr>
          <w:spacing w:val="5"/>
          <w:w w:val="115"/>
          <w:sz w:val="12"/>
          <w:lang w:val="en-US"/>
        </w:rPr>
        <w:t xml:space="preserve"> </w:t>
      </w:r>
      <w:r w:rsidRPr="00A03FD2">
        <w:rPr>
          <w:w w:val="115"/>
          <w:sz w:val="12"/>
          <w:lang w:val="en-US"/>
        </w:rPr>
        <w:t>Acta</w:t>
      </w:r>
      <w:r w:rsidRPr="00A03FD2">
        <w:rPr>
          <w:spacing w:val="6"/>
          <w:w w:val="115"/>
          <w:sz w:val="12"/>
          <w:lang w:val="en-US"/>
        </w:rPr>
        <w:t xml:space="preserve"> </w:t>
      </w:r>
      <w:r w:rsidRPr="00A03FD2">
        <w:rPr>
          <w:w w:val="115"/>
          <w:sz w:val="12"/>
          <w:lang w:val="en-US"/>
        </w:rPr>
        <w:t>Crystallogr.</w:t>
      </w:r>
      <w:r w:rsidRPr="00A03FD2">
        <w:rPr>
          <w:spacing w:val="6"/>
          <w:w w:val="115"/>
          <w:sz w:val="12"/>
          <w:lang w:val="en-US"/>
        </w:rPr>
        <w:t xml:space="preserve"> </w:t>
      </w:r>
      <w:r w:rsidRPr="00A03FD2">
        <w:rPr>
          <w:w w:val="115"/>
          <w:sz w:val="12"/>
          <w:lang w:val="en-US"/>
        </w:rPr>
        <w:t>E</w:t>
      </w:r>
      <w:r w:rsidRPr="00A03FD2">
        <w:rPr>
          <w:spacing w:val="8"/>
          <w:w w:val="115"/>
          <w:sz w:val="12"/>
          <w:lang w:val="en-US"/>
        </w:rPr>
        <w:t xml:space="preserve"> </w:t>
      </w:r>
      <w:r w:rsidRPr="00A03FD2">
        <w:rPr>
          <w:w w:val="115"/>
          <w:sz w:val="12"/>
          <w:lang w:val="en-US"/>
        </w:rPr>
        <w:t>61</w:t>
      </w:r>
      <w:r w:rsidRPr="00A03FD2">
        <w:rPr>
          <w:spacing w:val="6"/>
          <w:w w:val="115"/>
          <w:sz w:val="12"/>
          <w:lang w:val="en-US"/>
        </w:rPr>
        <w:t xml:space="preserve"> </w:t>
      </w:r>
      <w:r w:rsidRPr="00A03FD2">
        <w:rPr>
          <w:w w:val="115"/>
          <w:sz w:val="12"/>
          <w:lang w:val="en-US"/>
        </w:rPr>
        <w:t>(2005)</w:t>
      </w:r>
      <w:r w:rsidRPr="00A03FD2">
        <w:rPr>
          <w:spacing w:val="6"/>
          <w:w w:val="115"/>
          <w:sz w:val="12"/>
          <w:lang w:val="en-US"/>
        </w:rPr>
        <w:t xml:space="preserve"> </w:t>
      </w:r>
      <w:r w:rsidRPr="00A03FD2">
        <w:rPr>
          <w:w w:val="115"/>
          <w:sz w:val="12"/>
          <w:lang w:val="en-US"/>
        </w:rPr>
        <w:t>o2632</w:t>
      </w:r>
      <w:r w:rsidRPr="00A03FD2">
        <w:rPr>
          <w:rFonts w:ascii="Cambria" w:hAnsi="Cambria"/>
          <w:w w:val="115"/>
          <w:sz w:val="12"/>
          <w:lang w:val="en-US"/>
        </w:rPr>
        <w:t>–</w:t>
      </w:r>
      <w:r w:rsidRPr="00A03FD2">
        <w:rPr>
          <w:w w:val="115"/>
          <w:sz w:val="12"/>
          <w:lang w:val="en-US"/>
        </w:rPr>
        <w:t>o2634,</w:t>
      </w:r>
      <w:r w:rsidRPr="00A03FD2">
        <w:rPr>
          <w:spacing w:val="6"/>
          <w:w w:val="115"/>
          <w:sz w:val="12"/>
          <w:lang w:val="en-US"/>
        </w:rPr>
        <w:t xml:space="preserve"> </w:t>
      </w:r>
      <w:hyperlink r:id="rId263">
        <w:r w:rsidRPr="00A03FD2">
          <w:rPr>
            <w:color w:val="2196D1"/>
            <w:spacing w:val="-2"/>
            <w:w w:val="115"/>
            <w:sz w:val="12"/>
            <w:lang w:val="en-US"/>
          </w:rPr>
          <w:t>https://</w:t>
        </w:r>
      </w:hyperlink>
    </w:p>
    <w:p w:rsidR="009E11E3" w:rsidRDefault="00A03FD2">
      <w:pPr>
        <w:spacing w:before="19"/>
        <w:ind w:left="447"/>
        <w:rPr>
          <w:sz w:val="12"/>
        </w:rPr>
      </w:pPr>
      <w:hyperlink r:id="rId264">
        <w:r w:rsidR="009E11E3">
          <w:rPr>
            <w:color w:val="2196D1"/>
            <w:spacing w:val="-2"/>
            <w:w w:val="120"/>
            <w:sz w:val="12"/>
          </w:rPr>
          <w:t>doi.org/10.1107/S1600536805022725</w:t>
        </w:r>
      </w:hyperlink>
      <w:r w:rsidR="009E11E3">
        <w:rPr>
          <w:spacing w:val="-2"/>
          <w:w w:val="120"/>
          <w:sz w:val="12"/>
        </w:rPr>
        <w:t>.</w:t>
      </w:r>
    </w:p>
    <w:p w:rsidR="009E11E3" w:rsidRDefault="009E11E3">
      <w:pPr>
        <w:pStyle w:val="a9"/>
        <w:numPr>
          <w:ilvl w:val="0"/>
          <w:numId w:val="1"/>
        </w:numPr>
        <w:tabs>
          <w:tab w:val="left" w:pos="447"/>
        </w:tabs>
        <w:spacing w:before="21" w:line="278" w:lineRule="auto"/>
        <w:ind w:left="447" w:right="104" w:hanging="404"/>
        <w:jc w:val="left"/>
        <w:rPr>
          <w:sz w:val="12"/>
        </w:rPr>
      </w:pPr>
      <w:r>
        <w:rPr>
          <w:w w:val="115"/>
          <w:sz w:val="12"/>
        </w:rPr>
        <w:t>S. Hu, S. Wang, L. Cao, Diethyl-2,6-bis-(4-ethynylphenyl)-4,8-dioxoperhydro-</w:t>
      </w:r>
      <w:r>
        <w:rPr>
          <w:spacing w:val="40"/>
          <w:w w:val="115"/>
          <w:sz w:val="12"/>
        </w:rPr>
        <w:t xml:space="preserve"> </w:t>
      </w:r>
      <w:r>
        <w:rPr>
          <w:w w:val="115"/>
          <w:sz w:val="12"/>
        </w:rPr>
        <w:t>2,3a,4a,6,7a,8a-hexaazacyclopenta[def]fluorene-8b,8c-dicarboxylate, Acta</w:t>
      </w:r>
      <w:r>
        <w:rPr>
          <w:spacing w:val="40"/>
          <w:w w:val="115"/>
          <w:sz w:val="12"/>
        </w:rPr>
        <w:t xml:space="preserve"> </w:t>
      </w:r>
      <w:r>
        <w:rPr>
          <w:w w:val="115"/>
          <w:sz w:val="12"/>
        </w:rPr>
        <w:t>Crystallogr.</w:t>
      </w:r>
      <w:r>
        <w:rPr>
          <w:spacing w:val="34"/>
          <w:w w:val="115"/>
          <w:sz w:val="12"/>
        </w:rPr>
        <w:t xml:space="preserve"> </w:t>
      </w:r>
      <w:r>
        <w:rPr>
          <w:w w:val="115"/>
          <w:sz w:val="12"/>
        </w:rPr>
        <w:t>E</w:t>
      </w:r>
      <w:r>
        <w:rPr>
          <w:spacing w:val="34"/>
          <w:w w:val="115"/>
          <w:sz w:val="12"/>
        </w:rPr>
        <w:t xml:space="preserve"> </w:t>
      </w:r>
      <w:r>
        <w:rPr>
          <w:w w:val="115"/>
          <w:sz w:val="12"/>
        </w:rPr>
        <w:t>63</w:t>
      </w:r>
      <w:r>
        <w:rPr>
          <w:spacing w:val="34"/>
          <w:w w:val="115"/>
          <w:sz w:val="12"/>
        </w:rPr>
        <w:t xml:space="preserve"> </w:t>
      </w:r>
      <w:r>
        <w:rPr>
          <w:w w:val="115"/>
          <w:sz w:val="12"/>
        </w:rPr>
        <w:t>(2007)</w:t>
      </w:r>
      <w:r>
        <w:rPr>
          <w:spacing w:val="34"/>
          <w:w w:val="115"/>
          <w:sz w:val="12"/>
        </w:rPr>
        <w:t xml:space="preserve"> </w:t>
      </w:r>
      <w:r>
        <w:rPr>
          <w:w w:val="115"/>
          <w:sz w:val="12"/>
        </w:rPr>
        <w:t>o4542,</w:t>
      </w:r>
      <w:r>
        <w:rPr>
          <w:spacing w:val="36"/>
          <w:w w:val="115"/>
          <w:sz w:val="12"/>
        </w:rPr>
        <w:t xml:space="preserve"> </w:t>
      </w:r>
      <w:hyperlink r:id="rId265">
        <w:r>
          <w:rPr>
            <w:color w:val="2196D1"/>
            <w:w w:val="115"/>
            <w:sz w:val="12"/>
          </w:rPr>
          <w:t>https://doi.org/10.1107/S160053680705458X</w:t>
        </w:r>
      </w:hyperlink>
      <w:r>
        <w:rPr>
          <w:w w:val="115"/>
          <w:sz w:val="12"/>
        </w:rPr>
        <w:t>.</w:t>
      </w:r>
    </w:p>
    <w:p w:rsidR="009E11E3" w:rsidRDefault="009E11E3">
      <w:pPr>
        <w:pStyle w:val="a9"/>
        <w:numPr>
          <w:ilvl w:val="0"/>
          <w:numId w:val="1"/>
        </w:numPr>
        <w:tabs>
          <w:tab w:val="left" w:pos="447"/>
        </w:tabs>
        <w:spacing w:line="278" w:lineRule="auto"/>
        <w:ind w:left="447" w:right="105" w:hanging="404"/>
        <w:jc w:val="left"/>
        <w:rPr>
          <w:sz w:val="12"/>
        </w:rPr>
      </w:pPr>
      <w:r>
        <w:rPr>
          <w:w w:val="115"/>
          <w:sz w:val="12"/>
        </w:rPr>
        <w:t>G. Yin, B. Zhou, A. Wu, Diethyl 4,8-dioxo-2,6-di-p-chlorophenyl-1,3,5,7-</w:t>
      </w:r>
      <w:r>
        <w:rPr>
          <w:spacing w:val="40"/>
          <w:w w:val="115"/>
          <w:sz w:val="12"/>
        </w:rPr>
        <w:t xml:space="preserve"> </w:t>
      </w:r>
      <w:r>
        <w:rPr>
          <w:spacing w:val="-2"/>
          <w:w w:val="115"/>
          <w:sz w:val="12"/>
        </w:rPr>
        <w:t>tetrahydro-2,3a,4a,6,7a,8a-hexaazacyclopenta[def]fluorene-8b,8c-</w:t>
      </w:r>
      <w:proofErr w:type="gramStart"/>
      <w:r>
        <w:rPr>
          <w:spacing w:val="-2"/>
          <w:w w:val="115"/>
          <w:sz w:val="12"/>
        </w:rPr>
        <w:t>dicarboxylate,</w:t>
      </w:r>
      <w:r>
        <w:rPr>
          <w:spacing w:val="80"/>
          <w:w w:val="115"/>
          <w:sz w:val="12"/>
        </w:rPr>
        <w:t xml:space="preserve">  </w:t>
      </w:r>
      <w:r>
        <w:rPr>
          <w:w w:val="115"/>
          <w:sz w:val="12"/>
        </w:rPr>
        <w:t>Acta</w:t>
      </w:r>
      <w:proofErr w:type="gramEnd"/>
      <w:r>
        <w:rPr>
          <w:w w:val="115"/>
          <w:sz w:val="12"/>
        </w:rPr>
        <w:t xml:space="preserve"> Crystallogr. E 61 (2005) o2787, </w:t>
      </w:r>
      <w:hyperlink r:id="rId266">
        <w:r>
          <w:rPr>
            <w:color w:val="2196D1"/>
            <w:w w:val="115"/>
            <w:sz w:val="12"/>
          </w:rPr>
          <w:t>https://doi.org/10.1107/</w:t>
        </w:r>
      </w:hyperlink>
      <w:r>
        <w:rPr>
          <w:color w:val="2196D1"/>
          <w:spacing w:val="80"/>
          <w:w w:val="115"/>
          <w:sz w:val="12"/>
        </w:rPr>
        <w:t xml:space="preserve"> </w:t>
      </w:r>
      <w:hyperlink r:id="rId267">
        <w:r>
          <w:rPr>
            <w:color w:val="2196D1"/>
            <w:spacing w:val="-2"/>
            <w:w w:val="115"/>
            <w:sz w:val="12"/>
          </w:rPr>
          <w:t>S1600536805024116</w:t>
        </w:r>
      </w:hyperlink>
      <w:r>
        <w:rPr>
          <w:spacing w:val="-2"/>
          <w:w w:val="115"/>
          <w:sz w:val="12"/>
        </w:rPr>
        <w:t>.</w:t>
      </w:r>
    </w:p>
    <w:p w:rsidR="009E11E3" w:rsidRDefault="009E11E3">
      <w:pPr>
        <w:pStyle w:val="a9"/>
        <w:numPr>
          <w:ilvl w:val="0"/>
          <w:numId w:val="1"/>
        </w:numPr>
        <w:tabs>
          <w:tab w:val="left" w:pos="446"/>
        </w:tabs>
        <w:spacing w:line="165" w:lineRule="exact"/>
        <w:ind w:left="446" w:hanging="403"/>
        <w:jc w:val="left"/>
        <w:rPr>
          <w:sz w:val="12"/>
        </w:rPr>
      </w:pPr>
      <w:r>
        <w:rPr>
          <w:spacing w:val="-2"/>
          <w:w w:val="115"/>
          <w:sz w:val="12"/>
        </w:rPr>
        <w:t>G.</w:t>
      </w:r>
      <w:r>
        <w:rPr>
          <w:spacing w:val="11"/>
          <w:w w:val="115"/>
          <w:sz w:val="12"/>
        </w:rPr>
        <w:t xml:space="preserve"> </w:t>
      </w:r>
      <w:r>
        <w:rPr>
          <w:spacing w:val="-2"/>
          <w:w w:val="115"/>
          <w:sz w:val="12"/>
        </w:rPr>
        <w:t>Yin,</w:t>
      </w:r>
      <w:r>
        <w:rPr>
          <w:spacing w:val="11"/>
          <w:w w:val="115"/>
          <w:sz w:val="12"/>
        </w:rPr>
        <w:t xml:space="preserve"> </w:t>
      </w:r>
      <w:r>
        <w:rPr>
          <w:spacing w:val="-2"/>
          <w:w w:val="115"/>
          <w:sz w:val="12"/>
        </w:rPr>
        <w:t>B.</w:t>
      </w:r>
      <w:r>
        <w:rPr>
          <w:spacing w:val="12"/>
          <w:w w:val="115"/>
          <w:sz w:val="12"/>
        </w:rPr>
        <w:t xml:space="preserve"> </w:t>
      </w:r>
      <w:r>
        <w:rPr>
          <w:spacing w:val="-2"/>
          <w:w w:val="115"/>
          <w:sz w:val="12"/>
        </w:rPr>
        <w:t>Zhou,</w:t>
      </w:r>
      <w:r>
        <w:rPr>
          <w:spacing w:val="11"/>
          <w:w w:val="115"/>
          <w:sz w:val="12"/>
        </w:rPr>
        <w:t xml:space="preserve"> </w:t>
      </w:r>
      <w:r>
        <w:rPr>
          <w:spacing w:val="-2"/>
          <w:w w:val="115"/>
          <w:sz w:val="12"/>
        </w:rPr>
        <w:t>A.</w:t>
      </w:r>
      <w:r>
        <w:rPr>
          <w:spacing w:val="11"/>
          <w:w w:val="115"/>
          <w:sz w:val="12"/>
        </w:rPr>
        <w:t xml:space="preserve"> </w:t>
      </w:r>
      <w:r>
        <w:rPr>
          <w:spacing w:val="-2"/>
          <w:w w:val="115"/>
          <w:sz w:val="12"/>
        </w:rPr>
        <w:t>Wu,</w:t>
      </w:r>
      <w:r>
        <w:rPr>
          <w:spacing w:val="12"/>
          <w:w w:val="115"/>
          <w:sz w:val="12"/>
        </w:rPr>
        <w:t xml:space="preserve"> </w:t>
      </w:r>
      <w:r>
        <w:rPr>
          <w:spacing w:val="-2"/>
          <w:w w:val="115"/>
          <w:sz w:val="12"/>
        </w:rPr>
        <w:t>4,4</w:t>
      </w:r>
      <w:r>
        <w:rPr>
          <w:rFonts w:ascii="Lucida Sans Unicode" w:hAnsi="Lucida Sans Unicode"/>
          <w:spacing w:val="-2"/>
          <w:w w:val="115"/>
          <w:sz w:val="15"/>
        </w:rPr>
        <w:t>′</w:t>
      </w:r>
      <w:r>
        <w:rPr>
          <w:spacing w:val="-2"/>
          <w:w w:val="115"/>
          <w:sz w:val="12"/>
        </w:rPr>
        <w:t>-[8b,8c-bis(ethoxycarbonyl)-4,8-dioxo-2,3,5,6-</w:t>
      </w:r>
    </w:p>
    <w:p w:rsidR="009E11E3" w:rsidRPr="00A03FD2" w:rsidRDefault="009E11E3">
      <w:pPr>
        <w:spacing w:line="131" w:lineRule="exact"/>
        <w:ind w:left="447"/>
        <w:rPr>
          <w:sz w:val="12"/>
          <w:lang w:val="en-US"/>
        </w:rPr>
      </w:pPr>
      <w:r w:rsidRPr="00A03FD2">
        <w:rPr>
          <w:w w:val="115"/>
          <w:sz w:val="12"/>
          <w:lang w:val="en-US"/>
        </w:rPr>
        <w:t>tetrahydro-1H,4H</w:t>
      </w:r>
      <w:r w:rsidRPr="00A03FD2">
        <w:rPr>
          <w:rFonts w:ascii="Cambria" w:hAnsi="Cambria"/>
          <w:w w:val="115"/>
          <w:sz w:val="12"/>
          <w:lang w:val="en-US"/>
        </w:rPr>
        <w:t>–</w:t>
      </w:r>
      <w:r w:rsidRPr="00A03FD2">
        <w:rPr>
          <w:w w:val="115"/>
          <w:sz w:val="12"/>
          <w:lang w:val="en-US"/>
        </w:rPr>
        <w:t>2,3a,4a,6,7a,8a-hexaazacyclopenta[def]fluorene-2,6-</w:t>
      </w:r>
      <w:r w:rsidRPr="00A03FD2">
        <w:rPr>
          <w:spacing w:val="-2"/>
          <w:w w:val="115"/>
          <w:sz w:val="12"/>
          <w:lang w:val="en-US"/>
        </w:rPr>
        <w:t>diyl]</w:t>
      </w:r>
    </w:p>
    <w:p w:rsidR="009E11E3" w:rsidRPr="00A03FD2" w:rsidRDefault="009E11E3">
      <w:pPr>
        <w:spacing w:before="20" w:line="276" w:lineRule="auto"/>
        <w:ind w:left="447" w:right="42"/>
        <w:rPr>
          <w:sz w:val="12"/>
          <w:lang w:val="en-US"/>
        </w:rPr>
      </w:pPr>
      <w:r w:rsidRPr="00A03FD2">
        <w:rPr>
          <w:w w:val="115"/>
          <w:sz w:val="12"/>
          <w:lang w:val="en-US"/>
        </w:rPr>
        <w:t>dipyridinium bis-(tetrafluoridoborate), Acta Crystallogr. E 64 (2008) o1689,</w:t>
      </w:r>
      <w:r w:rsidRPr="00A03FD2">
        <w:rPr>
          <w:spacing w:val="40"/>
          <w:w w:val="115"/>
          <w:sz w:val="12"/>
          <w:lang w:val="en-US"/>
        </w:rPr>
        <w:t xml:space="preserve"> </w:t>
      </w:r>
      <w:hyperlink r:id="rId268">
        <w:r w:rsidRPr="00A03FD2">
          <w:rPr>
            <w:color w:val="2196D1"/>
            <w:spacing w:val="-2"/>
            <w:w w:val="115"/>
            <w:sz w:val="12"/>
            <w:lang w:val="en-US"/>
          </w:rPr>
          <w:t>https://doi.org/10.1107/S1600536808023635</w:t>
        </w:r>
      </w:hyperlink>
      <w:r w:rsidRPr="00A03FD2">
        <w:rPr>
          <w:spacing w:val="-2"/>
          <w:w w:val="115"/>
          <w:sz w:val="12"/>
          <w:lang w:val="en-US"/>
        </w:rPr>
        <w:t>.</w:t>
      </w:r>
    </w:p>
    <w:p w:rsidR="009E11E3" w:rsidRDefault="009E11E3">
      <w:pPr>
        <w:pStyle w:val="a9"/>
        <w:numPr>
          <w:ilvl w:val="0"/>
          <w:numId w:val="1"/>
        </w:numPr>
        <w:tabs>
          <w:tab w:val="left" w:pos="447"/>
        </w:tabs>
        <w:spacing w:before="1" w:line="276" w:lineRule="auto"/>
        <w:ind w:left="447" w:right="224" w:hanging="404"/>
        <w:jc w:val="left"/>
        <w:rPr>
          <w:sz w:val="12"/>
        </w:rPr>
      </w:pPr>
      <w:r>
        <w:rPr>
          <w:w w:val="115"/>
          <w:sz w:val="12"/>
        </w:rPr>
        <w:t>H. Guo, N. She, T. Li, Diethyl-2,6-bis-(4-methylbenzyl)-4,8-dioxo-2,3,6,7-</w:t>
      </w:r>
      <w:r>
        <w:rPr>
          <w:spacing w:val="40"/>
          <w:w w:val="115"/>
          <w:sz w:val="12"/>
        </w:rPr>
        <w:t xml:space="preserve"> </w:t>
      </w:r>
      <w:r>
        <w:rPr>
          <w:spacing w:val="-2"/>
          <w:w w:val="115"/>
          <w:sz w:val="12"/>
        </w:rPr>
        <w:t>tetrahydro-1H,5H</w:t>
      </w:r>
      <w:r>
        <w:rPr>
          <w:rFonts w:ascii="Cambria" w:hAnsi="Cambria"/>
          <w:spacing w:val="-2"/>
          <w:w w:val="115"/>
          <w:sz w:val="12"/>
        </w:rPr>
        <w:t>–</w:t>
      </w:r>
      <w:r>
        <w:rPr>
          <w:spacing w:val="-2"/>
          <w:w w:val="115"/>
          <w:sz w:val="12"/>
        </w:rPr>
        <w:t>2,3a,4a,6,7a,8a-hexaazacyclopenta[def]fluorene-8b,8c-</w:t>
      </w:r>
      <w:r>
        <w:rPr>
          <w:spacing w:val="80"/>
          <w:w w:val="115"/>
          <w:sz w:val="12"/>
        </w:rPr>
        <w:t xml:space="preserve"> </w:t>
      </w:r>
      <w:r>
        <w:rPr>
          <w:w w:val="115"/>
          <w:sz w:val="12"/>
        </w:rPr>
        <w:t xml:space="preserve">dicarboxylate, Acta Crystallogr. E 62 (2006) o5596, </w:t>
      </w:r>
      <w:hyperlink r:id="rId269">
        <w:r>
          <w:rPr>
            <w:color w:val="2196D1"/>
            <w:w w:val="115"/>
            <w:sz w:val="12"/>
          </w:rPr>
          <w:t>https://doi.org/10.1107/</w:t>
        </w:r>
      </w:hyperlink>
      <w:r>
        <w:rPr>
          <w:color w:val="2196D1"/>
          <w:spacing w:val="40"/>
          <w:w w:val="115"/>
          <w:sz w:val="12"/>
        </w:rPr>
        <w:t xml:space="preserve"> </w:t>
      </w:r>
      <w:hyperlink r:id="rId270">
        <w:r>
          <w:rPr>
            <w:color w:val="2196D1"/>
            <w:spacing w:val="-2"/>
            <w:w w:val="115"/>
            <w:sz w:val="12"/>
          </w:rPr>
          <w:t>S1600536806046927</w:t>
        </w:r>
      </w:hyperlink>
      <w:r>
        <w:rPr>
          <w:spacing w:val="-2"/>
          <w:w w:val="115"/>
          <w:sz w:val="12"/>
        </w:rPr>
        <w:t>.</w:t>
      </w:r>
    </w:p>
    <w:p w:rsidR="009E11E3" w:rsidRDefault="009E11E3">
      <w:pPr>
        <w:pStyle w:val="a9"/>
        <w:numPr>
          <w:ilvl w:val="0"/>
          <w:numId w:val="1"/>
        </w:numPr>
        <w:tabs>
          <w:tab w:val="left" w:pos="447"/>
        </w:tabs>
        <w:spacing w:line="276" w:lineRule="auto"/>
        <w:ind w:left="447" w:right="224" w:hanging="404"/>
        <w:jc w:val="left"/>
        <w:rPr>
          <w:sz w:val="12"/>
        </w:rPr>
      </w:pPr>
      <w:r>
        <w:rPr>
          <w:w w:val="115"/>
          <w:sz w:val="12"/>
        </w:rPr>
        <w:t>T. Li, B. Zhou, G. Yin, A. Wu, Diethyl-2,6-dicyclohexyl-4,8-dioxo-2,2,3,6,7-</w:t>
      </w:r>
      <w:r>
        <w:rPr>
          <w:spacing w:val="40"/>
          <w:w w:val="115"/>
          <w:sz w:val="12"/>
        </w:rPr>
        <w:t xml:space="preserve"> </w:t>
      </w:r>
      <w:r>
        <w:rPr>
          <w:spacing w:val="-2"/>
          <w:w w:val="115"/>
          <w:sz w:val="12"/>
        </w:rPr>
        <w:t>tetrahydro-1H,5H</w:t>
      </w:r>
      <w:r>
        <w:rPr>
          <w:rFonts w:ascii="Cambria" w:hAnsi="Cambria"/>
          <w:spacing w:val="-2"/>
          <w:w w:val="115"/>
          <w:sz w:val="12"/>
        </w:rPr>
        <w:t>–</w:t>
      </w:r>
      <w:r>
        <w:rPr>
          <w:spacing w:val="-2"/>
          <w:w w:val="115"/>
          <w:sz w:val="12"/>
        </w:rPr>
        <w:t>2,3a,4a,6,7a,8a-hexaazacyclopenta[def]fluorene-8b,8c-</w:t>
      </w:r>
      <w:r>
        <w:rPr>
          <w:spacing w:val="80"/>
          <w:w w:val="115"/>
          <w:sz w:val="12"/>
        </w:rPr>
        <w:t xml:space="preserve"> </w:t>
      </w:r>
      <w:r>
        <w:rPr>
          <w:w w:val="115"/>
          <w:sz w:val="12"/>
        </w:rPr>
        <w:t xml:space="preserve">dicarboxylate, Acta Crystallogr. E 61 (2005) o3368, </w:t>
      </w:r>
      <w:hyperlink r:id="rId271">
        <w:r>
          <w:rPr>
            <w:color w:val="2196D1"/>
            <w:w w:val="115"/>
            <w:sz w:val="12"/>
          </w:rPr>
          <w:t>https://doi.org/10.1107/</w:t>
        </w:r>
      </w:hyperlink>
      <w:r>
        <w:rPr>
          <w:color w:val="2196D1"/>
          <w:spacing w:val="40"/>
          <w:w w:val="115"/>
          <w:sz w:val="12"/>
        </w:rPr>
        <w:t xml:space="preserve"> </w:t>
      </w:r>
      <w:hyperlink r:id="rId272">
        <w:r>
          <w:rPr>
            <w:color w:val="2196D1"/>
            <w:spacing w:val="-2"/>
            <w:w w:val="115"/>
            <w:sz w:val="12"/>
          </w:rPr>
          <w:t>S160053680502948X</w:t>
        </w:r>
      </w:hyperlink>
      <w:r>
        <w:rPr>
          <w:spacing w:val="-2"/>
          <w:w w:val="115"/>
          <w:sz w:val="12"/>
        </w:rPr>
        <w:t>.</w:t>
      </w:r>
    </w:p>
    <w:p w:rsidR="009E11E3" w:rsidRDefault="009E11E3">
      <w:pPr>
        <w:pStyle w:val="a9"/>
        <w:numPr>
          <w:ilvl w:val="0"/>
          <w:numId w:val="1"/>
        </w:numPr>
        <w:tabs>
          <w:tab w:val="left" w:pos="447"/>
        </w:tabs>
        <w:spacing w:line="278" w:lineRule="auto"/>
        <w:ind w:left="447" w:right="81" w:hanging="404"/>
        <w:jc w:val="left"/>
        <w:rPr>
          <w:sz w:val="12"/>
        </w:rPr>
      </w:pPr>
      <w:bookmarkStart w:id="160" w:name="_bookmark146"/>
      <w:bookmarkEnd w:id="160"/>
      <w:r>
        <w:rPr>
          <w:w w:val="115"/>
          <w:sz w:val="12"/>
        </w:rPr>
        <w:t>J. Li, Y. Hu, Z. Wang, 2,6-Diethyl-8b,8c-diphenylperhydro-2,3a,4a,6,7a,8a-</w:t>
      </w:r>
      <w:r>
        <w:rPr>
          <w:spacing w:val="40"/>
          <w:w w:val="115"/>
          <w:sz w:val="12"/>
        </w:rPr>
        <w:t xml:space="preserve"> </w:t>
      </w:r>
      <w:r>
        <w:rPr>
          <w:w w:val="115"/>
          <w:sz w:val="12"/>
        </w:rPr>
        <w:t>hexaazacyclopenta[def]fluorene-4,8-dione, Acta Crystallogr. E 63 (2007) o4777,</w:t>
      </w:r>
      <w:r>
        <w:rPr>
          <w:spacing w:val="40"/>
          <w:w w:val="115"/>
          <w:sz w:val="12"/>
        </w:rPr>
        <w:t xml:space="preserve"> </w:t>
      </w:r>
      <w:hyperlink r:id="rId273">
        <w:r>
          <w:rPr>
            <w:color w:val="2196D1"/>
            <w:spacing w:val="-2"/>
            <w:w w:val="115"/>
            <w:sz w:val="12"/>
          </w:rPr>
          <w:t>https://doi.org/10.1107/S1600536807058400</w:t>
        </w:r>
      </w:hyperlink>
      <w:r>
        <w:rPr>
          <w:spacing w:val="-2"/>
          <w:w w:val="115"/>
          <w:sz w:val="12"/>
        </w:rPr>
        <w:t>.</w:t>
      </w:r>
    </w:p>
    <w:p w:rsidR="009E11E3" w:rsidRDefault="009E11E3">
      <w:pPr>
        <w:pStyle w:val="a9"/>
        <w:numPr>
          <w:ilvl w:val="0"/>
          <w:numId w:val="1"/>
        </w:numPr>
        <w:tabs>
          <w:tab w:val="left" w:pos="447"/>
        </w:tabs>
        <w:spacing w:line="276" w:lineRule="auto"/>
        <w:ind w:left="447" w:right="423" w:hanging="404"/>
        <w:jc w:val="left"/>
        <w:rPr>
          <w:sz w:val="12"/>
        </w:rPr>
      </w:pPr>
      <w:r>
        <w:rPr>
          <w:w w:val="115"/>
          <w:sz w:val="12"/>
        </w:rPr>
        <w:t>Y. Li, T. Long, A. Wu, 2,6-Dibenzyl-8b,8c-diphenyl-2,3a,4a,6,7a,8a-</w:t>
      </w:r>
      <w:r>
        <w:rPr>
          <w:spacing w:val="40"/>
          <w:w w:val="115"/>
          <w:sz w:val="12"/>
        </w:rPr>
        <w:t xml:space="preserve"> </w:t>
      </w:r>
      <w:r>
        <w:rPr>
          <w:w w:val="115"/>
          <w:sz w:val="12"/>
        </w:rPr>
        <w:t>hexaazaperhydrocyclopenta[def]fluorene-4,8-dione, Acta Crystallogr. E 61</w:t>
      </w:r>
      <w:r>
        <w:rPr>
          <w:spacing w:val="40"/>
          <w:w w:val="115"/>
          <w:sz w:val="12"/>
        </w:rPr>
        <w:t xml:space="preserve"> </w:t>
      </w:r>
      <w:r>
        <w:rPr>
          <w:w w:val="115"/>
          <w:sz w:val="12"/>
        </w:rPr>
        <w:t>(2005)</w:t>
      </w:r>
      <w:r>
        <w:rPr>
          <w:spacing w:val="36"/>
          <w:w w:val="115"/>
          <w:sz w:val="12"/>
        </w:rPr>
        <w:t xml:space="preserve"> </w:t>
      </w:r>
      <w:r>
        <w:rPr>
          <w:w w:val="115"/>
          <w:sz w:val="12"/>
        </w:rPr>
        <w:t>o2374,</w:t>
      </w:r>
      <w:r>
        <w:rPr>
          <w:spacing w:val="35"/>
          <w:w w:val="115"/>
          <w:sz w:val="12"/>
        </w:rPr>
        <w:t xml:space="preserve"> </w:t>
      </w:r>
      <w:hyperlink r:id="rId274">
        <w:r>
          <w:rPr>
            <w:color w:val="2196D1"/>
            <w:w w:val="115"/>
            <w:sz w:val="12"/>
          </w:rPr>
          <w:t>https://doi.org/10.1107/S1600536805020659</w:t>
        </w:r>
      </w:hyperlink>
      <w:r>
        <w:rPr>
          <w:w w:val="115"/>
          <w:sz w:val="12"/>
        </w:rPr>
        <w:t>.</w:t>
      </w:r>
    </w:p>
    <w:p w:rsidR="009E11E3" w:rsidRDefault="009E11E3">
      <w:pPr>
        <w:pStyle w:val="a9"/>
        <w:numPr>
          <w:ilvl w:val="0"/>
          <w:numId w:val="1"/>
        </w:numPr>
        <w:tabs>
          <w:tab w:val="left" w:pos="447"/>
        </w:tabs>
        <w:spacing w:line="237" w:lineRule="auto"/>
        <w:ind w:left="447" w:right="208" w:hanging="404"/>
        <w:jc w:val="left"/>
        <w:rPr>
          <w:sz w:val="12"/>
        </w:rPr>
      </w:pPr>
      <w:bookmarkStart w:id="161" w:name="_bookmark147"/>
      <w:bookmarkEnd w:id="161"/>
      <w:r>
        <w:rPr>
          <w:w w:val="120"/>
          <w:sz w:val="12"/>
        </w:rPr>
        <w:t>Espacenet.</w:t>
      </w:r>
      <w:r>
        <w:rPr>
          <w:spacing w:val="-1"/>
          <w:w w:val="120"/>
          <w:sz w:val="12"/>
        </w:rPr>
        <w:t xml:space="preserve"> </w:t>
      </w:r>
      <w:r>
        <w:rPr>
          <w:w w:val="120"/>
          <w:sz w:val="12"/>
        </w:rPr>
        <w:t>Available</w:t>
      </w:r>
      <w:r>
        <w:rPr>
          <w:spacing w:val="-2"/>
          <w:w w:val="120"/>
          <w:sz w:val="12"/>
        </w:rPr>
        <w:t xml:space="preserve"> </w:t>
      </w:r>
      <w:r>
        <w:rPr>
          <w:w w:val="120"/>
          <w:sz w:val="12"/>
        </w:rPr>
        <w:t>online:</w:t>
      </w:r>
      <w:r>
        <w:rPr>
          <w:spacing w:val="-1"/>
          <w:w w:val="120"/>
          <w:sz w:val="12"/>
        </w:rPr>
        <w:t xml:space="preserve"> </w:t>
      </w:r>
      <w:hyperlink r:id="rId275">
        <w:r>
          <w:rPr>
            <w:color w:val="2196D1"/>
            <w:w w:val="120"/>
            <w:sz w:val="12"/>
          </w:rPr>
          <w:t>https://worldwide.espacenet.com/patent/search/</w:t>
        </w:r>
      </w:hyperlink>
      <w:r>
        <w:rPr>
          <w:color w:val="2196D1"/>
          <w:spacing w:val="40"/>
          <w:w w:val="120"/>
          <w:sz w:val="12"/>
        </w:rPr>
        <w:t xml:space="preserve"> </w:t>
      </w:r>
      <w:hyperlink r:id="rId276">
        <w:r>
          <w:rPr>
            <w:color w:val="2196D1"/>
            <w:w w:val="120"/>
            <w:sz w:val="12"/>
          </w:rPr>
          <w:t>family/006316869/publication/EP0272588A1?q</w:t>
        </w:r>
        <w:r>
          <w:rPr>
            <w:rFonts w:ascii="Lucida Sans Unicode"/>
            <w:color w:val="2196D1"/>
            <w:w w:val="120"/>
            <w:sz w:val="12"/>
          </w:rPr>
          <w:t>=</w:t>
        </w:r>
        <w:r>
          <w:rPr>
            <w:color w:val="2196D1"/>
            <w:w w:val="120"/>
            <w:sz w:val="12"/>
          </w:rPr>
          <w:t>EP0272588</w:t>
        </w:r>
      </w:hyperlink>
      <w:r>
        <w:rPr>
          <w:color w:val="2196D1"/>
          <w:w w:val="120"/>
          <w:sz w:val="12"/>
        </w:rPr>
        <w:t xml:space="preserve"> </w:t>
      </w:r>
      <w:r>
        <w:rPr>
          <w:w w:val="120"/>
          <w:sz w:val="12"/>
        </w:rPr>
        <w:t>(accessed on</w:t>
      </w:r>
      <w:r>
        <w:rPr>
          <w:spacing w:val="40"/>
          <w:w w:val="120"/>
          <w:sz w:val="12"/>
        </w:rPr>
        <w:t xml:space="preserve"> </w:t>
      </w:r>
      <w:r>
        <w:rPr>
          <w:w w:val="120"/>
          <w:sz w:val="12"/>
        </w:rPr>
        <w:t>03May 2023).</w:t>
      </w:r>
    </w:p>
    <w:p w:rsidR="009E11E3" w:rsidRDefault="009E11E3">
      <w:pPr>
        <w:pStyle w:val="a9"/>
        <w:numPr>
          <w:ilvl w:val="0"/>
          <w:numId w:val="1"/>
        </w:numPr>
        <w:tabs>
          <w:tab w:val="left" w:pos="447"/>
        </w:tabs>
        <w:spacing w:before="22" w:line="276" w:lineRule="auto"/>
        <w:ind w:left="447" w:right="286" w:hanging="404"/>
        <w:jc w:val="left"/>
        <w:rPr>
          <w:sz w:val="12"/>
        </w:rPr>
      </w:pPr>
      <w:r>
        <w:rPr>
          <w:w w:val="115"/>
          <w:sz w:val="12"/>
        </w:rPr>
        <w:t>L.</w:t>
      </w:r>
      <w:r>
        <w:rPr>
          <w:spacing w:val="-3"/>
          <w:w w:val="115"/>
          <w:sz w:val="12"/>
        </w:rPr>
        <w:t xml:space="preserve"> </w:t>
      </w:r>
      <w:r>
        <w:rPr>
          <w:w w:val="115"/>
          <w:sz w:val="12"/>
        </w:rPr>
        <w:t>Cao,</w:t>
      </w:r>
      <w:r>
        <w:rPr>
          <w:spacing w:val="-2"/>
          <w:w w:val="115"/>
          <w:sz w:val="12"/>
        </w:rPr>
        <w:t xml:space="preserve"> </w:t>
      </w:r>
      <w:r>
        <w:rPr>
          <w:w w:val="115"/>
          <w:sz w:val="12"/>
        </w:rPr>
        <w:t>X.</w:t>
      </w:r>
      <w:r>
        <w:rPr>
          <w:spacing w:val="-2"/>
          <w:w w:val="115"/>
          <w:sz w:val="12"/>
        </w:rPr>
        <w:t xml:space="preserve"> </w:t>
      </w:r>
      <w:r>
        <w:rPr>
          <w:w w:val="115"/>
          <w:sz w:val="12"/>
        </w:rPr>
        <w:t>Meng,</w:t>
      </w:r>
      <w:r>
        <w:rPr>
          <w:spacing w:val="-1"/>
          <w:w w:val="115"/>
          <w:sz w:val="12"/>
        </w:rPr>
        <w:t xml:space="preserve"> </w:t>
      </w:r>
      <w:r>
        <w:rPr>
          <w:w w:val="115"/>
          <w:sz w:val="12"/>
        </w:rPr>
        <w:t>M.</w:t>
      </w:r>
      <w:r>
        <w:rPr>
          <w:spacing w:val="-3"/>
          <w:w w:val="115"/>
          <w:sz w:val="12"/>
        </w:rPr>
        <w:t xml:space="preserve"> </w:t>
      </w:r>
      <w:r>
        <w:rPr>
          <w:w w:val="115"/>
          <w:sz w:val="12"/>
        </w:rPr>
        <w:t>Gao,</w:t>
      </w:r>
      <w:r>
        <w:rPr>
          <w:spacing w:val="-1"/>
          <w:w w:val="115"/>
          <w:sz w:val="12"/>
        </w:rPr>
        <w:t xml:space="preserve"> </w:t>
      </w:r>
      <w:r>
        <w:rPr>
          <w:w w:val="115"/>
          <w:sz w:val="12"/>
        </w:rPr>
        <w:t>N.</w:t>
      </w:r>
      <w:r>
        <w:rPr>
          <w:spacing w:val="-2"/>
          <w:w w:val="115"/>
          <w:sz w:val="12"/>
        </w:rPr>
        <w:t xml:space="preserve"> </w:t>
      </w:r>
      <w:r>
        <w:rPr>
          <w:w w:val="115"/>
          <w:sz w:val="12"/>
        </w:rPr>
        <w:t>She,</w:t>
      </w:r>
      <w:r>
        <w:rPr>
          <w:spacing w:val="-2"/>
          <w:w w:val="115"/>
          <w:sz w:val="12"/>
        </w:rPr>
        <w:t xml:space="preserve"> </w:t>
      </w:r>
      <w:r>
        <w:rPr>
          <w:w w:val="115"/>
          <w:sz w:val="12"/>
        </w:rPr>
        <w:t>A.</w:t>
      </w:r>
      <w:r>
        <w:rPr>
          <w:spacing w:val="-2"/>
          <w:w w:val="115"/>
          <w:sz w:val="12"/>
        </w:rPr>
        <w:t xml:space="preserve"> </w:t>
      </w:r>
      <w:r>
        <w:rPr>
          <w:w w:val="115"/>
          <w:sz w:val="12"/>
        </w:rPr>
        <w:t>Wu,</w:t>
      </w:r>
      <w:r>
        <w:rPr>
          <w:spacing w:val="-3"/>
          <w:w w:val="115"/>
          <w:sz w:val="12"/>
        </w:rPr>
        <w:t xml:space="preserve"> </w:t>
      </w:r>
      <w:r>
        <w:rPr>
          <w:w w:val="115"/>
          <w:sz w:val="12"/>
        </w:rPr>
        <w:t>Two-dimensional</w:t>
      </w:r>
      <w:r>
        <w:rPr>
          <w:spacing w:val="-1"/>
          <w:w w:val="115"/>
          <w:sz w:val="12"/>
        </w:rPr>
        <w:t xml:space="preserve"> </w:t>
      </w:r>
      <w:r>
        <w:rPr>
          <w:w w:val="115"/>
          <w:sz w:val="12"/>
        </w:rPr>
        <w:t>hydrogen-bonded</w:t>
      </w:r>
      <w:r>
        <w:rPr>
          <w:spacing w:val="40"/>
          <w:w w:val="115"/>
          <w:sz w:val="12"/>
        </w:rPr>
        <w:t xml:space="preserve"> </w:t>
      </w:r>
      <w:r>
        <w:rPr>
          <w:w w:val="115"/>
          <w:sz w:val="12"/>
        </w:rPr>
        <w:t>networks in two novel glycoluril derivatives, Acta Crystallogr. C 64 (2008)</w:t>
      </w:r>
      <w:r>
        <w:rPr>
          <w:spacing w:val="40"/>
          <w:w w:val="115"/>
          <w:sz w:val="12"/>
        </w:rPr>
        <w:t xml:space="preserve"> </w:t>
      </w:r>
      <w:r>
        <w:rPr>
          <w:w w:val="115"/>
          <w:sz w:val="12"/>
        </w:rPr>
        <w:t>o69</w:t>
      </w:r>
      <w:r>
        <w:rPr>
          <w:rFonts w:ascii="Cambria" w:hAnsi="Cambria"/>
          <w:w w:val="115"/>
          <w:sz w:val="12"/>
        </w:rPr>
        <w:t>–</w:t>
      </w:r>
      <w:r>
        <w:rPr>
          <w:w w:val="115"/>
          <w:sz w:val="12"/>
        </w:rPr>
        <w:t>o72,</w:t>
      </w:r>
      <w:r>
        <w:rPr>
          <w:spacing w:val="13"/>
          <w:w w:val="115"/>
          <w:sz w:val="12"/>
        </w:rPr>
        <w:t xml:space="preserve"> </w:t>
      </w:r>
      <w:hyperlink r:id="rId277">
        <w:r>
          <w:rPr>
            <w:color w:val="2196D1"/>
            <w:w w:val="115"/>
            <w:sz w:val="12"/>
          </w:rPr>
          <w:t>https://doi.org/10.1107/S0108270107067108</w:t>
        </w:r>
      </w:hyperlink>
      <w:r>
        <w:rPr>
          <w:w w:val="115"/>
          <w:sz w:val="12"/>
        </w:rPr>
        <w:t>.</w:t>
      </w:r>
    </w:p>
    <w:p w:rsidR="009E11E3" w:rsidRDefault="009E11E3">
      <w:pPr>
        <w:pStyle w:val="a9"/>
        <w:numPr>
          <w:ilvl w:val="0"/>
          <w:numId w:val="1"/>
        </w:numPr>
        <w:tabs>
          <w:tab w:val="left" w:pos="447"/>
        </w:tabs>
        <w:spacing w:line="276" w:lineRule="auto"/>
        <w:ind w:left="447" w:right="81" w:hanging="404"/>
        <w:jc w:val="left"/>
        <w:rPr>
          <w:sz w:val="12"/>
        </w:rPr>
      </w:pPr>
      <w:r>
        <w:rPr>
          <w:w w:val="115"/>
          <w:sz w:val="12"/>
        </w:rPr>
        <w:t>Y.</w:t>
      </w:r>
      <w:r>
        <w:rPr>
          <w:spacing w:val="-9"/>
          <w:w w:val="115"/>
          <w:sz w:val="12"/>
        </w:rPr>
        <w:t xml:space="preserve"> </w:t>
      </w:r>
      <w:r>
        <w:rPr>
          <w:w w:val="115"/>
          <w:sz w:val="12"/>
        </w:rPr>
        <w:t>Li,</w:t>
      </w:r>
      <w:r>
        <w:rPr>
          <w:spacing w:val="-9"/>
          <w:w w:val="115"/>
          <w:sz w:val="12"/>
        </w:rPr>
        <w:t xml:space="preserve"> </w:t>
      </w:r>
      <w:r>
        <w:rPr>
          <w:w w:val="115"/>
          <w:sz w:val="12"/>
        </w:rPr>
        <w:t>J.</w:t>
      </w:r>
      <w:r>
        <w:rPr>
          <w:spacing w:val="-8"/>
          <w:w w:val="115"/>
          <w:sz w:val="12"/>
        </w:rPr>
        <w:t xml:space="preserve"> </w:t>
      </w:r>
      <w:r>
        <w:rPr>
          <w:w w:val="115"/>
          <w:sz w:val="12"/>
        </w:rPr>
        <w:t>Li,</w:t>
      </w:r>
      <w:r>
        <w:rPr>
          <w:spacing w:val="-9"/>
          <w:w w:val="115"/>
          <w:sz w:val="12"/>
        </w:rPr>
        <w:t xml:space="preserve"> </w:t>
      </w:r>
      <w:r>
        <w:rPr>
          <w:w w:val="115"/>
          <w:sz w:val="12"/>
        </w:rPr>
        <w:t>L.</w:t>
      </w:r>
      <w:r>
        <w:rPr>
          <w:spacing w:val="-9"/>
          <w:w w:val="115"/>
          <w:sz w:val="12"/>
        </w:rPr>
        <w:t xml:space="preserve"> </w:t>
      </w:r>
      <w:r>
        <w:rPr>
          <w:w w:val="115"/>
          <w:sz w:val="12"/>
        </w:rPr>
        <w:t>Wen,</w:t>
      </w:r>
      <w:r>
        <w:rPr>
          <w:spacing w:val="-8"/>
          <w:w w:val="115"/>
          <w:sz w:val="12"/>
        </w:rPr>
        <w:t xml:space="preserve"> </w:t>
      </w:r>
      <w:r>
        <w:rPr>
          <w:w w:val="115"/>
          <w:sz w:val="12"/>
        </w:rPr>
        <w:t>Diethyl-6-(2-hydroxyethyl)-1,4-dioxo-2,2a,3,4,6,7-hexahydro-</w:t>
      </w:r>
      <w:r>
        <w:rPr>
          <w:spacing w:val="40"/>
          <w:w w:val="115"/>
          <w:sz w:val="12"/>
        </w:rPr>
        <w:t xml:space="preserve"> </w:t>
      </w:r>
      <w:r>
        <w:rPr>
          <w:w w:val="115"/>
          <w:sz w:val="12"/>
        </w:rPr>
        <w:t>1H,5H</w:t>
      </w:r>
      <w:r>
        <w:rPr>
          <w:rFonts w:ascii="Cambria" w:hAnsi="Cambria"/>
          <w:w w:val="115"/>
          <w:sz w:val="12"/>
        </w:rPr>
        <w:t>–</w:t>
      </w:r>
      <w:r>
        <w:rPr>
          <w:w w:val="115"/>
          <w:sz w:val="12"/>
        </w:rPr>
        <w:t>2,3,4a,6,7a-pentaazacyclopenta[cd]indene-2a,7b-dicarboxylate, Acta</w:t>
      </w:r>
      <w:r>
        <w:rPr>
          <w:spacing w:val="40"/>
          <w:w w:val="115"/>
          <w:sz w:val="12"/>
        </w:rPr>
        <w:t xml:space="preserve"> </w:t>
      </w:r>
      <w:r>
        <w:rPr>
          <w:w w:val="115"/>
          <w:sz w:val="12"/>
        </w:rPr>
        <w:t>Crystallogr.</w:t>
      </w:r>
      <w:r>
        <w:rPr>
          <w:spacing w:val="40"/>
          <w:w w:val="115"/>
          <w:sz w:val="12"/>
        </w:rPr>
        <w:t xml:space="preserve"> </w:t>
      </w:r>
      <w:r>
        <w:rPr>
          <w:w w:val="115"/>
          <w:sz w:val="12"/>
        </w:rPr>
        <w:t>E</w:t>
      </w:r>
      <w:r>
        <w:rPr>
          <w:spacing w:val="40"/>
          <w:w w:val="115"/>
          <w:sz w:val="12"/>
        </w:rPr>
        <w:t xml:space="preserve"> </w:t>
      </w:r>
      <w:r>
        <w:rPr>
          <w:w w:val="115"/>
          <w:sz w:val="12"/>
        </w:rPr>
        <w:t>63</w:t>
      </w:r>
      <w:r>
        <w:rPr>
          <w:spacing w:val="40"/>
          <w:w w:val="115"/>
          <w:sz w:val="12"/>
        </w:rPr>
        <w:t xml:space="preserve"> </w:t>
      </w:r>
      <w:r>
        <w:rPr>
          <w:w w:val="115"/>
          <w:sz w:val="12"/>
        </w:rPr>
        <w:t>(2007)</w:t>
      </w:r>
      <w:r>
        <w:rPr>
          <w:spacing w:val="40"/>
          <w:w w:val="115"/>
          <w:sz w:val="12"/>
        </w:rPr>
        <w:t xml:space="preserve"> </w:t>
      </w:r>
      <w:r>
        <w:rPr>
          <w:w w:val="115"/>
          <w:sz w:val="12"/>
        </w:rPr>
        <w:t>o287,</w:t>
      </w:r>
      <w:r>
        <w:rPr>
          <w:spacing w:val="40"/>
          <w:w w:val="115"/>
          <w:sz w:val="12"/>
        </w:rPr>
        <w:t xml:space="preserve"> </w:t>
      </w:r>
      <w:hyperlink r:id="rId278">
        <w:r>
          <w:rPr>
            <w:color w:val="2196D1"/>
            <w:w w:val="115"/>
            <w:sz w:val="12"/>
          </w:rPr>
          <w:t>https://doi.org/10.1107/S1600536806053244</w:t>
        </w:r>
      </w:hyperlink>
      <w:r>
        <w:rPr>
          <w:w w:val="115"/>
          <w:sz w:val="12"/>
        </w:rPr>
        <w:t>.</w:t>
      </w:r>
    </w:p>
    <w:p w:rsidR="009E11E3" w:rsidRDefault="009E11E3">
      <w:pPr>
        <w:pStyle w:val="a9"/>
        <w:numPr>
          <w:ilvl w:val="0"/>
          <w:numId w:val="1"/>
        </w:numPr>
        <w:tabs>
          <w:tab w:val="left" w:pos="447"/>
        </w:tabs>
        <w:spacing w:line="278" w:lineRule="auto"/>
        <w:ind w:left="447" w:right="219" w:hanging="404"/>
        <w:jc w:val="left"/>
        <w:rPr>
          <w:sz w:val="12"/>
        </w:rPr>
      </w:pPr>
      <w:r>
        <w:rPr>
          <w:w w:val="115"/>
          <w:sz w:val="12"/>
        </w:rPr>
        <w:t>L. Cao, Z. Wang, Y. Hu, Diethyl-1,4-dioxo-6-(3-</w:t>
      </w:r>
      <w:proofErr w:type="gramStart"/>
      <w:r>
        <w:rPr>
          <w:w w:val="115"/>
          <w:sz w:val="12"/>
        </w:rPr>
        <w:t>pyridyl)perhydro</w:t>
      </w:r>
      <w:proofErr w:type="gramEnd"/>
      <w:r>
        <w:rPr>
          <w:w w:val="115"/>
          <w:sz w:val="12"/>
        </w:rPr>
        <w:t>-2,3,4a,6,7a-</w:t>
      </w:r>
      <w:r>
        <w:rPr>
          <w:spacing w:val="40"/>
          <w:w w:val="115"/>
          <w:sz w:val="12"/>
        </w:rPr>
        <w:t xml:space="preserve"> </w:t>
      </w:r>
      <w:r>
        <w:rPr>
          <w:w w:val="115"/>
          <w:sz w:val="12"/>
        </w:rPr>
        <w:t>pentaazacyclopenta[cd]indene-2a,7b-dicarboxylate 1,2-dichoroethane solvate,</w:t>
      </w:r>
      <w:r>
        <w:rPr>
          <w:spacing w:val="40"/>
          <w:w w:val="115"/>
          <w:sz w:val="12"/>
        </w:rPr>
        <w:t xml:space="preserve"> </w:t>
      </w:r>
      <w:r>
        <w:rPr>
          <w:w w:val="115"/>
          <w:sz w:val="12"/>
        </w:rPr>
        <w:t xml:space="preserve">Acta Crystallogr. E 63 (2007) o4540, </w:t>
      </w:r>
      <w:hyperlink r:id="rId279">
        <w:r>
          <w:rPr>
            <w:color w:val="2196D1"/>
            <w:w w:val="115"/>
            <w:sz w:val="12"/>
          </w:rPr>
          <w:t>https://doi.org/10.1107/</w:t>
        </w:r>
      </w:hyperlink>
      <w:r>
        <w:rPr>
          <w:color w:val="2196D1"/>
          <w:spacing w:val="80"/>
          <w:w w:val="115"/>
          <w:sz w:val="12"/>
        </w:rPr>
        <w:t xml:space="preserve"> </w:t>
      </w:r>
      <w:hyperlink r:id="rId280">
        <w:r>
          <w:rPr>
            <w:color w:val="2196D1"/>
            <w:spacing w:val="-2"/>
            <w:w w:val="115"/>
            <w:sz w:val="12"/>
          </w:rPr>
          <w:t>S1600536807054566</w:t>
        </w:r>
      </w:hyperlink>
      <w:r>
        <w:rPr>
          <w:spacing w:val="-2"/>
          <w:w w:val="115"/>
          <w:sz w:val="12"/>
        </w:rPr>
        <w:t>.</w:t>
      </w:r>
    </w:p>
    <w:p w:rsidR="009E11E3" w:rsidRDefault="009E11E3">
      <w:pPr>
        <w:pStyle w:val="a9"/>
        <w:numPr>
          <w:ilvl w:val="0"/>
          <w:numId w:val="1"/>
        </w:numPr>
        <w:tabs>
          <w:tab w:val="left" w:pos="447"/>
        </w:tabs>
        <w:spacing w:line="276" w:lineRule="auto"/>
        <w:ind w:left="447" w:right="312" w:hanging="404"/>
        <w:jc w:val="left"/>
        <w:rPr>
          <w:sz w:val="12"/>
        </w:rPr>
      </w:pPr>
      <w:r>
        <w:rPr>
          <w:w w:val="115"/>
          <w:sz w:val="12"/>
        </w:rPr>
        <w:t>L. Cao, Z. Wang, Y. Hu, Diethyl-6-(4-bromophenyl)-1,4-dioxoperhydro-</w:t>
      </w:r>
      <w:r>
        <w:rPr>
          <w:spacing w:val="40"/>
          <w:w w:val="115"/>
          <w:sz w:val="12"/>
        </w:rPr>
        <w:t xml:space="preserve"> </w:t>
      </w:r>
      <w:r>
        <w:rPr>
          <w:w w:val="115"/>
          <w:sz w:val="12"/>
        </w:rPr>
        <w:t>2,3,4a,6,7a-pentaazacyclopenta[cd]indene-2a,7b-dicarboxylate methanol</w:t>
      </w:r>
      <w:r>
        <w:rPr>
          <w:spacing w:val="40"/>
          <w:w w:val="115"/>
          <w:sz w:val="12"/>
        </w:rPr>
        <w:t xml:space="preserve"> </w:t>
      </w:r>
      <w:r>
        <w:rPr>
          <w:w w:val="115"/>
          <w:sz w:val="12"/>
        </w:rPr>
        <w:t>hemisolvate, Acta</w:t>
      </w:r>
      <w:r>
        <w:rPr>
          <w:spacing w:val="26"/>
          <w:w w:val="115"/>
          <w:sz w:val="12"/>
        </w:rPr>
        <w:t xml:space="preserve"> </w:t>
      </w:r>
      <w:r>
        <w:rPr>
          <w:w w:val="115"/>
          <w:sz w:val="12"/>
        </w:rPr>
        <w:t>Crystallogr.</w:t>
      </w:r>
      <w:r>
        <w:rPr>
          <w:spacing w:val="27"/>
          <w:w w:val="115"/>
          <w:sz w:val="12"/>
        </w:rPr>
        <w:t xml:space="preserve"> </w:t>
      </w:r>
      <w:r>
        <w:rPr>
          <w:w w:val="115"/>
          <w:sz w:val="12"/>
        </w:rPr>
        <w:t>E</w:t>
      </w:r>
      <w:r>
        <w:rPr>
          <w:spacing w:val="26"/>
          <w:w w:val="115"/>
          <w:sz w:val="12"/>
        </w:rPr>
        <w:t xml:space="preserve"> </w:t>
      </w:r>
      <w:r>
        <w:rPr>
          <w:w w:val="115"/>
          <w:sz w:val="12"/>
        </w:rPr>
        <w:t>63</w:t>
      </w:r>
      <w:r>
        <w:rPr>
          <w:spacing w:val="26"/>
          <w:w w:val="115"/>
          <w:sz w:val="12"/>
        </w:rPr>
        <w:t xml:space="preserve"> </w:t>
      </w:r>
      <w:r>
        <w:rPr>
          <w:w w:val="115"/>
          <w:sz w:val="12"/>
        </w:rPr>
        <w:t>(2007)</w:t>
      </w:r>
      <w:r>
        <w:rPr>
          <w:spacing w:val="26"/>
          <w:w w:val="115"/>
          <w:sz w:val="12"/>
        </w:rPr>
        <w:t xml:space="preserve"> </w:t>
      </w:r>
      <w:r>
        <w:rPr>
          <w:w w:val="115"/>
          <w:sz w:val="12"/>
        </w:rPr>
        <w:t xml:space="preserve">o4740, </w:t>
      </w:r>
      <w:hyperlink r:id="rId281">
        <w:r>
          <w:rPr>
            <w:color w:val="2196D1"/>
            <w:w w:val="115"/>
            <w:sz w:val="12"/>
          </w:rPr>
          <w:t>https://doi.org/10.1107/</w:t>
        </w:r>
      </w:hyperlink>
      <w:r>
        <w:rPr>
          <w:color w:val="2196D1"/>
          <w:spacing w:val="40"/>
          <w:w w:val="115"/>
          <w:sz w:val="12"/>
        </w:rPr>
        <w:t xml:space="preserve"> </w:t>
      </w:r>
      <w:hyperlink r:id="rId282">
        <w:r>
          <w:rPr>
            <w:color w:val="2196D1"/>
            <w:spacing w:val="-2"/>
            <w:w w:val="115"/>
            <w:sz w:val="12"/>
          </w:rPr>
          <w:t>S1600536807057790</w:t>
        </w:r>
      </w:hyperlink>
      <w:r>
        <w:rPr>
          <w:spacing w:val="-2"/>
          <w:w w:val="115"/>
          <w:sz w:val="12"/>
        </w:rPr>
        <w:t>.</w:t>
      </w:r>
    </w:p>
    <w:p w:rsidR="009E11E3" w:rsidRDefault="009E11E3">
      <w:pPr>
        <w:pStyle w:val="a9"/>
        <w:numPr>
          <w:ilvl w:val="0"/>
          <w:numId w:val="1"/>
        </w:numPr>
        <w:tabs>
          <w:tab w:val="left" w:pos="447"/>
        </w:tabs>
        <w:spacing w:line="276" w:lineRule="auto"/>
        <w:ind w:left="447" w:right="82" w:hanging="404"/>
        <w:jc w:val="left"/>
        <w:rPr>
          <w:sz w:val="12"/>
        </w:rPr>
      </w:pPr>
      <w:bookmarkStart w:id="162" w:name="_bookmark148"/>
      <w:bookmarkEnd w:id="162"/>
      <w:r>
        <w:rPr>
          <w:w w:val="115"/>
          <w:sz w:val="12"/>
        </w:rPr>
        <w:t>Cao, L.; Wang, Z.; Hu, Y. (4R,11R)-9-(1-hydroxypropan-2-yl)-4,11-diphenyl-</w:t>
      </w:r>
      <w:r>
        <w:rPr>
          <w:spacing w:val="40"/>
          <w:w w:val="115"/>
          <w:sz w:val="12"/>
        </w:rPr>
        <w:t xml:space="preserve"> </w:t>
      </w:r>
      <w:r>
        <w:rPr>
          <w:w w:val="115"/>
          <w:sz w:val="12"/>
        </w:rPr>
        <w:t>1,3,5,7,9-</w:t>
      </w:r>
      <w:proofErr w:type="gramStart"/>
      <w:r>
        <w:rPr>
          <w:w w:val="115"/>
          <w:sz w:val="12"/>
        </w:rPr>
        <w:t>pentaazatricyclo[</w:t>
      </w:r>
      <w:proofErr w:type="gramEnd"/>
      <w:r>
        <w:rPr>
          <w:w w:val="115"/>
          <w:sz w:val="12"/>
        </w:rPr>
        <w:t>5.3.1.0</w:t>
      </w:r>
      <w:r>
        <w:rPr>
          <w:w w:val="115"/>
          <w:sz w:val="12"/>
          <w:vertAlign w:val="superscript"/>
        </w:rPr>
        <w:t>4,11</w:t>
      </w:r>
      <w:r>
        <w:rPr>
          <w:w w:val="115"/>
          <w:sz w:val="12"/>
        </w:rPr>
        <w:t>]undecane-2,6-dithione. Acta Crystallogr. E.</w:t>
      </w:r>
      <w:r>
        <w:rPr>
          <w:spacing w:val="40"/>
          <w:w w:val="115"/>
          <w:sz w:val="12"/>
        </w:rPr>
        <w:t xml:space="preserve"> </w:t>
      </w:r>
      <w:r>
        <w:rPr>
          <w:w w:val="115"/>
          <w:sz w:val="12"/>
        </w:rPr>
        <w:t>2011,</w:t>
      </w:r>
      <w:r>
        <w:rPr>
          <w:spacing w:val="36"/>
          <w:w w:val="115"/>
          <w:sz w:val="12"/>
        </w:rPr>
        <w:t xml:space="preserve"> </w:t>
      </w:r>
      <w:r>
        <w:rPr>
          <w:w w:val="115"/>
          <w:sz w:val="12"/>
        </w:rPr>
        <w:t>67,</w:t>
      </w:r>
      <w:r>
        <w:rPr>
          <w:spacing w:val="34"/>
          <w:w w:val="115"/>
          <w:sz w:val="12"/>
        </w:rPr>
        <w:t xml:space="preserve"> </w:t>
      </w:r>
      <w:r>
        <w:rPr>
          <w:w w:val="115"/>
          <w:sz w:val="12"/>
        </w:rPr>
        <w:t>o2060</w:t>
      </w:r>
      <w:r>
        <w:rPr>
          <w:rFonts w:ascii="Cambria" w:hAnsi="Cambria"/>
          <w:w w:val="115"/>
          <w:sz w:val="12"/>
        </w:rPr>
        <w:t>–</w:t>
      </w:r>
      <w:r>
        <w:rPr>
          <w:w w:val="115"/>
          <w:sz w:val="12"/>
        </w:rPr>
        <w:t>o2060.</w:t>
      </w:r>
      <w:r>
        <w:rPr>
          <w:spacing w:val="36"/>
          <w:w w:val="115"/>
          <w:sz w:val="12"/>
        </w:rPr>
        <w:t xml:space="preserve"> </w:t>
      </w:r>
      <w:hyperlink r:id="rId283">
        <w:r>
          <w:rPr>
            <w:color w:val="2196D1"/>
            <w:w w:val="115"/>
            <w:sz w:val="12"/>
          </w:rPr>
          <w:t>https://doi.org/10.1107/S160053681102736X</w:t>
        </w:r>
      </w:hyperlink>
      <w:r>
        <w:rPr>
          <w:w w:val="115"/>
          <w:sz w:val="12"/>
        </w:rPr>
        <w:t>.</w:t>
      </w:r>
    </w:p>
    <w:p w:rsidR="009E11E3" w:rsidRDefault="009E11E3">
      <w:pPr>
        <w:pStyle w:val="a9"/>
        <w:numPr>
          <w:ilvl w:val="0"/>
          <w:numId w:val="1"/>
        </w:numPr>
        <w:tabs>
          <w:tab w:val="left" w:pos="447"/>
        </w:tabs>
        <w:spacing w:line="276" w:lineRule="auto"/>
        <w:ind w:left="447" w:right="351" w:hanging="404"/>
        <w:jc w:val="left"/>
        <w:rPr>
          <w:sz w:val="12"/>
        </w:rPr>
      </w:pPr>
      <w:bookmarkStart w:id="163" w:name="_bookmark149"/>
      <w:bookmarkEnd w:id="163"/>
      <w:r>
        <w:rPr>
          <w:w w:val="115"/>
          <w:sz w:val="12"/>
        </w:rPr>
        <w:t>H. Xi, M. Gao, L. Cao, Y. Li, 2,3-Bis(hydroxymethyl)-6-isopropylperhydro-</w:t>
      </w:r>
      <w:r>
        <w:rPr>
          <w:spacing w:val="40"/>
          <w:w w:val="115"/>
          <w:sz w:val="12"/>
        </w:rPr>
        <w:t xml:space="preserve"> </w:t>
      </w:r>
      <w:r>
        <w:rPr>
          <w:w w:val="115"/>
          <w:sz w:val="12"/>
        </w:rPr>
        <w:t>2,3,4a,6,7a-pentaazacyclopenta[cd]indene-1,4-dione, Acta Crystallogr. E 63</w:t>
      </w:r>
      <w:r>
        <w:rPr>
          <w:spacing w:val="40"/>
          <w:w w:val="115"/>
          <w:sz w:val="12"/>
        </w:rPr>
        <w:t xml:space="preserve"> </w:t>
      </w:r>
      <w:r>
        <w:rPr>
          <w:w w:val="115"/>
          <w:sz w:val="12"/>
        </w:rPr>
        <w:t>(2007)</w:t>
      </w:r>
      <w:r>
        <w:rPr>
          <w:spacing w:val="34"/>
          <w:w w:val="115"/>
          <w:sz w:val="12"/>
        </w:rPr>
        <w:t xml:space="preserve"> </w:t>
      </w:r>
      <w:r>
        <w:rPr>
          <w:w w:val="115"/>
          <w:sz w:val="12"/>
        </w:rPr>
        <w:t>o400,</w:t>
      </w:r>
      <w:r>
        <w:rPr>
          <w:spacing w:val="35"/>
          <w:w w:val="115"/>
          <w:sz w:val="12"/>
        </w:rPr>
        <w:t xml:space="preserve"> </w:t>
      </w:r>
      <w:hyperlink r:id="rId284">
        <w:r>
          <w:rPr>
            <w:color w:val="2196D1"/>
            <w:w w:val="115"/>
            <w:sz w:val="12"/>
          </w:rPr>
          <w:t>https://doi.org/10.1107/S1600536806054882</w:t>
        </w:r>
      </w:hyperlink>
      <w:r>
        <w:rPr>
          <w:w w:val="115"/>
          <w:sz w:val="12"/>
        </w:rPr>
        <w:t>.</w:t>
      </w:r>
    </w:p>
    <w:p w:rsidR="009E11E3" w:rsidRDefault="009E11E3">
      <w:pPr>
        <w:pStyle w:val="a9"/>
        <w:numPr>
          <w:ilvl w:val="0"/>
          <w:numId w:val="1"/>
        </w:numPr>
        <w:tabs>
          <w:tab w:val="left" w:pos="447"/>
        </w:tabs>
        <w:spacing w:line="276" w:lineRule="auto"/>
        <w:ind w:left="447" w:right="82" w:hanging="404"/>
        <w:jc w:val="left"/>
        <w:rPr>
          <w:sz w:val="12"/>
        </w:rPr>
      </w:pPr>
      <w:bookmarkStart w:id="164" w:name="_bookmark150"/>
      <w:bookmarkEnd w:id="164"/>
      <w:proofErr w:type="gramStart"/>
      <w:r>
        <w:rPr>
          <w:spacing w:val="-2"/>
          <w:w w:val="115"/>
          <w:sz w:val="12"/>
        </w:rPr>
        <w:t>Lozhkin,B.V.</w:t>
      </w:r>
      <w:proofErr w:type="gramEnd"/>
      <w:r>
        <w:rPr>
          <w:spacing w:val="-2"/>
          <w:w w:val="115"/>
          <w:sz w:val="12"/>
        </w:rPr>
        <w:t>;Sigachev,A.S.;Kravchenko,A.N.;Kolotyrkina,N.G.;Makhova,N.N.;</w:t>
      </w:r>
      <w:r>
        <w:rPr>
          <w:spacing w:val="40"/>
          <w:w w:val="115"/>
          <w:sz w:val="12"/>
        </w:rPr>
        <w:t xml:space="preserve"> </w:t>
      </w:r>
      <w:r>
        <w:rPr>
          <w:w w:val="115"/>
          <w:sz w:val="12"/>
        </w:rPr>
        <w:t>Lyssenko,K.A. The first conglomerate in the series of 2,4,6,8,10-pentaazatricyclo</w:t>
      </w:r>
      <w:r>
        <w:rPr>
          <w:spacing w:val="40"/>
          <w:w w:val="115"/>
          <w:sz w:val="12"/>
        </w:rPr>
        <w:t xml:space="preserve"> </w:t>
      </w:r>
      <w:r>
        <w:rPr>
          <w:w w:val="115"/>
          <w:sz w:val="12"/>
        </w:rPr>
        <w:t>[</w:t>
      </w:r>
      <w:proofErr w:type="gramStart"/>
      <w:r>
        <w:rPr>
          <w:w w:val="115"/>
          <w:sz w:val="12"/>
        </w:rPr>
        <w:t>5.3.1.0</w:t>
      </w:r>
      <w:r>
        <w:rPr>
          <w:w w:val="115"/>
          <w:sz w:val="12"/>
          <w:vertAlign w:val="superscript"/>
        </w:rPr>
        <w:t>3.11</w:t>
      </w:r>
      <w:r>
        <w:rPr>
          <w:w w:val="115"/>
          <w:sz w:val="12"/>
        </w:rPr>
        <w:t>]undecane</w:t>
      </w:r>
      <w:proofErr w:type="gramEnd"/>
      <w:r>
        <w:rPr>
          <w:w w:val="115"/>
          <w:sz w:val="12"/>
        </w:rPr>
        <w:t>-1,5-diones. Mendeleev</w:t>
      </w:r>
      <w:r>
        <w:rPr>
          <w:spacing w:val="40"/>
          <w:w w:val="115"/>
          <w:sz w:val="12"/>
        </w:rPr>
        <w:t xml:space="preserve"> </w:t>
      </w:r>
      <w:r>
        <w:rPr>
          <w:w w:val="115"/>
          <w:sz w:val="12"/>
        </w:rPr>
        <w:t>Commun. 2007, 17, 85</w:t>
      </w:r>
      <w:r>
        <w:rPr>
          <w:rFonts w:ascii="Cambria" w:hAnsi="Cambria"/>
          <w:w w:val="115"/>
          <w:sz w:val="12"/>
        </w:rPr>
        <w:t>–</w:t>
      </w:r>
      <w:r>
        <w:rPr>
          <w:w w:val="115"/>
          <w:sz w:val="12"/>
        </w:rPr>
        <w:t>87.</w:t>
      </w:r>
      <w:r>
        <w:rPr>
          <w:spacing w:val="40"/>
          <w:w w:val="115"/>
          <w:sz w:val="12"/>
        </w:rPr>
        <w:t xml:space="preserve"> </w:t>
      </w:r>
      <w:hyperlink r:id="rId285">
        <w:r>
          <w:rPr>
            <w:color w:val="2196D1"/>
            <w:w w:val="115"/>
            <w:sz w:val="12"/>
          </w:rPr>
          <w:t>https</w:t>
        </w:r>
      </w:hyperlink>
    </w:p>
    <w:p w:rsidR="009E11E3" w:rsidRDefault="00A03FD2">
      <w:pPr>
        <w:spacing w:line="137" w:lineRule="exact"/>
        <w:ind w:left="447"/>
        <w:rPr>
          <w:sz w:val="12"/>
        </w:rPr>
      </w:pPr>
      <w:hyperlink r:id="rId286">
        <w:r w:rsidR="009E11E3">
          <w:rPr>
            <w:color w:val="2196D1"/>
            <w:spacing w:val="-2"/>
            <w:w w:val="120"/>
            <w:sz w:val="12"/>
          </w:rPr>
          <w:t>://doi.org/10.1016/j.mencom.2007.03.010</w:t>
        </w:r>
      </w:hyperlink>
      <w:r w:rsidR="009E11E3">
        <w:rPr>
          <w:spacing w:val="-2"/>
          <w:w w:val="120"/>
          <w:sz w:val="12"/>
        </w:rPr>
        <w:t>.</w:t>
      </w:r>
    </w:p>
    <w:p w:rsidR="009E11E3" w:rsidRDefault="009E11E3">
      <w:pPr>
        <w:pStyle w:val="a9"/>
        <w:numPr>
          <w:ilvl w:val="0"/>
          <w:numId w:val="1"/>
        </w:numPr>
        <w:tabs>
          <w:tab w:val="left" w:pos="446"/>
        </w:tabs>
        <w:spacing w:before="21"/>
        <w:ind w:left="446" w:hanging="403"/>
        <w:jc w:val="left"/>
        <w:rPr>
          <w:sz w:val="12"/>
        </w:rPr>
      </w:pPr>
      <w:bookmarkStart w:id="165" w:name="_bookmark151"/>
      <w:bookmarkEnd w:id="165"/>
      <w:r>
        <w:rPr>
          <w:w w:val="110"/>
          <w:sz w:val="12"/>
        </w:rPr>
        <w:t>W.L.</w:t>
      </w:r>
      <w:r>
        <w:rPr>
          <w:spacing w:val="13"/>
          <w:w w:val="110"/>
          <w:sz w:val="12"/>
        </w:rPr>
        <w:t xml:space="preserve"> </w:t>
      </w:r>
      <w:r>
        <w:rPr>
          <w:w w:val="110"/>
          <w:sz w:val="12"/>
        </w:rPr>
        <w:t>Mock,</w:t>
      </w:r>
      <w:r>
        <w:rPr>
          <w:spacing w:val="15"/>
          <w:w w:val="110"/>
          <w:sz w:val="12"/>
        </w:rPr>
        <w:t xml:space="preserve"> </w:t>
      </w:r>
      <w:r>
        <w:rPr>
          <w:w w:val="110"/>
          <w:sz w:val="12"/>
        </w:rPr>
        <w:t>T.</w:t>
      </w:r>
      <w:r>
        <w:rPr>
          <w:spacing w:val="17"/>
          <w:w w:val="110"/>
          <w:sz w:val="12"/>
        </w:rPr>
        <w:t xml:space="preserve"> </w:t>
      </w:r>
      <w:r>
        <w:rPr>
          <w:w w:val="110"/>
          <w:sz w:val="12"/>
        </w:rPr>
        <w:t>Manimaran,</w:t>
      </w:r>
      <w:r>
        <w:rPr>
          <w:spacing w:val="15"/>
          <w:w w:val="110"/>
          <w:sz w:val="12"/>
        </w:rPr>
        <w:t xml:space="preserve"> </w:t>
      </w:r>
      <w:r>
        <w:rPr>
          <w:w w:val="110"/>
          <w:sz w:val="12"/>
        </w:rPr>
        <w:t>W.A.</w:t>
      </w:r>
      <w:r>
        <w:rPr>
          <w:spacing w:val="15"/>
          <w:w w:val="110"/>
          <w:sz w:val="12"/>
        </w:rPr>
        <w:t xml:space="preserve"> </w:t>
      </w:r>
      <w:r>
        <w:rPr>
          <w:w w:val="110"/>
          <w:sz w:val="12"/>
        </w:rPr>
        <w:t>Freeeman,</w:t>
      </w:r>
      <w:r>
        <w:rPr>
          <w:spacing w:val="15"/>
          <w:w w:val="110"/>
          <w:sz w:val="12"/>
        </w:rPr>
        <w:t xml:space="preserve"> </w:t>
      </w:r>
      <w:r>
        <w:rPr>
          <w:w w:val="110"/>
          <w:sz w:val="12"/>
        </w:rPr>
        <w:t>R.M.</w:t>
      </w:r>
      <w:r>
        <w:rPr>
          <w:spacing w:val="15"/>
          <w:w w:val="110"/>
          <w:sz w:val="12"/>
        </w:rPr>
        <w:t xml:space="preserve"> </w:t>
      </w:r>
      <w:r>
        <w:rPr>
          <w:w w:val="110"/>
          <w:sz w:val="12"/>
        </w:rPr>
        <w:t>Kuksuk,</w:t>
      </w:r>
      <w:r>
        <w:rPr>
          <w:spacing w:val="14"/>
          <w:w w:val="110"/>
          <w:sz w:val="12"/>
        </w:rPr>
        <w:t xml:space="preserve"> </w:t>
      </w:r>
      <w:r>
        <w:rPr>
          <w:w w:val="110"/>
          <w:sz w:val="12"/>
        </w:rPr>
        <w:t>J.E.</w:t>
      </w:r>
      <w:r>
        <w:rPr>
          <w:spacing w:val="16"/>
          <w:w w:val="110"/>
          <w:sz w:val="12"/>
        </w:rPr>
        <w:t xml:space="preserve"> </w:t>
      </w:r>
      <w:r>
        <w:rPr>
          <w:w w:val="110"/>
          <w:sz w:val="12"/>
        </w:rPr>
        <w:t>Maggio,</w:t>
      </w:r>
      <w:r>
        <w:rPr>
          <w:spacing w:val="15"/>
          <w:w w:val="110"/>
          <w:sz w:val="12"/>
        </w:rPr>
        <w:t xml:space="preserve"> </w:t>
      </w:r>
      <w:r>
        <w:rPr>
          <w:spacing w:val="-5"/>
          <w:w w:val="110"/>
          <w:sz w:val="12"/>
        </w:rPr>
        <w:t>D.</w:t>
      </w:r>
    </w:p>
    <w:p w:rsidR="009E11E3" w:rsidRDefault="009E11E3">
      <w:pPr>
        <w:spacing w:before="20" w:line="273" w:lineRule="auto"/>
        <w:ind w:left="447" w:right="42"/>
        <w:rPr>
          <w:sz w:val="12"/>
        </w:rPr>
      </w:pPr>
      <w:r w:rsidRPr="00A03FD2">
        <w:rPr>
          <w:w w:val="115"/>
          <w:sz w:val="12"/>
          <w:lang w:val="en-US"/>
        </w:rPr>
        <w:t xml:space="preserve">H. Williams, A novel hexacyclic ring system from glycoluril, J. Org. </w:t>
      </w:r>
      <w:r>
        <w:rPr>
          <w:w w:val="115"/>
          <w:sz w:val="12"/>
        </w:rPr>
        <w:t>Chem. 50</w:t>
      </w:r>
      <w:r>
        <w:rPr>
          <w:spacing w:val="40"/>
          <w:w w:val="115"/>
          <w:sz w:val="12"/>
        </w:rPr>
        <w:t xml:space="preserve"> </w:t>
      </w:r>
      <w:r>
        <w:rPr>
          <w:w w:val="115"/>
          <w:sz w:val="12"/>
        </w:rPr>
        <w:t>(1985)</w:t>
      </w:r>
      <w:r>
        <w:rPr>
          <w:spacing w:val="29"/>
          <w:w w:val="115"/>
          <w:sz w:val="12"/>
        </w:rPr>
        <w:t xml:space="preserve"> </w:t>
      </w:r>
      <w:r>
        <w:rPr>
          <w:w w:val="115"/>
          <w:sz w:val="12"/>
        </w:rPr>
        <w:t>60</w:t>
      </w:r>
      <w:r>
        <w:rPr>
          <w:rFonts w:ascii="Cambria" w:hAnsi="Cambria"/>
          <w:w w:val="115"/>
          <w:sz w:val="12"/>
        </w:rPr>
        <w:t>–</w:t>
      </w:r>
      <w:r>
        <w:rPr>
          <w:w w:val="115"/>
          <w:sz w:val="12"/>
        </w:rPr>
        <w:t>62,</w:t>
      </w:r>
      <w:r>
        <w:rPr>
          <w:spacing w:val="27"/>
          <w:w w:val="115"/>
          <w:sz w:val="12"/>
        </w:rPr>
        <w:t xml:space="preserve"> </w:t>
      </w:r>
      <w:hyperlink r:id="rId287">
        <w:r>
          <w:rPr>
            <w:color w:val="2196D1"/>
            <w:w w:val="115"/>
            <w:sz w:val="12"/>
          </w:rPr>
          <w:t>https://doi.org/10.1021/jo00201a012</w:t>
        </w:r>
      </w:hyperlink>
      <w:r>
        <w:rPr>
          <w:w w:val="115"/>
          <w:sz w:val="12"/>
        </w:rPr>
        <w:t>.</w:t>
      </w:r>
    </w:p>
    <w:p w:rsidR="009E11E3" w:rsidRDefault="009E11E3">
      <w:pPr>
        <w:pStyle w:val="a9"/>
        <w:numPr>
          <w:ilvl w:val="0"/>
          <w:numId w:val="1"/>
        </w:numPr>
        <w:tabs>
          <w:tab w:val="left" w:pos="447"/>
        </w:tabs>
        <w:spacing w:before="3" w:line="237" w:lineRule="auto"/>
        <w:ind w:left="447" w:right="208" w:hanging="404"/>
        <w:jc w:val="left"/>
        <w:rPr>
          <w:sz w:val="12"/>
        </w:rPr>
      </w:pPr>
      <w:r>
        <w:rPr>
          <w:w w:val="115"/>
          <w:sz w:val="12"/>
        </w:rPr>
        <w:t xml:space="preserve">Espacenet. Available online: </w:t>
      </w:r>
      <w:hyperlink r:id="rId288">
        <w:r>
          <w:rPr>
            <w:color w:val="2196D1"/>
            <w:w w:val="115"/>
            <w:sz w:val="12"/>
          </w:rPr>
          <w:t>https://worldwide.espacenet.com/patent/search/</w:t>
        </w:r>
      </w:hyperlink>
      <w:r>
        <w:rPr>
          <w:color w:val="2196D1"/>
          <w:spacing w:val="80"/>
          <w:w w:val="115"/>
          <w:sz w:val="12"/>
        </w:rPr>
        <w:t xml:space="preserve"> </w:t>
      </w:r>
      <w:hyperlink r:id="rId289">
        <w:r>
          <w:rPr>
            <w:color w:val="2196D1"/>
            <w:w w:val="115"/>
            <w:sz w:val="12"/>
          </w:rPr>
          <w:t>family/006316871/publication/DE3643890A1?q</w:t>
        </w:r>
        <w:r>
          <w:rPr>
            <w:rFonts w:ascii="Lucida Sans Unicode"/>
            <w:color w:val="2196D1"/>
            <w:w w:val="115"/>
            <w:sz w:val="12"/>
          </w:rPr>
          <w:t>=</w:t>
        </w:r>
        <w:r>
          <w:rPr>
            <w:color w:val="2196D1"/>
            <w:w w:val="115"/>
            <w:sz w:val="12"/>
          </w:rPr>
          <w:t>DE3643890</w:t>
        </w:r>
      </w:hyperlink>
      <w:r>
        <w:rPr>
          <w:color w:val="2196D1"/>
          <w:w w:val="115"/>
          <w:sz w:val="12"/>
        </w:rPr>
        <w:t xml:space="preserve"> </w:t>
      </w:r>
      <w:r>
        <w:rPr>
          <w:w w:val="115"/>
          <w:sz w:val="12"/>
        </w:rPr>
        <w:t>(accessed on</w:t>
      </w:r>
      <w:r>
        <w:rPr>
          <w:spacing w:val="40"/>
          <w:w w:val="115"/>
          <w:sz w:val="12"/>
        </w:rPr>
        <w:t xml:space="preserve"> </w:t>
      </w:r>
      <w:r>
        <w:rPr>
          <w:w w:val="115"/>
          <w:sz w:val="12"/>
        </w:rPr>
        <w:t>03May 2023).</w:t>
      </w:r>
    </w:p>
    <w:p w:rsidR="009E11E3" w:rsidRDefault="009E11E3">
      <w:pPr>
        <w:pStyle w:val="a9"/>
        <w:numPr>
          <w:ilvl w:val="0"/>
          <w:numId w:val="1"/>
        </w:numPr>
        <w:tabs>
          <w:tab w:val="left" w:pos="446"/>
        </w:tabs>
        <w:spacing w:before="21"/>
        <w:ind w:left="446" w:hanging="403"/>
        <w:jc w:val="left"/>
        <w:rPr>
          <w:sz w:val="12"/>
        </w:rPr>
      </w:pPr>
      <w:bookmarkStart w:id="166" w:name="_bookmark152"/>
      <w:bookmarkEnd w:id="166"/>
      <w:r>
        <w:rPr>
          <w:w w:val="115"/>
          <w:sz w:val="12"/>
        </w:rPr>
        <w:lastRenderedPageBreak/>
        <w:t>J.W.H.</w:t>
      </w:r>
      <w:r>
        <w:rPr>
          <w:spacing w:val="-1"/>
          <w:w w:val="115"/>
          <w:sz w:val="12"/>
        </w:rPr>
        <w:t xml:space="preserve"> </w:t>
      </w:r>
      <w:r>
        <w:rPr>
          <w:w w:val="115"/>
          <w:sz w:val="12"/>
        </w:rPr>
        <w:t>Smeets,</w:t>
      </w:r>
      <w:r>
        <w:rPr>
          <w:spacing w:val="1"/>
          <w:w w:val="115"/>
          <w:sz w:val="12"/>
        </w:rPr>
        <w:t xml:space="preserve"> </w:t>
      </w:r>
      <w:r>
        <w:rPr>
          <w:w w:val="115"/>
          <w:sz w:val="12"/>
        </w:rPr>
        <w:t>R.P. Sijbesma, L. van Dalen, A.L.</w:t>
      </w:r>
      <w:r>
        <w:rPr>
          <w:spacing w:val="1"/>
          <w:w w:val="115"/>
          <w:sz w:val="12"/>
        </w:rPr>
        <w:t xml:space="preserve"> </w:t>
      </w:r>
      <w:r>
        <w:rPr>
          <w:w w:val="115"/>
          <w:sz w:val="12"/>
        </w:rPr>
        <w:t>Spek, W.J.J. Smeets,</w:t>
      </w:r>
      <w:r>
        <w:rPr>
          <w:spacing w:val="1"/>
          <w:w w:val="115"/>
          <w:sz w:val="12"/>
        </w:rPr>
        <w:t xml:space="preserve"> </w:t>
      </w:r>
      <w:r>
        <w:rPr>
          <w:spacing w:val="-4"/>
          <w:w w:val="115"/>
          <w:sz w:val="12"/>
        </w:rPr>
        <w:t>R.J.</w:t>
      </w:r>
    </w:p>
    <w:p w:rsidR="009E11E3" w:rsidRDefault="009E11E3">
      <w:pPr>
        <w:spacing w:before="22" w:line="273" w:lineRule="auto"/>
        <w:ind w:left="447" w:right="42"/>
        <w:rPr>
          <w:sz w:val="12"/>
        </w:rPr>
      </w:pPr>
      <w:r w:rsidRPr="00A03FD2">
        <w:rPr>
          <w:spacing w:val="-2"/>
          <w:w w:val="120"/>
          <w:sz w:val="12"/>
          <w:lang w:val="en-US"/>
        </w:rPr>
        <w:t xml:space="preserve">M. Nolte, Synthesis and binding properties of basket-shaped hosts, J. Org. </w:t>
      </w:r>
      <w:r>
        <w:rPr>
          <w:spacing w:val="-2"/>
          <w:w w:val="120"/>
          <w:sz w:val="12"/>
        </w:rPr>
        <w:t>Chem.</w:t>
      </w:r>
      <w:r>
        <w:rPr>
          <w:spacing w:val="40"/>
          <w:w w:val="120"/>
          <w:sz w:val="12"/>
        </w:rPr>
        <w:t xml:space="preserve"> </w:t>
      </w:r>
      <w:r>
        <w:rPr>
          <w:w w:val="120"/>
          <w:sz w:val="12"/>
        </w:rPr>
        <w:t>54 (1989) 3710</w:t>
      </w:r>
      <w:r>
        <w:rPr>
          <w:rFonts w:ascii="Cambria" w:hAnsi="Cambria"/>
          <w:w w:val="120"/>
          <w:sz w:val="12"/>
        </w:rPr>
        <w:t>–</w:t>
      </w:r>
      <w:r>
        <w:rPr>
          <w:w w:val="120"/>
          <w:sz w:val="12"/>
        </w:rPr>
        <w:t xml:space="preserve">3717, </w:t>
      </w:r>
      <w:hyperlink r:id="rId290">
        <w:r>
          <w:rPr>
            <w:color w:val="2196D1"/>
            <w:w w:val="120"/>
            <w:sz w:val="12"/>
          </w:rPr>
          <w:t>https://doi.org/10.1021/jo00276a037</w:t>
        </w:r>
      </w:hyperlink>
      <w:r>
        <w:rPr>
          <w:w w:val="120"/>
          <w:sz w:val="12"/>
        </w:rPr>
        <w:t>.</w:t>
      </w:r>
    </w:p>
    <w:p w:rsidR="009E11E3" w:rsidRDefault="009E11E3">
      <w:pPr>
        <w:pStyle w:val="a9"/>
        <w:numPr>
          <w:ilvl w:val="0"/>
          <w:numId w:val="1"/>
        </w:numPr>
        <w:tabs>
          <w:tab w:val="left" w:pos="447"/>
        </w:tabs>
        <w:spacing w:before="1" w:line="261" w:lineRule="auto"/>
        <w:ind w:left="447" w:right="82" w:hanging="404"/>
        <w:jc w:val="left"/>
        <w:rPr>
          <w:sz w:val="12"/>
        </w:rPr>
      </w:pPr>
      <w:bookmarkStart w:id="167" w:name="_bookmark153"/>
      <w:bookmarkEnd w:id="167"/>
      <w:r>
        <w:rPr>
          <w:w w:val="115"/>
          <w:sz w:val="12"/>
        </w:rPr>
        <w:t>R.P.</w:t>
      </w:r>
      <w:r>
        <w:rPr>
          <w:spacing w:val="-5"/>
          <w:w w:val="115"/>
          <w:sz w:val="12"/>
        </w:rPr>
        <w:t xml:space="preserve"> </w:t>
      </w:r>
      <w:r>
        <w:rPr>
          <w:w w:val="115"/>
          <w:sz w:val="12"/>
        </w:rPr>
        <w:t>Sijbesma,</w:t>
      </w:r>
      <w:r>
        <w:rPr>
          <w:spacing w:val="-4"/>
          <w:w w:val="115"/>
          <w:sz w:val="12"/>
        </w:rPr>
        <w:t xml:space="preserve"> </w:t>
      </w:r>
      <w:r>
        <w:rPr>
          <w:w w:val="115"/>
          <w:sz w:val="12"/>
        </w:rPr>
        <w:t>A.P.M.</w:t>
      </w:r>
      <w:r>
        <w:rPr>
          <w:spacing w:val="-5"/>
          <w:w w:val="115"/>
          <w:sz w:val="12"/>
        </w:rPr>
        <w:t xml:space="preserve"> </w:t>
      </w:r>
      <w:r>
        <w:rPr>
          <w:w w:val="115"/>
          <w:sz w:val="12"/>
        </w:rPr>
        <w:t>Кentgens,</w:t>
      </w:r>
      <w:r>
        <w:rPr>
          <w:spacing w:val="-4"/>
          <w:w w:val="115"/>
          <w:sz w:val="12"/>
        </w:rPr>
        <w:t xml:space="preserve"> </w:t>
      </w:r>
      <w:r>
        <w:rPr>
          <w:w w:val="115"/>
          <w:sz w:val="12"/>
        </w:rPr>
        <w:t>R.J.M.</w:t>
      </w:r>
      <w:r>
        <w:rPr>
          <w:spacing w:val="-5"/>
          <w:w w:val="115"/>
          <w:sz w:val="12"/>
        </w:rPr>
        <w:t xml:space="preserve"> </w:t>
      </w:r>
      <w:r>
        <w:rPr>
          <w:w w:val="115"/>
          <w:sz w:val="12"/>
        </w:rPr>
        <w:t>Nolte,</w:t>
      </w:r>
      <w:r>
        <w:rPr>
          <w:spacing w:val="-5"/>
          <w:w w:val="115"/>
          <w:sz w:val="12"/>
        </w:rPr>
        <w:t xml:space="preserve"> </w:t>
      </w:r>
      <w:r>
        <w:rPr>
          <w:w w:val="115"/>
          <w:sz w:val="12"/>
        </w:rPr>
        <w:t>Binding</w:t>
      </w:r>
      <w:r>
        <w:rPr>
          <w:spacing w:val="-4"/>
          <w:w w:val="115"/>
          <w:sz w:val="12"/>
        </w:rPr>
        <w:t xml:space="preserve"> </w:t>
      </w:r>
      <w:r>
        <w:rPr>
          <w:w w:val="115"/>
          <w:sz w:val="12"/>
        </w:rPr>
        <w:t>of</w:t>
      </w:r>
      <w:r>
        <w:rPr>
          <w:spacing w:val="-5"/>
          <w:w w:val="115"/>
          <w:sz w:val="12"/>
        </w:rPr>
        <w:t xml:space="preserve"> </w:t>
      </w:r>
      <w:r>
        <w:rPr>
          <w:w w:val="115"/>
          <w:sz w:val="12"/>
        </w:rPr>
        <w:t>dihydroxybenzenes</w:t>
      </w:r>
      <w:r>
        <w:rPr>
          <w:spacing w:val="-4"/>
          <w:w w:val="115"/>
          <w:sz w:val="12"/>
        </w:rPr>
        <w:t xml:space="preserve"> </w:t>
      </w:r>
      <w:r>
        <w:rPr>
          <w:w w:val="115"/>
          <w:sz w:val="12"/>
        </w:rPr>
        <w:t>in</w:t>
      </w:r>
      <w:r>
        <w:rPr>
          <w:spacing w:val="-5"/>
          <w:w w:val="115"/>
          <w:sz w:val="12"/>
        </w:rPr>
        <w:t xml:space="preserve"> </w:t>
      </w:r>
      <w:r>
        <w:rPr>
          <w:w w:val="115"/>
          <w:sz w:val="12"/>
        </w:rPr>
        <w:t>a</w:t>
      </w:r>
      <w:r>
        <w:rPr>
          <w:spacing w:val="40"/>
          <w:w w:val="115"/>
          <w:sz w:val="12"/>
        </w:rPr>
        <w:t xml:space="preserve"> </w:t>
      </w:r>
      <w:r>
        <w:rPr>
          <w:w w:val="115"/>
          <w:sz w:val="12"/>
        </w:rPr>
        <w:t xml:space="preserve">synthetic molecular clip. Effect of hydrogen bonding and </w:t>
      </w:r>
      <w:r>
        <w:rPr>
          <w:rFonts w:ascii="Cambria" w:hAnsi="Cambria"/>
          <w:w w:val="115"/>
          <w:sz w:val="13"/>
        </w:rPr>
        <w:t>π</w:t>
      </w:r>
      <w:r>
        <w:rPr>
          <w:w w:val="115"/>
          <w:sz w:val="12"/>
        </w:rPr>
        <w:t>-stacking, J. Org.</w:t>
      </w:r>
      <w:r>
        <w:rPr>
          <w:spacing w:val="40"/>
          <w:w w:val="115"/>
          <w:sz w:val="12"/>
        </w:rPr>
        <w:t xml:space="preserve"> </w:t>
      </w:r>
      <w:r>
        <w:rPr>
          <w:w w:val="115"/>
          <w:sz w:val="12"/>
        </w:rPr>
        <w:t>Chem.</w:t>
      </w:r>
      <w:r>
        <w:rPr>
          <w:spacing w:val="37"/>
          <w:w w:val="115"/>
          <w:sz w:val="12"/>
        </w:rPr>
        <w:t xml:space="preserve"> </w:t>
      </w:r>
      <w:r>
        <w:rPr>
          <w:w w:val="115"/>
          <w:sz w:val="12"/>
        </w:rPr>
        <w:t>56</w:t>
      </w:r>
      <w:r>
        <w:rPr>
          <w:spacing w:val="39"/>
          <w:w w:val="115"/>
          <w:sz w:val="12"/>
        </w:rPr>
        <w:t xml:space="preserve"> </w:t>
      </w:r>
      <w:r>
        <w:rPr>
          <w:w w:val="115"/>
          <w:sz w:val="12"/>
        </w:rPr>
        <w:t>(1991)</w:t>
      </w:r>
      <w:r>
        <w:rPr>
          <w:spacing w:val="40"/>
          <w:w w:val="115"/>
          <w:sz w:val="12"/>
        </w:rPr>
        <w:t xml:space="preserve"> </w:t>
      </w:r>
      <w:r>
        <w:rPr>
          <w:w w:val="115"/>
          <w:sz w:val="12"/>
        </w:rPr>
        <w:t>3199</w:t>
      </w:r>
      <w:r>
        <w:rPr>
          <w:rFonts w:ascii="Cambria" w:hAnsi="Cambria"/>
          <w:w w:val="115"/>
          <w:sz w:val="12"/>
        </w:rPr>
        <w:t>–</w:t>
      </w:r>
      <w:r>
        <w:rPr>
          <w:w w:val="115"/>
          <w:sz w:val="12"/>
        </w:rPr>
        <w:t>3201,</w:t>
      </w:r>
      <w:r>
        <w:rPr>
          <w:spacing w:val="37"/>
          <w:w w:val="115"/>
          <w:sz w:val="12"/>
        </w:rPr>
        <w:t xml:space="preserve"> </w:t>
      </w:r>
      <w:hyperlink r:id="rId291">
        <w:r>
          <w:rPr>
            <w:color w:val="2196D1"/>
            <w:w w:val="115"/>
            <w:sz w:val="12"/>
          </w:rPr>
          <w:t>https://doi.org/10.1021/jo00010a001</w:t>
        </w:r>
      </w:hyperlink>
      <w:r>
        <w:rPr>
          <w:w w:val="115"/>
          <w:sz w:val="12"/>
        </w:rPr>
        <w:t>.</w:t>
      </w:r>
    </w:p>
    <w:p w:rsidR="009E11E3" w:rsidRDefault="009E11E3">
      <w:pPr>
        <w:pStyle w:val="a9"/>
        <w:spacing w:line="261" w:lineRule="auto"/>
        <w:rPr>
          <w:sz w:val="12"/>
        </w:rPr>
        <w:sectPr w:rsidR="009E11E3">
          <w:type w:val="continuous"/>
          <w:pgSz w:w="11910" w:h="15880"/>
          <w:pgMar w:top="620" w:right="708" w:bottom="280" w:left="708" w:header="655" w:footer="544" w:gutter="0"/>
          <w:cols w:num="2" w:space="720" w:equalWidth="0">
            <w:col w:w="5026" w:space="354"/>
            <w:col w:w="5114"/>
          </w:cols>
        </w:sectPr>
      </w:pPr>
    </w:p>
    <w:p w:rsidR="009E11E3" w:rsidRDefault="009E11E3">
      <w:pPr>
        <w:pStyle w:val="a5"/>
        <w:spacing w:before="1"/>
        <w:rPr>
          <w:sz w:val="11"/>
        </w:rPr>
      </w:pPr>
    </w:p>
    <w:p w:rsidR="009E11E3" w:rsidRDefault="009E11E3">
      <w:pPr>
        <w:pStyle w:val="a9"/>
        <w:numPr>
          <w:ilvl w:val="0"/>
          <w:numId w:val="1"/>
        </w:numPr>
        <w:tabs>
          <w:tab w:val="left" w:pos="447"/>
        </w:tabs>
        <w:spacing w:before="100" w:line="273" w:lineRule="auto"/>
        <w:ind w:left="447" w:hanging="404"/>
        <w:jc w:val="both"/>
        <w:rPr>
          <w:sz w:val="12"/>
        </w:rPr>
      </w:pPr>
      <w:bookmarkStart w:id="168" w:name="_bookmark154"/>
      <w:bookmarkEnd w:id="168"/>
      <w:r>
        <w:rPr>
          <w:spacing w:val="-2"/>
          <w:w w:val="115"/>
          <w:sz w:val="12"/>
        </w:rPr>
        <w:t>Smeets, J.W.H.; Visser, H.C.; Kaats-Richters, V.E.M.; Nolte, R.J.M. Basket-shaped</w:t>
      </w:r>
      <w:r>
        <w:rPr>
          <w:spacing w:val="40"/>
          <w:w w:val="115"/>
          <w:sz w:val="12"/>
        </w:rPr>
        <w:t xml:space="preserve"> </w:t>
      </w:r>
      <w:r>
        <w:rPr>
          <w:w w:val="115"/>
          <w:sz w:val="12"/>
        </w:rPr>
        <w:t>hosts with semi-flexible handles. Recl. Trav. Chim. Pays-B. 1990, 109, 147</w:t>
      </w:r>
      <w:r>
        <w:rPr>
          <w:rFonts w:ascii="Cambria" w:hAnsi="Cambria"/>
          <w:w w:val="115"/>
          <w:sz w:val="12"/>
        </w:rPr>
        <w:t>–</w:t>
      </w:r>
      <w:r>
        <w:rPr>
          <w:w w:val="115"/>
          <w:sz w:val="12"/>
        </w:rPr>
        <w:t>153.</w:t>
      </w:r>
      <w:r>
        <w:rPr>
          <w:spacing w:val="40"/>
          <w:w w:val="115"/>
          <w:sz w:val="12"/>
        </w:rPr>
        <w:t xml:space="preserve"> </w:t>
      </w:r>
      <w:hyperlink r:id="rId292">
        <w:r>
          <w:rPr>
            <w:color w:val="2196D1"/>
            <w:spacing w:val="-2"/>
            <w:w w:val="115"/>
            <w:sz w:val="12"/>
          </w:rPr>
          <w:t>https://doi.org/10.1002/recl.19901090303</w:t>
        </w:r>
      </w:hyperlink>
      <w:r>
        <w:rPr>
          <w:spacing w:val="-2"/>
          <w:w w:val="115"/>
          <w:sz w:val="12"/>
        </w:rPr>
        <w:t>.</w:t>
      </w:r>
    </w:p>
    <w:p w:rsidR="009E11E3" w:rsidRDefault="009E11E3">
      <w:pPr>
        <w:pStyle w:val="a9"/>
        <w:numPr>
          <w:ilvl w:val="0"/>
          <w:numId w:val="1"/>
        </w:numPr>
        <w:tabs>
          <w:tab w:val="left" w:pos="447"/>
        </w:tabs>
        <w:spacing w:before="4" w:line="273" w:lineRule="auto"/>
        <w:ind w:left="447" w:hanging="404"/>
        <w:jc w:val="left"/>
        <w:rPr>
          <w:sz w:val="12"/>
        </w:rPr>
      </w:pPr>
      <w:bookmarkStart w:id="169" w:name="_bookmark155"/>
      <w:bookmarkEnd w:id="169"/>
      <w:r>
        <w:rPr>
          <w:w w:val="115"/>
          <w:sz w:val="12"/>
        </w:rPr>
        <w:t>R.P.</w:t>
      </w:r>
      <w:r>
        <w:rPr>
          <w:spacing w:val="-7"/>
          <w:w w:val="115"/>
          <w:sz w:val="12"/>
        </w:rPr>
        <w:t xml:space="preserve"> </w:t>
      </w:r>
      <w:r>
        <w:rPr>
          <w:w w:val="115"/>
          <w:sz w:val="12"/>
        </w:rPr>
        <w:t>Sijbesma,</w:t>
      </w:r>
      <w:r>
        <w:rPr>
          <w:spacing w:val="-6"/>
          <w:w w:val="115"/>
          <w:sz w:val="12"/>
        </w:rPr>
        <w:t xml:space="preserve"> </w:t>
      </w:r>
      <w:r>
        <w:rPr>
          <w:w w:val="115"/>
          <w:sz w:val="12"/>
        </w:rPr>
        <w:t>R.J.M.</w:t>
      </w:r>
      <w:r>
        <w:rPr>
          <w:spacing w:val="-6"/>
          <w:w w:val="115"/>
          <w:sz w:val="12"/>
        </w:rPr>
        <w:t xml:space="preserve"> </w:t>
      </w:r>
      <w:r>
        <w:rPr>
          <w:w w:val="115"/>
          <w:sz w:val="12"/>
        </w:rPr>
        <w:t>Nolte,</w:t>
      </w:r>
      <w:r>
        <w:rPr>
          <w:spacing w:val="-6"/>
          <w:w w:val="115"/>
          <w:sz w:val="12"/>
        </w:rPr>
        <w:t xml:space="preserve"> </w:t>
      </w:r>
      <w:r>
        <w:rPr>
          <w:w w:val="115"/>
          <w:sz w:val="12"/>
        </w:rPr>
        <w:t>Binding</w:t>
      </w:r>
      <w:r>
        <w:rPr>
          <w:spacing w:val="-7"/>
          <w:w w:val="115"/>
          <w:sz w:val="12"/>
        </w:rPr>
        <w:t xml:space="preserve"> </w:t>
      </w:r>
      <w:r>
        <w:rPr>
          <w:w w:val="115"/>
          <w:sz w:val="12"/>
        </w:rPr>
        <w:t>of</w:t>
      </w:r>
      <w:r>
        <w:rPr>
          <w:spacing w:val="-7"/>
          <w:w w:val="115"/>
          <w:sz w:val="12"/>
        </w:rPr>
        <w:t xml:space="preserve"> </w:t>
      </w:r>
      <w:r>
        <w:rPr>
          <w:w w:val="115"/>
          <w:sz w:val="12"/>
        </w:rPr>
        <w:t>dihydroxybenzenes</w:t>
      </w:r>
      <w:r>
        <w:rPr>
          <w:spacing w:val="-6"/>
          <w:w w:val="115"/>
          <w:sz w:val="12"/>
        </w:rPr>
        <w:t xml:space="preserve"> </w:t>
      </w:r>
      <w:r>
        <w:rPr>
          <w:w w:val="115"/>
          <w:sz w:val="12"/>
        </w:rPr>
        <w:t>in</w:t>
      </w:r>
      <w:r>
        <w:rPr>
          <w:spacing w:val="-7"/>
          <w:w w:val="115"/>
          <w:sz w:val="12"/>
        </w:rPr>
        <w:t xml:space="preserve"> </w:t>
      </w:r>
      <w:r>
        <w:rPr>
          <w:w w:val="115"/>
          <w:sz w:val="12"/>
        </w:rPr>
        <w:t>synthetic</w:t>
      </w:r>
      <w:r>
        <w:rPr>
          <w:spacing w:val="-6"/>
          <w:w w:val="115"/>
          <w:sz w:val="12"/>
        </w:rPr>
        <w:t xml:space="preserve"> </w:t>
      </w:r>
      <w:r>
        <w:rPr>
          <w:w w:val="115"/>
          <w:sz w:val="12"/>
        </w:rPr>
        <w:t>molecular</w:t>
      </w:r>
      <w:r>
        <w:rPr>
          <w:spacing w:val="40"/>
          <w:w w:val="115"/>
          <w:sz w:val="12"/>
        </w:rPr>
        <w:t xml:space="preserve"> </w:t>
      </w:r>
      <w:r>
        <w:rPr>
          <w:w w:val="115"/>
          <w:sz w:val="12"/>
        </w:rPr>
        <w:t>clefts,</w:t>
      </w:r>
      <w:r>
        <w:rPr>
          <w:spacing w:val="40"/>
          <w:w w:val="115"/>
          <w:sz w:val="12"/>
        </w:rPr>
        <w:t xml:space="preserve"> </w:t>
      </w:r>
      <w:r>
        <w:rPr>
          <w:w w:val="115"/>
          <w:sz w:val="12"/>
        </w:rPr>
        <w:t>J.</w:t>
      </w:r>
      <w:r>
        <w:rPr>
          <w:spacing w:val="40"/>
          <w:w w:val="115"/>
          <w:sz w:val="12"/>
        </w:rPr>
        <w:t xml:space="preserve"> </w:t>
      </w:r>
      <w:r>
        <w:rPr>
          <w:w w:val="115"/>
          <w:sz w:val="12"/>
        </w:rPr>
        <w:t>Org.</w:t>
      </w:r>
      <w:r>
        <w:rPr>
          <w:spacing w:val="40"/>
          <w:w w:val="115"/>
          <w:sz w:val="12"/>
        </w:rPr>
        <w:t xml:space="preserve"> </w:t>
      </w:r>
      <w:r>
        <w:rPr>
          <w:w w:val="115"/>
          <w:sz w:val="12"/>
        </w:rPr>
        <w:t>Chem.</w:t>
      </w:r>
      <w:r>
        <w:rPr>
          <w:spacing w:val="40"/>
          <w:w w:val="115"/>
          <w:sz w:val="12"/>
        </w:rPr>
        <w:t xml:space="preserve"> </w:t>
      </w:r>
      <w:r>
        <w:rPr>
          <w:w w:val="115"/>
          <w:sz w:val="12"/>
        </w:rPr>
        <w:t>56</w:t>
      </w:r>
      <w:r>
        <w:rPr>
          <w:spacing w:val="40"/>
          <w:w w:val="115"/>
          <w:sz w:val="12"/>
        </w:rPr>
        <w:t xml:space="preserve"> </w:t>
      </w:r>
      <w:r>
        <w:rPr>
          <w:w w:val="115"/>
          <w:sz w:val="12"/>
        </w:rPr>
        <w:t>(1991)</w:t>
      </w:r>
      <w:r>
        <w:rPr>
          <w:spacing w:val="40"/>
          <w:w w:val="115"/>
          <w:sz w:val="12"/>
        </w:rPr>
        <w:t xml:space="preserve"> </w:t>
      </w:r>
      <w:r>
        <w:rPr>
          <w:w w:val="115"/>
          <w:sz w:val="12"/>
        </w:rPr>
        <w:t>3122</w:t>
      </w:r>
      <w:r>
        <w:rPr>
          <w:rFonts w:ascii="Cambria" w:hAnsi="Cambria"/>
          <w:w w:val="115"/>
          <w:sz w:val="12"/>
        </w:rPr>
        <w:t>–</w:t>
      </w:r>
      <w:r>
        <w:rPr>
          <w:w w:val="115"/>
          <w:sz w:val="12"/>
        </w:rPr>
        <w:t>3124,</w:t>
      </w:r>
      <w:r>
        <w:rPr>
          <w:spacing w:val="40"/>
          <w:w w:val="115"/>
          <w:sz w:val="12"/>
        </w:rPr>
        <w:t xml:space="preserve"> </w:t>
      </w:r>
      <w:hyperlink r:id="rId293">
        <w:r>
          <w:rPr>
            <w:color w:val="2196D1"/>
            <w:w w:val="115"/>
            <w:sz w:val="12"/>
          </w:rPr>
          <w:t>https://doi.org/10.1021/</w:t>
        </w:r>
      </w:hyperlink>
      <w:r>
        <w:rPr>
          <w:color w:val="2196D1"/>
          <w:spacing w:val="40"/>
          <w:w w:val="115"/>
          <w:sz w:val="12"/>
        </w:rPr>
        <w:t xml:space="preserve"> </w:t>
      </w:r>
      <w:hyperlink r:id="rId294">
        <w:r>
          <w:rPr>
            <w:color w:val="2196D1"/>
            <w:spacing w:val="-2"/>
            <w:w w:val="115"/>
            <w:sz w:val="12"/>
          </w:rPr>
          <w:t>jo00009a036</w:t>
        </w:r>
      </w:hyperlink>
      <w:r>
        <w:rPr>
          <w:spacing w:val="-2"/>
          <w:w w:val="115"/>
          <w:sz w:val="12"/>
        </w:rPr>
        <w:t>.</w:t>
      </w:r>
    </w:p>
    <w:p w:rsidR="009E11E3" w:rsidRDefault="009E11E3">
      <w:pPr>
        <w:pStyle w:val="a9"/>
        <w:numPr>
          <w:ilvl w:val="0"/>
          <w:numId w:val="1"/>
        </w:numPr>
        <w:tabs>
          <w:tab w:val="left" w:pos="447"/>
        </w:tabs>
        <w:spacing w:before="3" w:line="273" w:lineRule="auto"/>
        <w:ind w:left="447" w:hanging="404"/>
        <w:jc w:val="both"/>
        <w:rPr>
          <w:sz w:val="12"/>
        </w:rPr>
      </w:pPr>
      <w:bookmarkStart w:id="170" w:name="_bookmark156"/>
      <w:bookmarkEnd w:id="170"/>
      <w:r>
        <w:rPr>
          <w:w w:val="115"/>
          <w:sz w:val="12"/>
        </w:rPr>
        <w:t>R.P.</w:t>
      </w:r>
      <w:r>
        <w:rPr>
          <w:spacing w:val="-2"/>
          <w:w w:val="115"/>
          <w:sz w:val="12"/>
        </w:rPr>
        <w:t xml:space="preserve"> </w:t>
      </w:r>
      <w:r>
        <w:rPr>
          <w:w w:val="115"/>
          <w:sz w:val="12"/>
        </w:rPr>
        <w:t>Sijbesma,</w:t>
      </w:r>
      <w:r>
        <w:rPr>
          <w:spacing w:val="-1"/>
          <w:w w:val="115"/>
          <w:sz w:val="12"/>
        </w:rPr>
        <w:t xml:space="preserve"> </w:t>
      </w:r>
      <w:r>
        <w:rPr>
          <w:w w:val="115"/>
          <w:sz w:val="12"/>
        </w:rPr>
        <w:t>S.S.</w:t>
      </w:r>
      <w:r>
        <w:rPr>
          <w:spacing w:val="-1"/>
          <w:w w:val="115"/>
          <w:sz w:val="12"/>
        </w:rPr>
        <w:t xml:space="preserve"> </w:t>
      </w:r>
      <w:r>
        <w:rPr>
          <w:w w:val="115"/>
          <w:sz w:val="12"/>
        </w:rPr>
        <w:t>Wijmenga,</w:t>
      </w:r>
      <w:r>
        <w:rPr>
          <w:spacing w:val="-2"/>
          <w:w w:val="115"/>
          <w:sz w:val="12"/>
        </w:rPr>
        <w:t xml:space="preserve"> </w:t>
      </w:r>
      <w:r>
        <w:rPr>
          <w:w w:val="115"/>
          <w:sz w:val="12"/>
        </w:rPr>
        <w:t>R.J.M.</w:t>
      </w:r>
      <w:r>
        <w:rPr>
          <w:spacing w:val="-2"/>
          <w:w w:val="115"/>
          <w:sz w:val="12"/>
        </w:rPr>
        <w:t xml:space="preserve"> </w:t>
      </w:r>
      <w:r>
        <w:rPr>
          <w:w w:val="115"/>
          <w:sz w:val="12"/>
        </w:rPr>
        <w:t>Nolte,</w:t>
      </w:r>
      <w:r>
        <w:rPr>
          <w:spacing w:val="-2"/>
          <w:w w:val="115"/>
          <w:sz w:val="12"/>
        </w:rPr>
        <w:t xml:space="preserve"> </w:t>
      </w:r>
      <w:r>
        <w:rPr>
          <w:w w:val="115"/>
          <w:sz w:val="12"/>
        </w:rPr>
        <w:t>A</w:t>
      </w:r>
      <w:r>
        <w:rPr>
          <w:spacing w:val="-2"/>
          <w:w w:val="115"/>
          <w:sz w:val="12"/>
        </w:rPr>
        <w:t xml:space="preserve"> </w:t>
      </w:r>
      <w:r>
        <w:rPr>
          <w:w w:val="115"/>
          <w:sz w:val="12"/>
        </w:rPr>
        <w:t>molecular</w:t>
      </w:r>
      <w:r>
        <w:rPr>
          <w:spacing w:val="-1"/>
          <w:w w:val="115"/>
          <w:sz w:val="12"/>
        </w:rPr>
        <w:t xml:space="preserve"> </w:t>
      </w:r>
      <w:r>
        <w:rPr>
          <w:w w:val="115"/>
          <w:sz w:val="12"/>
        </w:rPr>
        <w:t>clip</w:t>
      </w:r>
      <w:r>
        <w:rPr>
          <w:spacing w:val="-2"/>
          <w:w w:val="115"/>
          <w:sz w:val="12"/>
        </w:rPr>
        <w:t xml:space="preserve"> </w:t>
      </w:r>
      <w:r>
        <w:rPr>
          <w:w w:val="115"/>
          <w:sz w:val="12"/>
        </w:rPr>
        <w:t>that</w:t>
      </w:r>
      <w:r>
        <w:rPr>
          <w:spacing w:val="-1"/>
          <w:w w:val="115"/>
          <w:sz w:val="12"/>
        </w:rPr>
        <w:t xml:space="preserve"> </w:t>
      </w:r>
      <w:r>
        <w:rPr>
          <w:w w:val="115"/>
          <w:sz w:val="12"/>
        </w:rPr>
        <w:t>binds</w:t>
      </w:r>
      <w:r>
        <w:rPr>
          <w:spacing w:val="-1"/>
          <w:w w:val="115"/>
          <w:sz w:val="12"/>
        </w:rPr>
        <w:t xml:space="preserve"> </w:t>
      </w:r>
      <w:r>
        <w:rPr>
          <w:w w:val="115"/>
          <w:sz w:val="12"/>
        </w:rPr>
        <w:t>aromatic</w:t>
      </w:r>
      <w:r>
        <w:rPr>
          <w:spacing w:val="40"/>
          <w:w w:val="115"/>
          <w:sz w:val="12"/>
        </w:rPr>
        <w:t xml:space="preserve"> </w:t>
      </w:r>
      <w:r>
        <w:rPr>
          <w:w w:val="115"/>
          <w:sz w:val="12"/>
        </w:rPr>
        <w:t>guests by an induced-fit mechanism, J. Am. Chem. Soc. 114 (1992) 9807</w:t>
      </w:r>
      <w:r>
        <w:rPr>
          <w:rFonts w:ascii="Cambria" w:hAnsi="Cambria"/>
          <w:w w:val="115"/>
          <w:sz w:val="12"/>
        </w:rPr>
        <w:t>–</w:t>
      </w:r>
      <w:r>
        <w:rPr>
          <w:w w:val="115"/>
          <w:sz w:val="12"/>
        </w:rPr>
        <w:t>9813,</w:t>
      </w:r>
      <w:r>
        <w:rPr>
          <w:spacing w:val="40"/>
          <w:w w:val="115"/>
          <w:sz w:val="12"/>
        </w:rPr>
        <w:t xml:space="preserve"> </w:t>
      </w:r>
      <w:hyperlink r:id="rId295">
        <w:r>
          <w:rPr>
            <w:color w:val="2196D1"/>
            <w:spacing w:val="-2"/>
            <w:w w:val="115"/>
            <w:sz w:val="12"/>
          </w:rPr>
          <w:t>https://doi.org/10.1021/ja00051a013</w:t>
        </w:r>
      </w:hyperlink>
      <w:r>
        <w:rPr>
          <w:spacing w:val="-2"/>
          <w:w w:val="115"/>
          <w:sz w:val="12"/>
        </w:rPr>
        <w:t>.</w:t>
      </w:r>
    </w:p>
    <w:p w:rsidR="009E11E3" w:rsidRDefault="009E11E3">
      <w:pPr>
        <w:pStyle w:val="a9"/>
        <w:numPr>
          <w:ilvl w:val="0"/>
          <w:numId w:val="1"/>
        </w:numPr>
        <w:tabs>
          <w:tab w:val="left" w:pos="447"/>
        </w:tabs>
        <w:spacing w:before="3" w:line="276" w:lineRule="auto"/>
        <w:ind w:left="447" w:right="38" w:hanging="404"/>
        <w:jc w:val="left"/>
        <w:rPr>
          <w:sz w:val="12"/>
        </w:rPr>
      </w:pPr>
      <w:bookmarkStart w:id="171" w:name="_bookmark157"/>
      <w:bookmarkEnd w:id="171"/>
      <w:r>
        <w:rPr>
          <w:w w:val="120"/>
          <w:sz w:val="12"/>
        </w:rPr>
        <w:t>R.P.</w:t>
      </w:r>
      <w:r>
        <w:rPr>
          <w:spacing w:val="-7"/>
          <w:w w:val="120"/>
          <w:sz w:val="12"/>
        </w:rPr>
        <w:t xml:space="preserve"> </w:t>
      </w:r>
      <w:r>
        <w:rPr>
          <w:w w:val="120"/>
          <w:sz w:val="12"/>
        </w:rPr>
        <w:t>Sijbesma,</w:t>
      </w:r>
      <w:r>
        <w:rPr>
          <w:spacing w:val="-6"/>
          <w:w w:val="120"/>
          <w:sz w:val="12"/>
        </w:rPr>
        <w:t xml:space="preserve"> </w:t>
      </w:r>
      <w:r>
        <w:rPr>
          <w:w w:val="120"/>
          <w:sz w:val="12"/>
        </w:rPr>
        <w:t>R.J.M.</w:t>
      </w:r>
      <w:r>
        <w:rPr>
          <w:spacing w:val="-6"/>
          <w:w w:val="120"/>
          <w:sz w:val="12"/>
        </w:rPr>
        <w:t xml:space="preserve"> </w:t>
      </w:r>
      <w:r>
        <w:rPr>
          <w:w w:val="120"/>
          <w:sz w:val="12"/>
        </w:rPr>
        <w:t>Nolte,</w:t>
      </w:r>
      <w:r>
        <w:rPr>
          <w:spacing w:val="-6"/>
          <w:w w:val="120"/>
          <w:sz w:val="12"/>
        </w:rPr>
        <w:t xml:space="preserve"> </w:t>
      </w:r>
      <w:r>
        <w:rPr>
          <w:w w:val="120"/>
          <w:sz w:val="12"/>
        </w:rPr>
        <w:t>Allosteric</w:t>
      </w:r>
      <w:r>
        <w:rPr>
          <w:spacing w:val="-6"/>
          <w:w w:val="120"/>
          <w:sz w:val="12"/>
        </w:rPr>
        <w:t xml:space="preserve"> </w:t>
      </w:r>
      <w:r>
        <w:rPr>
          <w:w w:val="120"/>
          <w:sz w:val="12"/>
        </w:rPr>
        <w:t>effects</w:t>
      </w:r>
      <w:r>
        <w:rPr>
          <w:spacing w:val="-6"/>
          <w:w w:val="120"/>
          <w:sz w:val="12"/>
        </w:rPr>
        <w:t xml:space="preserve"> </w:t>
      </w:r>
      <w:r>
        <w:rPr>
          <w:w w:val="120"/>
          <w:sz w:val="12"/>
        </w:rPr>
        <w:t>in</w:t>
      </w:r>
      <w:r>
        <w:rPr>
          <w:spacing w:val="-6"/>
          <w:w w:val="120"/>
          <w:sz w:val="12"/>
        </w:rPr>
        <w:t xml:space="preserve"> </w:t>
      </w:r>
      <w:r>
        <w:rPr>
          <w:w w:val="120"/>
          <w:sz w:val="12"/>
        </w:rPr>
        <w:t>a</w:t>
      </w:r>
      <w:r>
        <w:rPr>
          <w:spacing w:val="-6"/>
          <w:w w:val="120"/>
          <w:sz w:val="12"/>
        </w:rPr>
        <w:t xml:space="preserve"> </w:t>
      </w:r>
      <w:r>
        <w:rPr>
          <w:w w:val="120"/>
          <w:sz w:val="12"/>
        </w:rPr>
        <w:t>synthetic</w:t>
      </w:r>
      <w:r>
        <w:rPr>
          <w:spacing w:val="-6"/>
          <w:w w:val="120"/>
          <w:sz w:val="12"/>
        </w:rPr>
        <w:t xml:space="preserve"> </w:t>
      </w:r>
      <w:r>
        <w:rPr>
          <w:w w:val="120"/>
          <w:sz w:val="12"/>
        </w:rPr>
        <w:t>receptor</w:t>
      </w:r>
      <w:r>
        <w:rPr>
          <w:spacing w:val="-5"/>
          <w:w w:val="120"/>
          <w:sz w:val="12"/>
        </w:rPr>
        <w:t xml:space="preserve"> </w:t>
      </w:r>
      <w:r>
        <w:rPr>
          <w:w w:val="120"/>
          <w:sz w:val="12"/>
        </w:rPr>
        <w:t>for</w:t>
      </w:r>
      <w:r>
        <w:rPr>
          <w:spacing w:val="-6"/>
          <w:w w:val="120"/>
          <w:sz w:val="12"/>
        </w:rPr>
        <w:t xml:space="preserve"> </w:t>
      </w:r>
      <w:r>
        <w:rPr>
          <w:w w:val="120"/>
          <w:sz w:val="12"/>
        </w:rPr>
        <w:t>alkali</w:t>
      </w:r>
      <w:r>
        <w:rPr>
          <w:spacing w:val="40"/>
          <w:w w:val="120"/>
          <w:sz w:val="12"/>
        </w:rPr>
        <w:t xml:space="preserve"> </w:t>
      </w:r>
      <w:r>
        <w:rPr>
          <w:w w:val="120"/>
          <w:sz w:val="12"/>
        </w:rPr>
        <w:t>metal ions and dinitrobenzene, J.</w:t>
      </w:r>
      <w:r>
        <w:rPr>
          <w:spacing w:val="-1"/>
          <w:w w:val="120"/>
          <w:sz w:val="12"/>
        </w:rPr>
        <w:t xml:space="preserve"> </w:t>
      </w:r>
      <w:r>
        <w:rPr>
          <w:w w:val="120"/>
          <w:sz w:val="12"/>
        </w:rPr>
        <w:t>Phys. Org. Chem.</w:t>
      </w:r>
      <w:r>
        <w:rPr>
          <w:spacing w:val="-1"/>
          <w:w w:val="120"/>
          <w:sz w:val="12"/>
        </w:rPr>
        <w:t xml:space="preserve"> </w:t>
      </w:r>
      <w:r>
        <w:rPr>
          <w:w w:val="120"/>
          <w:sz w:val="12"/>
        </w:rPr>
        <w:t>5 (1992) 649</w:t>
      </w:r>
      <w:r>
        <w:rPr>
          <w:rFonts w:ascii="Cambria" w:hAnsi="Cambria"/>
          <w:w w:val="120"/>
          <w:sz w:val="12"/>
        </w:rPr>
        <w:t>–</w:t>
      </w:r>
      <w:r>
        <w:rPr>
          <w:w w:val="120"/>
          <w:sz w:val="12"/>
        </w:rPr>
        <w:t xml:space="preserve">655, </w:t>
      </w:r>
      <w:hyperlink r:id="rId296">
        <w:r>
          <w:rPr>
            <w:color w:val="2196D1"/>
            <w:w w:val="120"/>
            <w:sz w:val="12"/>
          </w:rPr>
          <w:t>https://</w:t>
        </w:r>
      </w:hyperlink>
      <w:r>
        <w:rPr>
          <w:color w:val="2196D1"/>
          <w:spacing w:val="40"/>
          <w:w w:val="120"/>
          <w:sz w:val="12"/>
        </w:rPr>
        <w:t xml:space="preserve"> </w:t>
      </w:r>
      <w:hyperlink r:id="rId297">
        <w:r>
          <w:rPr>
            <w:color w:val="2196D1"/>
            <w:spacing w:val="-2"/>
            <w:w w:val="120"/>
            <w:sz w:val="12"/>
          </w:rPr>
          <w:t>doi.org/10.1002/poc.610051006</w:t>
        </w:r>
      </w:hyperlink>
      <w:r>
        <w:rPr>
          <w:spacing w:val="-2"/>
          <w:w w:val="120"/>
          <w:sz w:val="12"/>
        </w:rPr>
        <w:t>.</w:t>
      </w:r>
    </w:p>
    <w:p w:rsidR="009E11E3" w:rsidRDefault="009E11E3">
      <w:pPr>
        <w:pStyle w:val="a9"/>
        <w:numPr>
          <w:ilvl w:val="0"/>
          <w:numId w:val="1"/>
        </w:numPr>
        <w:tabs>
          <w:tab w:val="left" w:pos="447"/>
        </w:tabs>
        <w:spacing w:line="276" w:lineRule="auto"/>
        <w:ind w:left="447" w:right="128" w:hanging="404"/>
        <w:jc w:val="left"/>
        <w:rPr>
          <w:sz w:val="12"/>
        </w:rPr>
      </w:pPr>
      <w:bookmarkStart w:id="172" w:name="_bookmark158"/>
      <w:bookmarkEnd w:id="172"/>
      <w:r>
        <w:rPr>
          <w:w w:val="115"/>
          <w:sz w:val="12"/>
        </w:rPr>
        <w:t xml:space="preserve">Htay, M.M.; Meth-Cohn, O. </w:t>
      </w:r>
      <w:r>
        <w:rPr>
          <w:i/>
          <w:w w:val="115"/>
          <w:sz w:val="12"/>
        </w:rPr>
        <w:t>N</w:t>
      </w:r>
      <w:r>
        <w:rPr>
          <w:w w:val="115"/>
          <w:sz w:val="12"/>
        </w:rPr>
        <w:t>-bridged heterocycles. Part III. A new simple</w:t>
      </w:r>
      <w:r>
        <w:rPr>
          <w:spacing w:val="40"/>
          <w:w w:val="115"/>
          <w:sz w:val="12"/>
        </w:rPr>
        <w:t xml:space="preserve"> </w:t>
      </w:r>
      <w:r>
        <w:rPr>
          <w:w w:val="115"/>
          <w:sz w:val="12"/>
        </w:rPr>
        <w:t>synthesis of 1,3-polymethylenebenzimidazolones, their crown ether analogues</w:t>
      </w:r>
      <w:r>
        <w:rPr>
          <w:spacing w:val="40"/>
          <w:w w:val="115"/>
          <w:sz w:val="12"/>
        </w:rPr>
        <w:t xml:space="preserve"> </w:t>
      </w:r>
      <w:r>
        <w:rPr>
          <w:w w:val="115"/>
          <w:sz w:val="12"/>
        </w:rPr>
        <w:t>and related systems. Tetrahedron Lett. 1976, 17, 1, 79</w:t>
      </w:r>
      <w:r>
        <w:rPr>
          <w:rFonts w:ascii="Cambria" w:hAnsi="Cambria"/>
          <w:w w:val="115"/>
          <w:sz w:val="12"/>
        </w:rPr>
        <w:t>–</w:t>
      </w:r>
      <w:r>
        <w:rPr>
          <w:w w:val="115"/>
          <w:sz w:val="12"/>
        </w:rPr>
        <w:t xml:space="preserve">82. </w:t>
      </w:r>
      <w:hyperlink r:id="rId298">
        <w:r>
          <w:rPr>
            <w:color w:val="2196D1"/>
            <w:w w:val="115"/>
            <w:sz w:val="12"/>
          </w:rPr>
          <w:t>https://doi.</w:t>
        </w:r>
      </w:hyperlink>
      <w:r>
        <w:rPr>
          <w:color w:val="2196D1"/>
          <w:spacing w:val="80"/>
          <w:w w:val="115"/>
          <w:sz w:val="12"/>
        </w:rPr>
        <w:t xml:space="preserve"> </w:t>
      </w:r>
      <w:hyperlink r:id="rId299">
        <w:r>
          <w:rPr>
            <w:color w:val="2196D1"/>
            <w:spacing w:val="-2"/>
            <w:w w:val="115"/>
            <w:sz w:val="12"/>
          </w:rPr>
          <w:t>org/10.1016/S0040-4039(00)71329-3</w:t>
        </w:r>
      </w:hyperlink>
      <w:r>
        <w:rPr>
          <w:spacing w:val="-2"/>
          <w:w w:val="115"/>
          <w:sz w:val="12"/>
        </w:rPr>
        <w:t>.</w:t>
      </w:r>
    </w:p>
    <w:p w:rsidR="009E11E3" w:rsidRDefault="009E11E3">
      <w:pPr>
        <w:pStyle w:val="a9"/>
        <w:numPr>
          <w:ilvl w:val="0"/>
          <w:numId w:val="1"/>
        </w:numPr>
        <w:tabs>
          <w:tab w:val="left" w:pos="446"/>
        </w:tabs>
        <w:spacing w:line="140" w:lineRule="exact"/>
        <w:ind w:left="446" w:hanging="403"/>
        <w:jc w:val="left"/>
        <w:rPr>
          <w:sz w:val="12"/>
        </w:rPr>
      </w:pPr>
      <w:r>
        <w:rPr>
          <w:w w:val="110"/>
          <w:sz w:val="12"/>
        </w:rPr>
        <w:t>Meth-Cohn,</w:t>
      </w:r>
      <w:r>
        <w:rPr>
          <w:spacing w:val="17"/>
          <w:w w:val="110"/>
          <w:sz w:val="12"/>
        </w:rPr>
        <w:t xml:space="preserve"> </w:t>
      </w:r>
      <w:r>
        <w:rPr>
          <w:w w:val="110"/>
          <w:sz w:val="12"/>
        </w:rPr>
        <w:t>O.;</w:t>
      </w:r>
      <w:r>
        <w:rPr>
          <w:spacing w:val="18"/>
          <w:w w:val="110"/>
          <w:sz w:val="12"/>
        </w:rPr>
        <w:t xml:space="preserve"> </w:t>
      </w:r>
      <w:r>
        <w:rPr>
          <w:w w:val="110"/>
          <w:sz w:val="12"/>
        </w:rPr>
        <w:t>Smith,</w:t>
      </w:r>
      <w:r>
        <w:rPr>
          <w:spacing w:val="17"/>
          <w:w w:val="110"/>
          <w:sz w:val="12"/>
        </w:rPr>
        <w:t xml:space="preserve"> </w:t>
      </w:r>
      <w:r>
        <w:rPr>
          <w:w w:val="110"/>
          <w:sz w:val="12"/>
        </w:rPr>
        <w:t>D.I.</w:t>
      </w:r>
      <w:r>
        <w:rPr>
          <w:spacing w:val="18"/>
          <w:w w:val="110"/>
          <w:sz w:val="12"/>
        </w:rPr>
        <w:t xml:space="preserve"> </w:t>
      </w:r>
      <w:r>
        <w:rPr>
          <w:i/>
          <w:w w:val="110"/>
          <w:sz w:val="12"/>
        </w:rPr>
        <w:t>N</w:t>
      </w:r>
      <w:r>
        <w:rPr>
          <w:w w:val="110"/>
          <w:sz w:val="12"/>
        </w:rPr>
        <w:t>-bridged</w:t>
      </w:r>
      <w:r>
        <w:rPr>
          <w:spacing w:val="17"/>
          <w:w w:val="110"/>
          <w:sz w:val="12"/>
        </w:rPr>
        <w:t xml:space="preserve"> </w:t>
      </w:r>
      <w:r>
        <w:rPr>
          <w:w w:val="110"/>
          <w:sz w:val="12"/>
        </w:rPr>
        <w:t>heterocycles.</w:t>
      </w:r>
      <w:r>
        <w:rPr>
          <w:spacing w:val="17"/>
          <w:w w:val="110"/>
          <w:sz w:val="12"/>
        </w:rPr>
        <w:t xml:space="preserve"> </w:t>
      </w:r>
      <w:r>
        <w:rPr>
          <w:w w:val="110"/>
          <w:sz w:val="12"/>
        </w:rPr>
        <w:t>Part</w:t>
      </w:r>
      <w:r>
        <w:rPr>
          <w:spacing w:val="17"/>
          <w:w w:val="110"/>
          <w:sz w:val="12"/>
        </w:rPr>
        <w:t xml:space="preserve"> </w:t>
      </w:r>
      <w:r>
        <w:rPr>
          <w:w w:val="110"/>
          <w:sz w:val="12"/>
        </w:rPr>
        <w:t>5.</w:t>
      </w:r>
      <w:r>
        <w:rPr>
          <w:spacing w:val="19"/>
          <w:w w:val="110"/>
          <w:sz w:val="12"/>
        </w:rPr>
        <w:t xml:space="preserve"> </w:t>
      </w:r>
      <w:r>
        <w:rPr>
          <w:rFonts w:ascii="Cambria" w:hAnsi="Cambria"/>
          <w:w w:val="110"/>
          <w:sz w:val="13"/>
        </w:rPr>
        <w:t>αω</w:t>
      </w:r>
      <w:r>
        <w:rPr>
          <w:w w:val="110"/>
          <w:sz w:val="12"/>
        </w:rPr>
        <w:t>-Bis-</w:t>
      </w:r>
      <w:r>
        <w:rPr>
          <w:spacing w:val="-5"/>
          <w:w w:val="110"/>
          <w:sz w:val="12"/>
        </w:rPr>
        <w:t>(2-</w:t>
      </w:r>
    </w:p>
    <w:p w:rsidR="009E11E3" w:rsidRDefault="009E11E3">
      <w:pPr>
        <w:spacing w:before="18" w:line="273" w:lineRule="auto"/>
        <w:ind w:left="447"/>
        <w:jc w:val="both"/>
        <w:rPr>
          <w:sz w:val="12"/>
        </w:rPr>
      </w:pPr>
      <w:proofErr w:type="gramStart"/>
      <w:r w:rsidRPr="00A03FD2">
        <w:rPr>
          <w:w w:val="115"/>
          <w:sz w:val="12"/>
          <w:lang w:val="en-US"/>
        </w:rPr>
        <w:t>oxobenzimidazolinyl)alkanes</w:t>
      </w:r>
      <w:proofErr w:type="gramEnd"/>
      <w:r w:rsidRPr="00A03FD2">
        <w:rPr>
          <w:w w:val="115"/>
          <w:sz w:val="12"/>
          <w:lang w:val="en-US"/>
        </w:rPr>
        <w:t xml:space="preserve"> and -ethers as selective ligands for group-1 and -2</w:t>
      </w:r>
      <w:r w:rsidRPr="00A03FD2">
        <w:rPr>
          <w:spacing w:val="40"/>
          <w:w w:val="115"/>
          <w:sz w:val="12"/>
          <w:lang w:val="en-US"/>
        </w:rPr>
        <w:t xml:space="preserve"> </w:t>
      </w:r>
      <w:r w:rsidRPr="00A03FD2">
        <w:rPr>
          <w:w w:val="115"/>
          <w:sz w:val="12"/>
          <w:lang w:val="en-US"/>
        </w:rPr>
        <w:t xml:space="preserve">metals. </w:t>
      </w:r>
      <w:r>
        <w:rPr>
          <w:w w:val="115"/>
          <w:sz w:val="12"/>
        </w:rPr>
        <w:t>J. Chem. Soc., Perkin Trans. 1. 1982, 261</w:t>
      </w:r>
      <w:r>
        <w:rPr>
          <w:rFonts w:ascii="Cambria" w:hAnsi="Cambria"/>
          <w:w w:val="115"/>
          <w:sz w:val="12"/>
        </w:rPr>
        <w:t>–</w:t>
      </w:r>
      <w:r>
        <w:rPr>
          <w:w w:val="115"/>
          <w:sz w:val="12"/>
        </w:rPr>
        <w:t xml:space="preserve">270. </w:t>
      </w:r>
      <w:hyperlink r:id="rId300">
        <w:r>
          <w:rPr>
            <w:color w:val="2196D1"/>
            <w:w w:val="115"/>
            <w:sz w:val="12"/>
          </w:rPr>
          <w:t>https://doi.org/10.1039/</w:t>
        </w:r>
      </w:hyperlink>
      <w:r>
        <w:rPr>
          <w:color w:val="2196D1"/>
          <w:spacing w:val="40"/>
          <w:w w:val="115"/>
          <w:sz w:val="12"/>
        </w:rPr>
        <w:t xml:space="preserve"> </w:t>
      </w:r>
      <w:hyperlink r:id="rId301">
        <w:r>
          <w:rPr>
            <w:color w:val="2196D1"/>
            <w:spacing w:val="-2"/>
            <w:w w:val="115"/>
            <w:sz w:val="12"/>
          </w:rPr>
          <w:t>P19820000261</w:t>
        </w:r>
      </w:hyperlink>
      <w:r>
        <w:rPr>
          <w:spacing w:val="-2"/>
          <w:w w:val="115"/>
          <w:sz w:val="12"/>
        </w:rPr>
        <w:t>.</w:t>
      </w:r>
    </w:p>
    <w:p w:rsidR="009E11E3" w:rsidRDefault="009E11E3">
      <w:pPr>
        <w:pStyle w:val="a9"/>
        <w:numPr>
          <w:ilvl w:val="0"/>
          <w:numId w:val="1"/>
        </w:numPr>
        <w:tabs>
          <w:tab w:val="left" w:pos="447"/>
        </w:tabs>
        <w:spacing w:before="100" w:line="273" w:lineRule="auto"/>
        <w:ind w:left="447" w:right="307" w:hanging="404"/>
        <w:jc w:val="left"/>
        <w:rPr>
          <w:sz w:val="12"/>
        </w:rPr>
      </w:pPr>
      <w:r>
        <w:br w:type="column"/>
      </w:r>
      <w:r>
        <w:rPr>
          <w:w w:val="120"/>
          <w:sz w:val="12"/>
        </w:rPr>
        <w:lastRenderedPageBreak/>
        <w:t>M.M.</w:t>
      </w:r>
      <w:r>
        <w:rPr>
          <w:spacing w:val="-6"/>
          <w:w w:val="120"/>
          <w:sz w:val="12"/>
        </w:rPr>
        <w:t xml:space="preserve"> </w:t>
      </w:r>
      <w:r>
        <w:rPr>
          <w:w w:val="120"/>
          <w:sz w:val="12"/>
        </w:rPr>
        <w:t>Htay,</w:t>
      </w:r>
      <w:r>
        <w:rPr>
          <w:spacing w:val="-6"/>
          <w:w w:val="120"/>
          <w:sz w:val="12"/>
        </w:rPr>
        <w:t xml:space="preserve"> </w:t>
      </w:r>
      <w:r>
        <w:rPr>
          <w:w w:val="120"/>
          <w:sz w:val="12"/>
        </w:rPr>
        <w:t>O.</w:t>
      </w:r>
      <w:r>
        <w:rPr>
          <w:spacing w:val="-4"/>
          <w:w w:val="120"/>
          <w:sz w:val="12"/>
        </w:rPr>
        <w:t xml:space="preserve"> </w:t>
      </w:r>
      <w:r>
        <w:rPr>
          <w:w w:val="120"/>
          <w:sz w:val="12"/>
        </w:rPr>
        <w:t>Meth-Cohn,</w:t>
      </w:r>
      <w:r>
        <w:rPr>
          <w:spacing w:val="-5"/>
          <w:w w:val="120"/>
          <w:sz w:val="12"/>
        </w:rPr>
        <w:t xml:space="preserve"> </w:t>
      </w:r>
      <w:r>
        <w:rPr>
          <w:i/>
          <w:w w:val="120"/>
          <w:sz w:val="12"/>
        </w:rPr>
        <w:t>N</w:t>
      </w:r>
      <w:r>
        <w:rPr>
          <w:w w:val="120"/>
          <w:sz w:val="12"/>
        </w:rPr>
        <w:t>-bridged</w:t>
      </w:r>
      <w:r>
        <w:rPr>
          <w:spacing w:val="-5"/>
          <w:w w:val="120"/>
          <w:sz w:val="12"/>
        </w:rPr>
        <w:t xml:space="preserve"> </w:t>
      </w:r>
      <w:r>
        <w:rPr>
          <w:w w:val="120"/>
          <w:sz w:val="12"/>
        </w:rPr>
        <w:t>heterocycles</w:t>
      </w:r>
      <w:r>
        <w:rPr>
          <w:spacing w:val="-5"/>
          <w:w w:val="120"/>
          <w:sz w:val="12"/>
        </w:rPr>
        <w:t xml:space="preserve"> </w:t>
      </w:r>
      <w:r>
        <w:rPr>
          <w:w w:val="120"/>
          <w:sz w:val="12"/>
        </w:rPr>
        <w:t>part</w:t>
      </w:r>
      <w:r>
        <w:rPr>
          <w:spacing w:val="-5"/>
          <w:w w:val="120"/>
          <w:sz w:val="12"/>
        </w:rPr>
        <w:t xml:space="preserve"> </w:t>
      </w:r>
      <w:r>
        <w:rPr>
          <w:w w:val="120"/>
          <w:sz w:val="12"/>
        </w:rPr>
        <w:t>IV.</w:t>
      </w:r>
      <w:r>
        <w:rPr>
          <w:spacing w:val="-5"/>
          <w:w w:val="120"/>
          <w:sz w:val="12"/>
        </w:rPr>
        <w:t xml:space="preserve"> </w:t>
      </w:r>
      <w:r>
        <w:rPr>
          <w:w w:val="120"/>
          <w:sz w:val="12"/>
        </w:rPr>
        <w:t>Metal</w:t>
      </w:r>
      <w:r>
        <w:rPr>
          <w:spacing w:val="-5"/>
          <w:w w:val="120"/>
          <w:sz w:val="12"/>
        </w:rPr>
        <w:t xml:space="preserve"> </w:t>
      </w:r>
      <w:r>
        <w:rPr>
          <w:w w:val="120"/>
          <w:sz w:val="12"/>
        </w:rPr>
        <w:t>complex</w:t>
      </w:r>
      <w:r>
        <w:rPr>
          <w:spacing w:val="40"/>
          <w:w w:val="120"/>
          <w:sz w:val="12"/>
        </w:rPr>
        <w:t xml:space="preserve"> </w:t>
      </w:r>
      <w:r>
        <w:rPr>
          <w:w w:val="120"/>
          <w:sz w:val="12"/>
        </w:rPr>
        <w:t xml:space="preserve">formation with </w:t>
      </w:r>
      <w:r>
        <w:rPr>
          <w:i/>
          <w:w w:val="120"/>
          <w:sz w:val="12"/>
        </w:rPr>
        <w:t>N</w:t>
      </w:r>
      <w:r>
        <w:rPr>
          <w:w w:val="120"/>
          <w:sz w:val="12"/>
        </w:rPr>
        <w:t>-bridged heterocycles and two simple ‘yes-no</w:t>
      </w:r>
      <w:r>
        <w:rPr>
          <w:rFonts w:ascii="Cambria" w:hAnsi="Cambria"/>
          <w:w w:val="120"/>
          <w:sz w:val="12"/>
        </w:rPr>
        <w:t xml:space="preserve">’ </w:t>
      </w:r>
      <w:r>
        <w:rPr>
          <w:w w:val="120"/>
          <w:sz w:val="12"/>
        </w:rPr>
        <w:t>tests for</w:t>
      </w:r>
      <w:r>
        <w:rPr>
          <w:spacing w:val="40"/>
          <w:w w:val="120"/>
          <w:sz w:val="12"/>
        </w:rPr>
        <w:t xml:space="preserve"> </w:t>
      </w:r>
      <w:r>
        <w:rPr>
          <w:w w:val="120"/>
          <w:sz w:val="12"/>
        </w:rPr>
        <w:t>complexability</w:t>
      </w:r>
      <w:r>
        <w:rPr>
          <w:spacing w:val="-8"/>
          <w:w w:val="120"/>
          <w:sz w:val="12"/>
        </w:rPr>
        <w:t xml:space="preserve"> </w:t>
      </w:r>
      <w:r>
        <w:rPr>
          <w:w w:val="120"/>
          <w:sz w:val="12"/>
        </w:rPr>
        <w:t>of</w:t>
      </w:r>
      <w:r>
        <w:rPr>
          <w:spacing w:val="-8"/>
          <w:w w:val="120"/>
          <w:sz w:val="12"/>
        </w:rPr>
        <w:t xml:space="preserve"> </w:t>
      </w:r>
      <w:r>
        <w:rPr>
          <w:w w:val="120"/>
          <w:sz w:val="12"/>
        </w:rPr>
        <w:t>crown</w:t>
      </w:r>
      <w:r>
        <w:rPr>
          <w:spacing w:val="-8"/>
          <w:w w:val="120"/>
          <w:sz w:val="12"/>
        </w:rPr>
        <w:t xml:space="preserve"> </w:t>
      </w:r>
      <w:r>
        <w:rPr>
          <w:w w:val="120"/>
          <w:sz w:val="12"/>
        </w:rPr>
        <w:t>ethers</w:t>
      </w:r>
      <w:r>
        <w:rPr>
          <w:spacing w:val="-8"/>
          <w:w w:val="120"/>
          <w:sz w:val="12"/>
        </w:rPr>
        <w:t xml:space="preserve"> </w:t>
      </w:r>
      <w:r>
        <w:rPr>
          <w:w w:val="120"/>
          <w:sz w:val="12"/>
        </w:rPr>
        <w:t>and</w:t>
      </w:r>
      <w:r>
        <w:rPr>
          <w:spacing w:val="-8"/>
          <w:w w:val="120"/>
          <w:sz w:val="12"/>
        </w:rPr>
        <w:t xml:space="preserve"> </w:t>
      </w:r>
      <w:r>
        <w:rPr>
          <w:w w:val="120"/>
          <w:sz w:val="12"/>
        </w:rPr>
        <w:t>related</w:t>
      </w:r>
      <w:r>
        <w:rPr>
          <w:spacing w:val="-8"/>
          <w:w w:val="120"/>
          <w:sz w:val="12"/>
        </w:rPr>
        <w:t xml:space="preserve"> </w:t>
      </w:r>
      <w:r>
        <w:rPr>
          <w:w w:val="120"/>
          <w:sz w:val="12"/>
        </w:rPr>
        <w:t>systems,</w:t>
      </w:r>
      <w:r>
        <w:rPr>
          <w:spacing w:val="-8"/>
          <w:w w:val="120"/>
          <w:sz w:val="12"/>
        </w:rPr>
        <w:t xml:space="preserve"> </w:t>
      </w:r>
      <w:r>
        <w:rPr>
          <w:w w:val="120"/>
          <w:sz w:val="12"/>
        </w:rPr>
        <w:t>TetrahedronLett.</w:t>
      </w:r>
      <w:r>
        <w:rPr>
          <w:spacing w:val="-8"/>
          <w:w w:val="120"/>
          <w:sz w:val="12"/>
        </w:rPr>
        <w:t xml:space="preserve"> </w:t>
      </w:r>
      <w:r>
        <w:rPr>
          <w:w w:val="120"/>
          <w:sz w:val="12"/>
        </w:rPr>
        <w:t>17</w:t>
      </w:r>
      <w:r>
        <w:rPr>
          <w:spacing w:val="-8"/>
          <w:w w:val="120"/>
          <w:sz w:val="12"/>
        </w:rPr>
        <w:t xml:space="preserve"> </w:t>
      </w:r>
      <w:r>
        <w:rPr>
          <w:w w:val="120"/>
          <w:sz w:val="12"/>
        </w:rPr>
        <w:t>(6)</w:t>
      </w:r>
      <w:r>
        <w:rPr>
          <w:spacing w:val="40"/>
          <w:w w:val="120"/>
          <w:sz w:val="12"/>
        </w:rPr>
        <w:t xml:space="preserve"> </w:t>
      </w:r>
      <w:r>
        <w:rPr>
          <w:w w:val="120"/>
          <w:sz w:val="12"/>
        </w:rPr>
        <w:t>(1976) 469</w:t>
      </w:r>
      <w:r>
        <w:rPr>
          <w:rFonts w:ascii="Cambria" w:hAnsi="Cambria"/>
          <w:w w:val="120"/>
          <w:sz w:val="12"/>
        </w:rPr>
        <w:t>–</w:t>
      </w:r>
      <w:r>
        <w:rPr>
          <w:w w:val="120"/>
          <w:sz w:val="12"/>
        </w:rPr>
        <w:t xml:space="preserve">472, </w:t>
      </w:r>
      <w:hyperlink r:id="rId302">
        <w:r>
          <w:rPr>
            <w:color w:val="2196D1"/>
            <w:w w:val="120"/>
            <w:sz w:val="12"/>
          </w:rPr>
          <w:t>https://doi.org/10.1016/S0040-4039(00)77885-3</w:t>
        </w:r>
      </w:hyperlink>
      <w:r>
        <w:rPr>
          <w:w w:val="120"/>
          <w:sz w:val="12"/>
        </w:rPr>
        <w:t>.</w:t>
      </w:r>
    </w:p>
    <w:p w:rsidR="009E11E3" w:rsidRDefault="009E11E3">
      <w:pPr>
        <w:pStyle w:val="a9"/>
        <w:numPr>
          <w:ilvl w:val="0"/>
          <w:numId w:val="1"/>
        </w:numPr>
        <w:tabs>
          <w:tab w:val="left" w:pos="447"/>
        </w:tabs>
        <w:spacing w:before="2" w:line="276" w:lineRule="auto"/>
        <w:ind w:left="447" w:right="82" w:hanging="404"/>
        <w:jc w:val="left"/>
        <w:rPr>
          <w:sz w:val="12"/>
        </w:rPr>
      </w:pPr>
      <w:r>
        <w:rPr>
          <w:w w:val="115"/>
          <w:sz w:val="12"/>
        </w:rPr>
        <w:t>L.J.</w:t>
      </w:r>
      <w:r>
        <w:rPr>
          <w:spacing w:val="-9"/>
          <w:w w:val="115"/>
          <w:sz w:val="12"/>
        </w:rPr>
        <w:t xml:space="preserve"> </w:t>
      </w:r>
      <w:r>
        <w:rPr>
          <w:w w:val="115"/>
          <w:sz w:val="12"/>
        </w:rPr>
        <w:t>Kaplan,</w:t>
      </w:r>
      <w:r>
        <w:rPr>
          <w:spacing w:val="-9"/>
          <w:w w:val="115"/>
          <w:sz w:val="12"/>
        </w:rPr>
        <w:t xml:space="preserve"> </w:t>
      </w:r>
      <w:r>
        <w:rPr>
          <w:w w:val="115"/>
          <w:sz w:val="12"/>
        </w:rPr>
        <w:t>G.R.</w:t>
      </w:r>
      <w:r>
        <w:rPr>
          <w:spacing w:val="-8"/>
          <w:w w:val="115"/>
          <w:sz w:val="12"/>
        </w:rPr>
        <w:t xml:space="preserve"> </w:t>
      </w:r>
      <w:r>
        <w:rPr>
          <w:w w:val="115"/>
          <w:sz w:val="12"/>
        </w:rPr>
        <w:t>Weisman,</w:t>
      </w:r>
      <w:r>
        <w:rPr>
          <w:spacing w:val="-9"/>
          <w:w w:val="115"/>
          <w:sz w:val="12"/>
        </w:rPr>
        <w:t xml:space="preserve"> </w:t>
      </w:r>
      <w:r>
        <w:rPr>
          <w:w w:val="115"/>
          <w:sz w:val="12"/>
        </w:rPr>
        <w:t>D.-G.</w:t>
      </w:r>
      <w:r>
        <w:rPr>
          <w:spacing w:val="-9"/>
          <w:w w:val="115"/>
          <w:sz w:val="12"/>
        </w:rPr>
        <w:t xml:space="preserve"> </w:t>
      </w:r>
      <w:r>
        <w:rPr>
          <w:w w:val="115"/>
          <w:sz w:val="12"/>
        </w:rPr>
        <w:t>Cram,</w:t>
      </w:r>
      <w:r>
        <w:rPr>
          <w:spacing w:val="-8"/>
          <w:w w:val="115"/>
          <w:sz w:val="12"/>
        </w:rPr>
        <w:t xml:space="preserve"> </w:t>
      </w:r>
      <w:r>
        <w:rPr>
          <w:w w:val="115"/>
          <w:sz w:val="12"/>
        </w:rPr>
        <w:t>complexation.,</w:t>
      </w:r>
      <w:r>
        <w:rPr>
          <w:spacing w:val="-9"/>
          <w:w w:val="115"/>
          <w:sz w:val="12"/>
        </w:rPr>
        <w:t xml:space="preserve"> </w:t>
      </w:r>
      <w:r>
        <w:rPr>
          <w:w w:val="115"/>
          <w:sz w:val="12"/>
        </w:rPr>
        <w:t>17.</w:t>
      </w:r>
      <w:r>
        <w:rPr>
          <w:spacing w:val="-8"/>
          <w:w w:val="115"/>
          <w:sz w:val="12"/>
        </w:rPr>
        <w:t xml:space="preserve"> </w:t>
      </w:r>
      <w:r>
        <w:rPr>
          <w:w w:val="115"/>
          <w:sz w:val="12"/>
        </w:rPr>
        <w:t>Design,</w:t>
      </w:r>
      <w:r>
        <w:rPr>
          <w:spacing w:val="-9"/>
          <w:w w:val="115"/>
          <w:sz w:val="12"/>
        </w:rPr>
        <w:t xml:space="preserve"> </w:t>
      </w:r>
      <w:r>
        <w:rPr>
          <w:w w:val="115"/>
          <w:sz w:val="12"/>
        </w:rPr>
        <w:t>syntheses,</w:t>
      </w:r>
      <w:r>
        <w:rPr>
          <w:spacing w:val="-9"/>
          <w:w w:val="115"/>
          <w:sz w:val="12"/>
        </w:rPr>
        <w:t xml:space="preserve"> </w:t>
      </w:r>
      <w:r>
        <w:rPr>
          <w:w w:val="115"/>
          <w:sz w:val="12"/>
        </w:rPr>
        <w:t>and</w:t>
      </w:r>
      <w:r>
        <w:rPr>
          <w:spacing w:val="40"/>
          <w:w w:val="115"/>
          <w:sz w:val="12"/>
        </w:rPr>
        <w:t xml:space="preserve"> </w:t>
      </w:r>
      <w:r>
        <w:rPr>
          <w:w w:val="115"/>
          <w:sz w:val="12"/>
        </w:rPr>
        <w:t>complexation of macrocycles containing phosphoryl, pyridine oxide, and urea</w:t>
      </w:r>
      <w:r>
        <w:rPr>
          <w:spacing w:val="40"/>
          <w:w w:val="115"/>
          <w:sz w:val="12"/>
        </w:rPr>
        <w:t xml:space="preserve"> </w:t>
      </w:r>
      <w:r>
        <w:rPr>
          <w:w w:val="115"/>
          <w:sz w:val="12"/>
        </w:rPr>
        <w:t>binding</w:t>
      </w:r>
      <w:r>
        <w:rPr>
          <w:spacing w:val="40"/>
          <w:w w:val="115"/>
          <w:sz w:val="12"/>
        </w:rPr>
        <w:t xml:space="preserve"> </w:t>
      </w:r>
      <w:r>
        <w:rPr>
          <w:w w:val="115"/>
          <w:sz w:val="12"/>
        </w:rPr>
        <w:t>sites,</w:t>
      </w:r>
      <w:r>
        <w:rPr>
          <w:spacing w:val="40"/>
          <w:w w:val="115"/>
          <w:sz w:val="12"/>
        </w:rPr>
        <w:t xml:space="preserve"> </w:t>
      </w:r>
      <w:r>
        <w:rPr>
          <w:w w:val="115"/>
          <w:sz w:val="12"/>
        </w:rPr>
        <w:t>J.</w:t>
      </w:r>
      <w:r>
        <w:rPr>
          <w:spacing w:val="40"/>
          <w:w w:val="115"/>
          <w:sz w:val="12"/>
        </w:rPr>
        <w:t xml:space="preserve"> </w:t>
      </w:r>
      <w:r>
        <w:rPr>
          <w:w w:val="115"/>
          <w:sz w:val="12"/>
        </w:rPr>
        <w:t>Org.</w:t>
      </w:r>
      <w:r>
        <w:rPr>
          <w:spacing w:val="40"/>
          <w:w w:val="115"/>
          <w:sz w:val="12"/>
        </w:rPr>
        <w:t xml:space="preserve"> </w:t>
      </w:r>
      <w:r>
        <w:rPr>
          <w:w w:val="115"/>
          <w:sz w:val="12"/>
        </w:rPr>
        <w:t>Chem.</w:t>
      </w:r>
      <w:r>
        <w:rPr>
          <w:spacing w:val="40"/>
          <w:w w:val="115"/>
          <w:sz w:val="12"/>
        </w:rPr>
        <w:t xml:space="preserve"> </w:t>
      </w:r>
      <w:r>
        <w:rPr>
          <w:w w:val="115"/>
          <w:sz w:val="12"/>
        </w:rPr>
        <w:t>44</w:t>
      </w:r>
      <w:r>
        <w:rPr>
          <w:spacing w:val="40"/>
          <w:w w:val="115"/>
          <w:sz w:val="12"/>
        </w:rPr>
        <w:t xml:space="preserve"> </w:t>
      </w:r>
      <w:r>
        <w:rPr>
          <w:w w:val="115"/>
          <w:sz w:val="12"/>
        </w:rPr>
        <w:t>(1979)</w:t>
      </w:r>
      <w:r>
        <w:rPr>
          <w:spacing w:val="40"/>
          <w:w w:val="115"/>
          <w:sz w:val="12"/>
        </w:rPr>
        <w:t xml:space="preserve"> </w:t>
      </w:r>
      <w:r>
        <w:rPr>
          <w:w w:val="115"/>
          <w:sz w:val="12"/>
        </w:rPr>
        <w:t>2226</w:t>
      </w:r>
      <w:r>
        <w:rPr>
          <w:rFonts w:ascii="Cambria" w:hAnsi="Cambria"/>
          <w:w w:val="115"/>
          <w:sz w:val="12"/>
        </w:rPr>
        <w:t>–</w:t>
      </w:r>
      <w:r>
        <w:rPr>
          <w:w w:val="115"/>
          <w:sz w:val="12"/>
        </w:rPr>
        <w:t>2233,</w:t>
      </w:r>
      <w:r>
        <w:rPr>
          <w:spacing w:val="40"/>
          <w:w w:val="115"/>
          <w:sz w:val="12"/>
        </w:rPr>
        <w:t xml:space="preserve"> </w:t>
      </w:r>
      <w:hyperlink r:id="rId303">
        <w:r>
          <w:rPr>
            <w:color w:val="2196D1"/>
            <w:w w:val="115"/>
            <w:sz w:val="12"/>
          </w:rPr>
          <w:t>https://doi.org/10.1021/</w:t>
        </w:r>
      </w:hyperlink>
      <w:r>
        <w:rPr>
          <w:color w:val="2196D1"/>
          <w:spacing w:val="40"/>
          <w:w w:val="115"/>
          <w:sz w:val="12"/>
        </w:rPr>
        <w:t xml:space="preserve"> </w:t>
      </w:r>
      <w:hyperlink r:id="rId304">
        <w:r>
          <w:rPr>
            <w:color w:val="2196D1"/>
            <w:spacing w:val="-2"/>
            <w:w w:val="115"/>
            <w:sz w:val="12"/>
          </w:rPr>
          <w:t>jo01327a041</w:t>
        </w:r>
      </w:hyperlink>
      <w:r>
        <w:rPr>
          <w:spacing w:val="-2"/>
          <w:w w:val="115"/>
          <w:sz w:val="12"/>
        </w:rPr>
        <w:t>.</w:t>
      </w:r>
    </w:p>
    <w:p w:rsidR="009E11E3" w:rsidRDefault="009E11E3">
      <w:pPr>
        <w:pStyle w:val="a9"/>
        <w:numPr>
          <w:ilvl w:val="0"/>
          <w:numId w:val="1"/>
        </w:numPr>
        <w:tabs>
          <w:tab w:val="left" w:pos="447"/>
        </w:tabs>
        <w:spacing w:before="1" w:line="273" w:lineRule="auto"/>
        <w:ind w:left="447" w:right="82" w:hanging="404"/>
        <w:jc w:val="both"/>
        <w:rPr>
          <w:sz w:val="12"/>
        </w:rPr>
      </w:pPr>
      <w:r>
        <w:rPr>
          <w:w w:val="115"/>
          <w:sz w:val="12"/>
        </w:rPr>
        <w:t>D.J.</w:t>
      </w:r>
      <w:r>
        <w:rPr>
          <w:spacing w:val="-4"/>
          <w:w w:val="115"/>
          <w:sz w:val="12"/>
        </w:rPr>
        <w:t xml:space="preserve"> </w:t>
      </w:r>
      <w:r>
        <w:rPr>
          <w:w w:val="115"/>
          <w:sz w:val="12"/>
        </w:rPr>
        <w:t>Cram,</w:t>
      </w:r>
      <w:r>
        <w:rPr>
          <w:spacing w:val="-4"/>
          <w:w w:val="115"/>
          <w:sz w:val="12"/>
        </w:rPr>
        <w:t xml:space="preserve"> </w:t>
      </w:r>
      <w:r>
        <w:rPr>
          <w:w w:val="115"/>
          <w:sz w:val="12"/>
        </w:rPr>
        <w:t>I.B.</w:t>
      </w:r>
      <w:r>
        <w:rPr>
          <w:spacing w:val="-4"/>
          <w:w w:val="115"/>
          <w:sz w:val="12"/>
        </w:rPr>
        <w:t xml:space="preserve"> </w:t>
      </w:r>
      <w:r>
        <w:rPr>
          <w:w w:val="115"/>
          <w:sz w:val="12"/>
        </w:rPr>
        <w:t>Dicker,</w:t>
      </w:r>
      <w:r>
        <w:rPr>
          <w:spacing w:val="-5"/>
          <w:w w:val="115"/>
          <w:sz w:val="12"/>
        </w:rPr>
        <w:t xml:space="preserve"> </w:t>
      </w:r>
      <w:r>
        <w:rPr>
          <w:w w:val="115"/>
          <w:sz w:val="12"/>
        </w:rPr>
        <w:t>G.M.</w:t>
      </w:r>
      <w:r>
        <w:rPr>
          <w:spacing w:val="-4"/>
          <w:w w:val="115"/>
          <w:sz w:val="12"/>
        </w:rPr>
        <w:t xml:space="preserve"> </w:t>
      </w:r>
      <w:r>
        <w:rPr>
          <w:w w:val="115"/>
          <w:sz w:val="12"/>
        </w:rPr>
        <w:t>Lein,</w:t>
      </w:r>
      <w:r>
        <w:rPr>
          <w:spacing w:val="-4"/>
          <w:w w:val="115"/>
          <w:sz w:val="12"/>
        </w:rPr>
        <w:t xml:space="preserve"> </w:t>
      </w:r>
      <w:r>
        <w:rPr>
          <w:w w:val="115"/>
          <w:sz w:val="12"/>
        </w:rPr>
        <w:t>C.B.</w:t>
      </w:r>
      <w:r>
        <w:rPr>
          <w:spacing w:val="-4"/>
          <w:w w:val="115"/>
          <w:sz w:val="12"/>
        </w:rPr>
        <w:t xml:space="preserve"> </w:t>
      </w:r>
      <w:r>
        <w:rPr>
          <w:w w:val="115"/>
          <w:sz w:val="12"/>
        </w:rPr>
        <w:t>Knobler,</w:t>
      </w:r>
      <w:r>
        <w:rPr>
          <w:spacing w:val="-3"/>
          <w:w w:val="115"/>
          <w:sz w:val="12"/>
        </w:rPr>
        <w:t xml:space="preserve"> </w:t>
      </w:r>
      <w:r>
        <w:rPr>
          <w:w w:val="115"/>
          <w:sz w:val="12"/>
        </w:rPr>
        <w:t>K.N.</w:t>
      </w:r>
      <w:r>
        <w:rPr>
          <w:spacing w:val="-4"/>
          <w:w w:val="115"/>
          <w:sz w:val="12"/>
        </w:rPr>
        <w:t xml:space="preserve"> </w:t>
      </w:r>
      <w:r>
        <w:rPr>
          <w:w w:val="115"/>
          <w:sz w:val="12"/>
        </w:rPr>
        <w:t>Trueblood,</w:t>
      </w:r>
      <w:r>
        <w:rPr>
          <w:spacing w:val="-4"/>
          <w:w w:val="115"/>
          <w:sz w:val="12"/>
        </w:rPr>
        <w:t xml:space="preserve"> </w:t>
      </w:r>
      <w:r>
        <w:rPr>
          <w:w w:val="115"/>
          <w:sz w:val="12"/>
        </w:rPr>
        <w:t>Hemispherands</w:t>
      </w:r>
      <w:r>
        <w:rPr>
          <w:spacing w:val="40"/>
          <w:w w:val="115"/>
          <w:sz w:val="12"/>
        </w:rPr>
        <w:t xml:space="preserve"> </w:t>
      </w:r>
      <w:r>
        <w:rPr>
          <w:w w:val="115"/>
          <w:sz w:val="12"/>
        </w:rPr>
        <w:t>containing</w:t>
      </w:r>
      <w:r>
        <w:rPr>
          <w:spacing w:val="-2"/>
          <w:w w:val="115"/>
          <w:sz w:val="12"/>
        </w:rPr>
        <w:t xml:space="preserve"> </w:t>
      </w:r>
      <w:r>
        <w:rPr>
          <w:w w:val="115"/>
          <w:sz w:val="12"/>
        </w:rPr>
        <w:t>cyclic</w:t>
      </w:r>
      <w:r>
        <w:rPr>
          <w:spacing w:val="-2"/>
          <w:w w:val="115"/>
          <w:sz w:val="12"/>
        </w:rPr>
        <w:t xml:space="preserve"> </w:t>
      </w:r>
      <w:r>
        <w:rPr>
          <w:w w:val="115"/>
          <w:sz w:val="12"/>
        </w:rPr>
        <w:t>urea</w:t>
      </w:r>
      <w:r>
        <w:rPr>
          <w:spacing w:val="-2"/>
          <w:w w:val="115"/>
          <w:sz w:val="12"/>
        </w:rPr>
        <w:t xml:space="preserve"> </w:t>
      </w:r>
      <w:r>
        <w:rPr>
          <w:w w:val="115"/>
          <w:sz w:val="12"/>
        </w:rPr>
        <w:t>and</w:t>
      </w:r>
      <w:r>
        <w:rPr>
          <w:spacing w:val="-2"/>
          <w:w w:val="115"/>
          <w:sz w:val="12"/>
        </w:rPr>
        <w:t xml:space="preserve"> </w:t>
      </w:r>
      <w:r>
        <w:rPr>
          <w:w w:val="115"/>
          <w:sz w:val="12"/>
        </w:rPr>
        <w:t>anisyl</w:t>
      </w:r>
      <w:r>
        <w:rPr>
          <w:spacing w:val="-3"/>
          <w:w w:val="115"/>
          <w:sz w:val="12"/>
        </w:rPr>
        <w:t xml:space="preserve"> </w:t>
      </w:r>
      <w:r>
        <w:rPr>
          <w:w w:val="115"/>
          <w:sz w:val="12"/>
        </w:rPr>
        <w:t>units,</w:t>
      </w:r>
      <w:r>
        <w:rPr>
          <w:spacing w:val="-2"/>
          <w:w w:val="115"/>
          <w:sz w:val="12"/>
        </w:rPr>
        <w:t xml:space="preserve"> </w:t>
      </w:r>
      <w:r>
        <w:rPr>
          <w:w w:val="115"/>
          <w:sz w:val="12"/>
        </w:rPr>
        <w:t>J.</w:t>
      </w:r>
      <w:r>
        <w:rPr>
          <w:spacing w:val="-2"/>
          <w:w w:val="115"/>
          <w:sz w:val="12"/>
        </w:rPr>
        <w:t xml:space="preserve"> </w:t>
      </w:r>
      <w:r>
        <w:rPr>
          <w:w w:val="115"/>
          <w:sz w:val="12"/>
        </w:rPr>
        <w:t>Am.</w:t>
      </w:r>
      <w:r>
        <w:rPr>
          <w:spacing w:val="-2"/>
          <w:w w:val="115"/>
          <w:sz w:val="12"/>
        </w:rPr>
        <w:t xml:space="preserve"> </w:t>
      </w:r>
      <w:r>
        <w:rPr>
          <w:w w:val="115"/>
          <w:sz w:val="12"/>
        </w:rPr>
        <w:t>Chem.</w:t>
      </w:r>
      <w:r>
        <w:rPr>
          <w:spacing w:val="-2"/>
          <w:w w:val="115"/>
          <w:sz w:val="12"/>
        </w:rPr>
        <w:t xml:space="preserve"> </w:t>
      </w:r>
      <w:r>
        <w:rPr>
          <w:w w:val="115"/>
          <w:sz w:val="12"/>
        </w:rPr>
        <w:t>Soc.</w:t>
      </w:r>
      <w:r>
        <w:rPr>
          <w:spacing w:val="-3"/>
          <w:w w:val="115"/>
          <w:sz w:val="12"/>
        </w:rPr>
        <w:t xml:space="preserve"> </w:t>
      </w:r>
      <w:r>
        <w:rPr>
          <w:w w:val="115"/>
          <w:sz w:val="12"/>
        </w:rPr>
        <w:t>104</w:t>
      </w:r>
      <w:r>
        <w:rPr>
          <w:spacing w:val="-2"/>
          <w:w w:val="115"/>
          <w:sz w:val="12"/>
        </w:rPr>
        <w:t xml:space="preserve"> </w:t>
      </w:r>
      <w:r>
        <w:rPr>
          <w:w w:val="115"/>
          <w:sz w:val="12"/>
        </w:rPr>
        <w:t>(1982)</w:t>
      </w:r>
      <w:r>
        <w:rPr>
          <w:spacing w:val="-3"/>
          <w:w w:val="115"/>
          <w:sz w:val="12"/>
        </w:rPr>
        <w:t xml:space="preserve"> </w:t>
      </w:r>
      <w:r>
        <w:rPr>
          <w:w w:val="115"/>
          <w:sz w:val="12"/>
        </w:rPr>
        <w:t>6827</w:t>
      </w:r>
      <w:r>
        <w:rPr>
          <w:rFonts w:ascii="Cambria" w:hAnsi="Cambria"/>
          <w:w w:val="115"/>
          <w:sz w:val="12"/>
        </w:rPr>
        <w:t>–</w:t>
      </w:r>
      <w:r>
        <w:rPr>
          <w:w w:val="115"/>
          <w:sz w:val="12"/>
        </w:rPr>
        <w:t>6828,</w:t>
      </w:r>
      <w:r>
        <w:rPr>
          <w:spacing w:val="40"/>
          <w:w w:val="115"/>
          <w:sz w:val="12"/>
        </w:rPr>
        <w:t xml:space="preserve"> </w:t>
      </w:r>
      <w:hyperlink r:id="rId305">
        <w:r>
          <w:rPr>
            <w:color w:val="2196D1"/>
            <w:spacing w:val="-2"/>
            <w:w w:val="115"/>
            <w:sz w:val="12"/>
          </w:rPr>
          <w:t>https://doi.org/10.1021/ja00388a080</w:t>
        </w:r>
      </w:hyperlink>
      <w:r>
        <w:rPr>
          <w:spacing w:val="-2"/>
          <w:w w:val="115"/>
          <w:sz w:val="12"/>
        </w:rPr>
        <w:t>.</w:t>
      </w:r>
    </w:p>
    <w:p w:rsidR="009E11E3" w:rsidRDefault="009E11E3">
      <w:pPr>
        <w:pStyle w:val="a9"/>
        <w:numPr>
          <w:ilvl w:val="0"/>
          <w:numId w:val="1"/>
        </w:numPr>
        <w:tabs>
          <w:tab w:val="left" w:pos="447"/>
        </w:tabs>
        <w:spacing w:before="3" w:line="276" w:lineRule="auto"/>
        <w:ind w:left="447" w:right="81" w:hanging="404"/>
        <w:jc w:val="left"/>
        <w:rPr>
          <w:sz w:val="12"/>
        </w:rPr>
      </w:pPr>
      <w:r>
        <w:rPr>
          <w:w w:val="115"/>
          <w:sz w:val="12"/>
        </w:rPr>
        <w:t>E.</w:t>
      </w:r>
      <w:r>
        <w:rPr>
          <w:spacing w:val="-9"/>
          <w:w w:val="115"/>
          <w:sz w:val="12"/>
        </w:rPr>
        <w:t xml:space="preserve"> </w:t>
      </w:r>
      <w:r>
        <w:rPr>
          <w:w w:val="115"/>
          <w:sz w:val="12"/>
        </w:rPr>
        <w:t>Weber,</w:t>
      </w:r>
      <w:r>
        <w:rPr>
          <w:spacing w:val="-9"/>
          <w:w w:val="115"/>
          <w:sz w:val="12"/>
        </w:rPr>
        <w:t xml:space="preserve"> </w:t>
      </w:r>
      <w:r>
        <w:rPr>
          <w:w w:val="115"/>
          <w:sz w:val="12"/>
        </w:rPr>
        <w:t>M.</w:t>
      </w:r>
      <w:r>
        <w:rPr>
          <w:spacing w:val="-8"/>
          <w:w w:val="115"/>
          <w:sz w:val="12"/>
        </w:rPr>
        <w:t xml:space="preserve"> </w:t>
      </w:r>
      <w:r>
        <w:rPr>
          <w:w w:val="115"/>
          <w:sz w:val="12"/>
        </w:rPr>
        <w:t>Piel,</w:t>
      </w:r>
      <w:r>
        <w:rPr>
          <w:spacing w:val="-9"/>
          <w:w w:val="115"/>
          <w:sz w:val="12"/>
        </w:rPr>
        <w:t xml:space="preserve"> </w:t>
      </w:r>
      <w:r>
        <w:rPr>
          <w:w w:val="115"/>
          <w:sz w:val="12"/>
        </w:rPr>
        <w:t>H.-J.</w:t>
      </w:r>
      <w:r>
        <w:rPr>
          <w:spacing w:val="-9"/>
          <w:w w:val="115"/>
          <w:sz w:val="12"/>
        </w:rPr>
        <w:t xml:space="preserve"> </w:t>
      </w:r>
      <w:r>
        <w:rPr>
          <w:w w:val="115"/>
          <w:sz w:val="12"/>
        </w:rPr>
        <w:t>Buschmann,</w:t>
      </w:r>
      <w:r>
        <w:rPr>
          <w:spacing w:val="-8"/>
          <w:w w:val="115"/>
          <w:sz w:val="12"/>
        </w:rPr>
        <w:t xml:space="preserve"> </w:t>
      </w:r>
      <w:r>
        <w:rPr>
          <w:w w:val="115"/>
          <w:sz w:val="12"/>
        </w:rPr>
        <w:t>E.</w:t>
      </w:r>
      <w:r>
        <w:rPr>
          <w:spacing w:val="-9"/>
          <w:w w:val="115"/>
          <w:sz w:val="12"/>
        </w:rPr>
        <w:t xml:space="preserve"> </w:t>
      </w:r>
      <w:r>
        <w:rPr>
          <w:w w:val="115"/>
          <w:sz w:val="12"/>
        </w:rPr>
        <w:t>Cleve,</w:t>
      </w:r>
      <w:r>
        <w:rPr>
          <w:spacing w:val="-8"/>
          <w:w w:val="115"/>
          <w:sz w:val="12"/>
        </w:rPr>
        <w:t xml:space="preserve"> </w:t>
      </w:r>
      <w:r>
        <w:rPr>
          <w:w w:val="115"/>
          <w:sz w:val="12"/>
        </w:rPr>
        <w:t>Synthese</w:t>
      </w:r>
      <w:r>
        <w:rPr>
          <w:spacing w:val="-9"/>
          <w:w w:val="115"/>
          <w:sz w:val="12"/>
        </w:rPr>
        <w:t xml:space="preserve"> </w:t>
      </w:r>
      <w:r>
        <w:rPr>
          <w:w w:val="115"/>
          <w:sz w:val="12"/>
        </w:rPr>
        <w:t>und</w:t>
      </w:r>
      <w:r>
        <w:rPr>
          <w:spacing w:val="-9"/>
          <w:w w:val="115"/>
          <w:sz w:val="12"/>
        </w:rPr>
        <w:t xml:space="preserve"> </w:t>
      </w:r>
      <w:r>
        <w:rPr>
          <w:w w:val="115"/>
          <w:sz w:val="12"/>
        </w:rPr>
        <w:t>Komplexbildung</w:t>
      </w:r>
      <w:r>
        <w:rPr>
          <w:spacing w:val="-8"/>
          <w:w w:val="115"/>
          <w:sz w:val="12"/>
        </w:rPr>
        <w:t xml:space="preserve"> </w:t>
      </w:r>
      <w:r>
        <w:rPr>
          <w:w w:val="115"/>
          <w:sz w:val="12"/>
        </w:rPr>
        <w:t>eines</w:t>
      </w:r>
      <w:r>
        <w:rPr>
          <w:spacing w:val="40"/>
          <w:w w:val="120"/>
          <w:sz w:val="12"/>
        </w:rPr>
        <w:t xml:space="preserve"> </w:t>
      </w:r>
      <w:r>
        <w:rPr>
          <w:w w:val="120"/>
          <w:sz w:val="12"/>
        </w:rPr>
        <w:t>neuen</w:t>
      </w:r>
      <w:r>
        <w:rPr>
          <w:spacing w:val="-9"/>
          <w:w w:val="120"/>
          <w:sz w:val="12"/>
        </w:rPr>
        <w:t xml:space="preserve"> </w:t>
      </w:r>
      <w:r>
        <w:rPr>
          <w:w w:val="120"/>
          <w:sz w:val="12"/>
        </w:rPr>
        <w:t>makrocyclischen</w:t>
      </w:r>
      <w:r>
        <w:rPr>
          <w:spacing w:val="-9"/>
          <w:w w:val="120"/>
          <w:sz w:val="12"/>
        </w:rPr>
        <w:t xml:space="preserve"> </w:t>
      </w:r>
      <w:r>
        <w:rPr>
          <w:w w:val="120"/>
          <w:sz w:val="12"/>
        </w:rPr>
        <w:t>Liganden</w:t>
      </w:r>
      <w:r>
        <w:rPr>
          <w:spacing w:val="-9"/>
          <w:w w:val="120"/>
          <w:sz w:val="12"/>
        </w:rPr>
        <w:t xml:space="preserve"> </w:t>
      </w:r>
      <w:r>
        <w:rPr>
          <w:w w:val="120"/>
          <w:sz w:val="12"/>
        </w:rPr>
        <w:t>mit</w:t>
      </w:r>
      <w:r>
        <w:rPr>
          <w:spacing w:val="-8"/>
          <w:w w:val="120"/>
          <w:sz w:val="12"/>
        </w:rPr>
        <w:t xml:space="preserve"> </w:t>
      </w:r>
      <w:r>
        <w:rPr>
          <w:w w:val="120"/>
          <w:sz w:val="12"/>
        </w:rPr>
        <w:t>drei</w:t>
      </w:r>
      <w:r>
        <w:rPr>
          <w:spacing w:val="-9"/>
          <w:w w:val="120"/>
          <w:sz w:val="12"/>
        </w:rPr>
        <w:t xml:space="preserve"> </w:t>
      </w:r>
      <w:r>
        <w:rPr>
          <w:w w:val="120"/>
          <w:sz w:val="12"/>
        </w:rPr>
        <w:t>Benzimidazolin-2-on-Einheiten,</w:t>
      </w:r>
      <w:r>
        <w:rPr>
          <w:spacing w:val="-8"/>
          <w:w w:val="120"/>
          <w:sz w:val="12"/>
        </w:rPr>
        <w:t xml:space="preserve"> </w:t>
      </w:r>
      <w:r>
        <w:rPr>
          <w:w w:val="120"/>
          <w:sz w:val="12"/>
        </w:rPr>
        <w:t>Ber.</w:t>
      </w:r>
      <w:r>
        <w:rPr>
          <w:spacing w:val="40"/>
          <w:w w:val="120"/>
          <w:sz w:val="12"/>
        </w:rPr>
        <w:t xml:space="preserve"> </w:t>
      </w:r>
      <w:r>
        <w:rPr>
          <w:w w:val="120"/>
          <w:sz w:val="12"/>
        </w:rPr>
        <w:t>125 (1992) 2483</w:t>
      </w:r>
      <w:r>
        <w:rPr>
          <w:rFonts w:ascii="Cambria" w:hAnsi="Cambria"/>
          <w:w w:val="120"/>
          <w:sz w:val="12"/>
        </w:rPr>
        <w:t>–</w:t>
      </w:r>
      <w:r>
        <w:rPr>
          <w:w w:val="120"/>
          <w:sz w:val="12"/>
        </w:rPr>
        <w:t xml:space="preserve">2485, </w:t>
      </w:r>
      <w:hyperlink r:id="rId306">
        <w:r>
          <w:rPr>
            <w:color w:val="2196D1"/>
            <w:w w:val="120"/>
            <w:sz w:val="12"/>
          </w:rPr>
          <w:t>https://doi.org/10.1002/cber.19921251121</w:t>
        </w:r>
      </w:hyperlink>
      <w:r>
        <w:rPr>
          <w:w w:val="120"/>
          <w:sz w:val="12"/>
        </w:rPr>
        <w:t>.</w:t>
      </w:r>
    </w:p>
    <w:p w:rsidR="009E11E3" w:rsidRDefault="009E11E3">
      <w:pPr>
        <w:pStyle w:val="a9"/>
        <w:numPr>
          <w:ilvl w:val="0"/>
          <w:numId w:val="1"/>
        </w:numPr>
        <w:tabs>
          <w:tab w:val="left" w:pos="447"/>
        </w:tabs>
        <w:spacing w:line="276" w:lineRule="auto"/>
        <w:ind w:left="447" w:right="81" w:hanging="404"/>
        <w:jc w:val="left"/>
        <w:rPr>
          <w:sz w:val="12"/>
        </w:rPr>
      </w:pPr>
      <w:bookmarkStart w:id="173" w:name="_bookmark159"/>
      <w:bookmarkEnd w:id="173"/>
      <w:r>
        <w:rPr>
          <w:spacing w:val="-2"/>
          <w:w w:val="115"/>
          <w:sz w:val="12"/>
        </w:rPr>
        <w:t>Sugralina, L.M.; Rozhkovoy, I.E.; Salkeeva, L.K.; Taishibekova, Ye.K.; Omasheva,</w:t>
      </w:r>
      <w:r>
        <w:rPr>
          <w:spacing w:val="40"/>
          <w:w w:val="115"/>
          <w:sz w:val="12"/>
        </w:rPr>
        <w:t xml:space="preserve"> </w:t>
      </w:r>
      <w:r>
        <w:rPr>
          <w:w w:val="115"/>
          <w:sz w:val="12"/>
        </w:rPr>
        <w:t>A.</w:t>
      </w:r>
      <w:proofErr w:type="gramStart"/>
      <w:r>
        <w:rPr>
          <w:w w:val="115"/>
          <w:sz w:val="12"/>
        </w:rPr>
        <w:t>V.Polyurethanes</w:t>
      </w:r>
      <w:proofErr w:type="gramEnd"/>
      <w:r>
        <w:rPr>
          <w:w w:val="115"/>
          <w:sz w:val="12"/>
        </w:rPr>
        <w:t xml:space="preserve"> based on derivatives of bicyclic bisureas,</w:t>
      </w:r>
      <w:r>
        <w:rPr>
          <w:spacing w:val="40"/>
          <w:w w:val="115"/>
          <w:sz w:val="12"/>
        </w:rPr>
        <w:t xml:space="preserve"> </w:t>
      </w:r>
      <w:r>
        <w:rPr>
          <w:w w:val="115"/>
          <w:sz w:val="12"/>
        </w:rPr>
        <w:t>hexamethylenediisocyanate and adipic acid. B. Karaganda University. Chemistry</w:t>
      </w:r>
      <w:r>
        <w:rPr>
          <w:spacing w:val="40"/>
          <w:w w:val="115"/>
          <w:sz w:val="12"/>
        </w:rPr>
        <w:t xml:space="preserve"> </w:t>
      </w:r>
      <w:r>
        <w:rPr>
          <w:w w:val="115"/>
          <w:sz w:val="12"/>
        </w:rPr>
        <w:t>series.</w:t>
      </w:r>
      <w:r>
        <w:rPr>
          <w:spacing w:val="27"/>
          <w:w w:val="115"/>
          <w:sz w:val="12"/>
        </w:rPr>
        <w:t xml:space="preserve"> </w:t>
      </w:r>
      <w:r>
        <w:rPr>
          <w:w w:val="115"/>
          <w:sz w:val="12"/>
        </w:rPr>
        <w:t>2016,82,18</w:t>
      </w:r>
      <w:r>
        <w:rPr>
          <w:rFonts w:ascii="Cambria" w:hAnsi="Cambria"/>
          <w:w w:val="115"/>
          <w:sz w:val="12"/>
        </w:rPr>
        <w:t>–</w:t>
      </w:r>
      <w:r>
        <w:rPr>
          <w:w w:val="115"/>
          <w:sz w:val="12"/>
        </w:rPr>
        <w:t>22.</w:t>
      </w:r>
      <w:r>
        <w:rPr>
          <w:spacing w:val="30"/>
          <w:w w:val="115"/>
          <w:sz w:val="12"/>
        </w:rPr>
        <w:t xml:space="preserve"> </w:t>
      </w:r>
      <w:hyperlink r:id="rId307">
        <w:r>
          <w:rPr>
            <w:color w:val="2196D1"/>
            <w:w w:val="115"/>
            <w:sz w:val="12"/>
          </w:rPr>
          <w:t>https://doi.org/10.31489/2020Ch3/21-37</w:t>
        </w:r>
      </w:hyperlink>
      <w:r>
        <w:rPr>
          <w:w w:val="115"/>
          <w:sz w:val="12"/>
        </w:rPr>
        <w:t>.</w:t>
      </w:r>
    </w:p>
    <w:p w:rsidR="009E11E3" w:rsidRDefault="009E11E3">
      <w:pPr>
        <w:pStyle w:val="a9"/>
        <w:numPr>
          <w:ilvl w:val="0"/>
          <w:numId w:val="1"/>
        </w:numPr>
        <w:tabs>
          <w:tab w:val="left" w:pos="447"/>
        </w:tabs>
        <w:spacing w:line="276" w:lineRule="auto"/>
        <w:ind w:left="447" w:right="81" w:hanging="404"/>
        <w:jc w:val="both"/>
        <w:rPr>
          <w:sz w:val="12"/>
        </w:rPr>
      </w:pPr>
      <w:bookmarkStart w:id="174" w:name="_bookmark160"/>
      <w:bookmarkEnd w:id="174"/>
      <w:r>
        <w:rPr>
          <w:w w:val="115"/>
          <w:sz w:val="12"/>
        </w:rPr>
        <w:t>T.</w:t>
      </w:r>
      <w:r>
        <w:rPr>
          <w:spacing w:val="-8"/>
          <w:w w:val="115"/>
          <w:sz w:val="12"/>
        </w:rPr>
        <w:t xml:space="preserve"> </w:t>
      </w:r>
      <w:r>
        <w:rPr>
          <w:w w:val="115"/>
          <w:sz w:val="12"/>
        </w:rPr>
        <w:t>Wang,</w:t>
      </w:r>
      <w:r>
        <w:rPr>
          <w:spacing w:val="-9"/>
          <w:w w:val="115"/>
          <w:sz w:val="12"/>
        </w:rPr>
        <w:t xml:space="preserve"> </w:t>
      </w:r>
      <w:r>
        <w:rPr>
          <w:w w:val="115"/>
          <w:sz w:val="12"/>
        </w:rPr>
        <w:t>Y.-C.</w:t>
      </w:r>
      <w:r>
        <w:rPr>
          <w:spacing w:val="-7"/>
          <w:w w:val="115"/>
          <w:sz w:val="12"/>
        </w:rPr>
        <w:t xml:space="preserve"> </w:t>
      </w:r>
      <w:r>
        <w:rPr>
          <w:w w:val="115"/>
          <w:sz w:val="12"/>
        </w:rPr>
        <w:t>Zhao,</w:t>
      </w:r>
      <w:r>
        <w:rPr>
          <w:spacing w:val="-9"/>
          <w:w w:val="115"/>
          <w:sz w:val="12"/>
        </w:rPr>
        <w:t xml:space="preserve"> </w:t>
      </w:r>
      <w:r>
        <w:rPr>
          <w:w w:val="115"/>
          <w:sz w:val="12"/>
        </w:rPr>
        <w:t>M.</w:t>
      </w:r>
      <w:r>
        <w:rPr>
          <w:spacing w:val="-9"/>
          <w:w w:val="115"/>
          <w:sz w:val="12"/>
        </w:rPr>
        <w:t xml:space="preserve"> </w:t>
      </w:r>
      <w:r>
        <w:rPr>
          <w:w w:val="115"/>
          <w:sz w:val="12"/>
        </w:rPr>
        <w:t>Luo,</w:t>
      </w:r>
      <w:r>
        <w:rPr>
          <w:spacing w:val="-8"/>
          <w:w w:val="115"/>
          <w:sz w:val="12"/>
        </w:rPr>
        <w:t xml:space="preserve"> </w:t>
      </w:r>
      <w:r>
        <w:rPr>
          <w:w w:val="115"/>
          <w:sz w:val="12"/>
        </w:rPr>
        <w:t>L.-M.</w:t>
      </w:r>
      <w:r>
        <w:rPr>
          <w:spacing w:val="-8"/>
          <w:w w:val="115"/>
          <w:sz w:val="12"/>
        </w:rPr>
        <w:t xml:space="preserve"> </w:t>
      </w:r>
      <w:r>
        <w:rPr>
          <w:w w:val="115"/>
          <w:sz w:val="12"/>
        </w:rPr>
        <w:t>Zhang,</w:t>
      </w:r>
      <w:r>
        <w:rPr>
          <w:spacing w:val="-8"/>
          <w:w w:val="115"/>
          <w:sz w:val="12"/>
        </w:rPr>
        <w:t xml:space="preserve"> </w:t>
      </w:r>
      <w:r>
        <w:rPr>
          <w:w w:val="115"/>
          <w:sz w:val="12"/>
        </w:rPr>
        <w:t>Y.</w:t>
      </w:r>
      <w:r>
        <w:rPr>
          <w:spacing w:val="-9"/>
          <w:w w:val="115"/>
          <w:sz w:val="12"/>
        </w:rPr>
        <w:t xml:space="preserve"> </w:t>
      </w:r>
      <w:r>
        <w:rPr>
          <w:w w:val="115"/>
          <w:sz w:val="12"/>
        </w:rPr>
        <w:t>Cui,</w:t>
      </w:r>
      <w:r>
        <w:rPr>
          <w:spacing w:val="-9"/>
          <w:w w:val="115"/>
          <w:sz w:val="12"/>
        </w:rPr>
        <w:t xml:space="preserve"> </w:t>
      </w:r>
      <w:r>
        <w:rPr>
          <w:w w:val="115"/>
          <w:sz w:val="12"/>
        </w:rPr>
        <w:t>C.-S.</w:t>
      </w:r>
      <w:r>
        <w:rPr>
          <w:spacing w:val="-8"/>
          <w:w w:val="115"/>
          <w:sz w:val="12"/>
        </w:rPr>
        <w:t xml:space="preserve"> </w:t>
      </w:r>
      <w:r>
        <w:rPr>
          <w:w w:val="115"/>
          <w:sz w:val="12"/>
        </w:rPr>
        <w:t>Zhang,</w:t>
      </w:r>
      <w:r>
        <w:rPr>
          <w:spacing w:val="-8"/>
          <w:w w:val="115"/>
          <w:sz w:val="12"/>
        </w:rPr>
        <w:t xml:space="preserve"> </w:t>
      </w:r>
      <w:r>
        <w:rPr>
          <w:w w:val="115"/>
          <w:sz w:val="12"/>
        </w:rPr>
        <w:t>B.-H.</w:t>
      </w:r>
      <w:r>
        <w:rPr>
          <w:spacing w:val="-8"/>
          <w:w w:val="115"/>
          <w:sz w:val="12"/>
        </w:rPr>
        <w:t xml:space="preserve"> </w:t>
      </w:r>
      <w:r>
        <w:rPr>
          <w:w w:val="115"/>
          <w:sz w:val="12"/>
        </w:rPr>
        <w:t>Han,</w:t>
      </w:r>
      <w:r>
        <w:rPr>
          <w:spacing w:val="-9"/>
          <w:w w:val="115"/>
          <w:sz w:val="12"/>
        </w:rPr>
        <w:t xml:space="preserve"> </w:t>
      </w:r>
      <w:r>
        <w:rPr>
          <w:w w:val="115"/>
          <w:sz w:val="12"/>
        </w:rPr>
        <w:t>Facile</w:t>
      </w:r>
      <w:r>
        <w:rPr>
          <w:spacing w:val="40"/>
          <w:w w:val="115"/>
          <w:sz w:val="12"/>
        </w:rPr>
        <w:t xml:space="preserve"> </w:t>
      </w:r>
      <w:r>
        <w:rPr>
          <w:w w:val="115"/>
          <w:sz w:val="12"/>
        </w:rPr>
        <w:t>one-pot</w:t>
      </w:r>
      <w:r>
        <w:rPr>
          <w:spacing w:val="-2"/>
          <w:w w:val="115"/>
          <w:sz w:val="12"/>
        </w:rPr>
        <w:t xml:space="preserve"> </w:t>
      </w:r>
      <w:r>
        <w:rPr>
          <w:w w:val="115"/>
          <w:sz w:val="12"/>
        </w:rPr>
        <w:t>synthesis</w:t>
      </w:r>
      <w:r>
        <w:rPr>
          <w:spacing w:val="-2"/>
          <w:w w:val="115"/>
          <w:sz w:val="12"/>
        </w:rPr>
        <w:t xml:space="preserve"> </w:t>
      </w:r>
      <w:r>
        <w:rPr>
          <w:w w:val="115"/>
          <w:sz w:val="12"/>
        </w:rPr>
        <w:t>of</w:t>
      </w:r>
      <w:r>
        <w:rPr>
          <w:spacing w:val="-2"/>
          <w:w w:val="115"/>
          <w:sz w:val="12"/>
        </w:rPr>
        <w:t xml:space="preserve"> </w:t>
      </w:r>
      <w:r>
        <w:rPr>
          <w:w w:val="115"/>
          <w:sz w:val="12"/>
        </w:rPr>
        <w:t>glycoluril-based</w:t>
      </w:r>
      <w:r>
        <w:rPr>
          <w:spacing w:val="-1"/>
          <w:w w:val="115"/>
          <w:sz w:val="12"/>
        </w:rPr>
        <w:t xml:space="preserve"> </w:t>
      </w:r>
      <w:r>
        <w:rPr>
          <w:w w:val="115"/>
          <w:sz w:val="12"/>
        </w:rPr>
        <w:t>porous</w:t>
      </w:r>
      <w:r>
        <w:rPr>
          <w:spacing w:val="-3"/>
          <w:w w:val="115"/>
          <w:sz w:val="12"/>
        </w:rPr>
        <w:t xml:space="preserve"> </w:t>
      </w:r>
      <w:r>
        <w:rPr>
          <w:w w:val="115"/>
          <w:sz w:val="12"/>
        </w:rPr>
        <w:t>organic</w:t>
      </w:r>
      <w:r>
        <w:rPr>
          <w:spacing w:val="-2"/>
          <w:w w:val="115"/>
          <w:sz w:val="12"/>
        </w:rPr>
        <w:t xml:space="preserve"> </w:t>
      </w:r>
      <w:r>
        <w:rPr>
          <w:w w:val="115"/>
          <w:sz w:val="12"/>
        </w:rPr>
        <w:t>polymers,</w:t>
      </w:r>
      <w:r>
        <w:rPr>
          <w:spacing w:val="-2"/>
          <w:w w:val="115"/>
          <w:sz w:val="12"/>
        </w:rPr>
        <w:t xml:space="preserve"> </w:t>
      </w:r>
      <w:r>
        <w:rPr>
          <w:w w:val="115"/>
          <w:sz w:val="12"/>
        </w:rPr>
        <w:t>Polymer</w:t>
      </w:r>
      <w:r>
        <w:rPr>
          <w:spacing w:val="-2"/>
          <w:w w:val="115"/>
          <w:sz w:val="12"/>
        </w:rPr>
        <w:t xml:space="preserve"> </w:t>
      </w:r>
      <w:r>
        <w:rPr>
          <w:w w:val="115"/>
          <w:sz w:val="12"/>
        </w:rPr>
        <w:t>60</w:t>
      </w:r>
      <w:r>
        <w:rPr>
          <w:spacing w:val="-1"/>
          <w:w w:val="115"/>
          <w:sz w:val="12"/>
        </w:rPr>
        <w:t xml:space="preserve"> </w:t>
      </w:r>
      <w:r>
        <w:rPr>
          <w:w w:val="115"/>
          <w:sz w:val="12"/>
        </w:rPr>
        <w:t>(2015)</w:t>
      </w:r>
      <w:r>
        <w:rPr>
          <w:spacing w:val="40"/>
          <w:w w:val="115"/>
          <w:sz w:val="12"/>
        </w:rPr>
        <w:t xml:space="preserve"> </w:t>
      </w:r>
      <w:r>
        <w:rPr>
          <w:w w:val="115"/>
          <w:sz w:val="12"/>
        </w:rPr>
        <w:t>26</w:t>
      </w:r>
      <w:r>
        <w:rPr>
          <w:rFonts w:ascii="Cambria" w:hAnsi="Cambria"/>
          <w:w w:val="115"/>
          <w:sz w:val="12"/>
        </w:rPr>
        <w:t>–</w:t>
      </w:r>
      <w:r>
        <w:rPr>
          <w:w w:val="115"/>
          <w:sz w:val="12"/>
        </w:rPr>
        <w:t>31,</w:t>
      </w:r>
      <w:r>
        <w:rPr>
          <w:spacing w:val="13"/>
          <w:w w:val="115"/>
          <w:sz w:val="12"/>
        </w:rPr>
        <w:t xml:space="preserve"> </w:t>
      </w:r>
      <w:hyperlink r:id="rId308">
        <w:r>
          <w:rPr>
            <w:color w:val="2196D1"/>
            <w:w w:val="115"/>
            <w:sz w:val="12"/>
          </w:rPr>
          <w:t>https://doi.org/10.1016/j.polymer.2014.12.072</w:t>
        </w:r>
      </w:hyperlink>
      <w:r>
        <w:rPr>
          <w:w w:val="115"/>
          <w:sz w:val="12"/>
        </w:rPr>
        <w:t>.</w:t>
      </w:r>
    </w:p>
    <w:p w:rsidR="009E11E3" w:rsidRPr="00A03FD2" w:rsidRDefault="009E11E3">
      <w:pPr>
        <w:rPr>
          <w:rFonts w:ascii="Times New Roman" w:eastAsia="Times New Roman" w:hAnsi="Times New Roman" w:cs="Times New Roman"/>
          <w:b/>
          <w:bCs/>
          <w:sz w:val="28"/>
          <w:szCs w:val="28"/>
          <w:lang w:val="en-US" w:eastAsia="ru-RU"/>
        </w:rPr>
        <w:sectPr w:rsidR="009E11E3" w:rsidRPr="00A03FD2" w:rsidSect="00F63D93">
          <w:headerReference w:type="default" r:id="rId309"/>
          <w:pgSz w:w="11906" w:h="16838"/>
          <w:pgMar w:top="1134" w:right="850" w:bottom="1134" w:left="1701" w:header="284" w:footer="708" w:gutter="0"/>
          <w:cols w:space="708"/>
          <w:docGrid w:linePitch="360"/>
        </w:sectPr>
      </w:pPr>
      <w:r w:rsidRPr="00A03FD2">
        <w:rPr>
          <w:rFonts w:ascii="Times New Roman" w:eastAsia="Times New Roman" w:hAnsi="Times New Roman" w:cs="Times New Roman"/>
          <w:b/>
          <w:bCs/>
          <w:sz w:val="28"/>
          <w:szCs w:val="28"/>
          <w:lang w:val="en-US" w:eastAsia="ru-RU"/>
        </w:rPr>
        <w:br w:type="page"/>
      </w:r>
    </w:p>
    <w:p w:rsidR="009E11E3" w:rsidRPr="00A03FD2" w:rsidRDefault="009E11E3">
      <w:pPr>
        <w:rPr>
          <w:rFonts w:ascii="Times New Roman" w:eastAsia="Times New Roman" w:hAnsi="Times New Roman" w:cs="Times New Roman"/>
          <w:b/>
          <w:bCs/>
          <w:sz w:val="28"/>
          <w:szCs w:val="28"/>
          <w:lang w:val="en-US" w:eastAsia="ru-RU"/>
        </w:rPr>
      </w:pPr>
    </w:p>
    <w:p w:rsidR="009E11E3" w:rsidRDefault="009E11E3">
      <w:pPr>
        <w:pStyle w:val="a7"/>
      </w:pPr>
      <w:r>
        <w:rPr>
          <w:noProof/>
          <w:lang w:val="ru-RU" w:eastAsia="ru-RU"/>
        </w:rPr>
        <mc:AlternateContent>
          <mc:Choice Requires="wpg">
            <w:drawing>
              <wp:anchor distT="0" distB="0" distL="0" distR="0" simplePos="0" relativeHeight="251708416" behindDoc="0" locked="0" layoutInCell="1" allowOverlap="1">
                <wp:simplePos x="0" y="0"/>
                <wp:positionH relativeFrom="page">
                  <wp:posOffset>453593</wp:posOffset>
                </wp:positionH>
                <wp:positionV relativeFrom="paragraph">
                  <wp:posOffset>68659</wp:posOffset>
                </wp:positionV>
                <wp:extent cx="431800" cy="431800"/>
                <wp:effectExtent l="0" t="0" r="0" b="0"/>
                <wp:wrapNone/>
                <wp:docPr id="112"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00" cy="431800"/>
                          <a:chOff x="0" y="0"/>
                          <a:chExt cx="431800" cy="431800"/>
                        </a:xfrm>
                      </wpg:grpSpPr>
                      <wps:wsp>
                        <wps:cNvPr id="113" name="Graphic 2">
                          <a:hlinkClick r:id="rId310"/>
                        </wps:cNvPr>
                        <wps:cNvSpPr/>
                        <wps:spPr>
                          <a:xfrm>
                            <a:off x="0" y="0"/>
                            <a:ext cx="431800" cy="431800"/>
                          </a:xfrm>
                          <a:custGeom>
                            <a:avLst/>
                            <a:gdLst/>
                            <a:ahLst/>
                            <a:cxnLst/>
                            <a:rect l="l" t="t" r="r" b="b"/>
                            <a:pathLst>
                              <a:path w="431800" h="431800">
                                <a:moveTo>
                                  <a:pt x="431212" y="0"/>
                                </a:moveTo>
                                <a:lnTo>
                                  <a:pt x="0" y="0"/>
                                </a:lnTo>
                                <a:lnTo>
                                  <a:pt x="0" y="431212"/>
                                </a:lnTo>
                                <a:lnTo>
                                  <a:pt x="431212" y="431212"/>
                                </a:lnTo>
                                <a:lnTo>
                                  <a:pt x="431212" y="0"/>
                                </a:lnTo>
                                <a:close/>
                              </a:path>
                            </a:pathLst>
                          </a:custGeom>
                          <a:solidFill>
                            <a:srgbClr val="2F7F7F"/>
                          </a:solidFill>
                        </wps:spPr>
                        <wps:bodyPr wrap="square" lIns="0" tIns="0" rIns="0" bIns="0" rtlCol="0">
                          <a:prstTxWarp prst="textNoShape">
                            <a:avLst/>
                          </a:prstTxWarp>
                          <a:noAutofit/>
                        </wps:bodyPr>
                      </wps:wsp>
                      <wps:wsp>
                        <wps:cNvPr id="114" name="Graphic 3">
                          <a:hlinkClick r:id="rId310"/>
                        </wps:cNvPr>
                        <wps:cNvSpPr/>
                        <wps:spPr>
                          <a:xfrm>
                            <a:off x="15138" y="31073"/>
                            <a:ext cx="387985" cy="352425"/>
                          </a:xfrm>
                          <a:custGeom>
                            <a:avLst/>
                            <a:gdLst/>
                            <a:ahLst/>
                            <a:cxnLst/>
                            <a:rect l="l" t="t" r="r" b="b"/>
                            <a:pathLst>
                              <a:path w="387985" h="352425">
                                <a:moveTo>
                                  <a:pt x="100571" y="286804"/>
                                </a:moveTo>
                                <a:lnTo>
                                  <a:pt x="99783" y="221780"/>
                                </a:lnTo>
                                <a:lnTo>
                                  <a:pt x="99669" y="212623"/>
                                </a:lnTo>
                                <a:lnTo>
                                  <a:pt x="96837" y="209880"/>
                                </a:lnTo>
                                <a:lnTo>
                                  <a:pt x="89662" y="209880"/>
                                </a:lnTo>
                                <a:lnTo>
                                  <a:pt x="86982" y="212623"/>
                                </a:lnTo>
                                <a:lnTo>
                                  <a:pt x="86931" y="221780"/>
                                </a:lnTo>
                                <a:lnTo>
                                  <a:pt x="87579" y="274586"/>
                                </a:lnTo>
                                <a:lnTo>
                                  <a:pt x="87591" y="275590"/>
                                </a:lnTo>
                                <a:lnTo>
                                  <a:pt x="87718" y="286372"/>
                                </a:lnTo>
                                <a:lnTo>
                                  <a:pt x="89776" y="288874"/>
                                </a:lnTo>
                                <a:lnTo>
                                  <a:pt x="93078" y="289712"/>
                                </a:lnTo>
                                <a:lnTo>
                                  <a:pt x="97739" y="289712"/>
                                </a:lnTo>
                                <a:lnTo>
                                  <a:pt x="100571" y="286804"/>
                                </a:lnTo>
                                <a:close/>
                              </a:path>
                              <a:path w="387985" h="352425">
                                <a:moveTo>
                                  <a:pt x="216814" y="214871"/>
                                </a:moveTo>
                                <a:lnTo>
                                  <a:pt x="215709" y="210985"/>
                                </a:lnTo>
                                <a:lnTo>
                                  <a:pt x="151015" y="174688"/>
                                </a:lnTo>
                                <a:lnTo>
                                  <a:pt x="147104" y="175768"/>
                                </a:lnTo>
                                <a:lnTo>
                                  <a:pt x="143624" y="181965"/>
                                </a:lnTo>
                                <a:lnTo>
                                  <a:pt x="144716" y="185877"/>
                                </a:lnTo>
                                <a:lnTo>
                                  <a:pt x="206324" y="220459"/>
                                </a:lnTo>
                                <a:lnTo>
                                  <a:pt x="206832" y="220726"/>
                                </a:lnTo>
                                <a:lnTo>
                                  <a:pt x="207365" y="220941"/>
                                </a:lnTo>
                                <a:lnTo>
                                  <a:pt x="210642" y="221780"/>
                                </a:lnTo>
                                <a:lnTo>
                                  <a:pt x="213626" y="220586"/>
                                </a:lnTo>
                                <a:lnTo>
                                  <a:pt x="216814" y="214871"/>
                                </a:lnTo>
                                <a:close/>
                              </a:path>
                              <a:path w="387985" h="352425">
                                <a:moveTo>
                                  <a:pt x="217627" y="281686"/>
                                </a:moveTo>
                                <a:lnTo>
                                  <a:pt x="214007" y="275590"/>
                                </a:lnTo>
                                <a:lnTo>
                                  <a:pt x="210058" y="274586"/>
                                </a:lnTo>
                                <a:lnTo>
                                  <a:pt x="146278" y="312458"/>
                                </a:lnTo>
                                <a:lnTo>
                                  <a:pt x="145275" y="316407"/>
                                </a:lnTo>
                                <a:lnTo>
                                  <a:pt x="147993" y="320967"/>
                                </a:lnTo>
                                <a:lnTo>
                                  <a:pt x="149428" y="321983"/>
                                </a:lnTo>
                                <a:lnTo>
                                  <a:pt x="152615" y="322808"/>
                                </a:lnTo>
                                <a:lnTo>
                                  <a:pt x="154368" y="322592"/>
                                </a:lnTo>
                                <a:lnTo>
                                  <a:pt x="216623" y="285635"/>
                                </a:lnTo>
                                <a:lnTo>
                                  <a:pt x="217627" y="281686"/>
                                </a:lnTo>
                                <a:close/>
                              </a:path>
                              <a:path w="387985" h="352425">
                                <a:moveTo>
                                  <a:pt x="297980" y="140970"/>
                                </a:moveTo>
                                <a:lnTo>
                                  <a:pt x="296875" y="137058"/>
                                </a:lnTo>
                                <a:lnTo>
                                  <a:pt x="232194" y="100749"/>
                                </a:lnTo>
                                <a:lnTo>
                                  <a:pt x="228282" y="101854"/>
                                </a:lnTo>
                                <a:lnTo>
                                  <a:pt x="224802" y="108038"/>
                                </a:lnTo>
                                <a:lnTo>
                                  <a:pt x="225894" y="111950"/>
                                </a:lnTo>
                                <a:lnTo>
                                  <a:pt x="287489" y="146532"/>
                                </a:lnTo>
                                <a:lnTo>
                                  <a:pt x="288010" y="146799"/>
                                </a:lnTo>
                                <a:lnTo>
                                  <a:pt x="288531" y="147015"/>
                                </a:lnTo>
                                <a:lnTo>
                                  <a:pt x="291807" y="147853"/>
                                </a:lnTo>
                                <a:lnTo>
                                  <a:pt x="294792" y="146659"/>
                                </a:lnTo>
                                <a:lnTo>
                                  <a:pt x="297980" y="140970"/>
                                </a:lnTo>
                                <a:close/>
                              </a:path>
                              <a:path w="387985" h="352425">
                                <a:moveTo>
                                  <a:pt x="298805" y="207772"/>
                                </a:moveTo>
                                <a:lnTo>
                                  <a:pt x="295173" y="201663"/>
                                </a:lnTo>
                                <a:lnTo>
                                  <a:pt x="291236" y="200647"/>
                                </a:lnTo>
                                <a:lnTo>
                                  <a:pt x="254939" y="222199"/>
                                </a:lnTo>
                                <a:lnTo>
                                  <a:pt x="255041" y="229641"/>
                                </a:lnTo>
                                <a:lnTo>
                                  <a:pt x="255130" y="237045"/>
                                </a:lnTo>
                                <a:lnTo>
                                  <a:pt x="297789" y="211709"/>
                                </a:lnTo>
                                <a:lnTo>
                                  <a:pt x="298805" y="207772"/>
                                </a:lnTo>
                                <a:close/>
                              </a:path>
                              <a:path w="387985" h="352425">
                                <a:moveTo>
                                  <a:pt x="304406" y="162636"/>
                                </a:moveTo>
                                <a:lnTo>
                                  <a:pt x="300774" y="156527"/>
                                </a:lnTo>
                                <a:lnTo>
                                  <a:pt x="296837" y="155524"/>
                                </a:lnTo>
                                <a:lnTo>
                                  <a:pt x="235915" y="191681"/>
                                </a:lnTo>
                                <a:lnTo>
                                  <a:pt x="235394" y="192112"/>
                                </a:lnTo>
                                <a:lnTo>
                                  <a:pt x="230085" y="189141"/>
                                </a:lnTo>
                                <a:lnTo>
                                  <a:pt x="230085" y="293039"/>
                                </a:lnTo>
                                <a:lnTo>
                                  <a:pt x="152882" y="338874"/>
                                </a:lnTo>
                                <a:lnTo>
                                  <a:pt x="94894" y="306324"/>
                                </a:lnTo>
                                <a:lnTo>
                                  <a:pt x="74574" y="294932"/>
                                </a:lnTo>
                                <a:lnTo>
                                  <a:pt x="73685" y="221780"/>
                                </a:lnTo>
                                <a:lnTo>
                                  <a:pt x="73583" y="212623"/>
                                </a:lnTo>
                                <a:lnTo>
                                  <a:pt x="73494" y="205143"/>
                                </a:lnTo>
                                <a:lnTo>
                                  <a:pt x="150698" y="159308"/>
                                </a:lnTo>
                                <a:lnTo>
                                  <a:pt x="229006" y="203263"/>
                                </a:lnTo>
                                <a:lnTo>
                                  <a:pt x="229870" y="274586"/>
                                </a:lnTo>
                                <a:lnTo>
                                  <a:pt x="229971" y="283413"/>
                                </a:lnTo>
                                <a:lnTo>
                                  <a:pt x="230085" y="293039"/>
                                </a:lnTo>
                                <a:lnTo>
                                  <a:pt x="230085" y="189141"/>
                                </a:lnTo>
                                <a:lnTo>
                                  <a:pt x="176949" y="159308"/>
                                </a:lnTo>
                                <a:lnTo>
                                  <a:pt x="155181" y="147091"/>
                                </a:lnTo>
                                <a:lnTo>
                                  <a:pt x="152920" y="80276"/>
                                </a:lnTo>
                                <a:lnTo>
                                  <a:pt x="152793" y="76720"/>
                                </a:lnTo>
                                <a:lnTo>
                                  <a:pt x="149821" y="73939"/>
                                </a:lnTo>
                                <a:lnTo>
                                  <a:pt x="143002" y="74193"/>
                                </a:lnTo>
                                <a:lnTo>
                                  <a:pt x="142722" y="74193"/>
                                </a:lnTo>
                                <a:lnTo>
                                  <a:pt x="139954" y="77165"/>
                                </a:lnTo>
                                <a:lnTo>
                                  <a:pt x="142316" y="147091"/>
                                </a:lnTo>
                                <a:lnTo>
                                  <a:pt x="142341" y="148158"/>
                                </a:lnTo>
                                <a:lnTo>
                                  <a:pt x="142455" y="148678"/>
                                </a:lnTo>
                                <a:lnTo>
                                  <a:pt x="142595" y="149174"/>
                                </a:lnTo>
                                <a:lnTo>
                                  <a:pt x="63728" y="195999"/>
                                </a:lnTo>
                                <a:lnTo>
                                  <a:pt x="60579" y="201599"/>
                                </a:lnTo>
                                <a:lnTo>
                                  <a:pt x="61468" y="274586"/>
                                </a:lnTo>
                                <a:lnTo>
                                  <a:pt x="61480" y="275590"/>
                                </a:lnTo>
                                <a:lnTo>
                                  <a:pt x="61595" y="285635"/>
                                </a:lnTo>
                                <a:lnTo>
                                  <a:pt x="61709" y="295097"/>
                                </a:lnTo>
                                <a:lnTo>
                                  <a:pt x="1003" y="331139"/>
                                </a:lnTo>
                                <a:lnTo>
                                  <a:pt x="0" y="335076"/>
                                </a:lnTo>
                                <a:lnTo>
                                  <a:pt x="2717" y="339661"/>
                                </a:lnTo>
                                <a:lnTo>
                                  <a:pt x="4152" y="340652"/>
                                </a:lnTo>
                                <a:lnTo>
                                  <a:pt x="7327" y="341503"/>
                                </a:lnTo>
                                <a:lnTo>
                                  <a:pt x="9093" y="341261"/>
                                </a:lnTo>
                                <a:lnTo>
                                  <a:pt x="10617" y="340372"/>
                                </a:lnTo>
                                <a:lnTo>
                                  <a:pt x="67983" y="306324"/>
                                </a:lnTo>
                                <a:lnTo>
                                  <a:pt x="68402" y="306324"/>
                                </a:lnTo>
                                <a:lnTo>
                                  <a:pt x="149809" y="351917"/>
                                </a:lnTo>
                                <a:lnTo>
                                  <a:pt x="156108" y="351917"/>
                                </a:lnTo>
                                <a:lnTo>
                                  <a:pt x="178079" y="338874"/>
                                </a:lnTo>
                                <a:lnTo>
                                  <a:pt x="234403" y="305435"/>
                                </a:lnTo>
                                <a:lnTo>
                                  <a:pt x="234823" y="305904"/>
                                </a:lnTo>
                                <a:lnTo>
                                  <a:pt x="235292" y="306324"/>
                                </a:lnTo>
                                <a:lnTo>
                                  <a:pt x="293789" y="341515"/>
                                </a:lnTo>
                                <a:lnTo>
                                  <a:pt x="294373" y="341757"/>
                                </a:lnTo>
                                <a:lnTo>
                                  <a:pt x="297637" y="342595"/>
                                </a:lnTo>
                                <a:lnTo>
                                  <a:pt x="300482" y="341515"/>
                                </a:lnTo>
                                <a:lnTo>
                                  <a:pt x="300685" y="341261"/>
                                </a:lnTo>
                                <a:lnTo>
                                  <a:pt x="303911" y="335953"/>
                                </a:lnTo>
                                <a:lnTo>
                                  <a:pt x="302920" y="332003"/>
                                </a:lnTo>
                                <a:lnTo>
                                  <a:pt x="258749" y="305435"/>
                                </a:lnTo>
                                <a:lnTo>
                                  <a:pt x="242976" y="295960"/>
                                </a:lnTo>
                                <a:lnTo>
                                  <a:pt x="242087" y="221780"/>
                                </a:lnTo>
                                <a:lnTo>
                                  <a:pt x="241973" y="212623"/>
                                </a:lnTo>
                                <a:lnTo>
                                  <a:pt x="241858" y="202996"/>
                                </a:lnTo>
                                <a:lnTo>
                                  <a:pt x="242163" y="202857"/>
                                </a:lnTo>
                                <a:lnTo>
                                  <a:pt x="242341" y="202857"/>
                                </a:lnTo>
                                <a:lnTo>
                                  <a:pt x="242773" y="202552"/>
                                </a:lnTo>
                                <a:lnTo>
                                  <a:pt x="260362" y="192112"/>
                                </a:lnTo>
                                <a:lnTo>
                                  <a:pt x="303390" y="166573"/>
                                </a:lnTo>
                                <a:lnTo>
                                  <a:pt x="304406" y="162636"/>
                                </a:lnTo>
                                <a:close/>
                              </a:path>
                              <a:path w="387985" h="352425">
                                <a:moveTo>
                                  <a:pt x="387934" y="259930"/>
                                </a:moveTo>
                                <a:lnTo>
                                  <a:pt x="386943" y="255968"/>
                                </a:lnTo>
                                <a:lnTo>
                                  <a:pt x="343166" y="229641"/>
                                </a:lnTo>
                                <a:lnTo>
                                  <a:pt x="325767" y="219176"/>
                                </a:lnTo>
                                <a:lnTo>
                                  <a:pt x="324942" y="218897"/>
                                </a:lnTo>
                                <a:lnTo>
                                  <a:pt x="324104" y="218897"/>
                                </a:lnTo>
                                <a:lnTo>
                                  <a:pt x="323227" y="147853"/>
                                </a:lnTo>
                                <a:lnTo>
                                  <a:pt x="323151" y="140970"/>
                                </a:lnTo>
                                <a:lnTo>
                                  <a:pt x="323100" y="137058"/>
                                </a:lnTo>
                                <a:lnTo>
                                  <a:pt x="322999" y="129057"/>
                                </a:lnTo>
                                <a:lnTo>
                                  <a:pt x="323634" y="128803"/>
                                </a:lnTo>
                                <a:lnTo>
                                  <a:pt x="341553" y="118173"/>
                                </a:lnTo>
                                <a:lnTo>
                                  <a:pt x="384568" y="92633"/>
                                </a:lnTo>
                                <a:lnTo>
                                  <a:pt x="385572" y="88684"/>
                                </a:lnTo>
                                <a:lnTo>
                                  <a:pt x="381952" y="82588"/>
                                </a:lnTo>
                                <a:lnTo>
                                  <a:pt x="378002" y="81584"/>
                                </a:lnTo>
                                <a:lnTo>
                                  <a:pt x="317080" y="117741"/>
                                </a:lnTo>
                                <a:lnTo>
                                  <a:pt x="316547" y="118173"/>
                                </a:lnTo>
                                <a:lnTo>
                                  <a:pt x="258114" y="85369"/>
                                </a:lnTo>
                                <a:lnTo>
                                  <a:pt x="236347" y="73152"/>
                                </a:lnTo>
                                <a:lnTo>
                                  <a:pt x="234073" y="6324"/>
                                </a:lnTo>
                                <a:lnTo>
                                  <a:pt x="233959" y="2768"/>
                                </a:lnTo>
                                <a:lnTo>
                                  <a:pt x="230987" y="0"/>
                                </a:lnTo>
                                <a:lnTo>
                                  <a:pt x="224040" y="241"/>
                                </a:lnTo>
                                <a:lnTo>
                                  <a:pt x="223888" y="241"/>
                                </a:lnTo>
                                <a:lnTo>
                                  <a:pt x="221119" y="3213"/>
                                </a:lnTo>
                                <a:lnTo>
                                  <a:pt x="223481" y="73152"/>
                                </a:lnTo>
                                <a:lnTo>
                                  <a:pt x="223520" y="74218"/>
                                </a:lnTo>
                                <a:lnTo>
                                  <a:pt x="223634" y="74739"/>
                                </a:lnTo>
                                <a:lnTo>
                                  <a:pt x="223761" y="75234"/>
                                </a:lnTo>
                                <a:lnTo>
                                  <a:pt x="166751" y="109080"/>
                                </a:lnTo>
                                <a:lnTo>
                                  <a:pt x="167246" y="123723"/>
                                </a:lnTo>
                                <a:lnTo>
                                  <a:pt x="231851" y="85369"/>
                                </a:lnTo>
                                <a:lnTo>
                                  <a:pt x="310146" y="129324"/>
                                </a:lnTo>
                                <a:lnTo>
                                  <a:pt x="311023" y="200647"/>
                                </a:lnTo>
                                <a:lnTo>
                                  <a:pt x="311124" y="219176"/>
                                </a:lnTo>
                                <a:lnTo>
                                  <a:pt x="255295" y="252310"/>
                                </a:lnTo>
                                <a:lnTo>
                                  <a:pt x="255384" y="259930"/>
                                </a:lnTo>
                                <a:lnTo>
                                  <a:pt x="255473" y="267144"/>
                                </a:lnTo>
                                <a:lnTo>
                                  <a:pt x="318668" y="229641"/>
                                </a:lnTo>
                                <a:lnTo>
                                  <a:pt x="319036" y="230009"/>
                                </a:lnTo>
                                <a:lnTo>
                                  <a:pt x="377825" y="265480"/>
                                </a:lnTo>
                                <a:lnTo>
                                  <a:pt x="381685" y="266547"/>
                                </a:lnTo>
                                <a:lnTo>
                                  <a:pt x="384492" y="265480"/>
                                </a:lnTo>
                                <a:lnTo>
                                  <a:pt x="387934" y="259930"/>
                                </a:lnTo>
                                <a:close/>
                              </a:path>
                            </a:pathLst>
                          </a:custGeom>
                          <a:solidFill>
                            <a:srgbClr val="8CC1C2"/>
                          </a:solidFill>
                        </wps:spPr>
                        <wps:bodyPr wrap="square" lIns="0" tIns="0" rIns="0" bIns="0" rtlCol="0">
                          <a:prstTxWarp prst="textNoShape">
                            <a:avLst/>
                          </a:prstTxWarp>
                          <a:noAutofit/>
                        </wps:bodyPr>
                      </wps:wsp>
                    </wpg:wgp>
                  </a:graphicData>
                </a:graphic>
              </wp:anchor>
            </w:drawing>
          </mc:Choice>
          <mc:Fallback>
            <w:pict>
              <v:group w14:anchorId="5A148526" id="Group 1" o:spid="_x0000_s1026" style="position:absolute;margin-left:35.7pt;margin-top:5.4pt;width:34pt;height:34pt;z-index:251708416;mso-wrap-distance-left:0;mso-wrap-distance-right:0;mso-position-horizontal-relative:page" coordsize="431800,43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">
                <v:shape id="Graphic 2" o:spid="_x0000_s1027" href="https://www.mdpi.com/journal/molecules" style="position:absolute;width:431800;height:431800;visibility:visible;mso-wrap-style:square;v-text-anchor:top"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" o:button="t" path="m431212,l,,,431212r431212,l431212,xe" fillcolor="#2f7f7f" stroked="f">
                  <v:fill o:detectmouseclick="t"/>
                  <v:path arrowok="t"/>
                </v:shape>
                <v:shape id="Graphic 3" o:spid="_x0000_s1028" href="https://www.mdpi.com/journal/molecules" style="position:absolute;left:15138;top:31073;width:387985;height:352425;visibility:visible;mso-wrap-style:square;v-text-anchor:top" coordsize="387985,352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" o:button="t" path="m100571,286804r-788,-65024l99669,212623r-2832,-2743l89662,209880r-2680,2743l86931,221780r648,52806l87591,275590r127,10782l89776,288874r3302,838l97739,289712r2832,-2908xem216814,214871r-1105,-3886l151015,174688r-3911,1080l143624,181965r1092,3912l206324,220459r508,267l207365,220941r3277,839l213626,220586r3188,-5715xem217627,281686r-3620,-6096l210058,274586r-63780,37872l145275,316407r2718,4560l149428,321983r3187,825l154368,322592r62255,-36957l217627,281686xem297980,140970r-1105,-3912l232194,100749r-3912,1105l224802,108038r1092,3912l287489,146532r521,267l288531,147015r3276,838l294792,146659r3188,-5689xem298805,207772r-3632,-6109l291236,200647r-36297,21552l255041,229641r89,7404l297789,211709r1016,-3937xem304406,162636r-3632,-6109l296837,155524r-60922,36157l235394,192112r-5309,-2971l230085,293039r-77203,45835l94894,306324,74574,294932r-889,-73152l73583,212623r-89,-7480l150698,159308r78308,43955l229870,274586r101,8827l230085,293039r,-103898l176949,159308,155181,147091,152920,80276r-127,-3556l149821,73939r-6819,254l142722,74193r-2768,2972l142316,147091r25,1067l142455,148678r140,496l63728,195999r-3149,5600l61468,274586r12,1004l61595,285635r114,9462l1003,331139,,335076r2717,4585l4152,340652r3175,851l9093,341261r1524,-889l67983,306324r419,l149809,351917r6299,l178079,338874r56324,-33439l234823,305904r469,420l293789,341515r584,242l297637,342595r2845,-1080l300685,341261r3226,-5308l302920,332003,258749,305435r-15773,-9475l242087,221780r-114,-9157l241858,202996r305,-139l242341,202857r432,-305l260362,192112r43028,-25539l304406,162636xem387934,259930r-991,-3962l343166,229641,325767,219176r-825,-279l324104,218897r-877,-71044l323151,140970r-51,-3912l322999,129057r635,-254l341553,118173,384568,92633r1004,-3949l381952,82588r-3950,-1004l317080,117741r-533,432l258114,85369,236347,73152,234073,6324r-114,-3556l230987,r-6947,241l223888,241r-2769,2972l223481,73152r39,1066l223634,74739r127,495l166751,109080r495,14643l231851,85369r78295,43955l311023,200647r101,18529l255295,252310r89,7620l255473,267144r63195,-37503l319036,230009r58789,35471l381685,266547r2807,-1067l387934,259930xe" fillcolor="#8cc1c2" stroked="f">
                  <v:fill o:detectmouseclick="t"/>
                  <v:path arrowok="t"/>
                </v:shape>
                <w10:wrap anchorx="page"/>
              </v:group>
            </w:pict>
          </mc:Fallback>
        </mc:AlternateContent>
      </w:r>
      <w:r>
        <w:rPr>
          <w:noProof/>
          <w:lang w:val="ru-RU" w:eastAsia="ru-RU"/>
        </w:rPr>
        <mc:AlternateContent>
          <mc:Choice Requires="wpg">
            <w:drawing>
              <wp:anchor distT="0" distB="0" distL="0" distR="0" simplePos="0" relativeHeight="251709440" behindDoc="0" locked="0" layoutInCell="1" allowOverlap="1">
                <wp:simplePos x="0" y="0"/>
                <wp:positionH relativeFrom="page">
                  <wp:posOffset>6559130</wp:posOffset>
                </wp:positionH>
                <wp:positionV relativeFrom="paragraph">
                  <wp:posOffset>145835</wp:posOffset>
                </wp:positionV>
                <wp:extent cx="537210" cy="354330"/>
                <wp:effectExtent l="0" t="0" r="0" b="0"/>
                <wp:wrapNone/>
                <wp:docPr id="115"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210" cy="354330"/>
                          <a:chOff x="0" y="0"/>
                          <a:chExt cx="537210" cy="354330"/>
                        </a:xfrm>
                      </wpg:grpSpPr>
                      <pic:pic xmlns:pic="http://schemas.openxmlformats.org/drawingml/2006/picture">
                        <pic:nvPicPr>
                          <pic:cNvPr id="116" name="Image 5">
                            <a:hlinkClick r:id="rId311"/>
                          </pic:cNvPr>
                          <pic:cNvPicPr/>
                        </pic:nvPicPr>
                        <pic:blipFill>
                          <a:blip r:embed="rId312" cstate="print"/>
                          <a:stretch>
                            <a:fillRect/>
                          </a:stretch>
                        </pic:blipFill>
                        <pic:spPr>
                          <a:xfrm>
                            <a:off x="55976" y="117076"/>
                            <a:ext cx="130009" cy="119609"/>
                          </a:xfrm>
                          <a:prstGeom prst="rect">
                            <a:avLst/>
                          </a:prstGeom>
                        </pic:spPr>
                      </pic:pic>
                      <pic:pic xmlns:pic="http://schemas.openxmlformats.org/drawingml/2006/picture">
                        <pic:nvPicPr>
                          <pic:cNvPr id="117" name="Image 6">
                            <a:hlinkClick r:id="rId311"/>
                          </pic:cNvPr>
                          <pic:cNvPicPr/>
                        </pic:nvPicPr>
                        <pic:blipFill>
                          <a:blip r:embed="rId313" cstate="print"/>
                          <a:stretch>
                            <a:fillRect/>
                          </a:stretch>
                        </pic:blipFill>
                        <pic:spPr>
                          <a:xfrm>
                            <a:off x="206968" y="117076"/>
                            <a:ext cx="272570" cy="119609"/>
                          </a:xfrm>
                          <a:prstGeom prst="rect">
                            <a:avLst/>
                          </a:prstGeom>
                        </pic:spPr>
                      </pic:pic>
                      <wps:wsp>
                        <wps:cNvPr id="118" name="Graphic 7">
                          <a:hlinkClick r:id="rId311"/>
                        </wps:cNvPr>
                        <wps:cNvSpPr/>
                        <wps:spPr>
                          <a:xfrm>
                            <a:off x="0" y="11"/>
                            <a:ext cx="537210" cy="354330"/>
                          </a:xfrm>
                          <a:custGeom>
                            <a:avLst/>
                            <a:gdLst/>
                            <a:ahLst/>
                            <a:cxnLst/>
                            <a:rect l="l" t="t" r="r" b="b"/>
                            <a:pathLst>
                              <a:path w="537210" h="354330">
                                <a:moveTo>
                                  <a:pt x="133324" y="24853"/>
                                </a:moveTo>
                                <a:lnTo>
                                  <a:pt x="22313" y="88785"/>
                                </a:lnTo>
                                <a:lnTo>
                                  <a:pt x="22275" y="99123"/>
                                </a:lnTo>
                                <a:lnTo>
                                  <a:pt x="133235" y="35687"/>
                                </a:lnTo>
                                <a:lnTo>
                                  <a:pt x="133324" y="24853"/>
                                </a:lnTo>
                                <a:close/>
                              </a:path>
                              <a:path w="537210" h="354330">
                                <a:moveTo>
                                  <a:pt x="277088" y="79095"/>
                                </a:moveTo>
                                <a:lnTo>
                                  <a:pt x="138061" y="0"/>
                                </a:lnTo>
                                <a:lnTo>
                                  <a:pt x="0" y="79375"/>
                                </a:lnTo>
                                <a:lnTo>
                                  <a:pt x="0" y="261594"/>
                                </a:lnTo>
                                <a:lnTo>
                                  <a:pt x="8953" y="261594"/>
                                </a:lnTo>
                                <a:lnTo>
                                  <a:pt x="8953" y="84569"/>
                                </a:lnTo>
                                <a:lnTo>
                                  <a:pt x="138087" y="10325"/>
                                </a:lnTo>
                                <a:lnTo>
                                  <a:pt x="268605" y="84543"/>
                                </a:lnTo>
                                <a:lnTo>
                                  <a:pt x="277088" y="79095"/>
                                </a:lnTo>
                                <a:close/>
                              </a:path>
                              <a:path w="537210" h="354330">
                                <a:moveTo>
                                  <a:pt x="514489" y="254901"/>
                                </a:moveTo>
                                <a:lnTo>
                                  <a:pt x="403529" y="318338"/>
                                </a:lnTo>
                                <a:lnTo>
                                  <a:pt x="403440" y="329184"/>
                                </a:lnTo>
                                <a:lnTo>
                                  <a:pt x="514451" y="265239"/>
                                </a:lnTo>
                                <a:lnTo>
                                  <a:pt x="514489" y="254901"/>
                                </a:lnTo>
                                <a:close/>
                              </a:path>
                              <a:path w="537210" h="354330">
                                <a:moveTo>
                                  <a:pt x="536778" y="92430"/>
                                </a:moveTo>
                                <a:lnTo>
                                  <a:pt x="527812" y="92430"/>
                                </a:lnTo>
                                <a:lnTo>
                                  <a:pt x="527812" y="269468"/>
                                </a:lnTo>
                                <a:lnTo>
                                  <a:pt x="398691" y="343700"/>
                                </a:lnTo>
                                <a:lnTo>
                                  <a:pt x="268160" y="269481"/>
                                </a:lnTo>
                                <a:lnTo>
                                  <a:pt x="259689" y="274929"/>
                                </a:lnTo>
                                <a:lnTo>
                                  <a:pt x="398703" y="354025"/>
                                </a:lnTo>
                                <a:lnTo>
                                  <a:pt x="536778" y="274650"/>
                                </a:lnTo>
                                <a:lnTo>
                                  <a:pt x="536778" y="92430"/>
                                </a:lnTo>
                                <a:close/>
                              </a:path>
                            </a:pathLst>
                          </a:custGeom>
                          <a:solidFill>
                            <a:srgbClr val="2562AE"/>
                          </a:solidFill>
                        </wps:spPr>
                        <wps:bodyPr wrap="square" lIns="0" tIns="0" rIns="0" bIns="0" rtlCol="0">
                          <a:prstTxWarp prst="textNoShape">
                            <a:avLst/>
                          </a:prstTxWarp>
                          <a:noAutofit/>
                        </wps:bodyPr>
                      </wps:wsp>
                    </wpg:wgp>
                  </a:graphicData>
                </a:graphic>
              </wp:anchor>
            </w:drawing>
          </mc:Choice>
          <mc:Fallback>
            <w:pict>
              <v:group w14:anchorId="46225753" id="Group 4" o:spid="_x0000_s1026" style="position:absolute;margin-left:516.45pt;margin-top:11.5pt;width:42.3pt;height:27.9pt;z-index:251709440;mso-wrap-distance-left:0;mso-wrap-distance-right:0;mso-position-horizontal-relative:page" coordsize="5372,3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 o:spid="_x0000_s1027" type="#_x0000_t75" href="https://www.mdpi.com/" style="position:absolute;left:559;top:1170;width:1300;height:1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" o:button="t">
                  <v:fill o:detectmouseclick="t"/>
                  <v:imagedata r:id="rId314" o:title=""/>
                </v:shape>
                <v:shape id="Image 6" o:spid="_x0000_s1028" type="#_x0000_t75" href="https://www.mdpi.com/" style="position:absolute;left:2069;top:1170;width:2726;height:1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" o:button="t">
                  <v:fill o:detectmouseclick="t"/>
                  <v:imagedata r:id="rId315" o:title=""/>
                </v:shape>
                <v:shape id="Graphic 7" o:spid="_x0000_s1029" href="https://www.mdpi.com/" style="position:absolute;width:5372;height:3543;visibility:visible;mso-wrap-style:square;v-text-anchor:top" coordsize="537210,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" o:button="t" path="m133324,24853l22313,88785r-38,10338l133235,35687r89,-10834xem277088,79095l138061,,,79375,,261594r8953,l8953,84569,138087,10325,268605,84543r8483,-5448xem514489,254901l403529,318338r-89,10846l514451,265239r38,-10338xem536778,92430r-8966,l527812,269468,398691,343700,268160,269481r-8471,5448l398703,354025,536778,274650r,-182220xe" fillcolor="#2562ae" stroked="f">
                  <v:fill o:detectmouseclick="t"/>
                  <v:path arrowok="t"/>
                </v:shape>
                <w10:wrap anchorx="page"/>
              </v:group>
            </w:pict>
          </mc:Fallback>
        </mc:AlternateContent>
      </w:r>
      <w:hyperlink r:id="rId316">
        <w:r>
          <w:rPr>
            <w:color w:val="2F7F7F"/>
            <w:spacing w:val="-2"/>
          </w:rPr>
          <w:t>molecules</w:t>
        </w:r>
      </w:hyperlink>
    </w:p>
    <w:p w:rsidR="009E11E3" w:rsidRDefault="009E11E3">
      <w:pPr>
        <w:pStyle w:val="a5"/>
        <w:spacing w:before="10"/>
        <w:rPr>
          <w:b/>
          <w:i/>
          <w:sz w:val="13"/>
        </w:rPr>
      </w:pPr>
      <w:r>
        <w:rPr>
          <w:b/>
          <w:i/>
          <w:noProof/>
          <w:sz w:val="13"/>
          <w:lang w:val="ru-RU" w:eastAsia="ru-RU"/>
        </w:rPr>
        <mc:AlternateContent>
          <mc:Choice Requires="wps">
            <w:drawing>
              <wp:anchor distT="0" distB="0" distL="0" distR="0" simplePos="0" relativeHeight="251728896" behindDoc="1" locked="0" layoutInCell="1" allowOverlap="1">
                <wp:simplePos x="0" y="0"/>
                <wp:positionH relativeFrom="page">
                  <wp:posOffset>453593</wp:posOffset>
                </wp:positionH>
                <wp:positionV relativeFrom="paragraph">
                  <wp:posOffset>116794</wp:posOffset>
                </wp:positionV>
                <wp:extent cx="6645909" cy="1270"/>
                <wp:effectExtent l="0" t="0" r="0" b="0"/>
                <wp:wrapTopAndBottom/>
                <wp:docPr id="119"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5909" cy="1270"/>
                        </a:xfrm>
                        <a:custGeom>
                          <a:avLst/>
                          <a:gdLst/>
                          <a:ahLst/>
                          <a:cxnLst/>
                          <a:rect l="l" t="t" r="r" b="b"/>
                          <a:pathLst>
                            <a:path w="6645909">
                              <a:moveTo>
                                <a:pt x="0" y="0"/>
                              </a:moveTo>
                              <a:lnTo>
                                <a:pt x="6645592" y="0"/>
                              </a:lnTo>
                            </a:path>
                          </a:pathLst>
                        </a:custGeom>
                        <a:ln w="505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64256BC" id="Graphic 8" o:spid="_x0000_s1026" style="position:absolute;margin-left:35.7pt;margin-top:9.2pt;width:523.3pt;height:.1pt;z-index:-251587584;visibility:visible;mso-wrap-style:square;mso-wrap-distance-left:0;mso-wrap-distance-top:0;mso-wrap-distance-right:0;mso-wrap-distance-bottom:0;mso-position-horizontal:absolute;mso-position-horizontal-relative:page;mso-position-vertical:absolute;mso-position-vertical-relative:text;v-text-anchor:top" coordsize="66459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" path="m,l6645592,e" filled="f" strokeweight=".14039mm">
                <v:path arrowok="t"/>
                <w10:wrap type="topAndBottom" anchorx="page"/>
              </v:shape>
            </w:pict>
          </mc:Fallback>
        </mc:AlternateContent>
      </w:r>
    </w:p>
    <w:p w:rsidR="009E11E3" w:rsidRDefault="009E11E3">
      <w:pPr>
        <w:pStyle w:val="a5"/>
        <w:spacing w:before="48"/>
        <w:rPr>
          <w:b/>
          <w:i/>
        </w:rPr>
      </w:pPr>
    </w:p>
    <w:p w:rsidR="009E11E3" w:rsidRPr="00A03FD2" w:rsidRDefault="009E11E3">
      <w:pPr>
        <w:spacing w:line="257" w:lineRule="exact"/>
        <w:ind w:left="141"/>
        <w:rPr>
          <w:rFonts w:ascii="Palatino Linotype"/>
          <w:i/>
          <w:sz w:val="20"/>
          <w:lang w:val="en-US"/>
        </w:rPr>
      </w:pPr>
      <w:r w:rsidRPr="00A03FD2">
        <w:rPr>
          <w:rFonts w:ascii="Palatino Linotype"/>
          <w:i/>
          <w:spacing w:val="-2"/>
          <w:sz w:val="20"/>
          <w:lang w:val="en-US"/>
        </w:rPr>
        <w:t>Article</w:t>
      </w:r>
    </w:p>
    <w:p w:rsidR="009E11E3" w:rsidRPr="00A03FD2" w:rsidRDefault="009E11E3">
      <w:pPr>
        <w:spacing w:before="25" w:line="213" w:lineRule="auto"/>
        <w:ind w:left="148" w:right="148" w:hanging="12"/>
        <w:rPr>
          <w:b/>
          <w:sz w:val="36"/>
          <w:lang w:val="en-US"/>
        </w:rPr>
      </w:pPr>
      <w:r w:rsidRPr="00A03FD2">
        <w:rPr>
          <w:b/>
          <w:sz w:val="36"/>
          <w:lang w:val="en-US"/>
        </w:rPr>
        <w:t>The Determination of the Biocompatibility of New Compositional Materials, including Carbamide-Containing Heterocycles of Anti-Adhesion Agents for Abdominal Surgery</w:t>
      </w:r>
    </w:p>
    <w:p w:rsidR="009E11E3" w:rsidRPr="00A03FD2" w:rsidRDefault="009E11E3">
      <w:pPr>
        <w:spacing w:before="250" w:line="254" w:lineRule="exact"/>
        <w:ind w:left="148"/>
        <w:rPr>
          <w:b/>
          <w:sz w:val="20"/>
          <w:lang w:val="en-US"/>
        </w:rPr>
      </w:pPr>
      <w:r w:rsidRPr="00A03FD2">
        <w:rPr>
          <w:b/>
          <w:sz w:val="20"/>
          <w:lang w:val="en-US"/>
        </w:rPr>
        <w:t>Nurdana</w:t>
      </w:r>
      <w:r w:rsidRPr="00A03FD2">
        <w:rPr>
          <w:b/>
          <w:spacing w:val="6"/>
          <w:sz w:val="20"/>
          <w:lang w:val="en-US"/>
        </w:rPr>
        <w:t xml:space="preserve"> </w:t>
      </w:r>
      <w:r w:rsidRPr="00A03FD2">
        <w:rPr>
          <w:b/>
          <w:sz w:val="20"/>
          <w:lang w:val="en-US"/>
        </w:rPr>
        <w:t>Kanasheva</w:t>
      </w:r>
      <w:r w:rsidRPr="00A03FD2">
        <w:rPr>
          <w:b/>
          <w:spacing w:val="6"/>
          <w:sz w:val="20"/>
          <w:lang w:val="en-US"/>
        </w:rPr>
        <w:t xml:space="preserve"> </w:t>
      </w:r>
      <w:r w:rsidRPr="00A03FD2">
        <w:rPr>
          <w:b/>
          <w:position w:val="7"/>
          <w:sz w:val="15"/>
          <w:lang w:val="en-US"/>
        </w:rPr>
        <w:t>1,</w:t>
      </w:r>
      <w:r w:rsidRPr="00A03FD2">
        <w:rPr>
          <w:b/>
          <w:sz w:val="20"/>
          <w:lang w:val="en-US"/>
        </w:rPr>
        <w:t>*</w:t>
      </w:r>
      <w:r>
        <w:rPr>
          <w:b/>
          <w:noProof/>
          <w:sz w:val="20"/>
          <w:lang w:eastAsia="ru-RU"/>
        </w:rPr>
        <w:drawing>
          <wp:inline distT="0" distB="0" distL="0" distR="0">
            <wp:extent cx="115198" cy="115198"/>
            <wp:effectExtent l="0" t="0" r="0" b="0"/>
            <wp:docPr id="158" name="Image 9">
              <a:hlinkClick xmlns:a="http://schemas.openxmlformats.org/drawingml/2006/main" r:id="rId317"/>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a:hlinkClick r:id="rId317"/>
                    </pic:cNvPr>
                    <pic:cNvPicPr/>
                  </pic:nvPicPr>
                  <pic:blipFill>
                    <a:blip r:embed="rId318" cstate="print"/>
                    <a:stretch>
                      <a:fillRect/>
                    </a:stretch>
                  </pic:blipFill>
                  <pic:spPr>
                    <a:xfrm>
                      <a:off x="0" y="0"/>
                      <a:ext cx="115198" cy="115198"/>
                    </a:xfrm>
                    <a:prstGeom prst="rect">
                      <a:avLst/>
                    </a:prstGeom>
                  </pic:spPr>
                </pic:pic>
              </a:graphicData>
            </a:graphic>
          </wp:inline>
        </w:drawing>
      </w:r>
      <w:r w:rsidRPr="00A03FD2">
        <w:rPr>
          <w:b/>
          <w:sz w:val="20"/>
          <w:lang w:val="en-US"/>
        </w:rPr>
        <w:t>,</w:t>
      </w:r>
      <w:r w:rsidRPr="00A03FD2">
        <w:rPr>
          <w:b/>
          <w:spacing w:val="6"/>
          <w:sz w:val="20"/>
          <w:lang w:val="en-US"/>
        </w:rPr>
        <w:t xml:space="preserve"> </w:t>
      </w:r>
      <w:r w:rsidRPr="00A03FD2">
        <w:rPr>
          <w:b/>
          <w:sz w:val="20"/>
          <w:lang w:val="en-US"/>
        </w:rPr>
        <w:t>Dmitry</w:t>
      </w:r>
      <w:r w:rsidRPr="00A03FD2">
        <w:rPr>
          <w:b/>
          <w:spacing w:val="6"/>
          <w:sz w:val="20"/>
          <w:lang w:val="en-US"/>
        </w:rPr>
        <w:t xml:space="preserve"> </w:t>
      </w:r>
      <w:r w:rsidRPr="00A03FD2">
        <w:rPr>
          <w:b/>
          <w:sz w:val="20"/>
          <w:lang w:val="en-US"/>
        </w:rPr>
        <w:t>A.</w:t>
      </w:r>
      <w:r w:rsidRPr="00A03FD2">
        <w:rPr>
          <w:b/>
          <w:spacing w:val="6"/>
          <w:sz w:val="20"/>
          <w:lang w:val="en-US"/>
        </w:rPr>
        <w:t xml:space="preserve"> </w:t>
      </w:r>
      <w:r w:rsidRPr="00A03FD2">
        <w:rPr>
          <w:b/>
          <w:sz w:val="20"/>
          <w:lang w:val="en-US"/>
        </w:rPr>
        <w:t>Fedorishin</w:t>
      </w:r>
      <w:r w:rsidRPr="00A03FD2">
        <w:rPr>
          <w:b/>
          <w:spacing w:val="7"/>
          <w:sz w:val="20"/>
          <w:lang w:val="en-US"/>
        </w:rPr>
        <w:t xml:space="preserve"> </w:t>
      </w:r>
      <w:r w:rsidRPr="00A03FD2">
        <w:rPr>
          <w:b/>
          <w:position w:val="7"/>
          <w:sz w:val="15"/>
          <w:lang w:val="en-US"/>
        </w:rPr>
        <w:t>2</w:t>
      </w:r>
      <w:r>
        <w:rPr>
          <w:b/>
          <w:noProof/>
          <w:spacing w:val="9"/>
          <w:sz w:val="15"/>
          <w:lang w:eastAsia="ru-RU"/>
        </w:rPr>
        <w:drawing>
          <wp:inline distT="0" distB="0" distL="0" distR="0">
            <wp:extent cx="115198" cy="115198"/>
            <wp:effectExtent l="0" t="0" r="0" b="0"/>
            <wp:docPr id="159" name="Image 10">
              <a:hlinkClick xmlns:a="http://schemas.openxmlformats.org/drawingml/2006/main" r:id="rId319"/>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a:hlinkClick r:id="rId319"/>
                    </pic:cNvPr>
                    <pic:cNvPicPr/>
                  </pic:nvPicPr>
                  <pic:blipFill>
                    <a:blip r:embed="rId318" cstate="print"/>
                    <a:stretch>
                      <a:fillRect/>
                    </a:stretch>
                  </pic:blipFill>
                  <pic:spPr>
                    <a:xfrm>
                      <a:off x="0" y="0"/>
                      <a:ext cx="115198" cy="115198"/>
                    </a:xfrm>
                    <a:prstGeom prst="rect">
                      <a:avLst/>
                    </a:prstGeom>
                  </pic:spPr>
                </pic:pic>
              </a:graphicData>
            </a:graphic>
          </wp:inline>
        </w:drawing>
      </w:r>
      <w:r w:rsidRPr="00A03FD2">
        <w:rPr>
          <w:b/>
          <w:sz w:val="20"/>
          <w:lang w:val="en-US"/>
        </w:rPr>
        <w:t>,</w:t>
      </w:r>
      <w:r w:rsidRPr="00A03FD2">
        <w:rPr>
          <w:b/>
          <w:spacing w:val="6"/>
          <w:sz w:val="20"/>
          <w:lang w:val="en-US"/>
        </w:rPr>
        <w:t xml:space="preserve"> </w:t>
      </w:r>
      <w:r w:rsidRPr="00A03FD2">
        <w:rPr>
          <w:b/>
          <w:sz w:val="20"/>
          <w:lang w:val="en-US"/>
        </w:rPr>
        <w:t>Maria</w:t>
      </w:r>
      <w:r w:rsidRPr="00A03FD2">
        <w:rPr>
          <w:b/>
          <w:spacing w:val="6"/>
          <w:sz w:val="20"/>
          <w:lang w:val="en-US"/>
        </w:rPr>
        <w:t xml:space="preserve"> </w:t>
      </w:r>
      <w:r w:rsidRPr="00A03FD2">
        <w:rPr>
          <w:b/>
          <w:sz w:val="20"/>
          <w:lang w:val="en-US"/>
        </w:rPr>
        <w:t>V.</w:t>
      </w:r>
      <w:r w:rsidRPr="00A03FD2">
        <w:rPr>
          <w:b/>
          <w:spacing w:val="6"/>
          <w:sz w:val="20"/>
          <w:lang w:val="en-US"/>
        </w:rPr>
        <w:t xml:space="preserve"> </w:t>
      </w:r>
      <w:r w:rsidRPr="00A03FD2">
        <w:rPr>
          <w:b/>
          <w:sz w:val="20"/>
          <w:lang w:val="en-US"/>
        </w:rPr>
        <w:t>Lyapunova</w:t>
      </w:r>
      <w:r w:rsidRPr="00A03FD2">
        <w:rPr>
          <w:b/>
          <w:spacing w:val="6"/>
          <w:sz w:val="20"/>
          <w:lang w:val="en-US"/>
        </w:rPr>
        <w:t xml:space="preserve"> </w:t>
      </w:r>
      <w:r w:rsidRPr="00A03FD2">
        <w:rPr>
          <w:b/>
          <w:position w:val="7"/>
          <w:sz w:val="15"/>
          <w:lang w:val="en-US"/>
        </w:rPr>
        <w:t>2</w:t>
      </w:r>
      <w:r>
        <w:rPr>
          <w:b/>
          <w:noProof/>
          <w:spacing w:val="9"/>
          <w:sz w:val="15"/>
          <w:lang w:eastAsia="ru-RU"/>
        </w:rPr>
        <w:drawing>
          <wp:inline distT="0" distB="0" distL="0" distR="0">
            <wp:extent cx="115198" cy="115198"/>
            <wp:effectExtent l="0" t="0" r="0" b="0"/>
            <wp:docPr id="160" name="Image 11">
              <a:hlinkClick xmlns:a="http://schemas.openxmlformats.org/drawingml/2006/main" r:id="rId320"/>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a:hlinkClick r:id="rId320"/>
                    </pic:cNvPr>
                    <pic:cNvPicPr/>
                  </pic:nvPicPr>
                  <pic:blipFill>
                    <a:blip r:embed="rId318" cstate="print"/>
                    <a:stretch>
                      <a:fillRect/>
                    </a:stretch>
                  </pic:blipFill>
                  <pic:spPr>
                    <a:xfrm>
                      <a:off x="0" y="0"/>
                      <a:ext cx="115198" cy="115198"/>
                    </a:xfrm>
                    <a:prstGeom prst="rect">
                      <a:avLst/>
                    </a:prstGeom>
                  </pic:spPr>
                </pic:pic>
              </a:graphicData>
            </a:graphic>
          </wp:inline>
        </w:drawing>
      </w:r>
      <w:r w:rsidRPr="00A03FD2">
        <w:rPr>
          <w:b/>
          <w:sz w:val="20"/>
          <w:lang w:val="en-US"/>
        </w:rPr>
        <w:t>,</w:t>
      </w:r>
      <w:r w:rsidRPr="00A03FD2">
        <w:rPr>
          <w:b/>
          <w:spacing w:val="6"/>
          <w:sz w:val="20"/>
          <w:lang w:val="en-US"/>
        </w:rPr>
        <w:t xml:space="preserve"> </w:t>
      </w:r>
      <w:r w:rsidRPr="00A03FD2">
        <w:rPr>
          <w:b/>
          <w:sz w:val="20"/>
          <w:lang w:val="en-US"/>
        </w:rPr>
        <w:t>Mikhail</w:t>
      </w:r>
      <w:r w:rsidRPr="00A03FD2">
        <w:rPr>
          <w:b/>
          <w:spacing w:val="7"/>
          <w:sz w:val="20"/>
          <w:lang w:val="en-US"/>
        </w:rPr>
        <w:t xml:space="preserve"> </w:t>
      </w:r>
      <w:r w:rsidRPr="00A03FD2">
        <w:rPr>
          <w:b/>
          <w:sz w:val="20"/>
          <w:lang w:val="en-US"/>
        </w:rPr>
        <w:t>V.</w:t>
      </w:r>
      <w:r w:rsidRPr="00A03FD2">
        <w:rPr>
          <w:b/>
          <w:spacing w:val="6"/>
          <w:sz w:val="20"/>
          <w:lang w:val="en-US"/>
        </w:rPr>
        <w:t xml:space="preserve"> </w:t>
      </w:r>
      <w:r w:rsidRPr="00A03FD2">
        <w:rPr>
          <w:b/>
          <w:sz w:val="20"/>
          <w:lang w:val="en-US"/>
        </w:rPr>
        <w:t>Bukterov</w:t>
      </w:r>
      <w:r w:rsidRPr="00A03FD2">
        <w:rPr>
          <w:b/>
          <w:spacing w:val="6"/>
          <w:sz w:val="20"/>
          <w:lang w:val="en-US"/>
        </w:rPr>
        <w:t xml:space="preserve"> </w:t>
      </w:r>
      <w:r w:rsidRPr="00A03FD2">
        <w:rPr>
          <w:b/>
          <w:spacing w:val="-5"/>
          <w:position w:val="7"/>
          <w:sz w:val="15"/>
          <w:lang w:val="en-US"/>
        </w:rPr>
        <w:t>3</w:t>
      </w:r>
      <w:r w:rsidRPr="00A03FD2">
        <w:rPr>
          <w:b/>
          <w:spacing w:val="-5"/>
          <w:sz w:val="20"/>
          <w:lang w:val="en-US"/>
        </w:rPr>
        <w:t>,</w:t>
      </w:r>
    </w:p>
    <w:p w:rsidR="009E11E3" w:rsidRPr="00A03FD2" w:rsidRDefault="009E11E3">
      <w:pPr>
        <w:spacing w:line="251" w:lineRule="exact"/>
        <w:ind w:left="148"/>
        <w:rPr>
          <w:b/>
          <w:sz w:val="20"/>
          <w:lang w:val="en-US"/>
        </w:rPr>
      </w:pPr>
      <w:r w:rsidRPr="00A03FD2">
        <w:rPr>
          <w:b/>
          <w:sz w:val="20"/>
          <w:lang w:val="en-US"/>
        </w:rPr>
        <w:t>Olga</w:t>
      </w:r>
      <w:r w:rsidRPr="00A03FD2">
        <w:rPr>
          <w:b/>
          <w:spacing w:val="-4"/>
          <w:sz w:val="20"/>
          <w:lang w:val="en-US"/>
        </w:rPr>
        <w:t xml:space="preserve"> </w:t>
      </w:r>
      <w:r w:rsidRPr="00A03FD2">
        <w:rPr>
          <w:b/>
          <w:sz w:val="20"/>
          <w:lang w:val="en-US"/>
        </w:rPr>
        <w:t>A.</w:t>
      </w:r>
      <w:r w:rsidRPr="00A03FD2">
        <w:rPr>
          <w:b/>
          <w:spacing w:val="-2"/>
          <w:sz w:val="20"/>
          <w:lang w:val="en-US"/>
        </w:rPr>
        <w:t xml:space="preserve"> </w:t>
      </w:r>
      <w:r w:rsidRPr="00A03FD2">
        <w:rPr>
          <w:b/>
          <w:sz w:val="20"/>
          <w:lang w:val="en-US"/>
        </w:rPr>
        <w:t>Kaidash</w:t>
      </w:r>
      <w:r w:rsidRPr="00A03FD2">
        <w:rPr>
          <w:b/>
          <w:spacing w:val="-2"/>
          <w:sz w:val="20"/>
          <w:lang w:val="en-US"/>
        </w:rPr>
        <w:t xml:space="preserve"> </w:t>
      </w:r>
      <w:r w:rsidRPr="00A03FD2">
        <w:rPr>
          <w:b/>
          <w:position w:val="7"/>
          <w:sz w:val="15"/>
          <w:lang w:val="en-US"/>
        </w:rPr>
        <w:t>3</w:t>
      </w:r>
      <w:r>
        <w:rPr>
          <w:b/>
          <w:noProof/>
          <w:spacing w:val="8"/>
          <w:sz w:val="15"/>
          <w:lang w:eastAsia="ru-RU"/>
        </w:rPr>
        <w:drawing>
          <wp:inline distT="0" distB="0" distL="0" distR="0">
            <wp:extent cx="115198" cy="115198"/>
            <wp:effectExtent l="0" t="0" r="0" b="0"/>
            <wp:docPr id="161" name="Image 12">
              <a:hlinkClick xmlns:a="http://schemas.openxmlformats.org/drawingml/2006/main" r:id="rId321"/>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a:hlinkClick r:id="rId321"/>
                    </pic:cNvPr>
                    <pic:cNvPicPr/>
                  </pic:nvPicPr>
                  <pic:blipFill>
                    <a:blip r:embed="rId322" cstate="print"/>
                    <a:stretch>
                      <a:fillRect/>
                    </a:stretch>
                  </pic:blipFill>
                  <pic:spPr>
                    <a:xfrm>
                      <a:off x="0" y="0"/>
                      <a:ext cx="115198" cy="115198"/>
                    </a:xfrm>
                    <a:prstGeom prst="rect">
                      <a:avLst/>
                    </a:prstGeom>
                  </pic:spPr>
                </pic:pic>
              </a:graphicData>
            </a:graphic>
          </wp:inline>
        </w:drawing>
      </w:r>
      <w:r w:rsidRPr="00A03FD2">
        <w:rPr>
          <w:b/>
          <w:sz w:val="20"/>
          <w:lang w:val="en-US"/>
        </w:rPr>
        <w:t>,</w:t>
      </w:r>
      <w:r w:rsidRPr="00A03FD2">
        <w:rPr>
          <w:b/>
          <w:spacing w:val="-3"/>
          <w:sz w:val="20"/>
          <w:lang w:val="en-US"/>
        </w:rPr>
        <w:t xml:space="preserve"> </w:t>
      </w:r>
      <w:r w:rsidRPr="00A03FD2">
        <w:rPr>
          <w:b/>
          <w:sz w:val="20"/>
          <w:lang w:val="en-US"/>
        </w:rPr>
        <w:t>Abdigali</w:t>
      </w:r>
      <w:r w:rsidRPr="00A03FD2">
        <w:rPr>
          <w:b/>
          <w:spacing w:val="-3"/>
          <w:sz w:val="20"/>
          <w:lang w:val="en-US"/>
        </w:rPr>
        <w:t xml:space="preserve"> </w:t>
      </w:r>
      <w:r w:rsidRPr="00A03FD2">
        <w:rPr>
          <w:b/>
          <w:sz w:val="20"/>
          <w:lang w:val="en-US"/>
        </w:rPr>
        <w:t>A.</w:t>
      </w:r>
      <w:r w:rsidRPr="00A03FD2">
        <w:rPr>
          <w:b/>
          <w:spacing w:val="-2"/>
          <w:sz w:val="20"/>
          <w:lang w:val="en-US"/>
        </w:rPr>
        <w:t xml:space="preserve"> </w:t>
      </w:r>
      <w:r w:rsidRPr="00A03FD2">
        <w:rPr>
          <w:b/>
          <w:sz w:val="20"/>
          <w:lang w:val="en-US"/>
        </w:rPr>
        <w:t>Bakibaev</w:t>
      </w:r>
      <w:r w:rsidRPr="00A03FD2">
        <w:rPr>
          <w:b/>
          <w:spacing w:val="-2"/>
          <w:sz w:val="20"/>
          <w:lang w:val="en-US"/>
        </w:rPr>
        <w:t xml:space="preserve"> </w:t>
      </w:r>
      <w:r w:rsidRPr="00A03FD2">
        <w:rPr>
          <w:b/>
          <w:position w:val="7"/>
          <w:sz w:val="15"/>
          <w:lang w:val="en-US"/>
        </w:rPr>
        <w:t>2</w:t>
      </w:r>
      <w:r>
        <w:rPr>
          <w:b/>
          <w:noProof/>
          <w:spacing w:val="8"/>
          <w:sz w:val="15"/>
          <w:lang w:eastAsia="ru-RU"/>
        </w:rPr>
        <w:drawing>
          <wp:inline distT="0" distB="0" distL="0" distR="0">
            <wp:extent cx="115198" cy="115198"/>
            <wp:effectExtent l="0" t="0" r="0" b="0"/>
            <wp:docPr id="162" name="Image 13">
              <a:hlinkClick xmlns:a="http://schemas.openxmlformats.org/drawingml/2006/main" r:id="rId323"/>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a:hlinkClick r:id="rId323"/>
                    </pic:cNvPr>
                    <pic:cNvPicPr/>
                  </pic:nvPicPr>
                  <pic:blipFill>
                    <a:blip r:embed="rId322" cstate="print"/>
                    <a:stretch>
                      <a:fillRect/>
                    </a:stretch>
                  </pic:blipFill>
                  <pic:spPr>
                    <a:xfrm>
                      <a:off x="0" y="0"/>
                      <a:ext cx="115198" cy="115198"/>
                    </a:xfrm>
                    <a:prstGeom prst="rect">
                      <a:avLst/>
                    </a:prstGeom>
                  </pic:spPr>
                </pic:pic>
              </a:graphicData>
            </a:graphic>
          </wp:inline>
        </w:drawing>
      </w:r>
      <w:r w:rsidRPr="00A03FD2">
        <w:rPr>
          <w:b/>
          <w:sz w:val="20"/>
          <w:lang w:val="en-US"/>
        </w:rPr>
        <w:t>,</w:t>
      </w:r>
      <w:r w:rsidRPr="00A03FD2">
        <w:rPr>
          <w:b/>
          <w:spacing w:val="-3"/>
          <w:sz w:val="20"/>
          <w:lang w:val="en-US"/>
        </w:rPr>
        <w:t xml:space="preserve"> </w:t>
      </w:r>
      <w:r w:rsidRPr="00A03FD2">
        <w:rPr>
          <w:b/>
          <w:sz w:val="20"/>
          <w:lang w:val="en-US"/>
        </w:rPr>
        <w:t>Rakhmetulla</w:t>
      </w:r>
      <w:r w:rsidRPr="00A03FD2">
        <w:rPr>
          <w:b/>
          <w:spacing w:val="-3"/>
          <w:sz w:val="20"/>
          <w:lang w:val="en-US"/>
        </w:rPr>
        <w:t xml:space="preserve"> </w:t>
      </w:r>
      <w:r w:rsidRPr="00A03FD2">
        <w:rPr>
          <w:b/>
          <w:sz w:val="20"/>
          <w:lang w:val="en-US"/>
        </w:rPr>
        <w:t>Yerkassov</w:t>
      </w:r>
      <w:r w:rsidRPr="00A03FD2">
        <w:rPr>
          <w:b/>
          <w:spacing w:val="-2"/>
          <w:sz w:val="20"/>
          <w:lang w:val="en-US"/>
        </w:rPr>
        <w:t xml:space="preserve"> </w:t>
      </w:r>
      <w:r w:rsidRPr="00A03FD2">
        <w:rPr>
          <w:b/>
          <w:position w:val="7"/>
          <w:sz w:val="15"/>
          <w:lang w:val="en-US"/>
        </w:rPr>
        <w:t>1</w:t>
      </w:r>
      <w:r w:rsidRPr="00A03FD2">
        <w:rPr>
          <w:b/>
          <w:sz w:val="20"/>
          <w:lang w:val="en-US"/>
        </w:rPr>
        <w:t>, Togzhan</w:t>
      </w:r>
      <w:r w:rsidRPr="00A03FD2">
        <w:rPr>
          <w:b/>
          <w:spacing w:val="1"/>
          <w:sz w:val="20"/>
          <w:lang w:val="en-US"/>
        </w:rPr>
        <w:t xml:space="preserve"> </w:t>
      </w:r>
      <w:r w:rsidRPr="00A03FD2">
        <w:rPr>
          <w:b/>
          <w:sz w:val="20"/>
          <w:lang w:val="en-US"/>
        </w:rPr>
        <w:t>Mashan</w:t>
      </w:r>
      <w:r w:rsidRPr="00A03FD2">
        <w:rPr>
          <w:b/>
          <w:spacing w:val="1"/>
          <w:sz w:val="20"/>
          <w:lang w:val="en-US"/>
        </w:rPr>
        <w:t xml:space="preserve"> </w:t>
      </w:r>
      <w:r w:rsidRPr="00A03FD2">
        <w:rPr>
          <w:b/>
          <w:position w:val="7"/>
          <w:sz w:val="15"/>
          <w:lang w:val="en-US"/>
        </w:rPr>
        <w:t>1</w:t>
      </w:r>
      <w:r w:rsidRPr="00A03FD2">
        <w:rPr>
          <w:b/>
          <w:sz w:val="20"/>
          <w:lang w:val="en-US"/>
        </w:rPr>
        <w:t>, Rimma</w:t>
      </w:r>
      <w:r w:rsidRPr="00A03FD2">
        <w:rPr>
          <w:b/>
          <w:spacing w:val="1"/>
          <w:sz w:val="20"/>
          <w:lang w:val="en-US"/>
        </w:rPr>
        <w:t xml:space="preserve"> </w:t>
      </w:r>
      <w:r w:rsidRPr="00A03FD2">
        <w:rPr>
          <w:b/>
          <w:sz w:val="20"/>
          <w:lang w:val="en-US"/>
        </w:rPr>
        <w:t>Nesmeyanova</w:t>
      </w:r>
      <w:r w:rsidRPr="00A03FD2">
        <w:rPr>
          <w:b/>
          <w:spacing w:val="1"/>
          <w:sz w:val="20"/>
          <w:lang w:val="en-US"/>
        </w:rPr>
        <w:t xml:space="preserve"> </w:t>
      </w:r>
      <w:r w:rsidRPr="00A03FD2">
        <w:rPr>
          <w:b/>
          <w:spacing w:val="-5"/>
          <w:position w:val="7"/>
          <w:sz w:val="15"/>
          <w:lang w:val="en-US"/>
        </w:rPr>
        <w:t>4</w:t>
      </w:r>
      <w:r w:rsidRPr="00A03FD2">
        <w:rPr>
          <w:b/>
          <w:spacing w:val="-5"/>
          <w:sz w:val="20"/>
          <w:lang w:val="en-US"/>
        </w:rPr>
        <w:t>,</w:t>
      </w:r>
    </w:p>
    <w:p w:rsidR="009E11E3" w:rsidRPr="00A03FD2" w:rsidRDefault="009E11E3">
      <w:pPr>
        <w:spacing w:line="251" w:lineRule="exact"/>
        <w:ind w:left="140"/>
        <w:rPr>
          <w:b/>
          <w:sz w:val="15"/>
          <w:lang w:val="en-US"/>
        </w:rPr>
      </w:pPr>
      <w:r w:rsidRPr="00A03FD2">
        <w:rPr>
          <w:b/>
          <w:sz w:val="20"/>
          <w:lang w:val="en-US"/>
        </w:rPr>
        <w:t>Vladimir</w:t>
      </w:r>
      <w:r w:rsidRPr="00A03FD2">
        <w:rPr>
          <w:b/>
          <w:spacing w:val="4"/>
          <w:sz w:val="20"/>
          <w:lang w:val="en-US"/>
        </w:rPr>
        <w:t xml:space="preserve"> </w:t>
      </w:r>
      <w:r w:rsidRPr="00A03FD2">
        <w:rPr>
          <w:b/>
          <w:sz w:val="20"/>
          <w:lang w:val="en-US"/>
        </w:rPr>
        <w:t>V.</w:t>
      </w:r>
      <w:r w:rsidRPr="00A03FD2">
        <w:rPr>
          <w:b/>
          <w:spacing w:val="4"/>
          <w:sz w:val="20"/>
          <w:lang w:val="en-US"/>
        </w:rPr>
        <w:t xml:space="preserve"> </w:t>
      </w:r>
      <w:r w:rsidRPr="00A03FD2">
        <w:rPr>
          <w:b/>
          <w:sz w:val="20"/>
          <w:lang w:val="en-US"/>
        </w:rPr>
        <w:t>Ivanov</w:t>
      </w:r>
      <w:r w:rsidRPr="00A03FD2">
        <w:rPr>
          <w:b/>
          <w:spacing w:val="5"/>
          <w:sz w:val="20"/>
          <w:lang w:val="en-US"/>
        </w:rPr>
        <w:t xml:space="preserve"> </w:t>
      </w:r>
      <w:r w:rsidRPr="00A03FD2">
        <w:rPr>
          <w:b/>
          <w:position w:val="7"/>
          <w:sz w:val="15"/>
          <w:lang w:val="en-US"/>
        </w:rPr>
        <w:t>3</w:t>
      </w:r>
      <w:r w:rsidRPr="00A03FD2">
        <w:rPr>
          <w:b/>
          <w:sz w:val="20"/>
          <w:lang w:val="en-US"/>
        </w:rPr>
        <w:t>,</w:t>
      </w:r>
      <w:r w:rsidRPr="00A03FD2">
        <w:rPr>
          <w:b/>
          <w:spacing w:val="4"/>
          <w:sz w:val="20"/>
          <w:lang w:val="en-US"/>
        </w:rPr>
        <w:t xml:space="preserve"> </w:t>
      </w:r>
      <w:r w:rsidRPr="00A03FD2">
        <w:rPr>
          <w:b/>
          <w:sz w:val="20"/>
          <w:lang w:val="en-US"/>
        </w:rPr>
        <w:t>Elena</w:t>
      </w:r>
      <w:r w:rsidRPr="00A03FD2">
        <w:rPr>
          <w:b/>
          <w:spacing w:val="5"/>
          <w:sz w:val="20"/>
          <w:lang w:val="en-US"/>
        </w:rPr>
        <w:t xml:space="preserve"> </w:t>
      </w:r>
      <w:r w:rsidRPr="00A03FD2">
        <w:rPr>
          <w:b/>
          <w:sz w:val="20"/>
          <w:lang w:val="en-US"/>
        </w:rPr>
        <w:t>V.</w:t>
      </w:r>
      <w:r w:rsidRPr="00A03FD2">
        <w:rPr>
          <w:b/>
          <w:spacing w:val="4"/>
          <w:sz w:val="20"/>
          <w:lang w:val="en-US"/>
        </w:rPr>
        <w:t xml:space="preserve"> </w:t>
      </w:r>
      <w:r w:rsidRPr="00A03FD2">
        <w:rPr>
          <w:b/>
          <w:sz w:val="20"/>
          <w:lang w:val="en-US"/>
        </w:rPr>
        <w:t>Udut</w:t>
      </w:r>
      <w:r w:rsidRPr="00A03FD2">
        <w:rPr>
          <w:b/>
          <w:spacing w:val="5"/>
          <w:sz w:val="20"/>
          <w:lang w:val="en-US"/>
        </w:rPr>
        <w:t xml:space="preserve"> </w:t>
      </w:r>
      <w:r w:rsidRPr="00A03FD2">
        <w:rPr>
          <w:b/>
          <w:position w:val="7"/>
          <w:sz w:val="15"/>
          <w:lang w:val="en-US"/>
        </w:rPr>
        <w:t>3</w:t>
      </w:r>
      <w:r w:rsidRPr="00A03FD2">
        <w:rPr>
          <w:b/>
          <w:sz w:val="20"/>
          <w:lang w:val="en-US"/>
        </w:rPr>
        <w:t>,</w:t>
      </w:r>
      <w:r w:rsidRPr="00A03FD2">
        <w:rPr>
          <w:b/>
          <w:spacing w:val="4"/>
          <w:sz w:val="20"/>
          <w:lang w:val="en-US"/>
        </w:rPr>
        <w:t xml:space="preserve"> </w:t>
      </w:r>
      <w:r w:rsidRPr="00A03FD2">
        <w:rPr>
          <w:b/>
          <w:sz w:val="20"/>
          <w:lang w:val="en-US"/>
        </w:rPr>
        <w:t>Vera</w:t>
      </w:r>
      <w:r w:rsidRPr="00A03FD2">
        <w:rPr>
          <w:b/>
          <w:spacing w:val="5"/>
          <w:sz w:val="20"/>
          <w:lang w:val="en-US"/>
        </w:rPr>
        <w:t xml:space="preserve"> </w:t>
      </w:r>
      <w:r w:rsidRPr="00A03FD2">
        <w:rPr>
          <w:b/>
          <w:sz w:val="20"/>
          <w:lang w:val="en-US"/>
        </w:rPr>
        <w:t>P.</w:t>
      </w:r>
      <w:r w:rsidRPr="00A03FD2">
        <w:rPr>
          <w:b/>
          <w:spacing w:val="4"/>
          <w:sz w:val="20"/>
          <w:lang w:val="en-US"/>
        </w:rPr>
        <w:t xml:space="preserve"> </w:t>
      </w:r>
      <w:r w:rsidRPr="00A03FD2">
        <w:rPr>
          <w:b/>
          <w:sz w:val="20"/>
          <w:lang w:val="en-US"/>
        </w:rPr>
        <w:t>Tuguldurova</w:t>
      </w:r>
      <w:r w:rsidRPr="00A03FD2">
        <w:rPr>
          <w:b/>
          <w:spacing w:val="5"/>
          <w:sz w:val="20"/>
          <w:lang w:val="en-US"/>
        </w:rPr>
        <w:t xml:space="preserve"> </w:t>
      </w:r>
      <w:r w:rsidRPr="00A03FD2">
        <w:rPr>
          <w:b/>
          <w:position w:val="7"/>
          <w:sz w:val="15"/>
          <w:lang w:val="en-US"/>
        </w:rPr>
        <w:t>2</w:t>
      </w:r>
      <w:r>
        <w:rPr>
          <w:b/>
          <w:noProof/>
          <w:spacing w:val="9"/>
          <w:sz w:val="15"/>
          <w:lang w:eastAsia="ru-RU"/>
        </w:rPr>
        <w:drawing>
          <wp:inline distT="0" distB="0" distL="0" distR="0">
            <wp:extent cx="115198" cy="115198"/>
            <wp:effectExtent l="0" t="0" r="0" b="0"/>
            <wp:docPr id="163" name="Image 14">
              <a:hlinkClick xmlns:a="http://schemas.openxmlformats.org/drawingml/2006/main" r:id="rId324"/>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a:hlinkClick r:id="rId324"/>
                    </pic:cNvPr>
                    <pic:cNvPicPr/>
                  </pic:nvPicPr>
                  <pic:blipFill>
                    <a:blip r:embed="rId325" cstate="print"/>
                    <a:stretch>
                      <a:fillRect/>
                    </a:stretch>
                  </pic:blipFill>
                  <pic:spPr>
                    <a:xfrm>
                      <a:off x="0" y="0"/>
                      <a:ext cx="115198" cy="115198"/>
                    </a:xfrm>
                    <a:prstGeom prst="rect">
                      <a:avLst/>
                    </a:prstGeom>
                  </pic:spPr>
                </pic:pic>
              </a:graphicData>
            </a:graphic>
          </wp:inline>
        </w:drawing>
      </w:r>
      <w:r w:rsidRPr="00A03FD2">
        <w:rPr>
          <w:b/>
          <w:sz w:val="20"/>
          <w:lang w:val="en-US"/>
        </w:rPr>
        <w:t>,</w:t>
      </w:r>
      <w:r w:rsidRPr="00A03FD2">
        <w:rPr>
          <w:b/>
          <w:spacing w:val="4"/>
          <w:sz w:val="20"/>
          <w:lang w:val="en-US"/>
        </w:rPr>
        <w:t xml:space="preserve"> </w:t>
      </w:r>
      <w:r w:rsidRPr="00A03FD2">
        <w:rPr>
          <w:b/>
          <w:sz w:val="20"/>
          <w:lang w:val="en-US"/>
        </w:rPr>
        <w:t>Margarita</w:t>
      </w:r>
      <w:r w:rsidRPr="00A03FD2">
        <w:rPr>
          <w:b/>
          <w:spacing w:val="5"/>
          <w:sz w:val="20"/>
          <w:lang w:val="en-US"/>
        </w:rPr>
        <w:t xml:space="preserve"> </w:t>
      </w:r>
      <w:r w:rsidRPr="00A03FD2">
        <w:rPr>
          <w:b/>
          <w:sz w:val="20"/>
          <w:lang w:val="en-US"/>
        </w:rPr>
        <w:t>V.</w:t>
      </w:r>
      <w:r w:rsidRPr="00A03FD2">
        <w:rPr>
          <w:b/>
          <w:spacing w:val="4"/>
          <w:sz w:val="20"/>
          <w:lang w:val="en-US"/>
        </w:rPr>
        <w:t xml:space="preserve"> </w:t>
      </w:r>
      <w:r w:rsidRPr="00A03FD2">
        <w:rPr>
          <w:b/>
          <w:sz w:val="20"/>
          <w:lang w:val="en-US"/>
        </w:rPr>
        <w:t>Salina</w:t>
      </w:r>
      <w:r w:rsidRPr="00A03FD2">
        <w:rPr>
          <w:b/>
          <w:spacing w:val="4"/>
          <w:sz w:val="20"/>
          <w:lang w:val="en-US"/>
        </w:rPr>
        <w:t xml:space="preserve"> </w:t>
      </w:r>
      <w:r w:rsidRPr="00A03FD2">
        <w:rPr>
          <w:b/>
          <w:position w:val="7"/>
          <w:sz w:val="15"/>
          <w:lang w:val="en-US"/>
        </w:rPr>
        <w:t>2</w:t>
      </w:r>
      <w:r w:rsidRPr="00A03FD2">
        <w:rPr>
          <w:b/>
          <w:sz w:val="20"/>
          <w:lang w:val="en-US"/>
        </w:rPr>
        <w:t>,</w:t>
      </w:r>
      <w:r w:rsidRPr="00A03FD2">
        <w:rPr>
          <w:b/>
          <w:spacing w:val="5"/>
          <w:sz w:val="20"/>
          <w:lang w:val="en-US"/>
        </w:rPr>
        <w:t xml:space="preserve"> </w:t>
      </w:r>
      <w:r w:rsidRPr="00A03FD2">
        <w:rPr>
          <w:b/>
          <w:sz w:val="20"/>
          <w:lang w:val="en-US"/>
        </w:rPr>
        <w:t>Victor</w:t>
      </w:r>
      <w:r w:rsidRPr="00A03FD2">
        <w:rPr>
          <w:b/>
          <w:spacing w:val="4"/>
          <w:sz w:val="20"/>
          <w:lang w:val="en-US"/>
        </w:rPr>
        <w:t xml:space="preserve"> </w:t>
      </w:r>
      <w:r w:rsidRPr="00A03FD2">
        <w:rPr>
          <w:b/>
          <w:sz w:val="20"/>
          <w:lang w:val="en-US"/>
        </w:rPr>
        <w:t>S.</w:t>
      </w:r>
      <w:r w:rsidRPr="00A03FD2">
        <w:rPr>
          <w:b/>
          <w:spacing w:val="5"/>
          <w:sz w:val="20"/>
          <w:lang w:val="en-US"/>
        </w:rPr>
        <w:t xml:space="preserve"> </w:t>
      </w:r>
      <w:r w:rsidRPr="00A03FD2">
        <w:rPr>
          <w:b/>
          <w:sz w:val="20"/>
          <w:lang w:val="en-US"/>
        </w:rPr>
        <w:t>Malkov</w:t>
      </w:r>
      <w:r w:rsidRPr="00A03FD2">
        <w:rPr>
          <w:b/>
          <w:spacing w:val="4"/>
          <w:sz w:val="20"/>
          <w:lang w:val="en-US"/>
        </w:rPr>
        <w:t xml:space="preserve"> </w:t>
      </w:r>
      <w:r w:rsidRPr="00A03FD2">
        <w:rPr>
          <w:b/>
          <w:spacing w:val="-10"/>
          <w:position w:val="7"/>
          <w:sz w:val="15"/>
          <w:lang w:val="en-US"/>
        </w:rPr>
        <w:t>2</w:t>
      </w:r>
      <w:r>
        <w:rPr>
          <w:b/>
          <w:noProof/>
          <w:spacing w:val="9"/>
          <w:sz w:val="15"/>
          <w:lang w:eastAsia="ru-RU"/>
        </w:rPr>
        <w:drawing>
          <wp:inline distT="0" distB="0" distL="0" distR="0">
            <wp:extent cx="115198" cy="115198"/>
            <wp:effectExtent l="0" t="0" r="0" b="0"/>
            <wp:docPr id="164" name="Image 15">
              <a:hlinkClick xmlns:a="http://schemas.openxmlformats.org/drawingml/2006/main" r:id="rId326"/>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a:hlinkClick r:id="rId326"/>
                    </pic:cNvPr>
                    <pic:cNvPicPr/>
                  </pic:nvPicPr>
                  <pic:blipFill>
                    <a:blip r:embed="rId322" cstate="print"/>
                    <a:stretch>
                      <a:fillRect/>
                    </a:stretch>
                  </pic:blipFill>
                  <pic:spPr>
                    <a:xfrm>
                      <a:off x="0" y="0"/>
                      <a:ext cx="115198" cy="115198"/>
                    </a:xfrm>
                    <a:prstGeom prst="rect">
                      <a:avLst/>
                    </a:prstGeom>
                  </pic:spPr>
                </pic:pic>
              </a:graphicData>
            </a:graphic>
          </wp:inline>
        </w:drawing>
      </w:r>
    </w:p>
    <w:p w:rsidR="009E11E3" w:rsidRPr="00A03FD2" w:rsidRDefault="009E11E3">
      <w:pPr>
        <w:spacing w:line="254" w:lineRule="exact"/>
        <w:ind w:left="148"/>
        <w:rPr>
          <w:b/>
          <w:position w:val="7"/>
          <w:sz w:val="15"/>
          <w:lang w:val="en-US"/>
        </w:rPr>
      </w:pPr>
      <w:r w:rsidRPr="00A03FD2">
        <w:rPr>
          <w:b/>
          <w:sz w:val="20"/>
          <w:lang w:val="en-US"/>
        </w:rPr>
        <w:t>and</w:t>
      </w:r>
      <w:r w:rsidRPr="00A03FD2">
        <w:rPr>
          <w:b/>
          <w:spacing w:val="15"/>
          <w:sz w:val="20"/>
          <w:lang w:val="en-US"/>
        </w:rPr>
        <w:t xml:space="preserve"> </w:t>
      </w:r>
      <w:r w:rsidRPr="00A03FD2">
        <w:rPr>
          <w:b/>
          <w:sz w:val="20"/>
          <w:lang w:val="en-US"/>
        </w:rPr>
        <w:t>Alexey</w:t>
      </w:r>
      <w:r w:rsidRPr="00A03FD2">
        <w:rPr>
          <w:b/>
          <w:spacing w:val="16"/>
          <w:sz w:val="20"/>
          <w:lang w:val="en-US"/>
        </w:rPr>
        <w:t xml:space="preserve"> </w:t>
      </w:r>
      <w:r w:rsidRPr="00A03FD2">
        <w:rPr>
          <w:b/>
          <w:sz w:val="20"/>
          <w:lang w:val="en-US"/>
        </w:rPr>
        <w:t>S.</w:t>
      </w:r>
      <w:r w:rsidRPr="00A03FD2">
        <w:rPr>
          <w:b/>
          <w:spacing w:val="16"/>
          <w:sz w:val="20"/>
          <w:lang w:val="en-US"/>
        </w:rPr>
        <w:t xml:space="preserve"> </w:t>
      </w:r>
      <w:r w:rsidRPr="00A03FD2">
        <w:rPr>
          <w:b/>
          <w:sz w:val="20"/>
          <w:lang w:val="en-US"/>
        </w:rPr>
        <w:t>Knyazev</w:t>
      </w:r>
      <w:r w:rsidRPr="00A03FD2">
        <w:rPr>
          <w:b/>
          <w:spacing w:val="16"/>
          <w:sz w:val="20"/>
          <w:lang w:val="en-US"/>
        </w:rPr>
        <w:t xml:space="preserve"> </w:t>
      </w:r>
      <w:r w:rsidRPr="00A03FD2">
        <w:rPr>
          <w:b/>
          <w:spacing w:val="-10"/>
          <w:position w:val="7"/>
          <w:sz w:val="15"/>
          <w:lang w:val="en-US"/>
        </w:rPr>
        <w:t>2</w:t>
      </w:r>
    </w:p>
    <w:p w:rsidR="009E11E3" w:rsidRDefault="009E11E3">
      <w:pPr>
        <w:pStyle w:val="a5"/>
        <w:spacing w:before="201"/>
        <w:rPr>
          <w:b/>
        </w:rPr>
      </w:pPr>
    </w:p>
    <w:p w:rsidR="009E11E3" w:rsidRPr="00A03FD2" w:rsidRDefault="009E11E3">
      <w:pPr>
        <w:tabs>
          <w:tab w:val="left" w:pos="3030"/>
        </w:tabs>
        <w:spacing w:line="276" w:lineRule="auto"/>
        <w:ind w:left="3032" w:right="670" w:hanging="271"/>
        <w:rPr>
          <w:sz w:val="16"/>
          <w:lang w:val="en-US"/>
        </w:rPr>
      </w:pPr>
      <w:r w:rsidRPr="00A03FD2">
        <w:rPr>
          <w:spacing w:val="-10"/>
          <w:w w:val="105"/>
          <w:position w:val="6"/>
          <w:sz w:val="12"/>
          <w:lang w:val="en-US"/>
        </w:rPr>
        <w:t>1</w:t>
      </w:r>
      <w:r w:rsidRPr="00A03FD2">
        <w:rPr>
          <w:position w:val="6"/>
          <w:sz w:val="12"/>
          <w:lang w:val="en-US"/>
        </w:rPr>
        <w:tab/>
      </w:r>
      <w:r w:rsidRPr="00A03FD2">
        <w:rPr>
          <w:w w:val="105"/>
          <w:sz w:val="16"/>
          <w:lang w:val="en-US"/>
        </w:rPr>
        <w:t>Department</w:t>
      </w:r>
      <w:r w:rsidRPr="00A03FD2">
        <w:rPr>
          <w:spacing w:val="-6"/>
          <w:w w:val="105"/>
          <w:sz w:val="16"/>
          <w:lang w:val="en-US"/>
        </w:rPr>
        <w:t xml:space="preserve"> </w:t>
      </w:r>
      <w:r w:rsidRPr="00A03FD2">
        <w:rPr>
          <w:w w:val="105"/>
          <w:sz w:val="16"/>
          <w:lang w:val="en-US"/>
        </w:rPr>
        <w:t>of</w:t>
      </w:r>
      <w:r w:rsidRPr="00A03FD2">
        <w:rPr>
          <w:spacing w:val="-6"/>
          <w:w w:val="105"/>
          <w:sz w:val="16"/>
          <w:lang w:val="en-US"/>
        </w:rPr>
        <w:t xml:space="preserve"> </w:t>
      </w:r>
      <w:r w:rsidRPr="00A03FD2">
        <w:rPr>
          <w:w w:val="105"/>
          <w:sz w:val="16"/>
          <w:lang w:val="en-US"/>
        </w:rPr>
        <w:t>Chemistry,</w:t>
      </w:r>
      <w:r w:rsidRPr="00A03FD2">
        <w:rPr>
          <w:spacing w:val="-6"/>
          <w:w w:val="105"/>
          <w:sz w:val="16"/>
          <w:lang w:val="en-US"/>
        </w:rPr>
        <w:t xml:space="preserve"> </w:t>
      </w:r>
      <w:r w:rsidRPr="00A03FD2">
        <w:rPr>
          <w:w w:val="105"/>
          <w:sz w:val="16"/>
          <w:lang w:val="en-US"/>
        </w:rPr>
        <w:t>L.N.</w:t>
      </w:r>
      <w:r w:rsidRPr="00A03FD2">
        <w:rPr>
          <w:spacing w:val="-6"/>
          <w:w w:val="105"/>
          <w:sz w:val="16"/>
          <w:lang w:val="en-US"/>
        </w:rPr>
        <w:t xml:space="preserve"> </w:t>
      </w:r>
      <w:r w:rsidRPr="00A03FD2">
        <w:rPr>
          <w:w w:val="105"/>
          <w:sz w:val="16"/>
          <w:lang w:val="en-US"/>
        </w:rPr>
        <w:t>Gumilyov</w:t>
      </w:r>
      <w:r w:rsidRPr="00A03FD2">
        <w:rPr>
          <w:spacing w:val="-6"/>
          <w:w w:val="105"/>
          <w:sz w:val="16"/>
          <w:lang w:val="en-US"/>
        </w:rPr>
        <w:t xml:space="preserve"> </w:t>
      </w:r>
      <w:r w:rsidRPr="00A03FD2">
        <w:rPr>
          <w:w w:val="105"/>
          <w:sz w:val="16"/>
          <w:lang w:val="en-US"/>
        </w:rPr>
        <w:t>Eurasian</w:t>
      </w:r>
      <w:r w:rsidRPr="00A03FD2">
        <w:rPr>
          <w:spacing w:val="-6"/>
          <w:w w:val="105"/>
          <w:sz w:val="16"/>
          <w:lang w:val="en-US"/>
        </w:rPr>
        <w:t xml:space="preserve"> </w:t>
      </w:r>
      <w:r w:rsidRPr="00A03FD2">
        <w:rPr>
          <w:w w:val="105"/>
          <w:sz w:val="16"/>
          <w:lang w:val="en-US"/>
        </w:rPr>
        <w:t>National</w:t>
      </w:r>
      <w:r w:rsidRPr="00A03FD2">
        <w:rPr>
          <w:spacing w:val="-6"/>
          <w:w w:val="105"/>
          <w:sz w:val="16"/>
          <w:lang w:val="en-US"/>
        </w:rPr>
        <w:t xml:space="preserve"> </w:t>
      </w:r>
      <w:r w:rsidRPr="00A03FD2">
        <w:rPr>
          <w:w w:val="105"/>
          <w:sz w:val="16"/>
          <w:lang w:val="en-US"/>
        </w:rPr>
        <w:t>University,</w:t>
      </w:r>
      <w:r w:rsidRPr="00A03FD2">
        <w:rPr>
          <w:spacing w:val="-6"/>
          <w:w w:val="105"/>
          <w:sz w:val="16"/>
          <w:lang w:val="en-US"/>
        </w:rPr>
        <w:t xml:space="preserve"> </w:t>
      </w:r>
      <w:r w:rsidRPr="00A03FD2">
        <w:rPr>
          <w:w w:val="105"/>
          <w:sz w:val="16"/>
          <w:lang w:val="en-US"/>
        </w:rPr>
        <w:t>Astana</w:t>
      </w:r>
      <w:r w:rsidRPr="00A03FD2">
        <w:rPr>
          <w:spacing w:val="-6"/>
          <w:w w:val="105"/>
          <w:sz w:val="16"/>
          <w:lang w:val="en-US"/>
        </w:rPr>
        <w:t xml:space="preserve"> </w:t>
      </w:r>
      <w:r w:rsidRPr="00A03FD2">
        <w:rPr>
          <w:w w:val="105"/>
          <w:sz w:val="16"/>
          <w:lang w:val="en-US"/>
        </w:rPr>
        <w:t>010008,</w:t>
      </w:r>
      <w:r w:rsidRPr="00A03FD2">
        <w:rPr>
          <w:spacing w:val="-6"/>
          <w:w w:val="105"/>
          <w:sz w:val="16"/>
          <w:lang w:val="en-US"/>
        </w:rPr>
        <w:t xml:space="preserve"> </w:t>
      </w:r>
      <w:r w:rsidRPr="00A03FD2">
        <w:rPr>
          <w:w w:val="105"/>
          <w:sz w:val="16"/>
          <w:lang w:val="en-US"/>
        </w:rPr>
        <w:t>Kazakhstan;</w:t>
      </w:r>
      <w:r w:rsidRPr="00A03FD2">
        <w:rPr>
          <w:spacing w:val="40"/>
          <w:w w:val="105"/>
          <w:sz w:val="16"/>
          <w:lang w:val="en-US"/>
        </w:rPr>
        <w:t xml:space="preserve"> </w:t>
      </w:r>
      <w:hyperlink r:id="rId327">
        <w:r w:rsidRPr="00A03FD2">
          <w:rPr>
            <w:w w:val="105"/>
            <w:sz w:val="16"/>
            <w:lang w:val="en-US"/>
          </w:rPr>
          <w:t>erkass@mail.ru</w:t>
        </w:r>
      </w:hyperlink>
      <w:r w:rsidRPr="00A03FD2">
        <w:rPr>
          <w:w w:val="105"/>
          <w:sz w:val="16"/>
          <w:lang w:val="en-US"/>
        </w:rPr>
        <w:t xml:space="preserve"> (R.Y.); </w:t>
      </w:r>
      <w:hyperlink r:id="rId328">
        <w:r w:rsidRPr="00A03FD2">
          <w:rPr>
            <w:w w:val="105"/>
            <w:sz w:val="16"/>
            <w:lang w:val="en-US"/>
          </w:rPr>
          <w:t>togzhan-mashan@mail.ru</w:t>
        </w:r>
      </w:hyperlink>
      <w:r w:rsidRPr="00A03FD2">
        <w:rPr>
          <w:w w:val="105"/>
          <w:sz w:val="16"/>
          <w:lang w:val="en-US"/>
        </w:rPr>
        <w:t xml:space="preserve"> (T.M.)</w:t>
      </w:r>
    </w:p>
    <w:p w:rsidR="009E11E3" w:rsidRPr="00A03FD2" w:rsidRDefault="009E11E3">
      <w:pPr>
        <w:tabs>
          <w:tab w:val="left" w:pos="3030"/>
        </w:tabs>
        <w:spacing w:line="187" w:lineRule="exact"/>
        <w:ind w:left="2761"/>
        <w:rPr>
          <w:sz w:val="16"/>
          <w:lang w:val="en-US"/>
        </w:rPr>
      </w:pPr>
      <w:r w:rsidRPr="00A03FD2">
        <w:rPr>
          <w:spacing w:val="-10"/>
          <w:position w:val="6"/>
          <w:sz w:val="12"/>
          <w:lang w:val="en-US"/>
        </w:rPr>
        <w:t>2</w:t>
      </w:r>
      <w:r w:rsidRPr="00A03FD2">
        <w:rPr>
          <w:position w:val="6"/>
          <w:sz w:val="12"/>
          <w:lang w:val="en-US"/>
        </w:rPr>
        <w:tab/>
      </w:r>
      <w:r w:rsidRPr="00A03FD2">
        <w:rPr>
          <w:sz w:val="16"/>
          <w:lang w:val="en-US"/>
        </w:rPr>
        <w:t>Faculty</w:t>
      </w:r>
      <w:r w:rsidRPr="00A03FD2">
        <w:rPr>
          <w:spacing w:val="9"/>
          <w:sz w:val="16"/>
          <w:lang w:val="en-US"/>
        </w:rPr>
        <w:t xml:space="preserve"> </w:t>
      </w:r>
      <w:r w:rsidRPr="00A03FD2">
        <w:rPr>
          <w:sz w:val="16"/>
          <w:lang w:val="en-US"/>
        </w:rPr>
        <w:t>of</w:t>
      </w:r>
      <w:r w:rsidRPr="00A03FD2">
        <w:rPr>
          <w:spacing w:val="9"/>
          <w:sz w:val="16"/>
          <w:lang w:val="en-US"/>
        </w:rPr>
        <w:t xml:space="preserve"> </w:t>
      </w:r>
      <w:r w:rsidRPr="00A03FD2">
        <w:rPr>
          <w:sz w:val="16"/>
          <w:lang w:val="en-US"/>
        </w:rPr>
        <w:t>Chemistry,</w:t>
      </w:r>
      <w:r w:rsidRPr="00A03FD2">
        <w:rPr>
          <w:spacing w:val="10"/>
          <w:sz w:val="16"/>
          <w:lang w:val="en-US"/>
        </w:rPr>
        <w:t xml:space="preserve"> </w:t>
      </w:r>
      <w:r w:rsidRPr="00A03FD2">
        <w:rPr>
          <w:sz w:val="16"/>
          <w:lang w:val="en-US"/>
        </w:rPr>
        <w:t>National</w:t>
      </w:r>
      <w:r w:rsidRPr="00A03FD2">
        <w:rPr>
          <w:spacing w:val="9"/>
          <w:sz w:val="16"/>
          <w:lang w:val="en-US"/>
        </w:rPr>
        <w:t xml:space="preserve"> </w:t>
      </w:r>
      <w:r w:rsidRPr="00A03FD2">
        <w:rPr>
          <w:sz w:val="16"/>
          <w:lang w:val="en-US"/>
        </w:rPr>
        <w:t>Research</w:t>
      </w:r>
      <w:r w:rsidRPr="00A03FD2">
        <w:rPr>
          <w:spacing w:val="9"/>
          <w:sz w:val="16"/>
          <w:lang w:val="en-US"/>
        </w:rPr>
        <w:t xml:space="preserve"> </w:t>
      </w:r>
      <w:r w:rsidRPr="00A03FD2">
        <w:rPr>
          <w:sz w:val="16"/>
          <w:lang w:val="en-US"/>
        </w:rPr>
        <w:t>Tomsk</w:t>
      </w:r>
      <w:r w:rsidRPr="00A03FD2">
        <w:rPr>
          <w:spacing w:val="10"/>
          <w:sz w:val="16"/>
          <w:lang w:val="en-US"/>
        </w:rPr>
        <w:t xml:space="preserve"> </w:t>
      </w:r>
      <w:r w:rsidRPr="00A03FD2">
        <w:rPr>
          <w:sz w:val="16"/>
          <w:lang w:val="en-US"/>
        </w:rPr>
        <w:t>State</w:t>
      </w:r>
      <w:r w:rsidRPr="00A03FD2">
        <w:rPr>
          <w:spacing w:val="9"/>
          <w:sz w:val="16"/>
          <w:lang w:val="en-US"/>
        </w:rPr>
        <w:t xml:space="preserve"> </w:t>
      </w:r>
      <w:r w:rsidRPr="00A03FD2">
        <w:rPr>
          <w:sz w:val="16"/>
          <w:lang w:val="en-US"/>
        </w:rPr>
        <w:t>University,</w:t>
      </w:r>
      <w:r w:rsidRPr="00A03FD2">
        <w:rPr>
          <w:spacing w:val="10"/>
          <w:sz w:val="16"/>
          <w:lang w:val="en-US"/>
        </w:rPr>
        <w:t xml:space="preserve"> </w:t>
      </w:r>
      <w:r w:rsidRPr="00A03FD2">
        <w:rPr>
          <w:sz w:val="16"/>
          <w:lang w:val="en-US"/>
        </w:rPr>
        <w:t>Tomsk</w:t>
      </w:r>
      <w:r w:rsidRPr="00A03FD2">
        <w:rPr>
          <w:spacing w:val="9"/>
          <w:sz w:val="16"/>
          <w:lang w:val="en-US"/>
        </w:rPr>
        <w:t xml:space="preserve"> </w:t>
      </w:r>
      <w:r w:rsidRPr="00A03FD2">
        <w:rPr>
          <w:sz w:val="16"/>
          <w:lang w:val="en-US"/>
        </w:rPr>
        <w:t>634028,</w:t>
      </w:r>
      <w:r w:rsidRPr="00A03FD2">
        <w:rPr>
          <w:spacing w:val="9"/>
          <w:sz w:val="16"/>
          <w:lang w:val="en-US"/>
        </w:rPr>
        <w:t xml:space="preserve"> </w:t>
      </w:r>
      <w:r w:rsidRPr="00A03FD2">
        <w:rPr>
          <w:spacing w:val="-2"/>
          <w:sz w:val="16"/>
          <w:lang w:val="en-US"/>
        </w:rPr>
        <w:t>Russia;</w:t>
      </w:r>
    </w:p>
    <w:p w:rsidR="009E11E3" w:rsidRPr="00A03FD2" w:rsidRDefault="00A03FD2">
      <w:pPr>
        <w:spacing w:before="28" w:line="276" w:lineRule="auto"/>
        <w:ind w:left="3032"/>
        <w:rPr>
          <w:sz w:val="16"/>
          <w:lang w:val="en-US"/>
        </w:rPr>
      </w:pPr>
      <w:hyperlink r:id="rId329">
        <w:r w:rsidR="009E11E3" w:rsidRPr="00A03FD2">
          <w:rPr>
            <w:w w:val="105"/>
            <w:sz w:val="16"/>
            <w:lang w:val="en-US"/>
          </w:rPr>
          <w:t>strix187@yandex.ru</w:t>
        </w:r>
      </w:hyperlink>
      <w:r w:rsidR="009E11E3" w:rsidRPr="00A03FD2">
        <w:rPr>
          <w:w w:val="105"/>
          <w:sz w:val="16"/>
          <w:lang w:val="en-US"/>
        </w:rPr>
        <w:t xml:space="preserve"> (D.A.F.); </w:t>
      </w:r>
      <w:hyperlink r:id="rId330">
        <w:r w:rsidR="009E11E3" w:rsidRPr="00A03FD2">
          <w:rPr>
            <w:w w:val="105"/>
            <w:sz w:val="16"/>
            <w:lang w:val="en-US"/>
          </w:rPr>
          <w:t>lyapunova.mari@mail.ru</w:t>
        </w:r>
      </w:hyperlink>
      <w:r w:rsidR="009E11E3" w:rsidRPr="00A03FD2">
        <w:rPr>
          <w:w w:val="105"/>
          <w:sz w:val="16"/>
          <w:lang w:val="en-US"/>
        </w:rPr>
        <w:t xml:space="preserve"> (M.V.L.); </w:t>
      </w:r>
      <w:hyperlink r:id="rId331">
        <w:r w:rsidR="009E11E3" w:rsidRPr="00A03FD2">
          <w:rPr>
            <w:w w:val="105"/>
            <w:sz w:val="16"/>
            <w:lang w:val="en-US"/>
          </w:rPr>
          <w:t>bakibaev@mail.ru</w:t>
        </w:r>
      </w:hyperlink>
      <w:r w:rsidR="009E11E3" w:rsidRPr="00A03FD2">
        <w:rPr>
          <w:w w:val="105"/>
          <w:sz w:val="16"/>
          <w:lang w:val="en-US"/>
        </w:rPr>
        <w:t xml:space="preserve"> (A.A.B.);</w:t>
      </w:r>
      <w:r w:rsidR="009E11E3" w:rsidRPr="00A03FD2">
        <w:rPr>
          <w:spacing w:val="40"/>
          <w:w w:val="105"/>
          <w:sz w:val="16"/>
          <w:lang w:val="en-US"/>
        </w:rPr>
        <w:t xml:space="preserve"> </w:t>
      </w:r>
      <w:hyperlink r:id="rId332">
        <w:r w:rsidR="009E11E3" w:rsidRPr="00A03FD2">
          <w:rPr>
            <w:sz w:val="16"/>
            <w:lang w:val="en-US"/>
          </w:rPr>
          <w:t>tuguldurova91@mail.ru</w:t>
        </w:r>
      </w:hyperlink>
      <w:r w:rsidR="009E11E3" w:rsidRPr="00A03FD2">
        <w:rPr>
          <w:spacing w:val="-2"/>
          <w:sz w:val="16"/>
          <w:lang w:val="en-US"/>
        </w:rPr>
        <w:t xml:space="preserve"> </w:t>
      </w:r>
      <w:r w:rsidR="009E11E3" w:rsidRPr="00A03FD2">
        <w:rPr>
          <w:sz w:val="16"/>
          <w:lang w:val="en-US"/>
        </w:rPr>
        <w:t>(V.P.T.);</w:t>
      </w:r>
      <w:r w:rsidR="009E11E3" w:rsidRPr="00A03FD2">
        <w:rPr>
          <w:spacing w:val="-2"/>
          <w:sz w:val="16"/>
          <w:lang w:val="en-US"/>
        </w:rPr>
        <w:t xml:space="preserve"> </w:t>
      </w:r>
      <w:hyperlink r:id="rId333">
        <w:r w:rsidR="009E11E3" w:rsidRPr="00A03FD2">
          <w:rPr>
            <w:sz w:val="16"/>
            <w:lang w:val="en-US"/>
          </w:rPr>
          <w:t>89991237185@mail.ru</w:t>
        </w:r>
      </w:hyperlink>
      <w:r w:rsidR="009E11E3" w:rsidRPr="00A03FD2">
        <w:rPr>
          <w:spacing w:val="-2"/>
          <w:sz w:val="16"/>
          <w:lang w:val="en-US"/>
        </w:rPr>
        <w:t xml:space="preserve"> </w:t>
      </w:r>
      <w:r w:rsidR="009E11E3" w:rsidRPr="00A03FD2">
        <w:rPr>
          <w:sz w:val="16"/>
          <w:lang w:val="en-US"/>
        </w:rPr>
        <w:t>(M.V.S.);</w:t>
      </w:r>
      <w:r w:rsidR="009E11E3" w:rsidRPr="00A03FD2">
        <w:rPr>
          <w:spacing w:val="-2"/>
          <w:sz w:val="16"/>
          <w:lang w:val="en-US"/>
        </w:rPr>
        <w:t xml:space="preserve"> </w:t>
      </w:r>
      <w:hyperlink r:id="rId334">
        <w:r w:rsidR="009E11E3" w:rsidRPr="00A03FD2">
          <w:rPr>
            <w:sz w:val="16"/>
            <w:lang w:val="en-US"/>
          </w:rPr>
          <w:t>malkov.tsu@yandex.ru</w:t>
        </w:r>
      </w:hyperlink>
      <w:r w:rsidR="009E11E3" w:rsidRPr="00A03FD2">
        <w:rPr>
          <w:spacing w:val="-2"/>
          <w:sz w:val="16"/>
          <w:lang w:val="en-US"/>
        </w:rPr>
        <w:t xml:space="preserve"> </w:t>
      </w:r>
      <w:r w:rsidR="009E11E3" w:rsidRPr="00A03FD2">
        <w:rPr>
          <w:sz w:val="16"/>
          <w:lang w:val="en-US"/>
        </w:rPr>
        <w:t>(V.S.M.);</w:t>
      </w:r>
      <w:r w:rsidR="009E11E3" w:rsidRPr="00A03FD2">
        <w:rPr>
          <w:spacing w:val="40"/>
          <w:w w:val="105"/>
          <w:sz w:val="16"/>
          <w:lang w:val="en-US"/>
        </w:rPr>
        <w:t xml:space="preserve"> </w:t>
      </w:r>
      <w:hyperlink r:id="rId335">
        <w:r w:rsidR="009E11E3" w:rsidRPr="00A03FD2">
          <w:rPr>
            <w:w w:val="105"/>
            <w:sz w:val="16"/>
            <w:lang w:val="en-US"/>
          </w:rPr>
          <w:t>kas854@mail.ru</w:t>
        </w:r>
      </w:hyperlink>
      <w:r w:rsidR="009E11E3" w:rsidRPr="00A03FD2">
        <w:rPr>
          <w:w w:val="105"/>
          <w:sz w:val="16"/>
          <w:lang w:val="en-US"/>
        </w:rPr>
        <w:t xml:space="preserve"> (A.S.K.)</w:t>
      </w:r>
    </w:p>
    <w:p w:rsidR="009E11E3" w:rsidRPr="00A03FD2" w:rsidRDefault="009E11E3">
      <w:pPr>
        <w:tabs>
          <w:tab w:val="left" w:pos="3030"/>
        </w:tabs>
        <w:spacing w:line="186" w:lineRule="exact"/>
        <w:ind w:left="2761"/>
        <w:rPr>
          <w:sz w:val="16"/>
          <w:lang w:val="en-US"/>
        </w:rPr>
      </w:pPr>
      <w:r w:rsidRPr="00A03FD2">
        <w:rPr>
          <w:spacing w:val="-10"/>
          <w:position w:val="6"/>
          <w:sz w:val="12"/>
          <w:lang w:val="en-US"/>
        </w:rPr>
        <w:t>3</w:t>
      </w:r>
      <w:r w:rsidRPr="00A03FD2">
        <w:rPr>
          <w:position w:val="6"/>
          <w:sz w:val="12"/>
          <w:lang w:val="en-US"/>
        </w:rPr>
        <w:tab/>
      </w:r>
      <w:r w:rsidRPr="00A03FD2">
        <w:rPr>
          <w:sz w:val="16"/>
          <w:lang w:val="en-US"/>
        </w:rPr>
        <w:t>Central</w:t>
      </w:r>
      <w:r w:rsidRPr="00A03FD2">
        <w:rPr>
          <w:spacing w:val="7"/>
          <w:sz w:val="16"/>
          <w:lang w:val="en-US"/>
        </w:rPr>
        <w:t xml:space="preserve"> </w:t>
      </w:r>
      <w:r w:rsidRPr="00A03FD2">
        <w:rPr>
          <w:sz w:val="16"/>
          <w:lang w:val="en-US"/>
        </w:rPr>
        <w:t>Research</w:t>
      </w:r>
      <w:r w:rsidRPr="00A03FD2">
        <w:rPr>
          <w:spacing w:val="7"/>
          <w:sz w:val="16"/>
          <w:lang w:val="en-US"/>
        </w:rPr>
        <w:t xml:space="preserve"> </w:t>
      </w:r>
      <w:r w:rsidRPr="00A03FD2">
        <w:rPr>
          <w:sz w:val="16"/>
          <w:lang w:val="en-US"/>
        </w:rPr>
        <w:t>Laboratory,</w:t>
      </w:r>
      <w:r w:rsidRPr="00A03FD2">
        <w:rPr>
          <w:spacing w:val="8"/>
          <w:sz w:val="16"/>
          <w:lang w:val="en-US"/>
        </w:rPr>
        <w:t xml:space="preserve"> </w:t>
      </w:r>
      <w:r w:rsidRPr="00A03FD2">
        <w:rPr>
          <w:sz w:val="16"/>
          <w:lang w:val="en-US"/>
        </w:rPr>
        <w:t>Siberian</w:t>
      </w:r>
      <w:r w:rsidRPr="00A03FD2">
        <w:rPr>
          <w:spacing w:val="7"/>
          <w:sz w:val="16"/>
          <w:lang w:val="en-US"/>
        </w:rPr>
        <w:t xml:space="preserve"> </w:t>
      </w:r>
      <w:r w:rsidRPr="00A03FD2">
        <w:rPr>
          <w:sz w:val="16"/>
          <w:lang w:val="en-US"/>
        </w:rPr>
        <w:t>State</w:t>
      </w:r>
      <w:r w:rsidRPr="00A03FD2">
        <w:rPr>
          <w:spacing w:val="8"/>
          <w:sz w:val="16"/>
          <w:lang w:val="en-US"/>
        </w:rPr>
        <w:t xml:space="preserve"> </w:t>
      </w:r>
      <w:r w:rsidRPr="00A03FD2">
        <w:rPr>
          <w:sz w:val="16"/>
          <w:lang w:val="en-US"/>
        </w:rPr>
        <w:t>Medical</w:t>
      </w:r>
      <w:r w:rsidRPr="00A03FD2">
        <w:rPr>
          <w:spacing w:val="7"/>
          <w:sz w:val="16"/>
          <w:lang w:val="en-US"/>
        </w:rPr>
        <w:t xml:space="preserve"> </w:t>
      </w:r>
      <w:r w:rsidRPr="00A03FD2">
        <w:rPr>
          <w:sz w:val="16"/>
          <w:lang w:val="en-US"/>
        </w:rPr>
        <w:t>University,</w:t>
      </w:r>
      <w:r w:rsidRPr="00A03FD2">
        <w:rPr>
          <w:spacing w:val="8"/>
          <w:sz w:val="16"/>
          <w:lang w:val="en-US"/>
        </w:rPr>
        <w:t xml:space="preserve"> </w:t>
      </w:r>
      <w:r w:rsidRPr="00A03FD2">
        <w:rPr>
          <w:sz w:val="16"/>
          <w:lang w:val="en-US"/>
        </w:rPr>
        <w:t>Tomsk</w:t>
      </w:r>
      <w:r w:rsidRPr="00A03FD2">
        <w:rPr>
          <w:spacing w:val="7"/>
          <w:sz w:val="16"/>
          <w:lang w:val="en-US"/>
        </w:rPr>
        <w:t xml:space="preserve"> </w:t>
      </w:r>
      <w:r w:rsidRPr="00A03FD2">
        <w:rPr>
          <w:sz w:val="16"/>
          <w:lang w:val="en-US"/>
        </w:rPr>
        <w:t>634050,</w:t>
      </w:r>
      <w:r w:rsidRPr="00A03FD2">
        <w:rPr>
          <w:spacing w:val="8"/>
          <w:sz w:val="16"/>
          <w:lang w:val="en-US"/>
        </w:rPr>
        <w:t xml:space="preserve"> </w:t>
      </w:r>
      <w:r w:rsidRPr="00A03FD2">
        <w:rPr>
          <w:spacing w:val="-2"/>
          <w:sz w:val="16"/>
          <w:lang w:val="en-US"/>
        </w:rPr>
        <w:t>Russia;</w:t>
      </w:r>
    </w:p>
    <w:p w:rsidR="009E11E3" w:rsidRPr="00A03FD2" w:rsidRDefault="00A03FD2">
      <w:pPr>
        <w:spacing w:before="27" w:line="276" w:lineRule="auto"/>
        <w:ind w:left="3032"/>
        <w:rPr>
          <w:sz w:val="16"/>
          <w:lang w:val="en-US"/>
        </w:rPr>
      </w:pPr>
      <w:hyperlink r:id="rId336">
        <w:r w:rsidR="009E11E3" w:rsidRPr="00A03FD2">
          <w:rPr>
            <w:sz w:val="16"/>
            <w:lang w:val="en-US"/>
          </w:rPr>
          <w:t>bukterov.mv@ssmu.ru</w:t>
        </w:r>
      </w:hyperlink>
      <w:r w:rsidR="009E11E3" w:rsidRPr="00A03FD2">
        <w:rPr>
          <w:sz w:val="16"/>
          <w:lang w:val="en-US"/>
        </w:rPr>
        <w:t xml:space="preserve"> (M.V.B.); </w:t>
      </w:r>
      <w:hyperlink r:id="rId337">
        <w:r w:rsidR="009E11E3" w:rsidRPr="00A03FD2">
          <w:rPr>
            <w:sz w:val="16"/>
            <w:lang w:val="en-US"/>
          </w:rPr>
          <w:t>kaidash_2011@mail.ru</w:t>
        </w:r>
      </w:hyperlink>
      <w:r w:rsidR="009E11E3" w:rsidRPr="00A03FD2">
        <w:rPr>
          <w:sz w:val="16"/>
          <w:lang w:val="en-US"/>
        </w:rPr>
        <w:t xml:space="preserve"> (O.A.K.); </w:t>
      </w:r>
      <w:hyperlink r:id="rId338">
        <w:r w:rsidR="009E11E3" w:rsidRPr="00A03FD2">
          <w:rPr>
            <w:sz w:val="16"/>
            <w:lang w:val="en-US"/>
          </w:rPr>
          <w:t>ivanovvv1953@gmail.com</w:t>
        </w:r>
      </w:hyperlink>
      <w:r w:rsidR="009E11E3" w:rsidRPr="00A03FD2">
        <w:rPr>
          <w:sz w:val="16"/>
          <w:lang w:val="en-US"/>
        </w:rPr>
        <w:t xml:space="preserve"> (V.V.I.);</w:t>
      </w:r>
      <w:r w:rsidR="009E11E3" w:rsidRPr="00A03FD2">
        <w:rPr>
          <w:spacing w:val="40"/>
          <w:w w:val="105"/>
          <w:sz w:val="16"/>
          <w:lang w:val="en-US"/>
        </w:rPr>
        <w:t xml:space="preserve"> </w:t>
      </w:r>
      <w:hyperlink r:id="rId339">
        <w:r w:rsidR="009E11E3" w:rsidRPr="00A03FD2">
          <w:rPr>
            <w:w w:val="105"/>
            <w:sz w:val="16"/>
            <w:lang w:val="en-US"/>
          </w:rPr>
          <w:t>evu8@mail.ru</w:t>
        </w:r>
      </w:hyperlink>
      <w:r w:rsidR="009E11E3" w:rsidRPr="00A03FD2">
        <w:rPr>
          <w:w w:val="105"/>
          <w:sz w:val="16"/>
          <w:lang w:val="en-US"/>
        </w:rPr>
        <w:t xml:space="preserve"> (E.V.U.)</w:t>
      </w:r>
    </w:p>
    <w:p w:rsidR="009E11E3" w:rsidRPr="00A03FD2" w:rsidRDefault="009E11E3">
      <w:pPr>
        <w:tabs>
          <w:tab w:val="left" w:pos="3030"/>
        </w:tabs>
        <w:spacing w:line="187" w:lineRule="exact"/>
        <w:ind w:left="2761"/>
        <w:rPr>
          <w:sz w:val="16"/>
          <w:lang w:val="en-US"/>
        </w:rPr>
      </w:pPr>
      <w:r w:rsidRPr="00A03FD2">
        <w:rPr>
          <w:spacing w:val="-10"/>
          <w:w w:val="105"/>
          <w:position w:val="6"/>
          <w:sz w:val="12"/>
          <w:lang w:val="en-US"/>
        </w:rPr>
        <w:t>4</w:t>
      </w:r>
      <w:r w:rsidRPr="00A03FD2">
        <w:rPr>
          <w:position w:val="6"/>
          <w:sz w:val="12"/>
          <w:lang w:val="en-US"/>
        </w:rPr>
        <w:tab/>
      </w:r>
      <w:r w:rsidRPr="00A03FD2">
        <w:rPr>
          <w:w w:val="105"/>
          <w:sz w:val="16"/>
          <w:lang w:val="en-US"/>
        </w:rPr>
        <w:t>Department</w:t>
      </w:r>
      <w:r w:rsidRPr="00A03FD2">
        <w:rPr>
          <w:spacing w:val="-7"/>
          <w:w w:val="105"/>
          <w:sz w:val="16"/>
          <w:lang w:val="en-US"/>
        </w:rPr>
        <w:t xml:space="preserve"> </w:t>
      </w:r>
      <w:r w:rsidRPr="00A03FD2">
        <w:rPr>
          <w:w w:val="105"/>
          <w:sz w:val="16"/>
          <w:lang w:val="en-US"/>
        </w:rPr>
        <w:t>of</w:t>
      </w:r>
      <w:r w:rsidRPr="00A03FD2">
        <w:rPr>
          <w:spacing w:val="-6"/>
          <w:w w:val="105"/>
          <w:sz w:val="16"/>
          <w:lang w:val="en-US"/>
        </w:rPr>
        <w:t xml:space="preserve"> </w:t>
      </w:r>
      <w:r w:rsidRPr="00A03FD2">
        <w:rPr>
          <w:w w:val="105"/>
          <w:sz w:val="16"/>
          <w:lang w:val="en-US"/>
        </w:rPr>
        <w:t>Chemistry</w:t>
      </w:r>
      <w:r w:rsidRPr="00A03FD2">
        <w:rPr>
          <w:spacing w:val="-6"/>
          <w:w w:val="105"/>
          <w:sz w:val="16"/>
          <w:lang w:val="en-US"/>
        </w:rPr>
        <w:t xml:space="preserve"> </w:t>
      </w:r>
      <w:r w:rsidRPr="00A03FD2">
        <w:rPr>
          <w:w w:val="105"/>
          <w:sz w:val="16"/>
          <w:lang w:val="en-US"/>
        </w:rPr>
        <w:t>and</w:t>
      </w:r>
      <w:r w:rsidRPr="00A03FD2">
        <w:rPr>
          <w:spacing w:val="-6"/>
          <w:w w:val="105"/>
          <w:sz w:val="16"/>
          <w:lang w:val="en-US"/>
        </w:rPr>
        <w:t xml:space="preserve"> </w:t>
      </w:r>
      <w:r w:rsidRPr="00A03FD2">
        <w:rPr>
          <w:w w:val="105"/>
          <w:sz w:val="16"/>
          <w:lang w:val="en-US"/>
        </w:rPr>
        <w:t>Chemical</w:t>
      </w:r>
      <w:r w:rsidRPr="00A03FD2">
        <w:rPr>
          <w:spacing w:val="-6"/>
          <w:w w:val="105"/>
          <w:sz w:val="16"/>
          <w:lang w:val="en-US"/>
        </w:rPr>
        <w:t xml:space="preserve"> </w:t>
      </w:r>
      <w:r w:rsidRPr="00A03FD2">
        <w:rPr>
          <w:w w:val="105"/>
          <w:sz w:val="16"/>
          <w:lang w:val="en-US"/>
        </w:rPr>
        <w:t>Technologies,</w:t>
      </w:r>
      <w:r w:rsidRPr="00A03FD2">
        <w:rPr>
          <w:spacing w:val="-6"/>
          <w:w w:val="105"/>
          <w:sz w:val="16"/>
          <w:lang w:val="en-US"/>
        </w:rPr>
        <w:t xml:space="preserve"> </w:t>
      </w:r>
      <w:r w:rsidRPr="00A03FD2">
        <w:rPr>
          <w:w w:val="105"/>
          <w:sz w:val="16"/>
          <w:lang w:val="en-US"/>
        </w:rPr>
        <w:t>Faculty</w:t>
      </w:r>
      <w:r w:rsidRPr="00A03FD2">
        <w:rPr>
          <w:spacing w:val="-6"/>
          <w:w w:val="105"/>
          <w:sz w:val="16"/>
          <w:lang w:val="en-US"/>
        </w:rPr>
        <w:t xml:space="preserve"> </w:t>
      </w:r>
      <w:r w:rsidRPr="00A03FD2">
        <w:rPr>
          <w:w w:val="105"/>
          <w:sz w:val="16"/>
          <w:lang w:val="en-US"/>
        </w:rPr>
        <w:t>of</w:t>
      </w:r>
      <w:r w:rsidRPr="00A03FD2">
        <w:rPr>
          <w:spacing w:val="-7"/>
          <w:w w:val="105"/>
          <w:sz w:val="16"/>
          <w:lang w:val="en-US"/>
        </w:rPr>
        <w:t xml:space="preserve"> </w:t>
      </w:r>
      <w:r w:rsidRPr="00A03FD2">
        <w:rPr>
          <w:w w:val="105"/>
          <w:sz w:val="16"/>
          <w:lang w:val="en-US"/>
        </w:rPr>
        <w:t>Natural</w:t>
      </w:r>
      <w:r w:rsidRPr="00A03FD2">
        <w:rPr>
          <w:spacing w:val="-6"/>
          <w:w w:val="105"/>
          <w:sz w:val="16"/>
          <w:lang w:val="en-US"/>
        </w:rPr>
        <w:t xml:space="preserve"> </w:t>
      </w:r>
      <w:r w:rsidRPr="00A03FD2">
        <w:rPr>
          <w:w w:val="105"/>
          <w:sz w:val="16"/>
          <w:lang w:val="en-US"/>
        </w:rPr>
        <w:t>Sciences,</w:t>
      </w:r>
      <w:r w:rsidRPr="00A03FD2">
        <w:rPr>
          <w:spacing w:val="-6"/>
          <w:w w:val="105"/>
          <w:sz w:val="16"/>
          <w:lang w:val="en-US"/>
        </w:rPr>
        <w:t xml:space="preserve"> </w:t>
      </w:r>
      <w:r w:rsidRPr="00A03FD2">
        <w:rPr>
          <w:w w:val="105"/>
          <w:sz w:val="16"/>
          <w:lang w:val="en-US"/>
        </w:rPr>
        <w:t>Toraighyrov</w:t>
      </w:r>
      <w:r w:rsidRPr="00A03FD2">
        <w:rPr>
          <w:spacing w:val="-6"/>
          <w:w w:val="105"/>
          <w:sz w:val="16"/>
          <w:lang w:val="en-US"/>
        </w:rPr>
        <w:t xml:space="preserve"> </w:t>
      </w:r>
      <w:r w:rsidRPr="00A03FD2">
        <w:rPr>
          <w:spacing w:val="-2"/>
          <w:w w:val="105"/>
          <w:sz w:val="16"/>
          <w:lang w:val="en-US"/>
        </w:rPr>
        <w:t>University,</w:t>
      </w:r>
    </w:p>
    <w:p w:rsidR="009E11E3" w:rsidRPr="00A03FD2" w:rsidRDefault="009E11E3">
      <w:pPr>
        <w:spacing w:before="28"/>
        <w:ind w:left="3032"/>
        <w:rPr>
          <w:sz w:val="16"/>
          <w:lang w:val="en-US"/>
        </w:rPr>
      </w:pPr>
      <w:r w:rsidRPr="00A03FD2">
        <w:rPr>
          <w:sz w:val="16"/>
          <w:lang w:val="en-US"/>
        </w:rPr>
        <w:t>Pavlodar</w:t>
      </w:r>
      <w:r w:rsidRPr="00A03FD2">
        <w:rPr>
          <w:spacing w:val="6"/>
          <w:sz w:val="16"/>
          <w:lang w:val="en-US"/>
        </w:rPr>
        <w:t xml:space="preserve"> </w:t>
      </w:r>
      <w:r w:rsidRPr="00A03FD2">
        <w:rPr>
          <w:sz w:val="16"/>
          <w:lang w:val="en-US"/>
        </w:rPr>
        <w:t>140008,</w:t>
      </w:r>
      <w:r w:rsidRPr="00A03FD2">
        <w:rPr>
          <w:spacing w:val="6"/>
          <w:sz w:val="16"/>
          <w:lang w:val="en-US"/>
        </w:rPr>
        <w:t xml:space="preserve"> </w:t>
      </w:r>
      <w:r w:rsidRPr="00A03FD2">
        <w:rPr>
          <w:sz w:val="16"/>
          <w:lang w:val="en-US"/>
        </w:rPr>
        <w:t>Kazakhstan;</w:t>
      </w:r>
      <w:r w:rsidRPr="00A03FD2">
        <w:rPr>
          <w:spacing w:val="7"/>
          <w:sz w:val="16"/>
          <w:lang w:val="en-US"/>
        </w:rPr>
        <w:t xml:space="preserve"> </w:t>
      </w:r>
      <w:hyperlink r:id="rId340">
        <w:r w:rsidRPr="00A03FD2">
          <w:rPr>
            <w:spacing w:val="-2"/>
            <w:sz w:val="16"/>
            <w:lang w:val="en-US"/>
          </w:rPr>
          <w:t>nesm_r@mail.ru</w:t>
        </w:r>
      </w:hyperlink>
    </w:p>
    <w:p w:rsidR="009E11E3" w:rsidRPr="00A03FD2" w:rsidRDefault="009E11E3">
      <w:pPr>
        <w:tabs>
          <w:tab w:val="left" w:pos="3032"/>
        </w:tabs>
        <w:spacing w:before="27"/>
        <w:ind w:left="2747"/>
        <w:rPr>
          <w:sz w:val="16"/>
          <w:lang w:val="en-US"/>
        </w:rPr>
      </w:pPr>
      <w:r w:rsidRPr="00A03FD2">
        <w:rPr>
          <w:b/>
          <w:spacing w:val="-10"/>
          <w:sz w:val="16"/>
          <w:lang w:val="en-US"/>
        </w:rPr>
        <w:t>*</w:t>
      </w:r>
      <w:r w:rsidRPr="00A03FD2">
        <w:rPr>
          <w:b/>
          <w:sz w:val="16"/>
          <w:lang w:val="en-US"/>
        </w:rPr>
        <w:tab/>
      </w:r>
      <w:r w:rsidRPr="00A03FD2">
        <w:rPr>
          <w:sz w:val="16"/>
          <w:lang w:val="en-US"/>
        </w:rPr>
        <w:t>Correspondence:</w:t>
      </w:r>
      <w:r w:rsidRPr="00A03FD2">
        <w:rPr>
          <w:spacing w:val="18"/>
          <w:sz w:val="16"/>
          <w:lang w:val="en-US"/>
        </w:rPr>
        <w:t xml:space="preserve"> </w:t>
      </w:r>
      <w:hyperlink r:id="rId341">
        <w:r w:rsidRPr="00A03FD2">
          <w:rPr>
            <w:sz w:val="16"/>
            <w:lang w:val="en-US"/>
          </w:rPr>
          <w:t>kanasheva_nur_94@mail.ru;</w:t>
        </w:r>
      </w:hyperlink>
      <w:r w:rsidRPr="00A03FD2">
        <w:rPr>
          <w:spacing w:val="8"/>
          <w:sz w:val="16"/>
          <w:lang w:val="en-US"/>
        </w:rPr>
        <w:t xml:space="preserve"> </w:t>
      </w:r>
      <w:r w:rsidRPr="00A03FD2">
        <w:rPr>
          <w:sz w:val="16"/>
          <w:lang w:val="en-US"/>
        </w:rPr>
        <w:t>Tel.:</w:t>
      </w:r>
      <w:r w:rsidRPr="00A03FD2">
        <w:rPr>
          <w:spacing w:val="19"/>
          <w:sz w:val="16"/>
          <w:lang w:val="en-US"/>
        </w:rPr>
        <w:t xml:space="preserve"> </w:t>
      </w:r>
      <w:r w:rsidRPr="00A03FD2">
        <w:rPr>
          <w:sz w:val="16"/>
          <w:lang w:val="en-US"/>
        </w:rPr>
        <w:t>+7-747-</w:t>
      </w:r>
      <w:r w:rsidRPr="00A03FD2">
        <w:rPr>
          <w:spacing w:val="-2"/>
          <w:sz w:val="16"/>
          <w:lang w:val="en-US"/>
        </w:rPr>
        <w:t>2131490</w:t>
      </w:r>
    </w:p>
    <w:p w:rsidR="009E11E3" w:rsidRDefault="009E11E3">
      <w:pPr>
        <w:pStyle w:val="a5"/>
        <w:spacing w:before="11"/>
        <w:rPr>
          <w:sz w:val="17"/>
        </w:rPr>
      </w:pPr>
    </w:p>
    <w:p w:rsidR="009E11E3" w:rsidRDefault="009E11E3">
      <w:pPr>
        <w:pStyle w:val="a5"/>
        <w:rPr>
          <w:sz w:val="17"/>
        </w:rPr>
        <w:sectPr w:rsidR="009E11E3" w:rsidSect="009E11E3">
          <w:headerReference w:type="default" r:id="rId342"/>
          <w:pgSz w:w="11906" w:h="16838"/>
          <w:pgMar w:top="1134" w:right="850" w:bottom="1134" w:left="1701" w:header="708" w:footer="708" w:gutter="0"/>
          <w:cols w:space="708"/>
          <w:docGrid w:linePitch="360"/>
        </w:sectPr>
      </w:pPr>
    </w:p>
    <w:p w:rsidR="009E11E3" w:rsidRDefault="009E11E3">
      <w:pPr>
        <w:pStyle w:val="a5"/>
        <w:ind w:left="148"/>
      </w:pPr>
      <w:r>
        <w:rPr>
          <w:noProof/>
          <w:lang w:val="ru-RU" w:eastAsia="ru-RU"/>
        </w:rPr>
        <w:lastRenderedPageBreak/>
        <w:drawing>
          <wp:inline distT="0" distB="0" distL="0" distR="0">
            <wp:extent cx="645521" cy="214312"/>
            <wp:effectExtent l="0" t="0" r="0" b="0"/>
            <wp:docPr id="165" name="Image 16">
              <a:hlinkClick xmlns:a="http://schemas.openxmlformats.org/drawingml/2006/main" r:id="rId343"/>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a:hlinkClick r:id="rId343"/>
                    </pic:cNvPr>
                    <pic:cNvPicPr/>
                  </pic:nvPicPr>
                  <pic:blipFill>
                    <a:blip r:embed="rId344" cstate="print"/>
                    <a:stretch>
                      <a:fillRect/>
                    </a:stretch>
                  </pic:blipFill>
                  <pic:spPr>
                    <a:xfrm>
                      <a:off x="0" y="0"/>
                      <a:ext cx="645521" cy="214312"/>
                    </a:xfrm>
                    <a:prstGeom prst="rect">
                      <a:avLst/>
                    </a:prstGeom>
                  </pic:spPr>
                </pic:pic>
              </a:graphicData>
            </a:graphic>
          </wp:inline>
        </w:drawing>
      </w:r>
    </w:p>
    <w:p w:rsidR="009E11E3" w:rsidRPr="00A03FD2" w:rsidRDefault="009E11E3">
      <w:pPr>
        <w:spacing w:before="51" w:line="238" w:lineRule="exact"/>
        <w:ind w:left="142" w:right="124" w:firstLine="5"/>
        <w:rPr>
          <w:sz w:val="14"/>
          <w:lang w:val="en-US"/>
        </w:rPr>
      </w:pPr>
      <w:r w:rsidRPr="00A03FD2">
        <w:rPr>
          <w:b/>
          <w:w w:val="105"/>
          <w:sz w:val="14"/>
          <w:lang w:val="en-US"/>
        </w:rPr>
        <w:t>Citation:</w:t>
      </w:r>
      <w:r w:rsidRPr="00A03FD2">
        <w:rPr>
          <w:b/>
          <w:spacing w:val="-5"/>
          <w:w w:val="105"/>
          <w:sz w:val="14"/>
          <w:lang w:val="en-US"/>
        </w:rPr>
        <w:t xml:space="preserve"> </w:t>
      </w:r>
      <w:r w:rsidRPr="00A03FD2">
        <w:rPr>
          <w:w w:val="105"/>
          <w:sz w:val="14"/>
          <w:lang w:val="en-US"/>
        </w:rPr>
        <w:t>Kanasheva,</w:t>
      </w:r>
      <w:r w:rsidRPr="00A03FD2">
        <w:rPr>
          <w:spacing w:val="-8"/>
          <w:w w:val="105"/>
          <w:sz w:val="14"/>
          <w:lang w:val="en-US"/>
        </w:rPr>
        <w:t xml:space="preserve"> </w:t>
      </w:r>
      <w:r w:rsidRPr="00A03FD2">
        <w:rPr>
          <w:w w:val="105"/>
          <w:sz w:val="14"/>
          <w:lang w:val="en-US"/>
        </w:rPr>
        <w:t>N.;</w:t>
      </w:r>
      <w:r w:rsidRPr="00A03FD2">
        <w:rPr>
          <w:spacing w:val="-8"/>
          <w:w w:val="105"/>
          <w:sz w:val="14"/>
          <w:lang w:val="en-US"/>
        </w:rPr>
        <w:t xml:space="preserve"> </w:t>
      </w:r>
      <w:r w:rsidRPr="00A03FD2">
        <w:rPr>
          <w:w w:val="105"/>
          <w:sz w:val="14"/>
          <w:lang w:val="en-US"/>
        </w:rPr>
        <w:t>Fedorishin,</w:t>
      </w:r>
      <w:r w:rsidRPr="00A03FD2">
        <w:rPr>
          <w:spacing w:val="40"/>
          <w:w w:val="105"/>
          <w:sz w:val="14"/>
          <w:lang w:val="en-US"/>
        </w:rPr>
        <w:t xml:space="preserve"> </w:t>
      </w:r>
      <w:r w:rsidRPr="00A03FD2">
        <w:rPr>
          <w:w w:val="105"/>
          <w:sz w:val="14"/>
          <w:lang w:val="en-US"/>
        </w:rPr>
        <w:t>D.A.; Lyapunova, M.V.; Bukterov,</w:t>
      </w:r>
      <w:r w:rsidRPr="00A03FD2">
        <w:rPr>
          <w:spacing w:val="40"/>
          <w:w w:val="105"/>
          <w:sz w:val="14"/>
          <w:lang w:val="en-US"/>
        </w:rPr>
        <w:t xml:space="preserve"> </w:t>
      </w:r>
      <w:r w:rsidRPr="00A03FD2">
        <w:rPr>
          <w:w w:val="105"/>
          <w:sz w:val="14"/>
          <w:lang w:val="en-US"/>
        </w:rPr>
        <w:t>M.V.; Kaidash, O.A.; Bakibaev, A.A.;</w:t>
      </w:r>
      <w:r w:rsidRPr="00A03FD2">
        <w:rPr>
          <w:spacing w:val="40"/>
          <w:w w:val="105"/>
          <w:sz w:val="14"/>
          <w:lang w:val="en-US"/>
        </w:rPr>
        <w:t xml:space="preserve"> </w:t>
      </w:r>
      <w:r w:rsidRPr="00A03FD2">
        <w:rPr>
          <w:w w:val="105"/>
          <w:sz w:val="14"/>
          <w:lang w:val="en-US"/>
        </w:rPr>
        <w:t>Yerkassov, R.; Mashan, T.;</w:t>
      </w:r>
      <w:r w:rsidRPr="00A03FD2">
        <w:rPr>
          <w:spacing w:val="40"/>
          <w:w w:val="105"/>
          <w:sz w:val="14"/>
          <w:lang w:val="en-US"/>
        </w:rPr>
        <w:t xml:space="preserve"> </w:t>
      </w:r>
      <w:r w:rsidRPr="00A03FD2">
        <w:rPr>
          <w:w w:val="105"/>
          <w:sz w:val="14"/>
          <w:lang w:val="en-US"/>
        </w:rPr>
        <w:t>Nesmeyanova, R.; Ivanov, V.V.; et al.</w:t>
      </w:r>
      <w:r w:rsidRPr="00A03FD2">
        <w:rPr>
          <w:spacing w:val="40"/>
          <w:w w:val="105"/>
          <w:sz w:val="14"/>
          <w:lang w:val="en-US"/>
        </w:rPr>
        <w:t xml:space="preserve"> </w:t>
      </w:r>
      <w:r w:rsidRPr="00A03FD2">
        <w:rPr>
          <w:w w:val="105"/>
          <w:sz w:val="14"/>
          <w:lang w:val="en-US"/>
        </w:rPr>
        <w:t>The Determination of the</w:t>
      </w:r>
      <w:r w:rsidRPr="00A03FD2">
        <w:rPr>
          <w:spacing w:val="40"/>
          <w:w w:val="105"/>
          <w:sz w:val="14"/>
          <w:lang w:val="en-US"/>
        </w:rPr>
        <w:t xml:space="preserve"> </w:t>
      </w:r>
      <w:r w:rsidRPr="00A03FD2">
        <w:rPr>
          <w:w w:val="105"/>
          <w:sz w:val="14"/>
          <w:lang w:val="en-US"/>
        </w:rPr>
        <w:t>Biocompatibility of New</w:t>
      </w:r>
      <w:r w:rsidRPr="00A03FD2">
        <w:rPr>
          <w:spacing w:val="40"/>
          <w:w w:val="105"/>
          <w:sz w:val="14"/>
          <w:lang w:val="en-US"/>
        </w:rPr>
        <w:t xml:space="preserve"> </w:t>
      </w:r>
      <w:r w:rsidRPr="00A03FD2">
        <w:rPr>
          <w:w w:val="105"/>
          <w:sz w:val="14"/>
          <w:lang w:val="en-US"/>
        </w:rPr>
        <w:t>Compositional Materials, including</w:t>
      </w:r>
      <w:r w:rsidRPr="00A03FD2">
        <w:rPr>
          <w:spacing w:val="40"/>
          <w:w w:val="105"/>
          <w:sz w:val="14"/>
          <w:lang w:val="en-US"/>
        </w:rPr>
        <w:t xml:space="preserve"> </w:t>
      </w:r>
      <w:r w:rsidRPr="00A03FD2">
        <w:rPr>
          <w:w w:val="105"/>
          <w:sz w:val="14"/>
          <w:lang w:val="en-US"/>
        </w:rPr>
        <w:t>Carbamide-Containing</w:t>
      </w:r>
      <w:r w:rsidRPr="00A03FD2">
        <w:rPr>
          <w:spacing w:val="-9"/>
          <w:w w:val="105"/>
          <w:sz w:val="14"/>
          <w:lang w:val="en-US"/>
        </w:rPr>
        <w:t xml:space="preserve"> </w:t>
      </w:r>
      <w:r w:rsidRPr="00A03FD2">
        <w:rPr>
          <w:w w:val="105"/>
          <w:sz w:val="14"/>
          <w:lang w:val="en-US"/>
        </w:rPr>
        <w:t>Heterocycles</w:t>
      </w:r>
      <w:r w:rsidRPr="00A03FD2">
        <w:rPr>
          <w:spacing w:val="40"/>
          <w:w w:val="105"/>
          <w:sz w:val="14"/>
          <w:lang w:val="en-US"/>
        </w:rPr>
        <w:t xml:space="preserve"> </w:t>
      </w:r>
      <w:r w:rsidRPr="00A03FD2">
        <w:rPr>
          <w:w w:val="105"/>
          <w:sz w:val="14"/>
          <w:lang w:val="en-US"/>
        </w:rPr>
        <w:t>of Anti-Adhesion Agents for</w:t>
      </w:r>
      <w:r w:rsidRPr="00A03FD2">
        <w:rPr>
          <w:spacing w:val="40"/>
          <w:w w:val="105"/>
          <w:sz w:val="14"/>
          <w:lang w:val="en-US"/>
        </w:rPr>
        <w:t xml:space="preserve"> </w:t>
      </w:r>
      <w:r w:rsidRPr="00A03FD2">
        <w:rPr>
          <w:spacing w:val="-2"/>
          <w:w w:val="105"/>
          <w:sz w:val="14"/>
          <w:lang w:val="en-US"/>
        </w:rPr>
        <w:t>Abdominal Surgery.</w:t>
      </w:r>
      <w:r w:rsidRPr="00A03FD2">
        <w:rPr>
          <w:spacing w:val="7"/>
          <w:w w:val="105"/>
          <w:sz w:val="14"/>
          <w:lang w:val="en-US"/>
        </w:rPr>
        <w:t xml:space="preserve"> </w:t>
      </w:r>
      <w:r w:rsidRPr="00A03FD2">
        <w:rPr>
          <w:rFonts w:ascii="Palatino Linotype"/>
          <w:i/>
          <w:spacing w:val="-2"/>
          <w:w w:val="105"/>
          <w:sz w:val="14"/>
          <w:lang w:val="en-US"/>
        </w:rPr>
        <w:t>Molecules</w:t>
      </w:r>
      <w:r w:rsidRPr="00A03FD2">
        <w:rPr>
          <w:rFonts w:ascii="Palatino Linotype"/>
          <w:i/>
          <w:spacing w:val="-5"/>
          <w:w w:val="105"/>
          <w:sz w:val="14"/>
          <w:lang w:val="en-US"/>
        </w:rPr>
        <w:t xml:space="preserve"> </w:t>
      </w:r>
      <w:r w:rsidRPr="00A03FD2">
        <w:rPr>
          <w:b/>
          <w:spacing w:val="-2"/>
          <w:w w:val="105"/>
          <w:sz w:val="14"/>
          <w:lang w:val="en-US"/>
        </w:rPr>
        <w:t>2024</w:t>
      </w:r>
      <w:r w:rsidRPr="00A03FD2">
        <w:rPr>
          <w:spacing w:val="-2"/>
          <w:w w:val="105"/>
          <w:sz w:val="14"/>
          <w:lang w:val="en-US"/>
        </w:rPr>
        <w:t>,</w:t>
      </w:r>
      <w:r w:rsidRPr="00A03FD2">
        <w:rPr>
          <w:spacing w:val="40"/>
          <w:w w:val="105"/>
          <w:sz w:val="14"/>
          <w:lang w:val="en-US"/>
        </w:rPr>
        <w:t xml:space="preserve"> </w:t>
      </w:r>
      <w:r w:rsidRPr="00A03FD2">
        <w:rPr>
          <w:rFonts w:ascii="Palatino Linotype"/>
          <w:i/>
          <w:w w:val="105"/>
          <w:sz w:val="14"/>
          <w:lang w:val="en-US"/>
        </w:rPr>
        <w:t>29</w:t>
      </w:r>
      <w:r w:rsidRPr="00A03FD2">
        <w:rPr>
          <w:w w:val="105"/>
          <w:sz w:val="14"/>
          <w:lang w:val="en-US"/>
        </w:rPr>
        <w:t>, 851.</w:t>
      </w:r>
      <w:r w:rsidRPr="00A03FD2">
        <w:rPr>
          <w:spacing w:val="40"/>
          <w:w w:val="105"/>
          <w:sz w:val="14"/>
          <w:lang w:val="en-US"/>
        </w:rPr>
        <w:t xml:space="preserve"> </w:t>
      </w:r>
      <w:hyperlink r:id="rId345">
        <w:r w:rsidRPr="00A03FD2">
          <w:rPr>
            <w:w w:val="105"/>
            <w:sz w:val="14"/>
            <w:lang w:val="en-US"/>
          </w:rPr>
          <w:t>https://doi.org/10.3390/</w:t>
        </w:r>
      </w:hyperlink>
      <w:r w:rsidRPr="00A03FD2">
        <w:rPr>
          <w:spacing w:val="40"/>
          <w:w w:val="105"/>
          <w:sz w:val="14"/>
          <w:lang w:val="en-US"/>
        </w:rPr>
        <w:t xml:space="preserve"> </w:t>
      </w:r>
      <w:hyperlink r:id="rId346">
        <w:r w:rsidRPr="00A03FD2">
          <w:rPr>
            <w:spacing w:val="-2"/>
            <w:w w:val="105"/>
            <w:sz w:val="14"/>
            <w:lang w:val="en-US"/>
          </w:rPr>
          <w:t>molecules29040851</w:t>
        </w:r>
      </w:hyperlink>
    </w:p>
    <w:p w:rsidR="009E11E3" w:rsidRPr="00A03FD2" w:rsidRDefault="009E11E3">
      <w:pPr>
        <w:spacing w:before="14" w:line="378" w:lineRule="exact"/>
        <w:ind w:left="148" w:right="124"/>
        <w:rPr>
          <w:sz w:val="14"/>
          <w:lang w:val="en-US"/>
        </w:rPr>
      </w:pPr>
      <w:r w:rsidRPr="00A03FD2">
        <w:rPr>
          <w:sz w:val="14"/>
          <w:lang w:val="en-US"/>
        </w:rPr>
        <w:t>Academic Editor: Nurettin Sahiner</w:t>
      </w:r>
      <w:r w:rsidRPr="00A03FD2">
        <w:rPr>
          <w:spacing w:val="40"/>
          <w:sz w:val="14"/>
          <w:lang w:val="en-US"/>
        </w:rPr>
        <w:t xml:space="preserve"> </w:t>
      </w:r>
      <w:r w:rsidRPr="00A03FD2">
        <w:rPr>
          <w:sz w:val="14"/>
          <w:lang w:val="en-US"/>
        </w:rPr>
        <w:t>Received: 22 December 2023</w:t>
      </w:r>
    </w:p>
    <w:p w:rsidR="009E11E3" w:rsidRPr="00A03FD2" w:rsidRDefault="009E11E3">
      <w:pPr>
        <w:spacing w:before="30"/>
        <w:ind w:left="148"/>
        <w:rPr>
          <w:sz w:val="14"/>
          <w:lang w:val="en-US"/>
        </w:rPr>
      </w:pPr>
      <w:r w:rsidRPr="00A03FD2">
        <w:rPr>
          <w:sz w:val="14"/>
          <w:lang w:val="en-US"/>
        </w:rPr>
        <w:t>Revised:</w:t>
      </w:r>
      <w:r w:rsidRPr="00A03FD2">
        <w:rPr>
          <w:spacing w:val="16"/>
          <w:sz w:val="14"/>
          <w:lang w:val="en-US"/>
        </w:rPr>
        <w:t xml:space="preserve"> </w:t>
      </w:r>
      <w:r w:rsidRPr="00A03FD2">
        <w:rPr>
          <w:sz w:val="14"/>
          <w:lang w:val="en-US"/>
        </w:rPr>
        <w:t>7</w:t>
      </w:r>
      <w:r w:rsidRPr="00A03FD2">
        <w:rPr>
          <w:spacing w:val="8"/>
          <w:sz w:val="14"/>
          <w:lang w:val="en-US"/>
        </w:rPr>
        <w:t xml:space="preserve"> </w:t>
      </w:r>
      <w:r w:rsidRPr="00A03FD2">
        <w:rPr>
          <w:sz w:val="14"/>
          <w:lang w:val="en-US"/>
        </w:rPr>
        <w:t>February</w:t>
      </w:r>
      <w:r w:rsidRPr="00A03FD2">
        <w:rPr>
          <w:spacing w:val="8"/>
          <w:sz w:val="14"/>
          <w:lang w:val="en-US"/>
        </w:rPr>
        <w:t xml:space="preserve"> </w:t>
      </w:r>
      <w:r w:rsidRPr="00A03FD2">
        <w:rPr>
          <w:spacing w:val="-4"/>
          <w:sz w:val="14"/>
          <w:lang w:val="en-US"/>
        </w:rPr>
        <w:t>2024</w:t>
      </w:r>
    </w:p>
    <w:p w:rsidR="009E11E3" w:rsidRPr="00A03FD2" w:rsidRDefault="009E11E3">
      <w:pPr>
        <w:spacing w:before="74"/>
        <w:ind w:left="142"/>
        <w:rPr>
          <w:sz w:val="14"/>
          <w:lang w:val="en-US"/>
        </w:rPr>
      </w:pPr>
      <w:r w:rsidRPr="00A03FD2">
        <w:rPr>
          <w:sz w:val="14"/>
          <w:lang w:val="en-US"/>
        </w:rPr>
        <w:t>Accepted:</w:t>
      </w:r>
      <w:r w:rsidRPr="00A03FD2">
        <w:rPr>
          <w:spacing w:val="16"/>
          <w:sz w:val="14"/>
          <w:lang w:val="en-US"/>
        </w:rPr>
        <w:t xml:space="preserve"> </w:t>
      </w:r>
      <w:r w:rsidRPr="00A03FD2">
        <w:rPr>
          <w:sz w:val="14"/>
          <w:lang w:val="en-US"/>
        </w:rPr>
        <w:t>10</w:t>
      </w:r>
      <w:r w:rsidRPr="00A03FD2">
        <w:rPr>
          <w:spacing w:val="8"/>
          <w:sz w:val="14"/>
          <w:lang w:val="en-US"/>
        </w:rPr>
        <w:t xml:space="preserve"> </w:t>
      </w:r>
      <w:r w:rsidRPr="00A03FD2">
        <w:rPr>
          <w:sz w:val="14"/>
          <w:lang w:val="en-US"/>
        </w:rPr>
        <w:t>February</w:t>
      </w:r>
      <w:r w:rsidRPr="00A03FD2">
        <w:rPr>
          <w:spacing w:val="8"/>
          <w:sz w:val="14"/>
          <w:lang w:val="en-US"/>
        </w:rPr>
        <w:t xml:space="preserve"> </w:t>
      </w:r>
      <w:r w:rsidRPr="00A03FD2">
        <w:rPr>
          <w:spacing w:val="-4"/>
          <w:sz w:val="14"/>
          <w:lang w:val="en-US"/>
        </w:rPr>
        <w:t>2024</w:t>
      </w:r>
    </w:p>
    <w:p w:rsidR="009E11E3" w:rsidRPr="00A03FD2" w:rsidRDefault="009E11E3">
      <w:pPr>
        <w:spacing w:before="75"/>
        <w:ind w:left="148"/>
        <w:rPr>
          <w:sz w:val="14"/>
          <w:lang w:val="en-US"/>
        </w:rPr>
      </w:pPr>
      <w:r w:rsidRPr="00A03FD2">
        <w:rPr>
          <w:sz w:val="14"/>
          <w:lang w:val="en-US"/>
        </w:rPr>
        <w:t>Published:</w:t>
      </w:r>
      <w:r w:rsidRPr="00A03FD2">
        <w:rPr>
          <w:spacing w:val="15"/>
          <w:sz w:val="14"/>
          <w:lang w:val="en-US"/>
        </w:rPr>
        <w:t xml:space="preserve"> </w:t>
      </w:r>
      <w:r w:rsidRPr="00A03FD2">
        <w:rPr>
          <w:sz w:val="14"/>
          <w:lang w:val="en-US"/>
        </w:rPr>
        <w:t>14</w:t>
      </w:r>
      <w:r w:rsidRPr="00A03FD2">
        <w:rPr>
          <w:spacing w:val="6"/>
          <w:sz w:val="14"/>
          <w:lang w:val="en-US"/>
        </w:rPr>
        <w:t xml:space="preserve"> </w:t>
      </w:r>
      <w:r w:rsidRPr="00A03FD2">
        <w:rPr>
          <w:sz w:val="14"/>
          <w:lang w:val="en-US"/>
        </w:rPr>
        <w:t>February</w:t>
      </w:r>
      <w:r w:rsidRPr="00A03FD2">
        <w:rPr>
          <w:spacing w:val="7"/>
          <w:sz w:val="14"/>
          <w:lang w:val="en-US"/>
        </w:rPr>
        <w:t xml:space="preserve"> </w:t>
      </w:r>
      <w:r w:rsidRPr="00A03FD2">
        <w:rPr>
          <w:spacing w:val="-4"/>
          <w:sz w:val="14"/>
          <w:lang w:val="en-US"/>
        </w:rPr>
        <w:t>2024</w:t>
      </w:r>
    </w:p>
    <w:p w:rsidR="009E11E3" w:rsidRDefault="009E11E3">
      <w:pPr>
        <w:pStyle w:val="a5"/>
        <w:spacing w:before="8"/>
      </w:pPr>
      <w:r>
        <w:rPr>
          <w:noProof/>
          <w:lang w:val="ru-RU" w:eastAsia="ru-RU"/>
        </w:rPr>
        <w:drawing>
          <wp:anchor distT="0" distB="0" distL="0" distR="0" simplePos="0" relativeHeight="251729920" behindDoc="1" locked="0" layoutInCell="1" allowOverlap="1">
            <wp:simplePos x="0" y="0"/>
            <wp:positionH relativeFrom="page">
              <wp:posOffset>453593</wp:posOffset>
            </wp:positionH>
            <wp:positionV relativeFrom="paragraph">
              <wp:posOffset>169807</wp:posOffset>
            </wp:positionV>
            <wp:extent cx="714375" cy="250031"/>
            <wp:effectExtent l="0" t="0" r="0" b="0"/>
            <wp:wrapTopAndBottom/>
            <wp:docPr id="166" name="Image 17">
              <a:hlinkClick xmlns:a="http://schemas.openxmlformats.org/drawingml/2006/main" r:id="rId347"/>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a:hlinkClick r:id="rId347"/>
                    </pic:cNvPr>
                    <pic:cNvPicPr/>
                  </pic:nvPicPr>
                  <pic:blipFill>
                    <a:blip r:embed="rId348" cstate="print"/>
                    <a:stretch>
                      <a:fillRect/>
                    </a:stretch>
                  </pic:blipFill>
                  <pic:spPr>
                    <a:xfrm>
                      <a:off x="0" y="0"/>
                      <a:ext cx="714375" cy="250031"/>
                    </a:xfrm>
                    <a:prstGeom prst="rect">
                      <a:avLst/>
                    </a:prstGeom>
                  </pic:spPr>
                </pic:pic>
              </a:graphicData>
            </a:graphic>
          </wp:anchor>
        </w:drawing>
      </w:r>
    </w:p>
    <w:p w:rsidR="009E11E3" w:rsidRPr="00A03FD2" w:rsidRDefault="009E11E3">
      <w:pPr>
        <w:spacing w:before="108" w:line="348" w:lineRule="auto"/>
        <w:ind w:left="142" w:firstLine="5"/>
        <w:rPr>
          <w:sz w:val="14"/>
          <w:lang w:val="en-US"/>
        </w:rPr>
      </w:pPr>
      <w:r w:rsidRPr="00A03FD2">
        <w:rPr>
          <w:b/>
          <w:w w:val="105"/>
          <w:sz w:val="14"/>
          <w:lang w:val="en-US"/>
        </w:rPr>
        <w:t>Copyright:</w:t>
      </w:r>
      <w:r w:rsidRPr="00A03FD2">
        <w:rPr>
          <w:b/>
          <w:spacing w:val="40"/>
          <w:w w:val="105"/>
          <w:sz w:val="14"/>
          <w:lang w:val="en-US"/>
        </w:rPr>
        <w:t xml:space="preserve"> </w:t>
      </w:r>
      <w:r w:rsidRPr="00A03FD2">
        <w:rPr>
          <w:w w:val="105"/>
          <w:sz w:val="14"/>
          <w:lang w:val="en-US"/>
        </w:rPr>
        <w:t>©</w:t>
      </w:r>
      <w:r w:rsidRPr="00A03FD2">
        <w:rPr>
          <w:spacing w:val="17"/>
          <w:w w:val="105"/>
          <w:sz w:val="14"/>
          <w:lang w:val="en-US"/>
        </w:rPr>
        <w:t xml:space="preserve"> </w:t>
      </w:r>
      <w:r w:rsidRPr="00A03FD2">
        <w:rPr>
          <w:w w:val="105"/>
          <w:sz w:val="14"/>
          <w:lang w:val="en-US"/>
        </w:rPr>
        <w:t>2024</w:t>
      </w:r>
      <w:r w:rsidRPr="00A03FD2">
        <w:rPr>
          <w:spacing w:val="17"/>
          <w:w w:val="105"/>
          <w:sz w:val="14"/>
          <w:lang w:val="en-US"/>
        </w:rPr>
        <w:t xml:space="preserve"> </w:t>
      </w:r>
      <w:r w:rsidRPr="00A03FD2">
        <w:rPr>
          <w:w w:val="105"/>
          <w:sz w:val="14"/>
          <w:lang w:val="en-US"/>
        </w:rPr>
        <w:t>by</w:t>
      </w:r>
      <w:r w:rsidRPr="00A03FD2">
        <w:rPr>
          <w:spacing w:val="17"/>
          <w:w w:val="105"/>
          <w:sz w:val="14"/>
          <w:lang w:val="en-US"/>
        </w:rPr>
        <w:t xml:space="preserve"> </w:t>
      </w:r>
      <w:r w:rsidRPr="00A03FD2">
        <w:rPr>
          <w:w w:val="105"/>
          <w:sz w:val="14"/>
          <w:lang w:val="en-US"/>
        </w:rPr>
        <w:t>the</w:t>
      </w:r>
      <w:r w:rsidRPr="00A03FD2">
        <w:rPr>
          <w:spacing w:val="17"/>
          <w:w w:val="105"/>
          <w:sz w:val="14"/>
          <w:lang w:val="en-US"/>
        </w:rPr>
        <w:t xml:space="preserve"> </w:t>
      </w:r>
      <w:r w:rsidRPr="00A03FD2">
        <w:rPr>
          <w:w w:val="105"/>
          <w:sz w:val="14"/>
          <w:lang w:val="en-US"/>
        </w:rPr>
        <w:t>authors.</w:t>
      </w:r>
      <w:r w:rsidRPr="00A03FD2">
        <w:rPr>
          <w:spacing w:val="40"/>
          <w:w w:val="105"/>
          <w:sz w:val="14"/>
          <w:lang w:val="en-US"/>
        </w:rPr>
        <w:t xml:space="preserve"> </w:t>
      </w:r>
      <w:r w:rsidRPr="00A03FD2">
        <w:rPr>
          <w:w w:val="105"/>
          <w:sz w:val="14"/>
          <w:lang w:val="en-US"/>
        </w:rPr>
        <w:t>Licensee</w:t>
      </w:r>
      <w:r w:rsidRPr="00A03FD2">
        <w:rPr>
          <w:spacing w:val="40"/>
          <w:w w:val="105"/>
          <w:sz w:val="14"/>
          <w:lang w:val="en-US"/>
        </w:rPr>
        <w:t xml:space="preserve"> </w:t>
      </w:r>
      <w:r w:rsidRPr="00A03FD2">
        <w:rPr>
          <w:w w:val="105"/>
          <w:sz w:val="14"/>
          <w:lang w:val="en-US"/>
        </w:rPr>
        <w:t>MDPI,</w:t>
      </w:r>
      <w:r w:rsidRPr="00A03FD2">
        <w:rPr>
          <w:spacing w:val="40"/>
          <w:w w:val="105"/>
          <w:sz w:val="14"/>
          <w:lang w:val="en-US"/>
        </w:rPr>
        <w:t xml:space="preserve"> </w:t>
      </w:r>
      <w:r w:rsidRPr="00A03FD2">
        <w:rPr>
          <w:w w:val="105"/>
          <w:sz w:val="14"/>
          <w:lang w:val="en-US"/>
        </w:rPr>
        <w:t>Basel,</w:t>
      </w:r>
      <w:r w:rsidRPr="00A03FD2">
        <w:rPr>
          <w:spacing w:val="40"/>
          <w:w w:val="105"/>
          <w:sz w:val="14"/>
          <w:lang w:val="en-US"/>
        </w:rPr>
        <w:t xml:space="preserve"> </w:t>
      </w:r>
      <w:r w:rsidRPr="00A03FD2">
        <w:rPr>
          <w:w w:val="105"/>
          <w:sz w:val="14"/>
          <w:lang w:val="en-US"/>
        </w:rPr>
        <w:t>Switzerland.</w:t>
      </w:r>
      <w:r w:rsidRPr="00A03FD2">
        <w:rPr>
          <w:spacing w:val="40"/>
          <w:w w:val="105"/>
          <w:sz w:val="14"/>
          <w:lang w:val="en-US"/>
        </w:rPr>
        <w:t xml:space="preserve"> </w:t>
      </w:r>
      <w:r w:rsidRPr="00A03FD2">
        <w:rPr>
          <w:w w:val="105"/>
          <w:sz w:val="14"/>
          <w:lang w:val="en-US"/>
        </w:rPr>
        <w:t>This</w:t>
      </w:r>
      <w:r w:rsidRPr="00A03FD2">
        <w:rPr>
          <w:spacing w:val="13"/>
          <w:w w:val="105"/>
          <w:sz w:val="14"/>
          <w:lang w:val="en-US"/>
        </w:rPr>
        <w:t xml:space="preserve"> </w:t>
      </w:r>
      <w:r w:rsidRPr="00A03FD2">
        <w:rPr>
          <w:w w:val="105"/>
          <w:sz w:val="14"/>
          <w:lang w:val="en-US"/>
        </w:rPr>
        <w:t>article</w:t>
      </w:r>
      <w:r w:rsidRPr="00A03FD2">
        <w:rPr>
          <w:spacing w:val="13"/>
          <w:w w:val="105"/>
          <w:sz w:val="14"/>
          <w:lang w:val="en-US"/>
        </w:rPr>
        <w:t xml:space="preserve"> </w:t>
      </w:r>
      <w:r w:rsidRPr="00A03FD2">
        <w:rPr>
          <w:w w:val="105"/>
          <w:sz w:val="14"/>
          <w:lang w:val="en-US"/>
        </w:rPr>
        <w:t>is</w:t>
      </w:r>
      <w:r w:rsidRPr="00A03FD2">
        <w:rPr>
          <w:spacing w:val="13"/>
          <w:w w:val="105"/>
          <w:sz w:val="14"/>
          <w:lang w:val="en-US"/>
        </w:rPr>
        <w:t xml:space="preserve"> </w:t>
      </w:r>
      <w:r w:rsidRPr="00A03FD2">
        <w:rPr>
          <w:w w:val="105"/>
          <w:sz w:val="14"/>
          <w:lang w:val="en-US"/>
        </w:rPr>
        <w:t>an</w:t>
      </w:r>
      <w:r w:rsidRPr="00A03FD2">
        <w:rPr>
          <w:spacing w:val="13"/>
          <w:w w:val="105"/>
          <w:sz w:val="14"/>
          <w:lang w:val="en-US"/>
        </w:rPr>
        <w:t xml:space="preserve"> </w:t>
      </w:r>
      <w:r w:rsidRPr="00A03FD2">
        <w:rPr>
          <w:w w:val="105"/>
          <w:sz w:val="14"/>
          <w:lang w:val="en-US"/>
        </w:rPr>
        <w:t>open</w:t>
      </w:r>
      <w:r w:rsidRPr="00A03FD2">
        <w:rPr>
          <w:spacing w:val="13"/>
          <w:w w:val="105"/>
          <w:sz w:val="14"/>
          <w:lang w:val="en-US"/>
        </w:rPr>
        <w:t xml:space="preserve"> </w:t>
      </w:r>
      <w:r w:rsidRPr="00A03FD2">
        <w:rPr>
          <w:w w:val="105"/>
          <w:sz w:val="14"/>
          <w:lang w:val="en-US"/>
        </w:rPr>
        <w:t>access</w:t>
      </w:r>
      <w:r w:rsidRPr="00A03FD2">
        <w:rPr>
          <w:spacing w:val="13"/>
          <w:w w:val="105"/>
          <w:sz w:val="14"/>
          <w:lang w:val="en-US"/>
        </w:rPr>
        <w:t xml:space="preserve"> </w:t>
      </w:r>
      <w:r w:rsidRPr="00A03FD2">
        <w:rPr>
          <w:w w:val="105"/>
          <w:sz w:val="14"/>
          <w:lang w:val="en-US"/>
        </w:rPr>
        <w:t>article</w:t>
      </w:r>
      <w:r w:rsidRPr="00A03FD2">
        <w:rPr>
          <w:spacing w:val="40"/>
          <w:w w:val="105"/>
          <w:sz w:val="14"/>
          <w:lang w:val="en-US"/>
        </w:rPr>
        <w:t xml:space="preserve"> </w:t>
      </w:r>
      <w:r w:rsidRPr="00A03FD2">
        <w:rPr>
          <w:w w:val="105"/>
          <w:sz w:val="14"/>
          <w:lang w:val="en-US"/>
        </w:rPr>
        <w:t>distributed</w:t>
      </w:r>
      <w:r w:rsidRPr="00A03FD2">
        <w:rPr>
          <w:spacing w:val="76"/>
          <w:w w:val="105"/>
          <w:sz w:val="14"/>
          <w:lang w:val="en-US"/>
        </w:rPr>
        <w:t xml:space="preserve"> </w:t>
      </w:r>
      <w:r w:rsidRPr="00A03FD2">
        <w:rPr>
          <w:w w:val="105"/>
          <w:sz w:val="14"/>
          <w:lang w:val="en-US"/>
        </w:rPr>
        <w:t>under</w:t>
      </w:r>
      <w:r w:rsidRPr="00A03FD2">
        <w:rPr>
          <w:spacing w:val="76"/>
          <w:w w:val="105"/>
          <w:sz w:val="14"/>
          <w:lang w:val="en-US"/>
        </w:rPr>
        <w:t xml:space="preserve"> </w:t>
      </w:r>
      <w:r w:rsidRPr="00A03FD2">
        <w:rPr>
          <w:w w:val="105"/>
          <w:sz w:val="14"/>
          <w:lang w:val="en-US"/>
        </w:rPr>
        <w:t>the</w:t>
      </w:r>
      <w:r w:rsidRPr="00A03FD2">
        <w:rPr>
          <w:spacing w:val="76"/>
          <w:w w:val="105"/>
          <w:sz w:val="14"/>
          <w:lang w:val="en-US"/>
        </w:rPr>
        <w:t xml:space="preserve"> </w:t>
      </w:r>
      <w:r w:rsidRPr="00A03FD2">
        <w:rPr>
          <w:w w:val="105"/>
          <w:sz w:val="14"/>
          <w:lang w:val="en-US"/>
        </w:rPr>
        <w:t>terms</w:t>
      </w:r>
      <w:r w:rsidRPr="00A03FD2">
        <w:rPr>
          <w:spacing w:val="76"/>
          <w:w w:val="105"/>
          <w:sz w:val="14"/>
          <w:lang w:val="en-US"/>
        </w:rPr>
        <w:t xml:space="preserve"> </w:t>
      </w:r>
      <w:r w:rsidRPr="00A03FD2">
        <w:rPr>
          <w:w w:val="105"/>
          <w:sz w:val="14"/>
          <w:lang w:val="en-US"/>
        </w:rPr>
        <w:t>and</w:t>
      </w:r>
      <w:r w:rsidRPr="00A03FD2">
        <w:rPr>
          <w:spacing w:val="40"/>
          <w:w w:val="105"/>
          <w:sz w:val="14"/>
          <w:lang w:val="en-US"/>
        </w:rPr>
        <w:t xml:space="preserve"> </w:t>
      </w:r>
      <w:r w:rsidRPr="00A03FD2">
        <w:rPr>
          <w:w w:val="105"/>
          <w:sz w:val="14"/>
          <w:lang w:val="en-US"/>
        </w:rPr>
        <w:t>conditions of the Creative Commons</w:t>
      </w:r>
      <w:r w:rsidRPr="00A03FD2">
        <w:rPr>
          <w:spacing w:val="40"/>
          <w:w w:val="105"/>
          <w:sz w:val="14"/>
          <w:lang w:val="en-US"/>
        </w:rPr>
        <w:t xml:space="preserve"> </w:t>
      </w:r>
      <w:r w:rsidRPr="00A03FD2">
        <w:rPr>
          <w:w w:val="105"/>
          <w:sz w:val="14"/>
          <w:lang w:val="en-US"/>
        </w:rPr>
        <w:t>Attribution (CC BY) license (</w:t>
      </w:r>
      <w:hyperlink r:id="rId349">
        <w:r w:rsidRPr="00A03FD2">
          <w:rPr>
            <w:w w:val="105"/>
            <w:sz w:val="14"/>
            <w:lang w:val="en-US"/>
          </w:rPr>
          <w:t>https://</w:t>
        </w:r>
      </w:hyperlink>
      <w:r w:rsidRPr="00A03FD2">
        <w:rPr>
          <w:spacing w:val="40"/>
          <w:w w:val="105"/>
          <w:sz w:val="14"/>
          <w:lang w:val="en-US"/>
        </w:rPr>
        <w:t xml:space="preserve"> </w:t>
      </w:r>
      <w:hyperlink r:id="rId350">
        <w:r w:rsidRPr="00A03FD2">
          <w:rPr>
            <w:spacing w:val="-2"/>
            <w:w w:val="105"/>
            <w:sz w:val="14"/>
            <w:lang w:val="en-US"/>
          </w:rPr>
          <w:t>creativecommons.org/licenses/by/</w:t>
        </w:r>
      </w:hyperlink>
      <w:r w:rsidRPr="00A03FD2">
        <w:rPr>
          <w:spacing w:val="40"/>
          <w:w w:val="105"/>
          <w:sz w:val="14"/>
          <w:lang w:val="en-US"/>
        </w:rPr>
        <w:t xml:space="preserve"> </w:t>
      </w:r>
      <w:r w:rsidRPr="00A03FD2">
        <w:rPr>
          <w:spacing w:val="-2"/>
          <w:w w:val="105"/>
          <w:sz w:val="14"/>
          <w:lang w:val="en-US"/>
        </w:rPr>
        <w:t>4.0/).</w:t>
      </w:r>
    </w:p>
    <w:p w:rsidR="009E11E3" w:rsidRPr="00A03FD2" w:rsidRDefault="009E11E3">
      <w:pPr>
        <w:spacing w:before="98" w:line="295" w:lineRule="auto"/>
        <w:ind w:left="149" w:right="151" w:hanging="7"/>
        <w:jc w:val="both"/>
        <w:rPr>
          <w:sz w:val="18"/>
          <w:lang w:val="en-US"/>
        </w:rPr>
      </w:pPr>
      <w:r w:rsidRPr="00A03FD2">
        <w:rPr>
          <w:lang w:val="en-US"/>
        </w:rPr>
        <w:br w:type="column"/>
      </w:r>
      <w:r w:rsidRPr="00A03FD2">
        <w:rPr>
          <w:b/>
          <w:w w:val="105"/>
          <w:sz w:val="18"/>
          <w:lang w:val="en-US"/>
        </w:rPr>
        <w:lastRenderedPageBreak/>
        <w:t xml:space="preserve">Abstract: </w:t>
      </w:r>
      <w:r w:rsidRPr="00A03FD2">
        <w:rPr>
          <w:w w:val="105"/>
          <w:sz w:val="18"/>
          <w:lang w:val="en-US"/>
        </w:rPr>
        <w:t>Due</w:t>
      </w:r>
      <w:r w:rsidRPr="00A03FD2">
        <w:rPr>
          <w:spacing w:val="-1"/>
          <w:w w:val="105"/>
          <w:sz w:val="18"/>
          <w:lang w:val="en-US"/>
        </w:rPr>
        <w:t xml:space="preserve"> </w:t>
      </w:r>
      <w:r w:rsidRPr="00A03FD2">
        <w:rPr>
          <w:w w:val="105"/>
          <w:sz w:val="18"/>
          <w:lang w:val="en-US"/>
        </w:rPr>
        <w:t>to</w:t>
      </w:r>
      <w:r w:rsidRPr="00A03FD2">
        <w:rPr>
          <w:spacing w:val="-1"/>
          <w:w w:val="105"/>
          <w:sz w:val="18"/>
          <w:lang w:val="en-US"/>
        </w:rPr>
        <w:t xml:space="preserve"> </w:t>
      </w:r>
      <w:r w:rsidRPr="00A03FD2">
        <w:rPr>
          <w:w w:val="105"/>
          <w:sz w:val="18"/>
          <w:lang w:val="en-US"/>
        </w:rPr>
        <w:t>traumatic</w:t>
      </w:r>
      <w:r w:rsidRPr="00A03FD2">
        <w:rPr>
          <w:spacing w:val="-1"/>
          <w:w w:val="105"/>
          <w:sz w:val="18"/>
          <w:lang w:val="en-US"/>
        </w:rPr>
        <w:t xml:space="preserve"> </w:t>
      </w:r>
      <w:r w:rsidRPr="00A03FD2">
        <w:rPr>
          <w:w w:val="105"/>
          <w:sz w:val="18"/>
          <w:lang w:val="en-US"/>
        </w:rPr>
        <w:t>injuries, including</w:t>
      </w:r>
      <w:r w:rsidRPr="00A03FD2">
        <w:rPr>
          <w:spacing w:val="-1"/>
          <w:w w:val="105"/>
          <w:sz w:val="18"/>
          <w:lang w:val="en-US"/>
        </w:rPr>
        <w:t xml:space="preserve"> </w:t>
      </w:r>
      <w:r w:rsidRPr="00A03FD2">
        <w:rPr>
          <w:w w:val="105"/>
          <w:sz w:val="18"/>
          <w:lang w:val="en-US"/>
        </w:rPr>
        <w:t>those</w:t>
      </w:r>
      <w:r w:rsidRPr="00A03FD2">
        <w:rPr>
          <w:spacing w:val="-1"/>
          <w:w w:val="105"/>
          <w:sz w:val="18"/>
          <w:lang w:val="en-US"/>
        </w:rPr>
        <w:t xml:space="preserve"> </w:t>
      </w:r>
      <w:r w:rsidRPr="00A03FD2">
        <w:rPr>
          <w:w w:val="105"/>
          <w:sz w:val="18"/>
          <w:lang w:val="en-US"/>
        </w:rPr>
        <w:t>from</w:t>
      </w:r>
      <w:r w:rsidRPr="00A03FD2">
        <w:rPr>
          <w:spacing w:val="-1"/>
          <w:w w:val="105"/>
          <w:sz w:val="18"/>
          <w:lang w:val="en-US"/>
        </w:rPr>
        <w:t xml:space="preserve"> </w:t>
      </w:r>
      <w:r w:rsidRPr="00A03FD2">
        <w:rPr>
          <w:w w:val="105"/>
          <w:sz w:val="18"/>
          <w:lang w:val="en-US"/>
        </w:rPr>
        <w:t>surgical</w:t>
      </w:r>
      <w:r w:rsidRPr="00A03FD2">
        <w:rPr>
          <w:spacing w:val="-1"/>
          <w:w w:val="105"/>
          <w:sz w:val="18"/>
          <w:lang w:val="en-US"/>
        </w:rPr>
        <w:t xml:space="preserve"> </w:t>
      </w:r>
      <w:r w:rsidRPr="00A03FD2">
        <w:rPr>
          <w:w w:val="105"/>
          <w:sz w:val="18"/>
          <w:lang w:val="en-US"/>
        </w:rPr>
        <w:t>procedures, adhesions</w:t>
      </w:r>
      <w:r w:rsidRPr="00A03FD2">
        <w:rPr>
          <w:spacing w:val="-1"/>
          <w:w w:val="105"/>
          <w:sz w:val="18"/>
          <w:lang w:val="en-US"/>
        </w:rPr>
        <w:t xml:space="preserve"> </w:t>
      </w:r>
      <w:r w:rsidRPr="00A03FD2">
        <w:rPr>
          <w:w w:val="105"/>
          <w:sz w:val="18"/>
          <w:lang w:val="en-US"/>
        </w:rPr>
        <w:t>occur</w:t>
      </w:r>
      <w:r w:rsidRPr="00A03FD2">
        <w:rPr>
          <w:spacing w:val="-1"/>
          <w:w w:val="105"/>
          <w:sz w:val="18"/>
          <w:lang w:val="en-US"/>
        </w:rPr>
        <w:t xml:space="preserve"> </w:t>
      </w:r>
      <w:r w:rsidRPr="00A03FD2">
        <w:rPr>
          <w:w w:val="105"/>
          <w:sz w:val="18"/>
          <w:lang w:val="en-US"/>
        </w:rPr>
        <w:t xml:space="preserve">in </w:t>
      </w:r>
      <w:r w:rsidRPr="00A03FD2">
        <w:rPr>
          <w:spacing w:val="-2"/>
          <w:w w:val="105"/>
          <w:sz w:val="18"/>
          <w:lang w:val="en-US"/>
        </w:rPr>
        <w:t>over 50% of cases, necessitating exclusive surgical intervention for treatment.</w:t>
      </w:r>
      <w:r w:rsidRPr="00A03FD2">
        <w:rPr>
          <w:spacing w:val="8"/>
          <w:w w:val="105"/>
          <w:sz w:val="18"/>
          <w:lang w:val="en-US"/>
        </w:rPr>
        <w:t xml:space="preserve"> </w:t>
      </w:r>
      <w:r w:rsidRPr="00A03FD2">
        <w:rPr>
          <w:spacing w:val="-2"/>
          <w:w w:val="105"/>
          <w:sz w:val="18"/>
          <w:lang w:val="en-US"/>
        </w:rPr>
        <w:t>However, preventive</w:t>
      </w:r>
      <w:r w:rsidRPr="00A03FD2">
        <w:rPr>
          <w:w w:val="105"/>
          <w:sz w:val="18"/>
          <w:lang w:val="en-US"/>
        </w:rPr>
        <w:t xml:space="preserve"> </w:t>
      </w:r>
      <w:r w:rsidRPr="00A03FD2">
        <w:rPr>
          <w:sz w:val="18"/>
          <w:lang w:val="en-US"/>
        </w:rPr>
        <w:t>measures can be implemented during abdominal organ surgeries. These measures involve creating a</w:t>
      </w:r>
      <w:r w:rsidRPr="00A03FD2">
        <w:rPr>
          <w:w w:val="105"/>
          <w:sz w:val="18"/>
          <w:lang w:val="en-US"/>
        </w:rPr>
        <w:t xml:space="preserve"> barrier</w:t>
      </w:r>
      <w:r w:rsidRPr="00A03FD2">
        <w:rPr>
          <w:spacing w:val="-6"/>
          <w:w w:val="105"/>
          <w:sz w:val="18"/>
          <w:lang w:val="en-US"/>
        </w:rPr>
        <w:t xml:space="preserve"> </w:t>
      </w:r>
      <w:r w:rsidRPr="00A03FD2">
        <w:rPr>
          <w:w w:val="105"/>
          <w:sz w:val="18"/>
          <w:lang w:val="en-US"/>
        </w:rPr>
        <w:t>around</w:t>
      </w:r>
      <w:r w:rsidRPr="00A03FD2">
        <w:rPr>
          <w:spacing w:val="-6"/>
          <w:w w:val="105"/>
          <w:sz w:val="18"/>
          <w:lang w:val="en-US"/>
        </w:rPr>
        <w:t xml:space="preserve"> </w:t>
      </w:r>
      <w:r w:rsidRPr="00A03FD2">
        <w:rPr>
          <w:w w:val="105"/>
          <w:sz w:val="18"/>
          <w:lang w:val="en-US"/>
        </w:rPr>
        <w:t>internal</w:t>
      </w:r>
      <w:r w:rsidRPr="00A03FD2">
        <w:rPr>
          <w:spacing w:val="-6"/>
          <w:w w:val="105"/>
          <w:sz w:val="18"/>
          <w:lang w:val="en-US"/>
        </w:rPr>
        <w:t xml:space="preserve"> </w:t>
      </w:r>
      <w:r w:rsidRPr="00A03FD2">
        <w:rPr>
          <w:w w:val="105"/>
          <w:sz w:val="18"/>
          <w:lang w:val="en-US"/>
        </w:rPr>
        <w:t>organs</w:t>
      </w:r>
      <w:r w:rsidRPr="00A03FD2">
        <w:rPr>
          <w:spacing w:val="-6"/>
          <w:w w:val="105"/>
          <w:sz w:val="18"/>
          <w:lang w:val="en-US"/>
        </w:rPr>
        <w:t xml:space="preserve"> </w:t>
      </w:r>
      <w:r w:rsidRPr="00A03FD2">
        <w:rPr>
          <w:w w:val="105"/>
          <w:sz w:val="18"/>
          <w:lang w:val="en-US"/>
        </w:rPr>
        <w:t>to</w:t>
      </w:r>
      <w:r w:rsidRPr="00A03FD2">
        <w:rPr>
          <w:spacing w:val="-6"/>
          <w:w w:val="105"/>
          <w:sz w:val="18"/>
          <w:lang w:val="en-US"/>
        </w:rPr>
        <w:t xml:space="preserve"> </w:t>
      </w:r>
      <w:r w:rsidRPr="00A03FD2">
        <w:rPr>
          <w:w w:val="105"/>
          <w:sz w:val="18"/>
          <w:lang w:val="en-US"/>
        </w:rPr>
        <w:t>forestall</w:t>
      </w:r>
      <w:r w:rsidRPr="00A03FD2">
        <w:rPr>
          <w:spacing w:val="-6"/>
          <w:w w:val="105"/>
          <w:sz w:val="18"/>
          <w:lang w:val="en-US"/>
        </w:rPr>
        <w:t xml:space="preserve"> </w:t>
      </w:r>
      <w:r w:rsidRPr="00A03FD2">
        <w:rPr>
          <w:w w:val="105"/>
          <w:sz w:val="18"/>
          <w:lang w:val="en-US"/>
        </w:rPr>
        <w:t>adhesion</w:t>
      </w:r>
      <w:r w:rsidRPr="00A03FD2">
        <w:rPr>
          <w:spacing w:val="-6"/>
          <w:w w:val="105"/>
          <w:sz w:val="18"/>
          <w:lang w:val="en-US"/>
        </w:rPr>
        <w:t xml:space="preserve"> </w:t>
      </w:r>
      <w:r w:rsidRPr="00A03FD2">
        <w:rPr>
          <w:w w:val="105"/>
          <w:sz w:val="18"/>
          <w:lang w:val="en-US"/>
        </w:rPr>
        <w:t>formation</w:t>
      </w:r>
      <w:r w:rsidRPr="00A03FD2">
        <w:rPr>
          <w:spacing w:val="-6"/>
          <w:w w:val="105"/>
          <w:sz w:val="18"/>
          <w:lang w:val="en-US"/>
        </w:rPr>
        <w:t xml:space="preserve"> </w:t>
      </w:r>
      <w:r w:rsidRPr="00A03FD2">
        <w:rPr>
          <w:w w:val="105"/>
          <w:sz w:val="18"/>
          <w:lang w:val="en-US"/>
        </w:rPr>
        <w:t>in</w:t>
      </w:r>
      <w:r w:rsidRPr="00A03FD2">
        <w:rPr>
          <w:spacing w:val="-6"/>
          <w:w w:val="105"/>
          <w:sz w:val="18"/>
          <w:lang w:val="en-US"/>
        </w:rPr>
        <w:t xml:space="preserve"> </w:t>
      </w:r>
      <w:r w:rsidRPr="00A03FD2">
        <w:rPr>
          <w:w w:val="105"/>
          <w:sz w:val="18"/>
          <w:lang w:val="en-US"/>
        </w:rPr>
        <w:t>the</w:t>
      </w:r>
      <w:r w:rsidRPr="00A03FD2">
        <w:rPr>
          <w:spacing w:val="-6"/>
          <w:w w:val="105"/>
          <w:sz w:val="18"/>
          <w:lang w:val="en-US"/>
        </w:rPr>
        <w:t xml:space="preserve"> </w:t>
      </w:r>
      <w:r w:rsidRPr="00A03FD2">
        <w:rPr>
          <w:w w:val="105"/>
          <w:sz w:val="18"/>
          <w:lang w:val="en-US"/>
        </w:rPr>
        <w:t>postoperative</w:t>
      </w:r>
      <w:r w:rsidRPr="00A03FD2">
        <w:rPr>
          <w:spacing w:val="-6"/>
          <w:w w:val="105"/>
          <w:sz w:val="18"/>
          <w:lang w:val="en-US"/>
        </w:rPr>
        <w:t xml:space="preserve"> </w:t>
      </w:r>
      <w:r w:rsidRPr="00A03FD2">
        <w:rPr>
          <w:w w:val="105"/>
          <w:sz w:val="18"/>
          <w:lang w:val="en-US"/>
        </w:rPr>
        <w:t>phase. Yet,</w:t>
      </w:r>
      <w:r w:rsidRPr="00A03FD2">
        <w:rPr>
          <w:spacing w:val="-6"/>
          <w:w w:val="105"/>
          <w:sz w:val="18"/>
          <w:lang w:val="en-US"/>
        </w:rPr>
        <w:t xml:space="preserve"> </w:t>
      </w:r>
      <w:r w:rsidRPr="00A03FD2">
        <w:rPr>
          <w:w w:val="105"/>
          <w:sz w:val="18"/>
          <w:lang w:val="en-US"/>
        </w:rPr>
        <w:t xml:space="preserve">the </w:t>
      </w:r>
      <w:r w:rsidRPr="00A03FD2">
        <w:rPr>
          <w:sz w:val="18"/>
          <w:lang w:val="en-US"/>
        </w:rPr>
        <w:t>effectiveness of the artificial barrier relies on considerations of its biocompatibility and the avoidance</w:t>
      </w:r>
      <w:r w:rsidRPr="00A03FD2">
        <w:rPr>
          <w:w w:val="105"/>
          <w:sz w:val="18"/>
          <w:lang w:val="en-US"/>
        </w:rPr>
        <w:t xml:space="preserve"> of adverse effects on the body.</w:t>
      </w:r>
      <w:r w:rsidRPr="00A03FD2">
        <w:rPr>
          <w:spacing w:val="40"/>
          <w:w w:val="105"/>
          <w:sz w:val="18"/>
          <w:lang w:val="en-US"/>
        </w:rPr>
        <w:t xml:space="preserve"> </w:t>
      </w:r>
      <w:r w:rsidRPr="00A03FD2">
        <w:rPr>
          <w:w w:val="105"/>
          <w:sz w:val="18"/>
          <w:lang w:val="en-US"/>
        </w:rPr>
        <w:t xml:space="preserve">This study explores the biocompatibility aspects, encompassing </w:t>
      </w:r>
      <w:r w:rsidRPr="00A03FD2">
        <w:rPr>
          <w:spacing w:val="-2"/>
          <w:w w:val="105"/>
          <w:sz w:val="18"/>
          <w:lang w:val="en-US"/>
        </w:rPr>
        <w:t>hemocompatibility, cytotoxicity, and antibacterial and antioxidant activities, as well as the adhesion</w:t>
      </w:r>
      <w:r w:rsidRPr="00A03FD2">
        <w:rPr>
          <w:w w:val="105"/>
          <w:sz w:val="18"/>
          <w:lang w:val="en-US"/>
        </w:rPr>
        <w:t xml:space="preserve"> of blood serum proteins and macrophages to the surface of new composite film materials.</w:t>
      </w:r>
      <w:r w:rsidRPr="00A03FD2">
        <w:rPr>
          <w:spacing w:val="40"/>
          <w:w w:val="105"/>
          <w:sz w:val="18"/>
          <w:lang w:val="en-US"/>
        </w:rPr>
        <w:t xml:space="preserve"> </w:t>
      </w:r>
      <w:r w:rsidRPr="00A03FD2">
        <w:rPr>
          <w:w w:val="105"/>
          <w:sz w:val="18"/>
          <w:lang w:val="en-US"/>
        </w:rPr>
        <w:t>The materials, derived from the sodium salt of carboxymethylcellulose modified by glycoluril and allantoin,</w:t>
      </w:r>
      <w:r w:rsidRPr="00A03FD2">
        <w:rPr>
          <w:spacing w:val="-5"/>
          <w:w w:val="105"/>
          <w:sz w:val="18"/>
          <w:lang w:val="en-US"/>
        </w:rPr>
        <w:t xml:space="preserve"> </w:t>
      </w:r>
      <w:r w:rsidRPr="00A03FD2">
        <w:rPr>
          <w:w w:val="105"/>
          <w:sz w:val="18"/>
          <w:lang w:val="en-US"/>
        </w:rPr>
        <w:t>were</w:t>
      </w:r>
      <w:r w:rsidRPr="00A03FD2">
        <w:rPr>
          <w:spacing w:val="-5"/>
          <w:w w:val="105"/>
          <w:sz w:val="18"/>
          <w:lang w:val="en-US"/>
        </w:rPr>
        <w:t xml:space="preserve"> </w:t>
      </w:r>
      <w:r w:rsidRPr="00A03FD2">
        <w:rPr>
          <w:w w:val="105"/>
          <w:sz w:val="18"/>
          <w:lang w:val="en-US"/>
        </w:rPr>
        <w:t>investigated. The</w:t>
      </w:r>
      <w:r w:rsidRPr="00A03FD2">
        <w:rPr>
          <w:spacing w:val="-5"/>
          <w:w w:val="105"/>
          <w:sz w:val="18"/>
          <w:lang w:val="en-US"/>
        </w:rPr>
        <w:t xml:space="preserve"> </w:t>
      </w:r>
      <w:r w:rsidRPr="00A03FD2">
        <w:rPr>
          <w:w w:val="105"/>
          <w:sz w:val="18"/>
          <w:lang w:val="en-US"/>
        </w:rPr>
        <w:t>research</w:t>
      </w:r>
      <w:r w:rsidRPr="00A03FD2">
        <w:rPr>
          <w:spacing w:val="-5"/>
          <w:w w:val="105"/>
          <w:sz w:val="18"/>
          <w:lang w:val="en-US"/>
        </w:rPr>
        <w:t xml:space="preserve"> </w:t>
      </w:r>
      <w:r w:rsidRPr="00A03FD2">
        <w:rPr>
          <w:w w:val="105"/>
          <w:sz w:val="18"/>
          <w:lang w:val="en-US"/>
        </w:rPr>
        <w:t>reveals</w:t>
      </w:r>
      <w:r w:rsidRPr="00A03FD2">
        <w:rPr>
          <w:spacing w:val="-5"/>
          <w:w w:val="105"/>
          <w:sz w:val="18"/>
          <w:lang w:val="en-US"/>
        </w:rPr>
        <w:t xml:space="preserve"> </w:t>
      </w:r>
      <w:r w:rsidRPr="00A03FD2">
        <w:rPr>
          <w:w w:val="105"/>
          <w:sz w:val="18"/>
          <w:lang w:val="en-US"/>
        </w:rPr>
        <w:t>that</w:t>
      </w:r>
      <w:r w:rsidRPr="00A03FD2">
        <w:rPr>
          <w:spacing w:val="-5"/>
          <w:w w:val="105"/>
          <w:sz w:val="18"/>
          <w:lang w:val="en-US"/>
        </w:rPr>
        <w:t xml:space="preserve"> </w:t>
      </w:r>
      <w:r w:rsidRPr="00A03FD2">
        <w:rPr>
          <w:w w:val="105"/>
          <w:sz w:val="18"/>
          <w:lang w:val="en-US"/>
        </w:rPr>
        <w:t>film</w:t>
      </w:r>
      <w:r w:rsidRPr="00A03FD2">
        <w:rPr>
          <w:spacing w:val="-5"/>
          <w:w w:val="105"/>
          <w:sz w:val="18"/>
          <w:lang w:val="en-US"/>
        </w:rPr>
        <w:t xml:space="preserve"> </w:t>
      </w:r>
      <w:r w:rsidRPr="00A03FD2">
        <w:rPr>
          <w:w w:val="105"/>
          <w:sz w:val="18"/>
          <w:lang w:val="en-US"/>
        </w:rPr>
        <w:t>materials</w:t>
      </w:r>
      <w:r w:rsidRPr="00A03FD2">
        <w:rPr>
          <w:spacing w:val="-5"/>
          <w:w w:val="105"/>
          <w:sz w:val="18"/>
          <w:lang w:val="en-US"/>
        </w:rPr>
        <w:t xml:space="preserve"> </w:t>
      </w:r>
      <w:r w:rsidRPr="00A03FD2">
        <w:rPr>
          <w:w w:val="105"/>
          <w:sz w:val="18"/>
          <w:lang w:val="en-US"/>
        </w:rPr>
        <w:t>with</w:t>
      </w:r>
      <w:r w:rsidRPr="00A03FD2">
        <w:rPr>
          <w:spacing w:val="-5"/>
          <w:w w:val="105"/>
          <w:sz w:val="18"/>
          <w:lang w:val="en-US"/>
        </w:rPr>
        <w:t xml:space="preserve"> </w:t>
      </w:r>
      <w:r w:rsidRPr="00A03FD2">
        <w:rPr>
          <w:w w:val="105"/>
          <w:sz w:val="18"/>
          <w:lang w:val="en-US"/>
        </w:rPr>
        <w:t>a</w:t>
      </w:r>
      <w:r w:rsidRPr="00A03FD2">
        <w:rPr>
          <w:spacing w:val="-5"/>
          <w:w w:val="105"/>
          <w:sz w:val="18"/>
          <w:lang w:val="en-US"/>
        </w:rPr>
        <w:t xml:space="preserve"> </w:t>
      </w:r>
      <w:r w:rsidRPr="00A03FD2">
        <w:rPr>
          <w:w w:val="105"/>
          <w:sz w:val="18"/>
          <w:lang w:val="en-US"/>
        </w:rPr>
        <w:t>heterocyclic</w:t>
      </w:r>
      <w:r w:rsidRPr="00A03FD2">
        <w:rPr>
          <w:spacing w:val="-5"/>
          <w:w w:val="105"/>
          <w:sz w:val="18"/>
          <w:lang w:val="en-US"/>
        </w:rPr>
        <w:t xml:space="preserve"> </w:t>
      </w:r>
      <w:r w:rsidRPr="00A03FD2">
        <w:rPr>
          <w:w w:val="105"/>
          <w:sz w:val="18"/>
          <w:lang w:val="en-US"/>
        </w:rPr>
        <w:t xml:space="preserve">fragment </w:t>
      </w:r>
      <w:r w:rsidRPr="00A03FD2">
        <w:rPr>
          <w:sz w:val="18"/>
          <w:lang w:val="en-US"/>
        </w:rPr>
        <w:t>exhibit biocompatibility comparable to commercially used samples in surgery. Notably, film samples</w:t>
      </w:r>
      <w:r w:rsidRPr="00A03FD2">
        <w:rPr>
          <w:w w:val="105"/>
          <w:sz w:val="18"/>
          <w:lang w:val="en-US"/>
        </w:rPr>
        <w:t xml:space="preserve"> developed with glycoluril outperform the effects of commercial samples in certain aspects.</w:t>
      </w:r>
    </w:p>
    <w:p w:rsidR="009E11E3" w:rsidRDefault="009E11E3">
      <w:pPr>
        <w:pStyle w:val="a5"/>
        <w:spacing w:before="26"/>
        <w:rPr>
          <w:sz w:val="18"/>
        </w:rPr>
      </w:pPr>
    </w:p>
    <w:p w:rsidR="009E11E3" w:rsidRPr="00A03FD2" w:rsidRDefault="009E11E3">
      <w:pPr>
        <w:spacing w:before="1" w:line="295" w:lineRule="auto"/>
        <w:ind w:left="149" w:right="148"/>
        <w:jc w:val="both"/>
        <w:rPr>
          <w:sz w:val="18"/>
          <w:lang w:val="en-US"/>
        </w:rPr>
      </w:pPr>
      <w:r w:rsidRPr="00A03FD2">
        <w:rPr>
          <w:b/>
          <w:sz w:val="18"/>
          <w:lang w:val="en-US"/>
        </w:rPr>
        <w:t xml:space="preserve">Keywords: </w:t>
      </w:r>
      <w:r w:rsidRPr="00A03FD2">
        <w:rPr>
          <w:sz w:val="18"/>
          <w:lang w:val="en-US"/>
        </w:rPr>
        <w:t>anti-adhesion agents; carbamide-containing heterocycles; composite materials; barrier</w:t>
      </w:r>
      <w:r w:rsidRPr="00A03FD2">
        <w:rPr>
          <w:w w:val="105"/>
          <w:sz w:val="18"/>
          <w:lang w:val="en-US"/>
        </w:rPr>
        <w:t xml:space="preserve"> films; biocompatibility; surgery</w:t>
      </w:r>
    </w:p>
    <w:p w:rsidR="009E11E3" w:rsidRDefault="009E11E3">
      <w:pPr>
        <w:pStyle w:val="a5"/>
        <w:spacing w:before="26"/>
      </w:pPr>
      <w:r>
        <w:rPr>
          <w:noProof/>
          <w:lang w:val="ru-RU" w:eastAsia="ru-RU"/>
        </w:rPr>
        <mc:AlternateContent>
          <mc:Choice Requires="wps">
            <w:drawing>
              <wp:anchor distT="0" distB="0" distL="0" distR="0" simplePos="0" relativeHeight="251730944" behindDoc="1" locked="0" layoutInCell="1" allowOverlap="1">
                <wp:simplePos x="0" y="0"/>
                <wp:positionH relativeFrom="page">
                  <wp:posOffset>2113203</wp:posOffset>
                </wp:positionH>
                <wp:positionV relativeFrom="paragraph">
                  <wp:posOffset>180666</wp:posOffset>
                </wp:positionV>
                <wp:extent cx="4989830" cy="1270"/>
                <wp:effectExtent l="0" t="0" r="0" b="0"/>
                <wp:wrapTopAndBottom/>
                <wp:docPr id="120" name="Graphic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89830" cy="1270"/>
                        </a:xfrm>
                        <a:custGeom>
                          <a:avLst/>
                          <a:gdLst/>
                          <a:ahLst/>
                          <a:cxnLst/>
                          <a:rect l="l" t="t" r="r" b="b"/>
                          <a:pathLst>
                            <a:path w="4989830">
                              <a:moveTo>
                                <a:pt x="0" y="0"/>
                              </a:moveTo>
                              <a:lnTo>
                                <a:pt x="4989601" y="0"/>
                              </a:lnTo>
                            </a:path>
                          </a:pathLst>
                        </a:custGeom>
                        <a:ln w="505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28DFECF" id="Graphic 18" o:spid="_x0000_s1026" style="position:absolute;margin-left:166.4pt;margin-top:14.25pt;width:392.9pt;height:.1pt;z-index:-251585536;visibility:visible;mso-wrap-style:square;mso-wrap-distance-left:0;mso-wrap-distance-top:0;mso-wrap-distance-right:0;mso-wrap-distance-bottom:0;mso-position-horizontal:absolute;mso-position-horizontal-relative:page;mso-position-vertical:absolute;mso-position-vertical-relative:text;v-text-anchor:top" coordsize="49898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" path="m,l4989601,e" filled="f" strokeweight=".14039mm">
                <v:path arrowok="t"/>
                <w10:wrap type="topAndBottom" anchorx="page"/>
              </v:shape>
            </w:pict>
          </mc:Fallback>
        </mc:AlternateContent>
      </w:r>
    </w:p>
    <w:p w:rsidR="009E11E3" w:rsidRDefault="009E11E3">
      <w:pPr>
        <w:pStyle w:val="a5"/>
        <w:rPr>
          <w:sz w:val="18"/>
        </w:rPr>
      </w:pPr>
    </w:p>
    <w:p w:rsidR="009E11E3" w:rsidRDefault="009E11E3">
      <w:pPr>
        <w:pStyle w:val="a5"/>
        <w:spacing w:before="12"/>
        <w:rPr>
          <w:sz w:val="18"/>
        </w:rPr>
      </w:pPr>
    </w:p>
    <w:p w:rsidR="009E11E3" w:rsidRDefault="009E11E3" w:rsidP="009E11E3">
      <w:pPr>
        <w:pStyle w:val="1"/>
        <w:numPr>
          <w:ilvl w:val="0"/>
          <w:numId w:val="4"/>
        </w:numPr>
        <w:tabs>
          <w:tab w:val="left" w:pos="359"/>
        </w:tabs>
        <w:ind w:left="359" w:hanging="210"/>
        <w:jc w:val="both"/>
      </w:pPr>
      <w:bookmarkStart w:id="175" w:name="Introduction_"/>
      <w:bookmarkEnd w:id="175"/>
      <w:r>
        <w:rPr>
          <w:spacing w:val="-2"/>
        </w:rPr>
        <w:t>Introduction</w:t>
      </w:r>
    </w:p>
    <w:p w:rsidR="009E11E3" w:rsidRDefault="009E11E3">
      <w:pPr>
        <w:pStyle w:val="a5"/>
        <w:spacing w:before="77" w:line="256" w:lineRule="auto"/>
        <w:ind w:left="143" w:right="113" w:firstLine="431"/>
        <w:jc w:val="both"/>
      </w:pPr>
      <w:r>
        <w:rPr>
          <w:w w:val="105"/>
        </w:rPr>
        <w:t xml:space="preserve">Due to traumatic injuries to internal organs and an increasing number of surgical </w:t>
      </w:r>
      <w:r>
        <w:t>procedures, the prevalence of abdominal adhesions is on the rise.</w:t>
      </w:r>
      <w:r>
        <w:rPr>
          <w:spacing w:val="27"/>
        </w:rPr>
        <w:t xml:space="preserve"> </w:t>
      </w:r>
      <w:r>
        <w:t>Adhesions’ development</w:t>
      </w:r>
      <w:r>
        <w:rPr>
          <w:spacing w:val="40"/>
          <w:w w:val="105"/>
        </w:rPr>
        <w:t xml:space="preserve"> </w:t>
      </w:r>
      <w:r>
        <w:rPr>
          <w:w w:val="105"/>
        </w:rPr>
        <w:t>is linked to chronic abdominal pain syndrome, which significantly diminishes patients’ quality of life, impairs reproductive function in women, and can lead to acute adhesive intestinal obstruction.</w:t>
      </w:r>
      <w:r>
        <w:rPr>
          <w:spacing w:val="40"/>
          <w:w w:val="105"/>
        </w:rPr>
        <w:t xml:space="preserve"> </w:t>
      </w:r>
      <w:r>
        <w:rPr>
          <w:w w:val="105"/>
        </w:rPr>
        <w:t>Currently, the exclusive method for treating adhesions involves surgical</w:t>
      </w:r>
      <w:r>
        <w:rPr>
          <w:spacing w:val="-4"/>
          <w:w w:val="105"/>
        </w:rPr>
        <w:t xml:space="preserve"> </w:t>
      </w:r>
      <w:r>
        <w:rPr>
          <w:w w:val="105"/>
        </w:rPr>
        <w:t>intervention</w:t>
      </w:r>
      <w:r>
        <w:rPr>
          <w:spacing w:val="-4"/>
          <w:w w:val="105"/>
        </w:rPr>
        <w:t xml:space="preserve"> </w:t>
      </w:r>
      <w:r>
        <w:rPr>
          <w:w w:val="105"/>
        </w:rPr>
        <w:t>through</w:t>
      </w:r>
      <w:r>
        <w:rPr>
          <w:spacing w:val="-4"/>
          <w:w w:val="105"/>
        </w:rPr>
        <w:t xml:space="preserve"> </w:t>
      </w:r>
      <w:r>
        <w:rPr>
          <w:w w:val="105"/>
        </w:rPr>
        <w:t>mechanical</w:t>
      </w:r>
      <w:r>
        <w:rPr>
          <w:spacing w:val="-4"/>
          <w:w w:val="105"/>
        </w:rPr>
        <w:t xml:space="preserve"> </w:t>
      </w:r>
      <w:r>
        <w:rPr>
          <w:w w:val="105"/>
        </w:rPr>
        <w:t>dissection. However,</w:t>
      </w:r>
      <w:r>
        <w:rPr>
          <w:spacing w:val="-4"/>
          <w:w w:val="105"/>
        </w:rPr>
        <w:t xml:space="preserve"> </w:t>
      </w:r>
      <w:r>
        <w:rPr>
          <w:w w:val="105"/>
        </w:rPr>
        <w:t>preventive</w:t>
      </w:r>
      <w:r>
        <w:rPr>
          <w:spacing w:val="-4"/>
          <w:w w:val="105"/>
        </w:rPr>
        <w:t xml:space="preserve"> </w:t>
      </w:r>
      <w:r>
        <w:rPr>
          <w:w w:val="105"/>
        </w:rPr>
        <w:t>measures</w:t>
      </w:r>
      <w:r>
        <w:rPr>
          <w:spacing w:val="-4"/>
          <w:w w:val="105"/>
        </w:rPr>
        <w:t xml:space="preserve"> </w:t>
      </w:r>
      <w:r>
        <w:rPr>
          <w:w w:val="105"/>
        </w:rPr>
        <w:t>can be implemented during abdominal organ surgeries. Over the past decades, a crucial role in preventing abdominal adhesions has been played by a category of specialized prod- ucts</w:t>
      </w:r>
      <w:r>
        <w:rPr>
          <w:spacing w:val="-9"/>
          <w:w w:val="105"/>
        </w:rPr>
        <w:t xml:space="preserve"> </w:t>
      </w:r>
      <w:r>
        <w:rPr>
          <w:w w:val="105"/>
        </w:rPr>
        <w:t>known</w:t>
      </w:r>
      <w:r>
        <w:rPr>
          <w:spacing w:val="-9"/>
          <w:w w:val="105"/>
        </w:rPr>
        <w:t xml:space="preserve"> </w:t>
      </w:r>
      <w:r>
        <w:rPr>
          <w:w w:val="105"/>
        </w:rPr>
        <w:t>as</w:t>
      </w:r>
      <w:r>
        <w:rPr>
          <w:spacing w:val="-9"/>
          <w:w w:val="105"/>
        </w:rPr>
        <w:t xml:space="preserve"> </w:t>
      </w:r>
      <w:r>
        <w:rPr>
          <w:w w:val="105"/>
        </w:rPr>
        <w:t>anti-adhesion</w:t>
      </w:r>
      <w:r>
        <w:rPr>
          <w:spacing w:val="-9"/>
          <w:w w:val="105"/>
        </w:rPr>
        <w:t xml:space="preserve"> </w:t>
      </w:r>
      <w:r>
        <w:rPr>
          <w:w w:val="105"/>
        </w:rPr>
        <w:t>barriers</w:t>
      </w:r>
      <w:r>
        <w:rPr>
          <w:spacing w:val="-8"/>
          <w:w w:val="105"/>
        </w:rPr>
        <w:t xml:space="preserve"> </w:t>
      </w:r>
      <w:r>
        <w:rPr>
          <w:w w:val="105"/>
        </w:rPr>
        <w:t>[</w:t>
      </w:r>
      <w:hyperlink w:anchor="_bookmark11" w:history="1">
        <w:r>
          <w:rPr>
            <w:color w:val="0774B7"/>
            <w:w w:val="105"/>
          </w:rPr>
          <w:t>1</w:t>
        </w:r>
      </w:hyperlink>
      <w:r>
        <w:rPr>
          <w:w w:val="105"/>
        </w:rPr>
        <w:t>,</w:t>
      </w:r>
      <w:hyperlink w:anchor="_bookmark12" w:history="1">
        <w:r>
          <w:rPr>
            <w:color w:val="0774B7"/>
            <w:w w:val="105"/>
          </w:rPr>
          <w:t>2</w:t>
        </w:r>
      </w:hyperlink>
      <w:r>
        <w:rPr>
          <w:w w:val="105"/>
        </w:rPr>
        <w:t>]. These</w:t>
      </w:r>
      <w:r>
        <w:rPr>
          <w:spacing w:val="-9"/>
          <w:w w:val="105"/>
        </w:rPr>
        <w:t xml:space="preserve"> </w:t>
      </w:r>
      <w:r>
        <w:rPr>
          <w:w w:val="105"/>
        </w:rPr>
        <w:t>barriers</w:t>
      </w:r>
      <w:r>
        <w:rPr>
          <w:spacing w:val="-9"/>
          <w:w w:val="105"/>
        </w:rPr>
        <w:t xml:space="preserve"> </w:t>
      </w:r>
      <w:r>
        <w:rPr>
          <w:w w:val="105"/>
        </w:rPr>
        <w:t>are</w:t>
      </w:r>
      <w:r>
        <w:rPr>
          <w:spacing w:val="-9"/>
          <w:w w:val="105"/>
        </w:rPr>
        <w:t xml:space="preserve"> </w:t>
      </w:r>
      <w:r>
        <w:rPr>
          <w:w w:val="105"/>
        </w:rPr>
        <w:t>constructed</w:t>
      </w:r>
      <w:r>
        <w:rPr>
          <w:spacing w:val="-9"/>
          <w:w w:val="105"/>
        </w:rPr>
        <w:t xml:space="preserve"> </w:t>
      </w:r>
      <w:r>
        <w:rPr>
          <w:w w:val="105"/>
        </w:rPr>
        <w:t>from</w:t>
      </w:r>
      <w:r>
        <w:rPr>
          <w:spacing w:val="-8"/>
          <w:w w:val="105"/>
        </w:rPr>
        <w:t xml:space="preserve"> </w:t>
      </w:r>
      <w:r>
        <w:rPr>
          <w:w w:val="105"/>
        </w:rPr>
        <w:t xml:space="preserve">reactive, </w:t>
      </w:r>
      <w:r>
        <w:t>biodegradable materials.</w:t>
      </w:r>
      <w:r>
        <w:rPr>
          <w:spacing w:val="26"/>
        </w:rPr>
        <w:t xml:space="preserve"> </w:t>
      </w:r>
      <w:r>
        <w:t>An ideal barrier, characterized by high safety and efficacy, should</w:t>
      </w:r>
    </w:p>
    <w:p w:rsidR="009E11E3" w:rsidRDefault="009E11E3">
      <w:pPr>
        <w:pStyle w:val="a5"/>
        <w:spacing w:line="256" w:lineRule="auto"/>
        <w:jc w:val="both"/>
        <w:sectPr w:rsidR="009E11E3">
          <w:type w:val="continuous"/>
          <w:pgSz w:w="11910" w:h="16840"/>
          <w:pgMar w:top="880" w:right="566" w:bottom="0" w:left="566" w:header="720" w:footer="720" w:gutter="0"/>
          <w:cols w:num="2" w:space="720" w:equalWidth="0">
            <w:col w:w="2539" w:space="73"/>
            <w:col w:w="8166"/>
          </w:cols>
        </w:sectPr>
      </w:pPr>
    </w:p>
    <w:p w:rsidR="009E11E3" w:rsidRDefault="009E11E3">
      <w:pPr>
        <w:pStyle w:val="a5"/>
      </w:pPr>
    </w:p>
    <w:p w:rsidR="009E11E3" w:rsidRDefault="009E11E3">
      <w:pPr>
        <w:pStyle w:val="a5"/>
        <w:spacing w:before="157"/>
      </w:pPr>
    </w:p>
    <w:p w:rsidR="009E11E3" w:rsidRDefault="009E11E3">
      <w:pPr>
        <w:pStyle w:val="a5"/>
        <w:spacing w:line="20" w:lineRule="exact"/>
        <w:ind w:left="148"/>
        <w:rPr>
          <w:sz w:val="2"/>
        </w:rPr>
      </w:pPr>
      <w:r>
        <w:rPr>
          <w:noProof/>
          <w:sz w:val="2"/>
          <w:lang w:val="ru-RU" w:eastAsia="ru-RU"/>
        </w:rPr>
        <mc:AlternateContent>
          <mc:Choice Requires="wpg">
            <w:drawing>
              <wp:inline distT="0" distB="0" distL="0" distR="0">
                <wp:extent cx="6649720" cy="5080"/>
                <wp:effectExtent l="9525" t="0" r="0" b="4445"/>
                <wp:docPr id="121"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9720" cy="5080"/>
                          <a:chOff x="0" y="0"/>
                          <a:chExt cx="6649720" cy="5080"/>
                        </a:xfrm>
                      </wpg:grpSpPr>
                      <wps:wsp>
                        <wps:cNvPr id="122" name="Graphic 20"/>
                        <wps:cNvSpPr/>
                        <wps:spPr>
                          <a:xfrm>
                            <a:off x="0" y="2527"/>
                            <a:ext cx="6649720" cy="1270"/>
                          </a:xfrm>
                          <a:custGeom>
                            <a:avLst/>
                            <a:gdLst/>
                            <a:ahLst/>
                            <a:cxnLst/>
                            <a:rect l="l" t="t" r="r" b="b"/>
                            <a:pathLst>
                              <a:path w="6649720">
                                <a:moveTo>
                                  <a:pt x="0" y="0"/>
                                </a:moveTo>
                                <a:lnTo>
                                  <a:pt x="6649199" y="0"/>
                                </a:lnTo>
                              </a:path>
                            </a:pathLst>
                          </a:custGeom>
                          <a:ln w="505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13EDF1B" id="Group 19" o:spid="_x0000_s1026" style="width:523.6pt;height:.4pt;mso-position-horizontal-relative:char;mso-position-vertical-relative:line" coordsize="6649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">
                <v:shape id="Graphic 20" o:spid="_x0000_s1027" style="position:absolute;top:25;width:66497;height:12;visibility:visible;mso-wrap-style:square;v-text-anchor:top" coordsize="66497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" path="m,l6649199,e" filled="f" strokeweight=".14039mm">
                  <v:path arrowok="t"/>
                </v:shape>
                <w10:anchorlock/>
              </v:group>
            </w:pict>
          </mc:Fallback>
        </mc:AlternateContent>
      </w:r>
    </w:p>
    <w:p w:rsidR="009E11E3" w:rsidRPr="00A03FD2" w:rsidRDefault="009E11E3">
      <w:pPr>
        <w:tabs>
          <w:tab w:val="left" w:pos="7480"/>
        </w:tabs>
        <w:spacing w:before="55"/>
        <w:ind w:left="148"/>
        <w:rPr>
          <w:sz w:val="16"/>
          <w:lang w:val="en-US"/>
        </w:rPr>
      </w:pPr>
      <w:r w:rsidRPr="00A03FD2">
        <w:rPr>
          <w:rFonts w:ascii="Palatino Linotype"/>
          <w:i/>
          <w:spacing w:val="-2"/>
          <w:sz w:val="16"/>
          <w:lang w:val="en-US"/>
        </w:rPr>
        <w:t>Molecules</w:t>
      </w:r>
      <w:r w:rsidRPr="00A03FD2">
        <w:rPr>
          <w:rFonts w:ascii="Palatino Linotype"/>
          <w:i/>
          <w:spacing w:val="-8"/>
          <w:sz w:val="16"/>
          <w:lang w:val="en-US"/>
        </w:rPr>
        <w:t xml:space="preserve"> </w:t>
      </w:r>
      <w:r w:rsidRPr="00A03FD2">
        <w:rPr>
          <w:b/>
          <w:spacing w:val="-2"/>
          <w:sz w:val="16"/>
          <w:lang w:val="en-US"/>
        </w:rPr>
        <w:t>2024</w:t>
      </w:r>
      <w:r w:rsidRPr="00A03FD2">
        <w:rPr>
          <w:spacing w:val="-2"/>
          <w:sz w:val="16"/>
          <w:lang w:val="en-US"/>
        </w:rPr>
        <w:t>,</w:t>
      </w:r>
      <w:r w:rsidRPr="00A03FD2">
        <w:rPr>
          <w:spacing w:val="-5"/>
          <w:sz w:val="16"/>
          <w:lang w:val="en-US"/>
        </w:rPr>
        <w:t xml:space="preserve"> </w:t>
      </w:r>
      <w:r w:rsidRPr="00A03FD2">
        <w:rPr>
          <w:rFonts w:ascii="Palatino Linotype"/>
          <w:i/>
          <w:spacing w:val="-2"/>
          <w:sz w:val="16"/>
          <w:lang w:val="en-US"/>
        </w:rPr>
        <w:t>29</w:t>
      </w:r>
      <w:r w:rsidRPr="00A03FD2">
        <w:rPr>
          <w:spacing w:val="-2"/>
          <w:sz w:val="16"/>
          <w:lang w:val="en-US"/>
        </w:rPr>
        <w:t>,</w:t>
      </w:r>
      <w:r w:rsidRPr="00A03FD2">
        <w:rPr>
          <w:spacing w:val="-4"/>
          <w:sz w:val="16"/>
          <w:lang w:val="en-US"/>
        </w:rPr>
        <w:t xml:space="preserve"> </w:t>
      </w:r>
      <w:r w:rsidRPr="00A03FD2">
        <w:rPr>
          <w:spacing w:val="-2"/>
          <w:sz w:val="16"/>
          <w:lang w:val="en-US"/>
        </w:rPr>
        <w:t>851.</w:t>
      </w:r>
      <w:r w:rsidRPr="00A03FD2">
        <w:rPr>
          <w:spacing w:val="4"/>
          <w:sz w:val="16"/>
          <w:lang w:val="en-US"/>
        </w:rPr>
        <w:t xml:space="preserve"> </w:t>
      </w:r>
      <w:hyperlink r:id="rId351">
        <w:r w:rsidRPr="00A03FD2">
          <w:rPr>
            <w:spacing w:val="-2"/>
            <w:sz w:val="16"/>
            <w:lang w:val="en-US"/>
          </w:rPr>
          <w:t>https://doi.org/10.3390/molecules29040851</w:t>
        </w:r>
      </w:hyperlink>
      <w:r w:rsidRPr="00A03FD2">
        <w:rPr>
          <w:sz w:val="16"/>
          <w:lang w:val="en-US"/>
        </w:rPr>
        <w:tab/>
      </w:r>
      <w:hyperlink r:id="rId352">
        <w:r w:rsidRPr="00A03FD2">
          <w:rPr>
            <w:spacing w:val="-2"/>
            <w:sz w:val="16"/>
            <w:lang w:val="en-US"/>
          </w:rPr>
          <w:t>https://www.mdpi.com/journal/molecules</w:t>
        </w:r>
      </w:hyperlink>
    </w:p>
    <w:p w:rsidR="009E11E3" w:rsidRPr="00A03FD2" w:rsidRDefault="009E11E3">
      <w:pPr>
        <w:rPr>
          <w:sz w:val="16"/>
          <w:lang w:val="en-US"/>
        </w:rPr>
        <w:sectPr w:rsidR="009E11E3" w:rsidRPr="00A03FD2">
          <w:type w:val="continuous"/>
          <w:pgSz w:w="11910" w:h="16840"/>
          <w:pgMar w:top="880" w:right="566" w:bottom="0" w:left="566" w:header="720" w:footer="720" w:gutter="0"/>
          <w:cols w:space="720"/>
        </w:sectPr>
      </w:pPr>
    </w:p>
    <w:p w:rsidR="009E11E3" w:rsidRDefault="009E11E3">
      <w:pPr>
        <w:pStyle w:val="a5"/>
        <w:spacing w:before="177"/>
      </w:pPr>
    </w:p>
    <w:p w:rsidR="009E11E3" w:rsidRDefault="009E11E3">
      <w:pPr>
        <w:pStyle w:val="a5"/>
        <w:spacing w:line="256" w:lineRule="auto"/>
        <w:ind w:left="2761" w:right="118"/>
        <w:jc w:val="both"/>
      </w:pPr>
      <w:r>
        <w:t>not induce inflammation or immune responses, persist throughout the critical remesothe- lization phase, remain securely in place without the need for stitches or staples, stay active</w:t>
      </w:r>
      <w:r>
        <w:rPr>
          <w:spacing w:val="40"/>
        </w:rPr>
        <w:t xml:space="preserve"> </w:t>
      </w:r>
      <w:r>
        <w:t>in</w:t>
      </w:r>
      <w:r>
        <w:rPr>
          <w:spacing w:val="40"/>
        </w:rPr>
        <w:t xml:space="preserve"> </w:t>
      </w:r>
      <w:r>
        <w:t>the</w:t>
      </w:r>
      <w:r>
        <w:rPr>
          <w:spacing w:val="40"/>
        </w:rPr>
        <w:t xml:space="preserve"> </w:t>
      </w:r>
      <w:r>
        <w:t>presence</w:t>
      </w:r>
      <w:r>
        <w:rPr>
          <w:spacing w:val="40"/>
        </w:rPr>
        <w:t xml:space="preserve"> </w:t>
      </w:r>
      <w:r>
        <w:t>of</w:t>
      </w:r>
      <w:r>
        <w:rPr>
          <w:spacing w:val="40"/>
        </w:rPr>
        <w:t xml:space="preserve"> </w:t>
      </w:r>
      <w:r>
        <w:t>blood,</w:t>
      </w:r>
      <w:r>
        <w:rPr>
          <w:spacing w:val="40"/>
        </w:rPr>
        <w:t xml:space="preserve"> </w:t>
      </w:r>
      <w:r>
        <w:t>and</w:t>
      </w:r>
      <w:r>
        <w:rPr>
          <w:spacing w:val="40"/>
        </w:rPr>
        <w:t xml:space="preserve"> </w:t>
      </w:r>
      <w:r>
        <w:t>be</w:t>
      </w:r>
      <w:r>
        <w:rPr>
          <w:spacing w:val="40"/>
        </w:rPr>
        <w:t xml:space="preserve"> </w:t>
      </w:r>
      <w:r>
        <w:t>fully</w:t>
      </w:r>
      <w:r>
        <w:rPr>
          <w:spacing w:val="40"/>
        </w:rPr>
        <w:t xml:space="preserve"> </w:t>
      </w:r>
      <w:r>
        <w:t>resorbable.</w:t>
      </w:r>
      <w:r>
        <w:rPr>
          <w:spacing w:val="80"/>
          <w:w w:val="150"/>
        </w:rPr>
        <w:t xml:space="preserve"> </w:t>
      </w:r>
      <w:r>
        <w:t>Additionally,</w:t>
      </w:r>
      <w:r>
        <w:rPr>
          <w:spacing w:val="40"/>
        </w:rPr>
        <w:t xml:space="preserve"> </w:t>
      </w:r>
      <w:r>
        <w:t>it</w:t>
      </w:r>
      <w:r>
        <w:rPr>
          <w:spacing w:val="40"/>
        </w:rPr>
        <w:t xml:space="preserve"> </w:t>
      </w:r>
      <w:r>
        <w:t>should</w:t>
      </w:r>
      <w:r>
        <w:rPr>
          <w:spacing w:val="40"/>
        </w:rPr>
        <w:t xml:space="preserve"> </w:t>
      </w:r>
      <w:r>
        <w:t>not</w:t>
      </w:r>
      <w:r>
        <w:rPr>
          <w:spacing w:val="40"/>
        </w:rPr>
        <w:t xml:space="preserve"> </w:t>
      </w:r>
      <w:r>
        <w:t>impede the healing process, trigger infections, contribute to oncologic processes, or promote the formation of new adhesions.</w:t>
      </w:r>
      <w:r>
        <w:rPr>
          <w:spacing w:val="40"/>
        </w:rPr>
        <w:t xml:space="preserve"> </w:t>
      </w:r>
      <w:r>
        <w:t>To achieve optimal results, these barrier agents should be administered intraperitoneally either during or at the conclusion of surgery [</w:t>
      </w:r>
      <w:hyperlink w:anchor="_bookmark13" w:history="1">
        <w:r>
          <w:rPr>
            <w:color w:val="0774B7"/>
          </w:rPr>
          <w:t>3</w:t>
        </w:r>
      </w:hyperlink>
      <w:r>
        <w:t>].</w:t>
      </w:r>
    </w:p>
    <w:p w:rsidR="009E11E3" w:rsidRDefault="009E11E3">
      <w:pPr>
        <w:pStyle w:val="a5"/>
        <w:spacing w:before="1" w:line="256" w:lineRule="auto"/>
        <w:ind w:left="2761" w:right="118" w:firstLine="425"/>
        <w:jc w:val="both"/>
      </w:pPr>
      <w:r>
        <w:t>Barrier agents function primarily by targeting inflammation reduction and exudation</w:t>
      </w:r>
      <w:r>
        <w:rPr>
          <w:spacing w:val="80"/>
        </w:rPr>
        <w:t xml:space="preserve"> </w:t>
      </w:r>
      <w:r>
        <w:t>in</w:t>
      </w:r>
      <w:r>
        <w:rPr>
          <w:spacing w:val="34"/>
        </w:rPr>
        <w:t xml:space="preserve"> </w:t>
      </w:r>
      <w:r>
        <w:t>wound</w:t>
      </w:r>
      <w:r>
        <w:rPr>
          <w:spacing w:val="34"/>
        </w:rPr>
        <w:t xml:space="preserve"> </w:t>
      </w:r>
      <w:r>
        <w:t>areas,</w:t>
      </w:r>
      <w:r>
        <w:rPr>
          <w:spacing w:val="34"/>
        </w:rPr>
        <w:t xml:space="preserve"> </w:t>
      </w:r>
      <w:r>
        <w:t>temporarily</w:t>
      </w:r>
      <w:r>
        <w:rPr>
          <w:spacing w:val="34"/>
        </w:rPr>
        <w:t xml:space="preserve"> </w:t>
      </w:r>
      <w:r>
        <w:t>delineating</w:t>
      </w:r>
      <w:r>
        <w:rPr>
          <w:spacing w:val="34"/>
        </w:rPr>
        <w:t xml:space="preserve"> </w:t>
      </w:r>
      <w:r>
        <w:t>wound</w:t>
      </w:r>
      <w:r>
        <w:rPr>
          <w:spacing w:val="34"/>
        </w:rPr>
        <w:t xml:space="preserve"> </w:t>
      </w:r>
      <w:r>
        <w:t>surfaces,</w:t>
      </w:r>
      <w:r>
        <w:rPr>
          <w:spacing w:val="34"/>
        </w:rPr>
        <w:t xml:space="preserve"> </w:t>
      </w:r>
      <w:r>
        <w:t>preventing</w:t>
      </w:r>
      <w:r>
        <w:rPr>
          <w:spacing w:val="34"/>
        </w:rPr>
        <w:t xml:space="preserve"> </w:t>
      </w:r>
      <w:r>
        <w:t>fibrin</w:t>
      </w:r>
      <w:r>
        <w:rPr>
          <w:spacing w:val="34"/>
        </w:rPr>
        <w:t xml:space="preserve"> </w:t>
      </w:r>
      <w:r>
        <w:t>accumulation in the abdominal cavity, inhibiting fibroblast proliferation, and providing fermentative pro- tection to tissues against hypoxia damage [</w:t>
      </w:r>
      <w:hyperlink w:anchor="_bookmark14" w:history="1">
        <w:r>
          <w:rPr>
            <w:color w:val="0774B7"/>
          </w:rPr>
          <w:t>4</w:t>
        </w:r>
      </w:hyperlink>
      <w:r>
        <w:t>]. The utilization of anti-adhesion barriers has been demonstrated as an etiopathogenetic approach to prevent adhesion formation. These barriers safeguard the wound from mechanical damage and adhesion with neighboring or- gans while also promoting favorable effects on reparative tissue regeneration [</w:t>
      </w:r>
      <w:hyperlink w:anchor="_bookmark15" w:history="1">
        <w:r>
          <w:rPr>
            <w:color w:val="0774B7"/>
          </w:rPr>
          <w:t>5</w:t>
        </w:r>
      </w:hyperlink>
      <w:r>
        <w:t>]. Presently, a variety of “barrier type” anti-adhesion agents are available, including those based on icodextrin,</w:t>
      </w:r>
      <w:r>
        <w:rPr>
          <w:spacing w:val="40"/>
        </w:rPr>
        <w:t xml:space="preserve"> </w:t>
      </w:r>
      <w:r>
        <w:t>polytetrafluoroethylene,</w:t>
      </w:r>
      <w:r>
        <w:rPr>
          <w:spacing w:val="40"/>
        </w:rPr>
        <w:t xml:space="preserve"> </w:t>
      </w:r>
      <w:r>
        <w:t>hyaluronic</w:t>
      </w:r>
      <w:r>
        <w:rPr>
          <w:spacing w:val="40"/>
        </w:rPr>
        <w:t xml:space="preserve"> </w:t>
      </w:r>
      <w:r>
        <w:t>acid,</w:t>
      </w:r>
      <w:r>
        <w:rPr>
          <w:spacing w:val="40"/>
        </w:rPr>
        <w:t xml:space="preserve"> </w:t>
      </w:r>
      <w:r>
        <w:t>polyethylene</w:t>
      </w:r>
      <w:r>
        <w:rPr>
          <w:spacing w:val="40"/>
        </w:rPr>
        <w:t xml:space="preserve"> </w:t>
      </w:r>
      <w:r>
        <w:t>oxide,</w:t>
      </w:r>
      <w:r>
        <w:rPr>
          <w:spacing w:val="40"/>
        </w:rPr>
        <w:t xml:space="preserve"> </w:t>
      </w:r>
      <w:r>
        <w:t>and</w:t>
      </w:r>
      <w:r>
        <w:rPr>
          <w:spacing w:val="40"/>
        </w:rPr>
        <w:t xml:space="preserve"> </w:t>
      </w:r>
      <w:r>
        <w:t>cellulose.</w:t>
      </w:r>
    </w:p>
    <w:p w:rsidR="009E11E3" w:rsidRDefault="009E11E3">
      <w:pPr>
        <w:pStyle w:val="a5"/>
        <w:spacing w:before="2" w:line="256" w:lineRule="auto"/>
        <w:ind w:left="2753" w:right="118" w:firstLine="433"/>
        <w:jc w:val="both"/>
      </w:pPr>
      <w:r>
        <w:rPr>
          <w:w w:val="105"/>
        </w:rPr>
        <w:t>Dextran-70 underwent testing as an anti-inflammatory agent, yielding positive ex- perimental</w:t>
      </w:r>
      <w:r>
        <w:rPr>
          <w:spacing w:val="-6"/>
          <w:w w:val="105"/>
        </w:rPr>
        <w:t xml:space="preserve"> </w:t>
      </w:r>
      <w:r>
        <w:rPr>
          <w:w w:val="105"/>
        </w:rPr>
        <w:t>and</w:t>
      </w:r>
      <w:r>
        <w:rPr>
          <w:spacing w:val="-6"/>
          <w:w w:val="105"/>
        </w:rPr>
        <w:t xml:space="preserve"> </w:t>
      </w:r>
      <w:r>
        <w:rPr>
          <w:w w:val="105"/>
        </w:rPr>
        <w:t>clinical</w:t>
      </w:r>
      <w:r>
        <w:rPr>
          <w:spacing w:val="-6"/>
          <w:w w:val="105"/>
        </w:rPr>
        <w:t xml:space="preserve"> </w:t>
      </w:r>
      <w:r>
        <w:rPr>
          <w:w w:val="105"/>
        </w:rPr>
        <w:t>outcomes</w:t>
      </w:r>
      <w:r>
        <w:rPr>
          <w:spacing w:val="-6"/>
          <w:w w:val="105"/>
        </w:rPr>
        <w:t xml:space="preserve"> </w:t>
      </w:r>
      <w:r>
        <w:rPr>
          <w:w w:val="105"/>
        </w:rPr>
        <w:t>in</w:t>
      </w:r>
      <w:r>
        <w:rPr>
          <w:spacing w:val="-6"/>
          <w:w w:val="105"/>
        </w:rPr>
        <w:t xml:space="preserve"> </w:t>
      </w:r>
      <w:r>
        <w:rPr>
          <w:w w:val="105"/>
        </w:rPr>
        <w:t>the</w:t>
      </w:r>
      <w:r>
        <w:rPr>
          <w:spacing w:val="-6"/>
          <w:w w:val="105"/>
        </w:rPr>
        <w:t xml:space="preserve"> </w:t>
      </w:r>
      <w:r>
        <w:rPr>
          <w:w w:val="105"/>
        </w:rPr>
        <w:t>1980s. Despite</w:t>
      </w:r>
      <w:r>
        <w:rPr>
          <w:spacing w:val="-6"/>
          <w:w w:val="105"/>
        </w:rPr>
        <w:t xml:space="preserve"> </w:t>
      </w:r>
      <w:r>
        <w:rPr>
          <w:w w:val="105"/>
        </w:rPr>
        <w:t>these</w:t>
      </w:r>
      <w:r>
        <w:rPr>
          <w:spacing w:val="-6"/>
          <w:w w:val="105"/>
        </w:rPr>
        <w:t xml:space="preserve"> </w:t>
      </w:r>
      <w:r>
        <w:rPr>
          <w:w w:val="105"/>
        </w:rPr>
        <w:t>promising</w:t>
      </w:r>
      <w:r>
        <w:rPr>
          <w:spacing w:val="-6"/>
          <w:w w:val="105"/>
        </w:rPr>
        <w:t xml:space="preserve"> </w:t>
      </w:r>
      <w:r>
        <w:rPr>
          <w:w w:val="105"/>
        </w:rPr>
        <w:t>results,</w:t>
      </w:r>
      <w:r>
        <w:rPr>
          <w:spacing w:val="-6"/>
          <w:w w:val="105"/>
        </w:rPr>
        <w:t xml:space="preserve"> </w:t>
      </w:r>
      <w:r>
        <w:rPr>
          <w:w w:val="105"/>
        </w:rPr>
        <w:t xml:space="preserve">practical </w:t>
      </w:r>
      <w:r>
        <w:t xml:space="preserve">application revealed reported side effects, including interstitial edema, ascites, and coagu- </w:t>
      </w:r>
      <w:r>
        <w:rPr>
          <w:w w:val="105"/>
        </w:rPr>
        <w:t>lopathy. Consequently,</w:t>
      </w:r>
      <w:r>
        <w:rPr>
          <w:spacing w:val="-6"/>
          <w:w w:val="105"/>
        </w:rPr>
        <w:t xml:space="preserve"> </w:t>
      </w:r>
      <w:r>
        <w:rPr>
          <w:w w:val="105"/>
        </w:rPr>
        <w:t>the</w:t>
      </w:r>
      <w:r>
        <w:rPr>
          <w:spacing w:val="-6"/>
          <w:w w:val="105"/>
        </w:rPr>
        <w:t xml:space="preserve"> </w:t>
      </w:r>
      <w:r>
        <w:rPr>
          <w:w w:val="105"/>
        </w:rPr>
        <w:t>approval</w:t>
      </w:r>
      <w:r>
        <w:rPr>
          <w:spacing w:val="-6"/>
          <w:w w:val="105"/>
        </w:rPr>
        <w:t xml:space="preserve"> </w:t>
      </w:r>
      <w:r>
        <w:rPr>
          <w:w w:val="105"/>
        </w:rPr>
        <w:t>for</w:t>
      </w:r>
      <w:r>
        <w:rPr>
          <w:spacing w:val="-6"/>
          <w:w w:val="105"/>
        </w:rPr>
        <w:t xml:space="preserve"> </w:t>
      </w:r>
      <w:r>
        <w:rPr>
          <w:w w:val="105"/>
        </w:rPr>
        <w:t>the</w:t>
      </w:r>
      <w:r>
        <w:rPr>
          <w:spacing w:val="-6"/>
          <w:w w:val="105"/>
        </w:rPr>
        <w:t xml:space="preserve"> </w:t>
      </w:r>
      <w:r>
        <w:rPr>
          <w:w w:val="105"/>
        </w:rPr>
        <w:t>use</w:t>
      </w:r>
      <w:r>
        <w:rPr>
          <w:spacing w:val="-6"/>
          <w:w w:val="105"/>
        </w:rPr>
        <w:t xml:space="preserve"> </w:t>
      </w:r>
      <w:r>
        <w:rPr>
          <w:w w:val="105"/>
        </w:rPr>
        <w:t>of</w:t>
      </w:r>
      <w:r>
        <w:rPr>
          <w:spacing w:val="-6"/>
          <w:w w:val="105"/>
        </w:rPr>
        <w:t xml:space="preserve"> </w:t>
      </w:r>
      <w:r>
        <w:rPr>
          <w:w w:val="105"/>
        </w:rPr>
        <w:t>dextran</w:t>
      </w:r>
      <w:r>
        <w:rPr>
          <w:spacing w:val="-6"/>
          <w:w w:val="105"/>
        </w:rPr>
        <w:t xml:space="preserve"> </w:t>
      </w:r>
      <w:r>
        <w:rPr>
          <w:w w:val="105"/>
        </w:rPr>
        <w:t>as</w:t>
      </w:r>
      <w:r>
        <w:rPr>
          <w:spacing w:val="-6"/>
          <w:w w:val="105"/>
        </w:rPr>
        <w:t xml:space="preserve"> </w:t>
      </w:r>
      <w:r>
        <w:rPr>
          <w:w w:val="105"/>
        </w:rPr>
        <w:t>an</w:t>
      </w:r>
      <w:r>
        <w:rPr>
          <w:spacing w:val="-6"/>
          <w:w w:val="105"/>
        </w:rPr>
        <w:t xml:space="preserve"> </w:t>
      </w:r>
      <w:r>
        <w:rPr>
          <w:w w:val="105"/>
        </w:rPr>
        <w:t>anti-inflammatory</w:t>
      </w:r>
      <w:r>
        <w:rPr>
          <w:spacing w:val="-6"/>
          <w:w w:val="105"/>
        </w:rPr>
        <w:t xml:space="preserve"> </w:t>
      </w:r>
      <w:r>
        <w:rPr>
          <w:w w:val="105"/>
        </w:rPr>
        <w:t>agent was not granted, leading to its current limited usage [</w:t>
      </w:r>
      <w:hyperlink w:anchor="_bookmark16" w:history="1">
        <w:r>
          <w:rPr>
            <w:color w:val="0774B7"/>
            <w:w w:val="105"/>
          </w:rPr>
          <w:t>6</w:t>
        </w:r>
      </w:hyperlink>
      <w:r>
        <w:rPr>
          <w:w w:val="105"/>
        </w:rPr>
        <w:t>].</w:t>
      </w:r>
    </w:p>
    <w:p w:rsidR="009E11E3" w:rsidRDefault="009E11E3">
      <w:pPr>
        <w:pStyle w:val="a5"/>
        <w:spacing w:before="1" w:line="256" w:lineRule="auto"/>
        <w:ind w:left="2751" w:right="117" w:firstLine="435"/>
        <w:jc w:val="both"/>
      </w:pPr>
      <w:r>
        <w:rPr>
          <w:w w:val="105"/>
        </w:rPr>
        <w:t>Constructed</w:t>
      </w:r>
      <w:r>
        <w:rPr>
          <w:spacing w:val="-8"/>
          <w:w w:val="105"/>
        </w:rPr>
        <w:t xml:space="preserve"> </w:t>
      </w:r>
      <w:r>
        <w:rPr>
          <w:w w:val="105"/>
        </w:rPr>
        <w:t>from</w:t>
      </w:r>
      <w:r>
        <w:rPr>
          <w:spacing w:val="-8"/>
          <w:w w:val="105"/>
        </w:rPr>
        <w:t xml:space="preserve"> </w:t>
      </w:r>
      <w:r>
        <w:rPr>
          <w:w w:val="105"/>
        </w:rPr>
        <w:t>polytetrafluoroethylene,</w:t>
      </w:r>
      <w:r>
        <w:rPr>
          <w:spacing w:val="-8"/>
          <w:w w:val="105"/>
        </w:rPr>
        <w:t xml:space="preserve"> </w:t>
      </w:r>
      <w:r>
        <w:rPr>
          <w:w w:val="105"/>
        </w:rPr>
        <w:t>a</w:t>
      </w:r>
      <w:r>
        <w:rPr>
          <w:spacing w:val="-8"/>
          <w:w w:val="105"/>
        </w:rPr>
        <w:t xml:space="preserve"> </w:t>
      </w:r>
      <w:r>
        <w:rPr>
          <w:w w:val="105"/>
        </w:rPr>
        <w:t>material</w:t>
      </w:r>
      <w:r>
        <w:rPr>
          <w:spacing w:val="-8"/>
          <w:w w:val="105"/>
        </w:rPr>
        <w:t xml:space="preserve"> </w:t>
      </w:r>
      <w:r>
        <w:rPr>
          <w:w w:val="105"/>
        </w:rPr>
        <w:t>commonly</w:t>
      </w:r>
      <w:r>
        <w:rPr>
          <w:spacing w:val="-8"/>
          <w:w w:val="105"/>
        </w:rPr>
        <w:t xml:space="preserve"> </w:t>
      </w:r>
      <w:r>
        <w:rPr>
          <w:w w:val="105"/>
        </w:rPr>
        <w:t>utilized</w:t>
      </w:r>
      <w:r>
        <w:rPr>
          <w:spacing w:val="-8"/>
          <w:w w:val="105"/>
        </w:rPr>
        <w:t xml:space="preserve"> </w:t>
      </w:r>
      <w:r>
        <w:rPr>
          <w:w w:val="105"/>
        </w:rPr>
        <w:t>in</w:t>
      </w:r>
      <w:r>
        <w:rPr>
          <w:spacing w:val="-8"/>
          <w:w w:val="105"/>
        </w:rPr>
        <w:t xml:space="preserve"> </w:t>
      </w:r>
      <w:r>
        <w:rPr>
          <w:w w:val="105"/>
        </w:rPr>
        <w:t>vascular grafts known for its low thrombosis factor, the anti-adhesion “barrier” Preclude (Gore- Tex Surgical Membrane, W. L. Gore &amp; Associates, Flagstaff, AZ, USA) was developed. While</w:t>
      </w:r>
      <w:r>
        <w:rPr>
          <w:spacing w:val="-8"/>
          <w:w w:val="105"/>
        </w:rPr>
        <w:t xml:space="preserve"> </w:t>
      </w:r>
      <w:r>
        <w:rPr>
          <w:w w:val="105"/>
        </w:rPr>
        <w:t>this</w:t>
      </w:r>
      <w:r>
        <w:rPr>
          <w:spacing w:val="-8"/>
          <w:w w:val="105"/>
        </w:rPr>
        <w:t xml:space="preserve"> </w:t>
      </w:r>
      <w:r>
        <w:rPr>
          <w:w w:val="105"/>
        </w:rPr>
        <w:t>product</w:t>
      </w:r>
      <w:r>
        <w:rPr>
          <w:spacing w:val="-8"/>
          <w:w w:val="105"/>
        </w:rPr>
        <w:t xml:space="preserve"> </w:t>
      </w:r>
      <w:r>
        <w:rPr>
          <w:w w:val="105"/>
        </w:rPr>
        <w:t>received</w:t>
      </w:r>
      <w:r>
        <w:rPr>
          <w:spacing w:val="-8"/>
          <w:w w:val="105"/>
        </w:rPr>
        <w:t xml:space="preserve"> </w:t>
      </w:r>
      <w:r>
        <w:rPr>
          <w:w w:val="105"/>
        </w:rPr>
        <w:t>positive</w:t>
      </w:r>
      <w:r>
        <w:rPr>
          <w:spacing w:val="-8"/>
          <w:w w:val="105"/>
        </w:rPr>
        <w:t xml:space="preserve"> </w:t>
      </w:r>
      <w:r>
        <w:rPr>
          <w:w w:val="105"/>
        </w:rPr>
        <w:t>evaluations</w:t>
      </w:r>
      <w:r>
        <w:rPr>
          <w:spacing w:val="-8"/>
          <w:w w:val="105"/>
        </w:rPr>
        <w:t xml:space="preserve"> </w:t>
      </w:r>
      <w:r>
        <w:rPr>
          <w:w w:val="105"/>
        </w:rPr>
        <w:t>in</w:t>
      </w:r>
      <w:r>
        <w:rPr>
          <w:spacing w:val="-8"/>
          <w:w w:val="105"/>
        </w:rPr>
        <w:t xml:space="preserve"> </w:t>
      </w:r>
      <w:r>
        <w:rPr>
          <w:w w:val="105"/>
        </w:rPr>
        <w:t>a</w:t>
      </w:r>
      <w:r>
        <w:rPr>
          <w:spacing w:val="-8"/>
          <w:w w:val="105"/>
        </w:rPr>
        <w:t xml:space="preserve"> </w:t>
      </w:r>
      <w:r>
        <w:rPr>
          <w:w w:val="105"/>
        </w:rPr>
        <w:t>study</w:t>
      </w:r>
      <w:r>
        <w:rPr>
          <w:spacing w:val="-8"/>
          <w:w w:val="105"/>
        </w:rPr>
        <w:t xml:space="preserve"> </w:t>
      </w:r>
      <w:r>
        <w:rPr>
          <w:w w:val="105"/>
        </w:rPr>
        <w:t>and</w:t>
      </w:r>
      <w:r>
        <w:rPr>
          <w:spacing w:val="-8"/>
          <w:w w:val="105"/>
        </w:rPr>
        <w:t xml:space="preserve"> </w:t>
      </w:r>
      <w:r>
        <w:rPr>
          <w:w w:val="105"/>
        </w:rPr>
        <w:t>was</w:t>
      </w:r>
      <w:r>
        <w:rPr>
          <w:spacing w:val="-8"/>
          <w:w w:val="105"/>
        </w:rPr>
        <w:t xml:space="preserve"> </w:t>
      </w:r>
      <w:r>
        <w:rPr>
          <w:w w:val="105"/>
        </w:rPr>
        <w:t>endorsed</w:t>
      </w:r>
      <w:r>
        <w:rPr>
          <w:spacing w:val="-8"/>
          <w:w w:val="105"/>
        </w:rPr>
        <w:t xml:space="preserve"> </w:t>
      </w:r>
      <w:r>
        <w:rPr>
          <w:w w:val="105"/>
        </w:rPr>
        <w:t>for</w:t>
      </w:r>
      <w:r>
        <w:rPr>
          <w:spacing w:val="-8"/>
          <w:w w:val="105"/>
        </w:rPr>
        <w:t xml:space="preserve"> </w:t>
      </w:r>
      <w:r>
        <w:rPr>
          <w:w w:val="105"/>
        </w:rPr>
        <w:t>gyneco- logic surgeries by The Myomectomy Adhesion Study Group in 1995, it does have certain drawbacks</w:t>
      </w:r>
      <w:r>
        <w:rPr>
          <w:spacing w:val="-12"/>
          <w:w w:val="105"/>
        </w:rPr>
        <w:t xml:space="preserve"> </w:t>
      </w:r>
      <w:r>
        <w:rPr>
          <w:w w:val="105"/>
        </w:rPr>
        <w:t>that</w:t>
      </w:r>
      <w:r>
        <w:rPr>
          <w:spacing w:val="-11"/>
          <w:w w:val="105"/>
        </w:rPr>
        <w:t xml:space="preserve"> </w:t>
      </w:r>
      <w:r>
        <w:rPr>
          <w:w w:val="105"/>
        </w:rPr>
        <w:t>restrict</w:t>
      </w:r>
      <w:r>
        <w:rPr>
          <w:spacing w:val="-12"/>
          <w:w w:val="105"/>
        </w:rPr>
        <w:t xml:space="preserve"> </w:t>
      </w:r>
      <w:r>
        <w:rPr>
          <w:w w:val="105"/>
        </w:rPr>
        <w:t>its</w:t>
      </w:r>
      <w:r>
        <w:rPr>
          <w:spacing w:val="-11"/>
          <w:w w:val="105"/>
        </w:rPr>
        <w:t xml:space="preserve"> </w:t>
      </w:r>
      <w:r>
        <w:rPr>
          <w:w w:val="105"/>
        </w:rPr>
        <w:t>application.</w:t>
      </w:r>
      <w:r>
        <w:rPr>
          <w:spacing w:val="-3"/>
          <w:w w:val="105"/>
        </w:rPr>
        <w:t xml:space="preserve"> </w:t>
      </w:r>
      <w:r>
        <w:rPr>
          <w:w w:val="105"/>
        </w:rPr>
        <w:t>Primarily,</w:t>
      </w:r>
      <w:r>
        <w:rPr>
          <w:spacing w:val="-12"/>
          <w:w w:val="105"/>
        </w:rPr>
        <w:t xml:space="preserve"> </w:t>
      </w:r>
      <w:r>
        <w:rPr>
          <w:w w:val="105"/>
        </w:rPr>
        <w:t>these</w:t>
      </w:r>
      <w:r>
        <w:rPr>
          <w:spacing w:val="-11"/>
          <w:w w:val="105"/>
        </w:rPr>
        <w:t xml:space="preserve"> </w:t>
      </w:r>
      <w:r>
        <w:rPr>
          <w:w w:val="105"/>
        </w:rPr>
        <w:t>drawbacks</w:t>
      </w:r>
      <w:r>
        <w:rPr>
          <w:spacing w:val="-12"/>
          <w:w w:val="105"/>
        </w:rPr>
        <w:t xml:space="preserve"> </w:t>
      </w:r>
      <w:r>
        <w:rPr>
          <w:w w:val="105"/>
        </w:rPr>
        <w:t>are</w:t>
      </w:r>
      <w:r>
        <w:rPr>
          <w:spacing w:val="-11"/>
          <w:w w:val="105"/>
        </w:rPr>
        <w:t xml:space="preserve"> </w:t>
      </w:r>
      <w:r>
        <w:rPr>
          <w:w w:val="105"/>
        </w:rPr>
        <w:t>associated</w:t>
      </w:r>
      <w:r>
        <w:rPr>
          <w:spacing w:val="-12"/>
          <w:w w:val="105"/>
        </w:rPr>
        <w:t xml:space="preserve"> </w:t>
      </w:r>
      <w:r>
        <w:rPr>
          <w:w w:val="105"/>
        </w:rPr>
        <w:t>with</w:t>
      </w:r>
      <w:r>
        <w:rPr>
          <w:spacing w:val="-11"/>
          <w:w w:val="105"/>
        </w:rPr>
        <w:t xml:space="preserve"> </w:t>
      </w:r>
      <w:r>
        <w:rPr>
          <w:w w:val="105"/>
        </w:rPr>
        <w:t>its hydrophobic nature, leading to inadequate tissue adhesion.</w:t>
      </w:r>
      <w:r>
        <w:rPr>
          <w:spacing w:val="40"/>
          <w:w w:val="105"/>
        </w:rPr>
        <w:t xml:space="preserve"> </w:t>
      </w:r>
      <w:r>
        <w:rPr>
          <w:w w:val="105"/>
        </w:rPr>
        <w:t>Additionally, the material lacks</w:t>
      </w:r>
      <w:r>
        <w:rPr>
          <w:spacing w:val="-12"/>
          <w:w w:val="105"/>
        </w:rPr>
        <w:t xml:space="preserve"> </w:t>
      </w:r>
      <w:r>
        <w:rPr>
          <w:w w:val="105"/>
        </w:rPr>
        <w:t>biodegradability.</w:t>
      </w:r>
      <w:r>
        <w:rPr>
          <w:spacing w:val="-12"/>
          <w:w w:val="105"/>
        </w:rPr>
        <w:t xml:space="preserve"> </w:t>
      </w:r>
      <w:r>
        <w:rPr>
          <w:w w:val="105"/>
        </w:rPr>
        <w:t>Consequently,</w:t>
      </w:r>
      <w:r>
        <w:rPr>
          <w:spacing w:val="-11"/>
          <w:w w:val="105"/>
        </w:rPr>
        <w:t xml:space="preserve"> </w:t>
      </w:r>
      <w:r>
        <w:rPr>
          <w:w w:val="105"/>
        </w:rPr>
        <w:t>this</w:t>
      </w:r>
      <w:r>
        <w:rPr>
          <w:spacing w:val="-12"/>
          <w:w w:val="105"/>
        </w:rPr>
        <w:t xml:space="preserve"> </w:t>
      </w:r>
      <w:r>
        <w:rPr>
          <w:w w:val="105"/>
        </w:rPr>
        <w:t>“barrier”</w:t>
      </w:r>
      <w:r>
        <w:rPr>
          <w:spacing w:val="-11"/>
          <w:w w:val="105"/>
        </w:rPr>
        <w:t xml:space="preserve"> </w:t>
      </w:r>
      <w:r>
        <w:rPr>
          <w:w w:val="105"/>
        </w:rPr>
        <w:t>necessitates</w:t>
      </w:r>
      <w:r>
        <w:rPr>
          <w:spacing w:val="-12"/>
          <w:w w:val="105"/>
        </w:rPr>
        <w:t xml:space="preserve"> </w:t>
      </w:r>
      <w:r>
        <w:rPr>
          <w:w w:val="105"/>
        </w:rPr>
        <w:t>fixation</w:t>
      </w:r>
      <w:r>
        <w:rPr>
          <w:spacing w:val="-11"/>
          <w:w w:val="105"/>
        </w:rPr>
        <w:t xml:space="preserve"> </w:t>
      </w:r>
      <w:r>
        <w:rPr>
          <w:w w:val="105"/>
        </w:rPr>
        <w:t>with</w:t>
      </w:r>
      <w:r>
        <w:rPr>
          <w:spacing w:val="-12"/>
          <w:w w:val="105"/>
        </w:rPr>
        <w:t xml:space="preserve"> </w:t>
      </w:r>
      <w:r>
        <w:rPr>
          <w:w w:val="105"/>
        </w:rPr>
        <w:t>threads</w:t>
      </w:r>
      <w:r>
        <w:rPr>
          <w:spacing w:val="-12"/>
          <w:w w:val="105"/>
        </w:rPr>
        <w:t xml:space="preserve"> </w:t>
      </w:r>
      <w:r>
        <w:rPr>
          <w:w w:val="105"/>
        </w:rPr>
        <w:t>and persists as a foreign body in the abdominal cavity indefinitely, heightening the risk of adhesion and infection development in the extended postoperative period [</w:t>
      </w:r>
      <w:hyperlink w:anchor="_bookmark17" w:history="1">
        <w:r>
          <w:rPr>
            <w:color w:val="0774B7"/>
            <w:w w:val="105"/>
          </w:rPr>
          <w:t>7</w:t>
        </w:r>
      </w:hyperlink>
      <w:r>
        <w:rPr>
          <w:w w:val="105"/>
        </w:rPr>
        <w:t>].</w:t>
      </w:r>
    </w:p>
    <w:p w:rsidR="009E11E3" w:rsidRDefault="009E11E3">
      <w:pPr>
        <w:pStyle w:val="a5"/>
        <w:spacing w:before="2" w:line="256" w:lineRule="auto"/>
        <w:ind w:left="2753" w:right="118" w:firstLine="432"/>
        <w:jc w:val="both"/>
      </w:pPr>
      <w:r>
        <w:t xml:space="preserve">In clinical studies, both hyaluronidase alone and its compounds with iron and car- </w:t>
      </w:r>
      <w:r>
        <w:rPr>
          <w:spacing w:val="-2"/>
        </w:rPr>
        <w:t>boxymethylcellulose</w:t>
      </w:r>
      <w:r>
        <w:rPr>
          <w:spacing w:val="-6"/>
        </w:rPr>
        <w:t xml:space="preserve"> </w:t>
      </w:r>
      <w:r>
        <w:rPr>
          <w:spacing w:val="-2"/>
        </w:rPr>
        <w:t>(CMC)</w:t>
      </w:r>
      <w:r>
        <w:rPr>
          <w:spacing w:val="-6"/>
        </w:rPr>
        <w:t xml:space="preserve"> </w:t>
      </w:r>
      <w:r>
        <w:rPr>
          <w:spacing w:val="-2"/>
        </w:rPr>
        <w:t>have</w:t>
      </w:r>
      <w:r>
        <w:rPr>
          <w:spacing w:val="-6"/>
        </w:rPr>
        <w:t xml:space="preserve"> </w:t>
      </w:r>
      <w:r>
        <w:rPr>
          <w:spacing w:val="-2"/>
        </w:rPr>
        <w:t>demonstrated</w:t>
      </w:r>
      <w:r>
        <w:rPr>
          <w:spacing w:val="-6"/>
        </w:rPr>
        <w:t xml:space="preserve"> </w:t>
      </w:r>
      <w:r>
        <w:rPr>
          <w:spacing w:val="-2"/>
        </w:rPr>
        <w:t>efficacy.</w:t>
      </w:r>
      <w:r>
        <w:rPr>
          <w:spacing w:val="14"/>
        </w:rPr>
        <w:t xml:space="preserve"> </w:t>
      </w:r>
      <w:r>
        <w:rPr>
          <w:spacing w:val="-2"/>
        </w:rPr>
        <w:t>Barriers</w:t>
      </w:r>
      <w:r>
        <w:rPr>
          <w:spacing w:val="-6"/>
        </w:rPr>
        <w:t xml:space="preserve"> </w:t>
      </w:r>
      <w:r>
        <w:rPr>
          <w:spacing w:val="-2"/>
        </w:rPr>
        <w:t>incorporating</w:t>
      </w:r>
      <w:r>
        <w:rPr>
          <w:spacing w:val="-6"/>
        </w:rPr>
        <w:t xml:space="preserve"> </w:t>
      </w:r>
      <w:r>
        <w:rPr>
          <w:spacing w:val="-2"/>
        </w:rPr>
        <w:t>hyaluronidase, besides</w:t>
      </w:r>
      <w:r>
        <w:rPr>
          <w:spacing w:val="-6"/>
        </w:rPr>
        <w:t xml:space="preserve"> </w:t>
      </w:r>
      <w:r>
        <w:rPr>
          <w:spacing w:val="-2"/>
        </w:rPr>
        <w:t>serving</w:t>
      </w:r>
      <w:r>
        <w:rPr>
          <w:spacing w:val="-6"/>
        </w:rPr>
        <w:t xml:space="preserve"> </w:t>
      </w:r>
      <w:r>
        <w:rPr>
          <w:spacing w:val="-2"/>
        </w:rPr>
        <w:t>as</w:t>
      </w:r>
      <w:r>
        <w:rPr>
          <w:spacing w:val="-6"/>
        </w:rPr>
        <w:t xml:space="preserve"> </w:t>
      </w:r>
      <w:r>
        <w:rPr>
          <w:spacing w:val="-2"/>
        </w:rPr>
        <w:t>anti-adhesion</w:t>
      </w:r>
      <w:r>
        <w:rPr>
          <w:spacing w:val="-6"/>
        </w:rPr>
        <w:t xml:space="preserve"> </w:t>
      </w:r>
      <w:r>
        <w:rPr>
          <w:spacing w:val="-2"/>
        </w:rPr>
        <w:t>agents,</w:t>
      </w:r>
      <w:r>
        <w:rPr>
          <w:spacing w:val="-5"/>
        </w:rPr>
        <w:t xml:space="preserve"> </w:t>
      </w:r>
      <w:r>
        <w:rPr>
          <w:spacing w:val="-2"/>
        </w:rPr>
        <w:t>also</w:t>
      </w:r>
      <w:r>
        <w:rPr>
          <w:spacing w:val="-6"/>
        </w:rPr>
        <w:t xml:space="preserve"> </w:t>
      </w:r>
      <w:r>
        <w:rPr>
          <w:spacing w:val="-2"/>
        </w:rPr>
        <w:t>exhibit</w:t>
      </w:r>
      <w:r>
        <w:rPr>
          <w:spacing w:val="-6"/>
        </w:rPr>
        <w:t xml:space="preserve"> </w:t>
      </w:r>
      <w:r>
        <w:rPr>
          <w:spacing w:val="-2"/>
        </w:rPr>
        <w:t>anti-inflammatory</w:t>
      </w:r>
      <w:r>
        <w:rPr>
          <w:spacing w:val="-6"/>
        </w:rPr>
        <w:t xml:space="preserve"> </w:t>
      </w:r>
      <w:r>
        <w:rPr>
          <w:spacing w:val="-2"/>
        </w:rPr>
        <w:t>effects</w:t>
      </w:r>
      <w:r>
        <w:rPr>
          <w:spacing w:val="-6"/>
        </w:rPr>
        <w:t xml:space="preserve"> </w:t>
      </w:r>
      <w:r>
        <w:rPr>
          <w:spacing w:val="-2"/>
        </w:rPr>
        <w:t>and</w:t>
      </w:r>
      <w:r>
        <w:rPr>
          <w:spacing w:val="-6"/>
        </w:rPr>
        <w:t xml:space="preserve"> </w:t>
      </w:r>
      <w:r>
        <w:rPr>
          <w:spacing w:val="-2"/>
        </w:rPr>
        <w:t>enhance</w:t>
      </w:r>
      <w:r>
        <w:rPr>
          <w:spacing w:val="-6"/>
        </w:rPr>
        <w:t xml:space="preserve"> </w:t>
      </w:r>
      <w:r>
        <w:rPr>
          <w:spacing w:val="-2"/>
        </w:rPr>
        <w:t xml:space="preserve">the </w:t>
      </w:r>
      <w:r>
        <w:t>proliferation of mesothelial cells [</w:t>
      </w:r>
      <w:hyperlink w:anchor="_bookmark18" w:history="1">
        <w:r>
          <w:rPr>
            <w:color w:val="0774B7"/>
          </w:rPr>
          <w:t>8</w:t>
        </w:r>
      </w:hyperlink>
      <w:r>
        <w:t>,</w:t>
      </w:r>
      <w:hyperlink w:anchor="_bookmark19" w:history="1">
        <w:r>
          <w:rPr>
            <w:color w:val="0774B7"/>
          </w:rPr>
          <w:t>9</w:t>
        </w:r>
      </w:hyperlink>
      <w:r>
        <w:t>]. Among hyaluronidase-based agents, the compound with CMC and two anionic polysaccharides, known as Seprafilm (Genzyme Corporation, Cambridge, MA, USA), is more commonly utilized. This bioabsorbable membrane is non- toxic, non-immunogenic, and biocompatible, functioning as a film that covers traumatized surfaces. Although the membrane transforms into a gel within 24–48 h, it remains at the placement</w:t>
      </w:r>
      <w:r>
        <w:rPr>
          <w:spacing w:val="32"/>
        </w:rPr>
        <w:t xml:space="preserve"> </w:t>
      </w:r>
      <w:r>
        <w:t>site</w:t>
      </w:r>
      <w:r>
        <w:rPr>
          <w:spacing w:val="32"/>
        </w:rPr>
        <w:t xml:space="preserve"> </w:t>
      </w:r>
      <w:r>
        <w:t>for</w:t>
      </w:r>
      <w:r>
        <w:rPr>
          <w:spacing w:val="32"/>
        </w:rPr>
        <w:t xml:space="preserve"> </w:t>
      </w:r>
      <w:r>
        <w:t>up</w:t>
      </w:r>
      <w:r>
        <w:rPr>
          <w:spacing w:val="32"/>
        </w:rPr>
        <w:t xml:space="preserve"> </w:t>
      </w:r>
      <w:r>
        <w:t>to</w:t>
      </w:r>
      <w:r>
        <w:rPr>
          <w:spacing w:val="31"/>
        </w:rPr>
        <w:t xml:space="preserve"> </w:t>
      </w:r>
      <w:r>
        <w:t>7</w:t>
      </w:r>
      <w:r>
        <w:rPr>
          <w:spacing w:val="32"/>
        </w:rPr>
        <w:t xml:space="preserve"> </w:t>
      </w:r>
      <w:r>
        <w:t>days</w:t>
      </w:r>
      <w:r>
        <w:rPr>
          <w:spacing w:val="32"/>
        </w:rPr>
        <w:t xml:space="preserve"> </w:t>
      </w:r>
      <w:r>
        <w:t>and</w:t>
      </w:r>
      <w:r>
        <w:rPr>
          <w:spacing w:val="32"/>
        </w:rPr>
        <w:t xml:space="preserve"> </w:t>
      </w:r>
      <w:r>
        <w:t>completely</w:t>
      </w:r>
      <w:r>
        <w:rPr>
          <w:spacing w:val="32"/>
        </w:rPr>
        <w:t xml:space="preserve"> </w:t>
      </w:r>
      <w:r>
        <w:t>resorbs</w:t>
      </w:r>
      <w:r>
        <w:rPr>
          <w:spacing w:val="32"/>
        </w:rPr>
        <w:t xml:space="preserve"> </w:t>
      </w:r>
      <w:r>
        <w:t>by</w:t>
      </w:r>
      <w:r>
        <w:rPr>
          <w:spacing w:val="32"/>
        </w:rPr>
        <w:t xml:space="preserve"> </w:t>
      </w:r>
      <w:r>
        <w:t>day</w:t>
      </w:r>
      <w:r>
        <w:rPr>
          <w:spacing w:val="32"/>
        </w:rPr>
        <w:t xml:space="preserve"> </w:t>
      </w:r>
      <w:r>
        <w:t>28,</w:t>
      </w:r>
      <w:r>
        <w:rPr>
          <w:spacing w:val="34"/>
        </w:rPr>
        <w:t xml:space="preserve"> </w:t>
      </w:r>
      <w:r>
        <w:t>eliminating</w:t>
      </w:r>
      <w:r>
        <w:rPr>
          <w:spacing w:val="32"/>
        </w:rPr>
        <w:t xml:space="preserve"> </w:t>
      </w:r>
      <w:r>
        <w:t>the</w:t>
      </w:r>
      <w:r>
        <w:rPr>
          <w:spacing w:val="32"/>
        </w:rPr>
        <w:t xml:space="preserve"> </w:t>
      </w:r>
      <w:r>
        <w:t>need for stitches. It proves effective even in the presence of blood. Seprafilm has substantially reduced the extent and severity of postoperative adhesions in various experiments and ran- domized clinical trials in gynecology and general surgery. However, its potential to reduce the incidence of adhesive intestinal obstruction remains uncertain [</w:t>
      </w:r>
      <w:hyperlink w:anchor="_bookmark20" w:history="1">
        <w:r>
          <w:rPr>
            <w:color w:val="0774B7"/>
          </w:rPr>
          <w:t>10</w:t>
        </w:r>
      </w:hyperlink>
      <w:r>
        <w:t>]. Additionally, its relatively high cost and the modified hyaluronic acid in the drug may pose risks, potentially leading to anastomosis failure and the formation of intra-abdominal abscesses [</w:t>
      </w:r>
      <w:hyperlink w:anchor="_bookmark21" w:history="1">
        <w:r>
          <w:rPr>
            <w:color w:val="0774B7"/>
          </w:rPr>
          <w:t>11</w:t>
        </w:r>
      </w:hyperlink>
      <w:r>
        <w:t>].</w:t>
      </w:r>
    </w:p>
    <w:p w:rsidR="009E11E3" w:rsidRDefault="009E11E3">
      <w:pPr>
        <w:pStyle w:val="a5"/>
        <w:spacing w:before="2" w:line="256" w:lineRule="auto"/>
        <w:ind w:left="2755" w:right="144" w:firstLine="431"/>
        <w:jc w:val="both"/>
      </w:pPr>
      <w:r>
        <w:rPr>
          <w:w w:val="105"/>
        </w:rPr>
        <w:t>Oxidized regenerated cellulose, recognized as the Interceed antiadhesion barrier (Ethicon</w:t>
      </w:r>
      <w:r>
        <w:rPr>
          <w:spacing w:val="22"/>
          <w:w w:val="105"/>
        </w:rPr>
        <w:t xml:space="preserve"> </w:t>
      </w:r>
      <w:r>
        <w:rPr>
          <w:w w:val="105"/>
        </w:rPr>
        <w:t>Inc.,</w:t>
      </w:r>
      <w:r>
        <w:rPr>
          <w:spacing w:val="26"/>
          <w:w w:val="105"/>
        </w:rPr>
        <w:t xml:space="preserve"> </w:t>
      </w:r>
      <w:r>
        <w:rPr>
          <w:w w:val="105"/>
        </w:rPr>
        <w:t>Somerville,</w:t>
      </w:r>
      <w:r>
        <w:rPr>
          <w:spacing w:val="26"/>
          <w:w w:val="105"/>
        </w:rPr>
        <w:t xml:space="preserve"> </w:t>
      </w:r>
      <w:r>
        <w:rPr>
          <w:w w:val="105"/>
        </w:rPr>
        <w:t>NJ,</w:t>
      </w:r>
      <w:r>
        <w:rPr>
          <w:spacing w:val="22"/>
          <w:w w:val="105"/>
        </w:rPr>
        <w:t xml:space="preserve"> </w:t>
      </w:r>
      <w:r>
        <w:rPr>
          <w:w w:val="105"/>
        </w:rPr>
        <w:t>USA),</w:t>
      </w:r>
      <w:r>
        <w:rPr>
          <w:spacing w:val="22"/>
          <w:w w:val="105"/>
        </w:rPr>
        <w:t xml:space="preserve"> </w:t>
      </w:r>
      <w:r>
        <w:rPr>
          <w:w w:val="105"/>
        </w:rPr>
        <w:t>is</w:t>
      </w:r>
      <w:r>
        <w:rPr>
          <w:spacing w:val="22"/>
          <w:w w:val="105"/>
        </w:rPr>
        <w:t xml:space="preserve"> </w:t>
      </w:r>
      <w:r>
        <w:rPr>
          <w:w w:val="105"/>
        </w:rPr>
        <w:t>a</w:t>
      </w:r>
      <w:r>
        <w:rPr>
          <w:spacing w:val="22"/>
          <w:w w:val="105"/>
        </w:rPr>
        <w:t xml:space="preserve"> </w:t>
      </w:r>
      <w:r>
        <w:rPr>
          <w:w w:val="105"/>
        </w:rPr>
        <w:t>membrane</w:t>
      </w:r>
      <w:r>
        <w:rPr>
          <w:spacing w:val="22"/>
          <w:w w:val="105"/>
        </w:rPr>
        <w:t xml:space="preserve"> </w:t>
      </w:r>
      <w:r>
        <w:rPr>
          <w:w w:val="105"/>
        </w:rPr>
        <w:t>that</w:t>
      </w:r>
      <w:r>
        <w:rPr>
          <w:spacing w:val="22"/>
          <w:w w:val="105"/>
        </w:rPr>
        <w:t xml:space="preserve"> </w:t>
      </w:r>
      <w:r>
        <w:rPr>
          <w:w w:val="105"/>
        </w:rPr>
        <w:t>fully</w:t>
      </w:r>
      <w:r>
        <w:rPr>
          <w:spacing w:val="22"/>
          <w:w w:val="105"/>
        </w:rPr>
        <w:t xml:space="preserve"> </w:t>
      </w:r>
      <w:r>
        <w:rPr>
          <w:w w:val="105"/>
        </w:rPr>
        <w:t>absorbs</w:t>
      </w:r>
      <w:r>
        <w:rPr>
          <w:spacing w:val="22"/>
          <w:w w:val="105"/>
        </w:rPr>
        <w:t xml:space="preserve"> </w:t>
      </w:r>
      <w:r>
        <w:rPr>
          <w:w w:val="105"/>
        </w:rPr>
        <w:t>within</w:t>
      </w:r>
      <w:r>
        <w:rPr>
          <w:spacing w:val="22"/>
          <w:w w:val="105"/>
        </w:rPr>
        <w:t xml:space="preserve"> </w:t>
      </w:r>
      <w:r>
        <w:rPr>
          <w:w w:val="105"/>
        </w:rPr>
        <w:t>a</w:t>
      </w:r>
      <w:r>
        <w:rPr>
          <w:spacing w:val="22"/>
          <w:w w:val="105"/>
        </w:rPr>
        <w:t xml:space="preserve"> </w:t>
      </w:r>
      <w:r>
        <w:rPr>
          <w:w w:val="105"/>
        </w:rPr>
        <w:t>span</w:t>
      </w:r>
      <w:r>
        <w:rPr>
          <w:spacing w:val="22"/>
          <w:w w:val="105"/>
        </w:rPr>
        <w:t xml:space="preserve"> </w:t>
      </w:r>
      <w:r>
        <w:rPr>
          <w:w w:val="105"/>
        </w:rPr>
        <w:t>of 28</w:t>
      </w:r>
      <w:r>
        <w:rPr>
          <w:spacing w:val="-3"/>
          <w:w w:val="105"/>
        </w:rPr>
        <w:t xml:space="preserve"> </w:t>
      </w:r>
      <w:r>
        <w:rPr>
          <w:w w:val="105"/>
        </w:rPr>
        <w:t>days. This</w:t>
      </w:r>
      <w:r>
        <w:rPr>
          <w:spacing w:val="-3"/>
          <w:w w:val="105"/>
        </w:rPr>
        <w:t xml:space="preserve"> </w:t>
      </w:r>
      <w:r>
        <w:rPr>
          <w:w w:val="105"/>
        </w:rPr>
        <w:t>drug</w:t>
      </w:r>
      <w:r>
        <w:rPr>
          <w:spacing w:val="-3"/>
          <w:w w:val="105"/>
        </w:rPr>
        <w:t xml:space="preserve"> </w:t>
      </w:r>
      <w:r>
        <w:rPr>
          <w:w w:val="105"/>
        </w:rPr>
        <w:t>has</w:t>
      </w:r>
      <w:r>
        <w:rPr>
          <w:spacing w:val="-3"/>
          <w:w w:val="105"/>
        </w:rPr>
        <w:t xml:space="preserve"> </w:t>
      </w:r>
      <w:r>
        <w:rPr>
          <w:w w:val="105"/>
        </w:rPr>
        <w:t>been</w:t>
      </w:r>
      <w:r>
        <w:rPr>
          <w:spacing w:val="-3"/>
          <w:w w:val="105"/>
        </w:rPr>
        <w:t xml:space="preserve"> </w:t>
      </w:r>
      <w:r>
        <w:rPr>
          <w:w w:val="105"/>
        </w:rPr>
        <w:t>employed</w:t>
      </w:r>
      <w:r>
        <w:rPr>
          <w:spacing w:val="-3"/>
          <w:w w:val="105"/>
        </w:rPr>
        <w:t xml:space="preserve"> </w:t>
      </w:r>
      <w:r>
        <w:rPr>
          <w:w w:val="105"/>
        </w:rPr>
        <w:t>in</w:t>
      </w:r>
      <w:r>
        <w:rPr>
          <w:spacing w:val="-3"/>
          <w:w w:val="105"/>
        </w:rPr>
        <w:t xml:space="preserve"> </w:t>
      </w:r>
      <w:r>
        <w:rPr>
          <w:w w:val="105"/>
        </w:rPr>
        <w:t>gynecologic</w:t>
      </w:r>
      <w:r>
        <w:rPr>
          <w:spacing w:val="-3"/>
          <w:w w:val="105"/>
        </w:rPr>
        <w:t xml:space="preserve"> </w:t>
      </w:r>
      <w:r>
        <w:rPr>
          <w:w w:val="105"/>
        </w:rPr>
        <w:t>surgeries</w:t>
      </w:r>
      <w:r>
        <w:rPr>
          <w:spacing w:val="-3"/>
          <w:w w:val="105"/>
        </w:rPr>
        <w:t xml:space="preserve"> </w:t>
      </w:r>
      <w:r>
        <w:rPr>
          <w:w w:val="105"/>
        </w:rPr>
        <w:t>since</w:t>
      </w:r>
      <w:r>
        <w:rPr>
          <w:spacing w:val="-3"/>
          <w:w w:val="105"/>
        </w:rPr>
        <w:t xml:space="preserve"> </w:t>
      </w:r>
      <w:r>
        <w:rPr>
          <w:w w:val="105"/>
        </w:rPr>
        <w:t>the</w:t>
      </w:r>
      <w:r>
        <w:rPr>
          <w:spacing w:val="-3"/>
          <w:w w:val="105"/>
        </w:rPr>
        <w:t xml:space="preserve"> </w:t>
      </w:r>
      <w:r>
        <w:rPr>
          <w:w w:val="105"/>
        </w:rPr>
        <w:t>late</w:t>
      </w:r>
      <w:r>
        <w:rPr>
          <w:spacing w:val="-3"/>
          <w:w w:val="105"/>
        </w:rPr>
        <w:t xml:space="preserve"> </w:t>
      </w:r>
      <w:r>
        <w:rPr>
          <w:w w:val="105"/>
        </w:rPr>
        <w:t>1980s,</w:t>
      </w:r>
      <w:r>
        <w:rPr>
          <w:spacing w:val="-3"/>
          <w:w w:val="105"/>
        </w:rPr>
        <w:t xml:space="preserve"> </w:t>
      </w:r>
      <w:r>
        <w:rPr>
          <w:w w:val="105"/>
        </w:rPr>
        <w:t xml:space="preserve">and </w:t>
      </w:r>
      <w:r>
        <w:t xml:space="preserve">both experimental and clinical applications have indicated a reduction in the frequency and </w:t>
      </w:r>
      <w:r>
        <w:rPr>
          <w:w w:val="105"/>
        </w:rPr>
        <w:t>severity of postoperative adhesions. However, its widespread utilization is constrained by diminished efficacy in the presence of blood or excess peritoneal fluid. The necessity for</w:t>
      </w:r>
      <w:r>
        <w:rPr>
          <w:spacing w:val="-5"/>
          <w:w w:val="105"/>
        </w:rPr>
        <w:t xml:space="preserve"> </w:t>
      </w:r>
      <w:r>
        <w:rPr>
          <w:w w:val="105"/>
        </w:rPr>
        <w:t>achieving</w:t>
      </w:r>
      <w:r>
        <w:rPr>
          <w:spacing w:val="-5"/>
          <w:w w:val="105"/>
        </w:rPr>
        <w:t xml:space="preserve"> </w:t>
      </w:r>
      <w:r>
        <w:rPr>
          <w:w w:val="105"/>
        </w:rPr>
        <w:t>comprehensive</w:t>
      </w:r>
      <w:r>
        <w:rPr>
          <w:spacing w:val="-5"/>
          <w:w w:val="105"/>
        </w:rPr>
        <w:t xml:space="preserve"> </w:t>
      </w:r>
      <w:r>
        <w:rPr>
          <w:w w:val="105"/>
        </w:rPr>
        <w:t>hemostasis</w:t>
      </w:r>
      <w:r>
        <w:rPr>
          <w:spacing w:val="-5"/>
          <w:w w:val="105"/>
        </w:rPr>
        <w:t xml:space="preserve"> </w:t>
      </w:r>
      <w:r>
        <w:rPr>
          <w:w w:val="105"/>
        </w:rPr>
        <w:t>before</w:t>
      </w:r>
      <w:r>
        <w:rPr>
          <w:spacing w:val="-5"/>
          <w:w w:val="105"/>
        </w:rPr>
        <w:t xml:space="preserve"> </w:t>
      </w:r>
      <w:r>
        <w:rPr>
          <w:w w:val="105"/>
        </w:rPr>
        <w:t>employing</w:t>
      </w:r>
      <w:r>
        <w:rPr>
          <w:spacing w:val="-5"/>
          <w:w w:val="105"/>
        </w:rPr>
        <w:t xml:space="preserve"> </w:t>
      </w:r>
      <w:r>
        <w:rPr>
          <w:w w:val="105"/>
        </w:rPr>
        <w:t>Interceed</w:t>
      </w:r>
      <w:r>
        <w:rPr>
          <w:spacing w:val="-5"/>
          <w:w w:val="105"/>
        </w:rPr>
        <w:t xml:space="preserve"> </w:t>
      </w:r>
      <w:r>
        <w:rPr>
          <w:w w:val="105"/>
        </w:rPr>
        <w:t>is</w:t>
      </w:r>
      <w:r>
        <w:rPr>
          <w:spacing w:val="-5"/>
          <w:w w:val="105"/>
        </w:rPr>
        <w:t xml:space="preserve"> </w:t>
      </w:r>
      <w:r>
        <w:rPr>
          <w:w w:val="105"/>
        </w:rPr>
        <w:t>attributed</w:t>
      </w:r>
      <w:r>
        <w:rPr>
          <w:spacing w:val="-5"/>
          <w:w w:val="105"/>
        </w:rPr>
        <w:t xml:space="preserve"> </w:t>
      </w:r>
      <w:r>
        <w:rPr>
          <w:w w:val="105"/>
        </w:rPr>
        <w:t>to</w:t>
      </w:r>
      <w:r>
        <w:rPr>
          <w:spacing w:val="-5"/>
          <w:w w:val="105"/>
        </w:rPr>
        <w:t xml:space="preserve"> </w:t>
      </w:r>
      <w:r>
        <w:rPr>
          <w:w w:val="105"/>
        </w:rPr>
        <w:t>the deposition of fibrin between tissue fibers [</w:t>
      </w:r>
      <w:hyperlink w:anchor="_bookmark22" w:history="1">
        <w:r>
          <w:rPr>
            <w:color w:val="0774B7"/>
            <w:w w:val="105"/>
          </w:rPr>
          <w:t>12</w:t>
        </w:r>
      </w:hyperlink>
      <w:r>
        <w:rPr>
          <w:w w:val="105"/>
        </w:rPr>
        <w:t>].</w:t>
      </w:r>
    </w:p>
    <w:p w:rsidR="00D453F9" w:rsidRDefault="00D453F9">
      <w:pPr>
        <w:pStyle w:val="a5"/>
        <w:spacing w:line="256" w:lineRule="auto"/>
        <w:jc w:val="both"/>
      </w:pPr>
    </w:p>
    <w:p w:rsidR="00D453F9" w:rsidRPr="00D453F9" w:rsidRDefault="00D453F9" w:rsidP="00D453F9">
      <w:pPr>
        <w:rPr>
          <w:lang w:val="en-US"/>
        </w:rPr>
      </w:pPr>
    </w:p>
    <w:p w:rsidR="00D453F9" w:rsidRPr="00D453F9" w:rsidRDefault="00D453F9" w:rsidP="00D453F9">
      <w:pPr>
        <w:rPr>
          <w:lang w:val="en-US"/>
        </w:rPr>
      </w:pPr>
    </w:p>
    <w:p w:rsidR="00D453F9" w:rsidRPr="00D453F9" w:rsidRDefault="00D453F9" w:rsidP="00D453F9">
      <w:pPr>
        <w:rPr>
          <w:lang w:val="en-US"/>
        </w:rPr>
      </w:pPr>
    </w:p>
    <w:p w:rsidR="00D453F9" w:rsidRPr="00D453F9" w:rsidRDefault="00D453F9" w:rsidP="00D453F9">
      <w:pPr>
        <w:rPr>
          <w:lang w:val="en-US"/>
        </w:rPr>
      </w:pPr>
    </w:p>
    <w:p w:rsidR="00D453F9" w:rsidRPr="00D453F9" w:rsidRDefault="00D453F9" w:rsidP="00D453F9">
      <w:pPr>
        <w:rPr>
          <w:lang w:val="en-US"/>
        </w:rPr>
      </w:pPr>
    </w:p>
    <w:p w:rsidR="00D453F9" w:rsidRPr="00D453F9" w:rsidRDefault="00D453F9" w:rsidP="00D453F9">
      <w:pPr>
        <w:rPr>
          <w:lang w:val="en-US"/>
        </w:rPr>
      </w:pPr>
    </w:p>
    <w:p w:rsidR="00D453F9" w:rsidRPr="00D453F9" w:rsidRDefault="00D453F9" w:rsidP="00D453F9">
      <w:pPr>
        <w:rPr>
          <w:lang w:val="en-US"/>
        </w:rPr>
      </w:pPr>
    </w:p>
    <w:p w:rsidR="00D453F9" w:rsidRPr="00D453F9" w:rsidRDefault="00D453F9" w:rsidP="00D453F9">
      <w:pPr>
        <w:rPr>
          <w:lang w:val="en-US"/>
        </w:rPr>
      </w:pPr>
    </w:p>
    <w:p w:rsidR="00D453F9" w:rsidRPr="00D453F9" w:rsidRDefault="00D453F9" w:rsidP="00D453F9">
      <w:pPr>
        <w:rPr>
          <w:lang w:val="en-US"/>
        </w:rPr>
      </w:pPr>
    </w:p>
    <w:p w:rsidR="00D453F9" w:rsidRPr="00D453F9" w:rsidRDefault="00D453F9" w:rsidP="00D453F9">
      <w:pPr>
        <w:rPr>
          <w:lang w:val="en-US"/>
        </w:rPr>
      </w:pPr>
    </w:p>
    <w:p w:rsidR="00D453F9" w:rsidRPr="00D453F9" w:rsidRDefault="00D453F9" w:rsidP="00D453F9">
      <w:pPr>
        <w:rPr>
          <w:lang w:val="en-US"/>
        </w:rPr>
      </w:pPr>
    </w:p>
    <w:p w:rsidR="00D453F9" w:rsidRPr="00D453F9" w:rsidRDefault="00D453F9" w:rsidP="00D453F9">
      <w:pPr>
        <w:rPr>
          <w:lang w:val="en-US"/>
        </w:rPr>
      </w:pPr>
    </w:p>
    <w:p w:rsidR="00D453F9" w:rsidRPr="00D453F9" w:rsidRDefault="00D453F9" w:rsidP="00D453F9">
      <w:pPr>
        <w:rPr>
          <w:lang w:val="en-US"/>
        </w:rPr>
      </w:pPr>
    </w:p>
    <w:p w:rsidR="00D453F9" w:rsidRPr="00D453F9" w:rsidRDefault="00D453F9" w:rsidP="00D453F9">
      <w:pPr>
        <w:jc w:val="center"/>
        <w:rPr>
          <w:lang w:val="en-US"/>
        </w:rPr>
      </w:pPr>
    </w:p>
    <w:p w:rsidR="009E11E3" w:rsidRDefault="00D453F9" w:rsidP="00F63D93">
      <w:pPr>
        <w:tabs>
          <w:tab w:val="center" w:pos="5389"/>
        </w:tabs>
      </w:pPr>
      <w:r>
        <w:rPr>
          <w:lang w:val="en-US"/>
        </w:rPr>
        <w:lastRenderedPageBreak/>
        <w:tab/>
      </w:r>
    </w:p>
    <w:p w:rsidR="009E11E3" w:rsidRDefault="009E11E3">
      <w:pPr>
        <w:pStyle w:val="a5"/>
        <w:spacing w:line="256" w:lineRule="auto"/>
        <w:ind w:left="2761" w:right="151" w:firstLine="425"/>
        <w:jc w:val="both"/>
      </w:pPr>
      <w:r>
        <w:t>Hence, the independent application of local and general anti-inflammatory agents in</w:t>
      </w:r>
      <w:r>
        <w:rPr>
          <w:spacing w:val="40"/>
        </w:rPr>
        <w:t xml:space="preserve"> </w:t>
      </w:r>
      <w:r>
        <w:t>the majority of clinical trials has not yielded satisfactory outcomes, and certain drugs have not progressed beyond the experimental study phase [</w:t>
      </w:r>
      <w:hyperlink w:anchor="_bookmark23" w:history="1">
        <w:r>
          <w:rPr>
            <w:color w:val="0774B7"/>
          </w:rPr>
          <w:t>13</w:t>
        </w:r>
      </w:hyperlink>
      <w:r>
        <w:t>].</w:t>
      </w:r>
    </w:p>
    <w:p w:rsidR="009E11E3" w:rsidRDefault="009E11E3">
      <w:pPr>
        <w:pStyle w:val="a5"/>
        <w:spacing w:before="1" w:line="256" w:lineRule="auto"/>
        <w:ind w:left="2755" w:right="152" w:firstLine="431"/>
        <w:jc w:val="both"/>
      </w:pPr>
      <w:r>
        <w:rPr>
          <w:w w:val="105"/>
        </w:rPr>
        <w:t>When</w:t>
      </w:r>
      <w:r>
        <w:rPr>
          <w:spacing w:val="-3"/>
          <w:w w:val="105"/>
        </w:rPr>
        <w:t xml:space="preserve"> </w:t>
      </w:r>
      <w:r>
        <w:rPr>
          <w:w w:val="105"/>
        </w:rPr>
        <w:t>seeking</w:t>
      </w:r>
      <w:r>
        <w:rPr>
          <w:spacing w:val="-3"/>
          <w:w w:val="105"/>
        </w:rPr>
        <w:t xml:space="preserve"> </w:t>
      </w:r>
      <w:r>
        <w:rPr>
          <w:w w:val="105"/>
        </w:rPr>
        <w:t>the</w:t>
      </w:r>
      <w:r>
        <w:rPr>
          <w:spacing w:val="-3"/>
          <w:w w:val="105"/>
        </w:rPr>
        <w:t xml:space="preserve"> </w:t>
      </w:r>
      <w:r>
        <w:rPr>
          <w:w w:val="105"/>
        </w:rPr>
        <w:t>“ideal”</w:t>
      </w:r>
      <w:r>
        <w:rPr>
          <w:spacing w:val="-3"/>
          <w:w w:val="105"/>
        </w:rPr>
        <w:t xml:space="preserve"> </w:t>
      </w:r>
      <w:r>
        <w:rPr>
          <w:w w:val="105"/>
        </w:rPr>
        <w:t>anti-adhesion</w:t>
      </w:r>
      <w:r>
        <w:rPr>
          <w:spacing w:val="-3"/>
          <w:w w:val="105"/>
        </w:rPr>
        <w:t xml:space="preserve"> </w:t>
      </w:r>
      <w:r>
        <w:rPr>
          <w:w w:val="105"/>
        </w:rPr>
        <w:t>agent,</w:t>
      </w:r>
      <w:r>
        <w:rPr>
          <w:spacing w:val="-3"/>
          <w:w w:val="105"/>
        </w:rPr>
        <w:t xml:space="preserve"> </w:t>
      </w:r>
      <w:r>
        <w:rPr>
          <w:w w:val="105"/>
        </w:rPr>
        <w:t>it</w:t>
      </w:r>
      <w:r>
        <w:rPr>
          <w:spacing w:val="-3"/>
          <w:w w:val="105"/>
        </w:rPr>
        <w:t xml:space="preserve"> </w:t>
      </w:r>
      <w:r>
        <w:rPr>
          <w:w w:val="105"/>
        </w:rPr>
        <w:t>is</w:t>
      </w:r>
      <w:r>
        <w:rPr>
          <w:spacing w:val="-3"/>
          <w:w w:val="105"/>
        </w:rPr>
        <w:t xml:space="preserve"> </w:t>
      </w:r>
      <w:r>
        <w:rPr>
          <w:w w:val="105"/>
        </w:rPr>
        <w:t>crucial</w:t>
      </w:r>
      <w:r>
        <w:rPr>
          <w:spacing w:val="-3"/>
          <w:w w:val="105"/>
        </w:rPr>
        <w:t xml:space="preserve"> </w:t>
      </w:r>
      <w:r>
        <w:rPr>
          <w:w w:val="105"/>
        </w:rPr>
        <w:t>to</w:t>
      </w:r>
      <w:r>
        <w:rPr>
          <w:spacing w:val="-3"/>
          <w:w w:val="105"/>
        </w:rPr>
        <w:t xml:space="preserve"> </w:t>
      </w:r>
      <w:r>
        <w:rPr>
          <w:w w:val="105"/>
        </w:rPr>
        <w:t>consider</w:t>
      </w:r>
      <w:r>
        <w:rPr>
          <w:spacing w:val="-3"/>
          <w:w w:val="105"/>
        </w:rPr>
        <w:t xml:space="preserve"> </w:t>
      </w:r>
      <w:r>
        <w:rPr>
          <w:w w:val="105"/>
        </w:rPr>
        <w:t>the</w:t>
      </w:r>
      <w:r>
        <w:rPr>
          <w:spacing w:val="-3"/>
          <w:w w:val="105"/>
        </w:rPr>
        <w:t xml:space="preserve"> </w:t>
      </w:r>
      <w:r>
        <w:rPr>
          <w:w w:val="105"/>
        </w:rPr>
        <w:t>biological parameters</w:t>
      </w:r>
      <w:r>
        <w:rPr>
          <w:spacing w:val="-7"/>
          <w:w w:val="105"/>
        </w:rPr>
        <w:t xml:space="preserve"> </w:t>
      </w:r>
      <w:r>
        <w:rPr>
          <w:w w:val="105"/>
        </w:rPr>
        <w:t>of</w:t>
      </w:r>
      <w:r>
        <w:rPr>
          <w:spacing w:val="-7"/>
          <w:w w:val="105"/>
        </w:rPr>
        <w:t xml:space="preserve"> </w:t>
      </w:r>
      <w:r>
        <w:rPr>
          <w:w w:val="105"/>
        </w:rPr>
        <w:t>the</w:t>
      </w:r>
      <w:r>
        <w:rPr>
          <w:spacing w:val="-7"/>
          <w:w w:val="105"/>
        </w:rPr>
        <w:t xml:space="preserve"> </w:t>
      </w:r>
      <w:r>
        <w:rPr>
          <w:w w:val="105"/>
        </w:rPr>
        <w:t>utilized</w:t>
      </w:r>
      <w:r>
        <w:rPr>
          <w:spacing w:val="-7"/>
          <w:w w:val="105"/>
        </w:rPr>
        <w:t xml:space="preserve"> </w:t>
      </w:r>
      <w:r>
        <w:rPr>
          <w:w w:val="105"/>
        </w:rPr>
        <w:t>reagents. In</w:t>
      </w:r>
      <w:r>
        <w:rPr>
          <w:spacing w:val="-7"/>
          <w:w w:val="105"/>
        </w:rPr>
        <w:t xml:space="preserve"> </w:t>
      </w:r>
      <w:r>
        <w:rPr>
          <w:w w:val="105"/>
        </w:rPr>
        <w:t>our</w:t>
      </w:r>
      <w:r>
        <w:rPr>
          <w:spacing w:val="-7"/>
          <w:w w:val="105"/>
        </w:rPr>
        <w:t xml:space="preserve"> </w:t>
      </w:r>
      <w:r>
        <w:rPr>
          <w:w w:val="105"/>
        </w:rPr>
        <w:t>study,</w:t>
      </w:r>
      <w:r>
        <w:rPr>
          <w:spacing w:val="-7"/>
          <w:w w:val="105"/>
        </w:rPr>
        <w:t xml:space="preserve"> </w:t>
      </w:r>
      <w:r>
        <w:rPr>
          <w:w w:val="105"/>
        </w:rPr>
        <w:t>during</w:t>
      </w:r>
      <w:r>
        <w:rPr>
          <w:spacing w:val="-7"/>
          <w:w w:val="105"/>
        </w:rPr>
        <w:t xml:space="preserve"> </w:t>
      </w:r>
      <w:r>
        <w:rPr>
          <w:w w:val="105"/>
        </w:rPr>
        <w:t>the</w:t>
      </w:r>
      <w:r>
        <w:rPr>
          <w:spacing w:val="-7"/>
          <w:w w:val="105"/>
        </w:rPr>
        <w:t xml:space="preserve"> </w:t>
      </w:r>
      <w:r>
        <w:rPr>
          <w:w w:val="105"/>
        </w:rPr>
        <w:t>selection</w:t>
      </w:r>
      <w:r>
        <w:rPr>
          <w:spacing w:val="-7"/>
          <w:w w:val="105"/>
        </w:rPr>
        <w:t xml:space="preserve"> </w:t>
      </w:r>
      <w:r>
        <w:rPr>
          <w:w w:val="105"/>
        </w:rPr>
        <w:t>of</w:t>
      </w:r>
      <w:r>
        <w:rPr>
          <w:spacing w:val="-7"/>
          <w:w w:val="105"/>
        </w:rPr>
        <w:t xml:space="preserve"> </w:t>
      </w:r>
      <w:r>
        <w:rPr>
          <w:w w:val="105"/>
        </w:rPr>
        <w:t>the</w:t>
      </w:r>
      <w:r>
        <w:rPr>
          <w:spacing w:val="-7"/>
          <w:w w:val="105"/>
        </w:rPr>
        <w:t xml:space="preserve"> </w:t>
      </w:r>
      <w:r>
        <w:rPr>
          <w:w w:val="105"/>
        </w:rPr>
        <w:t xml:space="preserve">composition for the barrier membrane, we investigated compounds that include the urea-containing heterocyclic fragment of allantoin and glycoluril (Figure </w:t>
      </w:r>
      <w:hyperlink w:anchor="_bookmark0" w:history="1">
        <w:r>
          <w:rPr>
            <w:color w:val="0774B7"/>
            <w:w w:val="105"/>
          </w:rPr>
          <w:t>1</w:t>
        </w:r>
      </w:hyperlink>
      <w:r>
        <w:rPr>
          <w:w w:val="105"/>
        </w:rPr>
        <w:t>).</w:t>
      </w:r>
    </w:p>
    <w:p w:rsidR="009E11E3" w:rsidRDefault="009E11E3">
      <w:pPr>
        <w:pStyle w:val="a5"/>
        <w:spacing w:before="34"/>
      </w:pPr>
      <w:r>
        <w:rPr>
          <w:noProof/>
          <w:lang w:val="ru-RU" w:eastAsia="ru-RU"/>
        </w:rPr>
        <w:drawing>
          <wp:anchor distT="0" distB="0" distL="0" distR="0" simplePos="0" relativeHeight="251731968" behindDoc="1" locked="0" layoutInCell="1" allowOverlap="1">
            <wp:simplePos x="0" y="0"/>
            <wp:positionH relativeFrom="page">
              <wp:posOffset>2137587</wp:posOffset>
            </wp:positionH>
            <wp:positionV relativeFrom="paragraph">
              <wp:posOffset>186326</wp:posOffset>
            </wp:positionV>
            <wp:extent cx="4206240" cy="1097279"/>
            <wp:effectExtent l="0" t="0" r="0" b="0"/>
            <wp:wrapTopAndBottom/>
            <wp:docPr id="167"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353" cstate="print"/>
                    <a:stretch>
                      <a:fillRect/>
                    </a:stretch>
                  </pic:blipFill>
                  <pic:spPr>
                    <a:xfrm>
                      <a:off x="0" y="0"/>
                      <a:ext cx="4206240" cy="1097279"/>
                    </a:xfrm>
                    <a:prstGeom prst="rect">
                      <a:avLst/>
                    </a:prstGeom>
                  </pic:spPr>
                </pic:pic>
              </a:graphicData>
            </a:graphic>
          </wp:anchor>
        </w:drawing>
      </w:r>
    </w:p>
    <w:p w:rsidR="009E11E3" w:rsidRPr="00A03FD2" w:rsidRDefault="009E11E3">
      <w:pPr>
        <w:spacing w:before="142"/>
        <w:ind w:right="223"/>
        <w:jc w:val="center"/>
        <w:rPr>
          <w:sz w:val="18"/>
          <w:lang w:val="en-US"/>
        </w:rPr>
      </w:pPr>
      <w:r w:rsidRPr="00A03FD2">
        <w:rPr>
          <w:b/>
          <w:sz w:val="18"/>
          <w:lang w:val="en-US"/>
        </w:rPr>
        <w:t>Figure</w:t>
      </w:r>
      <w:r w:rsidRPr="00A03FD2">
        <w:rPr>
          <w:b/>
          <w:spacing w:val="10"/>
          <w:sz w:val="18"/>
          <w:lang w:val="en-US"/>
        </w:rPr>
        <w:t xml:space="preserve"> </w:t>
      </w:r>
      <w:r w:rsidRPr="00A03FD2">
        <w:rPr>
          <w:b/>
          <w:sz w:val="18"/>
          <w:lang w:val="en-US"/>
        </w:rPr>
        <w:t>1.</w:t>
      </w:r>
      <w:r w:rsidRPr="00A03FD2">
        <w:rPr>
          <w:b/>
          <w:spacing w:val="22"/>
          <w:sz w:val="18"/>
          <w:lang w:val="en-US"/>
        </w:rPr>
        <w:t xml:space="preserve"> </w:t>
      </w:r>
      <w:r w:rsidRPr="00A03FD2">
        <w:rPr>
          <w:sz w:val="18"/>
          <w:lang w:val="en-US"/>
        </w:rPr>
        <w:t>Chemical</w:t>
      </w:r>
      <w:r w:rsidRPr="00A03FD2">
        <w:rPr>
          <w:spacing w:val="11"/>
          <w:sz w:val="18"/>
          <w:lang w:val="en-US"/>
        </w:rPr>
        <w:t xml:space="preserve"> </w:t>
      </w:r>
      <w:r w:rsidRPr="00A03FD2">
        <w:rPr>
          <w:sz w:val="18"/>
          <w:lang w:val="en-US"/>
        </w:rPr>
        <w:t>structures</w:t>
      </w:r>
      <w:r w:rsidRPr="00A03FD2">
        <w:rPr>
          <w:spacing w:val="10"/>
          <w:sz w:val="18"/>
          <w:lang w:val="en-US"/>
        </w:rPr>
        <w:t xml:space="preserve"> </w:t>
      </w:r>
      <w:r w:rsidRPr="00A03FD2">
        <w:rPr>
          <w:sz w:val="18"/>
          <w:lang w:val="en-US"/>
        </w:rPr>
        <w:t>of</w:t>
      </w:r>
      <w:r w:rsidRPr="00A03FD2">
        <w:rPr>
          <w:spacing w:val="11"/>
          <w:sz w:val="18"/>
          <w:lang w:val="en-US"/>
        </w:rPr>
        <w:t xml:space="preserve"> </w:t>
      </w:r>
      <w:r w:rsidRPr="00A03FD2">
        <w:rPr>
          <w:sz w:val="18"/>
          <w:lang w:val="en-US"/>
        </w:rPr>
        <w:t>allantoin</w:t>
      </w:r>
      <w:r w:rsidRPr="00A03FD2">
        <w:rPr>
          <w:spacing w:val="11"/>
          <w:sz w:val="18"/>
          <w:lang w:val="en-US"/>
        </w:rPr>
        <w:t xml:space="preserve"> </w:t>
      </w:r>
      <w:r w:rsidRPr="00A03FD2">
        <w:rPr>
          <w:sz w:val="18"/>
          <w:lang w:val="en-US"/>
        </w:rPr>
        <w:t>(</w:t>
      </w:r>
      <w:r w:rsidRPr="00A03FD2">
        <w:rPr>
          <w:b/>
          <w:sz w:val="18"/>
          <w:lang w:val="en-US"/>
        </w:rPr>
        <w:t>a</w:t>
      </w:r>
      <w:r w:rsidRPr="00A03FD2">
        <w:rPr>
          <w:sz w:val="18"/>
          <w:lang w:val="en-US"/>
        </w:rPr>
        <w:t>)</w:t>
      </w:r>
      <w:r w:rsidRPr="00A03FD2">
        <w:rPr>
          <w:spacing w:val="10"/>
          <w:sz w:val="18"/>
          <w:lang w:val="en-US"/>
        </w:rPr>
        <w:t xml:space="preserve"> </w:t>
      </w:r>
      <w:r w:rsidRPr="00A03FD2">
        <w:rPr>
          <w:sz w:val="18"/>
          <w:lang w:val="en-US"/>
        </w:rPr>
        <w:t>and</w:t>
      </w:r>
      <w:r w:rsidRPr="00A03FD2">
        <w:rPr>
          <w:spacing w:val="11"/>
          <w:sz w:val="18"/>
          <w:lang w:val="en-US"/>
        </w:rPr>
        <w:t xml:space="preserve"> </w:t>
      </w:r>
      <w:r w:rsidRPr="00A03FD2">
        <w:rPr>
          <w:sz w:val="18"/>
          <w:lang w:val="en-US"/>
        </w:rPr>
        <w:t>glycoluril</w:t>
      </w:r>
      <w:r w:rsidRPr="00A03FD2">
        <w:rPr>
          <w:spacing w:val="10"/>
          <w:sz w:val="18"/>
          <w:lang w:val="en-US"/>
        </w:rPr>
        <w:t xml:space="preserve"> </w:t>
      </w:r>
      <w:r w:rsidRPr="00A03FD2">
        <w:rPr>
          <w:spacing w:val="-4"/>
          <w:sz w:val="18"/>
          <w:lang w:val="en-US"/>
        </w:rPr>
        <w:t>(</w:t>
      </w:r>
      <w:r w:rsidRPr="00A03FD2">
        <w:rPr>
          <w:b/>
          <w:spacing w:val="-4"/>
          <w:sz w:val="18"/>
          <w:lang w:val="en-US"/>
        </w:rPr>
        <w:t>b</w:t>
      </w:r>
      <w:r w:rsidRPr="00A03FD2">
        <w:rPr>
          <w:spacing w:val="-4"/>
          <w:sz w:val="18"/>
          <w:lang w:val="en-US"/>
        </w:rPr>
        <w:t>).</w:t>
      </w:r>
    </w:p>
    <w:p w:rsidR="009E11E3" w:rsidRDefault="009E11E3">
      <w:pPr>
        <w:pStyle w:val="a5"/>
        <w:spacing w:before="6"/>
        <w:rPr>
          <w:sz w:val="18"/>
        </w:rPr>
      </w:pPr>
    </w:p>
    <w:p w:rsidR="009E11E3" w:rsidRDefault="009E11E3">
      <w:pPr>
        <w:pStyle w:val="a5"/>
        <w:spacing w:before="1" w:line="256" w:lineRule="auto"/>
        <w:ind w:left="2755" w:right="118" w:firstLine="431"/>
        <w:jc w:val="both"/>
      </w:pPr>
      <w:r>
        <w:rPr>
          <w:w w:val="105"/>
        </w:rPr>
        <w:t>Allantoin (Figure</w:t>
      </w:r>
      <w:r>
        <w:rPr>
          <w:spacing w:val="-1"/>
          <w:w w:val="105"/>
        </w:rPr>
        <w:t xml:space="preserve"> </w:t>
      </w:r>
      <w:hyperlink w:anchor="_bookmark0" w:history="1">
        <w:r>
          <w:rPr>
            <w:color w:val="0774B7"/>
            <w:w w:val="105"/>
          </w:rPr>
          <w:t>1</w:t>
        </w:r>
      </w:hyperlink>
      <w:r>
        <w:rPr>
          <w:w w:val="105"/>
        </w:rPr>
        <w:t>a) belongs</w:t>
      </w:r>
      <w:r>
        <w:rPr>
          <w:spacing w:val="-1"/>
          <w:w w:val="105"/>
        </w:rPr>
        <w:t xml:space="preserve"> </w:t>
      </w:r>
      <w:r>
        <w:rPr>
          <w:w w:val="105"/>
        </w:rPr>
        <w:t>to the</w:t>
      </w:r>
      <w:r>
        <w:rPr>
          <w:spacing w:val="-1"/>
          <w:w w:val="105"/>
        </w:rPr>
        <w:t xml:space="preserve"> </w:t>
      </w:r>
      <w:r>
        <w:rPr>
          <w:w w:val="105"/>
        </w:rPr>
        <w:t>well-established class</w:t>
      </w:r>
      <w:r>
        <w:rPr>
          <w:spacing w:val="-1"/>
          <w:w w:val="105"/>
        </w:rPr>
        <w:t xml:space="preserve"> </w:t>
      </w:r>
      <w:r>
        <w:rPr>
          <w:w w:val="105"/>
        </w:rPr>
        <w:t>of azaheterocycles</w:t>
      </w:r>
      <w:r>
        <w:rPr>
          <w:spacing w:val="-1"/>
          <w:w w:val="105"/>
        </w:rPr>
        <w:t xml:space="preserve"> </w:t>
      </w:r>
      <w:r>
        <w:rPr>
          <w:w w:val="105"/>
        </w:rPr>
        <w:t>in the imidazolidinone series, specifically hydantoins. The beneficial biological and pharmaco- logical properties of this compound have been extensively discussed in several review articles [</w:t>
      </w:r>
      <w:hyperlink w:anchor="_bookmark24" w:history="1">
        <w:r>
          <w:rPr>
            <w:color w:val="0774B7"/>
            <w:w w:val="105"/>
          </w:rPr>
          <w:t>14</w:t>
        </w:r>
      </w:hyperlink>
      <w:r>
        <w:rPr>
          <w:w w:val="105"/>
        </w:rPr>
        <w:t>–</w:t>
      </w:r>
      <w:hyperlink w:anchor="_bookmark25" w:history="1">
        <w:r>
          <w:rPr>
            <w:color w:val="0774B7"/>
            <w:w w:val="105"/>
          </w:rPr>
          <w:t>16</w:t>
        </w:r>
      </w:hyperlink>
      <w:r>
        <w:rPr>
          <w:w w:val="105"/>
        </w:rPr>
        <w:t>].</w:t>
      </w:r>
      <w:r>
        <w:rPr>
          <w:spacing w:val="25"/>
          <w:w w:val="105"/>
        </w:rPr>
        <w:t xml:space="preserve"> </w:t>
      </w:r>
      <w:r>
        <w:rPr>
          <w:w w:val="105"/>
        </w:rPr>
        <w:t>Allantoin, chemically defined as (2,5-Dioxo-4-imidazolidinyl) urea, is a heterocyclic compound with a five-membered cycle containing a carbamide substituent in the 4th position.</w:t>
      </w:r>
      <w:r>
        <w:rPr>
          <w:spacing w:val="40"/>
          <w:w w:val="105"/>
        </w:rPr>
        <w:t xml:space="preserve"> </w:t>
      </w:r>
      <w:r>
        <w:rPr>
          <w:w w:val="105"/>
        </w:rPr>
        <w:t xml:space="preserve">Presently, allantoin is a component in over 1300 different cosmetic </w:t>
      </w:r>
      <w:r>
        <w:t>products</w:t>
      </w:r>
      <w:r>
        <w:rPr>
          <w:spacing w:val="-1"/>
        </w:rPr>
        <w:t xml:space="preserve"> </w:t>
      </w:r>
      <w:r>
        <w:t>[</w:t>
      </w:r>
      <w:hyperlink w:anchor="_bookmark24" w:history="1">
        <w:r>
          <w:rPr>
            <w:color w:val="0774B7"/>
          </w:rPr>
          <w:t>14</w:t>
        </w:r>
      </w:hyperlink>
      <w:r>
        <w:t>]. Recognized for</w:t>
      </w:r>
      <w:r>
        <w:rPr>
          <w:spacing w:val="-1"/>
        </w:rPr>
        <w:t xml:space="preserve"> </w:t>
      </w:r>
      <w:r>
        <w:t>its regenerative effects, it aids</w:t>
      </w:r>
      <w:r>
        <w:rPr>
          <w:spacing w:val="-1"/>
        </w:rPr>
        <w:t xml:space="preserve"> </w:t>
      </w:r>
      <w:r>
        <w:t>in the</w:t>
      </w:r>
      <w:r>
        <w:rPr>
          <w:spacing w:val="-1"/>
        </w:rPr>
        <w:t xml:space="preserve"> </w:t>
      </w:r>
      <w:r>
        <w:t>removal of</w:t>
      </w:r>
      <w:r>
        <w:rPr>
          <w:spacing w:val="-1"/>
        </w:rPr>
        <w:t xml:space="preserve"> </w:t>
      </w:r>
      <w:r>
        <w:t>abrasions and scars [</w:t>
      </w:r>
      <w:hyperlink w:anchor="_bookmark26" w:history="1">
        <w:r>
          <w:rPr>
            <w:color w:val="0774B7"/>
          </w:rPr>
          <w:t>17</w:t>
        </w:r>
      </w:hyperlink>
      <w:r>
        <w:t>]. When included in creams, it safeguards the skin from sunburn, weathering, and cracking, offering gerontological benefits [</w:t>
      </w:r>
      <w:hyperlink w:anchor="_bookmark27" w:history="1">
        <w:r>
          <w:rPr>
            <w:color w:val="0774B7"/>
          </w:rPr>
          <w:t>18</w:t>
        </w:r>
      </w:hyperlink>
      <w:r>
        <w:t>] and restoring normal moisture and elasticity to the skin. Allantoin has the capability to diminish the genotoxic effects of ultraviolet radi- ation [</w:t>
      </w:r>
      <w:hyperlink w:anchor="_bookmark28" w:history="1">
        <w:r>
          <w:rPr>
            <w:color w:val="0774B7"/>
          </w:rPr>
          <w:t>19</w:t>
        </w:r>
      </w:hyperlink>
      <w:r>
        <w:t xml:space="preserve">]. Additionally, research has demonstrated its ability to inhibit various destructive </w:t>
      </w:r>
      <w:r>
        <w:rPr>
          <w:w w:val="105"/>
        </w:rPr>
        <w:t>processes</w:t>
      </w:r>
      <w:r>
        <w:rPr>
          <w:spacing w:val="-6"/>
          <w:w w:val="105"/>
        </w:rPr>
        <w:t xml:space="preserve"> </w:t>
      </w:r>
      <w:r>
        <w:rPr>
          <w:w w:val="105"/>
        </w:rPr>
        <w:t>induced</w:t>
      </w:r>
      <w:r>
        <w:rPr>
          <w:spacing w:val="-6"/>
          <w:w w:val="105"/>
        </w:rPr>
        <w:t xml:space="preserve"> </w:t>
      </w:r>
      <w:r>
        <w:rPr>
          <w:w w:val="105"/>
        </w:rPr>
        <w:t>by</w:t>
      </w:r>
      <w:r>
        <w:rPr>
          <w:spacing w:val="-6"/>
          <w:w w:val="105"/>
        </w:rPr>
        <w:t xml:space="preserve"> </w:t>
      </w:r>
      <w:r>
        <w:rPr>
          <w:w w:val="105"/>
        </w:rPr>
        <w:t>reactive</w:t>
      </w:r>
      <w:r>
        <w:rPr>
          <w:spacing w:val="-6"/>
          <w:w w:val="105"/>
        </w:rPr>
        <w:t xml:space="preserve"> </w:t>
      </w:r>
      <w:r>
        <w:rPr>
          <w:w w:val="105"/>
        </w:rPr>
        <w:t>oxygen</w:t>
      </w:r>
      <w:r>
        <w:rPr>
          <w:spacing w:val="-6"/>
          <w:w w:val="105"/>
        </w:rPr>
        <w:t xml:space="preserve"> </w:t>
      </w:r>
      <w:r>
        <w:rPr>
          <w:w w:val="105"/>
        </w:rPr>
        <w:t>species,</w:t>
      </w:r>
      <w:r>
        <w:rPr>
          <w:spacing w:val="-6"/>
          <w:w w:val="105"/>
        </w:rPr>
        <w:t xml:space="preserve"> </w:t>
      </w:r>
      <w:r>
        <w:rPr>
          <w:w w:val="105"/>
        </w:rPr>
        <w:t>thereby</w:t>
      </w:r>
      <w:r>
        <w:rPr>
          <w:spacing w:val="-6"/>
          <w:w w:val="105"/>
        </w:rPr>
        <w:t xml:space="preserve"> </w:t>
      </w:r>
      <w:r>
        <w:rPr>
          <w:w w:val="105"/>
        </w:rPr>
        <w:t>exhibiting</w:t>
      </w:r>
      <w:r>
        <w:rPr>
          <w:spacing w:val="-6"/>
          <w:w w:val="105"/>
        </w:rPr>
        <w:t xml:space="preserve"> </w:t>
      </w:r>
      <w:r>
        <w:rPr>
          <w:w w:val="105"/>
        </w:rPr>
        <w:t>antioxidant</w:t>
      </w:r>
      <w:r>
        <w:rPr>
          <w:spacing w:val="-6"/>
          <w:w w:val="105"/>
        </w:rPr>
        <w:t xml:space="preserve"> </w:t>
      </w:r>
      <w:r>
        <w:rPr>
          <w:w w:val="105"/>
        </w:rPr>
        <w:t>properties.</w:t>
      </w:r>
    </w:p>
    <w:p w:rsidR="009E11E3" w:rsidRDefault="009E11E3">
      <w:pPr>
        <w:pStyle w:val="a5"/>
        <w:spacing w:before="2" w:line="256" w:lineRule="auto"/>
        <w:ind w:left="2761" w:right="118" w:firstLine="425"/>
        <w:jc w:val="both"/>
      </w:pPr>
      <w:r>
        <w:t xml:space="preserve">Glycoluril (Figure </w:t>
      </w:r>
      <w:hyperlink w:anchor="_bookmark0" w:history="1">
        <w:r>
          <w:rPr>
            <w:color w:val="0774B7"/>
          </w:rPr>
          <w:t>1</w:t>
        </w:r>
      </w:hyperlink>
      <w:r>
        <w:t>b), specifically (2,4,6,8-tetraazabicyclo[3.3.0]octane-3,7-dione), serves as the precursor to a class of nitrogen-containing heterocycles known as bicyclic bisureas</w:t>
      </w:r>
      <w:r>
        <w:rPr>
          <w:spacing w:val="-2"/>
        </w:rPr>
        <w:t xml:space="preserve"> </w:t>
      </w:r>
      <w:r>
        <w:t>of</w:t>
      </w:r>
      <w:r>
        <w:rPr>
          <w:spacing w:val="-2"/>
        </w:rPr>
        <w:t xml:space="preserve"> </w:t>
      </w:r>
      <w:r>
        <w:t>the</w:t>
      </w:r>
      <w:r>
        <w:rPr>
          <w:spacing w:val="-2"/>
        </w:rPr>
        <w:t xml:space="preserve"> </w:t>
      </w:r>
      <w:r>
        <w:t>octane</w:t>
      </w:r>
      <w:r>
        <w:rPr>
          <w:spacing w:val="-2"/>
        </w:rPr>
        <w:t xml:space="preserve"> </w:t>
      </w:r>
      <w:r>
        <w:t>series. The</w:t>
      </w:r>
      <w:r>
        <w:rPr>
          <w:spacing w:val="-2"/>
        </w:rPr>
        <w:t xml:space="preserve"> </w:t>
      </w:r>
      <w:r>
        <w:t>distinctive</w:t>
      </w:r>
      <w:r>
        <w:rPr>
          <w:spacing w:val="-2"/>
        </w:rPr>
        <w:t xml:space="preserve"> </w:t>
      </w:r>
      <w:r>
        <w:t>structural</w:t>
      </w:r>
      <w:r>
        <w:rPr>
          <w:spacing w:val="-2"/>
        </w:rPr>
        <w:t xml:space="preserve"> </w:t>
      </w:r>
      <w:r>
        <w:t>framework</w:t>
      </w:r>
      <w:r>
        <w:rPr>
          <w:spacing w:val="-2"/>
        </w:rPr>
        <w:t xml:space="preserve"> </w:t>
      </w:r>
      <w:r>
        <w:t>of</w:t>
      </w:r>
      <w:r>
        <w:rPr>
          <w:spacing w:val="-2"/>
        </w:rPr>
        <w:t xml:space="preserve"> </w:t>
      </w:r>
      <w:r>
        <w:t>these</w:t>
      </w:r>
      <w:r>
        <w:rPr>
          <w:spacing w:val="-2"/>
        </w:rPr>
        <w:t xml:space="preserve"> </w:t>
      </w:r>
      <w:r>
        <w:t>bicyclic</w:t>
      </w:r>
      <w:r>
        <w:rPr>
          <w:spacing w:val="-2"/>
        </w:rPr>
        <w:t xml:space="preserve"> </w:t>
      </w:r>
      <w:r>
        <w:t>bisureas, or glycoluriles, has made them the foundation for the development of valuable substances utilized in various human activities, including disinfectants, drugs [</w:t>
      </w:r>
      <w:hyperlink w:anchor="_bookmark29" w:history="1">
        <w:r>
          <w:rPr>
            <w:color w:val="0774B7"/>
          </w:rPr>
          <w:t>20</w:t>
        </w:r>
      </w:hyperlink>
      <w:r>
        <w:t>,</w:t>
      </w:r>
      <w:hyperlink w:anchor="_bookmark30" w:history="1">
        <w:r>
          <w:rPr>
            <w:color w:val="0774B7"/>
          </w:rPr>
          <w:t>21</w:t>
        </w:r>
      </w:hyperlink>
      <w:r>
        <w:t>], and polymer sta- bilizers [</w:t>
      </w:r>
      <w:hyperlink w:anchor="_bookmark30" w:history="1">
        <w:r>
          <w:rPr>
            <w:color w:val="0774B7"/>
          </w:rPr>
          <w:t>21</w:t>
        </w:r>
      </w:hyperlink>
      <w:r>
        <w:t>]. Notably, glycoluriles have been identified as key components in the construc- tion of polycyclic condensed systems, such as cucurbit[n]urils [</w:t>
      </w:r>
      <w:hyperlink w:anchor="_bookmark31" w:history="1">
        <w:r>
          <w:rPr>
            <w:color w:val="0774B7"/>
          </w:rPr>
          <w:t>22</w:t>
        </w:r>
      </w:hyperlink>
      <w:r>
        <w:t>] and bambus[n]urils [</w:t>
      </w:r>
      <w:hyperlink w:anchor="_bookmark32" w:history="1">
        <w:r>
          <w:rPr>
            <w:color w:val="0774B7"/>
          </w:rPr>
          <w:t>23</w:t>
        </w:r>
      </w:hyperlink>
      <w:r>
        <w:t>], each exhibiting unique physicochemical properties.</w:t>
      </w:r>
    </w:p>
    <w:p w:rsidR="009E11E3" w:rsidRDefault="009E11E3">
      <w:pPr>
        <w:pStyle w:val="a5"/>
        <w:spacing w:before="1" w:line="256" w:lineRule="auto"/>
        <w:ind w:left="2761" w:right="118" w:firstLine="425"/>
        <w:jc w:val="both"/>
      </w:pPr>
      <w:r>
        <w:t>The commonality between allantoin and glycoluril lies in their nature as carbamide- containing heterocycles. Owing to their polyfunctionality and intricate chemical structures, both</w:t>
      </w:r>
      <w:r>
        <w:rPr>
          <w:spacing w:val="28"/>
        </w:rPr>
        <w:t xml:space="preserve"> </w:t>
      </w:r>
      <w:r>
        <w:t>compounds</w:t>
      </w:r>
      <w:r>
        <w:rPr>
          <w:spacing w:val="30"/>
        </w:rPr>
        <w:t xml:space="preserve"> </w:t>
      </w:r>
      <w:r>
        <w:t>showcase</w:t>
      </w:r>
      <w:r>
        <w:rPr>
          <w:spacing w:val="30"/>
        </w:rPr>
        <w:t xml:space="preserve"> </w:t>
      </w:r>
      <w:r>
        <w:t>a</w:t>
      </w:r>
      <w:r>
        <w:rPr>
          <w:spacing w:val="30"/>
        </w:rPr>
        <w:t xml:space="preserve"> </w:t>
      </w:r>
      <w:r>
        <w:t>broad</w:t>
      </w:r>
      <w:r>
        <w:rPr>
          <w:spacing w:val="30"/>
        </w:rPr>
        <w:t xml:space="preserve"> </w:t>
      </w:r>
      <w:r>
        <w:t>spectrum</w:t>
      </w:r>
      <w:r>
        <w:rPr>
          <w:spacing w:val="30"/>
        </w:rPr>
        <w:t xml:space="preserve"> </w:t>
      </w:r>
      <w:r>
        <w:t>of</w:t>
      </w:r>
      <w:r>
        <w:rPr>
          <w:spacing w:val="30"/>
        </w:rPr>
        <w:t xml:space="preserve"> </w:t>
      </w:r>
      <w:r>
        <w:t>physiological</w:t>
      </w:r>
      <w:r>
        <w:rPr>
          <w:spacing w:val="30"/>
        </w:rPr>
        <w:t xml:space="preserve"> </w:t>
      </w:r>
      <w:r>
        <w:t>activities</w:t>
      </w:r>
      <w:r>
        <w:rPr>
          <w:spacing w:val="30"/>
        </w:rPr>
        <w:t xml:space="preserve"> </w:t>
      </w:r>
      <w:r>
        <w:t>and</w:t>
      </w:r>
      <w:r>
        <w:rPr>
          <w:spacing w:val="30"/>
        </w:rPr>
        <w:t xml:space="preserve"> </w:t>
      </w:r>
      <w:r>
        <w:t>a</w:t>
      </w:r>
      <w:r>
        <w:rPr>
          <w:spacing w:val="30"/>
        </w:rPr>
        <w:t xml:space="preserve"> </w:t>
      </w:r>
      <w:r>
        <w:t>propensity for polycondensation processes.</w:t>
      </w:r>
    </w:p>
    <w:p w:rsidR="009E11E3" w:rsidRDefault="009E11E3">
      <w:pPr>
        <w:pStyle w:val="a5"/>
        <w:spacing w:before="1" w:line="256" w:lineRule="auto"/>
        <w:ind w:left="2761" w:right="127" w:firstLine="425"/>
        <w:jc w:val="both"/>
      </w:pPr>
      <w:r>
        <w:t xml:space="preserve">Film materials were formulated using these compounds and subsequently studied for </w:t>
      </w:r>
      <w:r>
        <w:rPr>
          <w:w w:val="105"/>
        </w:rPr>
        <w:t>cytotoxicity,</w:t>
      </w:r>
      <w:r>
        <w:rPr>
          <w:spacing w:val="-6"/>
          <w:w w:val="105"/>
        </w:rPr>
        <w:t xml:space="preserve"> </w:t>
      </w:r>
      <w:r>
        <w:rPr>
          <w:w w:val="105"/>
        </w:rPr>
        <w:t>adhesion</w:t>
      </w:r>
      <w:r>
        <w:rPr>
          <w:spacing w:val="-7"/>
          <w:w w:val="105"/>
        </w:rPr>
        <w:t xml:space="preserve"> </w:t>
      </w:r>
      <w:r>
        <w:rPr>
          <w:w w:val="105"/>
        </w:rPr>
        <w:t>to</w:t>
      </w:r>
      <w:r>
        <w:rPr>
          <w:spacing w:val="-7"/>
          <w:w w:val="105"/>
        </w:rPr>
        <w:t xml:space="preserve"> </w:t>
      </w:r>
      <w:r>
        <w:rPr>
          <w:w w:val="105"/>
        </w:rPr>
        <w:t>blood</w:t>
      </w:r>
      <w:r>
        <w:rPr>
          <w:spacing w:val="-6"/>
          <w:w w:val="105"/>
        </w:rPr>
        <w:t xml:space="preserve"> </w:t>
      </w:r>
      <w:r>
        <w:rPr>
          <w:w w:val="105"/>
        </w:rPr>
        <w:t>proteins,</w:t>
      </w:r>
      <w:r>
        <w:rPr>
          <w:spacing w:val="-6"/>
          <w:w w:val="105"/>
        </w:rPr>
        <w:t xml:space="preserve"> </w:t>
      </w:r>
      <w:r>
        <w:rPr>
          <w:w w:val="105"/>
        </w:rPr>
        <w:t>adhesion</w:t>
      </w:r>
      <w:r>
        <w:rPr>
          <w:spacing w:val="-7"/>
          <w:w w:val="105"/>
        </w:rPr>
        <w:t xml:space="preserve"> </w:t>
      </w:r>
      <w:r>
        <w:rPr>
          <w:w w:val="105"/>
        </w:rPr>
        <w:t>to</w:t>
      </w:r>
      <w:r>
        <w:rPr>
          <w:spacing w:val="-7"/>
          <w:w w:val="105"/>
        </w:rPr>
        <w:t xml:space="preserve"> </w:t>
      </w:r>
      <w:r>
        <w:rPr>
          <w:w w:val="105"/>
        </w:rPr>
        <w:t>macrophages,</w:t>
      </w:r>
      <w:r>
        <w:rPr>
          <w:spacing w:val="-7"/>
          <w:w w:val="105"/>
        </w:rPr>
        <w:t xml:space="preserve"> </w:t>
      </w:r>
      <w:r>
        <w:rPr>
          <w:w w:val="105"/>
        </w:rPr>
        <w:t>antibacterial</w:t>
      </w:r>
      <w:r>
        <w:rPr>
          <w:spacing w:val="-6"/>
          <w:w w:val="105"/>
        </w:rPr>
        <w:t xml:space="preserve"> </w:t>
      </w:r>
      <w:r>
        <w:rPr>
          <w:w w:val="105"/>
        </w:rPr>
        <w:t>activity, antioxidant activity, and hemocompatibility.</w:t>
      </w:r>
    </w:p>
    <w:p w:rsidR="009E11E3" w:rsidRDefault="009E11E3" w:rsidP="009E11E3">
      <w:pPr>
        <w:pStyle w:val="1"/>
        <w:numPr>
          <w:ilvl w:val="0"/>
          <w:numId w:val="4"/>
        </w:numPr>
        <w:tabs>
          <w:tab w:val="left" w:pos="2971"/>
        </w:tabs>
        <w:spacing w:before="198"/>
        <w:ind w:left="2971" w:hanging="210"/>
        <w:jc w:val="both"/>
      </w:pPr>
      <w:bookmarkStart w:id="176" w:name="Results_"/>
      <w:bookmarkEnd w:id="176"/>
      <w:r>
        <w:rPr>
          <w:spacing w:val="-2"/>
        </w:rPr>
        <w:t>Results</w:t>
      </w:r>
    </w:p>
    <w:p w:rsidR="009E11E3" w:rsidRDefault="009E11E3">
      <w:pPr>
        <w:pStyle w:val="a5"/>
        <w:spacing w:before="76" w:line="256" w:lineRule="auto"/>
        <w:ind w:left="2761" w:right="148" w:firstLine="425"/>
        <w:jc w:val="both"/>
      </w:pPr>
      <w:r>
        <w:rPr>
          <w:w w:val="105"/>
        </w:rPr>
        <w:t>Throughout</w:t>
      </w:r>
      <w:r>
        <w:rPr>
          <w:spacing w:val="-10"/>
          <w:w w:val="105"/>
        </w:rPr>
        <w:t xml:space="preserve"> </w:t>
      </w:r>
      <w:r>
        <w:rPr>
          <w:w w:val="105"/>
        </w:rPr>
        <w:t>this</w:t>
      </w:r>
      <w:r>
        <w:rPr>
          <w:spacing w:val="-10"/>
          <w:w w:val="105"/>
        </w:rPr>
        <w:t xml:space="preserve"> </w:t>
      </w:r>
      <w:r>
        <w:rPr>
          <w:w w:val="105"/>
        </w:rPr>
        <w:t>investigation,</w:t>
      </w:r>
      <w:r>
        <w:rPr>
          <w:spacing w:val="-10"/>
          <w:w w:val="105"/>
        </w:rPr>
        <w:t xml:space="preserve"> </w:t>
      </w:r>
      <w:r>
        <w:rPr>
          <w:w w:val="105"/>
        </w:rPr>
        <w:t>novel</w:t>
      </w:r>
      <w:r>
        <w:rPr>
          <w:spacing w:val="-10"/>
          <w:w w:val="105"/>
        </w:rPr>
        <w:t xml:space="preserve"> </w:t>
      </w:r>
      <w:r>
        <w:rPr>
          <w:w w:val="105"/>
        </w:rPr>
        <w:t>composite</w:t>
      </w:r>
      <w:r>
        <w:rPr>
          <w:spacing w:val="-10"/>
          <w:w w:val="105"/>
        </w:rPr>
        <w:t xml:space="preserve"> </w:t>
      </w:r>
      <w:r>
        <w:rPr>
          <w:w w:val="105"/>
        </w:rPr>
        <w:t>materials</w:t>
      </w:r>
      <w:r>
        <w:rPr>
          <w:spacing w:val="-10"/>
          <w:w w:val="105"/>
        </w:rPr>
        <w:t xml:space="preserve"> </w:t>
      </w:r>
      <w:r>
        <w:rPr>
          <w:w w:val="105"/>
        </w:rPr>
        <w:t>derived</w:t>
      </w:r>
      <w:r>
        <w:rPr>
          <w:spacing w:val="-10"/>
          <w:w w:val="105"/>
        </w:rPr>
        <w:t xml:space="preserve"> </w:t>
      </w:r>
      <w:r>
        <w:rPr>
          <w:w w:val="105"/>
        </w:rPr>
        <w:t>from</w:t>
      </w:r>
      <w:r>
        <w:rPr>
          <w:spacing w:val="-10"/>
          <w:w w:val="105"/>
        </w:rPr>
        <w:t xml:space="preserve"> </w:t>
      </w:r>
      <w:r>
        <w:rPr>
          <w:w w:val="105"/>
        </w:rPr>
        <w:t>Na-CMC</w:t>
      </w:r>
      <w:r>
        <w:rPr>
          <w:spacing w:val="-10"/>
          <w:w w:val="105"/>
        </w:rPr>
        <w:t xml:space="preserve"> </w:t>
      </w:r>
      <w:r>
        <w:rPr>
          <w:w w:val="105"/>
        </w:rPr>
        <w:t>and carbamide-containing</w:t>
      </w:r>
      <w:r>
        <w:rPr>
          <w:spacing w:val="-12"/>
          <w:w w:val="105"/>
        </w:rPr>
        <w:t xml:space="preserve"> </w:t>
      </w:r>
      <w:r>
        <w:rPr>
          <w:w w:val="105"/>
        </w:rPr>
        <w:t>heterocycles</w:t>
      </w:r>
      <w:r>
        <w:rPr>
          <w:spacing w:val="-12"/>
          <w:w w:val="105"/>
        </w:rPr>
        <w:t xml:space="preserve"> </w:t>
      </w:r>
      <w:r>
        <w:rPr>
          <w:w w:val="105"/>
        </w:rPr>
        <w:t>(allantoin</w:t>
      </w:r>
      <w:r>
        <w:rPr>
          <w:spacing w:val="-11"/>
          <w:w w:val="105"/>
        </w:rPr>
        <w:t xml:space="preserve"> </w:t>
      </w:r>
      <w:r>
        <w:rPr>
          <w:w w:val="105"/>
        </w:rPr>
        <w:t>and</w:t>
      </w:r>
      <w:r>
        <w:rPr>
          <w:spacing w:val="-12"/>
          <w:w w:val="105"/>
        </w:rPr>
        <w:t xml:space="preserve"> </w:t>
      </w:r>
      <w:r>
        <w:rPr>
          <w:w w:val="105"/>
        </w:rPr>
        <w:t>glycoluril)</w:t>
      </w:r>
      <w:r>
        <w:rPr>
          <w:spacing w:val="-11"/>
          <w:w w:val="105"/>
        </w:rPr>
        <w:t xml:space="preserve"> </w:t>
      </w:r>
      <w:r>
        <w:rPr>
          <w:w w:val="105"/>
        </w:rPr>
        <w:t>were</w:t>
      </w:r>
      <w:r>
        <w:rPr>
          <w:spacing w:val="-12"/>
          <w:w w:val="105"/>
        </w:rPr>
        <w:t xml:space="preserve"> </w:t>
      </w:r>
      <w:r>
        <w:rPr>
          <w:w w:val="105"/>
        </w:rPr>
        <w:t>synthesized,</w:t>
      </w:r>
      <w:r>
        <w:rPr>
          <w:spacing w:val="-11"/>
          <w:w w:val="105"/>
        </w:rPr>
        <w:t xml:space="preserve"> </w:t>
      </w:r>
      <w:r>
        <w:rPr>
          <w:w w:val="105"/>
        </w:rPr>
        <w:t>and</w:t>
      </w:r>
      <w:r>
        <w:rPr>
          <w:spacing w:val="-12"/>
          <w:w w:val="105"/>
        </w:rPr>
        <w:t xml:space="preserve"> </w:t>
      </w:r>
      <w:r>
        <w:rPr>
          <w:w w:val="105"/>
        </w:rPr>
        <w:t>their biocompatibility was assessed using the test models described below.</w:t>
      </w:r>
      <w:r>
        <w:rPr>
          <w:spacing w:val="36"/>
          <w:w w:val="105"/>
        </w:rPr>
        <w:t xml:space="preserve"> </w:t>
      </w:r>
      <w:r>
        <w:rPr>
          <w:w w:val="105"/>
        </w:rPr>
        <w:t xml:space="preserve">The synthesis of </w:t>
      </w:r>
      <w:r>
        <w:t>allantoin</w:t>
      </w:r>
      <w:r>
        <w:rPr>
          <w:spacing w:val="-2"/>
        </w:rPr>
        <w:t xml:space="preserve"> </w:t>
      </w:r>
      <w:r>
        <w:t>and</w:t>
      </w:r>
      <w:r>
        <w:rPr>
          <w:spacing w:val="-2"/>
        </w:rPr>
        <w:t xml:space="preserve"> </w:t>
      </w:r>
      <w:r>
        <w:t>glycoluril</w:t>
      </w:r>
      <w:r>
        <w:rPr>
          <w:spacing w:val="-2"/>
        </w:rPr>
        <w:t xml:space="preserve"> </w:t>
      </w:r>
      <w:r>
        <w:t>followed</w:t>
      </w:r>
      <w:r>
        <w:rPr>
          <w:spacing w:val="-2"/>
        </w:rPr>
        <w:t xml:space="preserve"> </w:t>
      </w:r>
      <w:r>
        <w:t>previously</w:t>
      </w:r>
      <w:r>
        <w:rPr>
          <w:spacing w:val="-2"/>
        </w:rPr>
        <w:t xml:space="preserve"> </w:t>
      </w:r>
      <w:r>
        <w:t>established</w:t>
      </w:r>
      <w:r>
        <w:rPr>
          <w:spacing w:val="-2"/>
        </w:rPr>
        <w:t xml:space="preserve"> </w:t>
      </w:r>
      <w:r>
        <w:t>methods</w:t>
      </w:r>
      <w:r>
        <w:rPr>
          <w:spacing w:val="-2"/>
        </w:rPr>
        <w:t xml:space="preserve"> </w:t>
      </w:r>
      <w:r>
        <w:t>[</w:t>
      </w:r>
      <w:hyperlink w:anchor="_bookmark33" w:history="1">
        <w:r>
          <w:rPr>
            <w:color w:val="0774B7"/>
          </w:rPr>
          <w:t>24</w:t>
        </w:r>
      </w:hyperlink>
      <w:r>
        <w:t>,</w:t>
      </w:r>
      <w:hyperlink w:anchor="_bookmark34" w:history="1">
        <w:r>
          <w:rPr>
            <w:color w:val="0774B7"/>
          </w:rPr>
          <w:t>25</w:t>
        </w:r>
      </w:hyperlink>
      <w:r>
        <w:t>], and</w:t>
      </w:r>
      <w:r>
        <w:rPr>
          <w:spacing w:val="-2"/>
        </w:rPr>
        <w:t xml:space="preserve"> </w:t>
      </w:r>
      <w:r>
        <w:t>the</w:t>
      </w:r>
      <w:r>
        <w:rPr>
          <w:spacing w:val="-2"/>
        </w:rPr>
        <w:t xml:space="preserve"> </w:t>
      </w:r>
      <w:r>
        <w:t xml:space="preserve">procedure </w:t>
      </w:r>
      <w:r>
        <w:rPr>
          <w:w w:val="105"/>
        </w:rPr>
        <w:t xml:space="preserve">for preparing the composite material is detailed in the Section </w:t>
      </w:r>
      <w:hyperlink w:anchor="_bookmark10" w:history="1">
        <w:r>
          <w:rPr>
            <w:color w:val="0774B7"/>
            <w:w w:val="105"/>
          </w:rPr>
          <w:t>4</w:t>
        </w:r>
      </w:hyperlink>
      <w:r>
        <w:rPr>
          <w:color w:val="0774B7"/>
          <w:w w:val="105"/>
        </w:rPr>
        <w:t xml:space="preserve"> </w:t>
      </w:r>
      <w:r>
        <w:rPr>
          <w:w w:val="105"/>
        </w:rPr>
        <w:t>of this study.</w:t>
      </w:r>
    </w:p>
    <w:p w:rsidR="009E11E3" w:rsidRDefault="009E11E3">
      <w:pPr>
        <w:pStyle w:val="a5"/>
        <w:spacing w:line="256" w:lineRule="auto"/>
        <w:jc w:val="both"/>
        <w:sectPr w:rsidR="009E11E3" w:rsidSect="00F63D93">
          <w:headerReference w:type="default" r:id="rId354"/>
          <w:pgSz w:w="11910" w:h="16840"/>
          <w:pgMar w:top="1320" w:right="566" w:bottom="280" w:left="566" w:header="985" w:footer="128" w:gutter="0"/>
          <w:cols w:space="720"/>
        </w:sectPr>
      </w:pPr>
    </w:p>
    <w:p w:rsidR="009E11E3" w:rsidRDefault="009E11E3">
      <w:pPr>
        <w:pStyle w:val="a5"/>
        <w:spacing w:before="157"/>
      </w:pPr>
    </w:p>
    <w:p w:rsidR="009E11E3" w:rsidRDefault="009E11E3" w:rsidP="009E11E3">
      <w:pPr>
        <w:pStyle w:val="a9"/>
        <w:numPr>
          <w:ilvl w:val="1"/>
          <w:numId w:val="4"/>
        </w:numPr>
        <w:tabs>
          <w:tab w:val="left" w:pos="3120"/>
        </w:tabs>
        <w:ind w:left="3120" w:hanging="359"/>
        <w:rPr>
          <w:rFonts w:ascii="Palatino Linotype"/>
          <w:i/>
          <w:sz w:val="20"/>
        </w:rPr>
      </w:pPr>
      <w:r>
        <w:rPr>
          <w:rFonts w:ascii="Palatino Linotype"/>
          <w:i/>
          <w:sz w:val="20"/>
        </w:rPr>
        <w:t>Evaluation</w:t>
      </w:r>
      <w:r>
        <w:rPr>
          <w:rFonts w:ascii="Palatino Linotype"/>
          <w:i/>
          <w:spacing w:val="-8"/>
          <w:sz w:val="20"/>
        </w:rPr>
        <w:t xml:space="preserve"> </w:t>
      </w:r>
      <w:r>
        <w:rPr>
          <w:rFonts w:ascii="Palatino Linotype"/>
          <w:i/>
          <w:sz w:val="20"/>
        </w:rPr>
        <w:t>of</w:t>
      </w:r>
      <w:r>
        <w:rPr>
          <w:rFonts w:ascii="Palatino Linotype"/>
          <w:i/>
          <w:spacing w:val="-8"/>
          <w:sz w:val="20"/>
        </w:rPr>
        <w:t xml:space="preserve"> </w:t>
      </w:r>
      <w:r>
        <w:rPr>
          <w:rFonts w:ascii="Palatino Linotype"/>
          <w:i/>
          <w:sz w:val="20"/>
        </w:rPr>
        <w:t>Hemocompatibility</w:t>
      </w:r>
      <w:r>
        <w:rPr>
          <w:rFonts w:ascii="Palatino Linotype"/>
          <w:i/>
          <w:spacing w:val="-7"/>
          <w:sz w:val="20"/>
        </w:rPr>
        <w:t xml:space="preserve"> </w:t>
      </w:r>
      <w:r>
        <w:rPr>
          <w:rFonts w:ascii="Palatino Linotype"/>
          <w:i/>
          <w:sz w:val="20"/>
        </w:rPr>
        <w:t>of</w:t>
      </w:r>
      <w:r>
        <w:rPr>
          <w:rFonts w:ascii="Palatino Linotype"/>
          <w:i/>
          <w:spacing w:val="-8"/>
          <w:sz w:val="20"/>
        </w:rPr>
        <w:t xml:space="preserve"> </w:t>
      </w:r>
      <w:r>
        <w:rPr>
          <w:rFonts w:ascii="Palatino Linotype"/>
          <w:i/>
          <w:sz w:val="20"/>
        </w:rPr>
        <w:t>Composite</w:t>
      </w:r>
      <w:r>
        <w:rPr>
          <w:rFonts w:ascii="Palatino Linotype"/>
          <w:i/>
          <w:spacing w:val="-7"/>
          <w:sz w:val="20"/>
        </w:rPr>
        <w:t xml:space="preserve"> </w:t>
      </w:r>
      <w:r>
        <w:rPr>
          <w:rFonts w:ascii="Palatino Linotype"/>
          <w:i/>
          <w:sz w:val="20"/>
        </w:rPr>
        <w:t>Film</w:t>
      </w:r>
      <w:r>
        <w:rPr>
          <w:rFonts w:ascii="Palatino Linotype"/>
          <w:i/>
          <w:spacing w:val="-8"/>
          <w:sz w:val="20"/>
        </w:rPr>
        <w:t xml:space="preserve"> </w:t>
      </w:r>
      <w:r>
        <w:rPr>
          <w:rFonts w:ascii="Palatino Linotype"/>
          <w:i/>
          <w:spacing w:val="-2"/>
          <w:sz w:val="20"/>
        </w:rPr>
        <w:t>Materials</w:t>
      </w:r>
    </w:p>
    <w:p w:rsidR="009E11E3" w:rsidRDefault="009E11E3">
      <w:pPr>
        <w:pStyle w:val="a5"/>
        <w:spacing w:before="61" w:line="256" w:lineRule="auto"/>
        <w:ind w:left="2755" w:right="112" w:firstLine="431"/>
        <w:jc w:val="both"/>
      </w:pPr>
      <w:r>
        <w:t>Through experiments, it was determined that in all samples, when incubating ery- throcyte suspensions from five patients in three measurements with extracts of Seprafilm™ (Genzym Corporation, Cambridge, MA, USA) as the comparison sample (</w:t>
      </w:r>
      <w:r>
        <w:rPr>
          <w:b/>
        </w:rPr>
        <w:t>1</w:t>
      </w:r>
      <w:r>
        <w:t>) and the investi- gated composite film materials based on allantoin (</w:t>
      </w:r>
      <w:r>
        <w:rPr>
          <w:b/>
        </w:rPr>
        <w:t>2</w:t>
      </w:r>
      <w:r>
        <w:t xml:space="preserve">, </w:t>
      </w:r>
      <w:r>
        <w:rPr>
          <w:b/>
        </w:rPr>
        <w:t>3</w:t>
      </w:r>
      <w:r>
        <w:t>) and glycoluril (</w:t>
      </w:r>
      <w:r>
        <w:rPr>
          <w:b/>
        </w:rPr>
        <w:t>4</w:t>
      </w:r>
      <w:r>
        <w:t xml:space="preserve">, </w:t>
      </w:r>
      <w:r>
        <w:rPr>
          <w:b/>
        </w:rPr>
        <w:t>5</w:t>
      </w:r>
      <w:r>
        <w:t xml:space="preserve">), the hemolysis value did not exceed 2% (Table </w:t>
      </w:r>
      <w:hyperlink w:anchor="_bookmark1" w:history="1">
        <w:r>
          <w:rPr>
            <w:color w:val="0774B7"/>
          </w:rPr>
          <w:t>1</w:t>
        </w:r>
      </w:hyperlink>
      <w:r>
        <w:t>).</w:t>
      </w:r>
    </w:p>
    <w:p w:rsidR="009E11E3" w:rsidRDefault="009E11E3">
      <w:pPr>
        <w:pStyle w:val="a5"/>
        <w:spacing w:before="15"/>
      </w:pPr>
    </w:p>
    <w:p w:rsidR="009E11E3" w:rsidRPr="00A03FD2" w:rsidRDefault="009E11E3">
      <w:pPr>
        <w:ind w:left="2755"/>
        <w:jc w:val="both"/>
        <w:rPr>
          <w:sz w:val="18"/>
          <w:lang w:val="en-US"/>
        </w:rPr>
      </w:pPr>
      <w:r w:rsidRPr="00A03FD2">
        <w:rPr>
          <w:b/>
          <w:sz w:val="18"/>
          <w:lang w:val="en-US"/>
        </w:rPr>
        <w:t>Table</w:t>
      </w:r>
      <w:r w:rsidRPr="00A03FD2">
        <w:rPr>
          <w:b/>
          <w:spacing w:val="5"/>
          <w:sz w:val="18"/>
          <w:lang w:val="en-US"/>
        </w:rPr>
        <w:t xml:space="preserve"> </w:t>
      </w:r>
      <w:r w:rsidRPr="00A03FD2">
        <w:rPr>
          <w:b/>
          <w:sz w:val="18"/>
          <w:lang w:val="en-US"/>
        </w:rPr>
        <w:t>1.</w:t>
      </w:r>
      <w:r w:rsidRPr="00A03FD2">
        <w:rPr>
          <w:b/>
          <w:spacing w:val="16"/>
          <w:sz w:val="18"/>
          <w:lang w:val="en-US"/>
        </w:rPr>
        <w:t xml:space="preserve"> </w:t>
      </w:r>
      <w:r w:rsidRPr="00A03FD2">
        <w:rPr>
          <w:sz w:val="18"/>
          <w:lang w:val="en-US"/>
        </w:rPr>
        <w:t>The</w:t>
      </w:r>
      <w:r w:rsidRPr="00A03FD2">
        <w:rPr>
          <w:spacing w:val="6"/>
          <w:sz w:val="18"/>
          <w:lang w:val="en-US"/>
        </w:rPr>
        <w:t xml:space="preserve"> </w:t>
      </w:r>
      <w:r w:rsidRPr="00A03FD2">
        <w:rPr>
          <w:sz w:val="18"/>
          <w:lang w:val="en-US"/>
        </w:rPr>
        <w:t>effect</w:t>
      </w:r>
      <w:r w:rsidRPr="00A03FD2">
        <w:rPr>
          <w:spacing w:val="6"/>
          <w:sz w:val="18"/>
          <w:lang w:val="en-US"/>
        </w:rPr>
        <w:t xml:space="preserve"> </w:t>
      </w:r>
      <w:r w:rsidRPr="00A03FD2">
        <w:rPr>
          <w:sz w:val="18"/>
          <w:lang w:val="en-US"/>
        </w:rPr>
        <w:t>of</w:t>
      </w:r>
      <w:r w:rsidRPr="00A03FD2">
        <w:rPr>
          <w:spacing w:val="6"/>
          <w:sz w:val="18"/>
          <w:lang w:val="en-US"/>
        </w:rPr>
        <w:t xml:space="preserve"> </w:t>
      </w:r>
      <w:r w:rsidRPr="00A03FD2">
        <w:rPr>
          <w:sz w:val="18"/>
          <w:lang w:val="en-US"/>
        </w:rPr>
        <w:t>extracts</w:t>
      </w:r>
      <w:r w:rsidRPr="00A03FD2">
        <w:rPr>
          <w:spacing w:val="5"/>
          <w:sz w:val="18"/>
          <w:lang w:val="en-US"/>
        </w:rPr>
        <w:t xml:space="preserve"> </w:t>
      </w:r>
      <w:r w:rsidRPr="00A03FD2">
        <w:rPr>
          <w:sz w:val="18"/>
          <w:lang w:val="en-US"/>
        </w:rPr>
        <w:t>of</w:t>
      </w:r>
      <w:r w:rsidRPr="00A03FD2">
        <w:rPr>
          <w:spacing w:val="6"/>
          <w:sz w:val="18"/>
          <w:lang w:val="en-US"/>
        </w:rPr>
        <w:t xml:space="preserve"> </w:t>
      </w:r>
      <w:r w:rsidRPr="00A03FD2">
        <w:rPr>
          <w:sz w:val="18"/>
          <w:lang w:val="en-US"/>
        </w:rPr>
        <w:t>film</w:t>
      </w:r>
      <w:r w:rsidRPr="00A03FD2">
        <w:rPr>
          <w:spacing w:val="6"/>
          <w:sz w:val="18"/>
          <w:lang w:val="en-US"/>
        </w:rPr>
        <w:t xml:space="preserve"> </w:t>
      </w:r>
      <w:r w:rsidRPr="00A03FD2">
        <w:rPr>
          <w:sz w:val="18"/>
          <w:lang w:val="en-US"/>
        </w:rPr>
        <w:t>samples</w:t>
      </w:r>
      <w:r w:rsidRPr="00A03FD2">
        <w:rPr>
          <w:spacing w:val="6"/>
          <w:sz w:val="18"/>
          <w:lang w:val="en-US"/>
        </w:rPr>
        <w:t xml:space="preserve"> </w:t>
      </w:r>
      <w:r w:rsidRPr="00A03FD2">
        <w:rPr>
          <w:sz w:val="18"/>
          <w:lang w:val="en-US"/>
        </w:rPr>
        <w:t>on</w:t>
      </w:r>
      <w:r w:rsidRPr="00A03FD2">
        <w:rPr>
          <w:spacing w:val="6"/>
          <w:sz w:val="18"/>
          <w:lang w:val="en-US"/>
        </w:rPr>
        <w:t xml:space="preserve"> </w:t>
      </w:r>
      <w:r w:rsidRPr="00A03FD2">
        <w:rPr>
          <w:sz w:val="18"/>
          <w:lang w:val="en-US"/>
        </w:rPr>
        <w:t>erythrocyte</w:t>
      </w:r>
      <w:r w:rsidRPr="00A03FD2">
        <w:rPr>
          <w:spacing w:val="5"/>
          <w:sz w:val="18"/>
          <w:lang w:val="en-US"/>
        </w:rPr>
        <w:t xml:space="preserve"> </w:t>
      </w:r>
      <w:r w:rsidRPr="00A03FD2">
        <w:rPr>
          <w:spacing w:val="-2"/>
          <w:sz w:val="18"/>
          <w:lang w:val="en-US"/>
        </w:rPr>
        <w:t>hemolysis.</w:t>
      </w:r>
    </w:p>
    <w:p w:rsidR="009E11E3" w:rsidRDefault="009E11E3">
      <w:pPr>
        <w:pStyle w:val="a5"/>
        <w:spacing w:before="5"/>
        <w:rPr>
          <w:sz w:val="17"/>
        </w:rPr>
      </w:pPr>
    </w:p>
    <w:tbl>
      <w:tblPr>
        <w:tblStyle w:val="TableNormal"/>
        <w:tblW w:w="0" w:type="auto"/>
        <w:tblInd w:w="155" w:type="dxa"/>
        <w:tblLayout w:type="fixed"/>
        <w:tblLook w:val="01E0" w:firstRow="1" w:lastRow="1" w:firstColumn="1" w:lastColumn="1" w:noHBand="0" w:noVBand="0"/>
      </w:tblPr>
      <w:tblGrid>
        <w:gridCol w:w="2270"/>
        <w:gridCol w:w="1574"/>
        <w:gridCol w:w="1639"/>
        <w:gridCol w:w="1639"/>
        <w:gridCol w:w="1639"/>
        <w:gridCol w:w="1710"/>
      </w:tblGrid>
      <w:tr w:rsidR="009E11E3">
        <w:trPr>
          <w:trHeight w:val="305"/>
        </w:trPr>
        <w:tc>
          <w:tcPr>
            <w:tcW w:w="2270" w:type="dxa"/>
            <w:tcBorders>
              <w:top w:val="single" w:sz="8" w:space="0" w:color="000000"/>
            </w:tcBorders>
          </w:tcPr>
          <w:p w:rsidR="009E11E3" w:rsidRDefault="009E11E3">
            <w:pPr>
              <w:pStyle w:val="TableParagraph"/>
              <w:rPr>
                <w:sz w:val="18"/>
              </w:rPr>
            </w:pPr>
          </w:p>
        </w:tc>
        <w:tc>
          <w:tcPr>
            <w:tcW w:w="1574" w:type="dxa"/>
            <w:tcBorders>
              <w:top w:val="single" w:sz="8" w:space="0" w:color="000000"/>
              <w:bottom w:val="single" w:sz="4" w:space="0" w:color="000000"/>
            </w:tcBorders>
          </w:tcPr>
          <w:p w:rsidR="009E11E3" w:rsidRDefault="009E11E3">
            <w:pPr>
              <w:pStyle w:val="TableParagraph"/>
              <w:spacing w:before="36"/>
              <w:ind w:left="119"/>
              <w:rPr>
                <w:b/>
                <w:sz w:val="18"/>
              </w:rPr>
            </w:pPr>
            <w:r>
              <w:rPr>
                <w:b/>
                <w:sz w:val="18"/>
              </w:rPr>
              <w:t>Hemolysis,</w:t>
            </w:r>
            <w:r>
              <w:rPr>
                <w:b/>
                <w:spacing w:val="23"/>
                <w:sz w:val="18"/>
              </w:rPr>
              <w:t xml:space="preserve"> </w:t>
            </w:r>
            <w:r>
              <w:rPr>
                <w:b/>
                <w:spacing w:val="-10"/>
                <w:sz w:val="18"/>
              </w:rPr>
              <w:t>%</w:t>
            </w:r>
          </w:p>
        </w:tc>
        <w:tc>
          <w:tcPr>
            <w:tcW w:w="6627" w:type="dxa"/>
            <w:gridSpan w:val="4"/>
            <w:tcBorders>
              <w:top w:val="single" w:sz="8" w:space="0" w:color="000000"/>
              <w:bottom w:val="single" w:sz="4" w:space="0" w:color="000000"/>
            </w:tcBorders>
          </w:tcPr>
          <w:p w:rsidR="009E11E3" w:rsidRDefault="009E11E3">
            <w:pPr>
              <w:pStyle w:val="TableParagraph"/>
              <w:rPr>
                <w:sz w:val="18"/>
              </w:rPr>
            </w:pPr>
          </w:p>
        </w:tc>
      </w:tr>
      <w:tr w:rsidR="009E11E3">
        <w:trPr>
          <w:trHeight w:val="259"/>
        </w:trPr>
        <w:tc>
          <w:tcPr>
            <w:tcW w:w="2270" w:type="dxa"/>
          </w:tcPr>
          <w:p w:rsidR="009E11E3" w:rsidRDefault="009E11E3">
            <w:pPr>
              <w:pStyle w:val="TableParagraph"/>
              <w:tabs>
                <w:tab w:val="left" w:pos="1182"/>
              </w:tabs>
              <w:spacing w:line="188" w:lineRule="exact"/>
              <w:ind w:left="182"/>
              <w:rPr>
                <w:rFonts w:ascii="Arial" w:hAnsi="Arial"/>
                <w:b/>
                <w:position w:val="-1"/>
                <w:sz w:val="18"/>
              </w:rPr>
            </w:pPr>
            <w:r>
              <w:rPr>
                <w:b/>
                <w:spacing w:val="-2"/>
                <w:sz w:val="18"/>
              </w:rPr>
              <w:t>Samples</w:t>
            </w:r>
            <w:r>
              <w:rPr>
                <w:b/>
                <w:sz w:val="18"/>
              </w:rPr>
              <w:tab/>
            </w:r>
            <w:r>
              <w:rPr>
                <w:rFonts w:ascii="Arial" w:hAnsi="Arial"/>
                <w:b/>
                <w:spacing w:val="-10"/>
                <w:position w:val="-1"/>
                <w:sz w:val="18"/>
              </w:rPr>
              <w:t>№</w:t>
            </w:r>
          </w:p>
        </w:tc>
        <w:tc>
          <w:tcPr>
            <w:tcW w:w="1574" w:type="dxa"/>
            <w:tcBorders>
              <w:top w:val="single" w:sz="4" w:space="0" w:color="000000"/>
            </w:tcBorders>
          </w:tcPr>
          <w:p w:rsidR="009E11E3" w:rsidRDefault="009E11E3">
            <w:pPr>
              <w:pStyle w:val="TableParagraph"/>
              <w:spacing w:before="36" w:line="203" w:lineRule="exact"/>
              <w:ind w:left="119"/>
              <w:rPr>
                <w:b/>
                <w:sz w:val="18"/>
              </w:rPr>
            </w:pPr>
            <w:r>
              <w:rPr>
                <w:b/>
                <w:spacing w:val="-2"/>
                <w:sz w:val="18"/>
              </w:rPr>
              <w:t>Erythrocyte</w:t>
            </w:r>
          </w:p>
        </w:tc>
        <w:tc>
          <w:tcPr>
            <w:tcW w:w="1639" w:type="dxa"/>
            <w:tcBorders>
              <w:top w:val="single" w:sz="4" w:space="0" w:color="000000"/>
            </w:tcBorders>
          </w:tcPr>
          <w:p w:rsidR="009E11E3" w:rsidRDefault="009E11E3">
            <w:pPr>
              <w:pStyle w:val="TableParagraph"/>
              <w:spacing w:before="36" w:line="203" w:lineRule="exact"/>
              <w:rPr>
                <w:b/>
                <w:sz w:val="18"/>
              </w:rPr>
            </w:pPr>
            <w:r>
              <w:rPr>
                <w:b/>
                <w:spacing w:val="-2"/>
                <w:sz w:val="18"/>
              </w:rPr>
              <w:t>Erythrocyte</w:t>
            </w:r>
          </w:p>
        </w:tc>
        <w:tc>
          <w:tcPr>
            <w:tcW w:w="1639" w:type="dxa"/>
            <w:tcBorders>
              <w:top w:val="single" w:sz="4" w:space="0" w:color="000000"/>
            </w:tcBorders>
          </w:tcPr>
          <w:p w:rsidR="009E11E3" w:rsidRDefault="009E11E3">
            <w:pPr>
              <w:pStyle w:val="TableParagraph"/>
              <w:spacing w:before="36" w:line="203" w:lineRule="exact"/>
              <w:rPr>
                <w:b/>
                <w:sz w:val="18"/>
              </w:rPr>
            </w:pPr>
            <w:r>
              <w:rPr>
                <w:b/>
                <w:spacing w:val="-2"/>
                <w:sz w:val="18"/>
              </w:rPr>
              <w:t>Erythrocyte</w:t>
            </w:r>
          </w:p>
        </w:tc>
        <w:tc>
          <w:tcPr>
            <w:tcW w:w="1639" w:type="dxa"/>
            <w:tcBorders>
              <w:top w:val="single" w:sz="4" w:space="0" w:color="000000"/>
            </w:tcBorders>
          </w:tcPr>
          <w:p w:rsidR="009E11E3" w:rsidRDefault="009E11E3">
            <w:pPr>
              <w:pStyle w:val="TableParagraph"/>
              <w:spacing w:before="36" w:line="203" w:lineRule="exact"/>
              <w:rPr>
                <w:b/>
                <w:sz w:val="18"/>
              </w:rPr>
            </w:pPr>
            <w:r>
              <w:rPr>
                <w:b/>
                <w:spacing w:val="-2"/>
                <w:sz w:val="18"/>
              </w:rPr>
              <w:t>Erythrocyte</w:t>
            </w:r>
          </w:p>
        </w:tc>
        <w:tc>
          <w:tcPr>
            <w:tcW w:w="1710" w:type="dxa"/>
            <w:tcBorders>
              <w:top w:val="single" w:sz="4" w:space="0" w:color="000000"/>
            </w:tcBorders>
          </w:tcPr>
          <w:p w:rsidR="009E11E3" w:rsidRDefault="009E11E3">
            <w:pPr>
              <w:pStyle w:val="TableParagraph"/>
              <w:spacing w:before="36" w:line="203" w:lineRule="exact"/>
              <w:ind w:left="185"/>
              <w:rPr>
                <w:b/>
                <w:sz w:val="18"/>
              </w:rPr>
            </w:pPr>
            <w:r>
              <w:rPr>
                <w:b/>
                <w:spacing w:val="-2"/>
                <w:sz w:val="18"/>
              </w:rPr>
              <w:t>Erythrocyte</w:t>
            </w:r>
          </w:p>
        </w:tc>
      </w:tr>
      <w:tr w:rsidR="009E11E3">
        <w:trPr>
          <w:trHeight w:val="265"/>
        </w:trPr>
        <w:tc>
          <w:tcPr>
            <w:tcW w:w="2270" w:type="dxa"/>
            <w:tcBorders>
              <w:bottom w:val="single" w:sz="4" w:space="0" w:color="000000"/>
            </w:tcBorders>
          </w:tcPr>
          <w:p w:rsidR="009E11E3" w:rsidRDefault="009E11E3">
            <w:pPr>
              <w:pStyle w:val="TableParagraph"/>
              <w:rPr>
                <w:sz w:val="18"/>
              </w:rPr>
            </w:pPr>
          </w:p>
        </w:tc>
        <w:tc>
          <w:tcPr>
            <w:tcW w:w="1574" w:type="dxa"/>
            <w:tcBorders>
              <w:bottom w:val="single" w:sz="4" w:space="0" w:color="000000"/>
            </w:tcBorders>
          </w:tcPr>
          <w:p w:rsidR="009E11E3" w:rsidRDefault="009E11E3">
            <w:pPr>
              <w:pStyle w:val="TableParagraph"/>
              <w:spacing w:line="207" w:lineRule="exact"/>
              <w:ind w:left="119"/>
              <w:rPr>
                <w:b/>
                <w:sz w:val="18"/>
              </w:rPr>
            </w:pPr>
            <w:r>
              <w:rPr>
                <w:b/>
                <w:sz w:val="18"/>
              </w:rPr>
              <w:t>Suspension</w:t>
            </w:r>
            <w:r>
              <w:rPr>
                <w:b/>
                <w:spacing w:val="14"/>
                <w:sz w:val="18"/>
              </w:rPr>
              <w:t xml:space="preserve"> </w:t>
            </w:r>
            <w:r>
              <w:rPr>
                <w:rFonts w:ascii="Arial" w:hAnsi="Arial"/>
                <w:b/>
                <w:spacing w:val="-5"/>
                <w:sz w:val="18"/>
              </w:rPr>
              <w:t>№</w:t>
            </w:r>
            <w:r>
              <w:rPr>
                <w:b/>
                <w:spacing w:val="-5"/>
                <w:sz w:val="18"/>
              </w:rPr>
              <w:t>1</w:t>
            </w:r>
          </w:p>
        </w:tc>
        <w:tc>
          <w:tcPr>
            <w:tcW w:w="1639" w:type="dxa"/>
            <w:tcBorders>
              <w:bottom w:val="single" w:sz="4" w:space="0" w:color="000000"/>
            </w:tcBorders>
          </w:tcPr>
          <w:p w:rsidR="009E11E3" w:rsidRDefault="009E11E3">
            <w:pPr>
              <w:pStyle w:val="TableParagraph"/>
              <w:spacing w:line="207" w:lineRule="exact"/>
              <w:rPr>
                <w:b/>
                <w:sz w:val="18"/>
              </w:rPr>
            </w:pPr>
            <w:r>
              <w:rPr>
                <w:b/>
                <w:sz w:val="18"/>
              </w:rPr>
              <w:t>Suspension</w:t>
            </w:r>
            <w:r>
              <w:rPr>
                <w:b/>
                <w:spacing w:val="14"/>
                <w:sz w:val="18"/>
              </w:rPr>
              <w:t xml:space="preserve"> </w:t>
            </w:r>
            <w:r>
              <w:rPr>
                <w:rFonts w:ascii="Arial" w:hAnsi="Arial"/>
                <w:b/>
                <w:spacing w:val="-5"/>
                <w:sz w:val="18"/>
              </w:rPr>
              <w:t>№</w:t>
            </w:r>
            <w:r>
              <w:rPr>
                <w:b/>
                <w:spacing w:val="-5"/>
                <w:sz w:val="18"/>
              </w:rPr>
              <w:t>2</w:t>
            </w:r>
          </w:p>
        </w:tc>
        <w:tc>
          <w:tcPr>
            <w:tcW w:w="1639" w:type="dxa"/>
            <w:tcBorders>
              <w:bottom w:val="single" w:sz="4" w:space="0" w:color="000000"/>
            </w:tcBorders>
          </w:tcPr>
          <w:p w:rsidR="009E11E3" w:rsidRDefault="009E11E3">
            <w:pPr>
              <w:pStyle w:val="TableParagraph"/>
              <w:spacing w:line="207" w:lineRule="exact"/>
              <w:rPr>
                <w:b/>
                <w:sz w:val="18"/>
              </w:rPr>
            </w:pPr>
            <w:r>
              <w:rPr>
                <w:b/>
                <w:sz w:val="18"/>
              </w:rPr>
              <w:t>Suspension</w:t>
            </w:r>
            <w:r>
              <w:rPr>
                <w:b/>
                <w:spacing w:val="14"/>
                <w:sz w:val="18"/>
              </w:rPr>
              <w:t xml:space="preserve"> </w:t>
            </w:r>
            <w:r>
              <w:rPr>
                <w:rFonts w:ascii="Arial" w:hAnsi="Arial"/>
                <w:b/>
                <w:spacing w:val="-5"/>
                <w:sz w:val="18"/>
              </w:rPr>
              <w:t>№</w:t>
            </w:r>
            <w:r>
              <w:rPr>
                <w:b/>
                <w:spacing w:val="-5"/>
                <w:sz w:val="18"/>
              </w:rPr>
              <w:t>3</w:t>
            </w:r>
          </w:p>
        </w:tc>
        <w:tc>
          <w:tcPr>
            <w:tcW w:w="1639" w:type="dxa"/>
            <w:tcBorders>
              <w:bottom w:val="single" w:sz="4" w:space="0" w:color="000000"/>
            </w:tcBorders>
          </w:tcPr>
          <w:p w:rsidR="009E11E3" w:rsidRDefault="009E11E3">
            <w:pPr>
              <w:pStyle w:val="TableParagraph"/>
              <w:spacing w:line="207" w:lineRule="exact"/>
              <w:rPr>
                <w:b/>
                <w:sz w:val="18"/>
              </w:rPr>
            </w:pPr>
            <w:r>
              <w:rPr>
                <w:b/>
                <w:sz w:val="18"/>
              </w:rPr>
              <w:t>Suspension</w:t>
            </w:r>
            <w:r>
              <w:rPr>
                <w:b/>
                <w:spacing w:val="14"/>
                <w:sz w:val="18"/>
              </w:rPr>
              <w:t xml:space="preserve"> </w:t>
            </w:r>
            <w:r>
              <w:rPr>
                <w:rFonts w:ascii="Arial" w:hAnsi="Arial"/>
                <w:b/>
                <w:spacing w:val="-5"/>
                <w:sz w:val="18"/>
              </w:rPr>
              <w:t>№</w:t>
            </w:r>
            <w:r>
              <w:rPr>
                <w:b/>
                <w:spacing w:val="-5"/>
                <w:sz w:val="18"/>
              </w:rPr>
              <w:t>4</w:t>
            </w:r>
          </w:p>
        </w:tc>
        <w:tc>
          <w:tcPr>
            <w:tcW w:w="1710" w:type="dxa"/>
            <w:tcBorders>
              <w:bottom w:val="single" w:sz="4" w:space="0" w:color="000000"/>
            </w:tcBorders>
          </w:tcPr>
          <w:p w:rsidR="009E11E3" w:rsidRDefault="009E11E3">
            <w:pPr>
              <w:pStyle w:val="TableParagraph"/>
              <w:spacing w:line="207" w:lineRule="exact"/>
              <w:ind w:left="185"/>
              <w:rPr>
                <w:b/>
                <w:sz w:val="18"/>
              </w:rPr>
            </w:pPr>
            <w:r>
              <w:rPr>
                <w:b/>
                <w:sz w:val="18"/>
              </w:rPr>
              <w:t>Suspension</w:t>
            </w:r>
            <w:r>
              <w:rPr>
                <w:b/>
                <w:spacing w:val="14"/>
                <w:sz w:val="18"/>
              </w:rPr>
              <w:t xml:space="preserve"> </w:t>
            </w:r>
            <w:r>
              <w:rPr>
                <w:rFonts w:ascii="Arial" w:hAnsi="Arial"/>
                <w:b/>
                <w:spacing w:val="-5"/>
                <w:sz w:val="18"/>
              </w:rPr>
              <w:t>№</w:t>
            </w:r>
            <w:r>
              <w:rPr>
                <w:b/>
                <w:spacing w:val="-5"/>
                <w:sz w:val="18"/>
              </w:rPr>
              <w:t>5</w:t>
            </w:r>
          </w:p>
        </w:tc>
      </w:tr>
      <w:tr w:rsidR="009E11E3">
        <w:trPr>
          <w:trHeight w:val="257"/>
        </w:trPr>
        <w:tc>
          <w:tcPr>
            <w:tcW w:w="2270" w:type="dxa"/>
            <w:tcBorders>
              <w:top w:val="single" w:sz="4" w:space="0" w:color="000000"/>
            </w:tcBorders>
          </w:tcPr>
          <w:p w:rsidR="009E11E3" w:rsidRDefault="009E11E3">
            <w:pPr>
              <w:pStyle w:val="TableParagraph"/>
              <w:spacing w:before="36" w:line="201" w:lineRule="exact"/>
              <w:ind w:left="229"/>
              <w:jc w:val="center"/>
              <w:rPr>
                <w:sz w:val="18"/>
              </w:rPr>
            </w:pPr>
            <w:r>
              <w:rPr>
                <w:spacing w:val="-5"/>
                <w:sz w:val="18"/>
              </w:rPr>
              <w:t>1.</w:t>
            </w:r>
          </w:p>
        </w:tc>
        <w:tc>
          <w:tcPr>
            <w:tcW w:w="1574" w:type="dxa"/>
            <w:tcBorders>
              <w:top w:val="single" w:sz="4" w:space="0" w:color="000000"/>
            </w:tcBorders>
          </w:tcPr>
          <w:p w:rsidR="009E11E3" w:rsidRDefault="009E11E3">
            <w:pPr>
              <w:pStyle w:val="TableParagraph"/>
              <w:spacing w:before="36" w:line="201" w:lineRule="exact"/>
              <w:ind w:left="119"/>
              <w:rPr>
                <w:sz w:val="18"/>
              </w:rPr>
            </w:pPr>
            <w:r>
              <w:rPr>
                <w:spacing w:val="-4"/>
                <w:sz w:val="18"/>
              </w:rPr>
              <w:t>0.59</w:t>
            </w:r>
          </w:p>
        </w:tc>
        <w:tc>
          <w:tcPr>
            <w:tcW w:w="1639" w:type="dxa"/>
            <w:tcBorders>
              <w:top w:val="single" w:sz="4" w:space="0" w:color="000000"/>
            </w:tcBorders>
          </w:tcPr>
          <w:p w:rsidR="009E11E3" w:rsidRDefault="009E11E3">
            <w:pPr>
              <w:pStyle w:val="TableParagraph"/>
              <w:spacing w:before="36" w:line="201" w:lineRule="exact"/>
              <w:rPr>
                <w:sz w:val="18"/>
              </w:rPr>
            </w:pPr>
            <w:r>
              <w:rPr>
                <w:spacing w:val="-4"/>
                <w:sz w:val="18"/>
              </w:rPr>
              <w:t>0.70</w:t>
            </w:r>
          </w:p>
        </w:tc>
        <w:tc>
          <w:tcPr>
            <w:tcW w:w="1639" w:type="dxa"/>
            <w:tcBorders>
              <w:top w:val="single" w:sz="4" w:space="0" w:color="000000"/>
            </w:tcBorders>
          </w:tcPr>
          <w:p w:rsidR="009E11E3" w:rsidRDefault="009E11E3">
            <w:pPr>
              <w:pStyle w:val="TableParagraph"/>
              <w:spacing w:before="36" w:line="201" w:lineRule="exact"/>
              <w:rPr>
                <w:sz w:val="18"/>
              </w:rPr>
            </w:pPr>
            <w:r>
              <w:rPr>
                <w:spacing w:val="-4"/>
                <w:sz w:val="18"/>
              </w:rPr>
              <w:t>0.29</w:t>
            </w:r>
          </w:p>
        </w:tc>
        <w:tc>
          <w:tcPr>
            <w:tcW w:w="1639" w:type="dxa"/>
            <w:tcBorders>
              <w:top w:val="single" w:sz="4" w:space="0" w:color="000000"/>
            </w:tcBorders>
          </w:tcPr>
          <w:p w:rsidR="009E11E3" w:rsidRDefault="009E11E3">
            <w:pPr>
              <w:pStyle w:val="TableParagraph"/>
              <w:spacing w:before="36" w:line="201" w:lineRule="exact"/>
              <w:ind w:left="185"/>
              <w:rPr>
                <w:sz w:val="18"/>
              </w:rPr>
            </w:pPr>
            <w:r>
              <w:rPr>
                <w:spacing w:val="-4"/>
                <w:sz w:val="18"/>
              </w:rPr>
              <w:t>0.57</w:t>
            </w:r>
          </w:p>
        </w:tc>
        <w:tc>
          <w:tcPr>
            <w:tcW w:w="1710" w:type="dxa"/>
            <w:tcBorders>
              <w:top w:val="single" w:sz="4" w:space="0" w:color="000000"/>
            </w:tcBorders>
          </w:tcPr>
          <w:p w:rsidR="009E11E3" w:rsidRDefault="009E11E3">
            <w:pPr>
              <w:pStyle w:val="TableParagraph"/>
              <w:spacing w:before="36" w:line="201" w:lineRule="exact"/>
              <w:ind w:left="185"/>
              <w:rPr>
                <w:sz w:val="18"/>
              </w:rPr>
            </w:pPr>
            <w:r>
              <w:rPr>
                <w:spacing w:val="-4"/>
                <w:sz w:val="18"/>
              </w:rPr>
              <w:t>0.47</w:t>
            </w:r>
          </w:p>
        </w:tc>
      </w:tr>
      <w:tr w:rsidR="009E11E3">
        <w:trPr>
          <w:trHeight w:val="219"/>
        </w:trPr>
        <w:tc>
          <w:tcPr>
            <w:tcW w:w="2270" w:type="dxa"/>
          </w:tcPr>
          <w:p w:rsidR="009E11E3" w:rsidRDefault="009E11E3">
            <w:pPr>
              <w:pStyle w:val="TableParagraph"/>
              <w:tabs>
                <w:tab w:val="left" w:pos="1182"/>
              </w:tabs>
              <w:spacing w:before="39" w:line="45" w:lineRule="auto"/>
              <w:ind w:left="486"/>
              <w:rPr>
                <w:sz w:val="18"/>
              </w:rPr>
            </w:pPr>
            <w:r>
              <w:rPr>
                <w:b/>
                <w:spacing w:val="-10"/>
                <w:position w:val="-11"/>
                <w:sz w:val="18"/>
              </w:rPr>
              <w:t>1</w:t>
            </w:r>
            <w:r>
              <w:rPr>
                <w:b/>
                <w:position w:val="-11"/>
                <w:sz w:val="18"/>
              </w:rPr>
              <w:tab/>
            </w:r>
            <w:r>
              <w:rPr>
                <w:spacing w:val="-5"/>
                <w:sz w:val="18"/>
              </w:rPr>
              <w:t>2.</w:t>
            </w:r>
          </w:p>
        </w:tc>
        <w:tc>
          <w:tcPr>
            <w:tcW w:w="1574" w:type="dxa"/>
          </w:tcPr>
          <w:p w:rsidR="009E11E3" w:rsidRDefault="009E11E3">
            <w:pPr>
              <w:pStyle w:val="TableParagraph"/>
              <w:ind w:left="119"/>
              <w:rPr>
                <w:sz w:val="18"/>
              </w:rPr>
            </w:pPr>
            <w:r>
              <w:rPr>
                <w:spacing w:val="-4"/>
                <w:sz w:val="18"/>
              </w:rPr>
              <w:t>0.38</w:t>
            </w:r>
          </w:p>
        </w:tc>
        <w:tc>
          <w:tcPr>
            <w:tcW w:w="1639" w:type="dxa"/>
          </w:tcPr>
          <w:p w:rsidR="009E11E3" w:rsidRDefault="009E11E3">
            <w:pPr>
              <w:pStyle w:val="TableParagraph"/>
              <w:rPr>
                <w:sz w:val="18"/>
              </w:rPr>
            </w:pPr>
            <w:r>
              <w:rPr>
                <w:spacing w:val="-4"/>
                <w:sz w:val="18"/>
              </w:rPr>
              <w:t>0.20</w:t>
            </w:r>
          </w:p>
        </w:tc>
        <w:tc>
          <w:tcPr>
            <w:tcW w:w="1639" w:type="dxa"/>
          </w:tcPr>
          <w:p w:rsidR="009E11E3" w:rsidRDefault="009E11E3">
            <w:pPr>
              <w:pStyle w:val="TableParagraph"/>
              <w:rPr>
                <w:sz w:val="18"/>
              </w:rPr>
            </w:pPr>
            <w:r>
              <w:rPr>
                <w:spacing w:val="-4"/>
                <w:sz w:val="18"/>
              </w:rPr>
              <w:t>0.87</w:t>
            </w:r>
          </w:p>
        </w:tc>
        <w:tc>
          <w:tcPr>
            <w:tcW w:w="1639" w:type="dxa"/>
          </w:tcPr>
          <w:p w:rsidR="009E11E3" w:rsidRDefault="009E11E3">
            <w:pPr>
              <w:pStyle w:val="TableParagraph"/>
              <w:ind w:left="185"/>
              <w:rPr>
                <w:sz w:val="18"/>
              </w:rPr>
            </w:pPr>
            <w:r>
              <w:rPr>
                <w:spacing w:val="-4"/>
                <w:sz w:val="18"/>
              </w:rPr>
              <w:t>0.43</w:t>
            </w:r>
          </w:p>
        </w:tc>
        <w:tc>
          <w:tcPr>
            <w:tcW w:w="1710" w:type="dxa"/>
          </w:tcPr>
          <w:p w:rsidR="009E11E3" w:rsidRDefault="009E11E3">
            <w:pPr>
              <w:pStyle w:val="TableParagraph"/>
              <w:ind w:left="185"/>
              <w:rPr>
                <w:sz w:val="18"/>
              </w:rPr>
            </w:pPr>
            <w:r>
              <w:rPr>
                <w:spacing w:val="-4"/>
                <w:sz w:val="18"/>
              </w:rPr>
              <w:t>0.49</w:t>
            </w:r>
          </w:p>
        </w:tc>
      </w:tr>
      <w:tr w:rsidR="009E11E3">
        <w:trPr>
          <w:trHeight w:val="219"/>
        </w:trPr>
        <w:tc>
          <w:tcPr>
            <w:tcW w:w="2270" w:type="dxa"/>
          </w:tcPr>
          <w:p w:rsidR="009E11E3" w:rsidRDefault="009E11E3">
            <w:pPr>
              <w:pStyle w:val="TableParagraph"/>
              <w:ind w:left="229"/>
              <w:jc w:val="center"/>
              <w:rPr>
                <w:sz w:val="18"/>
              </w:rPr>
            </w:pPr>
            <w:r>
              <w:rPr>
                <w:spacing w:val="-5"/>
                <w:sz w:val="18"/>
              </w:rPr>
              <w:t>3.</w:t>
            </w:r>
          </w:p>
        </w:tc>
        <w:tc>
          <w:tcPr>
            <w:tcW w:w="1574" w:type="dxa"/>
          </w:tcPr>
          <w:p w:rsidR="009E11E3" w:rsidRDefault="009E11E3">
            <w:pPr>
              <w:pStyle w:val="TableParagraph"/>
              <w:ind w:left="119"/>
              <w:rPr>
                <w:sz w:val="18"/>
              </w:rPr>
            </w:pPr>
            <w:r>
              <w:rPr>
                <w:spacing w:val="-4"/>
                <w:sz w:val="18"/>
              </w:rPr>
              <w:t>0.39</w:t>
            </w:r>
          </w:p>
        </w:tc>
        <w:tc>
          <w:tcPr>
            <w:tcW w:w="1639" w:type="dxa"/>
          </w:tcPr>
          <w:p w:rsidR="009E11E3" w:rsidRDefault="009E11E3">
            <w:pPr>
              <w:pStyle w:val="TableParagraph"/>
              <w:rPr>
                <w:sz w:val="18"/>
              </w:rPr>
            </w:pPr>
            <w:r>
              <w:rPr>
                <w:spacing w:val="-4"/>
                <w:sz w:val="18"/>
              </w:rPr>
              <w:t>0.32</w:t>
            </w:r>
          </w:p>
        </w:tc>
        <w:tc>
          <w:tcPr>
            <w:tcW w:w="1639" w:type="dxa"/>
          </w:tcPr>
          <w:p w:rsidR="009E11E3" w:rsidRDefault="009E11E3">
            <w:pPr>
              <w:pStyle w:val="TableParagraph"/>
              <w:rPr>
                <w:sz w:val="18"/>
              </w:rPr>
            </w:pPr>
            <w:r>
              <w:rPr>
                <w:spacing w:val="-4"/>
                <w:sz w:val="18"/>
              </w:rPr>
              <w:t>0.23</w:t>
            </w:r>
          </w:p>
        </w:tc>
        <w:tc>
          <w:tcPr>
            <w:tcW w:w="1639" w:type="dxa"/>
          </w:tcPr>
          <w:p w:rsidR="009E11E3" w:rsidRDefault="009E11E3">
            <w:pPr>
              <w:pStyle w:val="TableParagraph"/>
              <w:ind w:left="185"/>
              <w:rPr>
                <w:sz w:val="18"/>
              </w:rPr>
            </w:pPr>
            <w:r>
              <w:rPr>
                <w:spacing w:val="-4"/>
                <w:sz w:val="18"/>
              </w:rPr>
              <w:t>0.56</w:t>
            </w:r>
          </w:p>
        </w:tc>
        <w:tc>
          <w:tcPr>
            <w:tcW w:w="1710" w:type="dxa"/>
          </w:tcPr>
          <w:p w:rsidR="009E11E3" w:rsidRDefault="009E11E3">
            <w:pPr>
              <w:pStyle w:val="TableParagraph"/>
              <w:ind w:left="185"/>
              <w:rPr>
                <w:sz w:val="18"/>
              </w:rPr>
            </w:pPr>
            <w:r>
              <w:rPr>
                <w:spacing w:val="-4"/>
                <w:sz w:val="18"/>
              </w:rPr>
              <w:t>0.64</w:t>
            </w:r>
          </w:p>
        </w:tc>
      </w:tr>
      <w:tr w:rsidR="009E11E3">
        <w:trPr>
          <w:trHeight w:val="266"/>
        </w:trPr>
        <w:tc>
          <w:tcPr>
            <w:tcW w:w="2270" w:type="dxa"/>
            <w:tcBorders>
              <w:bottom w:val="single" w:sz="4" w:space="0" w:color="000000"/>
            </w:tcBorders>
          </w:tcPr>
          <w:p w:rsidR="009E11E3" w:rsidRDefault="009E11E3">
            <w:pPr>
              <w:pStyle w:val="TableParagraph"/>
              <w:spacing w:line="209" w:lineRule="exact"/>
              <w:ind w:right="568"/>
              <w:jc w:val="right"/>
              <w:rPr>
                <w:sz w:val="18"/>
              </w:rPr>
            </w:pPr>
            <w:r>
              <w:rPr>
                <w:w w:val="105"/>
                <w:sz w:val="18"/>
              </w:rPr>
              <w:t>X</w:t>
            </w:r>
            <w:r>
              <w:rPr>
                <w:spacing w:val="5"/>
                <w:w w:val="105"/>
                <w:sz w:val="18"/>
              </w:rPr>
              <w:t xml:space="preserve"> </w:t>
            </w:r>
            <w:r>
              <w:rPr>
                <w:rFonts w:ascii="Verdana" w:hAnsi="Verdana"/>
                <w:i/>
                <w:w w:val="105"/>
                <w:sz w:val="18"/>
              </w:rPr>
              <w:t>±</w:t>
            </w:r>
            <w:r>
              <w:rPr>
                <w:rFonts w:ascii="Verdana" w:hAnsi="Verdana"/>
                <w:i/>
                <w:spacing w:val="-20"/>
                <w:w w:val="105"/>
                <w:sz w:val="18"/>
              </w:rPr>
              <w:t xml:space="preserve"> </w:t>
            </w:r>
            <w:r>
              <w:rPr>
                <w:spacing w:val="-10"/>
                <w:w w:val="105"/>
                <w:sz w:val="18"/>
              </w:rPr>
              <w:t>m</w:t>
            </w:r>
          </w:p>
        </w:tc>
        <w:tc>
          <w:tcPr>
            <w:tcW w:w="1574" w:type="dxa"/>
            <w:tcBorders>
              <w:bottom w:val="single" w:sz="4" w:space="0" w:color="000000"/>
            </w:tcBorders>
          </w:tcPr>
          <w:p w:rsidR="009E11E3" w:rsidRDefault="009E11E3">
            <w:pPr>
              <w:pStyle w:val="TableParagraph"/>
              <w:spacing w:line="209" w:lineRule="exact"/>
              <w:ind w:left="119"/>
              <w:rPr>
                <w:sz w:val="18"/>
              </w:rPr>
            </w:pPr>
            <w:r>
              <w:rPr>
                <w:spacing w:val="-4"/>
                <w:sz w:val="18"/>
              </w:rPr>
              <w:t>0.45</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0.07</w:t>
            </w:r>
          </w:p>
        </w:tc>
        <w:tc>
          <w:tcPr>
            <w:tcW w:w="1639" w:type="dxa"/>
            <w:tcBorders>
              <w:bottom w:val="single" w:sz="4" w:space="0" w:color="000000"/>
            </w:tcBorders>
          </w:tcPr>
          <w:p w:rsidR="009E11E3" w:rsidRDefault="009E11E3">
            <w:pPr>
              <w:pStyle w:val="TableParagraph"/>
              <w:spacing w:line="209" w:lineRule="exact"/>
              <w:rPr>
                <w:sz w:val="18"/>
              </w:rPr>
            </w:pPr>
            <w:r>
              <w:rPr>
                <w:spacing w:val="-4"/>
                <w:sz w:val="18"/>
              </w:rPr>
              <w:t>0.41</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0.15</w:t>
            </w:r>
          </w:p>
        </w:tc>
        <w:tc>
          <w:tcPr>
            <w:tcW w:w="1639" w:type="dxa"/>
            <w:tcBorders>
              <w:bottom w:val="single" w:sz="4" w:space="0" w:color="000000"/>
            </w:tcBorders>
          </w:tcPr>
          <w:p w:rsidR="009E11E3" w:rsidRDefault="009E11E3">
            <w:pPr>
              <w:pStyle w:val="TableParagraph"/>
              <w:spacing w:line="209" w:lineRule="exact"/>
              <w:rPr>
                <w:sz w:val="18"/>
              </w:rPr>
            </w:pPr>
            <w:r>
              <w:rPr>
                <w:spacing w:val="-4"/>
                <w:sz w:val="18"/>
              </w:rPr>
              <w:t>0.46</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0.20</w:t>
            </w:r>
          </w:p>
        </w:tc>
        <w:tc>
          <w:tcPr>
            <w:tcW w:w="1639" w:type="dxa"/>
            <w:tcBorders>
              <w:bottom w:val="single" w:sz="4" w:space="0" w:color="000000"/>
            </w:tcBorders>
          </w:tcPr>
          <w:p w:rsidR="009E11E3" w:rsidRDefault="009E11E3">
            <w:pPr>
              <w:pStyle w:val="TableParagraph"/>
              <w:spacing w:line="209" w:lineRule="exact"/>
              <w:rPr>
                <w:sz w:val="18"/>
              </w:rPr>
            </w:pPr>
            <w:r>
              <w:rPr>
                <w:spacing w:val="-4"/>
                <w:sz w:val="18"/>
              </w:rPr>
              <w:t>0.52</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0.04</w:t>
            </w:r>
          </w:p>
        </w:tc>
        <w:tc>
          <w:tcPr>
            <w:tcW w:w="1710" w:type="dxa"/>
            <w:tcBorders>
              <w:bottom w:val="single" w:sz="4" w:space="0" w:color="000000"/>
            </w:tcBorders>
          </w:tcPr>
          <w:p w:rsidR="009E11E3" w:rsidRDefault="009E11E3">
            <w:pPr>
              <w:pStyle w:val="TableParagraph"/>
              <w:spacing w:line="209" w:lineRule="exact"/>
              <w:rPr>
                <w:sz w:val="18"/>
              </w:rPr>
            </w:pPr>
            <w:r>
              <w:rPr>
                <w:spacing w:val="-4"/>
                <w:sz w:val="18"/>
              </w:rPr>
              <w:t>0.53</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0.06</w:t>
            </w:r>
          </w:p>
        </w:tc>
      </w:tr>
      <w:tr w:rsidR="009E11E3">
        <w:trPr>
          <w:trHeight w:val="257"/>
        </w:trPr>
        <w:tc>
          <w:tcPr>
            <w:tcW w:w="2270" w:type="dxa"/>
            <w:tcBorders>
              <w:top w:val="single" w:sz="4" w:space="0" w:color="000000"/>
            </w:tcBorders>
          </w:tcPr>
          <w:p w:rsidR="009E11E3" w:rsidRDefault="009E11E3">
            <w:pPr>
              <w:pStyle w:val="TableParagraph"/>
              <w:spacing w:before="36" w:line="201" w:lineRule="exact"/>
              <w:ind w:left="229"/>
              <w:jc w:val="center"/>
              <w:rPr>
                <w:sz w:val="18"/>
              </w:rPr>
            </w:pPr>
            <w:r>
              <w:rPr>
                <w:spacing w:val="-5"/>
                <w:sz w:val="18"/>
              </w:rPr>
              <w:t>1.</w:t>
            </w:r>
          </w:p>
        </w:tc>
        <w:tc>
          <w:tcPr>
            <w:tcW w:w="1574" w:type="dxa"/>
            <w:tcBorders>
              <w:top w:val="single" w:sz="4" w:space="0" w:color="000000"/>
            </w:tcBorders>
          </w:tcPr>
          <w:p w:rsidR="009E11E3" w:rsidRDefault="009E11E3">
            <w:pPr>
              <w:pStyle w:val="TableParagraph"/>
              <w:spacing w:before="36" w:line="201" w:lineRule="exact"/>
              <w:ind w:left="119"/>
              <w:rPr>
                <w:sz w:val="18"/>
              </w:rPr>
            </w:pPr>
            <w:r>
              <w:rPr>
                <w:spacing w:val="-4"/>
                <w:sz w:val="18"/>
              </w:rPr>
              <w:t>0.40</w:t>
            </w:r>
          </w:p>
        </w:tc>
        <w:tc>
          <w:tcPr>
            <w:tcW w:w="1639" w:type="dxa"/>
            <w:tcBorders>
              <w:top w:val="single" w:sz="4" w:space="0" w:color="000000"/>
            </w:tcBorders>
          </w:tcPr>
          <w:p w:rsidR="009E11E3" w:rsidRDefault="009E11E3">
            <w:pPr>
              <w:pStyle w:val="TableParagraph"/>
              <w:spacing w:before="36" w:line="201" w:lineRule="exact"/>
              <w:rPr>
                <w:sz w:val="18"/>
              </w:rPr>
            </w:pPr>
            <w:r>
              <w:rPr>
                <w:spacing w:val="-4"/>
                <w:sz w:val="18"/>
              </w:rPr>
              <w:t>0.59</w:t>
            </w:r>
          </w:p>
        </w:tc>
        <w:tc>
          <w:tcPr>
            <w:tcW w:w="1639" w:type="dxa"/>
            <w:tcBorders>
              <w:top w:val="single" w:sz="4" w:space="0" w:color="000000"/>
            </w:tcBorders>
          </w:tcPr>
          <w:p w:rsidR="009E11E3" w:rsidRDefault="009E11E3">
            <w:pPr>
              <w:pStyle w:val="TableParagraph"/>
              <w:spacing w:before="36" w:line="201" w:lineRule="exact"/>
              <w:rPr>
                <w:sz w:val="18"/>
              </w:rPr>
            </w:pPr>
            <w:r>
              <w:rPr>
                <w:spacing w:val="-4"/>
                <w:sz w:val="18"/>
              </w:rPr>
              <w:t>0.40</w:t>
            </w:r>
          </w:p>
        </w:tc>
        <w:tc>
          <w:tcPr>
            <w:tcW w:w="1639" w:type="dxa"/>
            <w:tcBorders>
              <w:top w:val="single" w:sz="4" w:space="0" w:color="000000"/>
            </w:tcBorders>
          </w:tcPr>
          <w:p w:rsidR="009E11E3" w:rsidRDefault="009E11E3">
            <w:pPr>
              <w:pStyle w:val="TableParagraph"/>
              <w:spacing w:before="36" w:line="201" w:lineRule="exact"/>
              <w:ind w:left="185"/>
              <w:rPr>
                <w:sz w:val="18"/>
              </w:rPr>
            </w:pPr>
            <w:r>
              <w:rPr>
                <w:spacing w:val="-4"/>
                <w:sz w:val="18"/>
              </w:rPr>
              <w:t>0.29</w:t>
            </w:r>
          </w:p>
        </w:tc>
        <w:tc>
          <w:tcPr>
            <w:tcW w:w="1710" w:type="dxa"/>
            <w:tcBorders>
              <w:top w:val="single" w:sz="4" w:space="0" w:color="000000"/>
            </w:tcBorders>
          </w:tcPr>
          <w:p w:rsidR="009E11E3" w:rsidRDefault="009E11E3">
            <w:pPr>
              <w:pStyle w:val="TableParagraph"/>
              <w:spacing w:before="36" w:line="201" w:lineRule="exact"/>
              <w:ind w:left="185"/>
              <w:rPr>
                <w:sz w:val="18"/>
              </w:rPr>
            </w:pPr>
            <w:r>
              <w:rPr>
                <w:spacing w:val="-4"/>
                <w:sz w:val="18"/>
              </w:rPr>
              <w:t>0.44</w:t>
            </w:r>
          </w:p>
        </w:tc>
      </w:tr>
      <w:tr w:rsidR="009E11E3">
        <w:trPr>
          <w:trHeight w:val="219"/>
        </w:trPr>
        <w:tc>
          <w:tcPr>
            <w:tcW w:w="2270" w:type="dxa"/>
          </w:tcPr>
          <w:p w:rsidR="009E11E3" w:rsidRDefault="009E11E3">
            <w:pPr>
              <w:pStyle w:val="TableParagraph"/>
              <w:tabs>
                <w:tab w:val="left" w:pos="1182"/>
              </w:tabs>
              <w:spacing w:before="39" w:line="45" w:lineRule="auto"/>
              <w:ind w:left="486"/>
              <w:rPr>
                <w:sz w:val="18"/>
              </w:rPr>
            </w:pPr>
            <w:r>
              <w:rPr>
                <w:b/>
                <w:spacing w:val="-10"/>
                <w:position w:val="-11"/>
                <w:sz w:val="18"/>
              </w:rPr>
              <w:t>2</w:t>
            </w:r>
            <w:r>
              <w:rPr>
                <w:b/>
                <w:position w:val="-11"/>
                <w:sz w:val="18"/>
              </w:rPr>
              <w:tab/>
            </w:r>
            <w:r>
              <w:rPr>
                <w:spacing w:val="-5"/>
                <w:sz w:val="18"/>
              </w:rPr>
              <w:t>2.</w:t>
            </w:r>
          </w:p>
        </w:tc>
        <w:tc>
          <w:tcPr>
            <w:tcW w:w="1574" w:type="dxa"/>
          </w:tcPr>
          <w:p w:rsidR="009E11E3" w:rsidRDefault="009E11E3">
            <w:pPr>
              <w:pStyle w:val="TableParagraph"/>
              <w:ind w:left="119"/>
              <w:rPr>
                <w:sz w:val="18"/>
              </w:rPr>
            </w:pPr>
            <w:r>
              <w:rPr>
                <w:spacing w:val="-4"/>
                <w:sz w:val="18"/>
              </w:rPr>
              <w:t>0.47</w:t>
            </w:r>
          </w:p>
        </w:tc>
        <w:tc>
          <w:tcPr>
            <w:tcW w:w="1639" w:type="dxa"/>
          </w:tcPr>
          <w:p w:rsidR="009E11E3" w:rsidRDefault="009E11E3">
            <w:pPr>
              <w:pStyle w:val="TableParagraph"/>
              <w:rPr>
                <w:sz w:val="18"/>
              </w:rPr>
            </w:pPr>
            <w:r>
              <w:rPr>
                <w:spacing w:val="-4"/>
                <w:sz w:val="18"/>
              </w:rPr>
              <w:t>0.13</w:t>
            </w:r>
          </w:p>
        </w:tc>
        <w:tc>
          <w:tcPr>
            <w:tcW w:w="1639" w:type="dxa"/>
          </w:tcPr>
          <w:p w:rsidR="009E11E3" w:rsidRDefault="009E11E3">
            <w:pPr>
              <w:pStyle w:val="TableParagraph"/>
              <w:rPr>
                <w:sz w:val="18"/>
              </w:rPr>
            </w:pPr>
            <w:r>
              <w:rPr>
                <w:spacing w:val="-4"/>
                <w:sz w:val="18"/>
              </w:rPr>
              <w:t>0.99</w:t>
            </w:r>
          </w:p>
        </w:tc>
        <w:tc>
          <w:tcPr>
            <w:tcW w:w="1639" w:type="dxa"/>
          </w:tcPr>
          <w:p w:rsidR="009E11E3" w:rsidRDefault="009E11E3">
            <w:pPr>
              <w:pStyle w:val="TableParagraph"/>
              <w:ind w:left="185"/>
              <w:rPr>
                <w:sz w:val="18"/>
              </w:rPr>
            </w:pPr>
            <w:r>
              <w:rPr>
                <w:spacing w:val="-4"/>
                <w:sz w:val="18"/>
              </w:rPr>
              <w:t>0.81</w:t>
            </w:r>
          </w:p>
        </w:tc>
        <w:tc>
          <w:tcPr>
            <w:tcW w:w="1710" w:type="dxa"/>
          </w:tcPr>
          <w:p w:rsidR="009E11E3" w:rsidRDefault="009E11E3">
            <w:pPr>
              <w:pStyle w:val="TableParagraph"/>
              <w:ind w:left="185"/>
              <w:rPr>
                <w:sz w:val="18"/>
              </w:rPr>
            </w:pPr>
            <w:r>
              <w:rPr>
                <w:spacing w:val="-4"/>
                <w:sz w:val="18"/>
              </w:rPr>
              <w:t>0.64</w:t>
            </w:r>
          </w:p>
        </w:tc>
      </w:tr>
      <w:tr w:rsidR="009E11E3">
        <w:trPr>
          <w:trHeight w:val="219"/>
        </w:trPr>
        <w:tc>
          <w:tcPr>
            <w:tcW w:w="2270" w:type="dxa"/>
          </w:tcPr>
          <w:p w:rsidR="009E11E3" w:rsidRDefault="009E11E3">
            <w:pPr>
              <w:pStyle w:val="TableParagraph"/>
              <w:ind w:left="229"/>
              <w:jc w:val="center"/>
              <w:rPr>
                <w:sz w:val="18"/>
              </w:rPr>
            </w:pPr>
            <w:r>
              <w:rPr>
                <w:spacing w:val="-5"/>
                <w:sz w:val="18"/>
              </w:rPr>
              <w:t>3.</w:t>
            </w:r>
          </w:p>
        </w:tc>
        <w:tc>
          <w:tcPr>
            <w:tcW w:w="1574" w:type="dxa"/>
          </w:tcPr>
          <w:p w:rsidR="009E11E3" w:rsidRDefault="009E11E3">
            <w:pPr>
              <w:pStyle w:val="TableParagraph"/>
              <w:ind w:left="119"/>
              <w:rPr>
                <w:sz w:val="18"/>
              </w:rPr>
            </w:pPr>
            <w:r>
              <w:rPr>
                <w:spacing w:val="-4"/>
                <w:sz w:val="18"/>
              </w:rPr>
              <w:t>0.77</w:t>
            </w:r>
          </w:p>
        </w:tc>
        <w:tc>
          <w:tcPr>
            <w:tcW w:w="1639" w:type="dxa"/>
          </w:tcPr>
          <w:p w:rsidR="009E11E3" w:rsidRDefault="009E11E3">
            <w:pPr>
              <w:pStyle w:val="TableParagraph"/>
              <w:rPr>
                <w:sz w:val="18"/>
              </w:rPr>
            </w:pPr>
            <w:r>
              <w:rPr>
                <w:spacing w:val="-4"/>
                <w:sz w:val="18"/>
              </w:rPr>
              <w:t>0.43</w:t>
            </w:r>
          </w:p>
        </w:tc>
        <w:tc>
          <w:tcPr>
            <w:tcW w:w="1639" w:type="dxa"/>
          </w:tcPr>
          <w:p w:rsidR="009E11E3" w:rsidRDefault="009E11E3">
            <w:pPr>
              <w:pStyle w:val="TableParagraph"/>
              <w:rPr>
                <w:sz w:val="18"/>
              </w:rPr>
            </w:pPr>
            <w:r>
              <w:rPr>
                <w:spacing w:val="-4"/>
                <w:sz w:val="18"/>
              </w:rPr>
              <w:t>0.38</w:t>
            </w:r>
          </w:p>
        </w:tc>
        <w:tc>
          <w:tcPr>
            <w:tcW w:w="1639" w:type="dxa"/>
          </w:tcPr>
          <w:p w:rsidR="009E11E3" w:rsidRDefault="009E11E3">
            <w:pPr>
              <w:pStyle w:val="TableParagraph"/>
              <w:ind w:left="185"/>
              <w:rPr>
                <w:sz w:val="18"/>
              </w:rPr>
            </w:pPr>
            <w:r>
              <w:rPr>
                <w:spacing w:val="-4"/>
                <w:sz w:val="18"/>
              </w:rPr>
              <w:t>0.80</w:t>
            </w:r>
          </w:p>
        </w:tc>
        <w:tc>
          <w:tcPr>
            <w:tcW w:w="1710" w:type="dxa"/>
          </w:tcPr>
          <w:p w:rsidR="009E11E3" w:rsidRDefault="009E11E3">
            <w:pPr>
              <w:pStyle w:val="TableParagraph"/>
              <w:ind w:left="185"/>
              <w:rPr>
                <w:sz w:val="18"/>
              </w:rPr>
            </w:pPr>
            <w:r>
              <w:rPr>
                <w:spacing w:val="-4"/>
                <w:sz w:val="18"/>
              </w:rPr>
              <w:t>0.31</w:t>
            </w:r>
          </w:p>
        </w:tc>
      </w:tr>
      <w:tr w:rsidR="009E11E3">
        <w:trPr>
          <w:trHeight w:val="266"/>
        </w:trPr>
        <w:tc>
          <w:tcPr>
            <w:tcW w:w="2270" w:type="dxa"/>
            <w:tcBorders>
              <w:bottom w:val="single" w:sz="4" w:space="0" w:color="000000"/>
            </w:tcBorders>
          </w:tcPr>
          <w:p w:rsidR="009E11E3" w:rsidRDefault="009E11E3">
            <w:pPr>
              <w:pStyle w:val="TableParagraph"/>
              <w:spacing w:line="209" w:lineRule="exact"/>
              <w:ind w:right="568"/>
              <w:jc w:val="right"/>
              <w:rPr>
                <w:sz w:val="18"/>
              </w:rPr>
            </w:pPr>
            <w:r>
              <w:rPr>
                <w:w w:val="105"/>
                <w:sz w:val="18"/>
              </w:rPr>
              <w:t>X</w:t>
            </w:r>
            <w:r>
              <w:rPr>
                <w:spacing w:val="5"/>
                <w:w w:val="105"/>
                <w:sz w:val="18"/>
              </w:rPr>
              <w:t xml:space="preserve"> </w:t>
            </w:r>
            <w:r>
              <w:rPr>
                <w:rFonts w:ascii="Verdana" w:hAnsi="Verdana"/>
                <w:i/>
                <w:w w:val="105"/>
                <w:sz w:val="18"/>
              </w:rPr>
              <w:t>±</w:t>
            </w:r>
            <w:r>
              <w:rPr>
                <w:rFonts w:ascii="Verdana" w:hAnsi="Verdana"/>
                <w:i/>
                <w:spacing w:val="-20"/>
                <w:w w:val="105"/>
                <w:sz w:val="18"/>
              </w:rPr>
              <w:t xml:space="preserve"> </w:t>
            </w:r>
            <w:r>
              <w:rPr>
                <w:spacing w:val="-10"/>
                <w:w w:val="105"/>
                <w:sz w:val="18"/>
              </w:rPr>
              <w:t>m</w:t>
            </w:r>
          </w:p>
        </w:tc>
        <w:tc>
          <w:tcPr>
            <w:tcW w:w="1574" w:type="dxa"/>
            <w:tcBorders>
              <w:bottom w:val="single" w:sz="4" w:space="0" w:color="000000"/>
            </w:tcBorders>
          </w:tcPr>
          <w:p w:rsidR="009E11E3" w:rsidRDefault="009E11E3">
            <w:pPr>
              <w:pStyle w:val="TableParagraph"/>
              <w:spacing w:line="209" w:lineRule="exact"/>
              <w:ind w:left="119"/>
              <w:rPr>
                <w:sz w:val="18"/>
              </w:rPr>
            </w:pPr>
            <w:r>
              <w:rPr>
                <w:spacing w:val="-4"/>
                <w:sz w:val="18"/>
              </w:rPr>
              <w:t>0.55</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0.11</w:t>
            </w:r>
          </w:p>
        </w:tc>
        <w:tc>
          <w:tcPr>
            <w:tcW w:w="1639" w:type="dxa"/>
            <w:tcBorders>
              <w:bottom w:val="single" w:sz="4" w:space="0" w:color="000000"/>
            </w:tcBorders>
          </w:tcPr>
          <w:p w:rsidR="009E11E3" w:rsidRDefault="009E11E3">
            <w:pPr>
              <w:pStyle w:val="TableParagraph"/>
              <w:spacing w:line="209" w:lineRule="exact"/>
              <w:rPr>
                <w:sz w:val="18"/>
              </w:rPr>
            </w:pPr>
            <w:r>
              <w:rPr>
                <w:spacing w:val="-4"/>
                <w:sz w:val="18"/>
              </w:rPr>
              <w:t>0.38</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0.13</w:t>
            </w:r>
          </w:p>
        </w:tc>
        <w:tc>
          <w:tcPr>
            <w:tcW w:w="1639" w:type="dxa"/>
            <w:tcBorders>
              <w:bottom w:val="single" w:sz="4" w:space="0" w:color="000000"/>
            </w:tcBorders>
          </w:tcPr>
          <w:p w:rsidR="009E11E3" w:rsidRDefault="009E11E3">
            <w:pPr>
              <w:pStyle w:val="TableParagraph"/>
              <w:spacing w:line="209" w:lineRule="exact"/>
              <w:rPr>
                <w:sz w:val="18"/>
              </w:rPr>
            </w:pPr>
            <w:r>
              <w:rPr>
                <w:spacing w:val="-4"/>
                <w:sz w:val="18"/>
              </w:rPr>
              <w:t>0.59</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0.20</w:t>
            </w:r>
          </w:p>
        </w:tc>
        <w:tc>
          <w:tcPr>
            <w:tcW w:w="1639" w:type="dxa"/>
            <w:tcBorders>
              <w:bottom w:val="single" w:sz="4" w:space="0" w:color="000000"/>
            </w:tcBorders>
          </w:tcPr>
          <w:p w:rsidR="009E11E3" w:rsidRDefault="009E11E3">
            <w:pPr>
              <w:pStyle w:val="TableParagraph"/>
              <w:spacing w:line="209" w:lineRule="exact"/>
              <w:rPr>
                <w:sz w:val="18"/>
              </w:rPr>
            </w:pPr>
            <w:r>
              <w:rPr>
                <w:spacing w:val="-4"/>
                <w:sz w:val="18"/>
              </w:rPr>
              <w:t>0.63</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0.17</w:t>
            </w:r>
          </w:p>
        </w:tc>
        <w:tc>
          <w:tcPr>
            <w:tcW w:w="1710" w:type="dxa"/>
            <w:tcBorders>
              <w:bottom w:val="single" w:sz="4" w:space="0" w:color="000000"/>
            </w:tcBorders>
          </w:tcPr>
          <w:p w:rsidR="009E11E3" w:rsidRDefault="009E11E3">
            <w:pPr>
              <w:pStyle w:val="TableParagraph"/>
              <w:spacing w:line="209" w:lineRule="exact"/>
              <w:rPr>
                <w:sz w:val="18"/>
              </w:rPr>
            </w:pPr>
            <w:r>
              <w:rPr>
                <w:spacing w:val="-4"/>
                <w:sz w:val="18"/>
              </w:rPr>
              <w:t>0.46</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0.09</w:t>
            </w:r>
          </w:p>
        </w:tc>
      </w:tr>
      <w:tr w:rsidR="009E11E3">
        <w:trPr>
          <w:trHeight w:val="257"/>
        </w:trPr>
        <w:tc>
          <w:tcPr>
            <w:tcW w:w="2270" w:type="dxa"/>
            <w:tcBorders>
              <w:top w:val="single" w:sz="4" w:space="0" w:color="000000"/>
            </w:tcBorders>
          </w:tcPr>
          <w:p w:rsidR="009E11E3" w:rsidRDefault="009E11E3">
            <w:pPr>
              <w:pStyle w:val="TableParagraph"/>
              <w:spacing w:before="36" w:line="201" w:lineRule="exact"/>
              <w:ind w:left="229"/>
              <w:jc w:val="center"/>
              <w:rPr>
                <w:sz w:val="18"/>
              </w:rPr>
            </w:pPr>
            <w:r>
              <w:rPr>
                <w:spacing w:val="-5"/>
                <w:sz w:val="18"/>
              </w:rPr>
              <w:t>1.</w:t>
            </w:r>
          </w:p>
        </w:tc>
        <w:tc>
          <w:tcPr>
            <w:tcW w:w="1574" w:type="dxa"/>
            <w:tcBorders>
              <w:top w:val="single" w:sz="4" w:space="0" w:color="000000"/>
            </w:tcBorders>
          </w:tcPr>
          <w:p w:rsidR="009E11E3" w:rsidRDefault="009E11E3">
            <w:pPr>
              <w:pStyle w:val="TableParagraph"/>
              <w:spacing w:before="36" w:line="201" w:lineRule="exact"/>
              <w:ind w:left="119"/>
              <w:rPr>
                <w:sz w:val="18"/>
              </w:rPr>
            </w:pPr>
            <w:r>
              <w:rPr>
                <w:spacing w:val="-4"/>
                <w:sz w:val="18"/>
              </w:rPr>
              <w:t>0.66</w:t>
            </w:r>
          </w:p>
        </w:tc>
        <w:tc>
          <w:tcPr>
            <w:tcW w:w="1639" w:type="dxa"/>
            <w:tcBorders>
              <w:top w:val="single" w:sz="4" w:space="0" w:color="000000"/>
            </w:tcBorders>
          </w:tcPr>
          <w:p w:rsidR="009E11E3" w:rsidRDefault="009E11E3">
            <w:pPr>
              <w:pStyle w:val="TableParagraph"/>
              <w:spacing w:before="36" w:line="201" w:lineRule="exact"/>
              <w:rPr>
                <w:sz w:val="18"/>
              </w:rPr>
            </w:pPr>
            <w:r>
              <w:rPr>
                <w:spacing w:val="-4"/>
                <w:sz w:val="18"/>
              </w:rPr>
              <w:t>1.04</w:t>
            </w:r>
          </w:p>
        </w:tc>
        <w:tc>
          <w:tcPr>
            <w:tcW w:w="1639" w:type="dxa"/>
            <w:tcBorders>
              <w:top w:val="single" w:sz="4" w:space="0" w:color="000000"/>
            </w:tcBorders>
          </w:tcPr>
          <w:p w:rsidR="009E11E3" w:rsidRDefault="009E11E3">
            <w:pPr>
              <w:pStyle w:val="TableParagraph"/>
              <w:spacing w:before="36" w:line="201" w:lineRule="exact"/>
              <w:rPr>
                <w:sz w:val="18"/>
              </w:rPr>
            </w:pPr>
            <w:r>
              <w:rPr>
                <w:spacing w:val="-4"/>
                <w:sz w:val="18"/>
              </w:rPr>
              <w:t>0.70</w:t>
            </w:r>
          </w:p>
        </w:tc>
        <w:tc>
          <w:tcPr>
            <w:tcW w:w="1639" w:type="dxa"/>
            <w:tcBorders>
              <w:top w:val="single" w:sz="4" w:space="0" w:color="000000"/>
            </w:tcBorders>
          </w:tcPr>
          <w:p w:rsidR="009E11E3" w:rsidRDefault="009E11E3">
            <w:pPr>
              <w:pStyle w:val="TableParagraph"/>
              <w:spacing w:before="36" w:line="201" w:lineRule="exact"/>
              <w:ind w:left="185"/>
              <w:rPr>
                <w:sz w:val="18"/>
              </w:rPr>
            </w:pPr>
            <w:r>
              <w:rPr>
                <w:spacing w:val="-4"/>
                <w:sz w:val="18"/>
              </w:rPr>
              <w:t>0.41</w:t>
            </w:r>
          </w:p>
        </w:tc>
        <w:tc>
          <w:tcPr>
            <w:tcW w:w="1710" w:type="dxa"/>
            <w:tcBorders>
              <w:top w:val="single" w:sz="4" w:space="0" w:color="000000"/>
            </w:tcBorders>
          </w:tcPr>
          <w:p w:rsidR="009E11E3" w:rsidRDefault="009E11E3">
            <w:pPr>
              <w:pStyle w:val="TableParagraph"/>
              <w:spacing w:before="36" w:line="201" w:lineRule="exact"/>
              <w:ind w:left="185"/>
              <w:rPr>
                <w:sz w:val="18"/>
              </w:rPr>
            </w:pPr>
            <w:r>
              <w:rPr>
                <w:spacing w:val="-4"/>
                <w:sz w:val="18"/>
              </w:rPr>
              <w:t>0.66</w:t>
            </w:r>
          </w:p>
        </w:tc>
      </w:tr>
      <w:tr w:rsidR="009E11E3">
        <w:trPr>
          <w:trHeight w:val="219"/>
        </w:trPr>
        <w:tc>
          <w:tcPr>
            <w:tcW w:w="2270" w:type="dxa"/>
          </w:tcPr>
          <w:p w:rsidR="009E11E3" w:rsidRDefault="009E11E3">
            <w:pPr>
              <w:pStyle w:val="TableParagraph"/>
              <w:tabs>
                <w:tab w:val="left" w:pos="1182"/>
              </w:tabs>
              <w:spacing w:before="39" w:line="45" w:lineRule="auto"/>
              <w:ind w:left="486"/>
              <w:rPr>
                <w:sz w:val="18"/>
              </w:rPr>
            </w:pPr>
            <w:r>
              <w:rPr>
                <w:b/>
                <w:spacing w:val="-10"/>
                <w:position w:val="-11"/>
                <w:sz w:val="18"/>
              </w:rPr>
              <w:t>3</w:t>
            </w:r>
            <w:r>
              <w:rPr>
                <w:b/>
                <w:position w:val="-11"/>
                <w:sz w:val="18"/>
              </w:rPr>
              <w:tab/>
            </w:r>
            <w:r>
              <w:rPr>
                <w:spacing w:val="-5"/>
                <w:sz w:val="18"/>
              </w:rPr>
              <w:t>2.</w:t>
            </w:r>
          </w:p>
        </w:tc>
        <w:tc>
          <w:tcPr>
            <w:tcW w:w="1574" w:type="dxa"/>
          </w:tcPr>
          <w:p w:rsidR="009E11E3" w:rsidRDefault="009E11E3">
            <w:pPr>
              <w:pStyle w:val="TableParagraph"/>
              <w:ind w:left="119"/>
              <w:rPr>
                <w:sz w:val="18"/>
              </w:rPr>
            </w:pPr>
            <w:r>
              <w:rPr>
                <w:spacing w:val="-4"/>
                <w:sz w:val="18"/>
              </w:rPr>
              <w:t>0.25</w:t>
            </w:r>
          </w:p>
        </w:tc>
        <w:tc>
          <w:tcPr>
            <w:tcW w:w="1639" w:type="dxa"/>
          </w:tcPr>
          <w:p w:rsidR="009E11E3" w:rsidRDefault="009E11E3">
            <w:pPr>
              <w:pStyle w:val="TableParagraph"/>
              <w:rPr>
                <w:sz w:val="18"/>
              </w:rPr>
            </w:pPr>
            <w:r>
              <w:rPr>
                <w:spacing w:val="-4"/>
                <w:sz w:val="18"/>
              </w:rPr>
              <w:t>0.50</w:t>
            </w:r>
          </w:p>
        </w:tc>
        <w:tc>
          <w:tcPr>
            <w:tcW w:w="1639" w:type="dxa"/>
          </w:tcPr>
          <w:p w:rsidR="009E11E3" w:rsidRDefault="009E11E3">
            <w:pPr>
              <w:pStyle w:val="TableParagraph"/>
              <w:rPr>
                <w:sz w:val="18"/>
              </w:rPr>
            </w:pPr>
            <w:r>
              <w:rPr>
                <w:spacing w:val="-4"/>
                <w:sz w:val="18"/>
              </w:rPr>
              <w:t>0.34</w:t>
            </w:r>
          </w:p>
        </w:tc>
        <w:tc>
          <w:tcPr>
            <w:tcW w:w="1639" w:type="dxa"/>
          </w:tcPr>
          <w:p w:rsidR="009E11E3" w:rsidRDefault="009E11E3">
            <w:pPr>
              <w:pStyle w:val="TableParagraph"/>
              <w:ind w:left="185"/>
              <w:rPr>
                <w:sz w:val="18"/>
              </w:rPr>
            </w:pPr>
            <w:r>
              <w:rPr>
                <w:spacing w:val="-4"/>
                <w:sz w:val="18"/>
              </w:rPr>
              <w:t>0.69</w:t>
            </w:r>
          </w:p>
        </w:tc>
        <w:tc>
          <w:tcPr>
            <w:tcW w:w="1710" w:type="dxa"/>
          </w:tcPr>
          <w:p w:rsidR="009E11E3" w:rsidRDefault="009E11E3">
            <w:pPr>
              <w:pStyle w:val="TableParagraph"/>
              <w:ind w:left="185"/>
              <w:rPr>
                <w:sz w:val="18"/>
              </w:rPr>
            </w:pPr>
            <w:r>
              <w:rPr>
                <w:spacing w:val="-4"/>
                <w:sz w:val="18"/>
              </w:rPr>
              <w:t>0.33</w:t>
            </w:r>
          </w:p>
        </w:tc>
      </w:tr>
      <w:tr w:rsidR="009E11E3">
        <w:trPr>
          <w:trHeight w:val="219"/>
        </w:trPr>
        <w:tc>
          <w:tcPr>
            <w:tcW w:w="2270" w:type="dxa"/>
          </w:tcPr>
          <w:p w:rsidR="009E11E3" w:rsidRDefault="009E11E3">
            <w:pPr>
              <w:pStyle w:val="TableParagraph"/>
              <w:ind w:left="229"/>
              <w:jc w:val="center"/>
              <w:rPr>
                <w:sz w:val="18"/>
              </w:rPr>
            </w:pPr>
            <w:r>
              <w:rPr>
                <w:spacing w:val="-5"/>
                <w:sz w:val="18"/>
              </w:rPr>
              <w:t>3.</w:t>
            </w:r>
          </w:p>
        </w:tc>
        <w:tc>
          <w:tcPr>
            <w:tcW w:w="1574" w:type="dxa"/>
          </w:tcPr>
          <w:p w:rsidR="009E11E3" w:rsidRDefault="009E11E3">
            <w:pPr>
              <w:pStyle w:val="TableParagraph"/>
              <w:ind w:left="119"/>
              <w:rPr>
                <w:sz w:val="18"/>
              </w:rPr>
            </w:pPr>
            <w:r>
              <w:rPr>
                <w:spacing w:val="-4"/>
                <w:sz w:val="18"/>
              </w:rPr>
              <w:t>0.67</w:t>
            </w:r>
          </w:p>
        </w:tc>
        <w:tc>
          <w:tcPr>
            <w:tcW w:w="1639" w:type="dxa"/>
          </w:tcPr>
          <w:p w:rsidR="009E11E3" w:rsidRDefault="009E11E3">
            <w:pPr>
              <w:pStyle w:val="TableParagraph"/>
              <w:rPr>
                <w:sz w:val="18"/>
              </w:rPr>
            </w:pPr>
            <w:r>
              <w:rPr>
                <w:spacing w:val="-4"/>
                <w:sz w:val="18"/>
              </w:rPr>
              <w:t>0.45</w:t>
            </w:r>
          </w:p>
        </w:tc>
        <w:tc>
          <w:tcPr>
            <w:tcW w:w="1639" w:type="dxa"/>
          </w:tcPr>
          <w:p w:rsidR="009E11E3" w:rsidRDefault="009E11E3">
            <w:pPr>
              <w:pStyle w:val="TableParagraph"/>
              <w:rPr>
                <w:sz w:val="18"/>
              </w:rPr>
            </w:pPr>
            <w:r>
              <w:rPr>
                <w:spacing w:val="-4"/>
                <w:sz w:val="18"/>
              </w:rPr>
              <w:t>0.35</w:t>
            </w:r>
          </w:p>
        </w:tc>
        <w:tc>
          <w:tcPr>
            <w:tcW w:w="1639" w:type="dxa"/>
          </w:tcPr>
          <w:p w:rsidR="009E11E3" w:rsidRDefault="009E11E3">
            <w:pPr>
              <w:pStyle w:val="TableParagraph"/>
              <w:ind w:left="185"/>
              <w:rPr>
                <w:sz w:val="18"/>
              </w:rPr>
            </w:pPr>
            <w:r>
              <w:rPr>
                <w:spacing w:val="-4"/>
                <w:sz w:val="18"/>
              </w:rPr>
              <w:t>0.46</w:t>
            </w:r>
          </w:p>
        </w:tc>
        <w:tc>
          <w:tcPr>
            <w:tcW w:w="1710" w:type="dxa"/>
          </w:tcPr>
          <w:p w:rsidR="009E11E3" w:rsidRDefault="009E11E3">
            <w:pPr>
              <w:pStyle w:val="TableParagraph"/>
              <w:ind w:left="185"/>
              <w:rPr>
                <w:sz w:val="18"/>
              </w:rPr>
            </w:pPr>
            <w:r>
              <w:rPr>
                <w:spacing w:val="-4"/>
                <w:sz w:val="18"/>
              </w:rPr>
              <w:t>0.57</w:t>
            </w:r>
          </w:p>
        </w:tc>
      </w:tr>
      <w:tr w:rsidR="009E11E3">
        <w:trPr>
          <w:trHeight w:val="266"/>
        </w:trPr>
        <w:tc>
          <w:tcPr>
            <w:tcW w:w="2270" w:type="dxa"/>
            <w:tcBorders>
              <w:bottom w:val="single" w:sz="4" w:space="0" w:color="000000"/>
            </w:tcBorders>
          </w:tcPr>
          <w:p w:rsidR="009E11E3" w:rsidRDefault="009E11E3">
            <w:pPr>
              <w:pStyle w:val="TableParagraph"/>
              <w:spacing w:line="209" w:lineRule="exact"/>
              <w:ind w:right="568"/>
              <w:jc w:val="right"/>
              <w:rPr>
                <w:sz w:val="18"/>
              </w:rPr>
            </w:pPr>
            <w:r>
              <w:rPr>
                <w:w w:val="105"/>
                <w:sz w:val="18"/>
              </w:rPr>
              <w:t>X</w:t>
            </w:r>
            <w:r>
              <w:rPr>
                <w:spacing w:val="5"/>
                <w:w w:val="105"/>
                <w:sz w:val="18"/>
              </w:rPr>
              <w:t xml:space="preserve"> </w:t>
            </w:r>
            <w:r>
              <w:rPr>
                <w:rFonts w:ascii="Verdana" w:hAnsi="Verdana"/>
                <w:i/>
                <w:w w:val="105"/>
                <w:sz w:val="18"/>
              </w:rPr>
              <w:t>±</w:t>
            </w:r>
            <w:r>
              <w:rPr>
                <w:rFonts w:ascii="Verdana" w:hAnsi="Verdana"/>
                <w:i/>
                <w:spacing w:val="-20"/>
                <w:w w:val="105"/>
                <w:sz w:val="18"/>
              </w:rPr>
              <w:t xml:space="preserve"> </w:t>
            </w:r>
            <w:r>
              <w:rPr>
                <w:spacing w:val="-10"/>
                <w:w w:val="105"/>
                <w:sz w:val="18"/>
              </w:rPr>
              <w:t>m</w:t>
            </w:r>
          </w:p>
        </w:tc>
        <w:tc>
          <w:tcPr>
            <w:tcW w:w="1574" w:type="dxa"/>
            <w:tcBorders>
              <w:bottom w:val="single" w:sz="4" w:space="0" w:color="000000"/>
            </w:tcBorders>
          </w:tcPr>
          <w:p w:rsidR="009E11E3" w:rsidRDefault="009E11E3">
            <w:pPr>
              <w:pStyle w:val="TableParagraph"/>
              <w:spacing w:line="209" w:lineRule="exact"/>
              <w:ind w:left="119"/>
              <w:rPr>
                <w:sz w:val="18"/>
              </w:rPr>
            </w:pPr>
            <w:r>
              <w:rPr>
                <w:spacing w:val="-4"/>
                <w:sz w:val="18"/>
              </w:rPr>
              <w:t>0.52</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0.14</w:t>
            </w:r>
          </w:p>
        </w:tc>
        <w:tc>
          <w:tcPr>
            <w:tcW w:w="1639" w:type="dxa"/>
            <w:tcBorders>
              <w:bottom w:val="single" w:sz="4" w:space="0" w:color="000000"/>
            </w:tcBorders>
          </w:tcPr>
          <w:p w:rsidR="009E11E3" w:rsidRDefault="009E11E3">
            <w:pPr>
              <w:pStyle w:val="TableParagraph"/>
              <w:spacing w:line="209" w:lineRule="exact"/>
              <w:rPr>
                <w:sz w:val="18"/>
              </w:rPr>
            </w:pPr>
            <w:r>
              <w:rPr>
                <w:spacing w:val="-4"/>
                <w:sz w:val="18"/>
              </w:rPr>
              <w:t>0.66</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0.19</w:t>
            </w:r>
          </w:p>
        </w:tc>
        <w:tc>
          <w:tcPr>
            <w:tcW w:w="1639" w:type="dxa"/>
            <w:tcBorders>
              <w:bottom w:val="single" w:sz="4" w:space="0" w:color="000000"/>
            </w:tcBorders>
          </w:tcPr>
          <w:p w:rsidR="009E11E3" w:rsidRDefault="009E11E3">
            <w:pPr>
              <w:pStyle w:val="TableParagraph"/>
              <w:spacing w:line="209" w:lineRule="exact"/>
              <w:rPr>
                <w:sz w:val="18"/>
              </w:rPr>
            </w:pPr>
            <w:r>
              <w:rPr>
                <w:spacing w:val="-4"/>
                <w:sz w:val="18"/>
              </w:rPr>
              <w:t>0.46</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0.12</w:t>
            </w:r>
          </w:p>
        </w:tc>
        <w:tc>
          <w:tcPr>
            <w:tcW w:w="1639" w:type="dxa"/>
            <w:tcBorders>
              <w:bottom w:val="single" w:sz="4" w:space="0" w:color="000000"/>
            </w:tcBorders>
          </w:tcPr>
          <w:p w:rsidR="009E11E3" w:rsidRDefault="009E11E3">
            <w:pPr>
              <w:pStyle w:val="TableParagraph"/>
              <w:spacing w:line="209" w:lineRule="exact"/>
              <w:rPr>
                <w:sz w:val="18"/>
              </w:rPr>
            </w:pPr>
            <w:r>
              <w:rPr>
                <w:spacing w:val="-4"/>
                <w:sz w:val="18"/>
              </w:rPr>
              <w:t>0.52</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0.09</w:t>
            </w:r>
          </w:p>
        </w:tc>
        <w:tc>
          <w:tcPr>
            <w:tcW w:w="1710" w:type="dxa"/>
            <w:tcBorders>
              <w:bottom w:val="single" w:sz="4" w:space="0" w:color="000000"/>
            </w:tcBorders>
          </w:tcPr>
          <w:p w:rsidR="009E11E3" w:rsidRDefault="009E11E3">
            <w:pPr>
              <w:pStyle w:val="TableParagraph"/>
              <w:spacing w:line="209" w:lineRule="exact"/>
              <w:rPr>
                <w:sz w:val="18"/>
              </w:rPr>
            </w:pPr>
            <w:r>
              <w:rPr>
                <w:spacing w:val="-4"/>
                <w:sz w:val="18"/>
              </w:rPr>
              <w:t>0.52</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0.09</w:t>
            </w:r>
          </w:p>
        </w:tc>
      </w:tr>
      <w:tr w:rsidR="009E11E3">
        <w:trPr>
          <w:trHeight w:val="257"/>
        </w:trPr>
        <w:tc>
          <w:tcPr>
            <w:tcW w:w="2270" w:type="dxa"/>
            <w:tcBorders>
              <w:top w:val="single" w:sz="4" w:space="0" w:color="000000"/>
            </w:tcBorders>
          </w:tcPr>
          <w:p w:rsidR="009E11E3" w:rsidRDefault="009E11E3">
            <w:pPr>
              <w:pStyle w:val="TableParagraph"/>
              <w:spacing w:before="36" w:line="201" w:lineRule="exact"/>
              <w:ind w:left="229"/>
              <w:jc w:val="center"/>
              <w:rPr>
                <w:sz w:val="18"/>
              </w:rPr>
            </w:pPr>
            <w:r>
              <w:rPr>
                <w:spacing w:val="-5"/>
                <w:sz w:val="18"/>
              </w:rPr>
              <w:t>1.</w:t>
            </w:r>
          </w:p>
        </w:tc>
        <w:tc>
          <w:tcPr>
            <w:tcW w:w="1574" w:type="dxa"/>
            <w:tcBorders>
              <w:top w:val="single" w:sz="4" w:space="0" w:color="000000"/>
            </w:tcBorders>
          </w:tcPr>
          <w:p w:rsidR="009E11E3" w:rsidRDefault="009E11E3">
            <w:pPr>
              <w:pStyle w:val="TableParagraph"/>
              <w:spacing w:before="36" w:line="201" w:lineRule="exact"/>
              <w:ind w:left="119"/>
              <w:rPr>
                <w:sz w:val="18"/>
              </w:rPr>
            </w:pPr>
            <w:r>
              <w:rPr>
                <w:spacing w:val="-4"/>
                <w:sz w:val="18"/>
              </w:rPr>
              <w:t>0.38</w:t>
            </w:r>
          </w:p>
        </w:tc>
        <w:tc>
          <w:tcPr>
            <w:tcW w:w="1639" w:type="dxa"/>
            <w:tcBorders>
              <w:top w:val="single" w:sz="4" w:space="0" w:color="000000"/>
            </w:tcBorders>
          </w:tcPr>
          <w:p w:rsidR="009E11E3" w:rsidRDefault="009E11E3">
            <w:pPr>
              <w:pStyle w:val="TableParagraph"/>
              <w:spacing w:before="36" w:line="201" w:lineRule="exact"/>
              <w:rPr>
                <w:sz w:val="18"/>
              </w:rPr>
            </w:pPr>
            <w:r>
              <w:rPr>
                <w:spacing w:val="-4"/>
                <w:sz w:val="18"/>
              </w:rPr>
              <w:t>0.47</w:t>
            </w:r>
          </w:p>
        </w:tc>
        <w:tc>
          <w:tcPr>
            <w:tcW w:w="1639" w:type="dxa"/>
            <w:tcBorders>
              <w:top w:val="single" w:sz="4" w:space="0" w:color="000000"/>
            </w:tcBorders>
          </w:tcPr>
          <w:p w:rsidR="009E11E3" w:rsidRDefault="009E11E3">
            <w:pPr>
              <w:pStyle w:val="TableParagraph"/>
              <w:spacing w:before="36" w:line="201" w:lineRule="exact"/>
              <w:rPr>
                <w:sz w:val="18"/>
              </w:rPr>
            </w:pPr>
            <w:r>
              <w:rPr>
                <w:spacing w:val="-4"/>
                <w:sz w:val="18"/>
              </w:rPr>
              <w:t>0.28</w:t>
            </w:r>
          </w:p>
        </w:tc>
        <w:tc>
          <w:tcPr>
            <w:tcW w:w="1639" w:type="dxa"/>
            <w:tcBorders>
              <w:top w:val="single" w:sz="4" w:space="0" w:color="000000"/>
            </w:tcBorders>
          </w:tcPr>
          <w:p w:rsidR="009E11E3" w:rsidRDefault="009E11E3">
            <w:pPr>
              <w:pStyle w:val="TableParagraph"/>
              <w:spacing w:before="36" w:line="201" w:lineRule="exact"/>
              <w:ind w:left="185"/>
              <w:rPr>
                <w:sz w:val="18"/>
              </w:rPr>
            </w:pPr>
            <w:r>
              <w:rPr>
                <w:spacing w:val="-4"/>
                <w:sz w:val="18"/>
              </w:rPr>
              <w:t>0.82</w:t>
            </w:r>
          </w:p>
        </w:tc>
        <w:tc>
          <w:tcPr>
            <w:tcW w:w="1710" w:type="dxa"/>
            <w:tcBorders>
              <w:top w:val="single" w:sz="4" w:space="0" w:color="000000"/>
            </w:tcBorders>
          </w:tcPr>
          <w:p w:rsidR="009E11E3" w:rsidRDefault="009E11E3">
            <w:pPr>
              <w:pStyle w:val="TableParagraph"/>
              <w:spacing w:before="36" w:line="201" w:lineRule="exact"/>
              <w:ind w:left="185"/>
              <w:rPr>
                <w:sz w:val="18"/>
              </w:rPr>
            </w:pPr>
            <w:r>
              <w:rPr>
                <w:spacing w:val="-4"/>
                <w:sz w:val="18"/>
              </w:rPr>
              <w:t>0.53</w:t>
            </w:r>
          </w:p>
        </w:tc>
      </w:tr>
      <w:tr w:rsidR="009E11E3">
        <w:trPr>
          <w:trHeight w:val="219"/>
        </w:trPr>
        <w:tc>
          <w:tcPr>
            <w:tcW w:w="2270" w:type="dxa"/>
          </w:tcPr>
          <w:p w:rsidR="009E11E3" w:rsidRDefault="009E11E3">
            <w:pPr>
              <w:pStyle w:val="TableParagraph"/>
              <w:tabs>
                <w:tab w:val="left" w:pos="1182"/>
              </w:tabs>
              <w:spacing w:before="39" w:line="45" w:lineRule="auto"/>
              <w:ind w:left="486"/>
              <w:rPr>
                <w:sz w:val="18"/>
              </w:rPr>
            </w:pPr>
            <w:r>
              <w:rPr>
                <w:b/>
                <w:spacing w:val="-10"/>
                <w:position w:val="-11"/>
                <w:sz w:val="18"/>
              </w:rPr>
              <w:t>4</w:t>
            </w:r>
            <w:r>
              <w:rPr>
                <w:b/>
                <w:position w:val="-11"/>
                <w:sz w:val="18"/>
              </w:rPr>
              <w:tab/>
            </w:r>
            <w:r>
              <w:rPr>
                <w:spacing w:val="-5"/>
                <w:sz w:val="18"/>
              </w:rPr>
              <w:t>2.</w:t>
            </w:r>
          </w:p>
        </w:tc>
        <w:tc>
          <w:tcPr>
            <w:tcW w:w="1574" w:type="dxa"/>
          </w:tcPr>
          <w:p w:rsidR="009E11E3" w:rsidRDefault="009E11E3">
            <w:pPr>
              <w:pStyle w:val="TableParagraph"/>
              <w:ind w:left="119"/>
              <w:rPr>
                <w:sz w:val="18"/>
              </w:rPr>
            </w:pPr>
            <w:r>
              <w:rPr>
                <w:spacing w:val="-4"/>
                <w:sz w:val="18"/>
              </w:rPr>
              <w:t>0.40</w:t>
            </w:r>
          </w:p>
        </w:tc>
        <w:tc>
          <w:tcPr>
            <w:tcW w:w="1639" w:type="dxa"/>
          </w:tcPr>
          <w:p w:rsidR="009E11E3" w:rsidRDefault="009E11E3">
            <w:pPr>
              <w:pStyle w:val="TableParagraph"/>
              <w:rPr>
                <w:sz w:val="18"/>
              </w:rPr>
            </w:pPr>
            <w:r>
              <w:rPr>
                <w:spacing w:val="-4"/>
                <w:sz w:val="18"/>
              </w:rPr>
              <w:t>1.22</w:t>
            </w:r>
          </w:p>
        </w:tc>
        <w:tc>
          <w:tcPr>
            <w:tcW w:w="1639" w:type="dxa"/>
          </w:tcPr>
          <w:p w:rsidR="009E11E3" w:rsidRDefault="009E11E3">
            <w:pPr>
              <w:pStyle w:val="TableParagraph"/>
              <w:rPr>
                <w:sz w:val="18"/>
              </w:rPr>
            </w:pPr>
            <w:r>
              <w:rPr>
                <w:spacing w:val="-4"/>
                <w:sz w:val="18"/>
              </w:rPr>
              <w:t>1.17</w:t>
            </w:r>
          </w:p>
        </w:tc>
        <w:tc>
          <w:tcPr>
            <w:tcW w:w="1639" w:type="dxa"/>
          </w:tcPr>
          <w:p w:rsidR="009E11E3" w:rsidRDefault="009E11E3">
            <w:pPr>
              <w:pStyle w:val="TableParagraph"/>
              <w:ind w:left="185"/>
              <w:rPr>
                <w:sz w:val="18"/>
              </w:rPr>
            </w:pPr>
            <w:r>
              <w:rPr>
                <w:spacing w:val="-4"/>
                <w:sz w:val="18"/>
              </w:rPr>
              <w:t>0.46</w:t>
            </w:r>
          </w:p>
        </w:tc>
        <w:tc>
          <w:tcPr>
            <w:tcW w:w="1710" w:type="dxa"/>
          </w:tcPr>
          <w:p w:rsidR="009E11E3" w:rsidRDefault="009E11E3">
            <w:pPr>
              <w:pStyle w:val="TableParagraph"/>
              <w:ind w:left="185"/>
              <w:rPr>
                <w:sz w:val="18"/>
              </w:rPr>
            </w:pPr>
            <w:r>
              <w:rPr>
                <w:spacing w:val="-4"/>
                <w:sz w:val="18"/>
              </w:rPr>
              <w:t>0.37</w:t>
            </w:r>
          </w:p>
        </w:tc>
      </w:tr>
      <w:tr w:rsidR="009E11E3">
        <w:trPr>
          <w:trHeight w:val="219"/>
        </w:trPr>
        <w:tc>
          <w:tcPr>
            <w:tcW w:w="2270" w:type="dxa"/>
          </w:tcPr>
          <w:p w:rsidR="009E11E3" w:rsidRDefault="009E11E3">
            <w:pPr>
              <w:pStyle w:val="TableParagraph"/>
              <w:ind w:left="229"/>
              <w:jc w:val="center"/>
              <w:rPr>
                <w:sz w:val="18"/>
              </w:rPr>
            </w:pPr>
            <w:r>
              <w:rPr>
                <w:spacing w:val="-5"/>
                <w:sz w:val="18"/>
              </w:rPr>
              <w:t>3.</w:t>
            </w:r>
          </w:p>
        </w:tc>
        <w:tc>
          <w:tcPr>
            <w:tcW w:w="1574" w:type="dxa"/>
          </w:tcPr>
          <w:p w:rsidR="009E11E3" w:rsidRDefault="009E11E3">
            <w:pPr>
              <w:pStyle w:val="TableParagraph"/>
              <w:ind w:left="119"/>
              <w:rPr>
                <w:sz w:val="18"/>
              </w:rPr>
            </w:pPr>
            <w:r>
              <w:rPr>
                <w:spacing w:val="-4"/>
                <w:sz w:val="18"/>
              </w:rPr>
              <w:t>0.61</w:t>
            </w:r>
          </w:p>
        </w:tc>
        <w:tc>
          <w:tcPr>
            <w:tcW w:w="1639" w:type="dxa"/>
          </w:tcPr>
          <w:p w:rsidR="009E11E3" w:rsidRDefault="009E11E3">
            <w:pPr>
              <w:pStyle w:val="TableParagraph"/>
              <w:rPr>
                <w:sz w:val="18"/>
              </w:rPr>
            </w:pPr>
            <w:r>
              <w:rPr>
                <w:spacing w:val="-4"/>
                <w:sz w:val="18"/>
              </w:rPr>
              <w:t>0.57</w:t>
            </w:r>
          </w:p>
        </w:tc>
        <w:tc>
          <w:tcPr>
            <w:tcW w:w="1639" w:type="dxa"/>
          </w:tcPr>
          <w:p w:rsidR="009E11E3" w:rsidRDefault="009E11E3">
            <w:pPr>
              <w:pStyle w:val="TableParagraph"/>
              <w:rPr>
                <w:sz w:val="18"/>
              </w:rPr>
            </w:pPr>
            <w:r>
              <w:rPr>
                <w:spacing w:val="-4"/>
                <w:sz w:val="18"/>
              </w:rPr>
              <w:t>0.55</w:t>
            </w:r>
          </w:p>
        </w:tc>
        <w:tc>
          <w:tcPr>
            <w:tcW w:w="1639" w:type="dxa"/>
          </w:tcPr>
          <w:p w:rsidR="009E11E3" w:rsidRDefault="009E11E3">
            <w:pPr>
              <w:pStyle w:val="TableParagraph"/>
              <w:ind w:left="185"/>
              <w:rPr>
                <w:sz w:val="18"/>
              </w:rPr>
            </w:pPr>
            <w:r>
              <w:rPr>
                <w:spacing w:val="-4"/>
                <w:sz w:val="18"/>
              </w:rPr>
              <w:t>0.38</w:t>
            </w:r>
          </w:p>
        </w:tc>
        <w:tc>
          <w:tcPr>
            <w:tcW w:w="1710" w:type="dxa"/>
          </w:tcPr>
          <w:p w:rsidR="009E11E3" w:rsidRDefault="009E11E3">
            <w:pPr>
              <w:pStyle w:val="TableParagraph"/>
              <w:ind w:left="185"/>
              <w:rPr>
                <w:sz w:val="18"/>
              </w:rPr>
            </w:pPr>
            <w:r>
              <w:rPr>
                <w:spacing w:val="-4"/>
                <w:sz w:val="18"/>
              </w:rPr>
              <w:t>0.59</w:t>
            </w:r>
          </w:p>
        </w:tc>
      </w:tr>
      <w:tr w:rsidR="009E11E3">
        <w:trPr>
          <w:trHeight w:val="266"/>
        </w:trPr>
        <w:tc>
          <w:tcPr>
            <w:tcW w:w="2270" w:type="dxa"/>
            <w:tcBorders>
              <w:bottom w:val="single" w:sz="4" w:space="0" w:color="000000"/>
            </w:tcBorders>
          </w:tcPr>
          <w:p w:rsidR="009E11E3" w:rsidRDefault="009E11E3">
            <w:pPr>
              <w:pStyle w:val="TableParagraph"/>
              <w:spacing w:line="209" w:lineRule="exact"/>
              <w:ind w:right="568"/>
              <w:jc w:val="right"/>
              <w:rPr>
                <w:sz w:val="18"/>
              </w:rPr>
            </w:pPr>
            <w:r>
              <w:rPr>
                <w:w w:val="105"/>
                <w:sz w:val="18"/>
              </w:rPr>
              <w:t>X</w:t>
            </w:r>
            <w:r>
              <w:rPr>
                <w:spacing w:val="5"/>
                <w:w w:val="105"/>
                <w:sz w:val="18"/>
              </w:rPr>
              <w:t xml:space="preserve"> </w:t>
            </w:r>
            <w:r>
              <w:rPr>
                <w:rFonts w:ascii="Verdana" w:hAnsi="Verdana"/>
                <w:i/>
                <w:w w:val="105"/>
                <w:sz w:val="18"/>
              </w:rPr>
              <w:t>±</w:t>
            </w:r>
            <w:r>
              <w:rPr>
                <w:rFonts w:ascii="Verdana" w:hAnsi="Verdana"/>
                <w:i/>
                <w:spacing w:val="-20"/>
                <w:w w:val="105"/>
                <w:sz w:val="18"/>
              </w:rPr>
              <w:t xml:space="preserve"> </w:t>
            </w:r>
            <w:r>
              <w:rPr>
                <w:spacing w:val="-10"/>
                <w:w w:val="105"/>
                <w:sz w:val="18"/>
              </w:rPr>
              <w:t>m</w:t>
            </w:r>
          </w:p>
        </w:tc>
        <w:tc>
          <w:tcPr>
            <w:tcW w:w="1574" w:type="dxa"/>
            <w:tcBorders>
              <w:bottom w:val="single" w:sz="4" w:space="0" w:color="000000"/>
            </w:tcBorders>
          </w:tcPr>
          <w:p w:rsidR="009E11E3" w:rsidRDefault="009E11E3">
            <w:pPr>
              <w:pStyle w:val="TableParagraph"/>
              <w:spacing w:line="209" w:lineRule="exact"/>
              <w:ind w:left="119"/>
              <w:rPr>
                <w:sz w:val="18"/>
              </w:rPr>
            </w:pPr>
            <w:r>
              <w:rPr>
                <w:spacing w:val="-4"/>
                <w:sz w:val="18"/>
              </w:rPr>
              <w:t>0.46</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0.07</w:t>
            </w:r>
          </w:p>
        </w:tc>
        <w:tc>
          <w:tcPr>
            <w:tcW w:w="1639" w:type="dxa"/>
            <w:tcBorders>
              <w:bottom w:val="single" w:sz="4" w:space="0" w:color="000000"/>
            </w:tcBorders>
          </w:tcPr>
          <w:p w:rsidR="009E11E3" w:rsidRDefault="009E11E3">
            <w:pPr>
              <w:pStyle w:val="TableParagraph"/>
              <w:spacing w:line="209" w:lineRule="exact"/>
              <w:rPr>
                <w:sz w:val="18"/>
              </w:rPr>
            </w:pPr>
            <w:r>
              <w:rPr>
                <w:spacing w:val="-4"/>
                <w:sz w:val="18"/>
              </w:rPr>
              <w:t>0.75</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0.23</w:t>
            </w:r>
          </w:p>
        </w:tc>
        <w:tc>
          <w:tcPr>
            <w:tcW w:w="1639" w:type="dxa"/>
            <w:tcBorders>
              <w:bottom w:val="single" w:sz="4" w:space="0" w:color="000000"/>
            </w:tcBorders>
          </w:tcPr>
          <w:p w:rsidR="009E11E3" w:rsidRDefault="009E11E3">
            <w:pPr>
              <w:pStyle w:val="TableParagraph"/>
              <w:spacing w:line="209" w:lineRule="exact"/>
              <w:rPr>
                <w:sz w:val="18"/>
              </w:rPr>
            </w:pPr>
            <w:r>
              <w:rPr>
                <w:spacing w:val="-4"/>
                <w:sz w:val="18"/>
              </w:rPr>
              <w:t>0.67</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0.26</w:t>
            </w:r>
          </w:p>
        </w:tc>
        <w:tc>
          <w:tcPr>
            <w:tcW w:w="1639" w:type="dxa"/>
            <w:tcBorders>
              <w:bottom w:val="single" w:sz="4" w:space="0" w:color="000000"/>
            </w:tcBorders>
          </w:tcPr>
          <w:p w:rsidR="009E11E3" w:rsidRDefault="009E11E3">
            <w:pPr>
              <w:pStyle w:val="TableParagraph"/>
              <w:spacing w:line="209" w:lineRule="exact"/>
              <w:rPr>
                <w:sz w:val="18"/>
              </w:rPr>
            </w:pPr>
            <w:r>
              <w:rPr>
                <w:spacing w:val="-4"/>
                <w:sz w:val="18"/>
              </w:rPr>
              <w:t>0.55</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0.14</w:t>
            </w:r>
          </w:p>
        </w:tc>
        <w:tc>
          <w:tcPr>
            <w:tcW w:w="1710" w:type="dxa"/>
            <w:tcBorders>
              <w:bottom w:val="single" w:sz="4" w:space="0" w:color="000000"/>
            </w:tcBorders>
          </w:tcPr>
          <w:p w:rsidR="009E11E3" w:rsidRDefault="009E11E3">
            <w:pPr>
              <w:pStyle w:val="TableParagraph"/>
              <w:spacing w:line="209" w:lineRule="exact"/>
              <w:rPr>
                <w:sz w:val="18"/>
              </w:rPr>
            </w:pPr>
            <w:r>
              <w:rPr>
                <w:spacing w:val="-4"/>
                <w:sz w:val="18"/>
              </w:rPr>
              <w:t>0.49</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0.07</w:t>
            </w:r>
          </w:p>
        </w:tc>
      </w:tr>
      <w:tr w:rsidR="009E11E3">
        <w:trPr>
          <w:trHeight w:val="257"/>
        </w:trPr>
        <w:tc>
          <w:tcPr>
            <w:tcW w:w="2270" w:type="dxa"/>
            <w:tcBorders>
              <w:top w:val="single" w:sz="4" w:space="0" w:color="000000"/>
            </w:tcBorders>
          </w:tcPr>
          <w:p w:rsidR="009E11E3" w:rsidRDefault="009E11E3">
            <w:pPr>
              <w:pStyle w:val="TableParagraph"/>
              <w:spacing w:before="36" w:line="201" w:lineRule="exact"/>
              <w:ind w:left="229"/>
              <w:jc w:val="center"/>
              <w:rPr>
                <w:sz w:val="18"/>
              </w:rPr>
            </w:pPr>
            <w:r>
              <w:rPr>
                <w:spacing w:val="-5"/>
                <w:sz w:val="18"/>
              </w:rPr>
              <w:t>1.</w:t>
            </w:r>
          </w:p>
        </w:tc>
        <w:tc>
          <w:tcPr>
            <w:tcW w:w="1574" w:type="dxa"/>
            <w:tcBorders>
              <w:top w:val="single" w:sz="4" w:space="0" w:color="000000"/>
            </w:tcBorders>
          </w:tcPr>
          <w:p w:rsidR="009E11E3" w:rsidRDefault="009E11E3">
            <w:pPr>
              <w:pStyle w:val="TableParagraph"/>
              <w:spacing w:before="36" w:line="201" w:lineRule="exact"/>
              <w:ind w:left="119"/>
              <w:rPr>
                <w:sz w:val="18"/>
              </w:rPr>
            </w:pPr>
            <w:r>
              <w:rPr>
                <w:spacing w:val="-4"/>
                <w:sz w:val="18"/>
              </w:rPr>
              <w:t>0.47</w:t>
            </w:r>
          </w:p>
        </w:tc>
        <w:tc>
          <w:tcPr>
            <w:tcW w:w="1639" w:type="dxa"/>
            <w:tcBorders>
              <w:top w:val="single" w:sz="4" w:space="0" w:color="000000"/>
            </w:tcBorders>
          </w:tcPr>
          <w:p w:rsidR="009E11E3" w:rsidRDefault="009E11E3">
            <w:pPr>
              <w:pStyle w:val="TableParagraph"/>
              <w:spacing w:before="36" w:line="201" w:lineRule="exact"/>
              <w:rPr>
                <w:sz w:val="18"/>
              </w:rPr>
            </w:pPr>
            <w:r>
              <w:rPr>
                <w:spacing w:val="-4"/>
                <w:sz w:val="18"/>
              </w:rPr>
              <w:t>0.49</w:t>
            </w:r>
          </w:p>
        </w:tc>
        <w:tc>
          <w:tcPr>
            <w:tcW w:w="1639" w:type="dxa"/>
            <w:tcBorders>
              <w:top w:val="single" w:sz="4" w:space="0" w:color="000000"/>
            </w:tcBorders>
          </w:tcPr>
          <w:p w:rsidR="009E11E3" w:rsidRDefault="009E11E3">
            <w:pPr>
              <w:pStyle w:val="TableParagraph"/>
              <w:spacing w:before="36" w:line="201" w:lineRule="exact"/>
              <w:rPr>
                <w:sz w:val="18"/>
              </w:rPr>
            </w:pPr>
            <w:r>
              <w:rPr>
                <w:spacing w:val="-4"/>
                <w:sz w:val="18"/>
              </w:rPr>
              <w:t>0.45</w:t>
            </w:r>
          </w:p>
        </w:tc>
        <w:tc>
          <w:tcPr>
            <w:tcW w:w="1639" w:type="dxa"/>
            <w:tcBorders>
              <w:top w:val="single" w:sz="4" w:space="0" w:color="000000"/>
            </w:tcBorders>
          </w:tcPr>
          <w:p w:rsidR="009E11E3" w:rsidRDefault="009E11E3">
            <w:pPr>
              <w:pStyle w:val="TableParagraph"/>
              <w:spacing w:before="36" w:line="201" w:lineRule="exact"/>
              <w:ind w:left="185"/>
              <w:rPr>
                <w:sz w:val="18"/>
              </w:rPr>
            </w:pPr>
            <w:r>
              <w:rPr>
                <w:spacing w:val="-4"/>
                <w:sz w:val="18"/>
              </w:rPr>
              <w:t>0.36</w:t>
            </w:r>
          </w:p>
        </w:tc>
        <w:tc>
          <w:tcPr>
            <w:tcW w:w="1710" w:type="dxa"/>
            <w:tcBorders>
              <w:top w:val="single" w:sz="4" w:space="0" w:color="000000"/>
            </w:tcBorders>
          </w:tcPr>
          <w:p w:rsidR="009E11E3" w:rsidRDefault="009E11E3">
            <w:pPr>
              <w:pStyle w:val="TableParagraph"/>
              <w:spacing w:before="36" w:line="201" w:lineRule="exact"/>
              <w:ind w:left="185"/>
              <w:rPr>
                <w:sz w:val="18"/>
              </w:rPr>
            </w:pPr>
            <w:r>
              <w:rPr>
                <w:spacing w:val="-4"/>
                <w:sz w:val="18"/>
              </w:rPr>
              <w:t>0.40</w:t>
            </w:r>
          </w:p>
        </w:tc>
      </w:tr>
      <w:tr w:rsidR="009E11E3">
        <w:trPr>
          <w:trHeight w:val="219"/>
        </w:trPr>
        <w:tc>
          <w:tcPr>
            <w:tcW w:w="2270" w:type="dxa"/>
          </w:tcPr>
          <w:p w:rsidR="009E11E3" w:rsidRDefault="009E11E3">
            <w:pPr>
              <w:pStyle w:val="TableParagraph"/>
              <w:tabs>
                <w:tab w:val="left" w:pos="1182"/>
              </w:tabs>
              <w:spacing w:before="39" w:line="45" w:lineRule="auto"/>
              <w:ind w:left="486"/>
              <w:rPr>
                <w:sz w:val="18"/>
              </w:rPr>
            </w:pPr>
            <w:r>
              <w:rPr>
                <w:b/>
                <w:spacing w:val="-10"/>
                <w:position w:val="-11"/>
                <w:sz w:val="18"/>
              </w:rPr>
              <w:t>5</w:t>
            </w:r>
            <w:r>
              <w:rPr>
                <w:b/>
                <w:position w:val="-11"/>
                <w:sz w:val="18"/>
              </w:rPr>
              <w:tab/>
            </w:r>
            <w:r>
              <w:rPr>
                <w:spacing w:val="-5"/>
                <w:sz w:val="18"/>
              </w:rPr>
              <w:t>2.</w:t>
            </w:r>
          </w:p>
        </w:tc>
        <w:tc>
          <w:tcPr>
            <w:tcW w:w="1574" w:type="dxa"/>
          </w:tcPr>
          <w:p w:rsidR="009E11E3" w:rsidRDefault="009E11E3">
            <w:pPr>
              <w:pStyle w:val="TableParagraph"/>
              <w:ind w:left="119"/>
              <w:rPr>
                <w:sz w:val="18"/>
              </w:rPr>
            </w:pPr>
            <w:r>
              <w:rPr>
                <w:spacing w:val="-4"/>
                <w:sz w:val="18"/>
              </w:rPr>
              <w:t>0.63</w:t>
            </w:r>
          </w:p>
        </w:tc>
        <w:tc>
          <w:tcPr>
            <w:tcW w:w="1639" w:type="dxa"/>
          </w:tcPr>
          <w:p w:rsidR="009E11E3" w:rsidRDefault="009E11E3">
            <w:pPr>
              <w:pStyle w:val="TableParagraph"/>
              <w:rPr>
                <w:sz w:val="18"/>
              </w:rPr>
            </w:pPr>
            <w:r>
              <w:rPr>
                <w:spacing w:val="-4"/>
                <w:sz w:val="18"/>
              </w:rPr>
              <w:t>0.74</w:t>
            </w:r>
          </w:p>
        </w:tc>
        <w:tc>
          <w:tcPr>
            <w:tcW w:w="1639" w:type="dxa"/>
          </w:tcPr>
          <w:p w:rsidR="009E11E3" w:rsidRDefault="009E11E3">
            <w:pPr>
              <w:pStyle w:val="TableParagraph"/>
              <w:rPr>
                <w:sz w:val="18"/>
              </w:rPr>
            </w:pPr>
            <w:r>
              <w:rPr>
                <w:spacing w:val="-4"/>
                <w:sz w:val="18"/>
              </w:rPr>
              <w:t>0.67</w:t>
            </w:r>
          </w:p>
        </w:tc>
        <w:tc>
          <w:tcPr>
            <w:tcW w:w="1639" w:type="dxa"/>
          </w:tcPr>
          <w:p w:rsidR="009E11E3" w:rsidRDefault="009E11E3">
            <w:pPr>
              <w:pStyle w:val="TableParagraph"/>
              <w:ind w:left="185"/>
              <w:rPr>
                <w:sz w:val="18"/>
              </w:rPr>
            </w:pPr>
            <w:r>
              <w:rPr>
                <w:spacing w:val="-4"/>
                <w:sz w:val="18"/>
              </w:rPr>
              <w:t>0.60</w:t>
            </w:r>
          </w:p>
        </w:tc>
        <w:tc>
          <w:tcPr>
            <w:tcW w:w="1710" w:type="dxa"/>
          </w:tcPr>
          <w:p w:rsidR="009E11E3" w:rsidRDefault="009E11E3">
            <w:pPr>
              <w:pStyle w:val="TableParagraph"/>
              <w:ind w:left="185"/>
              <w:rPr>
                <w:sz w:val="18"/>
              </w:rPr>
            </w:pPr>
            <w:r>
              <w:rPr>
                <w:spacing w:val="-4"/>
                <w:sz w:val="18"/>
              </w:rPr>
              <w:t>0.66</w:t>
            </w:r>
          </w:p>
        </w:tc>
      </w:tr>
      <w:tr w:rsidR="009E11E3">
        <w:trPr>
          <w:trHeight w:val="219"/>
        </w:trPr>
        <w:tc>
          <w:tcPr>
            <w:tcW w:w="2270" w:type="dxa"/>
          </w:tcPr>
          <w:p w:rsidR="009E11E3" w:rsidRDefault="009E11E3">
            <w:pPr>
              <w:pStyle w:val="TableParagraph"/>
              <w:ind w:left="229"/>
              <w:jc w:val="center"/>
              <w:rPr>
                <w:sz w:val="18"/>
              </w:rPr>
            </w:pPr>
            <w:r>
              <w:rPr>
                <w:spacing w:val="-5"/>
                <w:sz w:val="18"/>
              </w:rPr>
              <w:t>3.</w:t>
            </w:r>
          </w:p>
        </w:tc>
        <w:tc>
          <w:tcPr>
            <w:tcW w:w="1574" w:type="dxa"/>
          </w:tcPr>
          <w:p w:rsidR="009E11E3" w:rsidRDefault="009E11E3">
            <w:pPr>
              <w:pStyle w:val="TableParagraph"/>
              <w:ind w:left="119"/>
              <w:rPr>
                <w:sz w:val="18"/>
              </w:rPr>
            </w:pPr>
            <w:r>
              <w:rPr>
                <w:spacing w:val="-4"/>
                <w:sz w:val="18"/>
              </w:rPr>
              <w:t>0.36</w:t>
            </w:r>
          </w:p>
        </w:tc>
        <w:tc>
          <w:tcPr>
            <w:tcW w:w="1639" w:type="dxa"/>
          </w:tcPr>
          <w:p w:rsidR="009E11E3" w:rsidRDefault="009E11E3">
            <w:pPr>
              <w:pStyle w:val="TableParagraph"/>
              <w:rPr>
                <w:sz w:val="18"/>
              </w:rPr>
            </w:pPr>
            <w:r>
              <w:rPr>
                <w:spacing w:val="-4"/>
                <w:sz w:val="18"/>
              </w:rPr>
              <w:t>1.14</w:t>
            </w:r>
          </w:p>
        </w:tc>
        <w:tc>
          <w:tcPr>
            <w:tcW w:w="1639" w:type="dxa"/>
          </w:tcPr>
          <w:p w:rsidR="009E11E3" w:rsidRDefault="009E11E3">
            <w:pPr>
              <w:pStyle w:val="TableParagraph"/>
              <w:rPr>
                <w:sz w:val="18"/>
              </w:rPr>
            </w:pPr>
            <w:r>
              <w:rPr>
                <w:spacing w:val="-4"/>
                <w:sz w:val="18"/>
              </w:rPr>
              <w:t>0.40</w:t>
            </w:r>
          </w:p>
        </w:tc>
        <w:tc>
          <w:tcPr>
            <w:tcW w:w="1639" w:type="dxa"/>
          </w:tcPr>
          <w:p w:rsidR="009E11E3" w:rsidRDefault="009E11E3">
            <w:pPr>
              <w:pStyle w:val="TableParagraph"/>
              <w:ind w:left="185"/>
              <w:rPr>
                <w:sz w:val="18"/>
              </w:rPr>
            </w:pPr>
            <w:r>
              <w:rPr>
                <w:spacing w:val="-4"/>
                <w:sz w:val="18"/>
              </w:rPr>
              <w:t>0.76</w:t>
            </w:r>
          </w:p>
        </w:tc>
        <w:tc>
          <w:tcPr>
            <w:tcW w:w="1710" w:type="dxa"/>
          </w:tcPr>
          <w:p w:rsidR="009E11E3" w:rsidRDefault="009E11E3">
            <w:pPr>
              <w:pStyle w:val="TableParagraph"/>
              <w:ind w:left="185"/>
              <w:rPr>
                <w:sz w:val="18"/>
              </w:rPr>
            </w:pPr>
            <w:r>
              <w:rPr>
                <w:spacing w:val="-4"/>
                <w:sz w:val="18"/>
              </w:rPr>
              <w:t>1.68</w:t>
            </w:r>
          </w:p>
        </w:tc>
      </w:tr>
      <w:tr w:rsidR="009E11E3">
        <w:trPr>
          <w:trHeight w:val="266"/>
        </w:trPr>
        <w:tc>
          <w:tcPr>
            <w:tcW w:w="2270" w:type="dxa"/>
            <w:tcBorders>
              <w:bottom w:val="single" w:sz="8" w:space="0" w:color="000000"/>
            </w:tcBorders>
          </w:tcPr>
          <w:p w:rsidR="009E11E3" w:rsidRDefault="009E11E3">
            <w:pPr>
              <w:pStyle w:val="TableParagraph"/>
              <w:spacing w:line="209" w:lineRule="exact"/>
              <w:ind w:right="568"/>
              <w:jc w:val="right"/>
              <w:rPr>
                <w:sz w:val="18"/>
              </w:rPr>
            </w:pPr>
            <w:r>
              <w:rPr>
                <w:w w:val="105"/>
                <w:sz w:val="18"/>
              </w:rPr>
              <w:t>X</w:t>
            </w:r>
            <w:r>
              <w:rPr>
                <w:spacing w:val="5"/>
                <w:w w:val="105"/>
                <w:sz w:val="18"/>
              </w:rPr>
              <w:t xml:space="preserve"> </w:t>
            </w:r>
            <w:r>
              <w:rPr>
                <w:rFonts w:ascii="Verdana" w:hAnsi="Verdana"/>
                <w:i/>
                <w:w w:val="105"/>
                <w:sz w:val="18"/>
              </w:rPr>
              <w:t>±</w:t>
            </w:r>
            <w:r>
              <w:rPr>
                <w:rFonts w:ascii="Verdana" w:hAnsi="Verdana"/>
                <w:i/>
                <w:spacing w:val="-20"/>
                <w:w w:val="105"/>
                <w:sz w:val="18"/>
              </w:rPr>
              <w:t xml:space="preserve"> </w:t>
            </w:r>
            <w:r>
              <w:rPr>
                <w:spacing w:val="-10"/>
                <w:w w:val="105"/>
                <w:sz w:val="18"/>
              </w:rPr>
              <w:t>m</w:t>
            </w:r>
          </w:p>
        </w:tc>
        <w:tc>
          <w:tcPr>
            <w:tcW w:w="1574" w:type="dxa"/>
            <w:tcBorders>
              <w:bottom w:val="single" w:sz="8" w:space="0" w:color="000000"/>
            </w:tcBorders>
          </w:tcPr>
          <w:p w:rsidR="009E11E3" w:rsidRDefault="009E11E3">
            <w:pPr>
              <w:pStyle w:val="TableParagraph"/>
              <w:spacing w:line="209" w:lineRule="exact"/>
              <w:ind w:left="119"/>
              <w:rPr>
                <w:sz w:val="18"/>
              </w:rPr>
            </w:pPr>
            <w:r>
              <w:rPr>
                <w:spacing w:val="-4"/>
                <w:sz w:val="18"/>
              </w:rPr>
              <w:t>0.49</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0.08</w:t>
            </w:r>
          </w:p>
        </w:tc>
        <w:tc>
          <w:tcPr>
            <w:tcW w:w="1639" w:type="dxa"/>
            <w:tcBorders>
              <w:bottom w:val="single" w:sz="8" w:space="0" w:color="000000"/>
            </w:tcBorders>
          </w:tcPr>
          <w:p w:rsidR="009E11E3" w:rsidRDefault="009E11E3">
            <w:pPr>
              <w:pStyle w:val="TableParagraph"/>
              <w:spacing w:line="209" w:lineRule="exact"/>
              <w:rPr>
                <w:sz w:val="18"/>
              </w:rPr>
            </w:pPr>
            <w:r>
              <w:rPr>
                <w:spacing w:val="-4"/>
                <w:sz w:val="18"/>
              </w:rPr>
              <w:t>0.79</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0.19</w:t>
            </w:r>
          </w:p>
        </w:tc>
        <w:tc>
          <w:tcPr>
            <w:tcW w:w="1639" w:type="dxa"/>
            <w:tcBorders>
              <w:bottom w:val="single" w:sz="8" w:space="0" w:color="000000"/>
            </w:tcBorders>
          </w:tcPr>
          <w:p w:rsidR="009E11E3" w:rsidRDefault="009E11E3">
            <w:pPr>
              <w:pStyle w:val="TableParagraph"/>
              <w:spacing w:line="209" w:lineRule="exact"/>
              <w:rPr>
                <w:sz w:val="18"/>
              </w:rPr>
            </w:pPr>
            <w:r>
              <w:rPr>
                <w:spacing w:val="-4"/>
                <w:sz w:val="18"/>
              </w:rPr>
              <w:t>0.51</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0.08</w:t>
            </w:r>
          </w:p>
        </w:tc>
        <w:tc>
          <w:tcPr>
            <w:tcW w:w="1639" w:type="dxa"/>
            <w:tcBorders>
              <w:bottom w:val="single" w:sz="8" w:space="0" w:color="000000"/>
            </w:tcBorders>
          </w:tcPr>
          <w:p w:rsidR="009E11E3" w:rsidRDefault="009E11E3">
            <w:pPr>
              <w:pStyle w:val="TableParagraph"/>
              <w:spacing w:line="209" w:lineRule="exact"/>
              <w:rPr>
                <w:sz w:val="18"/>
              </w:rPr>
            </w:pPr>
            <w:r>
              <w:rPr>
                <w:spacing w:val="-4"/>
                <w:sz w:val="18"/>
              </w:rPr>
              <w:t>0.57</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0.12</w:t>
            </w:r>
          </w:p>
        </w:tc>
        <w:tc>
          <w:tcPr>
            <w:tcW w:w="1710" w:type="dxa"/>
            <w:tcBorders>
              <w:bottom w:val="single" w:sz="8" w:space="0" w:color="000000"/>
            </w:tcBorders>
          </w:tcPr>
          <w:p w:rsidR="009E11E3" w:rsidRDefault="009E11E3">
            <w:pPr>
              <w:pStyle w:val="TableParagraph"/>
              <w:spacing w:line="209" w:lineRule="exact"/>
              <w:rPr>
                <w:sz w:val="18"/>
              </w:rPr>
            </w:pPr>
            <w:r>
              <w:rPr>
                <w:spacing w:val="-4"/>
                <w:sz w:val="18"/>
              </w:rPr>
              <w:t>0.91</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0.39</w:t>
            </w:r>
          </w:p>
        </w:tc>
      </w:tr>
    </w:tbl>
    <w:p w:rsidR="009E11E3" w:rsidRDefault="009E11E3">
      <w:pPr>
        <w:pStyle w:val="a5"/>
        <w:spacing w:before="126"/>
        <w:rPr>
          <w:sz w:val="18"/>
        </w:rPr>
      </w:pPr>
    </w:p>
    <w:p w:rsidR="009E11E3" w:rsidRDefault="009E11E3">
      <w:pPr>
        <w:pStyle w:val="a5"/>
        <w:spacing w:line="256" w:lineRule="auto"/>
        <w:ind w:left="2761" w:right="127" w:firstLine="425"/>
        <w:jc w:val="right"/>
      </w:pPr>
      <w:r>
        <w:t>Therefore, the experimental film samples exhibit no cytotoxic effects on erythrocytes, and</w:t>
      </w:r>
      <w:r>
        <w:rPr>
          <w:spacing w:val="19"/>
        </w:rPr>
        <w:t xml:space="preserve"> </w:t>
      </w:r>
      <w:r>
        <w:t>their</w:t>
      </w:r>
      <w:r>
        <w:rPr>
          <w:spacing w:val="19"/>
        </w:rPr>
        <w:t xml:space="preserve"> </w:t>
      </w:r>
      <w:r>
        <w:t>hemolytic</w:t>
      </w:r>
      <w:r>
        <w:rPr>
          <w:spacing w:val="19"/>
        </w:rPr>
        <w:t xml:space="preserve"> </w:t>
      </w:r>
      <w:r>
        <w:t>activity</w:t>
      </w:r>
      <w:r>
        <w:rPr>
          <w:spacing w:val="19"/>
        </w:rPr>
        <w:t xml:space="preserve"> </w:t>
      </w:r>
      <w:r>
        <w:t>is</w:t>
      </w:r>
      <w:r>
        <w:rPr>
          <w:spacing w:val="19"/>
        </w:rPr>
        <w:t xml:space="preserve"> </w:t>
      </w:r>
      <w:r>
        <w:t>comparable</w:t>
      </w:r>
      <w:r>
        <w:rPr>
          <w:spacing w:val="19"/>
        </w:rPr>
        <w:t xml:space="preserve"> </w:t>
      </w:r>
      <w:r>
        <w:t>to</w:t>
      </w:r>
      <w:r>
        <w:rPr>
          <w:spacing w:val="19"/>
        </w:rPr>
        <w:t xml:space="preserve"> </w:t>
      </w:r>
      <w:r>
        <w:t>that</w:t>
      </w:r>
      <w:r>
        <w:rPr>
          <w:spacing w:val="19"/>
        </w:rPr>
        <w:t xml:space="preserve"> </w:t>
      </w:r>
      <w:r>
        <w:t>of</w:t>
      </w:r>
      <w:r>
        <w:rPr>
          <w:spacing w:val="19"/>
        </w:rPr>
        <w:t xml:space="preserve"> </w:t>
      </w:r>
      <w:r>
        <w:t>the</w:t>
      </w:r>
      <w:r>
        <w:rPr>
          <w:spacing w:val="19"/>
        </w:rPr>
        <w:t xml:space="preserve"> </w:t>
      </w:r>
      <w:r>
        <w:t>reference</w:t>
      </w:r>
      <w:r>
        <w:rPr>
          <w:spacing w:val="19"/>
        </w:rPr>
        <w:t xml:space="preserve"> </w:t>
      </w:r>
      <w:r>
        <w:t>sample</w:t>
      </w:r>
      <w:r>
        <w:rPr>
          <w:spacing w:val="19"/>
        </w:rPr>
        <w:t xml:space="preserve"> </w:t>
      </w:r>
      <w:r>
        <w:t>Seprafilm™</w:t>
      </w:r>
      <w:r>
        <w:rPr>
          <w:spacing w:val="19"/>
        </w:rPr>
        <w:t xml:space="preserve"> </w:t>
      </w:r>
      <w:r>
        <w:t>(</w:t>
      </w:r>
      <w:r>
        <w:rPr>
          <w:b/>
        </w:rPr>
        <w:t>1</w:t>
      </w:r>
      <w:r>
        <w:t>).</w:t>
      </w:r>
    </w:p>
    <w:p w:rsidR="009E11E3" w:rsidRDefault="009E11E3">
      <w:pPr>
        <w:pStyle w:val="a5"/>
        <w:spacing w:line="256" w:lineRule="auto"/>
        <w:ind w:left="2761" w:right="151" w:firstLine="425"/>
        <w:jc w:val="both"/>
      </w:pPr>
      <w:r>
        <w:t>Considering the aforementioned information, to identify the factors contributing to</w:t>
      </w:r>
      <w:r>
        <w:rPr>
          <w:spacing w:val="80"/>
          <w:w w:val="150"/>
        </w:rPr>
        <w:t xml:space="preserve"> </w:t>
      </w:r>
      <w:r>
        <w:t>the low level of hemolysis and, consequently, the high hemocompatibility of the examined samples, the adsorption of blood plasma proteins on the surface of the studied composite film materials was investigated.</w:t>
      </w:r>
    </w:p>
    <w:p w:rsidR="009E11E3" w:rsidRDefault="009E11E3" w:rsidP="009E11E3">
      <w:pPr>
        <w:pStyle w:val="a9"/>
        <w:numPr>
          <w:ilvl w:val="1"/>
          <w:numId w:val="4"/>
        </w:numPr>
        <w:tabs>
          <w:tab w:val="left" w:pos="3120"/>
        </w:tabs>
        <w:spacing w:before="224" w:line="187" w:lineRule="auto"/>
        <w:ind w:left="2756" w:right="1079" w:firstLine="5"/>
        <w:rPr>
          <w:rFonts w:ascii="Palatino Linotype"/>
          <w:i/>
          <w:sz w:val="20"/>
        </w:rPr>
      </w:pPr>
      <w:r>
        <w:rPr>
          <w:rFonts w:ascii="Palatino Linotype"/>
          <w:i/>
          <w:sz w:val="20"/>
        </w:rPr>
        <w:t>Adsorption</w:t>
      </w:r>
      <w:r>
        <w:rPr>
          <w:rFonts w:ascii="Palatino Linotype"/>
          <w:i/>
          <w:spacing w:val="-6"/>
          <w:sz w:val="20"/>
        </w:rPr>
        <w:t xml:space="preserve"> </w:t>
      </w:r>
      <w:r>
        <w:rPr>
          <w:rFonts w:ascii="Palatino Linotype"/>
          <w:i/>
          <w:sz w:val="20"/>
        </w:rPr>
        <w:t>of</w:t>
      </w:r>
      <w:r>
        <w:rPr>
          <w:rFonts w:ascii="Palatino Linotype"/>
          <w:i/>
          <w:spacing w:val="-6"/>
          <w:sz w:val="20"/>
        </w:rPr>
        <w:t xml:space="preserve"> </w:t>
      </w:r>
      <w:r>
        <w:rPr>
          <w:rFonts w:ascii="Palatino Linotype"/>
          <w:i/>
          <w:sz w:val="20"/>
        </w:rPr>
        <w:t>Blood</w:t>
      </w:r>
      <w:r>
        <w:rPr>
          <w:rFonts w:ascii="Palatino Linotype"/>
          <w:i/>
          <w:spacing w:val="-6"/>
          <w:sz w:val="20"/>
        </w:rPr>
        <w:t xml:space="preserve"> </w:t>
      </w:r>
      <w:r>
        <w:rPr>
          <w:rFonts w:ascii="Palatino Linotype"/>
          <w:i/>
          <w:sz w:val="20"/>
        </w:rPr>
        <w:t>Plasma</w:t>
      </w:r>
      <w:r>
        <w:rPr>
          <w:rFonts w:ascii="Palatino Linotype"/>
          <w:i/>
          <w:spacing w:val="-6"/>
          <w:sz w:val="20"/>
        </w:rPr>
        <w:t xml:space="preserve"> </w:t>
      </w:r>
      <w:r>
        <w:rPr>
          <w:rFonts w:ascii="Palatino Linotype"/>
          <w:i/>
          <w:sz w:val="20"/>
        </w:rPr>
        <w:t>Proteins</w:t>
      </w:r>
      <w:r>
        <w:rPr>
          <w:rFonts w:ascii="Palatino Linotype"/>
          <w:i/>
          <w:spacing w:val="-6"/>
          <w:sz w:val="20"/>
        </w:rPr>
        <w:t xml:space="preserve"> </w:t>
      </w:r>
      <w:r>
        <w:rPr>
          <w:rFonts w:ascii="Palatino Linotype"/>
          <w:i/>
          <w:sz w:val="20"/>
        </w:rPr>
        <w:t>on</w:t>
      </w:r>
      <w:r>
        <w:rPr>
          <w:rFonts w:ascii="Palatino Linotype"/>
          <w:i/>
          <w:spacing w:val="-6"/>
          <w:sz w:val="20"/>
        </w:rPr>
        <w:t xml:space="preserve"> </w:t>
      </w:r>
      <w:r>
        <w:rPr>
          <w:rFonts w:ascii="Palatino Linotype"/>
          <w:i/>
          <w:sz w:val="20"/>
        </w:rPr>
        <w:t>the</w:t>
      </w:r>
      <w:r>
        <w:rPr>
          <w:rFonts w:ascii="Palatino Linotype"/>
          <w:i/>
          <w:spacing w:val="-6"/>
          <w:sz w:val="20"/>
        </w:rPr>
        <w:t xml:space="preserve"> </w:t>
      </w:r>
      <w:r>
        <w:rPr>
          <w:rFonts w:ascii="Palatino Linotype"/>
          <w:i/>
          <w:sz w:val="20"/>
        </w:rPr>
        <w:t>Surface</w:t>
      </w:r>
      <w:r>
        <w:rPr>
          <w:rFonts w:ascii="Palatino Linotype"/>
          <w:i/>
          <w:spacing w:val="-6"/>
          <w:sz w:val="20"/>
        </w:rPr>
        <w:t xml:space="preserve"> </w:t>
      </w:r>
      <w:r>
        <w:rPr>
          <w:rFonts w:ascii="Palatino Linotype"/>
          <w:i/>
          <w:sz w:val="20"/>
        </w:rPr>
        <w:t>of</w:t>
      </w:r>
      <w:r>
        <w:rPr>
          <w:rFonts w:ascii="Palatino Linotype"/>
          <w:i/>
          <w:spacing w:val="-6"/>
          <w:sz w:val="20"/>
        </w:rPr>
        <w:t xml:space="preserve"> </w:t>
      </w:r>
      <w:r>
        <w:rPr>
          <w:rFonts w:ascii="Palatino Linotype"/>
          <w:i/>
          <w:sz w:val="20"/>
        </w:rPr>
        <w:t>the</w:t>
      </w:r>
      <w:r>
        <w:rPr>
          <w:rFonts w:ascii="Palatino Linotype"/>
          <w:i/>
          <w:spacing w:val="-6"/>
          <w:sz w:val="20"/>
        </w:rPr>
        <w:t xml:space="preserve"> </w:t>
      </w:r>
      <w:r>
        <w:rPr>
          <w:rFonts w:ascii="Palatino Linotype"/>
          <w:i/>
          <w:sz w:val="20"/>
        </w:rPr>
        <w:t>Investigated</w:t>
      </w:r>
      <w:r>
        <w:rPr>
          <w:rFonts w:ascii="Palatino Linotype"/>
          <w:i/>
          <w:spacing w:val="-6"/>
          <w:sz w:val="20"/>
        </w:rPr>
        <w:t xml:space="preserve"> </w:t>
      </w:r>
      <w:r>
        <w:rPr>
          <w:rFonts w:ascii="Palatino Linotype"/>
          <w:i/>
          <w:sz w:val="20"/>
        </w:rPr>
        <w:t>Composite Film Materials</w:t>
      </w:r>
    </w:p>
    <w:p w:rsidR="009E11E3" w:rsidRDefault="009E11E3">
      <w:pPr>
        <w:pStyle w:val="a5"/>
        <w:spacing w:before="73" w:line="249" w:lineRule="auto"/>
        <w:ind w:left="2755" w:right="127" w:firstLine="431"/>
        <w:jc w:val="both"/>
      </w:pPr>
      <w:r>
        <w:rPr>
          <w:w w:val="105"/>
        </w:rPr>
        <w:t>Following the experiments, it was determined that the protein concentrations in donor serum diluted ten times were 7.11 g/L, 6.85 g/L, 5.85 g/L, 6.14 g/L, and 6.83 g/L, respectively.</w:t>
      </w:r>
      <w:r>
        <w:rPr>
          <w:spacing w:val="-12"/>
          <w:w w:val="105"/>
        </w:rPr>
        <w:t xml:space="preserve"> </w:t>
      </w:r>
      <w:r>
        <w:rPr>
          <w:w w:val="105"/>
        </w:rPr>
        <w:t>Subsequent</w:t>
      </w:r>
      <w:r>
        <w:rPr>
          <w:spacing w:val="-12"/>
          <w:w w:val="105"/>
        </w:rPr>
        <w:t xml:space="preserve"> </w:t>
      </w:r>
      <w:r>
        <w:rPr>
          <w:w w:val="105"/>
        </w:rPr>
        <w:t>to</w:t>
      </w:r>
      <w:r>
        <w:rPr>
          <w:spacing w:val="-11"/>
          <w:w w:val="105"/>
        </w:rPr>
        <w:t xml:space="preserve"> </w:t>
      </w:r>
      <w:r>
        <w:rPr>
          <w:w w:val="105"/>
        </w:rPr>
        <w:t>a</w:t>
      </w:r>
      <w:r>
        <w:rPr>
          <w:spacing w:val="-12"/>
          <w:w w:val="105"/>
        </w:rPr>
        <w:t xml:space="preserve"> </w:t>
      </w:r>
      <w:r>
        <w:rPr>
          <w:w w:val="105"/>
        </w:rPr>
        <w:t>2</w:t>
      </w:r>
      <w:r>
        <w:rPr>
          <w:spacing w:val="-11"/>
          <w:w w:val="105"/>
        </w:rPr>
        <w:t xml:space="preserve"> </w:t>
      </w:r>
      <w:r>
        <w:rPr>
          <w:w w:val="105"/>
        </w:rPr>
        <w:t>h</w:t>
      </w:r>
      <w:r>
        <w:rPr>
          <w:spacing w:val="-12"/>
          <w:w w:val="105"/>
        </w:rPr>
        <w:t xml:space="preserve"> </w:t>
      </w:r>
      <w:r>
        <w:rPr>
          <w:w w:val="105"/>
        </w:rPr>
        <w:t>incubation</w:t>
      </w:r>
      <w:r>
        <w:rPr>
          <w:spacing w:val="-11"/>
          <w:w w:val="105"/>
        </w:rPr>
        <w:t xml:space="preserve"> </w:t>
      </w:r>
      <w:r>
        <w:rPr>
          <w:w w:val="105"/>
        </w:rPr>
        <w:t>of</w:t>
      </w:r>
      <w:r>
        <w:rPr>
          <w:spacing w:val="-12"/>
          <w:w w:val="105"/>
        </w:rPr>
        <w:t xml:space="preserve"> </w:t>
      </w:r>
      <w:r>
        <w:rPr>
          <w:w w:val="105"/>
        </w:rPr>
        <w:t>serum</w:t>
      </w:r>
      <w:r>
        <w:rPr>
          <w:spacing w:val="-12"/>
          <w:w w:val="105"/>
        </w:rPr>
        <w:t xml:space="preserve"> </w:t>
      </w:r>
      <w:r>
        <w:rPr>
          <w:w w:val="105"/>
        </w:rPr>
        <w:t>at</w:t>
      </w:r>
      <w:r>
        <w:rPr>
          <w:spacing w:val="-11"/>
          <w:w w:val="105"/>
        </w:rPr>
        <w:t xml:space="preserve"> </w:t>
      </w:r>
      <w:r>
        <w:rPr>
          <w:w w:val="105"/>
        </w:rPr>
        <w:t>37</w:t>
      </w:r>
      <w:r>
        <w:rPr>
          <w:spacing w:val="-12"/>
          <w:w w:val="105"/>
        </w:rPr>
        <w:t xml:space="preserve"> </w:t>
      </w:r>
      <w:r>
        <w:rPr>
          <w:rFonts w:ascii="Verdana" w:hAnsi="Verdana"/>
          <w:i/>
          <w:w w:val="105"/>
          <w:position w:val="7"/>
          <w:sz w:val="15"/>
        </w:rPr>
        <w:t>◦</w:t>
      </w:r>
      <w:r>
        <w:rPr>
          <w:w w:val="105"/>
        </w:rPr>
        <w:t>C</w:t>
      </w:r>
      <w:r>
        <w:rPr>
          <w:spacing w:val="-11"/>
          <w:w w:val="105"/>
        </w:rPr>
        <w:t xml:space="preserve"> </w:t>
      </w:r>
      <w:r>
        <w:rPr>
          <w:w w:val="105"/>
        </w:rPr>
        <w:t>in</w:t>
      </w:r>
      <w:r>
        <w:rPr>
          <w:spacing w:val="-12"/>
          <w:w w:val="105"/>
        </w:rPr>
        <w:t xml:space="preserve"> </w:t>
      </w:r>
      <w:r>
        <w:rPr>
          <w:w w:val="105"/>
        </w:rPr>
        <w:t>wells</w:t>
      </w:r>
      <w:r>
        <w:rPr>
          <w:spacing w:val="-11"/>
          <w:w w:val="105"/>
        </w:rPr>
        <w:t xml:space="preserve"> </w:t>
      </w:r>
      <w:r>
        <w:rPr>
          <w:w w:val="105"/>
        </w:rPr>
        <w:t>containing</w:t>
      </w:r>
      <w:r>
        <w:rPr>
          <w:spacing w:val="-12"/>
          <w:w w:val="105"/>
        </w:rPr>
        <w:t xml:space="preserve"> </w:t>
      </w:r>
      <w:r>
        <w:rPr>
          <w:w w:val="105"/>
        </w:rPr>
        <w:t>the</w:t>
      </w:r>
      <w:r>
        <w:rPr>
          <w:spacing w:val="-11"/>
          <w:w w:val="105"/>
        </w:rPr>
        <w:t xml:space="preserve"> </w:t>
      </w:r>
      <w:r>
        <w:rPr>
          <w:w w:val="105"/>
        </w:rPr>
        <w:t>films under</w:t>
      </w:r>
      <w:r>
        <w:rPr>
          <w:spacing w:val="-7"/>
          <w:w w:val="105"/>
        </w:rPr>
        <w:t xml:space="preserve"> </w:t>
      </w:r>
      <w:r>
        <w:rPr>
          <w:w w:val="105"/>
        </w:rPr>
        <w:t>examination,</w:t>
      </w:r>
      <w:r>
        <w:rPr>
          <w:spacing w:val="-7"/>
          <w:w w:val="105"/>
        </w:rPr>
        <w:t xml:space="preserve"> </w:t>
      </w:r>
      <w:r>
        <w:rPr>
          <w:w w:val="105"/>
        </w:rPr>
        <w:t>there</w:t>
      </w:r>
      <w:r>
        <w:rPr>
          <w:spacing w:val="-7"/>
          <w:w w:val="105"/>
        </w:rPr>
        <w:t xml:space="preserve"> </w:t>
      </w:r>
      <w:r>
        <w:rPr>
          <w:w w:val="105"/>
        </w:rPr>
        <w:t>was</w:t>
      </w:r>
      <w:r>
        <w:rPr>
          <w:spacing w:val="-7"/>
          <w:w w:val="105"/>
        </w:rPr>
        <w:t xml:space="preserve"> </w:t>
      </w:r>
      <w:r>
        <w:rPr>
          <w:w w:val="105"/>
        </w:rPr>
        <w:t>a</w:t>
      </w:r>
      <w:r>
        <w:rPr>
          <w:spacing w:val="-7"/>
          <w:w w:val="105"/>
        </w:rPr>
        <w:t xml:space="preserve"> </w:t>
      </w:r>
      <w:r>
        <w:rPr>
          <w:w w:val="105"/>
        </w:rPr>
        <w:t>marginal</w:t>
      </w:r>
      <w:r>
        <w:rPr>
          <w:spacing w:val="-7"/>
          <w:w w:val="105"/>
        </w:rPr>
        <w:t xml:space="preserve"> </w:t>
      </w:r>
      <w:r>
        <w:rPr>
          <w:w w:val="105"/>
        </w:rPr>
        <w:t>decrease</w:t>
      </w:r>
      <w:r>
        <w:rPr>
          <w:spacing w:val="-7"/>
          <w:w w:val="105"/>
        </w:rPr>
        <w:t xml:space="preserve"> </w:t>
      </w:r>
      <w:r>
        <w:rPr>
          <w:w w:val="105"/>
        </w:rPr>
        <w:t>in</w:t>
      </w:r>
      <w:r>
        <w:rPr>
          <w:spacing w:val="-7"/>
          <w:w w:val="105"/>
        </w:rPr>
        <w:t xml:space="preserve"> </w:t>
      </w:r>
      <w:r>
        <w:rPr>
          <w:w w:val="105"/>
        </w:rPr>
        <w:t>protein</w:t>
      </w:r>
      <w:r>
        <w:rPr>
          <w:spacing w:val="-7"/>
          <w:w w:val="105"/>
        </w:rPr>
        <w:t xml:space="preserve"> </w:t>
      </w:r>
      <w:r>
        <w:rPr>
          <w:w w:val="105"/>
        </w:rPr>
        <w:t>concentration</w:t>
      </w:r>
      <w:r>
        <w:rPr>
          <w:spacing w:val="-7"/>
          <w:w w:val="105"/>
        </w:rPr>
        <w:t xml:space="preserve"> </w:t>
      </w:r>
      <w:r>
        <w:rPr>
          <w:w w:val="105"/>
        </w:rPr>
        <w:t>attributed</w:t>
      </w:r>
      <w:r>
        <w:rPr>
          <w:spacing w:val="-7"/>
          <w:w w:val="105"/>
        </w:rPr>
        <w:t xml:space="preserve"> </w:t>
      </w:r>
      <w:r>
        <w:rPr>
          <w:w w:val="105"/>
        </w:rPr>
        <w:t>to protein adsorption.</w:t>
      </w:r>
    </w:p>
    <w:p w:rsidR="009E11E3" w:rsidRDefault="009E11E3">
      <w:pPr>
        <w:pStyle w:val="a5"/>
        <w:spacing w:before="6"/>
        <w:ind w:left="3187"/>
        <w:jc w:val="both"/>
      </w:pPr>
      <w:r>
        <w:t>According</w:t>
      </w:r>
      <w:r>
        <w:rPr>
          <w:spacing w:val="9"/>
        </w:rPr>
        <w:t xml:space="preserve"> </w:t>
      </w:r>
      <w:r>
        <w:t>to</w:t>
      </w:r>
      <w:r>
        <w:rPr>
          <w:spacing w:val="9"/>
        </w:rPr>
        <w:t xml:space="preserve"> </w:t>
      </w:r>
      <w:r>
        <w:t>the</w:t>
      </w:r>
      <w:r>
        <w:rPr>
          <w:spacing w:val="9"/>
        </w:rPr>
        <w:t xml:space="preserve"> </w:t>
      </w:r>
      <w:r>
        <w:t>information</w:t>
      </w:r>
      <w:r>
        <w:rPr>
          <w:spacing w:val="9"/>
        </w:rPr>
        <w:t xml:space="preserve"> </w:t>
      </w:r>
      <w:r>
        <w:t>presented</w:t>
      </w:r>
      <w:r>
        <w:rPr>
          <w:spacing w:val="9"/>
        </w:rPr>
        <w:t xml:space="preserve"> </w:t>
      </w:r>
      <w:r>
        <w:t>in</w:t>
      </w:r>
      <w:r>
        <w:rPr>
          <w:spacing w:val="9"/>
        </w:rPr>
        <w:t xml:space="preserve"> </w:t>
      </w:r>
      <w:r>
        <w:t>Table</w:t>
      </w:r>
      <w:r>
        <w:rPr>
          <w:spacing w:val="10"/>
        </w:rPr>
        <w:t xml:space="preserve"> </w:t>
      </w:r>
      <w:hyperlink w:anchor="_bookmark2" w:history="1">
        <w:r>
          <w:rPr>
            <w:color w:val="0774B7"/>
          </w:rPr>
          <w:t>2</w:t>
        </w:r>
      </w:hyperlink>
      <w:r>
        <w:t>,</w:t>
      </w:r>
      <w:r>
        <w:rPr>
          <w:spacing w:val="9"/>
        </w:rPr>
        <w:t xml:space="preserve"> </w:t>
      </w:r>
      <w:r>
        <w:t>protein</w:t>
      </w:r>
      <w:r>
        <w:rPr>
          <w:spacing w:val="9"/>
        </w:rPr>
        <w:t xml:space="preserve"> </w:t>
      </w:r>
      <w:r>
        <w:t>adsorption</w:t>
      </w:r>
      <w:r>
        <w:rPr>
          <w:spacing w:val="9"/>
        </w:rPr>
        <w:t xml:space="preserve"> </w:t>
      </w:r>
      <w:r>
        <w:t>in</w:t>
      </w:r>
      <w:r>
        <w:rPr>
          <w:spacing w:val="9"/>
        </w:rPr>
        <w:t xml:space="preserve"> </w:t>
      </w:r>
      <w:r>
        <w:t>film</w:t>
      </w:r>
      <w:r>
        <w:rPr>
          <w:spacing w:val="9"/>
        </w:rPr>
        <w:t xml:space="preserve"> </w:t>
      </w:r>
      <w:r>
        <w:t>(</w:t>
      </w:r>
      <w:r>
        <w:rPr>
          <w:b/>
        </w:rPr>
        <w:t>1</w:t>
      </w:r>
      <w:r>
        <w:t>)</w:t>
      </w:r>
      <w:r>
        <w:rPr>
          <w:spacing w:val="9"/>
        </w:rPr>
        <w:t xml:space="preserve"> </w:t>
      </w:r>
      <w:r>
        <w:rPr>
          <w:spacing w:val="-5"/>
        </w:rPr>
        <w:t>was</w:t>
      </w:r>
    </w:p>
    <w:p w:rsidR="009E11E3" w:rsidRDefault="009E11E3">
      <w:pPr>
        <w:pStyle w:val="a5"/>
        <w:spacing w:before="5" w:line="256" w:lineRule="auto"/>
        <w:ind w:left="2761" w:right="151"/>
        <w:jc w:val="both"/>
      </w:pPr>
      <w:r>
        <w:t xml:space="preserve">2.96 </w:t>
      </w:r>
      <w:r>
        <w:rPr>
          <w:rFonts w:ascii="Verdana" w:hAnsi="Verdana"/>
          <w:i/>
        </w:rPr>
        <w:t>±</w:t>
      </w:r>
      <w:r>
        <w:rPr>
          <w:rFonts w:ascii="Verdana" w:hAnsi="Verdana"/>
          <w:i/>
          <w:spacing w:val="-14"/>
        </w:rPr>
        <w:t xml:space="preserve"> </w:t>
      </w:r>
      <w:r>
        <w:t xml:space="preserve">0.13%. The protein adsorption for the investigated composite film materials, based </w:t>
      </w:r>
      <w:r>
        <w:rPr>
          <w:w w:val="105"/>
        </w:rPr>
        <w:t>on</w:t>
      </w:r>
      <w:r>
        <w:rPr>
          <w:spacing w:val="5"/>
          <w:w w:val="105"/>
        </w:rPr>
        <w:t xml:space="preserve"> </w:t>
      </w:r>
      <w:r>
        <w:rPr>
          <w:w w:val="105"/>
        </w:rPr>
        <w:t>glycoluril-</w:t>
      </w:r>
      <w:r>
        <w:rPr>
          <w:spacing w:val="7"/>
          <w:w w:val="105"/>
        </w:rPr>
        <w:t xml:space="preserve"> </w:t>
      </w:r>
      <w:r>
        <w:rPr>
          <w:w w:val="105"/>
        </w:rPr>
        <w:t>and</w:t>
      </w:r>
      <w:r>
        <w:rPr>
          <w:spacing w:val="6"/>
          <w:w w:val="105"/>
        </w:rPr>
        <w:t xml:space="preserve"> </w:t>
      </w:r>
      <w:r>
        <w:rPr>
          <w:w w:val="105"/>
        </w:rPr>
        <w:t>allantoin-modified</w:t>
      </w:r>
      <w:r>
        <w:rPr>
          <w:spacing w:val="7"/>
          <w:w w:val="105"/>
        </w:rPr>
        <w:t xml:space="preserve"> </w:t>
      </w:r>
      <w:r>
        <w:rPr>
          <w:w w:val="105"/>
        </w:rPr>
        <w:t>sodium</w:t>
      </w:r>
      <w:r>
        <w:rPr>
          <w:spacing w:val="6"/>
          <w:w w:val="105"/>
        </w:rPr>
        <w:t xml:space="preserve"> </w:t>
      </w:r>
      <w:r>
        <w:rPr>
          <w:w w:val="105"/>
        </w:rPr>
        <w:t>salt</w:t>
      </w:r>
      <w:r>
        <w:rPr>
          <w:spacing w:val="6"/>
          <w:w w:val="105"/>
        </w:rPr>
        <w:t xml:space="preserve"> </w:t>
      </w:r>
      <w:r>
        <w:rPr>
          <w:w w:val="105"/>
        </w:rPr>
        <w:t>of</w:t>
      </w:r>
      <w:r>
        <w:rPr>
          <w:spacing w:val="7"/>
          <w:w w:val="105"/>
        </w:rPr>
        <w:t xml:space="preserve"> </w:t>
      </w:r>
      <w:r>
        <w:rPr>
          <w:w w:val="105"/>
        </w:rPr>
        <w:t>carboxymethylcellulose</w:t>
      </w:r>
      <w:r>
        <w:rPr>
          <w:spacing w:val="6"/>
          <w:w w:val="105"/>
        </w:rPr>
        <w:t xml:space="preserve"> </w:t>
      </w:r>
      <w:r>
        <w:rPr>
          <w:w w:val="105"/>
        </w:rPr>
        <w:t>(</w:t>
      </w:r>
      <w:r>
        <w:rPr>
          <w:b/>
          <w:w w:val="105"/>
        </w:rPr>
        <w:t>2</w:t>
      </w:r>
      <w:r>
        <w:rPr>
          <w:w w:val="105"/>
        </w:rPr>
        <w:t>–</w:t>
      </w:r>
      <w:r>
        <w:rPr>
          <w:b/>
          <w:w w:val="105"/>
        </w:rPr>
        <w:t>5</w:t>
      </w:r>
      <w:r>
        <w:rPr>
          <w:w w:val="105"/>
        </w:rPr>
        <w:t>),</w:t>
      </w:r>
      <w:r>
        <w:rPr>
          <w:spacing w:val="9"/>
          <w:w w:val="105"/>
        </w:rPr>
        <w:t xml:space="preserve"> </w:t>
      </w:r>
      <w:r>
        <w:rPr>
          <w:spacing w:val="-5"/>
          <w:w w:val="105"/>
        </w:rPr>
        <w:t>was</w:t>
      </w:r>
    </w:p>
    <w:p w:rsidR="009E11E3" w:rsidRDefault="009E11E3">
      <w:pPr>
        <w:pStyle w:val="a5"/>
        <w:spacing w:line="240" w:lineRule="exact"/>
        <w:ind w:left="2761"/>
        <w:jc w:val="both"/>
      </w:pPr>
      <w:r>
        <w:rPr>
          <w:spacing w:val="-6"/>
        </w:rPr>
        <w:t>3.06</w:t>
      </w:r>
      <w:r>
        <w:rPr>
          <w:spacing w:val="7"/>
        </w:rPr>
        <w:t xml:space="preserve"> </w:t>
      </w:r>
      <w:r>
        <w:rPr>
          <w:rFonts w:ascii="Verdana" w:hAnsi="Verdana"/>
          <w:i/>
          <w:spacing w:val="-6"/>
        </w:rPr>
        <w:t>±</w:t>
      </w:r>
      <w:r>
        <w:rPr>
          <w:rFonts w:ascii="Verdana" w:hAnsi="Verdana"/>
          <w:i/>
          <w:spacing w:val="-18"/>
        </w:rPr>
        <w:t xml:space="preserve"> </w:t>
      </w:r>
      <w:r>
        <w:rPr>
          <w:spacing w:val="-6"/>
        </w:rPr>
        <w:t>0.17% (</w:t>
      </w:r>
      <w:r>
        <w:rPr>
          <w:rFonts w:ascii="Palatino Linotype" w:hAnsi="Palatino Linotype"/>
          <w:i/>
          <w:spacing w:val="-6"/>
        </w:rPr>
        <w:t>p</w:t>
      </w:r>
      <w:r>
        <w:rPr>
          <w:rFonts w:ascii="Palatino Linotype" w:hAnsi="Palatino Linotype"/>
          <w:i/>
          <w:spacing w:val="-11"/>
        </w:rPr>
        <w:t xml:space="preserve"> </w:t>
      </w:r>
      <w:r>
        <w:rPr>
          <w:spacing w:val="-6"/>
        </w:rPr>
        <w:t>=</w:t>
      </w:r>
      <w:r>
        <w:rPr>
          <w:spacing w:val="-5"/>
        </w:rPr>
        <w:t xml:space="preserve"> </w:t>
      </w:r>
      <w:r>
        <w:rPr>
          <w:spacing w:val="-6"/>
        </w:rPr>
        <w:t>0.917),</w:t>
      </w:r>
      <w:r>
        <w:rPr>
          <w:spacing w:val="-3"/>
        </w:rPr>
        <w:t xml:space="preserve"> </w:t>
      </w:r>
      <w:r>
        <w:rPr>
          <w:spacing w:val="-6"/>
        </w:rPr>
        <w:t>3.29</w:t>
      </w:r>
      <w:r>
        <w:rPr>
          <w:spacing w:val="8"/>
        </w:rPr>
        <w:t xml:space="preserve"> </w:t>
      </w:r>
      <w:r>
        <w:rPr>
          <w:rFonts w:ascii="Verdana" w:hAnsi="Verdana"/>
          <w:i/>
          <w:spacing w:val="-6"/>
        </w:rPr>
        <w:t>±</w:t>
      </w:r>
      <w:r>
        <w:rPr>
          <w:rFonts w:ascii="Verdana" w:hAnsi="Verdana"/>
          <w:i/>
          <w:spacing w:val="-18"/>
        </w:rPr>
        <w:t xml:space="preserve"> </w:t>
      </w:r>
      <w:r>
        <w:rPr>
          <w:spacing w:val="-6"/>
        </w:rPr>
        <w:t>0.11%</w:t>
      </w:r>
      <w:r>
        <w:rPr>
          <w:spacing w:val="-5"/>
        </w:rPr>
        <w:t xml:space="preserve"> </w:t>
      </w:r>
      <w:r>
        <w:rPr>
          <w:spacing w:val="-6"/>
        </w:rPr>
        <w:t>(</w:t>
      </w:r>
      <w:r>
        <w:rPr>
          <w:rFonts w:ascii="Palatino Linotype" w:hAnsi="Palatino Linotype"/>
          <w:i/>
          <w:spacing w:val="-6"/>
        </w:rPr>
        <w:t>p</w:t>
      </w:r>
      <w:r>
        <w:rPr>
          <w:rFonts w:ascii="Palatino Linotype" w:hAnsi="Palatino Linotype"/>
          <w:i/>
          <w:spacing w:val="-11"/>
        </w:rPr>
        <w:t xml:space="preserve"> </w:t>
      </w:r>
      <w:r>
        <w:rPr>
          <w:spacing w:val="-6"/>
        </w:rPr>
        <w:t>=</w:t>
      </w:r>
      <w:r>
        <w:rPr>
          <w:spacing w:val="-5"/>
        </w:rPr>
        <w:t xml:space="preserve"> </w:t>
      </w:r>
      <w:r>
        <w:rPr>
          <w:spacing w:val="-6"/>
        </w:rPr>
        <w:t>0.117),</w:t>
      </w:r>
      <w:r>
        <w:rPr>
          <w:spacing w:val="-3"/>
        </w:rPr>
        <w:t xml:space="preserve"> </w:t>
      </w:r>
      <w:r>
        <w:rPr>
          <w:spacing w:val="-6"/>
        </w:rPr>
        <w:t>3.16</w:t>
      </w:r>
      <w:r>
        <w:rPr>
          <w:spacing w:val="8"/>
        </w:rPr>
        <w:t xml:space="preserve"> </w:t>
      </w:r>
      <w:r>
        <w:rPr>
          <w:rFonts w:ascii="Verdana" w:hAnsi="Verdana"/>
          <w:i/>
          <w:spacing w:val="-6"/>
        </w:rPr>
        <w:t>±</w:t>
      </w:r>
      <w:r>
        <w:rPr>
          <w:rFonts w:ascii="Verdana" w:hAnsi="Verdana"/>
          <w:i/>
          <w:spacing w:val="-18"/>
        </w:rPr>
        <w:t xml:space="preserve"> </w:t>
      </w:r>
      <w:r>
        <w:rPr>
          <w:spacing w:val="-6"/>
        </w:rPr>
        <w:t>0.11%</w:t>
      </w:r>
      <w:r>
        <w:rPr>
          <w:spacing w:val="-5"/>
        </w:rPr>
        <w:t xml:space="preserve"> </w:t>
      </w:r>
      <w:r>
        <w:rPr>
          <w:spacing w:val="-6"/>
        </w:rPr>
        <w:t>(</w:t>
      </w:r>
      <w:r>
        <w:rPr>
          <w:rFonts w:ascii="Palatino Linotype" w:hAnsi="Palatino Linotype"/>
          <w:i/>
          <w:spacing w:val="-6"/>
        </w:rPr>
        <w:t>p</w:t>
      </w:r>
      <w:r>
        <w:rPr>
          <w:rFonts w:ascii="Palatino Linotype" w:hAnsi="Palatino Linotype"/>
          <w:i/>
          <w:spacing w:val="-11"/>
        </w:rPr>
        <w:t xml:space="preserve"> </w:t>
      </w:r>
      <w:r>
        <w:rPr>
          <w:spacing w:val="-6"/>
        </w:rPr>
        <w:t>=</w:t>
      </w:r>
      <w:r>
        <w:rPr>
          <w:spacing w:val="-5"/>
        </w:rPr>
        <w:t xml:space="preserve"> </w:t>
      </w:r>
      <w:r>
        <w:rPr>
          <w:spacing w:val="-6"/>
        </w:rPr>
        <w:t>0.347),</w:t>
      </w:r>
      <w:r>
        <w:rPr>
          <w:spacing w:val="-3"/>
        </w:rPr>
        <w:t xml:space="preserve"> </w:t>
      </w:r>
      <w:r>
        <w:rPr>
          <w:spacing w:val="-6"/>
        </w:rPr>
        <w:t>and</w:t>
      </w:r>
      <w:r>
        <w:rPr>
          <w:spacing w:val="-5"/>
        </w:rPr>
        <w:t xml:space="preserve"> </w:t>
      </w:r>
      <w:r>
        <w:rPr>
          <w:spacing w:val="-6"/>
        </w:rPr>
        <w:t>3.28</w:t>
      </w:r>
      <w:r>
        <w:rPr>
          <w:spacing w:val="8"/>
        </w:rPr>
        <w:t xml:space="preserve"> </w:t>
      </w:r>
      <w:r>
        <w:rPr>
          <w:rFonts w:ascii="Verdana" w:hAnsi="Verdana"/>
          <w:i/>
          <w:spacing w:val="-6"/>
        </w:rPr>
        <w:t>±</w:t>
      </w:r>
      <w:r>
        <w:rPr>
          <w:rFonts w:ascii="Verdana" w:hAnsi="Verdana"/>
          <w:i/>
          <w:spacing w:val="-18"/>
        </w:rPr>
        <w:t xml:space="preserve"> </w:t>
      </w:r>
      <w:r>
        <w:rPr>
          <w:spacing w:val="-6"/>
        </w:rPr>
        <w:t>0.17%</w:t>
      </w:r>
    </w:p>
    <w:p w:rsidR="009E11E3" w:rsidRDefault="009E11E3">
      <w:pPr>
        <w:pStyle w:val="a5"/>
        <w:ind w:left="2761" w:right="152" w:hanging="7"/>
        <w:jc w:val="both"/>
      </w:pPr>
      <w:r>
        <w:rPr>
          <w:w w:val="105"/>
        </w:rPr>
        <w:t>(</w:t>
      </w:r>
      <w:r>
        <w:rPr>
          <w:rFonts w:ascii="Palatino Linotype"/>
          <w:i/>
          <w:w w:val="105"/>
        </w:rPr>
        <w:t>p</w:t>
      </w:r>
      <w:r>
        <w:rPr>
          <w:rFonts w:ascii="Palatino Linotype"/>
          <w:i/>
          <w:spacing w:val="-14"/>
          <w:w w:val="105"/>
        </w:rPr>
        <w:t xml:space="preserve"> </w:t>
      </w:r>
      <w:r>
        <w:rPr>
          <w:w w:val="105"/>
        </w:rPr>
        <w:t>=</w:t>
      </w:r>
      <w:r>
        <w:rPr>
          <w:spacing w:val="-8"/>
          <w:w w:val="105"/>
        </w:rPr>
        <w:t xml:space="preserve"> </w:t>
      </w:r>
      <w:r>
        <w:rPr>
          <w:w w:val="105"/>
        </w:rPr>
        <w:t>0.117), respectively.</w:t>
      </w:r>
      <w:r>
        <w:rPr>
          <w:spacing w:val="40"/>
          <w:w w:val="105"/>
        </w:rPr>
        <w:t xml:space="preserve"> </w:t>
      </w:r>
      <w:r>
        <w:rPr>
          <w:w w:val="105"/>
        </w:rPr>
        <w:t>These values were not significantly different from the protein adsorption capacity of sample (</w:t>
      </w:r>
      <w:r>
        <w:rPr>
          <w:b/>
          <w:w w:val="105"/>
        </w:rPr>
        <w:t>1</w:t>
      </w:r>
      <w:r>
        <w:rPr>
          <w:w w:val="105"/>
        </w:rPr>
        <w:t>).</w:t>
      </w:r>
    </w:p>
    <w:p w:rsidR="009E11E3" w:rsidRDefault="009E11E3">
      <w:pPr>
        <w:pStyle w:val="a5"/>
        <w:jc w:val="both"/>
        <w:sectPr w:rsidR="009E11E3" w:rsidSect="00F63D93">
          <w:pgSz w:w="11910" w:h="16840"/>
          <w:pgMar w:top="1320" w:right="566" w:bottom="280" w:left="566" w:header="985" w:footer="127" w:gutter="0"/>
          <w:cols w:space="720"/>
        </w:sectPr>
      </w:pPr>
    </w:p>
    <w:p w:rsidR="009E11E3" w:rsidRDefault="009E11E3">
      <w:pPr>
        <w:pStyle w:val="a5"/>
        <w:spacing w:before="200"/>
        <w:rPr>
          <w:sz w:val="18"/>
        </w:rPr>
      </w:pPr>
    </w:p>
    <w:p w:rsidR="009E11E3" w:rsidRPr="00A03FD2" w:rsidRDefault="009E11E3">
      <w:pPr>
        <w:ind w:left="2755"/>
        <w:rPr>
          <w:sz w:val="18"/>
          <w:lang w:val="en-US"/>
        </w:rPr>
      </w:pPr>
      <w:r>
        <w:rPr>
          <w:noProof/>
          <w:sz w:val="18"/>
          <w:lang w:eastAsia="ru-RU"/>
        </w:rPr>
        <mc:AlternateContent>
          <mc:Choice Requires="wps">
            <w:drawing>
              <wp:anchor distT="0" distB="0" distL="0" distR="0" simplePos="0" relativeHeight="251710464" behindDoc="0" locked="0" layoutInCell="1" allowOverlap="1">
                <wp:simplePos x="0" y="0"/>
                <wp:positionH relativeFrom="page">
                  <wp:posOffset>415493</wp:posOffset>
                </wp:positionH>
                <wp:positionV relativeFrom="paragraph">
                  <wp:posOffset>467267</wp:posOffset>
                </wp:positionV>
                <wp:extent cx="6725920" cy="3543935"/>
                <wp:effectExtent l="0" t="0" r="0" b="0"/>
                <wp:wrapNone/>
                <wp:docPr id="123"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5920" cy="3543935"/>
                        </a:xfrm>
                        <a:prstGeom prst="rect">
                          <a:avLst/>
                        </a:prstGeom>
                      </wps:spPr>
                      <wps:txbx>
                        <w:txbxContent>
                          <w:tbl>
                            <w:tblPr>
                              <w:tblStyle w:val="TableNormal"/>
                              <w:tblW w:w="0" w:type="auto"/>
                              <w:tblInd w:w="67" w:type="dxa"/>
                              <w:tblLayout w:type="fixed"/>
                              <w:tblLook w:val="01E0" w:firstRow="1" w:lastRow="1" w:firstColumn="1" w:lastColumn="1" w:noHBand="0" w:noVBand="0"/>
                            </w:tblPr>
                            <w:tblGrid>
                              <w:gridCol w:w="2990"/>
                              <w:gridCol w:w="1322"/>
                              <w:gridCol w:w="1465"/>
                              <w:gridCol w:w="1495"/>
                              <w:gridCol w:w="1495"/>
                              <w:gridCol w:w="1703"/>
                            </w:tblGrid>
                            <w:tr w:rsidR="00A03FD2">
                              <w:trPr>
                                <w:trHeight w:val="305"/>
                              </w:trPr>
                              <w:tc>
                                <w:tcPr>
                                  <w:tcW w:w="2990" w:type="dxa"/>
                                  <w:tcBorders>
                                    <w:bottom w:val="single" w:sz="4" w:space="0" w:color="000000"/>
                                  </w:tcBorders>
                                </w:tcPr>
                                <w:p w:rsidR="00A03FD2" w:rsidRDefault="00A03FD2">
                                  <w:pPr>
                                    <w:pStyle w:val="TableParagraph"/>
                                    <w:rPr>
                                      <w:sz w:val="18"/>
                                    </w:rPr>
                                  </w:pPr>
                                </w:p>
                              </w:tc>
                              <w:tc>
                                <w:tcPr>
                                  <w:tcW w:w="1322" w:type="dxa"/>
                                  <w:tcBorders>
                                    <w:top w:val="single" w:sz="4" w:space="0" w:color="000000"/>
                                    <w:bottom w:val="single" w:sz="4" w:space="0" w:color="000000"/>
                                  </w:tcBorders>
                                </w:tcPr>
                                <w:p w:rsidR="00A03FD2" w:rsidRDefault="00A03FD2">
                                  <w:pPr>
                                    <w:pStyle w:val="TableParagraph"/>
                                    <w:spacing w:before="36"/>
                                    <w:ind w:left="119"/>
                                    <w:rPr>
                                      <w:b/>
                                      <w:sz w:val="18"/>
                                    </w:rPr>
                                  </w:pPr>
                                  <w:r>
                                    <w:rPr>
                                      <w:b/>
                                      <w:sz w:val="18"/>
                                    </w:rPr>
                                    <w:t>Serum</w:t>
                                  </w:r>
                                  <w:r>
                                    <w:rPr>
                                      <w:b/>
                                      <w:spacing w:val="-1"/>
                                      <w:sz w:val="18"/>
                                    </w:rPr>
                                    <w:t xml:space="preserve"> </w:t>
                                  </w:r>
                                  <w:r>
                                    <w:rPr>
                                      <w:rFonts w:ascii="Arial" w:hAnsi="Arial"/>
                                      <w:b/>
                                      <w:spacing w:val="-5"/>
                                      <w:sz w:val="18"/>
                                    </w:rPr>
                                    <w:t>№</w:t>
                                  </w:r>
                                  <w:r>
                                    <w:rPr>
                                      <w:b/>
                                      <w:spacing w:val="-5"/>
                                      <w:sz w:val="18"/>
                                    </w:rPr>
                                    <w:t>1</w:t>
                                  </w:r>
                                </w:p>
                              </w:tc>
                              <w:tc>
                                <w:tcPr>
                                  <w:tcW w:w="1465" w:type="dxa"/>
                                  <w:tcBorders>
                                    <w:top w:val="single" w:sz="4" w:space="0" w:color="000000"/>
                                    <w:bottom w:val="single" w:sz="4" w:space="0" w:color="000000"/>
                                  </w:tcBorders>
                                </w:tcPr>
                                <w:p w:rsidR="00A03FD2" w:rsidRDefault="00A03FD2">
                                  <w:pPr>
                                    <w:pStyle w:val="TableParagraph"/>
                                    <w:spacing w:before="36"/>
                                    <w:ind w:left="292"/>
                                    <w:rPr>
                                      <w:b/>
                                      <w:sz w:val="18"/>
                                    </w:rPr>
                                  </w:pPr>
                                  <w:r>
                                    <w:rPr>
                                      <w:b/>
                                      <w:sz w:val="18"/>
                                    </w:rPr>
                                    <w:t>Serum</w:t>
                                  </w:r>
                                  <w:r>
                                    <w:rPr>
                                      <w:b/>
                                      <w:spacing w:val="-1"/>
                                      <w:sz w:val="18"/>
                                    </w:rPr>
                                    <w:t xml:space="preserve"> </w:t>
                                  </w:r>
                                  <w:r>
                                    <w:rPr>
                                      <w:rFonts w:ascii="Arial" w:hAnsi="Arial"/>
                                      <w:b/>
                                      <w:spacing w:val="-5"/>
                                      <w:sz w:val="18"/>
                                    </w:rPr>
                                    <w:t>№</w:t>
                                  </w:r>
                                  <w:r>
                                    <w:rPr>
                                      <w:b/>
                                      <w:spacing w:val="-5"/>
                                      <w:sz w:val="18"/>
                                    </w:rPr>
                                    <w:t>2</w:t>
                                  </w:r>
                                </w:p>
                              </w:tc>
                              <w:tc>
                                <w:tcPr>
                                  <w:tcW w:w="1495" w:type="dxa"/>
                                  <w:tcBorders>
                                    <w:top w:val="single" w:sz="4" w:space="0" w:color="000000"/>
                                    <w:bottom w:val="single" w:sz="4" w:space="0" w:color="000000"/>
                                  </w:tcBorders>
                                </w:tcPr>
                                <w:p w:rsidR="00A03FD2" w:rsidRDefault="00A03FD2">
                                  <w:pPr>
                                    <w:pStyle w:val="TableParagraph"/>
                                    <w:spacing w:before="36"/>
                                    <w:ind w:left="322"/>
                                    <w:rPr>
                                      <w:b/>
                                      <w:sz w:val="18"/>
                                    </w:rPr>
                                  </w:pPr>
                                  <w:r>
                                    <w:rPr>
                                      <w:b/>
                                      <w:sz w:val="18"/>
                                    </w:rPr>
                                    <w:t>Serum</w:t>
                                  </w:r>
                                  <w:r>
                                    <w:rPr>
                                      <w:b/>
                                      <w:spacing w:val="-1"/>
                                      <w:sz w:val="18"/>
                                    </w:rPr>
                                    <w:t xml:space="preserve"> </w:t>
                                  </w:r>
                                  <w:r>
                                    <w:rPr>
                                      <w:rFonts w:ascii="Arial" w:hAnsi="Arial"/>
                                      <w:b/>
                                      <w:spacing w:val="-5"/>
                                      <w:sz w:val="18"/>
                                    </w:rPr>
                                    <w:t>№</w:t>
                                  </w:r>
                                  <w:r>
                                    <w:rPr>
                                      <w:b/>
                                      <w:spacing w:val="-5"/>
                                      <w:sz w:val="18"/>
                                    </w:rPr>
                                    <w:t>3</w:t>
                                  </w:r>
                                </w:p>
                              </w:tc>
                              <w:tc>
                                <w:tcPr>
                                  <w:tcW w:w="1495" w:type="dxa"/>
                                  <w:tcBorders>
                                    <w:top w:val="single" w:sz="4" w:space="0" w:color="000000"/>
                                    <w:bottom w:val="single" w:sz="4" w:space="0" w:color="000000"/>
                                  </w:tcBorders>
                                </w:tcPr>
                                <w:p w:rsidR="00A03FD2" w:rsidRDefault="00A03FD2">
                                  <w:pPr>
                                    <w:pStyle w:val="TableParagraph"/>
                                    <w:spacing w:before="36"/>
                                    <w:ind w:left="322"/>
                                    <w:rPr>
                                      <w:b/>
                                      <w:sz w:val="18"/>
                                    </w:rPr>
                                  </w:pPr>
                                  <w:r>
                                    <w:rPr>
                                      <w:b/>
                                      <w:sz w:val="18"/>
                                    </w:rPr>
                                    <w:t>Serum</w:t>
                                  </w:r>
                                  <w:r>
                                    <w:rPr>
                                      <w:b/>
                                      <w:spacing w:val="-1"/>
                                      <w:sz w:val="18"/>
                                    </w:rPr>
                                    <w:t xml:space="preserve"> </w:t>
                                  </w:r>
                                  <w:r>
                                    <w:rPr>
                                      <w:rFonts w:ascii="Arial" w:hAnsi="Arial"/>
                                      <w:b/>
                                      <w:spacing w:val="-5"/>
                                      <w:sz w:val="18"/>
                                    </w:rPr>
                                    <w:t>№</w:t>
                                  </w:r>
                                  <w:r>
                                    <w:rPr>
                                      <w:b/>
                                      <w:spacing w:val="-5"/>
                                      <w:sz w:val="18"/>
                                    </w:rPr>
                                    <w:t>4</w:t>
                                  </w:r>
                                </w:p>
                              </w:tc>
                              <w:tc>
                                <w:tcPr>
                                  <w:tcW w:w="1703" w:type="dxa"/>
                                  <w:tcBorders>
                                    <w:top w:val="single" w:sz="4" w:space="0" w:color="000000"/>
                                    <w:bottom w:val="single" w:sz="4" w:space="0" w:color="000000"/>
                                  </w:tcBorders>
                                </w:tcPr>
                                <w:p w:rsidR="00A03FD2" w:rsidRDefault="00A03FD2">
                                  <w:pPr>
                                    <w:pStyle w:val="TableParagraph"/>
                                    <w:spacing w:before="36"/>
                                    <w:ind w:left="322"/>
                                    <w:rPr>
                                      <w:b/>
                                      <w:sz w:val="18"/>
                                    </w:rPr>
                                  </w:pPr>
                                  <w:r>
                                    <w:rPr>
                                      <w:b/>
                                      <w:sz w:val="18"/>
                                    </w:rPr>
                                    <w:t>Serum</w:t>
                                  </w:r>
                                  <w:r>
                                    <w:rPr>
                                      <w:b/>
                                      <w:spacing w:val="-1"/>
                                      <w:sz w:val="18"/>
                                    </w:rPr>
                                    <w:t xml:space="preserve"> </w:t>
                                  </w:r>
                                  <w:r>
                                    <w:rPr>
                                      <w:rFonts w:ascii="Arial" w:hAnsi="Arial"/>
                                      <w:b/>
                                      <w:spacing w:val="-5"/>
                                      <w:sz w:val="18"/>
                                    </w:rPr>
                                    <w:t>№</w:t>
                                  </w:r>
                                  <w:r>
                                    <w:rPr>
                                      <w:b/>
                                      <w:spacing w:val="-5"/>
                                      <w:sz w:val="18"/>
                                    </w:rPr>
                                    <w:t>5</w:t>
                                  </w:r>
                                </w:p>
                              </w:tc>
                            </w:tr>
                            <w:tr w:rsidR="00A03FD2">
                              <w:trPr>
                                <w:trHeight w:val="257"/>
                              </w:trPr>
                              <w:tc>
                                <w:tcPr>
                                  <w:tcW w:w="2990" w:type="dxa"/>
                                  <w:tcBorders>
                                    <w:top w:val="single" w:sz="4" w:space="0" w:color="000000"/>
                                  </w:tcBorders>
                                </w:tcPr>
                                <w:p w:rsidR="00A03FD2" w:rsidRDefault="00A03FD2">
                                  <w:pPr>
                                    <w:pStyle w:val="TableParagraph"/>
                                    <w:spacing w:before="36" w:line="201" w:lineRule="exact"/>
                                    <w:ind w:left="373"/>
                                    <w:jc w:val="center"/>
                                    <w:rPr>
                                      <w:sz w:val="18"/>
                                    </w:rPr>
                                  </w:pPr>
                                  <w:r>
                                    <w:rPr>
                                      <w:spacing w:val="-5"/>
                                      <w:sz w:val="18"/>
                                    </w:rPr>
                                    <w:t>1.</w:t>
                                  </w:r>
                                </w:p>
                              </w:tc>
                              <w:tc>
                                <w:tcPr>
                                  <w:tcW w:w="1322" w:type="dxa"/>
                                  <w:tcBorders>
                                    <w:top w:val="single" w:sz="4" w:space="0" w:color="000000"/>
                                  </w:tcBorders>
                                </w:tcPr>
                                <w:p w:rsidR="00A03FD2" w:rsidRDefault="00A03FD2">
                                  <w:pPr>
                                    <w:pStyle w:val="TableParagraph"/>
                                    <w:spacing w:before="36" w:line="201" w:lineRule="exact"/>
                                    <w:ind w:left="119"/>
                                    <w:rPr>
                                      <w:sz w:val="18"/>
                                    </w:rPr>
                                  </w:pPr>
                                  <w:r>
                                    <w:rPr>
                                      <w:spacing w:val="-4"/>
                                      <w:sz w:val="18"/>
                                    </w:rPr>
                                    <w:t>2.36</w:t>
                                  </w:r>
                                </w:p>
                              </w:tc>
                              <w:tc>
                                <w:tcPr>
                                  <w:tcW w:w="1465" w:type="dxa"/>
                                  <w:tcBorders>
                                    <w:top w:val="single" w:sz="4" w:space="0" w:color="000000"/>
                                  </w:tcBorders>
                                </w:tcPr>
                                <w:p w:rsidR="00A03FD2" w:rsidRDefault="00A03FD2">
                                  <w:pPr>
                                    <w:pStyle w:val="TableParagraph"/>
                                    <w:spacing w:before="36" w:line="201" w:lineRule="exact"/>
                                    <w:ind w:left="292"/>
                                    <w:rPr>
                                      <w:sz w:val="18"/>
                                    </w:rPr>
                                  </w:pPr>
                                  <w:r>
                                    <w:rPr>
                                      <w:spacing w:val="-4"/>
                                      <w:sz w:val="18"/>
                                    </w:rPr>
                                    <w:t>2.94</w:t>
                                  </w:r>
                                </w:p>
                              </w:tc>
                              <w:tc>
                                <w:tcPr>
                                  <w:tcW w:w="1495" w:type="dxa"/>
                                  <w:tcBorders>
                                    <w:top w:val="single" w:sz="4" w:space="0" w:color="000000"/>
                                  </w:tcBorders>
                                </w:tcPr>
                                <w:p w:rsidR="00A03FD2" w:rsidRDefault="00A03FD2">
                                  <w:pPr>
                                    <w:pStyle w:val="TableParagraph"/>
                                    <w:spacing w:before="36" w:line="201" w:lineRule="exact"/>
                                    <w:ind w:left="322"/>
                                    <w:rPr>
                                      <w:sz w:val="18"/>
                                    </w:rPr>
                                  </w:pPr>
                                  <w:r>
                                    <w:rPr>
                                      <w:spacing w:val="-4"/>
                                      <w:sz w:val="18"/>
                                    </w:rPr>
                                    <w:t>1.81</w:t>
                                  </w:r>
                                </w:p>
                              </w:tc>
                              <w:tc>
                                <w:tcPr>
                                  <w:tcW w:w="1495" w:type="dxa"/>
                                  <w:tcBorders>
                                    <w:top w:val="single" w:sz="4" w:space="0" w:color="000000"/>
                                  </w:tcBorders>
                                </w:tcPr>
                                <w:p w:rsidR="00A03FD2" w:rsidRDefault="00A03FD2">
                                  <w:pPr>
                                    <w:pStyle w:val="TableParagraph"/>
                                    <w:spacing w:before="36" w:line="201" w:lineRule="exact"/>
                                    <w:ind w:left="322"/>
                                    <w:rPr>
                                      <w:sz w:val="18"/>
                                    </w:rPr>
                                  </w:pPr>
                                  <w:r>
                                    <w:rPr>
                                      <w:spacing w:val="-4"/>
                                      <w:sz w:val="18"/>
                                    </w:rPr>
                                    <w:t>3.80</w:t>
                                  </w:r>
                                </w:p>
                              </w:tc>
                              <w:tc>
                                <w:tcPr>
                                  <w:tcW w:w="1703" w:type="dxa"/>
                                  <w:tcBorders>
                                    <w:top w:val="single" w:sz="4" w:space="0" w:color="000000"/>
                                  </w:tcBorders>
                                </w:tcPr>
                                <w:p w:rsidR="00A03FD2" w:rsidRDefault="00A03FD2">
                                  <w:pPr>
                                    <w:pStyle w:val="TableParagraph"/>
                                    <w:spacing w:before="36" w:line="201" w:lineRule="exact"/>
                                    <w:ind w:left="322"/>
                                    <w:rPr>
                                      <w:sz w:val="18"/>
                                    </w:rPr>
                                  </w:pPr>
                                  <w:r>
                                    <w:rPr>
                                      <w:spacing w:val="-4"/>
                                      <w:sz w:val="18"/>
                                    </w:rPr>
                                    <w:t>1.54</w:t>
                                  </w:r>
                                </w:p>
                              </w:tc>
                            </w:tr>
                            <w:tr w:rsidR="00A03FD2">
                              <w:trPr>
                                <w:trHeight w:val="219"/>
                              </w:trPr>
                              <w:tc>
                                <w:tcPr>
                                  <w:tcW w:w="2990" w:type="dxa"/>
                                </w:tcPr>
                                <w:p w:rsidR="00A03FD2" w:rsidRDefault="00A03FD2">
                                  <w:pPr>
                                    <w:pStyle w:val="TableParagraph"/>
                                    <w:tabs>
                                      <w:tab w:val="left" w:pos="1614"/>
                                    </w:tabs>
                                    <w:spacing w:before="39" w:line="45" w:lineRule="auto"/>
                                    <w:ind w:left="702"/>
                                    <w:rPr>
                                      <w:sz w:val="18"/>
                                    </w:rPr>
                                  </w:pPr>
                                  <w:r>
                                    <w:rPr>
                                      <w:b/>
                                      <w:spacing w:val="-10"/>
                                      <w:position w:val="-11"/>
                                      <w:sz w:val="18"/>
                                    </w:rPr>
                                    <w:t>1</w:t>
                                  </w:r>
                                  <w:r>
                                    <w:rPr>
                                      <w:b/>
                                      <w:position w:val="-11"/>
                                      <w:sz w:val="18"/>
                                    </w:rPr>
                                    <w:tab/>
                                  </w:r>
                                  <w:r>
                                    <w:rPr>
                                      <w:spacing w:val="-5"/>
                                      <w:sz w:val="18"/>
                                    </w:rPr>
                                    <w:t>2.</w:t>
                                  </w:r>
                                </w:p>
                              </w:tc>
                              <w:tc>
                                <w:tcPr>
                                  <w:tcW w:w="1322" w:type="dxa"/>
                                </w:tcPr>
                                <w:p w:rsidR="00A03FD2" w:rsidRDefault="00A03FD2">
                                  <w:pPr>
                                    <w:pStyle w:val="TableParagraph"/>
                                    <w:ind w:left="119"/>
                                    <w:rPr>
                                      <w:sz w:val="18"/>
                                    </w:rPr>
                                  </w:pPr>
                                  <w:r>
                                    <w:rPr>
                                      <w:spacing w:val="-4"/>
                                      <w:sz w:val="18"/>
                                    </w:rPr>
                                    <w:t>4.41</w:t>
                                  </w:r>
                                </w:p>
                              </w:tc>
                              <w:tc>
                                <w:tcPr>
                                  <w:tcW w:w="1465" w:type="dxa"/>
                                </w:tcPr>
                                <w:p w:rsidR="00A03FD2" w:rsidRDefault="00A03FD2">
                                  <w:pPr>
                                    <w:pStyle w:val="TableParagraph"/>
                                    <w:ind w:left="292"/>
                                    <w:rPr>
                                      <w:sz w:val="18"/>
                                    </w:rPr>
                                  </w:pPr>
                                  <w:r>
                                    <w:rPr>
                                      <w:spacing w:val="-4"/>
                                      <w:sz w:val="18"/>
                                    </w:rPr>
                                    <w:t>2.82</w:t>
                                  </w:r>
                                </w:p>
                              </w:tc>
                              <w:tc>
                                <w:tcPr>
                                  <w:tcW w:w="1495" w:type="dxa"/>
                                </w:tcPr>
                                <w:p w:rsidR="00A03FD2" w:rsidRDefault="00A03FD2">
                                  <w:pPr>
                                    <w:pStyle w:val="TableParagraph"/>
                                    <w:ind w:left="322"/>
                                    <w:rPr>
                                      <w:sz w:val="18"/>
                                    </w:rPr>
                                  </w:pPr>
                                  <w:r>
                                    <w:rPr>
                                      <w:spacing w:val="-4"/>
                                      <w:sz w:val="18"/>
                                    </w:rPr>
                                    <w:t>2.71</w:t>
                                  </w:r>
                                </w:p>
                              </w:tc>
                              <w:tc>
                                <w:tcPr>
                                  <w:tcW w:w="1495" w:type="dxa"/>
                                </w:tcPr>
                                <w:p w:rsidR="00A03FD2" w:rsidRDefault="00A03FD2">
                                  <w:pPr>
                                    <w:pStyle w:val="TableParagraph"/>
                                    <w:ind w:left="322"/>
                                    <w:rPr>
                                      <w:sz w:val="18"/>
                                    </w:rPr>
                                  </w:pPr>
                                  <w:r>
                                    <w:rPr>
                                      <w:spacing w:val="-4"/>
                                      <w:sz w:val="18"/>
                                    </w:rPr>
                                    <w:t>3.51</w:t>
                                  </w:r>
                                </w:p>
                              </w:tc>
                              <w:tc>
                                <w:tcPr>
                                  <w:tcW w:w="1703" w:type="dxa"/>
                                </w:tcPr>
                                <w:p w:rsidR="00A03FD2" w:rsidRDefault="00A03FD2">
                                  <w:pPr>
                                    <w:pStyle w:val="TableParagraph"/>
                                    <w:ind w:left="322"/>
                                    <w:rPr>
                                      <w:sz w:val="18"/>
                                    </w:rPr>
                                  </w:pPr>
                                  <w:r>
                                    <w:rPr>
                                      <w:spacing w:val="-4"/>
                                      <w:sz w:val="18"/>
                                    </w:rPr>
                                    <w:t>3.68</w:t>
                                  </w:r>
                                </w:p>
                              </w:tc>
                            </w:tr>
                            <w:tr w:rsidR="00A03FD2">
                              <w:trPr>
                                <w:trHeight w:val="219"/>
                              </w:trPr>
                              <w:tc>
                                <w:tcPr>
                                  <w:tcW w:w="2990" w:type="dxa"/>
                                </w:tcPr>
                                <w:p w:rsidR="00A03FD2" w:rsidRDefault="00A03FD2">
                                  <w:pPr>
                                    <w:pStyle w:val="TableParagraph"/>
                                    <w:ind w:left="373"/>
                                    <w:jc w:val="center"/>
                                    <w:rPr>
                                      <w:sz w:val="18"/>
                                    </w:rPr>
                                  </w:pPr>
                                  <w:r>
                                    <w:rPr>
                                      <w:spacing w:val="-5"/>
                                      <w:sz w:val="18"/>
                                    </w:rPr>
                                    <w:t>3.</w:t>
                                  </w:r>
                                </w:p>
                              </w:tc>
                              <w:tc>
                                <w:tcPr>
                                  <w:tcW w:w="1322" w:type="dxa"/>
                                </w:tcPr>
                                <w:p w:rsidR="00A03FD2" w:rsidRDefault="00A03FD2">
                                  <w:pPr>
                                    <w:pStyle w:val="TableParagraph"/>
                                    <w:ind w:left="119"/>
                                    <w:rPr>
                                      <w:sz w:val="18"/>
                                    </w:rPr>
                                  </w:pPr>
                                  <w:r>
                                    <w:rPr>
                                      <w:spacing w:val="-4"/>
                                      <w:sz w:val="18"/>
                                    </w:rPr>
                                    <w:t>2.88</w:t>
                                  </w:r>
                                </w:p>
                              </w:tc>
                              <w:tc>
                                <w:tcPr>
                                  <w:tcW w:w="1465" w:type="dxa"/>
                                </w:tcPr>
                                <w:p w:rsidR="00A03FD2" w:rsidRDefault="00A03FD2">
                                  <w:pPr>
                                    <w:pStyle w:val="TableParagraph"/>
                                    <w:ind w:left="292"/>
                                    <w:rPr>
                                      <w:sz w:val="18"/>
                                    </w:rPr>
                                  </w:pPr>
                                  <w:r>
                                    <w:rPr>
                                      <w:spacing w:val="-4"/>
                                      <w:sz w:val="18"/>
                                    </w:rPr>
                                    <w:t>3.42</w:t>
                                  </w:r>
                                </w:p>
                              </w:tc>
                              <w:tc>
                                <w:tcPr>
                                  <w:tcW w:w="1495" w:type="dxa"/>
                                </w:tcPr>
                                <w:p w:rsidR="00A03FD2" w:rsidRDefault="00A03FD2">
                                  <w:pPr>
                                    <w:pStyle w:val="TableParagraph"/>
                                    <w:ind w:left="322"/>
                                    <w:rPr>
                                      <w:sz w:val="18"/>
                                    </w:rPr>
                                  </w:pPr>
                                  <w:r>
                                    <w:rPr>
                                      <w:spacing w:val="-4"/>
                                      <w:sz w:val="18"/>
                                    </w:rPr>
                                    <w:t>3.08</w:t>
                                  </w:r>
                                </w:p>
                              </w:tc>
                              <w:tc>
                                <w:tcPr>
                                  <w:tcW w:w="1495" w:type="dxa"/>
                                </w:tcPr>
                                <w:p w:rsidR="00A03FD2" w:rsidRDefault="00A03FD2">
                                  <w:pPr>
                                    <w:pStyle w:val="TableParagraph"/>
                                    <w:ind w:left="322"/>
                                    <w:rPr>
                                      <w:sz w:val="18"/>
                                    </w:rPr>
                                  </w:pPr>
                                  <w:r>
                                    <w:rPr>
                                      <w:spacing w:val="-4"/>
                                      <w:sz w:val="18"/>
                                    </w:rPr>
                                    <w:t>2.17</w:t>
                                  </w:r>
                                </w:p>
                              </w:tc>
                              <w:tc>
                                <w:tcPr>
                                  <w:tcW w:w="1703" w:type="dxa"/>
                                </w:tcPr>
                                <w:p w:rsidR="00A03FD2" w:rsidRDefault="00A03FD2">
                                  <w:pPr>
                                    <w:pStyle w:val="TableParagraph"/>
                                    <w:ind w:left="322"/>
                                    <w:rPr>
                                      <w:sz w:val="18"/>
                                    </w:rPr>
                                  </w:pPr>
                                  <w:r>
                                    <w:rPr>
                                      <w:spacing w:val="-4"/>
                                      <w:sz w:val="18"/>
                                    </w:rPr>
                                    <w:t>3.20</w:t>
                                  </w:r>
                                </w:p>
                              </w:tc>
                            </w:tr>
                            <w:tr w:rsidR="00A03FD2">
                              <w:trPr>
                                <w:trHeight w:val="266"/>
                              </w:trPr>
                              <w:tc>
                                <w:tcPr>
                                  <w:tcW w:w="2990" w:type="dxa"/>
                                  <w:tcBorders>
                                    <w:bottom w:val="single" w:sz="4" w:space="0" w:color="000000"/>
                                  </w:tcBorders>
                                </w:tcPr>
                                <w:p w:rsidR="00A03FD2" w:rsidRDefault="00A03FD2">
                                  <w:pPr>
                                    <w:pStyle w:val="TableParagraph"/>
                                    <w:spacing w:line="209" w:lineRule="exact"/>
                                    <w:ind w:right="856"/>
                                    <w:jc w:val="right"/>
                                    <w:rPr>
                                      <w:sz w:val="18"/>
                                    </w:rPr>
                                  </w:pPr>
                                  <w:r>
                                    <w:rPr>
                                      <w:w w:val="105"/>
                                      <w:sz w:val="18"/>
                                    </w:rPr>
                                    <w:t>X</w:t>
                                  </w:r>
                                  <w:r>
                                    <w:rPr>
                                      <w:spacing w:val="5"/>
                                      <w:w w:val="105"/>
                                      <w:sz w:val="18"/>
                                    </w:rPr>
                                    <w:t xml:space="preserve"> </w:t>
                                  </w:r>
                                  <w:r>
                                    <w:rPr>
                                      <w:rFonts w:ascii="Verdana" w:hAnsi="Verdana"/>
                                      <w:i/>
                                      <w:w w:val="105"/>
                                      <w:sz w:val="18"/>
                                    </w:rPr>
                                    <w:t>±</w:t>
                                  </w:r>
                                  <w:r>
                                    <w:rPr>
                                      <w:rFonts w:ascii="Verdana" w:hAnsi="Verdana"/>
                                      <w:i/>
                                      <w:spacing w:val="-20"/>
                                      <w:w w:val="105"/>
                                      <w:sz w:val="18"/>
                                    </w:rPr>
                                    <w:t xml:space="preserve"> </w:t>
                                  </w:r>
                                  <w:r>
                                    <w:rPr>
                                      <w:spacing w:val="-10"/>
                                      <w:w w:val="105"/>
                                      <w:sz w:val="18"/>
                                    </w:rPr>
                                    <w:t>m</w:t>
                                  </w:r>
                                </w:p>
                              </w:tc>
                              <w:tc>
                                <w:tcPr>
                                  <w:tcW w:w="1322" w:type="dxa"/>
                                  <w:tcBorders>
                                    <w:bottom w:val="single" w:sz="4" w:space="0" w:color="000000"/>
                                  </w:tcBorders>
                                </w:tcPr>
                                <w:p w:rsidR="00A03FD2" w:rsidRDefault="00A03FD2">
                                  <w:pPr>
                                    <w:pStyle w:val="TableParagraph"/>
                                    <w:spacing w:line="209" w:lineRule="exact"/>
                                    <w:ind w:left="119"/>
                                    <w:rPr>
                                      <w:sz w:val="18"/>
                                    </w:rPr>
                                  </w:pPr>
                                  <w:r>
                                    <w:rPr>
                                      <w:spacing w:val="-4"/>
                                      <w:sz w:val="18"/>
                                    </w:rPr>
                                    <w:t>2.96</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0.13</w:t>
                                  </w:r>
                                </w:p>
                              </w:tc>
                              <w:tc>
                                <w:tcPr>
                                  <w:tcW w:w="1465" w:type="dxa"/>
                                  <w:tcBorders>
                                    <w:bottom w:val="single" w:sz="4" w:space="0" w:color="000000"/>
                                  </w:tcBorders>
                                </w:tcPr>
                                <w:p w:rsidR="00A03FD2" w:rsidRDefault="00A03FD2">
                                  <w:pPr>
                                    <w:pStyle w:val="TableParagraph"/>
                                    <w:rPr>
                                      <w:sz w:val="18"/>
                                    </w:rPr>
                                  </w:pPr>
                                </w:p>
                              </w:tc>
                              <w:tc>
                                <w:tcPr>
                                  <w:tcW w:w="1495" w:type="dxa"/>
                                  <w:tcBorders>
                                    <w:bottom w:val="single" w:sz="4" w:space="0" w:color="000000"/>
                                  </w:tcBorders>
                                </w:tcPr>
                                <w:p w:rsidR="00A03FD2" w:rsidRDefault="00A03FD2">
                                  <w:pPr>
                                    <w:pStyle w:val="TableParagraph"/>
                                    <w:rPr>
                                      <w:sz w:val="18"/>
                                    </w:rPr>
                                  </w:pPr>
                                </w:p>
                              </w:tc>
                              <w:tc>
                                <w:tcPr>
                                  <w:tcW w:w="1495" w:type="dxa"/>
                                  <w:tcBorders>
                                    <w:bottom w:val="single" w:sz="4" w:space="0" w:color="000000"/>
                                  </w:tcBorders>
                                </w:tcPr>
                                <w:p w:rsidR="00A03FD2" w:rsidRDefault="00A03FD2">
                                  <w:pPr>
                                    <w:pStyle w:val="TableParagraph"/>
                                    <w:rPr>
                                      <w:sz w:val="18"/>
                                    </w:rPr>
                                  </w:pPr>
                                </w:p>
                              </w:tc>
                              <w:tc>
                                <w:tcPr>
                                  <w:tcW w:w="1703" w:type="dxa"/>
                                  <w:tcBorders>
                                    <w:bottom w:val="single" w:sz="4" w:space="0" w:color="000000"/>
                                  </w:tcBorders>
                                </w:tcPr>
                                <w:p w:rsidR="00A03FD2" w:rsidRDefault="00A03FD2">
                                  <w:pPr>
                                    <w:pStyle w:val="TableParagraph"/>
                                    <w:rPr>
                                      <w:sz w:val="18"/>
                                    </w:rPr>
                                  </w:pPr>
                                </w:p>
                              </w:tc>
                            </w:tr>
                            <w:tr w:rsidR="00A03FD2">
                              <w:trPr>
                                <w:trHeight w:val="257"/>
                              </w:trPr>
                              <w:tc>
                                <w:tcPr>
                                  <w:tcW w:w="2990" w:type="dxa"/>
                                  <w:tcBorders>
                                    <w:top w:val="single" w:sz="4" w:space="0" w:color="000000"/>
                                  </w:tcBorders>
                                </w:tcPr>
                                <w:p w:rsidR="00A03FD2" w:rsidRDefault="00A03FD2">
                                  <w:pPr>
                                    <w:pStyle w:val="TableParagraph"/>
                                    <w:spacing w:before="36" w:line="201" w:lineRule="exact"/>
                                    <w:ind w:left="373"/>
                                    <w:jc w:val="center"/>
                                    <w:rPr>
                                      <w:sz w:val="18"/>
                                    </w:rPr>
                                  </w:pPr>
                                  <w:r>
                                    <w:rPr>
                                      <w:spacing w:val="-5"/>
                                      <w:sz w:val="18"/>
                                    </w:rPr>
                                    <w:t>1.</w:t>
                                  </w:r>
                                </w:p>
                              </w:tc>
                              <w:tc>
                                <w:tcPr>
                                  <w:tcW w:w="1322" w:type="dxa"/>
                                  <w:tcBorders>
                                    <w:top w:val="single" w:sz="4" w:space="0" w:color="000000"/>
                                  </w:tcBorders>
                                </w:tcPr>
                                <w:p w:rsidR="00A03FD2" w:rsidRDefault="00A03FD2">
                                  <w:pPr>
                                    <w:pStyle w:val="TableParagraph"/>
                                    <w:spacing w:before="36" w:line="201" w:lineRule="exact"/>
                                    <w:ind w:left="119"/>
                                    <w:rPr>
                                      <w:sz w:val="18"/>
                                    </w:rPr>
                                  </w:pPr>
                                  <w:r>
                                    <w:rPr>
                                      <w:spacing w:val="-4"/>
                                      <w:sz w:val="18"/>
                                    </w:rPr>
                                    <w:t>1.48</w:t>
                                  </w:r>
                                </w:p>
                              </w:tc>
                              <w:tc>
                                <w:tcPr>
                                  <w:tcW w:w="1465" w:type="dxa"/>
                                  <w:tcBorders>
                                    <w:top w:val="single" w:sz="4" w:space="0" w:color="000000"/>
                                  </w:tcBorders>
                                </w:tcPr>
                                <w:p w:rsidR="00A03FD2" w:rsidRDefault="00A03FD2">
                                  <w:pPr>
                                    <w:pStyle w:val="TableParagraph"/>
                                    <w:spacing w:before="36" w:line="201" w:lineRule="exact"/>
                                    <w:ind w:left="292"/>
                                    <w:rPr>
                                      <w:sz w:val="18"/>
                                    </w:rPr>
                                  </w:pPr>
                                  <w:r>
                                    <w:rPr>
                                      <w:spacing w:val="-4"/>
                                      <w:sz w:val="18"/>
                                    </w:rPr>
                                    <w:t>3.04</w:t>
                                  </w:r>
                                </w:p>
                              </w:tc>
                              <w:tc>
                                <w:tcPr>
                                  <w:tcW w:w="1495" w:type="dxa"/>
                                  <w:tcBorders>
                                    <w:top w:val="single" w:sz="4" w:space="0" w:color="000000"/>
                                  </w:tcBorders>
                                </w:tcPr>
                                <w:p w:rsidR="00A03FD2" w:rsidRDefault="00A03FD2">
                                  <w:pPr>
                                    <w:pStyle w:val="TableParagraph"/>
                                    <w:spacing w:before="36" w:line="201" w:lineRule="exact"/>
                                    <w:ind w:left="322"/>
                                    <w:rPr>
                                      <w:sz w:val="18"/>
                                    </w:rPr>
                                  </w:pPr>
                                  <w:r>
                                    <w:rPr>
                                      <w:spacing w:val="-4"/>
                                      <w:sz w:val="18"/>
                                    </w:rPr>
                                    <w:t>1.89</w:t>
                                  </w:r>
                                </w:p>
                              </w:tc>
                              <w:tc>
                                <w:tcPr>
                                  <w:tcW w:w="1495" w:type="dxa"/>
                                  <w:tcBorders>
                                    <w:top w:val="single" w:sz="4" w:space="0" w:color="000000"/>
                                  </w:tcBorders>
                                </w:tcPr>
                                <w:p w:rsidR="00A03FD2" w:rsidRDefault="00A03FD2">
                                  <w:pPr>
                                    <w:pStyle w:val="TableParagraph"/>
                                    <w:spacing w:before="36" w:line="201" w:lineRule="exact"/>
                                    <w:ind w:left="322"/>
                                    <w:rPr>
                                      <w:sz w:val="18"/>
                                    </w:rPr>
                                  </w:pPr>
                                  <w:r>
                                    <w:rPr>
                                      <w:spacing w:val="-4"/>
                                      <w:sz w:val="18"/>
                                    </w:rPr>
                                    <w:t>4.82</w:t>
                                  </w:r>
                                </w:p>
                              </w:tc>
                              <w:tc>
                                <w:tcPr>
                                  <w:tcW w:w="1703" w:type="dxa"/>
                                  <w:tcBorders>
                                    <w:top w:val="single" w:sz="4" w:space="0" w:color="000000"/>
                                  </w:tcBorders>
                                </w:tcPr>
                                <w:p w:rsidR="00A03FD2" w:rsidRDefault="00A03FD2">
                                  <w:pPr>
                                    <w:pStyle w:val="TableParagraph"/>
                                    <w:spacing w:before="36" w:line="201" w:lineRule="exact"/>
                                    <w:ind w:left="322"/>
                                    <w:rPr>
                                      <w:sz w:val="18"/>
                                    </w:rPr>
                                  </w:pPr>
                                  <w:r>
                                    <w:rPr>
                                      <w:spacing w:val="-4"/>
                                      <w:sz w:val="18"/>
                                    </w:rPr>
                                    <w:t>4.16</w:t>
                                  </w:r>
                                </w:p>
                              </w:tc>
                            </w:tr>
                            <w:tr w:rsidR="00A03FD2">
                              <w:trPr>
                                <w:trHeight w:val="219"/>
                              </w:trPr>
                              <w:tc>
                                <w:tcPr>
                                  <w:tcW w:w="2990" w:type="dxa"/>
                                </w:tcPr>
                                <w:p w:rsidR="00A03FD2" w:rsidRDefault="00A03FD2">
                                  <w:pPr>
                                    <w:pStyle w:val="TableParagraph"/>
                                    <w:ind w:left="373"/>
                                    <w:jc w:val="center"/>
                                    <w:rPr>
                                      <w:sz w:val="18"/>
                                    </w:rPr>
                                  </w:pPr>
                                  <w:r>
                                    <w:rPr>
                                      <w:spacing w:val="-5"/>
                                      <w:sz w:val="18"/>
                                    </w:rPr>
                                    <w:t>2.</w:t>
                                  </w:r>
                                </w:p>
                              </w:tc>
                              <w:tc>
                                <w:tcPr>
                                  <w:tcW w:w="1322" w:type="dxa"/>
                                </w:tcPr>
                                <w:p w:rsidR="00A03FD2" w:rsidRDefault="00A03FD2">
                                  <w:pPr>
                                    <w:pStyle w:val="TableParagraph"/>
                                    <w:ind w:left="119"/>
                                    <w:rPr>
                                      <w:sz w:val="18"/>
                                    </w:rPr>
                                  </w:pPr>
                                  <w:r>
                                    <w:rPr>
                                      <w:spacing w:val="-4"/>
                                      <w:sz w:val="18"/>
                                    </w:rPr>
                                    <w:t>2.76</w:t>
                                  </w:r>
                                </w:p>
                              </w:tc>
                              <w:tc>
                                <w:tcPr>
                                  <w:tcW w:w="1465" w:type="dxa"/>
                                </w:tcPr>
                                <w:p w:rsidR="00A03FD2" w:rsidRDefault="00A03FD2">
                                  <w:pPr>
                                    <w:pStyle w:val="TableParagraph"/>
                                    <w:ind w:left="292"/>
                                    <w:rPr>
                                      <w:sz w:val="18"/>
                                    </w:rPr>
                                  </w:pPr>
                                  <w:r>
                                    <w:rPr>
                                      <w:spacing w:val="-4"/>
                                      <w:sz w:val="18"/>
                                    </w:rPr>
                                    <w:t>2.69</w:t>
                                  </w:r>
                                </w:p>
                              </w:tc>
                              <w:tc>
                                <w:tcPr>
                                  <w:tcW w:w="1495" w:type="dxa"/>
                                </w:tcPr>
                                <w:p w:rsidR="00A03FD2" w:rsidRDefault="00A03FD2">
                                  <w:pPr>
                                    <w:pStyle w:val="TableParagraph"/>
                                    <w:ind w:left="322"/>
                                    <w:rPr>
                                      <w:sz w:val="18"/>
                                    </w:rPr>
                                  </w:pPr>
                                  <w:r>
                                    <w:rPr>
                                      <w:spacing w:val="-4"/>
                                      <w:sz w:val="18"/>
                                    </w:rPr>
                                    <w:t>3.86</w:t>
                                  </w:r>
                                </w:p>
                              </w:tc>
                              <w:tc>
                                <w:tcPr>
                                  <w:tcW w:w="1495" w:type="dxa"/>
                                </w:tcPr>
                                <w:p w:rsidR="00A03FD2" w:rsidRDefault="00A03FD2">
                                  <w:pPr>
                                    <w:pStyle w:val="TableParagraph"/>
                                    <w:ind w:left="322"/>
                                    <w:rPr>
                                      <w:sz w:val="18"/>
                                    </w:rPr>
                                  </w:pPr>
                                  <w:r>
                                    <w:rPr>
                                      <w:spacing w:val="-4"/>
                                      <w:sz w:val="18"/>
                                    </w:rPr>
                                    <w:t>3.05</w:t>
                                  </w:r>
                                </w:p>
                              </w:tc>
                              <w:tc>
                                <w:tcPr>
                                  <w:tcW w:w="1703" w:type="dxa"/>
                                </w:tcPr>
                                <w:p w:rsidR="00A03FD2" w:rsidRDefault="00A03FD2">
                                  <w:pPr>
                                    <w:pStyle w:val="TableParagraph"/>
                                    <w:ind w:left="322"/>
                                    <w:rPr>
                                      <w:sz w:val="18"/>
                                    </w:rPr>
                                  </w:pPr>
                                  <w:r>
                                    <w:rPr>
                                      <w:spacing w:val="-4"/>
                                      <w:sz w:val="18"/>
                                    </w:rPr>
                                    <w:t>1.96</w:t>
                                  </w:r>
                                </w:p>
                              </w:tc>
                            </w:tr>
                            <w:tr w:rsidR="00A03FD2">
                              <w:trPr>
                                <w:trHeight w:val="219"/>
                              </w:trPr>
                              <w:tc>
                                <w:tcPr>
                                  <w:tcW w:w="2990" w:type="dxa"/>
                                </w:tcPr>
                                <w:p w:rsidR="00A03FD2" w:rsidRDefault="00A03FD2">
                                  <w:pPr>
                                    <w:pStyle w:val="TableParagraph"/>
                                    <w:tabs>
                                      <w:tab w:val="left" w:pos="1614"/>
                                    </w:tabs>
                                    <w:spacing w:before="2" w:line="198" w:lineRule="exact"/>
                                    <w:ind w:left="702"/>
                                    <w:rPr>
                                      <w:position w:val="1"/>
                                      <w:sz w:val="18"/>
                                    </w:rPr>
                                  </w:pPr>
                                  <w:r>
                                    <w:rPr>
                                      <w:b/>
                                      <w:spacing w:val="-10"/>
                                      <w:sz w:val="18"/>
                                    </w:rPr>
                                    <w:t>2</w:t>
                                  </w:r>
                                  <w:r>
                                    <w:rPr>
                                      <w:b/>
                                      <w:sz w:val="18"/>
                                    </w:rPr>
                                    <w:tab/>
                                  </w:r>
                                  <w:r>
                                    <w:rPr>
                                      <w:spacing w:val="-5"/>
                                      <w:position w:val="1"/>
                                      <w:sz w:val="18"/>
                                    </w:rPr>
                                    <w:t>3.</w:t>
                                  </w:r>
                                </w:p>
                              </w:tc>
                              <w:tc>
                                <w:tcPr>
                                  <w:tcW w:w="1322" w:type="dxa"/>
                                </w:tcPr>
                                <w:p w:rsidR="00A03FD2" w:rsidRDefault="00A03FD2">
                                  <w:pPr>
                                    <w:pStyle w:val="TableParagraph"/>
                                    <w:spacing w:line="200" w:lineRule="exact"/>
                                    <w:ind w:left="119"/>
                                    <w:rPr>
                                      <w:sz w:val="18"/>
                                    </w:rPr>
                                  </w:pPr>
                                  <w:r>
                                    <w:rPr>
                                      <w:spacing w:val="-4"/>
                                      <w:sz w:val="18"/>
                                    </w:rPr>
                                    <w:t>4.02</w:t>
                                  </w:r>
                                </w:p>
                              </w:tc>
                              <w:tc>
                                <w:tcPr>
                                  <w:tcW w:w="1465" w:type="dxa"/>
                                </w:tcPr>
                                <w:p w:rsidR="00A03FD2" w:rsidRDefault="00A03FD2">
                                  <w:pPr>
                                    <w:pStyle w:val="TableParagraph"/>
                                    <w:spacing w:line="200" w:lineRule="exact"/>
                                    <w:ind w:left="292"/>
                                    <w:rPr>
                                      <w:sz w:val="18"/>
                                    </w:rPr>
                                  </w:pPr>
                                  <w:r>
                                    <w:rPr>
                                      <w:spacing w:val="-4"/>
                                      <w:sz w:val="18"/>
                                    </w:rPr>
                                    <w:t>3.55</w:t>
                                  </w:r>
                                </w:p>
                              </w:tc>
                              <w:tc>
                                <w:tcPr>
                                  <w:tcW w:w="1495" w:type="dxa"/>
                                </w:tcPr>
                                <w:p w:rsidR="00A03FD2" w:rsidRDefault="00A03FD2">
                                  <w:pPr>
                                    <w:pStyle w:val="TableParagraph"/>
                                    <w:spacing w:line="200" w:lineRule="exact"/>
                                    <w:ind w:left="322"/>
                                    <w:rPr>
                                      <w:sz w:val="18"/>
                                    </w:rPr>
                                  </w:pPr>
                                  <w:r>
                                    <w:rPr>
                                      <w:spacing w:val="-4"/>
                                      <w:sz w:val="18"/>
                                    </w:rPr>
                                    <w:t>2.41</w:t>
                                  </w:r>
                                </w:p>
                              </w:tc>
                              <w:tc>
                                <w:tcPr>
                                  <w:tcW w:w="1495" w:type="dxa"/>
                                </w:tcPr>
                                <w:p w:rsidR="00A03FD2" w:rsidRDefault="00A03FD2">
                                  <w:pPr>
                                    <w:pStyle w:val="TableParagraph"/>
                                    <w:spacing w:line="200" w:lineRule="exact"/>
                                    <w:ind w:left="322"/>
                                    <w:rPr>
                                      <w:sz w:val="18"/>
                                    </w:rPr>
                                  </w:pPr>
                                  <w:r>
                                    <w:rPr>
                                      <w:spacing w:val="-4"/>
                                      <w:sz w:val="18"/>
                                    </w:rPr>
                                    <w:t>3.16</w:t>
                                  </w:r>
                                </w:p>
                              </w:tc>
                              <w:tc>
                                <w:tcPr>
                                  <w:tcW w:w="1703" w:type="dxa"/>
                                </w:tcPr>
                                <w:p w:rsidR="00A03FD2" w:rsidRDefault="00A03FD2">
                                  <w:pPr>
                                    <w:pStyle w:val="TableParagraph"/>
                                    <w:spacing w:line="200" w:lineRule="exact"/>
                                    <w:ind w:left="322"/>
                                    <w:rPr>
                                      <w:sz w:val="18"/>
                                    </w:rPr>
                                  </w:pPr>
                                  <w:r>
                                    <w:rPr>
                                      <w:spacing w:val="-4"/>
                                      <w:sz w:val="18"/>
                                    </w:rPr>
                                    <w:t>3.01</w:t>
                                  </w:r>
                                </w:p>
                              </w:tc>
                            </w:tr>
                            <w:tr w:rsidR="00A03FD2">
                              <w:trPr>
                                <w:trHeight w:val="485"/>
                              </w:trPr>
                              <w:tc>
                                <w:tcPr>
                                  <w:tcW w:w="2990" w:type="dxa"/>
                                  <w:tcBorders>
                                    <w:bottom w:val="single" w:sz="4" w:space="0" w:color="000000"/>
                                  </w:tcBorders>
                                </w:tcPr>
                                <w:p w:rsidR="00A03FD2" w:rsidRDefault="00A03FD2">
                                  <w:pPr>
                                    <w:pStyle w:val="TableParagraph"/>
                                    <w:spacing w:before="97"/>
                                    <w:ind w:right="856"/>
                                    <w:jc w:val="right"/>
                                    <w:rPr>
                                      <w:sz w:val="18"/>
                                    </w:rPr>
                                  </w:pPr>
                                  <w:r>
                                    <w:rPr>
                                      <w:w w:val="105"/>
                                      <w:sz w:val="18"/>
                                    </w:rPr>
                                    <w:t>X</w:t>
                                  </w:r>
                                  <w:r>
                                    <w:rPr>
                                      <w:spacing w:val="5"/>
                                      <w:w w:val="105"/>
                                      <w:sz w:val="18"/>
                                    </w:rPr>
                                    <w:t xml:space="preserve"> </w:t>
                                  </w:r>
                                  <w:r>
                                    <w:rPr>
                                      <w:rFonts w:ascii="Verdana" w:hAnsi="Verdana"/>
                                      <w:i/>
                                      <w:w w:val="105"/>
                                      <w:sz w:val="18"/>
                                    </w:rPr>
                                    <w:t>±</w:t>
                                  </w:r>
                                  <w:r>
                                    <w:rPr>
                                      <w:rFonts w:ascii="Verdana" w:hAnsi="Verdana"/>
                                      <w:i/>
                                      <w:spacing w:val="-20"/>
                                      <w:w w:val="105"/>
                                      <w:sz w:val="18"/>
                                    </w:rPr>
                                    <w:t xml:space="preserve"> </w:t>
                                  </w:r>
                                  <w:r>
                                    <w:rPr>
                                      <w:spacing w:val="-10"/>
                                      <w:w w:val="105"/>
                                      <w:sz w:val="18"/>
                                    </w:rPr>
                                    <w:t>m</w:t>
                                  </w:r>
                                </w:p>
                              </w:tc>
                              <w:tc>
                                <w:tcPr>
                                  <w:tcW w:w="7480" w:type="dxa"/>
                                  <w:gridSpan w:val="5"/>
                                  <w:tcBorders>
                                    <w:bottom w:val="single" w:sz="4" w:space="0" w:color="000000"/>
                                  </w:tcBorders>
                                </w:tcPr>
                                <w:p w:rsidR="00A03FD2" w:rsidRDefault="00A03FD2">
                                  <w:pPr>
                                    <w:pStyle w:val="TableParagraph"/>
                                    <w:spacing w:line="204" w:lineRule="exact"/>
                                    <w:ind w:left="119"/>
                                    <w:rPr>
                                      <w:sz w:val="18"/>
                                    </w:rPr>
                                  </w:pPr>
                                  <w:r>
                                    <w:rPr>
                                      <w:spacing w:val="-4"/>
                                      <w:sz w:val="18"/>
                                    </w:rPr>
                                    <w:t>3.06</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0.17</w:t>
                                  </w:r>
                                </w:p>
                                <w:p w:rsidR="00A03FD2" w:rsidRDefault="00A03FD2">
                                  <w:pPr>
                                    <w:pStyle w:val="TableParagraph"/>
                                    <w:spacing w:line="245" w:lineRule="exact"/>
                                    <w:ind w:left="119"/>
                                    <w:rPr>
                                      <w:sz w:val="18"/>
                                    </w:rPr>
                                  </w:pPr>
                                  <w:r>
                                    <w:rPr>
                                      <w:rFonts w:ascii="Palatino Linotype" w:hAnsi="Palatino Linotype"/>
                                      <w:i/>
                                      <w:sz w:val="18"/>
                                    </w:rPr>
                                    <w:t>p</w:t>
                                  </w:r>
                                  <w:r>
                                    <w:rPr>
                                      <w:position w:val="-2"/>
                                      <w:sz w:val="14"/>
                                    </w:rPr>
                                    <w:t>2–1</w:t>
                                  </w:r>
                                  <w:r>
                                    <w:rPr>
                                      <w:spacing w:val="17"/>
                                      <w:position w:val="-2"/>
                                      <w:sz w:val="14"/>
                                    </w:rPr>
                                    <w:t xml:space="preserve"> </w:t>
                                  </w:r>
                                  <w:r>
                                    <w:rPr>
                                      <w:sz w:val="18"/>
                                    </w:rPr>
                                    <w:t>=</w:t>
                                  </w:r>
                                  <w:r>
                                    <w:rPr>
                                      <w:spacing w:val="1"/>
                                      <w:sz w:val="18"/>
                                    </w:rPr>
                                    <w:t xml:space="preserve"> </w:t>
                                  </w:r>
                                  <w:r>
                                    <w:rPr>
                                      <w:spacing w:val="-2"/>
                                      <w:sz w:val="18"/>
                                    </w:rPr>
                                    <w:t>0.917</w:t>
                                  </w:r>
                                </w:p>
                              </w:tc>
                            </w:tr>
                            <w:tr w:rsidR="00A03FD2">
                              <w:trPr>
                                <w:trHeight w:val="257"/>
                              </w:trPr>
                              <w:tc>
                                <w:tcPr>
                                  <w:tcW w:w="4312" w:type="dxa"/>
                                  <w:gridSpan w:val="2"/>
                                </w:tcPr>
                                <w:p w:rsidR="00A03FD2" w:rsidRDefault="00A03FD2">
                                  <w:pPr>
                                    <w:pStyle w:val="TableParagraph"/>
                                    <w:tabs>
                                      <w:tab w:val="left" w:pos="3109"/>
                                    </w:tabs>
                                    <w:spacing w:before="33" w:line="201" w:lineRule="exact"/>
                                    <w:ind w:left="1614"/>
                                    <w:rPr>
                                      <w:sz w:val="18"/>
                                    </w:rPr>
                                  </w:pPr>
                                  <w:r>
                                    <w:rPr>
                                      <w:spacing w:val="-5"/>
                                      <w:sz w:val="18"/>
                                    </w:rPr>
                                    <w:t>1.</w:t>
                                  </w:r>
                                  <w:r>
                                    <w:rPr>
                                      <w:sz w:val="18"/>
                                    </w:rPr>
                                    <w:tab/>
                                  </w:r>
                                  <w:r>
                                    <w:rPr>
                                      <w:spacing w:val="-4"/>
                                      <w:sz w:val="18"/>
                                    </w:rPr>
                                    <w:t>2.15</w:t>
                                  </w:r>
                                </w:p>
                              </w:tc>
                              <w:tc>
                                <w:tcPr>
                                  <w:tcW w:w="1465" w:type="dxa"/>
                                </w:tcPr>
                                <w:p w:rsidR="00A03FD2" w:rsidRDefault="00A03FD2">
                                  <w:pPr>
                                    <w:pStyle w:val="TableParagraph"/>
                                    <w:spacing w:before="33" w:line="201" w:lineRule="exact"/>
                                    <w:ind w:left="292"/>
                                    <w:rPr>
                                      <w:sz w:val="18"/>
                                    </w:rPr>
                                  </w:pPr>
                                  <w:r>
                                    <w:rPr>
                                      <w:spacing w:val="-4"/>
                                      <w:sz w:val="18"/>
                                    </w:rPr>
                                    <w:t>2.47</w:t>
                                  </w:r>
                                </w:p>
                              </w:tc>
                              <w:tc>
                                <w:tcPr>
                                  <w:tcW w:w="1495" w:type="dxa"/>
                                </w:tcPr>
                                <w:p w:rsidR="00A03FD2" w:rsidRDefault="00A03FD2">
                                  <w:pPr>
                                    <w:pStyle w:val="TableParagraph"/>
                                    <w:spacing w:before="33" w:line="201" w:lineRule="exact"/>
                                    <w:ind w:left="322"/>
                                    <w:rPr>
                                      <w:sz w:val="18"/>
                                    </w:rPr>
                                  </w:pPr>
                                  <w:r>
                                    <w:rPr>
                                      <w:spacing w:val="-4"/>
                                      <w:sz w:val="18"/>
                                    </w:rPr>
                                    <w:t>4.08</w:t>
                                  </w:r>
                                </w:p>
                              </w:tc>
                              <w:tc>
                                <w:tcPr>
                                  <w:tcW w:w="1495" w:type="dxa"/>
                                </w:tcPr>
                                <w:p w:rsidR="00A03FD2" w:rsidRDefault="00A03FD2">
                                  <w:pPr>
                                    <w:pStyle w:val="TableParagraph"/>
                                    <w:spacing w:before="33" w:line="201" w:lineRule="exact"/>
                                    <w:ind w:left="322"/>
                                    <w:rPr>
                                      <w:sz w:val="18"/>
                                    </w:rPr>
                                  </w:pPr>
                                  <w:r>
                                    <w:rPr>
                                      <w:spacing w:val="-4"/>
                                      <w:sz w:val="18"/>
                                    </w:rPr>
                                    <w:t>5.60</w:t>
                                  </w:r>
                                </w:p>
                              </w:tc>
                              <w:tc>
                                <w:tcPr>
                                  <w:tcW w:w="1703" w:type="dxa"/>
                                </w:tcPr>
                                <w:p w:rsidR="00A03FD2" w:rsidRDefault="00A03FD2">
                                  <w:pPr>
                                    <w:pStyle w:val="TableParagraph"/>
                                    <w:spacing w:before="33" w:line="201" w:lineRule="exact"/>
                                    <w:ind w:left="322"/>
                                    <w:rPr>
                                      <w:sz w:val="18"/>
                                    </w:rPr>
                                  </w:pPr>
                                  <w:r>
                                    <w:rPr>
                                      <w:spacing w:val="-4"/>
                                      <w:sz w:val="18"/>
                                    </w:rPr>
                                    <w:t>3.71</w:t>
                                  </w:r>
                                </w:p>
                              </w:tc>
                            </w:tr>
                            <w:tr w:rsidR="00A03FD2">
                              <w:trPr>
                                <w:trHeight w:val="219"/>
                              </w:trPr>
                              <w:tc>
                                <w:tcPr>
                                  <w:tcW w:w="4312" w:type="dxa"/>
                                  <w:gridSpan w:val="2"/>
                                </w:tcPr>
                                <w:p w:rsidR="00A03FD2" w:rsidRDefault="00A03FD2">
                                  <w:pPr>
                                    <w:pStyle w:val="TableParagraph"/>
                                    <w:tabs>
                                      <w:tab w:val="left" w:pos="3109"/>
                                    </w:tabs>
                                    <w:ind w:left="1614"/>
                                    <w:rPr>
                                      <w:sz w:val="18"/>
                                    </w:rPr>
                                  </w:pPr>
                                  <w:r>
                                    <w:rPr>
                                      <w:spacing w:val="-5"/>
                                      <w:sz w:val="18"/>
                                    </w:rPr>
                                    <w:t>2.</w:t>
                                  </w:r>
                                  <w:r>
                                    <w:rPr>
                                      <w:sz w:val="18"/>
                                    </w:rPr>
                                    <w:tab/>
                                  </w:r>
                                  <w:r>
                                    <w:rPr>
                                      <w:spacing w:val="-4"/>
                                      <w:sz w:val="18"/>
                                    </w:rPr>
                                    <w:t>3.83</w:t>
                                  </w:r>
                                </w:p>
                              </w:tc>
                              <w:tc>
                                <w:tcPr>
                                  <w:tcW w:w="1465" w:type="dxa"/>
                                </w:tcPr>
                                <w:p w:rsidR="00A03FD2" w:rsidRDefault="00A03FD2">
                                  <w:pPr>
                                    <w:pStyle w:val="TableParagraph"/>
                                    <w:ind w:left="292"/>
                                    <w:rPr>
                                      <w:sz w:val="18"/>
                                    </w:rPr>
                                  </w:pPr>
                                  <w:r>
                                    <w:rPr>
                                      <w:spacing w:val="-4"/>
                                      <w:sz w:val="18"/>
                                    </w:rPr>
                                    <w:t>3.42</w:t>
                                  </w:r>
                                </w:p>
                              </w:tc>
                              <w:tc>
                                <w:tcPr>
                                  <w:tcW w:w="1495" w:type="dxa"/>
                                </w:tcPr>
                                <w:p w:rsidR="00A03FD2" w:rsidRDefault="00A03FD2">
                                  <w:pPr>
                                    <w:pStyle w:val="TableParagraph"/>
                                    <w:ind w:left="322"/>
                                    <w:rPr>
                                      <w:sz w:val="18"/>
                                    </w:rPr>
                                  </w:pPr>
                                  <w:r>
                                    <w:rPr>
                                      <w:spacing w:val="-4"/>
                                      <w:sz w:val="18"/>
                                    </w:rPr>
                                    <w:t>1.74</w:t>
                                  </w:r>
                                </w:p>
                              </w:tc>
                              <w:tc>
                                <w:tcPr>
                                  <w:tcW w:w="1495" w:type="dxa"/>
                                </w:tcPr>
                                <w:p w:rsidR="00A03FD2" w:rsidRDefault="00A03FD2">
                                  <w:pPr>
                                    <w:pStyle w:val="TableParagraph"/>
                                    <w:ind w:left="322"/>
                                    <w:rPr>
                                      <w:sz w:val="18"/>
                                    </w:rPr>
                                  </w:pPr>
                                  <w:r>
                                    <w:rPr>
                                      <w:spacing w:val="-4"/>
                                      <w:sz w:val="18"/>
                                    </w:rPr>
                                    <w:t>3.55</w:t>
                                  </w:r>
                                </w:p>
                              </w:tc>
                              <w:tc>
                                <w:tcPr>
                                  <w:tcW w:w="1703" w:type="dxa"/>
                                </w:tcPr>
                                <w:p w:rsidR="00A03FD2" w:rsidRDefault="00A03FD2">
                                  <w:pPr>
                                    <w:pStyle w:val="TableParagraph"/>
                                    <w:ind w:left="322"/>
                                    <w:rPr>
                                      <w:sz w:val="18"/>
                                    </w:rPr>
                                  </w:pPr>
                                  <w:r>
                                    <w:rPr>
                                      <w:spacing w:val="-4"/>
                                      <w:sz w:val="18"/>
                                    </w:rPr>
                                    <w:t>4.38</w:t>
                                  </w:r>
                                </w:p>
                              </w:tc>
                            </w:tr>
                            <w:tr w:rsidR="00A03FD2">
                              <w:trPr>
                                <w:trHeight w:val="237"/>
                              </w:trPr>
                              <w:tc>
                                <w:tcPr>
                                  <w:tcW w:w="4312" w:type="dxa"/>
                                  <w:gridSpan w:val="2"/>
                                </w:tcPr>
                                <w:p w:rsidR="00A03FD2" w:rsidRDefault="00A03FD2">
                                  <w:pPr>
                                    <w:pStyle w:val="TableParagraph"/>
                                    <w:tabs>
                                      <w:tab w:val="left" w:pos="1614"/>
                                      <w:tab w:val="left" w:pos="3109"/>
                                    </w:tabs>
                                    <w:spacing w:before="2" w:line="215" w:lineRule="exact"/>
                                    <w:ind w:left="702"/>
                                    <w:rPr>
                                      <w:position w:val="1"/>
                                      <w:sz w:val="18"/>
                                    </w:rPr>
                                  </w:pPr>
                                  <w:r>
                                    <w:rPr>
                                      <w:b/>
                                      <w:spacing w:val="-10"/>
                                      <w:sz w:val="18"/>
                                    </w:rPr>
                                    <w:t>3</w:t>
                                  </w:r>
                                  <w:r>
                                    <w:rPr>
                                      <w:b/>
                                      <w:sz w:val="18"/>
                                    </w:rPr>
                                    <w:tab/>
                                  </w:r>
                                  <w:r>
                                    <w:rPr>
                                      <w:spacing w:val="-5"/>
                                      <w:position w:val="1"/>
                                      <w:sz w:val="18"/>
                                    </w:rPr>
                                    <w:t>3.</w:t>
                                  </w:r>
                                  <w:r>
                                    <w:rPr>
                                      <w:position w:val="1"/>
                                      <w:sz w:val="18"/>
                                    </w:rPr>
                                    <w:tab/>
                                  </w:r>
                                  <w:r>
                                    <w:rPr>
                                      <w:spacing w:val="-4"/>
                                      <w:position w:val="1"/>
                                      <w:sz w:val="18"/>
                                    </w:rPr>
                                    <w:t>3.37</w:t>
                                  </w:r>
                                </w:p>
                              </w:tc>
                              <w:tc>
                                <w:tcPr>
                                  <w:tcW w:w="1465" w:type="dxa"/>
                                </w:tcPr>
                                <w:p w:rsidR="00A03FD2" w:rsidRDefault="00A03FD2">
                                  <w:pPr>
                                    <w:pStyle w:val="TableParagraph"/>
                                    <w:spacing w:line="209" w:lineRule="exact"/>
                                    <w:ind w:left="292"/>
                                    <w:rPr>
                                      <w:sz w:val="18"/>
                                    </w:rPr>
                                  </w:pPr>
                                  <w:r>
                                    <w:rPr>
                                      <w:spacing w:val="-4"/>
                                      <w:sz w:val="18"/>
                                    </w:rPr>
                                    <w:t>4.15</w:t>
                                  </w:r>
                                </w:p>
                              </w:tc>
                              <w:tc>
                                <w:tcPr>
                                  <w:tcW w:w="1495" w:type="dxa"/>
                                </w:tcPr>
                                <w:p w:rsidR="00A03FD2" w:rsidRDefault="00A03FD2">
                                  <w:pPr>
                                    <w:pStyle w:val="TableParagraph"/>
                                    <w:spacing w:line="209" w:lineRule="exact"/>
                                    <w:ind w:left="322"/>
                                    <w:rPr>
                                      <w:sz w:val="18"/>
                                    </w:rPr>
                                  </w:pPr>
                                  <w:r>
                                    <w:rPr>
                                      <w:spacing w:val="-4"/>
                                      <w:sz w:val="18"/>
                                    </w:rPr>
                                    <w:t>3.08</w:t>
                                  </w:r>
                                </w:p>
                              </w:tc>
                              <w:tc>
                                <w:tcPr>
                                  <w:tcW w:w="1495" w:type="dxa"/>
                                </w:tcPr>
                                <w:p w:rsidR="00A03FD2" w:rsidRDefault="00A03FD2">
                                  <w:pPr>
                                    <w:pStyle w:val="TableParagraph"/>
                                    <w:spacing w:line="209" w:lineRule="exact"/>
                                    <w:ind w:left="322"/>
                                    <w:rPr>
                                      <w:sz w:val="18"/>
                                    </w:rPr>
                                  </w:pPr>
                                  <w:r>
                                    <w:rPr>
                                      <w:spacing w:val="-4"/>
                                      <w:sz w:val="18"/>
                                    </w:rPr>
                                    <w:t>1.32</w:t>
                                  </w:r>
                                </w:p>
                              </w:tc>
                              <w:tc>
                                <w:tcPr>
                                  <w:tcW w:w="1703" w:type="dxa"/>
                                </w:tcPr>
                                <w:p w:rsidR="00A03FD2" w:rsidRDefault="00A03FD2">
                                  <w:pPr>
                                    <w:pStyle w:val="TableParagraph"/>
                                    <w:spacing w:line="209" w:lineRule="exact"/>
                                    <w:ind w:left="322"/>
                                    <w:rPr>
                                      <w:sz w:val="18"/>
                                    </w:rPr>
                                  </w:pPr>
                                  <w:r>
                                    <w:rPr>
                                      <w:spacing w:val="-4"/>
                                      <w:sz w:val="18"/>
                                    </w:rPr>
                                    <w:t>2.47</w:t>
                                  </w:r>
                                </w:p>
                              </w:tc>
                            </w:tr>
                            <w:tr w:rsidR="00A03FD2">
                              <w:trPr>
                                <w:trHeight w:val="468"/>
                              </w:trPr>
                              <w:tc>
                                <w:tcPr>
                                  <w:tcW w:w="2990" w:type="dxa"/>
                                  <w:tcBorders>
                                    <w:bottom w:val="single" w:sz="4" w:space="0" w:color="000000"/>
                                  </w:tcBorders>
                                </w:tcPr>
                                <w:p w:rsidR="00A03FD2" w:rsidRDefault="00A03FD2">
                                  <w:pPr>
                                    <w:pStyle w:val="TableParagraph"/>
                                    <w:spacing w:before="97"/>
                                    <w:ind w:right="856"/>
                                    <w:jc w:val="right"/>
                                    <w:rPr>
                                      <w:sz w:val="18"/>
                                    </w:rPr>
                                  </w:pPr>
                                  <w:r>
                                    <w:rPr>
                                      <w:w w:val="105"/>
                                      <w:sz w:val="18"/>
                                    </w:rPr>
                                    <w:t>X</w:t>
                                  </w:r>
                                  <w:r>
                                    <w:rPr>
                                      <w:spacing w:val="5"/>
                                      <w:w w:val="105"/>
                                      <w:sz w:val="18"/>
                                    </w:rPr>
                                    <w:t xml:space="preserve"> </w:t>
                                  </w:r>
                                  <w:r>
                                    <w:rPr>
                                      <w:rFonts w:ascii="Verdana" w:hAnsi="Verdana"/>
                                      <w:i/>
                                      <w:w w:val="105"/>
                                      <w:sz w:val="18"/>
                                    </w:rPr>
                                    <w:t>±</w:t>
                                  </w:r>
                                  <w:r>
                                    <w:rPr>
                                      <w:rFonts w:ascii="Verdana" w:hAnsi="Verdana"/>
                                      <w:i/>
                                      <w:spacing w:val="-20"/>
                                      <w:w w:val="105"/>
                                      <w:sz w:val="18"/>
                                    </w:rPr>
                                    <w:t xml:space="preserve"> </w:t>
                                  </w:r>
                                  <w:r>
                                    <w:rPr>
                                      <w:spacing w:val="-10"/>
                                      <w:w w:val="105"/>
                                      <w:sz w:val="18"/>
                                    </w:rPr>
                                    <w:t>m</w:t>
                                  </w:r>
                                </w:p>
                              </w:tc>
                              <w:tc>
                                <w:tcPr>
                                  <w:tcW w:w="7480" w:type="dxa"/>
                                  <w:gridSpan w:val="5"/>
                                  <w:tcBorders>
                                    <w:bottom w:val="single" w:sz="4" w:space="0" w:color="000000"/>
                                  </w:tcBorders>
                                </w:tcPr>
                                <w:p w:rsidR="00A03FD2" w:rsidRDefault="00A03FD2">
                                  <w:pPr>
                                    <w:pStyle w:val="TableParagraph"/>
                                    <w:spacing w:line="204" w:lineRule="exact"/>
                                    <w:ind w:left="119"/>
                                    <w:rPr>
                                      <w:sz w:val="18"/>
                                    </w:rPr>
                                  </w:pPr>
                                  <w:r>
                                    <w:rPr>
                                      <w:spacing w:val="-4"/>
                                      <w:sz w:val="18"/>
                                    </w:rPr>
                                    <w:t>3.29</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0.11</w:t>
                                  </w:r>
                                </w:p>
                                <w:p w:rsidR="00A03FD2" w:rsidRDefault="00A03FD2">
                                  <w:pPr>
                                    <w:pStyle w:val="TableParagraph"/>
                                    <w:spacing w:line="245" w:lineRule="exact"/>
                                    <w:ind w:left="119"/>
                                    <w:rPr>
                                      <w:sz w:val="18"/>
                                    </w:rPr>
                                  </w:pPr>
                                  <w:r>
                                    <w:rPr>
                                      <w:rFonts w:ascii="Palatino Linotype" w:hAnsi="Palatino Linotype"/>
                                      <w:i/>
                                      <w:sz w:val="18"/>
                                    </w:rPr>
                                    <w:t>p</w:t>
                                  </w:r>
                                  <w:r>
                                    <w:rPr>
                                      <w:position w:val="-2"/>
                                      <w:sz w:val="14"/>
                                    </w:rPr>
                                    <w:t>3–1</w:t>
                                  </w:r>
                                  <w:r>
                                    <w:rPr>
                                      <w:spacing w:val="17"/>
                                      <w:position w:val="-2"/>
                                      <w:sz w:val="14"/>
                                    </w:rPr>
                                    <w:t xml:space="preserve"> </w:t>
                                  </w:r>
                                  <w:r>
                                    <w:rPr>
                                      <w:sz w:val="18"/>
                                    </w:rPr>
                                    <w:t>=</w:t>
                                  </w:r>
                                  <w:r>
                                    <w:rPr>
                                      <w:spacing w:val="1"/>
                                      <w:sz w:val="18"/>
                                    </w:rPr>
                                    <w:t xml:space="preserve"> </w:t>
                                  </w:r>
                                  <w:r>
                                    <w:rPr>
                                      <w:spacing w:val="-2"/>
                                      <w:sz w:val="18"/>
                                    </w:rPr>
                                    <w:t>0.117</w:t>
                                  </w:r>
                                </w:p>
                              </w:tc>
                            </w:tr>
                            <w:tr w:rsidR="00A03FD2">
                              <w:trPr>
                                <w:trHeight w:val="257"/>
                              </w:trPr>
                              <w:tc>
                                <w:tcPr>
                                  <w:tcW w:w="4312" w:type="dxa"/>
                                  <w:gridSpan w:val="2"/>
                                </w:tcPr>
                                <w:p w:rsidR="00A03FD2" w:rsidRDefault="00A03FD2">
                                  <w:pPr>
                                    <w:pStyle w:val="TableParagraph"/>
                                    <w:tabs>
                                      <w:tab w:val="left" w:pos="3109"/>
                                    </w:tabs>
                                    <w:spacing w:before="33" w:line="201" w:lineRule="exact"/>
                                    <w:ind w:left="1614"/>
                                    <w:rPr>
                                      <w:sz w:val="18"/>
                                    </w:rPr>
                                  </w:pPr>
                                  <w:r>
                                    <w:rPr>
                                      <w:spacing w:val="-5"/>
                                      <w:sz w:val="18"/>
                                    </w:rPr>
                                    <w:t>1.</w:t>
                                  </w:r>
                                  <w:r>
                                    <w:rPr>
                                      <w:sz w:val="18"/>
                                    </w:rPr>
                                    <w:tab/>
                                  </w:r>
                                  <w:r>
                                    <w:rPr>
                                      <w:spacing w:val="-4"/>
                                      <w:sz w:val="18"/>
                                    </w:rPr>
                                    <w:t>4.81</w:t>
                                  </w:r>
                                </w:p>
                              </w:tc>
                              <w:tc>
                                <w:tcPr>
                                  <w:tcW w:w="1465" w:type="dxa"/>
                                </w:tcPr>
                                <w:p w:rsidR="00A03FD2" w:rsidRDefault="00A03FD2">
                                  <w:pPr>
                                    <w:pStyle w:val="TableParagraph"/>
                                    <w:spacing w:before="33" w:line="201" w:lineRule="exact"/>
                                    <w:ind w:left="292"/>
                                    <w:rPr>
                                      <w:sz w:val="18"/>
                                    </w:rPr>
                                  </w:pPr>
                                  <w:r>
                                    <w:rPr>
                                      <w:spacing w:val="-4"/>
                                      <w:sz w:val="18"/>
                                    </w:rPr>
                                    <w:t>3.10</w:t>
                                  </w:r>
                                </w:p>
                              </w:tc>
                              <w:tc>
                                <w:tcPr>
                                  <w:tcW w:w="1495" w:type="dxa"/>
                                </w:tcPr>
                                <w:p w:rsidR="00A03FD2" w:rsidRDefault="00A03FD2">
                                  <w:pPr>
                                    <w:pStyle w:val="TableParagraph"/>
                                    <w:spacing w:before="33" w:line="201" w:lineRule="exact"/>
                                    <w:ind w:left="322"/>
                                    <w:rPr>
                                      <w:sz w:val="18"/>
                                    </w:rPr>
                                  </w:pPr>
                                  <w:r>
                                    <w:rPr>
                                      <w:spacing w:val="-4"/>
                                      <w:sz w:val="18"/>
                                    </w:rPr>
                                    <w:t>2.93</w:t>
                                  </w:r>
                                </w:p>
                              </w:tc>
                              <w:tc>
                                <w:tcPr>
                                  <w:tcW w:w="1495" w:type="dxa"/>
                                </w:tcPr>
                                <w:p w:rsidR="00A03FD2" w:rsidRDefault="00A03FD2">
                                  <w:pPr>
                                    <w:pStyle w:val="TableParagraph"/>
                                    <w:spacing w:before="33" w:line="201" w:lineRule="exact"/>
                                    <w:ind w:left="322"/>
                                    <w:rPr>
                                      <w:sz w:val="18"/>
                                    </w:rPr>
                                  </w:pPr>
                                  <w:r>
                                    <w:rPr>
                                      <w:spacing w:val="-4"/>
                                      <w:sz w:val="18"/>
                                    </w:rPr>
                                    <w:t>4.33</w:t>
                                  </w:r>
                                </w:p>
                              </w:tc>
                              <w:tc>
                                <w:tcPr>
                                  <w:tcW w:w="1703" w:type="dxa"/>
                                </w:tcPr>
                                <w:p w:rsidR="00A03FD2" w:rsidRDefault="00A03FD2">
                                  <w:pPr>
                                    <w:pStyle w:val="TableParagraph"/>
                                    <w:spacing w:before="33" w:line="201" w:lineRule="exact"/>
                                    <w:ind w:left="322"/>
                                    <w:rPr>
                                      <w:sz w:val="18"/>
                                    </w:rPr>
                                  </w:pPr>
                                  <w:r>
                                    <w:rPr>
                                      <w:spacing w:val="-4"/>
                                      <w:sz w:val="18"/>
                                    </w:rPr>
                                    <w:t>3.14</w:t>
                                  </w:r>
                                </w:p>
                              </w:tc>
                            </w:tr>
                            <w:tr w:rsidR="00A03FD2">
                              <w:trPr>
                                <w:trHeight w:val="219"/>
                              </w:trPr>
                              <w:tc>
                                <w:tcPr>
                                  <w:tcW w:w="4312" w:type="dxa"/>
                                  <w:gridSpan w:val="2"/>
                                </w:tcPr>
                                <w:p w:rsidR="00A03FD2" w:rsidRDefault="00A03FD2">
                                  <w:pPr>
                                    <w:pStyle w:val="TableParagraph"/>
                                    <w:tabs>
                                      <w:tab w:val="left" w:pos="3109"/>
                                    </w:tabs>
                                    <w:ind w:left="1614"/>
                                    <w:rPr>
                                      <w:sz w:val="18"/>
                                    </w:rPr>
                                  </w:pPr>
                                  <w:r>
                                    <w:rPr>
                                      <w:spacing w:val="-5"/>
                                      <w:sz w:val="18"/>
                                    </w:rPr>
                                    <w:t>2.</w:t>
                                  </w:r>
                                  <w:r>
                                    <w:rPr>
                                      <w:sz w:val="18"/>
                                    </w:rPr>
                                    <w:tab/>
                                  </w:r>
                                  <w:r>
                                    <w:rPr>
                                      <w:spacing w:val="-4"/>
                                      <w:sz w:val="18"/>
                                    </w:rPr>
                                    <w:t>3.01</w:t>
                                  </w:r>
                                </w:p>
                              </w:tc>
                              <w:tc>
                                <w:tcPr>
                                  <w:tcW w:w="1465" w:type="dxa"/>
                                </w:tcPr>
                                <w:p w:rsidR="00A03FD2" w:rsidRDefault="00A03FD2">
                                  <w:pPr>
                                    <w:pStyle w:val="TableParagraph"/>
                                    <w:ind w:left="292"/>
                                    <w:rPr>
                                      <w:sz w:val="18"/>
                                    </w:rPr>
                                  </w:pPr>
                                  <w:r>
                                    <w:rPr>
                                      <w:spacing w:val="-4"/>
                                      <w:sz w:val="18"/>
                                    </w:rPr>
                                    <w:t>2.63</w:t>
                                  </w:r>
                                </w:p>
                              </w:tc>
                              <w:tc>
                                <w:tcPr>
                                  <w:tcW w:w="1495" w:type="dxa"/>
                                </w:tcPr>
                                <w:p w:rsidR="00A03FD2" w:rsidRDefault="00A03FD2">
                                  <w:pPr>
                                    <w:pStyle w:val="TableParagraph"/>
                                    <w:ind w:left="322"/>
                                    <w:rPr>
                                      <w:sz w:val="18"/>
                                    </w:rPr>
                                  </w:pPr>
                                  <w:r>
                                    <w:rPr>
                                      <w:spacing w:val="-4"/>
                                      <w:sz w:val="18"/>
                                    </w:rPr>
                                    <w:t>2.22</w:t>
                                  </w:r>
                                </w:p>
                              </w:tc>
                              <w:tc>
                                <w:tcPr>
                                  <w:tcW w:w="1495" w:type="dxa"/>
                                </w:tcPr>
                                <w:p w:rsidR="00A03FD2" w:rsidRDefault="00A03FD2">
                                  <w:pPr>
                                    <w:pStyle w:val="TableParagraph"/>
                                    <w:ind w:left="322"/>
                                    <w:rPr>
                                      <w:sz w:val="18"/>
                                    </w:rPr>
                                  </w:pPr>
                                  <w:r>
                                    <w:rPr>
                                      <w:spacing w:val="-4"/>
                                      <w:sz w:val="18"/>
                                    </w:rPr>
                                    <w:t>2.73</w:t>
                                  </w:r>
                                </w:p>
                              </w:tc>
                              <w:tc>
                                <w:tcPr>
                                  <w:tcW w:w="1703" w:type="dxa"/>
                                </w:tcPr>
                                <w:p w:rsidR="00A03FD2" w:rsidRDefault="00A03FD2">
                                  <w:pPr>
                                    <w:pStyle w:val="TableParagraph"/>
                                    <w:ind w:left="322"/>
                                    <w:rPr>
                                      <w:sz w:val="18"/>
                                    </w:rPr>
                                  </w:pPr>
                                  <w:r>
                                    <w:rPr>
                                      <w:spacing w:val="-4"/>
                                      <w:sz w:val="18"/>
                                    </w:rPr>
                                    <w:t>2.21</w:t>
                                  </w:r>
                                </w:p>
                              </w:tc>
                            </w:tr>
                            <w:tr w:rsidR="00A03FD2">
                              <w:trPr>
                                <w:trHeight w:val="237"/>
                              </w:trPr>
                              <w:tc>
                                <w:tcPr>
                                  <w:tcW w:w="4312" w:type="dxa"/>
                                  <w:gridSpan w:val="2"/>
                                </w:tcPr>
                                <w:p w:rsidR="00A03FD2" w:rsidRDefault="00A03FD2">
                                  <w:pPr>
                                    <w:pStyle w:val="TableParagraph"/>
                                    <w:tabs>
                                      <w:tab w:val="left" w:pos="1614"/>
                                      <w:tab w:val="left" w:pos="3109"/>
                                    </w:tabs>
                                    <w:spacing w:before="2" w:line="215" w:lineRule="exact"/>
                                    <w:ind w:left="702"/>
                                    <w:rPr>
                                      <w:position w:val="1"/>
                                      <w:sz w:val="18"/>
                                    </w:rPr>
                                  </w:pPr>
                                  <w:r>
                                    <w:rPr>
                                      <w:b/>
                                      <w:spacing w:val="-10"/>
                                      <w:sz w:val="18"/>
                                    </w:rPr>
                                    <w:t>4</w:t>
                                  </w:r>
                                  <w:r>
                                    <w:rPr>
                                      <w:b/>
                                      <w:sz w:val="18"/>
                                    </w:rPr>
                                    <w:tab/>
                                  </w:r>
                                  <w:r>
                                    <w:rPr>
                                      <w:spacing w:val="-5"/>
                                      <w:position w:val="1"/>
                                      <w:sz w:val="18"/>
                                    </w:rPr>
                                    <w:t>3.</w:t>
                                  </w:r>
                                  <w:r>
                                    <w:rPr>
                                      <w:position w:val="1"/>
                                      <w:sz w:val="18"/>
                                    </w:rPr>
                                    <w:tab/>
                                  </w:r>
                                  <w:r>
                                    <w:rPr>
                                      <w:spacing w:val="-4"/>
                                      <w:position w:val="1"/>
                                      <w:sz w:val="18"/>
                                    </w:rPr>
                                    <w:t>0.83</w:t>
                                  </w:r>
                                </w:p>
                              </w:tc>
                              <w:tc>
                                <w:tcPr>
                                  <w:tcW w:w="1465" w:type="dxa"/>
                                </w:tcPr>
                                <w:p w:rsidR="00A03FD2" w:rsidRDefault="00A03FD2">
                                  <w:pPr>
                                    <w:pStyle w:val="TableParagraph"/>
                                    <w:spacing w:line="209" w:lineRule="exact"/>
                                    <w:ind w:left="292"/>
                                    <w:rPr>
                                      <w:sz w:val="18"/>
                                    </w:rPr>
                                  </w:pPr>
                                  <w:r>
                                    <w:rPr>
                                      <w:spacing w:val="-4"/>
                                      <w:sz w:val="18"/>
                                    </w:rPr>
                                    <w:t>4.24</w:t>
                                  </w:r>
                                </w:p>
                              </w:tc>
                              <w:tc>
                                <w:tcPr>
                                  <w:tcW w:w="1495" w:type="dxa"/>
                                </w:tcPr>
                                <w:p w:rsidR="00A03FD2" w:rsidRDefault="00A03FD2">
                                  <w:pPr>
                                    <w:pStyle w:val="TableParagraph"/>
                                    <w:spacing w:line="209" w:lineRule="exact"/>
                                    <w:ind w:left="322"/>
                                    <w:rPr>
                                      <w:sz w:val="18"/>
                                    </w:rPr>
                                  </w:pPr>
                                  <w:r>
                                    <w:rPr>
                                      <w:spacing w:val="-4"/>
                                      <w:sz w:val="18"/>
                                    </w:rPr>
                                    <w:t>5.35</w:t>
                                  </w:r>
                                </w:p>
                              </w:tc>
                              <w:tc>
                                <w:tcPr>
                                  <w:tcW w:w="1495" w:type="dxa"/>
                                </w:tcPr>
                                <w:p w:rsidR="00A03FD2" w:rsidRDefault="00A03FD2">
                                  <w:pPr>
                                    <w:pStyle w:val="TableParagraph"/>
                                    <w:spacing w:line="209" w:lineRule="exact"/>
                                    <w:ind w:left="322"/>
                                    <w:rPr>
                                      <w:sz w:val="18"/>
                                    </w:rPr>
                                  </w:pPr>
                                  <w:r>
                                    <w:rPr>
                                      <w:spacing w:val="-4"/>
                                      <w:sz w:val="18"/>
                                    </w:rPr>
                                    <w:t>2.20</w:t>
                                  </w:r>
                                </w:p>
                              </w:tc>
                              <w:tc>
                                <w:tcPr>
                                  <w:tcW w:w="1703" w:type="dxa"/>
                                </w:tcPr>
                                <w:p w:rsidR="00A03FD2" w:rsidRDefault="00A03FD2">
                                  <w:pPr>
                                    <w:pStyle w:val="TableParagraph"/>
                                    <w:spacing w:line="209" w:lineRule="exact"/>
                                    <w:ind w:left="322"/>
                                    <w:rPr>
                                      <w:sz w:val="18"/>
                                    </w:rPr>
                                  </w:pPr>
                                  <w:r>
                                    <w:rPr>
                                      <w:spacing w:val="-4"/>
                                      <w:sz w:val="18"/>
                                    </w:rPr>
                                    <w:t>3.74</w:t>
                                  </w:r>
                                </w:p>
                              </w:tc>
                            </w:tr>
                            <w:tr w:rsidR="00A03FD2">
                              <w:trPr>
                                <w:trHeight w:val="468"/>
                              </w:trPr>
                              <w:tc>
                                <w:tcPr>
                                  <w:tcW w:w="2990" w:type="dxa"/>
                                  <w:tcBorders>
                                    <w:bottom w:val="single" w:sz="4" w:space="0" w:color="000000"/>
                                  </w:tcBorders>
                                </w:tcPr>
                                <w:p w:rsidR="00A03FD2" w:rsidRDefault="00A03FD2">
                                  <w:pPr>
                                    <w:pStyle w:val="TableParagraph"/>
                                    <w:spacing w:before="97"/>
                                    <w:ind w:right="856"/>
                                    <w:jc w:val="right"/>
                                    <w:rPr>
                                      <w:sz w:val="18"/>
                                    </w:rPr>
                                  </w:pPr>
                                  <w:r>
                                    <w:rPr>
                                      <w:w w:val="105"/>
                                      <w:sz w:val="18"/>
                                    </w:rPr>
                                    <w:t>X</w:t>
                                  </w:r>
                                  <w:r>
                                    <w:rPr>
                                      <w:spacing w:val="5"/>
                                      <w:w w:val="105"/>
                                      <w:sz w:val="18"/>
                                    </w:rPr>
                                    <w:t xml:space="preserve"> </w:t>
                                  </w:r>
                                  <w:r>
                                    <w:rPr>
                                      <w:rFonts w:ascii="Verdana" w:hAnsi="Verdana"/>
                                      <w:i/>
                                      <w:w w:val="105"/>
                                      <w:sz w:val="18"/>
                                    </w:rPr>
                                    <w:t>±</w:t>
                                  </w:r>
                                  <w:r>
                                    <w:rPr>
                                      <w:rFonts w:ascii="Verdana" w:hAnsi="Verdana"/>
                                      <w:i/>
                                      <w:spacing w:val="-20"/>
                                      <w:w w:val="105"/>
                                      <w:sz w:val="18"/>
                                    </w:rPr>
                                    <w:t xml:space="preserve"> </w:t>
                                  </w:r>
                                  <w:r>
                                    <w:rPr>
                                      <w:spacing w:val="-10"/>
                                      <w:w w:val="105"/>
                                      <w:sz w:val="18"/>
                                    </w:rPr>
                                    <w:t>m</w:t>
                                  </w:r>
                                </w:p>
                              </w:tc>
                              <w:tc>
                                <w:tcPr>
                                  <w:tcW w:w="7480" w:type="dxa"/>
                                  <w:gridSpan w:val="5"/>
                                  <w:tcBorders>
                                    <w:bottom w:val="single" w:sz="4" w:space="0" w:color="000000"/>
                                  </w:tcBorders>
                                </w:tcPr>
                                <w:p w:rsidR="00A03FD2" w:rsidRDefault="00A03FD2">
                                  <w:pPr>
                                    <w:pStyle w:val="TableParagraph"/>
                                    <w:spacing w:line="204" w:lineRule="exact"/>
                                    <w:ind w:left="119"/>
                                    <w:rPr>
                                      <w:sz w:val="18"/>
                                    </w:rPr>
                                  </w:pPr>
                                  <w:r>
                                    <w:rPr>
                                      <w:spacing w:val="-4"/>
                                      <w:sz w:val="18"/>
                                    </w:rPr>
                                    <w:t>3.16</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0.11</w:t>
                                  </w:r>
                                </w:p>
                                <w:p w:rsidR="00A03FD2" w:rsidRDefault="00A03FD2">
                                  <w:pPr>
                                    <w:pStyle w:val="TableParagraph"/>
                                    <w:spacing w:line="245" w:lineRule="exact"/>
                                    <w:ind w:left="119"/>
                                    <w:rPr>
                                      <w:sz w:val="18"/>
                                    </w:rPr>
                                  </w:pPr>
                                  <w:r>
                                    <w:rPr>
                                      <w:rFonts w:ascii="Palatino Linotype" w:hAnsi="Palatino Linotype"/>
                                      <w:i/>
                                      <w:sz w:val="18"/>
                                    </w:rPr>
                                    <w:t>p</w:t>
                                  </w:r>
                                  <w:r>
                                    <w:rPr>
                                      <w:position w:val="-2"/>
                                      <w:sz w:val="14"/>
                                    </w:rPr>
                                    <w:t>4–1</w:t>
                                  </w:r>
                                  <w:r>
                                    <w:rPr>
                                      <w:spacing w:val="17"/>
                                      <w:position w:val="-2"/>
                                      <w:sz w:val="14"/>
                                    </w:rPr>
                                    <w:t xml:space="preserve"> </w:t>
                                  </w:r>
                                  <w:r>
                                    <w:rPr>
                                      <w:sz w:val="18"/>
                                    </w:rPr>
                                    <w:t>=</w:t>
                                  </w:r>
                                  <w:r>
                                    <w:rPr>
                                      <w:spacing w:val="1"/>
                                      <w:sz w:val="18"/>
                                    </w:rPr>
                                    <w:t xml:space="preserve"> </w:t>
                                  </w:r>
                                  <w:r>
                                    <w:rPr>
                                      <w:spacing w:val="-2"/>
                                      <w:sz w:val="18"/>
                                    </w:rPr>
                                    <w:t>0.347</w:t>
                                  </w:r>
                                </w:p>
                              </w:tc>
                            </w:tr>
                            <w:tr w:rsidR="00A03FD2">
                              <w:trPr>
                                <w:trHeight w:val="257"/>
                              </w:trPr>
                              <w:tc>
                                <w:tcPr>
                                  <w:tcW w:w="4312" w:type="dxa"/>
                                  <w:gridSpan w:val="2"/>
                                </w:tcPr>
                                <w:p w:rsidR="00A03FD2" w:rsidRDefault="00A03FD2">
                                  <w:pPr>
                                    <w:pStyle w:val="TableParagraph"/>
                                    <w:tabs>
                                      <w:tab w:val="left" w:pos="3109"/>
                                    </w:tabs>
                                    <w:spacing w:before="33" w:line="201" w:lineRule="exact"/>
                                    <w:ind w:left="1614"/>
                                    <w:rPr>
                                      <w:sz w:val="18"/>
                                    </w:rPr>
                                  </w:pPr>
                                  <w:r>
                                    <w:rPr>
                                      <w:spacing w:val="-5"/>
                                      <w:sz w:val="18"/>
                                    </w:rPr>
                                    <w:t>1.</w:t>
                                  </w:r>
                                  <w:r>
                                    <w:rPr>
                                      <w:sz w:val="18"/>
                                    </w:rPr>
                                    <w:tab/>
                                  </w:r>
                                  <w:r>
                                    <w:rPr>
                                      <w:spacing w:val="-4"/>
                                      <w:sz w:val="18"/>
                                    </w:rPr>
                                    <w:t>2.73</w:t>
                                  </w:r>
                                </w:p>
                              </w:tc>
                              <w:tc>
                                <w:tcPr>
                                  <w:tcW w:w="1465" w:type="dxa"/>
                                </w:tcPr>
                                <w:p w:rsidR="00A03FD2" w:rsidRDefault="00A03FD2">
                                  <w:pPr>
                                    <w:pStyle w:val="TableParagraph"/>
                                    <w:spacing w:before="33" w:line="201" w:lineRule="exact"/>
                                    <w:ind w:left="292"/>
                                    <w:rPr>
                                      <w:sz w:val="18"/>
                                    </w:rPr>
                                  </w:pPr>
                                  <w:r>
                                    <w:rPr>
                                      <w:spacing w:val="-4"/>
                                      <w:sz w:val="18"/>
                                    </w:rPr>
                                    <w:t>3.07</w:t>
                                  </w:r>
                                </w:p>
                              </w:tc>
                              <w:tc>
                                <w:tcPr>
                                  <w:tcW w:w="1495" w:type="dxa"/>
                                </w:tcPr>
                                <w:p w:rsidR="00A03FD2" w:rsidRDefault="00A03FD2">
                                  <w:pPr>
                                    <w:pStyle w:val="TableParagraph"/>
                                    <w:spacing w:before="33" w:line="201" w:lineRule="exact"/>
                                    <w:ind w:left="322"/>
                                    <w:rPr>
                                      <w:sz w:val="18"/>
                                    </w:rPr>
                                  </w:pPr>
                                  <w:r>
                                    <w:rPr>
                                      <w:spacing w:val="-4"/>
                                      <w:sz w:val="18"/>
                                    </w:rPr>
                                    <w:t>3.00</w:t>
                                  </w:r>
                                </w:p>
                              </w:tc>
                              <w:tc>
                                <w:tcPr>
                                  <w:tcW w:w="1495" w:type="dxa"/>
                                </w:tcPr>
                                <w:p w:rsidR="00A03FD2" w:rsidRDefault="00A03FD2">
                                  <w:pPr>
                                    <w:pStyle w:val="TableParagraph"/>
                                    <w:spacing w:before="33" w:line="201" w:lineRule="exact"/>
                                    <w:ind w:left="322"/>
                                    <w:rPr>
                                      <w:sz w:val="18"/>
                                    </w:rPr>
                                  </w:pPr>
                                  <w:r>
                                    <w:rPr>
                                      <w:spacing w:val="-4"/>
                                      <w:sz w:val="18"/>
                                    </w:rPr>
                                    <w:t>2.45</w:t>
                                  </w:r>
                                </w:p>
                              </w:tc>
                              <w:tc>
                                <w:tcPr>
                                  <w:tcW w:w="1703" w:type="dxa"/>
                                </w:tcPr>
                                <w:p w:rsidR="00A03FD2" w:rsidRDefault="00A03FD2">
                                  <w:pPr>
                                    <w:pStyle w:val="TableParagraph"/>
                                    <w:spacing w:before="33" w:line="201" w:lineRule="exact"/>
                                    <w:ind w:left="322"/>
                                    <w:rPr>
                                      <w:sz w:val="18"/>
                                    </w:rPr>
                                  </w:pPr>
                                  <w:r>
                                    <w:rPr>
                                      <w:spacing w:val="-4"/>
                                      <w:sz w:val="18"/>
                                    </w:rPr>
                                    <w:t>3.74</w:t>
                                  </w:r>
                                </w:p>
                              </w:tc>
                            </w:tr>
                            <w:tr w:rsidR="00A03FD2">
                              <w:trPr>
                                <w:trHeight w:val="219"/>
                              </w:trPr>
                              <w:tc>
                                <w:tcPr>
                                  <w:tcW w:w="4312" w:type="dxa"/>
                                  <w:gridSpan w:val="2"/>
                                </w:tcPr>
                                <w:p w:rsidR="00A03FD2" w:rsidRDefault="00A03FD2">
                                  <w:pPr>
                                    <w:pStyle w:val="TableParagraph"/>
                                    <w:tabs>
                                      <w:tab w:val="left" w:pos="3109"/>
                                    </w:tabs>
                                    <w:ind w:left="1614"/>
                                    <w:rPr>
                                      <w:sz w:val="18"/>
                                    </w:rPr>
                                  </w:pPr>
                                  <w:r>
                                    <w:rPr>
                                      <w:spacing w:val="-5"/>
                                      <w:sz w:val="18"/>
                                    </w:rPr>
                                    <w:t>2.</w:t>
                                  </w:r>
                                  <w:r>
                                    <w:rPr>
                                      <w:sz w:val="18"/>
                                    </w:rPr>
                                    <w:tab/>
                                  </w:r>
                                  <w:r>
                                    <w:rPr>
                                      <w:spacing w:val="-4"/>
                                      <w:sz w:val="18"/>
                                    </w:rPr>
                                    <w:t>3.68</w:t>
                                  </w:r>
                                </w:p>
                              </w:tc>
                              <w:tc>
                                <w:tcPr>
                                  <w:tcW w:w="1465" w:type="dxa"/>
                                </w:tcPr>
                                <w:p w:rsidR="00A03FD2" w:rsidRDefault="00A03FD2">
                                  <w:pPr>
                                    <w:pStyle w:val="TableParagraph"/>
                                    <w:ind w:left="292"/>
                                    <w:rPr>
                                      <w:sz w:val="18"/>
                                    </w:rPr>
                                  </w:pPr>
                                  <w:r>
                                    <w:rPr>
                                      <w:spacing w:val="-4"/>
                                      <w:sz w:val="18"/>
                                    </w:rPr>
                                    <w:t>4.02</w:t>
                                  </w:r>
                                </w:p>
                              </w:tc>
                              <w:tc>
                                <w:tcPr>
                                  <w:tcW w:w="1495" w:type="dxa"/>
                                </w:tcPr>
                                <w:p w:rsidR="00A03FD2" w:rsidRDefault="00A03FD2">
                                  <w:pPr>
                                    <w:pStyle w:val="TableParagraph"/>
                                    <w:ind w:left="322"/>
                                    <w:rPr>
                                      <w:sz w:val="18"/>
                                    </w:rPr>
                                  </w:pPr>
                                  <w:r>
                                    <w:rPr>
                                      <w:spacing w:val="-4"/>
                                      <w:sz w:val="18"/>
                                    </w:rPr>
                                    <w:t>6.05</w:t>
                                  </w:r>
                                </w:p>
                              </w:tc>
                              <w:tc>
                                <w:tcPr>
                                  <w:tcW w:w="1495" w:type="dxa"/>
                                </w:tcPr>
                                <w:p w:rsidR="00A03FD2" w:rsidRDefault="00A03FD2">
                                  <w:pPr>
                                    <w:pStyle w:val="TableParagraph"/>
                                    <w:ind w:left="322"/>
                                    <w:rPr>
                                      <w:sz w:val="18"/>
                                    </w:rPr>
                                  </w:pPr>
                                  <w:r>
                                    <w:rPr>
                                      <w:spacing w:val="-4"/>
                                      <w:sz w:val="18"/>
                                    </w:rPr>
                                    <w:t>2.98</w:t>
                                  </w:r>
                                </w:p>
                              </w:tc>
                              <w:tc>
                                <w:tcPr>
                                  <w:tcW w:w="1703" w:type="dxa"/>
                                </w:tcPr>
                                <w:p w:rsidR="00A03FD2" w:rsidRDefault="00A03FD2">
                                  <w:pPr>
                                    <w:pStyle w:val="TableParagraph"/>
                                    <w:ind w:left="322"/>
                                    <w:rPr>
                                      <w:sz w:val="18"/>
                                    </w:rPr>
                                  </w:pPr>
                                  <w:r>
                                    <w:rPr>
                                      <w:spacing w:val="-4"/>
                                      <w:sz w:val="18"/>
                                    </w:rPr>
                                    <w:t>1.54</w:t>
                                  </w:r>
                                </w:p>
                              </w:tc>
                            </w:tr>
                            <w:tr w:rsidR="00A03FD2">
                              <w:trPr>
                                <w:trHeight w:val="237"/>
                              </w:trPr>
                              <w:tc>
                                <w:tcPr>
                                  <w:tcW w:w="4312" w:type="dxa"/>
                                  <w:gridSpan w:val="2"/>
                                </w:tcPr>
                                <w:p w:rsidR="00A03FD2" w:rsidRDefault="00A03FD2">
                                  <w:pPr>
                                    <w:pStyle w:val="TableParagraph"/>
                                    <w:tabs>
                                      <w:tab w:val="left" w:pos="1614"/>
                                      <w:tab w:val="left" w:pos="3109"/>
                                    </w:tabs>
                                    <w:spacing w:before="2" w:line="215" w:lineRule="exact"/>
                                    <w:ind w:left="702"/>
                                    <w:rPr>
                                      <w:position w:val="1"/>
                                      <w:sz w:val="18"/>
                                    </w:rPr>
                                  </w:pPr>
                                  <w:r>
                                    <w:rPr>
                                      <w:b/>
                                      <w:spacing w:val="-10"/>
                                      <w:sz w:val="18"/>
                                    </w:rPr>
                                    <w:t>5</w:t>
                                  </w:r>
                                  <w:r>
                                    <w:rPr>
                                      <w:b/>
                                      <w:sz w:val="18"/>
                                    </w:rPr>
                                    <w:tab/>
                                  </w:r>
                                  <w:r>
                                    <w:rPr>
                                      <w:spacing w:val="-5"/>
                                      <w:position w:val="1"/>
                                      <w:sz w:val="18"/>
                                    </w:rPr>
                                    <w:t>3.</w:t>
                                  </w:r>
                                  <w:r>
                                    <w:rPr>
                                      <w:position w:val="1"/>
                                      <w:sz w:val="18"/>
                                    </w:rPr>
                                    <w:tab/>
                                  </w:r>
                                  <w:r>
                                    <w:rPr>
                                      <w:spacing w:val="-4"/>
                                      <w:position w:val="1"/>
                                      <w:sz w:val="18"/>
                                    </w:rPr>
                                    <w:t>3.16</w:t>
                                  </w:r>
                                </w:p>
                              </w:tc>
                              <w:tc>
                                <w:tcPr>
                                  <w:tcW w:w="1465" w:type="dxa"/>
                                </w:tcPr>
                                <w:p w:rsidR="00A03FD2" w:rsidRDefault="00A03FD2">
                                  <w:pPr>
                                    <w:pStyle w:val="TableParagraph"/>
                                    <w:spacing w:line="209" w:lineRule="exact"/>
                                    <w:ind w:left="292"/>
                                    <w:rPr>
                                      <w:sz w:val="18"/>
                                    </w:rPr>
                                  </w:pPr>
                                  <w:r>
                                    <w:rPr>
                                      <w:spacing w:val="-4"/>
                                      <w:sz w:val="18"/>
                                    </w:rPr>
                                    <w:t>0.94</w:t>
                                  </w:r>
                                </w:p>
                              </w:tc>
                              <w:tc>
                                <w:tcPr>
                                  <w:tcW w:w="1495" w:type="dxa"/>
                                </w:tcPr>
                                <w:p w:rsidR="00A03FD2" w:rsidRDefault="00A03FD2">
                                  <w:pPr>
                                    <w:pStyle w:val="TableParagraph"/>
                                    <w:spacing w:line="209" w:lineRule="exact"/>
                                    <w:ind w:left="322"/>
                                    <w:rPr>
                                      <w:sz w:val="18"/>
                                    </w:rPr>
                                  </w:pPr>
                                  <w:r>
                                    <w:rPr>
                                      <w:spacing w:val="-4"/>
                                      <w:sz w:val="18"/>
                                    </w:rPr>
                                    <w:t>1.18</w:t>
                                  </w:r>
                                </w:p>
                              </w:tc>
                              <w:tc>
                                <w:tcPr>
                                  <w:tcW w:w="1495" w:type="dxa"/>
                                </w:tcPr>
                                <w:p w:rsidR="00A03FD2" w:rsidRDefault="00A03FD2">
                                  <w:pPr>
                                    <w:pStyle w:val="TableParagraph"/>
                                    <w:spacing w:line="209" w:lineRule="exact"/>
                                    <w:ind w:left="322"/>
                                    <w:rPr>
                                      <w:sz w:val="18"/>
                                    </w:rPr>
                                  </w:pPr>
                                  <w:r>
                                    <w:rPr>
                                      <w:spacing w:val="-4"/>
                                      <w:sz w:val="18"/>
                                    </w:rPr>
                                    <w:t>5.57</w:t>
                                  </w:r>
                                </w:p>
                              </w:tc>
                              <w:tc>
                                <w:tcPr>
                                  <w:tcW w:w="1703" w:type="dxa"/>
                                </w:tcPr>
                                <w:p w:rsidR="00A03FD2" w:rsidRDefault="00A03FD2">
                                  <w:pPr>
                                    <w:pStyle w:val="TableParagraph"/>
                                    <w:spacing w:line="209" w:lineRule="exact"/>
                                    <w:ind w:left="322"/>
                                    <w:rPr>
                                      <w:sz w:val="18"/>
                                    </w:rPr>
                                  </w:pPr>
                                  <w:r>
                                    <w:rPr>
                                      <w:spacing w:val="-4"/>
                                      <w:sz w:val="18"/>
                                    </w:rPr>
                                    <w:t>5.08</w:t>
                                  </w:r>
                                </w:p>
                              </w:tc>
                            </w:tr>
                          </w:tbl>
                          <w:p w:rsidR="00A03FD2" w:rsidRDefault="00A03FD2">
                            <w:pPr>
                              <w:pStyle w:val="a5"/>
                            </w:pPr>
                          </w:p>
                        </w:txbxContent>
                      </wps:txbx>
                      <wps:bodyPr wrap="square" lIns="0" tIns="0" rIns="0" bIns="0" rtlCol="0">
                        <a:noAutofit/>
                      </wps:bodyPr>
                    </wps:wsp>
                  </a:graphicData>
                </a:graphic>
              </wp:anchor>
            </w:drawing>
          </mc:Choice>
          <mc:Fallback>
            <w:pict>
              <v:shape id="Textbox 27" o:spid="_x0000_s1027" type="#_x0000_t202" style="position:absolute;left:0;text-align:left;margin-left:32.7pt;margin-top:36.8pt;width:529.6pt;height:279.05pt;z-index:25171046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" filled="f" stroked="f">
                <v:path arrowok="t"/>
                <v:textbox inset="0,0,0,0">
                  <w:txbxContent>
                    <w:tbl>
                      <w:tblPr>
                        <w:tblStyle w:val="TableNormal"/>
                        <w:tblW w:w="0" w:type="auto"/>
                        <w:tblInd w:w="67" w:type="dxa"/>
                        <w:tblLayout w:type="fixed"/>
                        <w:tblLook w:val="01E0" w:firstRow="1" w:lastRow="1" w:firstColumn="1" w:lastColumn="1" w:noHBand="0" w:noVBand="0"/>
                      </w:tblPr>
                      <w:tblGrid>
                        <w:gridCol w:w="2990"/>
                        <w:gridCol w:w="1322"/>
                        <w:gridCol w:w="1465"/>
                        <w:gridCol w:w="1495"/>
                        <w:gridCol w:w="1495"/>
                        <w:gridCol w:w="1703"/>
                      </w:tblGrid>
                      <w:tr w:rsidR="00A03FD2">
                        <w:trPr>
                          <w:trHeight w:val="305"/>
                        </w:trPr>
                        <w:tc>
                          <w:tcPr>
                            <w:tcW w:w="2990" w:type="dxa"/>
                            <w:tcBorders>
                              <w:bottom w:val="single" w:sz="4" w:space="0" w:color="000000"/>
                            </w:tcBorders>
                          </w:tcPr>
                          <w:p w:rsidR="00A03FD2" w:rsidRDefault="00A03FD2">
                            <w:pPr>
                              <w:pStyle w:val="TableParagraph"/>
                              <w:rPr>
                                <w:sz w:val="18"/>
                              </w:rPr>
                            </w:pPr>
                          </w:p>
                        </w:tc>
                        <w:tc>
                          <w:tcPr>
                            <w:tcW w:w="1322" w:type="dxa"/>
                            <w:tcBorders>
                              <w:top w:val="single" w:sz="4" w:space="0" w:color="000000"/>
                              <w:bottom w:val="single" w:sz="4" w:space="0" w:color="000000"/>
                            </w:tcBorders>
                          </w:tcPr>
                          <w:p w:rsidR="00A03FD2" w:rsidRDefault="00A03FD2">
                            <w:pPr>
                              <w:pStyle w:val="TableParagraph"/>
                              <w:spacing w:before="36"/>
                              <w:ind w:left="119"/>
                              <w:rPr>
                                <w:b/>
                                <w:sz w:val="18"/>
                              </w:rPr>
                            </w:pPr>
                            <w:r>
                              <w:rPr>
                                <w:b/>
                                <w:sz w:val="18"/>
                              </w:rPr>
                              <w:t>Serum</w:t>
                            </w:r>
                            <w:r>
                              <w:rPr>
                                <w:b/>
                                <w:spacing w:val="-1"/>
                                <w:sz w:val="18"/>
                              </w:rPr>
                              <w:t xml:space="preserve"> </w:t>
                            </w:r>
                            <w:r>
                              <w:rPr>
                                <w:rFonts w:ascii="Arial" w:hAnsi="Arial"/>
                                <w:b/>
                                <w:spacing w:val="-5"/>
                                <w:sz w:val="18"/>
                              </w:rPr>
                              <w:t>№</w:t>
                            </w:r>
                            <w:r>
                              <w:rPr>
                                <w:b/>
                                <w:spacing w:val="-5"/>
                                <w:sz w:val="18"/>
                              </w:rPr>
                              <w:t>1</w:t>
                            </w:r>
                          </w:p>
                        </w:tc>
                        <w:tc>
                          <w:tcPr>
                            <w:tcW w:w="1465" w:type="dxa"/>
                            <w:tcBorders>
                              <w:top w:val="single" w:sz="4" w:space="0" w:color="000000"/>
                              <w:bottom w:val="single" w:sz="4" w:space="0" w:color="000000"/>
                            </w:tcBorders>
                          </w:tcPr>
                          <w:p w:rsidR="00A03FD2" w:rsidRDefault="00A03FD2">
                            <w:pPr>
                              <w:pStyle w:val="TableParagraph"/>
                              <w:spacing w:before="36"/>
                              <w:ind w:left="292"/>
                              <w:rPr>
                                <w:b/>
                                <w:sz w:val="18"/>
                              </w:rPr>
                            </w:pPr>
                            <w:r>
                              <w:rPr>
                                <w:b/>
                                <w:sz w:val="18"/>
                              </w:rPr>
                              <w:t>Serum</w:t>
                            </w:r>
                            <w:r>
                              <w:rPr>
                                <w:b/>
                                <w:spacing w:val="-1"/>
                                <w:sz w:val="18"/>
                              </w:rPr>
                              <w:t xml:space="preserve"> </w:t>
                            </w:r>
                            <w:r>
                              <w:rPr>
                                <w:rFonts w:ascii="Arial" w:hAnsi="Arial"/>
                                <w:b/>
                                <w:spacing w:val="-5"/>
                                <w:sz w:val="18"/>
                              </w:rPr>
                              <w:t>№</w:t>
                            </w:r>
                            <w:r>
                              <w:rPr>
                                <w:b/>
                                <w:spacing w:val="-5"/>
                                <w:sz w:val="18"/>
                              </w:rPr>
                              <w:t>2</w:t>
                            </w:r>
                          </w:p>
                        </w:tc>
                        <w:tc>
                          <w:tcPr>
                            <w:tcW w:w="1495" w:type="dxa"/>
                            <w:tcBorders>
                              <w:top w:val="single" w:sz="4" w:space="0" w:color="000000"/>
                              <w:bottom w:val="single" w:sz="4" w:space="0" w:color="000000"/>
                            </w:tcBorders>
                          </w:tcPr>
                          <w:p w:rsidR="00A03FD2" w:rsidRDefault="00A03FD2">
                            <w:pPr>
                              <w:pStyle w:val="TableParagraph"/>
                              <w:spacing w:before="36"/>
                              <w:ind w:left="322"/>
                              <w:rPr>
                                <w:b/>
                                <w:sz w:val="18"/>
                              </w:rPr>
                            </w:pPr>
                            <w:r>
                              <w:rPr>
                                <w:b/>
                                <w:sz w:val="18"/>
                              </w:rPr>
                              <w:t>Serum</w:t>
                            </w:r>
                            <w:r>
                              <w:rPr>
                                <w:b/>
                                <w:spacing w:val="-1"/>
                                <w:sz w:val="18"/>
                              </w:rPr>
                              <w:t xml:space="preserve"> </w:t>
                            </w:r>
                            <w:r>
                              <w:rPr>
                                <w:rFonts w:ascii="Arial" w:hAnsi="Arial"/>
                                <w:b/>
                                <w:spacing w:val="-5"/>
                                <w:sz w:val="18"/>
                              </w:rPr>
                              <w:t>№</w:t>
                            </w:r>
                            <w:r>
                              <w:rPr>
                                <w:b/>
                                <w:spacing w:val="-5"/>
                                <w:sz w:val="18"/>
                              </w:rPr>
                              <w:t>3</w:t>
                            </w:r>
                          </w:p>
                        </w:tc>
                        <w:tc>
                          <w:tcPr>
                            <w:tcW w:w="1495" w:type="dxa"/>
                            <w:tcBorders>
                              <w:top w:val="single" w:sz="4" w:space="0" w:color="000000"/>
                              <w:bottom w:val="single" w:sz="4" w:space="0" w:color="000000"/>
                            </w:tcBorders>
                          </w:tcPr>
                          <w:p w:rsidR="00A03FD2" w:rsidRDefault="00A03FD2">
                            <w:pPr>
                              <w:pStyle w:val="TableParagraph"/>
                              <w:spacing w:before="36"/>
                              <w:ind w:left="322"/>
                              <w:rPr>
                                <w:b/>
                                <w:sz w:val="18"/>
                              </w:rPr>
                            </w:pPr>
                            <w:r>
                              <w:rPr>
                                <w:b/>
                                <w:sz w:val="18"/>
                              </w:rPr>
                              <w:t>Serum</w:t>
                            </w:r>
                            <w:r>
                              <w:rPr>
                                <w:b/>
                                <w:spacing w:val="-1"/>
                                <w:sz w:val="18"/>
                              </w:rPr>
                              <w:t xml:space="preserve"> </w:t>
                            </w:r>
                            <w:r>
                              <w:rPr>
                                <w:rFonts w:ascii="Arial" w:hAnsi="Arial"/>
                                <w:b/>
                                <w:spacing w:val="-5"/>
                                <w:sz w:val="18"/>
                              </w:rPr>
                              <w:t>№</w:t>
                            </w:r>
                            <w:r>
                              <w:rPr>
                                <w:b/>
                                <w:spacing w:val="-5"/>
                                <w:sz w:val="18"/>
                              </w:rPr>
                              <w:t>4</w:t>
                            </w:r>
                          </w:p>
                        </w:tc>
                        <w:tc>
                          <w:tcPr>
                            <w:tcW w:w="1703" w:type="dxa"/>
                            <w:tcBorders>
                              <w:top w:val="single" w:sz="4" w:space="0" w:color="000000"/>
                              <w:bottom w:val="single" w:sz="4" w:space="0" w:color="000000"/>
                            </w:tcBorders>
                          </w:tcPr>
                          <w:p w:rsidR="00A03FD2" w:rsidRDefault="00A03FD2">
                            <w:pPr>
                              <w:pStyle w:val="TableParagraph"/>
                              <w:spacing w:before="36"/>
                              <w:ind w:left="322"/>
                              <w:rPr>
                                <w:b/>
                                <w:sz w:val="18"/>
                              </w:rPr>
                            </w:pPr>
                            <w:r>
                              <w:rPr>
                                <w:b/>
                                <w:sz w:val="18"/>
                              </w:rPr>
                              <w:t>Serum</w:t>
                            </w:r>
                            <w:r>
                              <w:rPr>
                                <w:b/>
                                <w:spacing w:val="-1"/>
                                <w:sz w:val="18"/>
                              </w:rPr>
                              <w:t xml:space="preserve"> </w:t>
                            </w:r>
                            <w:r>
                              <w:rPr>
                                <w:rFonts w:ascii="Arial" w:hAnsi="Arial"/>
                                <w:b/>
                                <w:spacing w:val="-5"/>
                                <w:sz w:val="18"/>
                              </w:rPr>
                              <w:t>№</w:t>
                            </w:r>
                            <w:r>
                              <w:rPr>
                                <w:b/>
                                <w:spacing w:val="-5"/>
                                <w:sz w:val="18"/>
                              </w:rPr>
                              <w:t>5</w:t>
                            </w:r>
                          </w:p>
                        </w:tc>
                      </w:tr>
                      <w:tr w:rsidR="00A03FD2">
                        <w:trPr>
                          <w:trHeight w:val="257"/>
                        </w:trPr>
                        <w:tc>
                          <w:tcPr>
                            <w:tcW w:w="2990" w:type="dxa"/>
                            <w:tcBorders>
                              <w:top w:val="single" w:sz="4" w:space="0" w:color="000000"/>
                            </w:tcBorders>
                          </w:tcPr>
                          <w:p w:rsidR="00A03FD2" w:rsidRDefault="00A03FD2">
                            <w:pPr>
                              <w:pStyle w:val="TableParagraph"/>
                              <w:spacing w:before="36" w:line="201" w:lineRule="exact"/>
                              <w:ind w:left="373"/>
                              <w:jc w:val="center"/>
                              <w:rPr>
                                <w:sz w:val="18"/>
                              </w:rPr>
                            </w:pPr>
                            <w:r>
                              <w:rPr>
                                <w:spacing w:val="-5"/>
                                <w:sz w:val="18"/>
                              </w:rPr>
                              <w:t>1.</w:t>
                            </w:r>
                          </w:p>
                        </w:tc>
                        <w:tc>
                          <w:tcPr>
                            <w:tcW w:w="1322" w:type="dxa"/>
                            <w:tcBorders>
                              <w:top w:val="single" w:sz="4" w:space="0" w:color="000000"/>
                            </w:tcBorders>
                          </w:tcPr>
                          <w:p w:rsidR="00A03FD2" w:rsidRDefault="00A03FD2">
                            <w:pPr>
                              <w:pStyle w:val="TableParagraph"/>
                              <w:spacing w:before="36" w:line="201" w:lineRule="exact"/>
                              <w:ind w:left="119"/>
                              <w:rPr>
                                <w:sz w:val="18"/>
                              </w:rPr>
                            </w:pPr>
                            <w:r>
                              <w:rPr>
                                <w:spacing w:val="-4"/>
                                <w:sz w:val="18"/>
                              </w:rPr>
                              <w:t>2.36</w:t>
                            </w:r>
                          </w:p>
                        </w:tc>
                        <w:tc>
                          <w:tcPr>
                            <w:tcW w:w="1465" w:type="dxa"/>
                            <w:tcBorders>
                              <w:top w:val="single" w:sz="4" w:space="0" w:color="000000"/>
                            </w:tcBorders>
                          </w:tcPr>
                          <w:p w:rsidR="00A03FD2" w:rsidRDefault="00A03FD2">
                            <w:pPr>
                              <w:pStyle w:val="TableParagraph"/>
                              <w:spacing w:before="36" w:line="201" w:lineRule="exact"/>
                              <w:ind w:left="292"/>
                              <w:rPr>
                                <w:sz w:val="18"/>
                              </w:rPr>
                            </w:pPr>
                            <w:r>
                              <w:rPr>
                                <w:spacing w:val="-4"/>
                                <w:sz w:val="18"/>
                              </w:rPr>
                              <w:t>2.94</w:t>
                            </w:r>
                          </w:p>
                        </w:tc>
                        <w:tc>
                          <w:tcPr>
                            <w:tcW w:w="1495" w:type="dxa"/>
                            <w:tcBorders>
                              <w:top w:val="single" w:sz="4" w:space="0" w:color="000000"/>
                            </w:tcBorders>
                          </w:tcPr>
                          <w:p w:rsidR="00A03FD2" w:rsidRDefault="00A03FD2">
                            <w:pPr>
                              <w:pStyle w:val="TableParagraph"/>
                              <w:spacing w:before="36" w:line="201" w:lineRule="exact"/>
                              <w:ind w:left="322"/>
                              <w:rPr>
                                <w:sz w:val="18"/>
                              </w:rPr>
                            </w:pPr>
                            <w:r>
                              <w:rPr>
                                <w:spacing w:val="-4"/>
                                <w:sz w:val="18"/>
                              </w:rPr>
                              <w:t>1.81</w:t>
                            </w:r>
                          </w:p>
                        </w:tc>
                        <w:tc>
                          <w:tcPr>
                            <w:tcW w:w="1495" w:type="dxa"/>
                            <w:tcBorders>
                              <w:top w:val="single" w:sz="4" w:space="0" w:color="000000"/>
                            </w:tcBorders>
                          </w:tcPr>
                          <w:p w:rsidR="00A03FD2" w:rsidRDefault="00A03FD2">
                            <w:pPr>
                              <w:pStyle w:val="TableParagraph"/>
                              <w:spacing w:before="36" w:line="201" w:lineRule="exact"/>
                              <w:ind w:left="322"/>
                              <w:rPr>
                                <w:sz w:val="18"/>
                              </w:rPr>
                            </w:pPr>
                            <w:r>
                              <w:rPr>
                                <w:spacing w:val="-4"/>
                                <w:sz w:val="18"/>
                              </w:rPr>
                              <w:t>3.80</w:t>
                            </w:r>
                          </w:p>
                        </w:tc>
                        <w:tc>
                          <w:tcPr>
                            <w:tcW w:w="1703" w:type="dxa"/>
                            <w:tcBorders>
                              <w:top w:val="single" w:sz="4" w:space="0" w:color="000000"/>
                            </w:tcBorders>
                          </w:tcPr>
                          <w:p w:rsidR="00A03FD2" w:rsidRDefault="00A03FD2">
                            <w:pPr>
                              <w:pStyle w:val="TableParagraph"/>
                              <w:spacing w:before="36" w:line="201" w:lineRule="exact"/>
                              <w:ind w:left="322"/>
                              <w:rPr>
                                <w:sz w:val="18"/>
                              </w:rPr>
                            </w:pPr>
                            <w:r>
                              <w:rPr>
                                <w:spacing w:val="-4"/>
                                <w:sz w:val="18"/>
                              </w:rPr>
                              <w:t>1.54</w:t>
                            </w:r>
                          </w:p>
                        </w:tc>
                      </w:tr>
                      <w:tr w:rsidR="00A03FD2">
                        <w:trPr>
                          <w:trHeight w:val="219"/>
                        </w:trPr>
                        <w:tc>
                          <w:tcPr>
                            <w:tcW w:w="2990" w:type="dxa"/>
                          </w:tcPr>
                          <w:p w:rsidR="00A03FD2" w:rsidRDefault="00A03FD2">
                            <w:pPr>
                              <w:pStyle w:val="TableParagraph"/>
                              <w:tabs>
                                <w:tab w:val="left" w:pos="1614"/>
                              </w:tabs>
                              <w:spacing w:before="39" w:line="45" w:lineRule="auto"/>
                              <w:ind w:left="702"/>
                              <w:rPr>
                                <w:sz w:val="18"/>
                              </w:rPr>
                            </w:pPr>
                            <w:r>
                              <w:rPr>
                                <w:b/>
                                <w:spacing w:val="-10"/>
                                <w:position w:val="-11"/>
                                <w:sz w:val="18"/>
                              </w:rPr>
                              <w:t>1</w:t>
                            </w:r>
                            <w:r>
                              <w:rPr>
                                <w:b/>
                                <w:position w:val="-11"/>
                                <w:sz w:val="18"/>
                              </w:rPr>
                              <w:tab/>
                            </w:r>
                            <w:r>
                              <w:rPr>
                                <w:spacing w:val="-5"/>
                                <w:sz w:val="18"/>
                              </w:rPr>
                              <w:t>2.</w:t>
                            </w:r>
                          </w:p>
                        </w:tc>
                        <w:tc>
                          <w:tcPr>
                            <w:tcW w:w="1322" w:type="dxa"/>
                          </w:tcPr>
                          <w:p w:rsidR="00A03FD2" w:rsidRDefault="00A03FD2">
                            <w:pPr>
                              <w:pStyle w:val="TableParagraph"/>
                              <w:ind w:left="119"/>
                              <w:rPr>
                                <w:sz w:val="18"/>
                              </w:rPr>
                            </w:pPr>
                            <w:r>
                              <w:rPr>
                                <w:spacing w:val="-4"/>
                                <w:sz w:val="18"/>
                              </w:rPr>
                              <w:t>4.41</w:t>
                            </w:r>
                          </w:p>
                        </w:tc>
                        <w:tc>
                          <w:tcPr>
                            <w:tcW w:w="1465" w:type="dxa"/>
                          </w:tcPr>
                          <w:p w:rsidR="00A03FD2" w:rsidRDefault="00A03FD2">
                            <w:pPr>
                              <w:pStyle w:val="TableParagraph"/>
                              <w:ind w:left="292"/>
                              <w:rPr>
                                <w:sz w:val="18"/>
                              </w:rPr>
                            </w:pPr>
                            <w:r>
                              <w:rPr>
                                <w:spacing w:val="-4"/>
                                <w:sz w:val="18"/>
                              </w:rPr>
                              <w:t>2.82</w:t>
                            </w:r>
                          </w:p>
                        </w:tc>
                        <w:tc>
                          <w:tcPr>
                            <w:tcW w:w="1495" w:type="dxa"/>
                          </w:tcPr>
                          <w:p w:rsidR="00A03FD2" w:rsidRDefault="00A03FD2">
                            <w:pPr>
                              <w:pStyle w:val="TableParagraph"/>
                              <w:ind w:left="322"/>
                              <w:rPr>
                                <w:sz w:val="18"/>
                              </w:rPr>
                            </w:pPr>
                            <w:r>
                              <w:rPr>
                                <w:spacing w:val="-4"/>
                                <w:sz w:val="18"/>
                              </w:rPr>
                              <w:t>2.71</w:t>
                            </w:r>
                          </w:p>
                        </w:tc>
                        <w:tc>
                          <w:tcPr>
                            <w:tcW w:w="1495" w:type="dxa"/>
                          </w:tcPr>
                          <w:p w:rsidR="00A03FD2" w:rsidRDefault="00A03FD2">
                            <w:pPr>
                              <w:pStyle w:val="TableParagraph"/>
                              <w:ind w:left="322"/>
                              <w:rPr>
                                <w:sz w:val="18"/>
                              </w:rPr>
                            </w:pPr>
                            <w:r>
                              <w:rPr>
                                <w:spacing w:val="-4"/>
                                <w:sz w:val="18"/>
                              </w:rPr>
                              <w:t>3.51</w:t>
                            </w:r>
                          </w:p>
                        </w:tc>
                        <w:tc>
                          <w:tcPr>
                            <w:tcW w:w="1703" w:type="dxa"/>
                          </w:tcPr>
                          <w:p w:rsidR="00A03FD2" w:rsidRDefault="00A03FD2">
                            <w:pPr>
                              <w:pStyle w:val="TableParagraph"/>
                              <w:ind w:left="322"/>
                              <w:rPr>
                                <w:sz w:val="18"/>
                              </w:rPr>
                            </w:pPr>
                            <w:r>
                              <w:rPr>
                                <w:spacing w:val="-4"/>
                                <w:sz w:val="18"/>
                              </w:rPr>
                              <w:t>3.68</w:t>
                            </w:r>
                          </w:p>
                        </w:tc>
                      </w:tr>
                      <w:tr w:rsidR="00A03FD2">
                        <w:trPr>
                          <w:trHeight w:val="219"/>
                        </w:trPr>
                        <w:tc>
                          <w:tcPr>
                            <w:tcW w:w="2990" w:type="dxa"/>
                          </w:tcPr>
                          <w:p w:rsidR="00A03FD2" w:rsidRDefault="00A03FD2">
                            <w:pPr>
                              <w:pStyle w:val="TableParagraph"/>
                              <w:ind w:left="373"/>
                              <w:jc w:val="center"/>
                              <w:rPr>
                                <w:sz w:val="18"/>
                              </w:rPr>
                            </w:pPr>
                            <w:r>
                              <w:rPr>
                                <w:spacing w:val="-5"/>
                                <w:sz w:val="18"/>
                              </w:rPr>
                              <w:t>3.</w:t>
                            </w:r>
                          </w:p>
                        </w:tc>
                        <w:tc>
                          <w:tcPr>
                            <w:tcW w:w="1322" w:type="dxa"/>
                          </w:tcPr>
                          <w:p w:rsidR="00A03FD2" w:rsidRDefault="00A03FD2">
                            <w:pPr>
                              <w:pStyle w:val="TableParagraph"/>
                              <w:ind w:left="119"/>
                              <w:rPr>
                                <w:sz w:val="18"/>
                              </w:rPr>
                            </w:pPr>
                            <w:r>
                              <w:rPr>
                                <w:spacing w:val="-4"/>
                                <w:sz w:val="18"/>
                              </w:rPr>
                              <w:t>2.88</w:t>
                            </w:r>
                          </w:p>
                        </w:tc>
                        <w:tc>
                          <w:tcPr>
                            <w:tcW w:w="1465" w:type="dxa"/>
                          </w:tcPr>
                          <w:p w:rsidR="00A03FD2" w:rsidRDefault="00A03FD2">
                            <w:pPr>
                              <w:pStyle w:val="TableParagraph"/>
                              <w:ind w:left="292"/>
                              <w:rPr>
                                <w:sz w:val="18"/>
                              </w:rPr>
                            </w:pPr>
                            <w:r>
                              <w:rPr>
                                <w:spacing w:val="-4"/>
                                <w:sz w:val="18"/>
                              </w:rPr>
                              <w:t>3.42</w:t>
                            </w:r>
                          </w:p>
                        </w:tc>
                        <w:tc>
                          <w:tcPr>
                            <w:tcW w:w="1495" w:type="dxa"/>
                          </w:tcPr>
                          <w:p w:rsidR="00A03FD2" w:rsidRDefault="00A03FD2">
                            <w:pPr>
                              <w:pStyle w:val="TableParagraph"/>
                              <w:ind w:left="322"/>
                              <w:rPr>
                                <w:sz w:val="18"/>
                              </w:rPr>
                            </w:pPr>
                            <w:r>
                              <w:rPr>
                                <w:spacing w:val="-4"/>
                                <w:sz w:val="18"/>
                              </w:rPr>
                              <w:t>3.08</w:t>
                            </w:r>
                          </w:p>
                        </w:tc>
                        <w:tc>
                          <w:tcPr>
                            <w:tcW w:w="1495" w:type="dxa"/>
                          </w:tcPr>
                          <w:p w:rsidR="00A03FD2" w:rsidRDefault="00A03FD2">
                            <w:pPr>
                              <w:pStyle w:val="TableParagraph"/>
                              <w:ind w:left="322"/>
                              <w:rPr>
                                <w:sz w:val="18"/>
                              </w:rPr>
                            </w:pPr>
                            <w:r>
                              <w:rPr>
                                <w:spacing w:val="-4"/>
                                <w:sz w:val="18"/>
                              </w:rPr>
                              <w:t>2.17</w:t>
                            </w:r>
                          </w:p>
                        </w:tc>
                        <w:tc>
                          <w:tcPr>
                            <w:tcW w:w="1703" w:type="dxa"/>
                          </w:tcPr>
                          <w:p w:rsidR="00A03FD2" w:rsidRDefault="00A03FD2">
                            <w:pPr>
                              <w:pStyle w:val="TableParagraph"/>
                              <w:ind w:left="322"/>
                              <w:rPr>
                                <w:sz w:val="18"/>
                              </w:rPr>
                            </w:pPr>
                            <w:r>
                              <w:rPr>
                                <w:spacing w:val="-4"/>
                                <w:sz w:val="18"/>
                              </w:rPr>
                              <w:t>3.20</w:t>
                            </w:r>
                          </w:p>
                        </w:tc>
                      </w:tr>
                      <w:tr w:rsidR="00A03FD2">
                        <w:trPr>
                          <w:trHeight w:val="266"/>
                        </w:trPr>
                        <w:tc>
                          <w:tcPr>
                            <w:tcW w:w="2990" w:type="dxa"/>
                            <w:tcBorders>
                              <w:bottom w:val="single" w:sz="4" w:space="0" w:color="000000"/>
                            </w:tcBorders>
                          </w:tcPr>
                          <w:p w:rsidR="00A03FD2" w:rsidRDefault="00A03FD2">
                            <w:pPr>
                              <w:pStyle w:val="TableParagraph"/>
                              <w:spacing w:line="209" w:lineRule="exact"/>
                              <w:ind w:right="856"/>
                              <w:jc w:val="right"/>
                              <w:rPr>
                                <w:sz w:val="18"/>
                              </w:rPr>
                            </w:pPr>
                            <w:r>
                              <w:rPr>
                                <w:w w:val="105"/>
                                <w:sz w:val="18"/>
                              </w:rPr>
                              <w:t>X</w:t>
                            </w:r>
                            <w:r>
                              <w:rPr>
                                <w:spacing w:val="5"/>
                                <w:w w:val="105"/>
                                <w:sz w:val="18"/>
                              </w:rPr>
                              <w:t xml:space="preserve"> </w:t>
                            </w:r>
                            <w:r>
                              <w:rPr>
                                <w:rFonts w:ascii="Verdana" w:hAnsi="Verdana"/>
                                <w:i/>
                                <w:w w:val="105"/>
                                <w:sz w:val="18"/>
                              </w:rPr>
                              <w:t>±</w:t>
                            </w:r>
                            <w:r>
                              <w:rPr>
                                <w:rFonts w:ascii="Verdana" w:hAnsi="Verdana"/>
                                <w:i/>
                                <w:spacing w:val="-20"/>
                                <w:w w:val="105"/>
                                <w:sz w:val="18"/>
                              </w:rPr>
                              <w:t xml:space="preserve"> </w:t>
                            </w:r>
                            <w:r>
                              <w:rPr>
                                <w:spacing w:val="-10"/>
                                <w:w w:val="105"/>
                                <w:sz w:val="18"/>
                              </w:rPr>
                              <w:t>m</w:t>
                            </w:r>
                          </w:p>
                        </w:tc>
                        <w:tc>
                          <w:tcPr>
                            <w:tcW w:w="1322" w:type="dxa"/>
                            <w:tcBorders>
                              <w:bottom w:val="single" w:sz="4" w:space="0" w:color="000000"/>
                            </w:tcBorders>
                          </w:tcPr>
                          <w:p w:rsidR="00A03FD2" w:rsidRDefault="00A03FD2">
                            <w:pPr>
                              <w:pStyle w:val="TableParagraph"/>
                              <w:spacing w:line="209" w:lineRule="exact"/>
                              <w:ind w:left="119"/>
                              <w:rPr>
                                <w:sz w:val="18"/>
                              </w:rPr>
                            </w:pPr>
                            <w:r>
                              <w:rPr>
                                <w:spacing w:val="-4"/>
                                <w:sz w:val="18"/>
                              </w:rPr>
                              <w:t>2.96</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0.13</w:t>
                            </w:r>
                          </w:p>
                        </w:tc>
                        <w:tc>
                          <w:tcPr>
                            <w:tcW w:w="1465" w:type="dxa"/>
                            <w:tcBorders>
                              <w:bottom w:val="single" w:sz="4" w:space="0" w:color="000000"/>
                            </w:tcBorders>
                          </w:tcPr>
                          <w:p w:rsidR="00A03FD2" w:rsidRDefault="00A03FD2">
                            <w:pPr>
                              <w:pStyle w:val="TableParagraph"/>
                              <w:rPr>
                                <w:sz w:val="18"/>
                              </w:rPr>
                            </w:pPr>
                          </w:p>
                        </w:tc>
                        <w:tc>
                          <w:tcPr>
                            <w:tcW w:w="1495" w:type="dxa"/>
                            <w:tcBorders>
                              <w:bottom w:val="single" w:sz="4" w:space="0" w:color="000000"/>
                            </w:tcBorders>
                          </w:tcPr>
                          <w:p w:rsidR="00A03FD2" w:rsidRDefault="00A03FD2">
                            <w:pPr>
                              <w:pStyle w:val="TableParagraph"/>
                              <w:rPr>
                                <w:sz w:val="18"/>
                              </w:rPr>
                            </w:pPr>
                          </w:p>
                        </w:tc>
                        <w:tc>
                          <w:tcPr>
                            <w:tcW w:w="1495" w:type="dxa"/>
                            <w:tcBorders>
                              <w:bottom w:val="single" w:sz="4" w:space="0" w:color="000000"/>
                            </w:tcBorders>
                          </w:tcPr>
                          <w:p w:rsidR="00A03FD2" w:rsidRDefault="00A03FD2">
                            <w:pPr>
                              <w:pStyle w:val="TableParagraph"/>
                              <w:rPr>
                                <w:sz w:val="18"/>
                              </w:rPr>
                            </w:pPr>
                          </w:p>
                        </w:tc>
                        <w:tc>
                          <w:tcPr>
                            <w:tcW w:w="1703" w:type="dxa"/>
                            <w:tcBorders>
                              <w:bottom w:val="single" w:sz="4" w:space="0" w:color="000000"/>
                            </w:tcBorders>
                          </w:tcPr>
                          <w:p w:rsidR="00A03FD2" w:rsidRDefault="00A03FD2">
                            <w:pPr>
                              <w:pStyle w:val="TableParagraph"/>
                              <w:rPr>
                                <w:sz w:val="18"/>
                              </w:rPr>
                            </w:pPr>
                          </w:p>
                        </w:tc>
                      </w:tr>
                      <w:tr w:rsidR="00A03FD2">
                        <w:trPr>
                          <w:trHeight w:val="257"/>
                        </w:trPr>
                        <w:tc>
                          <w:tcPr>
                            <w:tcW w:w="2990" w:type="dxa"/>
                            <w:tcBorders>
                              <w:top w:val="single" w:sz="4" w:space="0" w:color="000000"/>
                            </w:tcBorders>
                          </w:tcPr>
                          <w:p w:rsidR="00A03FD2" w:rsidRDefault="00A03FD2">
                            <w:pPr>
                              <w:pStyle w:val="TableParagraph"/>
                              <w:spacing w:before="36" w:line="201" w:lineRule="exact"/>
                              <w:ind w:left="373"/>
                              <w:jc w:val="center"/>
                              <w:rPr>
                                <w:sz w:val="18"/>
                              </w:rPr>
                            </w:pPr>
                            <w:r>
                              <w:rPr>
                                <w:spacing w:val="-5"/>
                                <w:sz w:val="18"/>
                              </w:rPr>
                              <w:t>1.</w:t>
                            </w:r>
                          </w:p>
                        </w:tc>
                        <w:tc>
                          <w:tcPr>
                            <w:tcW w:w="1322" w:type="dxa"/>
                            <w:tcBorders>
                              <w:top w:val="single" w:sz="4" w:space="0" w:color="000000"/>
                            </w:tcBorders>
                          </w:tcPr>
                          <w:p w:rsidR="00A03FD2" w:rsidRDefault="00A03FD2">
                            <w:pPr>
                              <w:pStyle w:val="TableParagraph"/>
                              <w:spacing w:before="36" w:line="201" w:lineRule="exact"/>
                              <w:ind w:left="119"/>
                              <w:rPr>
                                <w:sz w:val="18"/>
                              </w:rPr>
                            </w:pPr>
                            <w:r>
                              <w:rPr>
                                <w:spacing w:val="-4"/>
                                <w:sz w:val="18"/>
                              </w:rPr>
                              <w:t>1.48</w:t>
                            </w:r>
                          </w:p>
                        </w:tc>
                        <w:tc>
                          <w:tcPr>
                            <w:tcW w:w="1465" w:type="dxa"/>
                            <w:tcBorders>
                              <w:top w:val="single" w:sz="4" w:space="0" w:color="000000"/>
                            </w:tcBorders>
                          </w:tcPr>
                          <w:p w:rsidR="00A03FD2" w:rsidRDefault="00A03FD2">
                            <w:pPr>
                              <w:pStyle w:val="TableParagraph"/>
                              <w:spacing w:before="36" w:line="201" w:lineRule="exact"/>
                              <w:ind w:left="292"/>
                              <w:rPr>
                                <w:sz w:val="18"/>
                              </w:rPr>
                            </w:pPr>
                            <w:r>
                              <w:rPr>
                                <w:spacing w:val="-4"/>
                                <w:sz w:val="18"/>
                              </w:rPr>
                              <w:t>3.04</w:t>
                            </w:r>
                          </w:p>
                        </w:tc>
                        <w:tc>
                          <w:tcPr>
                            <w:tcW w:w="1495" w:type="dxa"/>
                            <w:tcBorders>
                              <w:top w:val="single" w:sz="4" w:space="0" w:color="000000"/>
                            </w:tcBorders>
                          </w:tcPr>
                          <w:p w:rsidR="00A03FD2" w:rsidRDefault="00A03FD2">
                            <w:pPr>
                              <w:pStyle w:val="TableParagraph"/>
                              <w:spacing w:before="36" w:line="201" w:lineRule="exact"/>
                              <w:ind w:left="322"/>
                              <w:rPr>
                                <w:sz w:val="18"/>
                              </w:rPr>
                            </w:pPr>
                            <w:r>
                              <w:rPr>
                                <w:spacing w:val="-4"/>
                                <w:sz w:val="18"/>
                              </w:rPr>
                              <w:t>1.89</w:t>
                            </w:r>
                          </w:p>
                        </w:tc>
                        <w:tc>
                          <w:tcPr>
                            <w:tcW w:w="1495" w:type="dxa"/>
                            <w:tcBorders>
                              <w:top w:val="single" w:sz="4" w:space="0" w:color="000000"/>
                            </w:tcBorders>
                          </w:tcPr>
                          <w:p w:rsidR="00A03FD2" w:rsidRDefault="00A03FD2">
                            <w:pPr>
                              <w:pStyle w:val="TableParagraph"/>
                              <w:spacing w:before="36" w:line="201" w:lineRule="exact"/>
                              <w:ind w:left="322"/>
                              <w:rPr>
                                <w:sz w:val="18"/>
                              </w:rPr>
                            </w:pPr>
                            <w:r>
                              <w:rPr>
                                <w:spacing w:val="-4"/>
                                <w:sz w:val="18"/>
                              </w:rPr>
                              <w:t>4.82</w:t>
                            </w:r>
                          </w:p>
                        </w:tc>
                        <w:tc>
                          <w:tcPr>
                            <w:tcW w:w="1703" w:type="dxa"/>
                            <w:tcBorders>
                              <w:top w:val="single" w:sz="4" w:space="0" w:color="000000"/>
                            </w:tcBorders>
                          </w:tcPr>
                          <w:p w:rsidR="00A03FD2" w:rsidRDefault="00A03FD2">
                            <w:pPr>
                              <w:pStyle w:val="TableParagraph"/>
                              <w:spacing w:before="36" w:line="201" w:lineRule="exact"/>
                              <w:ind w:left="322"/>
                              <w:rPr>
                                <w:sz w:val="18"/>
                              </w:rPr>
                            </w:pPr>
                            <w:r>
                              <w:rPr>
                                <w:spacing w:val="-4"/>
                                <w:sz w:val="18"/>
                              </w:rPr>
                              <w:t>4.16</w:t>
                            </w:r>
                          </w:p>
                        </w:tc>
                      </w:tr>
                      <w:tr w:rsidR="00A03FD2">
                        <w:trPr>
                          <w:trHeight w:val="219"/>
                        </w:trPr>
                        <w:tc>
                          <w:tcPr>
                            <w:tcW w:w="2990" w:type="dxa"/>
                          </w:tcPr>
                          <w:p w:rsidR="00A03FD2" w:rsidRDefault="00A03FD2">
                            <w:pPr>
                              <w:pStyle w:val="TableParagraph"/>
                              <w:ind w:left="373"/>
                              <w:jc w:val="center"/>
                              <w:rPr>
                                <w:sz w:val="18"/>
                              </w:rPr>
                            </w:pPr>
                            <w:r>
                              <w:rPr>
                                <w:spacing w:val="-5"/>
                                <w:sz w:val="18"/>
                              </w:rPr>
                              <w:t>2.</w:t>
                            </w:r>
                          </w:p>
                        </w:tc>
                        <w:tc>
                          <w:tcPr>
                            <w:tcW w:w="1322" w:type="dxa"/>
                          </w:tcPr>
                          <w:p w:rsidR="00A03FD2" w:rsidRDefault="00A03FD2">
                            <w:pPr>
                              <w:pStyle w:val="TableParagraph"/>
                              <w:ind w:left="119"/>
                              <w:rPr>
                                <w:sz w:val="18"/>
                              </w:rPr>
                            </w:pPr>
                            <w:r>
                              <w:rPr>
                                <w:spacing w:val="-4"/>
                                <w:sz w:val="18"/>
                              </w:rPr>
                              <w:t>2.76</w:t>
                            </w:r>
                          </w:p>
                        </w:tc>
                        <w:tc>
                          <w:tcPr>
                            <w:tcW w:w="1465" w:type="dxa"/>
                          </w:tcPr>
                          <w:p w:rsidR="00A03FD2" w:rsidRDefault="00A03FD2">
                            <w:pPr>
                              <w:pStyle w:val="TableParagraph"/>
                              <w:ind w:left="292"/>
                              <w:rPr>
                                <w:sz w:val="18"/>
                              </w:rPr>
                            </w:pPr>
                            <w:r>
                              <w:rPr>
                                <w:spacing w:val="-4"/>
                                <w:sz w:val="18"/>
                              </w:rPr>
                              <w:t>2.69</w:t>
                            </w:r>
                          </w:p>
                        </w:tc>
                        <w:tc>
                          <w:tcPr>
                            <w:tcW w:w="1495" w:type="dxa"/>
                          </w:tcPr>
                          <w:p w:rsidR="00A03FD2" w:rsidRDefault="00A03FD2">
                            <w:pPr>
                              <w:pStyle w:val="TableParagraph"/>
                              <w:ind w:left="322"/>
                              <w:rPr>
                                <w:sz w:val="18"/>
                              </w:rPr>
                            </w:pPr>
                            <w:r>
                              <w:rPr>
                                <w:spacing w:val="-4"/>
                                <w:sz w:val="18"/>
                              </w:rPr>
                              <w:t>3.86</w:t>
                            </w:r>
                          </w:p>
                        </w:tc>
                        <w:tc>
                          <w:tcPr>
                            <w:tcW w:w="1495" w:type="dxa"/>
                          </w:tcPr>
                          <w:p w:rsidR="00A03FD2" w:rsidRDefault="00A03FD2">
                            <w:pPr>
                              <w:pStyle w:val="TableParagraph"/>
                              <w:ind w:left="322"/>
                              <w:rPr>
                                <w:sz w:val="18"/>
                              </w:rPr>
                            </w:pPr>
                            <w:r>
                              <w:rPr>
                                <w:spacing w:val="-4"/>
                                <w:sz w:val="18"/>
                              </w:rPr>
                              <w:t>3.05</w:t>
                            </w:r>
                          </w:p>
                        </w:tc>
                        <w:tc>
                          <w:tcPr>
                            <w:tcW w:w="1703" w:type="dxa"/>
                          </w:tcPr>
                          <w:p w:rsidR="00A03FD2" w:rsidRDefault="00A03FD2">
                            <w:pPr>
                              <w:pStyle w:val="TableParagraph"/>
                              <w:ind w:left="322"/>
                              <w:rPr>
                                <w:sz w:val="18"/>
                              </w:rPr>
                            </w:pPr>
                            <w:r>
                              <w:rPr>
                                <w:spacing w:val="-4"/>
                                <w:sz w:val="18"/>
                              </w:rPr>
                              <w:t>1.96</w:t>
                            </w:r>
                          </w:p>
                        </w:tc>
                      </w:tr>
                      <w:tr w:rsidR="00A03FD2">
                        <w:trPr>
                          <w:trHeight w:val="219"/>
                        </w:trPr>
                        <w:tc>
                          <w:tcPr>
                            <w:tcW w:w="2990" w:type="dxa"/>
                          </w:tcPr>
                          <w:p w:rsidR="00A03FD2" w:rsidRDefault="00A03FD2">
                            <w:pPr>
                              <w:pStyle w:val="TableParagraph"/>
                              <w:tabs>
                                <w:tab w:val="left" w:pos="1614"/>
                              </w:tabs>
                              <w:spacing w:before="2" w:line="198" w:lineRule="exact"/>
                              <w:ind w:left="702"/>
                              <w:rPr>
                                <w:position w:val="1"/>
                                <w:sz w:val="18"/>
                              </w:rPr>
                            </w:pPr>
                            <w:r>
                              <w:rPr>
                                <w:b/>
                                <w:spacing w:val="-10"/>
                                <w:sz w:val="18"/>
                              </w:rPr>
                              <w:t>2</w:t>
                            </w:r>
                            <w:r>
                              <w:rPr>
                                <w:b/>
                                <w:sz w:val="18"/>
                              </w:rPr>
                              <w:tab/>
                            </w:r>
                            <w:r>
                              <w:rPr>
                                <w:spacing w:val="-5"/>
                                <w:position w:val="1"/>
                                <w:sz w:val="18"/>
                              </w:rPr>
                              <w:t>3.</w:t>
                            </w:r>
                          </w:p>
                        </w:tc>
                        <w:tc>
                          <w:tcPr>
                            <w:tcW w:w="1322" w:type="dxa"/>
                          </w:tcPr>
                          <w:p w:rsidR="00A03FD2" w:rsidRDefault="00A03FD2">
                            <w:pPr>
                              <w:pStyle w:val="TableParagraph"/>
                              <w:spacing w:line="200" w:lineRule="exact"/>
                              <w:ind w:left="119"/>
                              <w:rPr>
                                <w:sz w:val="18"/>
                              </w:rPr>
                            </w:pPr>
                            <w:r>
                              <w:rPr>
                                <w:spacing w:val="-4"/>
                                <w:sz w:val="18"/>
                              </w:rPr>
                              <w:t>4.02</w:t>
                            </w:r>
                          </w:p>
                        </w:tc>
                        <w:tc>
                          <w:tcPr>
                            <w:tcW w:w="1465" w:type="dxa"/>
                          </w:tcPr>
                          <w:p w:rsidR="00A03FD2" w:rsidRDefault="00A03FD2">
                            <w:pPr>
                              <w:pStyle w:val="TableParagraph"/>
                              <w:spacing w:line="200" w:lineRule="exact"/>
                              <w:ind w:left="292"/>
                              <w:rPr>
                                <w:sz w:val="18"/>
                              </w:rPr>
                            </w:pPr>
                            <w:r>
                              <w:rPr>
                                <w:spacing w:val="-4"/>
                                <w:sz w:val="18"/>
                              </w:rPr>
                              <w:t>3.55</w:t>
                            </w:r>
                          </w:p>
                        </w:tc>
                        <w:tc>
                          <w:tcPr>
                            <w:tcW w:w="1495" w:type="dxa"/>
                          </w:tcPr>
                          <w:p w:rsidR="00A03FD2" w:rsidRDefault="00A03FD2">
                            <w:pPr>
                              <w:pStyle w:val="TableParagraph"/>
                              <w:spacing w:line="200" w:lineRule="exact"/>
                              <w:ind w:left="322"/>
                              <w:rPr>
                                <w:sz w:val="18"/>
                              </w:rPr>
                            </w:pPr>
                            <w:r>
                              <w:rPr>
                                <w:spacing w:val="-4"/>
                                <w:sz w:val="18"/>
                              </w:rPr>
                              <w:t>2.41</w:t>
                            </w:r>
                          </w:p>
                        </w:tc>
                        <w:tc>
                          <w:tcPr>
                            <w:tcW w:w="1495" w:type="dxa"/>
                          </w:tcPr>
                          <w:p w:rsidR="00A03FD2" w:rsidRDefault="00A03FD2">
                            <w:pPr>
                              <w:pStyle w:val="TableParagraph"/>
                              <w:spacing w:line="200" w:lineRule="exact"/>
                              <w:ind w:left="322"/>
                              <w:rPr>
                                <w:sz w:val="18"/>
                              </w:rPr>
                            </w:pPr>
                            <w:r>
                              <w:rPr>
                                <w:spacing w:val="-4"/>
                                <w:sz w:val="18"/>
                              </w:rPr>
                              <w:t>3.16</w:t>
                            </w:r>
                          </w:p>
                        </w:tc>
                        <w:tc>
                          <w:tcPr>
                            <w:tcW w:w="1703" w:type="dxa"/>
                          </w:tcPr>
                          <w:p w:rsidR="00A03FD2" w:rsidRDefault="00A03FD2">
                            <w:pPr>
                              <w:pStyle w:val="TableParagraph"/>
                              <w:spacing w:line="200" w:lineRule="exact"/>
                              <w:ind w:left="322"/>
                              <w:rPr>
                                <w:sz w:val="18"/>
                              </w:rPr>
                            </w:pPr>
                            <w:r>
                              <w:rPr>
                                <w:spacing w:val="-4"/>
                                <w:sz w:val="18"/>
                              </w:rPr>
                              <w:t>3.01</w:t>
                            </w:r>
                          </w:p>
                        </w:tc>
                      </w:tr>
                      <w:tr w:rsidR="00A03FD2">
                        <w:trPr>
                          <w:trHeight w:val="485"/>
                        </w:trPr>
                        <w:tc>
                          <w:tcPr>
                            <w:tcW w:w="2990" w:type="dxa"/>
                            <w:tcBorders>
                              <w:bottom w:val="single" w:sz="4" w:space="0" w:color="000000"/>
                            </w:tcBorders>
                          </w:tcPr>
                          <w:p w:rsidR="00A03FD2" w:rsidRDefault="00A03FD2">
                            <w:pPr>
                              <w:pStyle w:val="TableParagraph"/>
                              <w:spacing w:before="97"/>
                              <w:ind w:right="856"/>
                              <w:jc w:val="right"/>
                              <w:rPr>
                                <w:sz w:val="18"/>
                              </w:rPr>
                            </w:pPr>
                            <w:r>
                              <w:rPr>
                                <w:w w:val="105"/>
                                <w:sz w:val="18"/>
                              </w:rPr>
                              <w:t>X</w:t>
                            </w:r>
                            <w:r>
                              <w:rPr>
                                <w:spacing w:val="5"/>
                                <w:w w:val="105"/>
                                <w:sz w:val="18"/>
                              </w:rPr>
                              <w:t xml:space="preserve"> </w:t>
                            </w:r>
                            <w:r>
                              <w:rPr>
                                <w:rFonts w:ascii="Verdana" w:hAnsi="Verdana"/>
                                <w:i/>
                                <w:w w:val="105"/>
                                <w:sz w:val="18"/>
                              </w:rPr>
                              <w:t>±</w:t>
                            </w:r>
                            <w:r>
                              <w:rPr>
                                <w:rFonts w:ascii="Verdana" w:hAnsi="Verdana"/>
                                <w:i/>
                                <w:spacing w:val="-20"/>
                                <w:w w:val="105"/>
                                <w:sz w:val="18"/>
                              </w:rPr>
                              <w:t xml:space="preserve"> </w:t>
                            </w:r>
                            <w:r>
                              <w:rPr>
                                <w:spacing w:val="-10"/>
                                <w:w w:val="105"/>
                                <w:sz w:val="18"/>
                              </w:rPr>
                              <w:t>m</w:t>
                            </w:r>
                          </w:p>
                        </w:tc>
                        <w:tc>
                          <w:tcPr>
                            <w:tcW w:w="7480" w:type="dxa"/>
                            <w:gridSpan w:val="5"/>
                            <w:tcBorders>
                              <w:bottom w:val="single" w:sz="4" w:space="0" w:color="000000"/>
                            </w:tcBorders>
                          </w:tcPr>
                          <w:p w:rsidR="00A03FD2" w:rsidRDefault="00A03FD2">
                            <w:pPr>
                              <w:pStyle w:val="TableParagraph"/>
                              <w:spacing w:line="204" w:lineRule="exact"/>
                              <w:ind w:left="119"/>
                              <w:rPr>
                                <w:sz w:val="18"/>
                              </w:rPr>
                            </w:pPr>
                            <w:r>
                              <w:rPr>
                                <w:spacing w:val="-4"/>
                                <w:sz w:val="18"/>
                              </w:rPr>
                              <w:t>3.06</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0.17</w:t>
                            </w:r>
                          </w:p>
                          <w:p w:rsidR="00A03FD2" w:rsidRDefault="00A03FD2">
                            <w:pPr>
                              <w:pStyle w:val="TableParagraph"/>
                              <w:spacing w:line="245" w:lineRule="exact"/>
                              <w:ind w:left="119"/>
                              <w:rPr>
                                <w:sz w:val="18"/>
                              </w:rPr>
                            </w:pPr>
                            <w:r>
                              <w:rPr>
                                <w:rFonts w:ascii="Palatino Linotype" w:hAnsi="Palatino Linotype"/>
                                <w:i/>
                                <w:sz w:val="18"/>
                              </w:rPr>
                              <w:t>p</w:t>
                            </w:r>
                            <w:r>
                              <w:rPr>
                                <w:position w:val="-2"/>
                                <w:sz w:val="14"/>
                              </w:rPr>
                              <w:t>2–1</w:t>
                            </w:r>
                            <w:r>
                              <w:rPr>
                                <w:spacing w:val="17"/>
                                <w:position w:val="-2"/>
                                <w:sz w:val="14"/>
                              </w:rPr>
                              <w:t xml:space="preserve"> </w:t>
                            </w:r>
                            <w:r>
                              <w:rPr>
                                <w:sz w:val="18"/>
                              </w:rPr>
                              <w:t>=</w:t>
                            </w:r>
                            <w:r>
                              <w:rPr>
                                <w:spacing w:val="1"/>
                                <w:sz w:val="18"/>
                              </w:rPr>
                              <w:t xml:space="preserve"> </w:t>
                            </w:r>
                            <w:r>
                              <w:rPr>
                                <w:spacing w:val="-2"/>
                                <w:sz w:val="18"/>
                              </w:rPr>
                              <w:t>0.917</w:t>
                            </w:r>
                          </w:p>
                        </w:tc>
                      </w:tr>
                      <w:tr w:rsidR="00A03FD2">
                        <w:trPr>
                          <w:trHeight w:val="257"/>
                        </w:trPr>
                        <w:tc>
                          <w:tcPr>
                            <w:tcW w:w="4312" w:type="dxa"/>
                            <w:gridSpan w:val="2"/>
                          </w:tcPr>
                          <w:p w:rsidR="00A03FD2" w:rsidRDefault="00A03FD2">
                            <w:pPr>
                              <w:pStyle w:val="TableParagraph"/>
                              <w:tabs>
                                <w:tab w:val="left" w:pos="3109"/>
                              </w:tabs>
                              <w:spacing w:before="33" w:line="201" w:lineRule="exact"/>
                              <w:ind w:left="1614"/>
                              <w:rPr>
                                <w:sz w:val="18"/>
                              </w:rPr>
                            </w:pPr>
                            <w:r>
                              <w:rPr>
                                <w:spacing w:val="-5"/>
                                <w:sz w:val="18"/>
                              </w:rPr>
                              <w:t>1.</w:t>
                            </w:r>
                            <w:r>
                              <w:rPr>
                                <w:sz w:val="18"/>
                              </w:rPr>
                              <w:tab/>
                            </w:r>
                            <w:r>
                              <w:rPr>
                                <w:spacing w:val="-4"/>
                                <w:sz w:val="18"/>
                              </w:rPr>
                              <w:t>2.15</w:t>
                            </w:r>
                          </w:p>
                        </w:tc>
                        <w:tc>
                          <w:tcPr>
                            <w:tcW w:w="1465" w:type="dxa"/>
                          </w:tcPr>
                          <w:p w:rsidR="00A03FD2" w:rsidRDefault="00A03FD2">
                            <w:pPr>
                              <w:pStyle w:val="TableParagraph"/>
                              <w:spacing w:before="33" w:line="201" w:lineRule="exact"/>
                              <w:ind w:left="292"/>
                              <w:rPr>
                                <w:sz w:val="18"/>
                              </w:rPr>
                            </w:pPr>
                            <w:r>
                              <w:rPr>
                                <w:spacing w:val="-4"/>
                                <w:sz w:val="18"/>
                              </w:rPr>
                              <w:t>2.47</w:t>
                            </w:r>
                          </w:p>
                        </w:tc>
                        <w:tc>
                          <w:tcPr>
                            <w:tcW w:w="1495" w:type="dxa"/>
                          </w:tcPr>
                          <w:p w:rsidR="00A03FD2" w:rsidRDefault="00A03FD2">
                            <w:pPr>
                              <w:pStyle w:val="TableParagraph"/>
                              <w:spacing w:before="33" w:line="201" w:lineRule="exact"/>
                              <w:ind w:left="322"/>
                              <w:rPr>
                                <w:sz w:val="18"/>
                              </w:rPr>
                            </w:pPr>
                            <w:r>
                              <w:rPr>
                                <w:spacing w:val="-4"/>
                                <w:sz w:val="18"/>
                              </w:rPr>
                              <w:t>4.08</w:t>
                            </w:r>
                          </w:p>
                        </w:tc>
                        <w:tc>
                          <w:tcPr>
                            <w:tcW w:w="1495" w:type="dxa"/>
                          </w:tcPr>
                          <w:p w:rsidR="00A03FD2" w:rsidRDefault="00A03FD2">
                            <w:pPr>
                              <w:pStyle w:val="TableParagraph"/>
                              <w:spacing w:before="33" w:line="201" w:lineRule="exact"/>
                              <w:ind w:left="322"/>
                              <w:rPr>
                                <w:sz w:val="18"/>
                              </w:rPr>
                            </w:pPr>
                            <w:r>
                              <w:rPr>
                                <w:spacing w:val="-4"/>
                                <w:sz w:val="18"/>
                              </w:rPr>
                              <w:t>5.60</w:t>
                            </w:r>
                          </w:p>
                        </w:tc>
                        <w:tc>
                          <w:tcPr>
                            <w:tcW w:w="1703" w:type="dxa"/>
                          </w:tcPr>
                          <w:p w:rsidR="00A03FD2" w:rsidRDefault="00A03FD2">
                            <w:pPr>
                              <w:pStyle w:val="TableParagraph"/>
                              <w:spacing w:before="33" w:line="201" w:lineRule="exact"/>
                              <w:ind w:left="322"/>
                              <w:rPr>
                                <w:sz w:val="18"/>
                              </w:rPr>
                            </w:pPr>
                            <w:r>
                              <w:rPr>
                                <w:spacing w:val="-4"/>
                                <w:sz w:val="18"/>
                              </w:rPr>
                              <w:t>3.71</w:t>
                            </w:r>
                          </w:p>
                        </w:tc>
                      </w:tr>
                      <w:tr w:rsidR="00A03FD2">
                        <w:trPr>
                          <w:trHeight w:val="219"/>
                        </w:trPr>
                        <w:tc>
                          <w:tcPr>
                            <w:tcW w:w="4312" w:type="dxa"/>
                            <w:gridSpan w:val="2"/>
                          </w:tcPr>
                          <w:p w:rsidR="00A03FD2" w:rsidRDefault="00A03FD2">
                            <w:pPr>
                              <w:pStyle w:val="TableParagraph"/>
                              <w:tabs>
                                <w:tab w:val="left" w:pos="3109"/>
                              </w:tabs>
                              <w:ind w:left="1614"/>
                              <w:rPr>
                                <w:sz w:val="18"/>
                              </w:rPr>
                            </w:pPr>
                            <w:r>
                              <w:rPr>
                                <w:spacing w:val="-5"/>
                                <w:sz w:val="18"/>
                              </w:rPr>
                              <w:t>2.</w:t>
                            </w:r>
                            <w:r>
                              <w:rPr>
                                <w:sz w:val="18"/>
                              </w:rPr>
                              <w:tab/>
                            </w:r>
                            <w:r>
                              <w:rPr>
                                <w:spacing w:val="-4"/>
                                <w:sz w:val="18"/>
                              </w:rPr>
                              <w:t>3.83</w:t>
                            </w:r>
                          </w:p>
                        </w:tc>
                        <w:tc>
                          <w:tcPr>
                            <w:tcW w:w="1465" w:type="dxa"/>
                          </w:tcPr>
                          <w:p w:rsidR="00A03FD2" w:rsidRDefault="00A03FD2">
                            <w:pPr>
                              <w:pStyle w:val="TableParagraph"/>
                              <w:ind w:left="292"/>
                              <w:rPr>
                                <w:sz w:val="18"/>
                              </w:rPr>
                            </w:pPr>
                            <w:r>
                              <w:rPr>
                                <w:spacing w:val="-4"/>
                                <w:sz w:val="18"/>
                              </w:rPr>
                              <w:t>3.42</w:t>
                            </w:r>
                          </w:p>
                        </w:tc>
                        <w:tc>
                          <w:tcPr>
                            <w:tcW w:w="1495" w:type="dxa"/>
                          </w:tcPr>
                          <w:p w:rsidR="00A03FD2" w:rsidRDefault="00A03FD2">
                            <w:pPr>
                              <w:pStyle w:val="TableParagraph"/>
                              <w:ind w:left="322"/>
                              <w:rPr>
                                <w:sz w:val="18"/>
                              </w:rPr>
                            </w:pPr>
                            <w:r>
                              <w:rPr>
                                <w:spacing w:val="-4"/>
                                <w:sz w:val="18"/>
                              </w:rPr>
                              <w:t>1.74</w:t>
                            </w:r>
                          </w:p>
                        </w:tc>
                        <w:tc>
                          <w:tcPr>
                            <w:tcW w:w="1495" w:type="dxa"/>
                          </w:tcPr>
                          <w:p w:rsidR="00A03FD2" w:rsidRDefault="00A03FD2">
                            <w:pPr>
                              <w:pStyle w:val="TableParagraph"/>
                              <w:ind w:left="322"/>
                              <w:rPr>
                                <w:sz w:val="18"/>
                              </w:rPr>
                            </w:pPr>
                            <w:r>
                              <w:rPr>
                                <w:spacing w:val="-4"/>
                                <w:sz w:val="18"/>
                              </w:rPr>
                              <w:t>3.55</w:t>
                            </w:r>
                          </w:p>
                        </w:tc>
                        <w:tc>
                          <w:tcPr>
                            <w:tcW w:w="1703" w:type="dxa"/>
                          </w:tcPr>
                          <w:p w:rsidR="00A03FD2" w:rsidRDefault="00A03FD2">
                            <w:pPr>
                              <w:pStyle w:val="TableParagraph"/>
                              <w:ind w:left="322"/>
                              <w:rPr>
                                <w:sz w:val="18"/>
                              </w:rPr>
                            </w:pPr>
                            <w:r>
                              <w:rPr>
                                <w:spacing w:val="-4"/>
                                <w:sz w:val="18"/>
                              </w:rPr>
                              <w:t>4.38</w:t>
                            </w:r>
                          </w:p>
                        </w:tc>
                      </w:tr>
                      <w:tr w:rsidR="00A03FD2">
                        <w:trPr>
                          <w:trHeight w:val="237"/>
                        </w:trPr>
                        <w:tc>
                          <w:tcPr>
                            <w:tcW w:w="4312" w:type="dxa"/>
                            <w:gridSpan w:val="2"/>
                          </w:tcPr>
                          <w:p w:rsidR="00A03FD2" w:rsidRDefault="00A03FD2">
                            <w:pPr>
                              <w:pStyle w:val="TableParagraph"/>
                              <w:tabs>
                                <w:tab w:val="left" w:pos="1614"/>
                                <w:tab w:val="left" w:pos="3109"/>
                              </w:tabs>
                              <w:spacing w:before="2" w:line="215" w:lineRule="exact"/>
                              <w:ind w:left="702"/>
                              <w:rPr>
                                <w:position w:val="1"/>
                                <w:sz w:val="18"/>
                              </w:rPr>
                            </w:pPr>
                            <w:r>
                              <w:rPr>
                                <w:b/>
                                <w:spacing w:val="-10"/>
                                <w:sz w:val="18"/>
                              </w:rPr>
                              <w:t>3</w:t>
                            </w:r>
                            <w:r>
                              <w:rPr>
                                <w:b/>
                                <w:sz w:val="18"/>
                              </w:rPr>
                              <w:tab/>
                            </w:r>
                            <w:r>
                              <w:rPr>
                                <w:spacing w:val="-5"/>
                                <w:position w:val="1"/>
                                <w:sz w:val="18"/>
                              </w:rPr>
                              <w:t>3.</w:t>
                            </w:r>
                            <w:r>
                              <w:rPr>
                                <w:position w:val="1"/>
                                <w:sz w:val="18"/>
                              </w:rPr>
                              <w:tab/>
                            </w:r>
                            <w:r>
                              <w:rPr>
                                <w:spacing w:val="-4"/>
                                <w:position w:val="1"/>
                                <w:sz w:val="18"/>
                              </w:rPr>
                              <w:t>3.37</w:t>
                            </w:r>
                          </w:p>
                        </w:tc>
                        <w:tc>
                          <w:tcPr>
                            <w:tcW w:w="1465" w:type="dxa"/>
                          </w:tcPr>
                          <w:p w:rsidR="00A03FD2" w:rsidRDefault="00A03FD2">
                            <w:pPr>
                              <w:pStyle w:val="TableParagraph"/>
                              <w:spacing w:line="209" w:lineRule="exact"/>
                              <w:ind w:left="292"/>
                              <w:rPr>
                                <w:sz w:val="18"/>
                              </w:rPr>
                            </w:pPr>
                            <w:r>
                              <w:rPr>
                                <w:spacing w:val="-4"/>
                                <w:sz w:val="18"/>
                              </w:rPr>
                              <w:t>4.15</w:t>
                            </w:r>
                          </w:p>
                        </w:tc>
                        <w:tc>
                          <w:tcPr>
                            <w:tcW w:w="1495" w:type="dxa"/>
                          </w:tcPr>
                          <w:p w:rsidR="00A03FD2" w:rsidRDefault="00A03FD2">
                            <w:pPr>
                              <w:pStyle w:val="TableParagraph"/>
                              <w:spacing w:line="209" w:lineRule="exact"/>
                              <w:ind w:left="322"/>
                              <w:rPr>
                                <w:sz w:val="18"/>
                              </w:rPr>
                            </w:pPr>
                            <w:r>
                              <w:rPr>
                                <w:spacing w:val="-4"/>
                                <w:sz w:val="18"/>
                              </w:rPr>
                              <w:t>3.08</w:t>
                            </w:r>
                          </w:p>
                        </w:tc>
                        <w:tc>
                          <w:tcPr>
                            <w:tcW w:w="1495" w:type="dxa"/>
                          </w:tcPr>
                          <w:p w:rsidR="00A03FD2" w:rsidRDefault="00A03FD2">
                            <w:pPr>
                              <w:pStyle w:val="TableParagraph"/>
                              <w:spacing w:line="209" w:lineRule="exact"/>
                              <w:ind w:left="322"/>
                              <w:rPr>
                                <w:sz w:val="18"/>
                              </w:rPr>
                            </w:pPr>
                            <w:r>
                              <w:rPr>
                                <w:spacing w:val="-4"/>
                                <w:sz w:val="18"/>
                              </w:rPr>
                              <w:t>1.32</w:t>
                            </w:r>
                          </w:p>
                        </w:tc>
                        <w:tc>
                          <w:tcPr>
                            <w:tcW w:w="1703" w:type="dxa"/>
                          </w:tcPr>
                          <w:p w:rsidR="00A03FD2" w:rsidRDefault="00A03FD2">
                            <w:pPr>
                              <w:pStyle w:val="TableParagraph"/>
                              <w:spacing w:line="209" w:lineRule="exact"/>
                              <w:ind w:left="322"/>
                              <w:rPr>
                                <w:sz w:val="18"/>
                              </w:rPr>
                            </w:pPr>
                            <w:r>
                              <w:rPr>
                                <w:spacing w:val="-4"/>
                                <w:sz w:val="18"/>
                              </w:rPr>
                              <w:t>2.47</w:t>
                            </w:r>
                          </w:p>
                        </w:tc>
                      </w:tr>
                      <w:tr w:rsidR="00A03FD2">
                        <w:trPr>
                          <w:trHeight w:val="468"/>
                        </w:trPr>
                        <w:tc>
                          <w:tcPr>
                            <w:tcW w:w="2990" w:type="dxa"/>
                            <w:tcBorders>
                              <w:bottom w:val="single" w:sz="4" w:space="0" w:color="000000"/>
                            </w:tcBorders>
                          </w:tcPr>
                          <w:p w:rsidR="00A03FD2" w:rsidRDefault="00A03FD2">
                            <w:pPr>
                              <w:pStyle w:val="TableParagraph"/>
                              <w:spacing w:before="97"/>
                              <w:ind w:right="856"/>
                              <w:jc w:val="right"/>
                              <w:rPr>
                                <w:sz w:val="18"/>
                              </w:rPr>
                            </w:pPr>
                            <w:r>
                              <w:rPr>
                                <w:w w:val="105"/>
                                <w:sz w:val="18"/>
                              </w:rPr>
                              <w:t>X</w:t>
                            </w:r>
                            <w:r>
                              <w:rPr>
                                <w:spacing w:val="5"/>
                                <w:w w:val="105"/>
                                <w:sz w:val="18"/>
                              </w:rPr>
                              <w:t xml:space="preserve"> </w:t>
                            </w:r>
                            <w:r>
                              <w:rPr>
                                <w:rFonts w:ascii="Verdana" w:hAnsi="Verdana"/>
                                <w:i/>
                                <w:w w:val="105"/>
                                <w:sz w:val="18"/>
                              </w:rPr>
                              <w:t>±</w:t>
                            </w:r>
                            <w:r>
                              <w:rPr>
                                <w:rFonts w:ascii="Verdana" w:hAnsi="Verdana"/>
                                <w:i/>
                                <w:spacing w:val="-20"/>
                                <w:w w:val="105"/>
                                <w:sz w:val="18"/>
                              </w:rPr>
                              <w:t xml:space="preserve"> </w:t>
                            </w:r>
                            <w:r>
                              <w:rPr>
                                <w:spacing w:val="-10"/>
                                <w:w w:val="105"/>
                                <w:sz w:val="18"/>
                              </w:rPr>
                              <w:t>m</w:t>
                            </w:r>
                          </w:p>
                        </w:tc>
                        <w:tc>
                          <w:tcPr>
                            <w:tcW w:w="7480" w:type="dxa"/>
                            <w:gridSpan w:val="5"/>
                            <w:tcBorders>
                              <w:bottom w:val="single" w:sz="4" w:space="0" w:color="000000"/>
                            </w:tcBorders>
                          </w:tcPr>
                          <w:p w:rsidR="00A03FD2" w:rsidRDefault="00A03FD2">
                            <w:pPr>
                              <w:pStyle w:val="TableParagraph"/>
                              <w:spacing w:line="204" w:lineRule="exact"/>
                              <w:ind w:left="119"/>
                              <w:rPr>
                                <w:sz w:val="18"/>
                              </w:rPr>
                            </w:pPr>
                            <w:r>
                              <w:rPr>
                                <w:spacing w:val="-4"/>
                                <w:sz w:val="18"/>
                              </w:rPr>
                              <w:t>3.29</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0.11</w:t>
                            </w:r>
                          </w:p>
                          <w:p w:rsidR="00A03FD2" w:rsidRDefault="00A03FD2">
                            <w:pPr>
                              <w:pStyle w:val="TableParagraph"/>
                              <w:spacing w:line="245" w:lineRule="exact"/>
                              <w:ind w:left="119"/>
                              <w:rPr>
                                <w:sz w:val="18"/>
                              </w:rPr>
                            </w:pPr>
                            <w:r>
                              <w:rPr>
                                <w:rFonts w:ascii="Palatino Linotype" w:hAnsi="Palatino Linotype"/>
                                <w:i/>
                                <w:sz w:val="18"/>
                              </w:rPr>
                              <w:t>p</w:t>
                            </w:r>
                            <w:r>
                              <w:rPr>
                                <w:position w:val="-2"/>
                                <w:sz w:val="14"/>
                              </w:rPr>
                              <w:t>3–1</w:t>
                            </w:r>
                            <w:r>
                              <w:rPr>
                                <w:spacing w:val="17"/>
                                <w:position w:val="-2"/>
                                <w:sz w:val="14"/>
                              </w:rPr>
                              <w:t xml:space="preserve"> </w:t>
                            </w:r>
                            <w:r>
                              <w:rPr>
                                <w:sz w:val="18"/>
                              </w:rPr>
                              <w:t>=</w:t>
                            </w:r>
                            <w:r>
                              <w:rPr>
                                <w:spacing w:val="1"/>
                                <w:sz w:val="18"/>
                              </w:rPr>
                              <w:t xml:space="preserve"> </w:t>
                            </w:r>
                            <w:r>
                              <w:rPr>
                                <w:spacing w:val="-2"/>
                                <w:sz w:val="18"/>
                              </w:rPr>
                              <w:t>0.117</w:t>
                            </w:r>
                          </w:p>
                        </w:tc>
                      </w:tr>
                      <w:tr w:rsidR="00A03FD2">
                        <w:trPr>
                          <w:trHeight w:val="257"/>
                        </w:trPr>
                        <w:tc>
                          <w:tcPr>
                            <w:tcW w:w="4312" w:type="dxa"/>
                            <w:gridSpan w:val="2"/>
                          </w:tcPr>
                          <w:p w:rsidR="00A03FD2" w:rsidRDefault="00A03FD2">
                            <w:pPr>
                              <w:pStyle w:val="TableParagraph"/>
                              <w:tabs>
                                <w:tab w:val="left" w:pos="3109"/>
                              </w:tabs>
                              <w:spacing w:before="33" w:line="201" w:lineRule="exact"/>
                              <w:ind w:left="1614"/>
                              <w:rPr>
                                <w:sz w:val="18"/>
                              </w:rPr>
                            </w:pPr>
                            <w:r>
                              <w:rPr>
                                <w:spacing w:val="-5"/>
                                <w:sz w:val="18"/>
                              </w:rPr>
                              <w:t>1.</w:t>
                            </w:r>
                            <w:r>
                              <w:rPr>
                                <w:sz w:val="18"/>
                              </w:rPr>
                              <w:tab/>
                            </w:r>
                            <w:r>
                              <w:rPr>
                                <w:spacing w:val="-4"/>
                                <w:sz w:val="18"/>
                              </w:rPr>
                              <w:t>4.81</w:t>
                            </w:r>
                          </w:p>
                        </w:tc>
                        <w:tc>
                          <w:tcPr>
                            <w:tcW w:w="1465" w:type="dxa"/>
                          </w:tcPr>
                          <w:p w:rsidR="00A03FD2" w:rsidRDefault="00A03FD2">
                            <w:pPr>
                              <w:pStyle w:val="TableParagraph"/>
                              <w:spacing w:before="33" w:line="201" w:lineRule="exact"/>
                              <w:ind w:left="292"/>
                              <w:rPr>
                                <w:sz w:val="18"/>
                              </w:rPr>
                            </w:pPr>
                            <w:r>
                              <w:rPr>
                                <w:spacing w:val="-4"/>
                                <w:sz w:val="18"/>
                              </w:rPr>
                              <w:t>3.10</w:t>
                            </w:r>
                          </w:p>
                        </w:tc>
                        <w:tc>
                          <w:tcPr>
                            <w:tcW w:w="1495" w:type="dxa"/>
                          </w:tcPr>
                          <w:p w:rsidR="00A03FD2" w:rsidRDefault="00A03FD2">
                            <w:pPr>
                              <w:pStyle w:val="TableParagraph"/>
                              <w:spacing w:before="33" w:line="201" w:lineRule="exact"/>
                              <w:ind w:left="322"/>
                              <w:rPr>
                                <w:sz w:val="18"/>
                              </w:rPr>
                            </w:pPr>
                            <w:r>
                              <w:rPr>
                                <w:spacing w:val="-4"/>
                                <w:sz w:val="18"/>
                              </w:rPr>
                              <w:t>2.93</w:t>
                            </w:r>
                          </w:p>
                        </w:tc>
                        <w:tc>
                          <w:tcPr>
                            <w:tcW w:w="1495" w:type="dxa"/>
                          </w:tcPr>
                          <w:p w:rsidR="00A03FD2" w:rsidRDefault="00A03FD2">
                            <w:pPr>
                              <w:pStyle w:val="TableParagraph"/>
                              <w:spacing w:before="33" w:line="201" w:lineRule="exact"/>
                              <w:ind w:left="322"/>
                              <w:rPr>
                                <w:sz w:val="18"/>
                              </w:rPr>
                            </w:pPr>
                            <w:r>
                              <w:rPr>
                                <w:spacing w:val="-4"/>
                                <w:sz w:val="18"/>
                              </w:rPr>
                              <w:t>4.33</w:t>
                            </w:r>
                          </w:p>
                        </w:tc>
                        <w:tc>
                          <w:tcPr>
                            <w:tcW w:w="1703" w:type="dxa"/>
                          </w:tcPr>
                          <w:p w:rsidR="00A03FD2" w:rsidRDefault="00A03FD2">
                            <w:pPr>
                              <w:pStyle w:val="TableParagraph"/>
                              <w:spacing w:before="33" w:line="201" w:lineRule="exact"/>
                              <w:ind w:left="322"/>
                              <w:rPr>
                                <w:sz w:val="18"/>
                              </w:rPr>
                            </w:pPr>
                            <w:r>
                              <w:rPr>
                                <w:spacing w:val="-4"/>
                                <w:sz w:val="18"/>
                              </w:rPr>
                              <w:t>3.14</w:t>
                            </w:r>
                          </w:p>
                        </w:tc>
                      </w:tr>
                      <w:tr w:rsidR="00A03FD2">
                        <w:trPr>
                          <w:trHeight w:val="219"/>
                        </w:trPr>
                        <w:tc>
                          <w:tcPr>
                            <w:tcW w:w="4312" w:type="dxa"/>
                            <w:gridSpan w:val="2"/>
                          </w:tcPr>
                          <w:p w:rsidR="00A03FD2" w:rsidRDefault="00A03FD2">
                            <w:pPr>
                              <w:pStyle w:val="TableParagraph"/>
                              <w:tabs>
                                <w:tab w:val="left" w:pos="3109"/>
                              </w:tabs>
                              <w:ind w:left="1614"/>
                              <w:rPr>
                                <w:sz w:val="18"/>
                              </w:rPr>
                            </w:pPr>
                            <w:r>
                              <w:rPr>
                                <w:spacing w:val="-5"/>
                                <w:sz w:val="18"/>
                              </w:rPr>
                              <w:t>2.</w:t>
                            </w:r>
                            <w:r>
                              <w:rPr>
                                <w:sz w:val="18"/>
                              </w:rPr>
                              <w:tab/>
                            </w:r>
                            <w:r>
                              <w:rPr>
                                <w:spacing w:val="-4"/>
                                <w:sz w:val="18"/>
                              </w:rPr>
                              <w:t>3.01</w:t>
                            </w:r>
                          </w:p>
                        </w:tc>
                        <w:tc>
                          <w:tcPr>
                            <w:tcW w:w="1465" w:type="dxa"/>
                          </w:tcPr>
                          <w:p w:rsidR="00A03FD2" w:rsidRDefault="00A03FD2">
                            <w:pPr>
                              <w:pStyle w:val="TableParagraph"/>
                              <w:ind w:left="292"/>
                              <w:rPr>
                                <w:sz w:val="18"/>
                              </w:rPr>
                            </w:pPr>
                            <w:r>
                              <w:rPr>
                                <w:spacing w:val="-4"/>
                                <w:sz w:val="18"/>
                              </w:rPr>
                              <w:t>2.63</w:t>
                            </w:r>
                          </w:p>
                        </w:tc>
                        <w:tc>
                          <w:tcPr>
                            <w:tcW w:w="1495" w:type="dxa"/>
                          </w:tcPr>
                          <w:p w:rsidR="00A03FD2" w:rsidRDefault="00A03FD2">
                            <w:pPr>
                              <w:pStyle w:val="TableParagraph"/>
                              <w:ind w:left="322"/>
                              <w:rPr>
                                <w:sz w:val="18"/>
                              </w:rPr>
                            </w:pPr>
                            <w:r>
                              <w:rPr>
                                <w:spacing w:val="-4"/>
                                <w:sz w:val="18"/>
                              </w:rPr>
                              <w:t>2.22</w:t>
                            </w:r>
                          </w:p>
                        </w:tc>
                        <w:tc>
                          <w:tcPr>
                            <w:tcW w:w="1495" w:type="dxa"/>
                          </w:tcPr>
                          <w:p w:rsidR="00A03FD2" w:rsidRDefault="00A03FD2">
                            <w:pPr>
                              <w:pStyle w:val="TableParagraph"/>
                              <w:ind w:left="322"/>
                              <w:rPr>
                                <w:sz w:val="18"/>
                              </w:rPr>
                            </w:pPr>
                            <w:r>
                              <w:rPr>
                                <w:spacing w:val="-4"/>
                                <w:sz w:val="18"/>
                              </w:rPr>
                              <w:t>2.73</w:t>
                            </w:r>
                          </w:p>
                        </w:tc>
                        <w:tc>
                          <w:tcPr>
                            <w:tcW w:w="1703" w:type="dxa"/>
                          </w:tcPr>
                          <w:p w:rsidR="00A03FD2" w:rsidRDefault="00A03FD2">
                            <w:pPr>
                              <w:pStyle w:val="TableParagraph"/>
                              <w:ind w:left="322"/>
                              <w:rPr>
                                <w:sz w:val="18"/>
                              </w:rPr>
                            </w:pPr>
                            <w:r>
                              <w:rPr>
                                <w:spacing w:val="-4"/>
                                <w:sz w:val="18"/>
                              </w:rPr>
                              <w:t>2.21</w:t>
                            </w:r>
                          </w:p>
                        </w:tc>
                      </w:tr>
                      <w:tr w:rsidR="00A03FD2">
                        <w:trPr>
                          <w:trHeight w:val="237"/>
                        </w:trPr>
                        <w:tc>
                          <w:tcPr>
                            <w:tcW w:w="4312" w:type="dxa"/>
                            <w:gridSpan w:val="2"/>
                          </w:tcPr>
                          <w:p w:rsidR="00A03FD2" w:rsidRDefault="00A03FD2">
                            <w:pPr>
                              <w:pStyle w:val="TableParagraph"/>
                              <w:tabs>
                                <w:tab w:val="left" w:pos="1614"/>
                                <w:tab w:val="left" w:pos="3109"/>
                              </w:tabs>
                              <w:spacing w:before="2" w:line="215" w:lineRule="exact"/>
                              <w:ind w:left="702"/>
                              <w:rPr>
                                <w:position w:val="1"/>
                                <w:sz w:val="18"/>
                              </w:rPr>
                            </w:pPr>
                            <w:r>
                              <w:rPr>
                                <w:b/>
                                <w:spacing w:val="-10"/>
                                <w:sz w:val="18"/>
                              </w:rPr>
                              <w:t>4</w:t>
                            </w:r>
                            <w:r>
                              <w:rPr>
                                <w:b/>
                                <w:sz w:val="18"/>
                              </w:rPr>
                              <w:tab/>
                            </w:r>
                            <w:r>
                              <w:rPr>
                                <w:spacing w:val="-5"/>
                                <w:position w:val="1"/>
                                <w:sz w:val="18"/>
                              </w:rPr>
                              <w:t>3.</w:t>
                            </w:r>
                            <w:r>
                              <w:rPr>
                                <w:position w:val="1"/>
                                <w:sz w:val="18"/>
                              </w:rPr>
                              <w:tab/>
                            </w:r>
                            <w:r>
                              <w:rPr>
                                <w:spacing w:val="-4"/>
                                <w:position w:val="1"/>
                                <w:sz w:val="18"/>
                              </w:rPr>
                              <w:t>0.83</w:t>
                            </w:r>
                          </w:p>
                        </w:tc>
                        <w:tc>
                          <w:tcPr>
                            <w:tcW w:w="1465" w:type="dxa"/>
                          </w:tcPr>
                          <w:p w:rsidR="00A03FD2" w:rsidRDefault="00A03FD2">
                            <w:pPr>
                              <w:pStyle w:val="TableParagraph"/>
                              <w:spacing w:line="209" w:lineRule="exact"/>
                              <w:ind w:left="292"/>
                              <w:rPr>
                                <w:sz w:val="18"/>
                              </w:rPr>
                            </w:pPr>
                            <w:r>
                              <w:rPr>
                                <w:spacing w:val="-4"/>
                                <w:sz w:val="18"/>
                              </w:rPr>
                              <w:t>4.24</w:t>
                            </w:r>
                          </w:p>
                        </w:tc>
                        <w:tc>
                          <w:tcPr>
                            <w:tcW w:w="1495" w:type="dxa"/>
                          </w:tcPr>
                          <w:p w:rsidR="00A03FD2" w:rsidRDefault="00A03FD2">
                            <w:pPr>
                              <w:pStyle w:val="TableParagraph"/>
                              <w:spacing w:line="209" w:lineRule="exact"/>
                              <w:ind w:left="322"/>
                              <w:rPr>
                                <w:sz w:val="18"/>
                              </w:rPr>
                            </w:pPr>
                            <w:r>
                              <w:rPr>
                                <w:spacing w:val="-4"/>
                                <w:sz w:val="18"/>
                              </w:rPr>
                              <w:t>5.35</w:t>
                            </w:r>
                          </w:p>
                        </w:tc>
                        <w:tc>
                          <w:tcPr>
                            <w:tcW w:w="1495" w:type="dxa"/>
                          </w:tcPr>
                          <w:p w:rsidR="00A03FD2" w:rsidRDefault="00A03FD2">
                            <w:pPr>
                              <w:pStyle w:val="TableParagraph"/>
                              <w:spacing w:line="209" w:lineRule="exact"/>
                              <w:ind w:left="322"/>
                              <w:rPr>
                                <w:sz w:val="18"/>
                              </w:rPr>
                            </w:pPr>
                            <w:r>
                              <w:rPr>
                                <w:spacing w:val="-4"/>
                                <w:sz w:val="18"/>
                              </w:rPr>
                              <w:t>2.20</w:t>
                            </w:r>
                          </w:p>
                        </w:tc>
                        <w:tc>
                          <w:tcPr>
                            <w:tcW w:w="1703" w:type="dxa"/>
                          </w:tcPr>
                          <w:p w:rsidR="00A03FD2" w:rsidRDefault="00A03FD2">
                            <w:pPr>
                              <w:pStyle w:val="TableParagraph"/>
                              <w:spacing w:line="209" w:lineRule="exact"/>
                              <w:ind w:left="322"/>
                              <w:rPr>
                                <w:sz w:val="18"/>
                              </w:rPr>
                            </w:pPr>
                            <w:r>
                              <w:rPr>
                                <w:spacing w:val="-4"/>
                                <w:sz w:val="18"/>
                              </w:rPr>
                              <w:t>3.74</w:t>
                            </w:r>
                          </w:p>
                        </w:tc>
                      </w:tr>
                      <w:tr w:rsidR="00A03FD2">
                        <w:trPr>
                          <w:trHeight w:val="468"/>
                        </w:trPr>
                        <w:tc>
                          <w:tcPr>
                            <w:tcW w:w="2990" w:type="dxa"/>
                            <w:tcBorders>
                              <w:bottom w:val="single" w:sz="4" w:space="0" w:color="000000"/>
                            </w:tcBorders>
                          </w:tcPr>
                          <w:p w:rsidR="00A03FD2" w:rsidRDefault="00A03FD2">
                            <w:pPr>
                              <w:pStyle w:val="TableParagraph"/>
                              <w:spacing w:before="97"/>
                              <w:ind w:right="856"/>
                              <w:jc w:val="right"/>
                              <w:rPr>
                                <w:sz w:val="18"/>
                              </w:rPr>
                            </w:pPr>
                            <w:r>
                              <w:rPr>
                                <w:w w:val="105"/>
                                <w:sz w:val="18"/>
                              </w:rPr>
                              <w:t>X</w:t>
                            </w:r>
                            <w:r>
                              <w:rPr>
                                <w:spacing w:val="5"/>
                                <w:w w:val="105"/>
                                <w:sz w:val="18"/>
                              </w:rPr>
                              <w:t xml:space="preserve"> </w:t>
                            </w:r>
                            <w:r>
                              <w:rPr>
                                <w:rFonts w:ascii="Verdana" w:hAnsi="Verdana"/>
                                <w:i/>
                                <w:w w:val="105"/>
                                <w:sz w:val="18"/>
                              </w:rPr>
                              <w:t>±</w:t>
                            </w:r>
                            <w:r>
                              <w:rPr>
                                <w:rFonts w:ascii="Verdana" w:hAnsi="Verdana"/>
                                <w:i/>
                                <w:spacing w:val="-20"/>
                                <w:w w:val="105"/>
                                <w:sz w:val="18"/>
                              </w:rPr>
                              <w:t xml:space="preserve"> </w:t>
                            </w:r>
                            <w:r>
                              <w:rPr>
                                <w:spacing w:val="-10"/>
                                <w:w w:val="105"/>
                                <w:sz w:val="18"/>
                              </w:rPr>
                              <w:t>m</w:t>
                            </w:r>
                          </w:p>
                        </w:tc>
                        <w:tc>
                          <w:tcPr>
                            <w:tcW w:w="7480" w:type="dxa"/>
                            <w:gridSpan w:val="5"/>
                            <w:tcBorders>
                              <w:bottom w:val="single" w:sz="4" w:space="0" w:color="000000"/>
                            </w:tcBorders>
                          </w:tcPr>
                          <w:p w:rsidR="00A03FD2" w:rsidRDefault="00A03FD2">
                            <w:pPr>
                              <w:pStyle w:val="TableParagraph"/>
                              <w:spacing w:line="204" w:lineRule="exact"/>
                              <w:ind w:left="119"/>
                              <w:rPr>
                                <w:sz w:val="18"/>
                              </w:rPr>
                            </w:pPr>
                            <w:r>
                              <w:rPr>
                                <w:spacing w:val="-4"/>
                                <w:sz w:val="18"/>
                              </w:rPr>
                              <w:t>3.16</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0.11</w:t>
                            </w:r>
                          </w:p>
                          <w:p w:rsidR="00A03FD2" w:rsidRDefault="00A03FD2">
                            <w:pPr>
                              <w:pStyle w:val="TableParagraph"/>
                              <w:spacing w:line="245" w:lineRule="exact"/>
                              <w:ind w:left="119"/>
                              <w:rPr>
                                <w:sz w:val="18"/>
                              </w:rPr>
                            </w:pPr>
                            <w:r>
                              <w:rPr>
                                <w:rFonts w:ascii="Palatino Linotype" w:hAnsi="Palatino Linotype"/>
                                <w:i/>
                                <w:sz w:val="18"/>
                              </w:rPr>
                              <w:t>p</w:t>
                            </w:r>
                            <w:r>
                              <w:rPr>
                                <w:position w:val="-2"/>
                                <w:sz w:val="14"/>
                              </w:rPr>
                              <w:t>4–1</w:t>
                            </w:r>
                            <w:r>
                              <w:rPr>
                                <w:spacing w:val="17"/>
                                <w:position w:val="-2"/>
                                <w:sz w:val="14"/>
                              </w:rPr>
                              <w:t xml:space="preserve"> </w:t>
                            </w:r>
                            <w:r>
                              <w:rPr>
                                <w:sz w:val="18"/>
                              </w:rPr>
                              <w:t>=</w:t>
                            </w:r>
                            <w:r>
                              <w:rPr>
                                <w:spacing w:val="1"/>
                                <w:sz w:val="18"/>
                              </w:rPr>
                              <w:t xml:space="preserve"> </w:t>
                            </w:r>
                            <w:r>
                              <w:rPr>
                                <w:spacing w:val="-2"/>
                                <w:sz w:val="18"/>
                              </w:rPr>
                              <w:t>0.347</w:t>
                            </w:r>
                          </w:p>
                        </w:tc>
                      </w:tr>
                      <w:tr w:rsidR="00A03FD2">
                        <w:trPr>
                          <w:trHeight w:val="257"/>
                        </w:trPr>
                        <w:tc>
                          <w:tcPr>
                            <w:tcW w:w="4312" w:type="dxa"/>
                            <w:gridSpan w:val="2"/>
                          </w:tcPr>
                          <w:p w:rsidR="00A03FD2" w:rsidRDefault="00A03FD2">
                            <w:pPr>
                              <w:pStyle w:val="TableParagraph"/>
                              <w:tabs>
                                <w:tab w:val="left" w:pos="3109"/>
                              </w:tabs>
                              <w:spacing w:before="33" w:line="201" w:lineRule="exact"/>
                              <w:ind w:left="1614"/>
                              <w:rPr>
                                <w:sz w:val="18"/>
                              </w:rPr>
                            </w:pPr>
                            <w:r>
                              <w:rPr>
                                <w:spacing w:val="-5"/>
                                <w:sz w:val="18"/>
                              </w:rPr>
                              <w:t>1.</w:t>
                            </w:r>
                            <w:r>
                              <w:rPr>
                                <w:sz w:val="18"/>
                              </w:rPr>
                              <w:tab/>
                            </w:r>
                            <w:r>
                              <w:rPr>
                                <w:spacing w:val="-4"/>
                                <w:sz w:val="18"/>
                              </w:rPr>
                              <w:t>2.73</w:t>
                            </w:r>
                          </w:p>
                        </w:tc>
                        <w:tc>
                          <w:tcPr>
                            <w:tcW w:w="1465" w:type="dxa"/>
                          </w:tcPr>
                          <w:p w:rsidR="00A03FD2" w:rsidRDefault="00A03FD2">
                            <w:pPr>
                              <w:pStyle w:val="TableParagraph"/>
                              <w:spacing w:before="33" w:line="201" w:lineRule="exact"/>
                              <w:ind w:left="292"/>
                              <w:rPr>
                                <w:sz w:val="18"/>
                              </w:rPr>
                            </w:pPr>
                            <w:r>
                              <w:rPr>
                                <w:spacing w:val="-4"/>
                                <w:sz w:val="18"/>
                              </w:rPr>
                              <w:t>3.07</w:t>
                            </w:r>
                          </w:p>
                        </w:tc>
                        <w:tc>
                          <w:tcPr>
                            <w:tcW w:w="1495" w:type="dxa"/>
                          </w:tcPr>
                          <w:p w:rsidR="00A03FD2" w:rsidRDefault="00A03FD2">
                            <w:pPr>
                              <w:pStyle w:val="TableParagraph"/>
                              <w:spacing w:before="33" w:line="201" w:lineRule="exact"/>
                              <w:ind w:left="322"/>
                              <w:rPr>
                                <w:sz w:val="18"/>
                              </w:rPr>
                            </w:pPr>
                            <w:r>
                              <w:rPr>
                                <w:spacing w:val="-4"/>
                                <w:sz w:val="18"/>
                              </w:rPr>
                              <w:t>3.00</w:t>
                            </w:r>
                          </w:p>
                        </w:tc>
                        <w:tc>
                          <w:tcPr>
                            <w:tcW w:w="1495" w:type="dxa"/>
                          </w:tcPr>
                          <w:p w:rsidR="00A03FD2" w:rsidRDefault="00A03FD2">
                            <w:pPr>
                              <w:pStyle w:val="TableParagraph"/>
                              <w:spacing w:before="33" w:line="201" w:lineRule="exact"/>
                              <w:ind w:left="322"/>
                              <w:rPr>
                                <w:sz w:val="18"/>
                              </w:rPr>
                            </w:pPr>
                            <w:r>
                              <w:rPr>
                                <w:spacing w:val="-4"/>
                                <w:sz w:val="18"/>
                              </w:rPr>
                              <w:t>2.45</w:t>
                            </w:r>
                          </w:p>
                        </w:tc>
                        <w:tc>
                          <w:tcPr>
                            <w:tcW w:w="1703" w:type="dxa"/>
                          </w:tcPr>
                          <w:p w:rsidR="00A03FD2" w:rsidRDefault="00A03FD2">
                            <w:pPr>
                              <w:pStyle w:val="TableParagraph"/>
                              <w:spacing w:before="33" w:line="201" w:lineRule="exact"/>
                              <w:ind w:left="322"/>
                              <w:rPr>
                                <w:sz w:val="18"/>
                              </w:rPr>
                            </w:pPr>
                            <w:r>
                              <w:rPr>
                                <w:spacing w:val="-4"/>
                                <w:sz w:val="18"/>
                              </w:rPr>
                              <w:t>3.74</w:t>
                            </w:r>
                          </w:p>
                        </w:tc>
                      </w:tr>
                      <w:tr w:rsidR="00A03FD2">
                        <w:trPr>
                          <w:trHeight w:val="219"/>
                        </w:trPr>
                        <w:tc>
                          <w:tcPr>
                            <w:tcW w:w="4312" w:type="dxa"/>
                            <w:gridSpan w:val="2"/>
                          </w:tcPr>
                          <w:p w:rsidR="00A03FD2" w:rsidRDefault="00A03FD2">
                            <w:pPr>
                              <w:pStyle w:val="TableParagraph"/>
                              <w:tabs>
                                <w:tab w:val="left" w:pos="3109"/>
                              </w:tabs>
                              <w:ind w:left="1614"/>
                              <w:rPr>
                                <w:sz w:val="18"/>
                              </w:rPr>
                            </w:pPr>
                            <w:r>
                              <w:rPr>
                                <w:spacing w:val="-5"/>
                                <w:sz w:val="18"/>
                              </w:rPr>
                              <w:t>2.</w:t>
                            </w:r>
                            <w:r>
                              <w:rPr>
                                <w:sz w:val="18"/>
                              </w:rPr>
                              <w:tab/>
                            </w:r>
                            <w:r>
                              <w:rPr>
                                <w:spacing w:val="-4"/>
                                <w:sz w:val="18"/>
                              </w:rPr>
                              <w:t>3.68</w:t>
                            </w:r>
                          </w:p>
                        </w:tc>
                        <w:tc>
                          <w:tcPr>
                            <w:tcW w:w="1465" w:type="dxa"/>
                          </w:tcPr>
                          <w:p w:rsidR="00A03FD2" w:rsidRDefault="00A03FD2">
                            <w:pPr>
                              <w:pStyle w:val="TableParagraph"/>
                              <w:ind w:left="292"/>
                              <w:rPr>
                                <w:sz w:val="18"/>
                              </w:rPr>
                            </w:pPr>
                            <w:r>
                              <w:rPr>
                                <w:spacing w:val="-4"/>
                                <w:sz w:val="18"/>
                              </w:rPr>
                              <w:t>4.02</w:t>
                            </w:r>
                          </w:p>
                        </w:tc>
                        <w:tc>
                          <w:tcPr>
                            <w:tcW w:w="1495" w:type="dxa"/>
                          </w:tcPr>
                          <w:p w:rsidR="00A03FD2" w:rsidRDefault="00A03FD2">
                            <w:pPr>
                              <w:pStyle w:val="TableParagraph"/>
                              <w:ind w:left="322"/>
                              <w:rPr>
                                <w:sz w:val="18"/>
                              </w:rPr>
                            </w:pPr>
                            <w:r>
                              <w:rPr>
                                <w:spacing w:val="-4"/>
                                <w:sz w:val="18"/>
                              </w:rPr>
                              <w:t>6.05</w:t>
                            </w:r>
                          </w:p>
                        </w:tc>
                        <w:tc>
                          <w:tcPr>
                            <w:tcW w:w="1495" w:type="dxa"/>
                          </w:tcPr>
                          <w:p w:rsidR="00A03FD2" w:rsidRDefault="00A03FD2">
                            <w:pPr>
                              <w:pStyle w:val="TableParagraph"/>
                              <w:ind w:left="322"/>
                              <w:rPr>
                                <w:sz w:val="18"/>
                              </w:rPr>
                            </w:pPr>
                            <w:r>
                              <w:rPr>
                                <w:spacing w:val="-4"/>
                                <w:sz w:val="18"/>
                              </w:rPr>
                              <w:t>2.98</w:t>
                            </w:r>
                          </w:p>
                        </w:tc>
                        <w:tc>
                          <w:tcPr>
                            <w:tcW w:w="1703" w:type="dxa"/>
                          </w:tcPr>
                          <w:p w:rsidR="00A03FD2" w:rsidRDefault="00A03FD2">
                            <w:pPr>
                              <w:pStyle w:val="TableParagraph"/>
                              <w:ind w:left="322"/>
                              <w:rPr>
                                <w:sz w:val="18"/>
                              </w:rPr>
                            </w:pPr>
                            <w:r>
                              <w:rPr>
                                <w:spacing w:val="-4"/>
                                <w:sz w:val="18"/>
                              </w:rPr>
                              <w:t>1.54</w:t>
                            </w:r>
                          </w:p>
                        </w:tc>
                      </w:tr>
                      <w:tr w:rsidR="00A03FD2">
                        <w:trPr>
                          <w:trHeight w:val="237"/>
                        </w:trPr>
                        <w:tc>
                          <w:tcPr>
                            <w:tcW w:w="4312" w:type="dxa"/>
                            <w:gridSpan w:val="2"/>
                          </w:tcPr>
                          <w:p w:rsidR="00A03FD2" w:rsidRDefault="00A03FD2">
                            <w:pPr>
                              <w:pStyle w:val="TableParagraph"/>
                              <w:tabs>
                                <w:tab w:val="left" w:pos="1614"/>
                                <w:tab w:val="left" w:pos="3109"/>
                              </w:tabs>
                              <w:spacing w:before="2" w:line="215" w:lineRule="exact"/>
                              <w:ind w:left="702"/>
                              <w:rPr>
                                <w:position w:val="1"/>
                                <w:sz w:val="18"/>
                              </w:rPr>
                            </w:pPr>
                            <w:r>
                              <w:rPr>
                                <w:b/>
                                <w:spacing w:val="-10"/>
                                <w:sz w:val="18"/>
                              </w:rPr>
                              <w:t>5</w:t>
                            </w:r>
                            <w:r>
                              <w:rPr>
                                <w:b/>
                                <w:sz w:val="18"/>
                              </w:rPr>
                              <w:tab/>
                            </w:r>
                            <w:r>
                              <w:rPr>
                                <w:spacing w:val="-5"/>
                                <w:position w:val="1"/>
                                <w:sz w:val="18"/>
                              </w:rPr>
                              <w:t>3.</w:t>
                            </w:r>
                            <w:r>
                              <w:rPr>
                                <w:position w:val="1"/>
                                <w:sz w:val="18"/>
                              </w:rPr>
                              <w:tab/>
                            </w:r>
                            <w:r>
                              <w:rPr>
                                <w:spacing w:val="-4"/>
                                <w:position w:val="1"/>
                                <w:sz w:val="18"/>
                              </w:rPr>
                              <w:t>3.16</w:t>
                            </w:r>
                          </w:p>
                        </w:tc>
                        <w:tc>
                          <w:tcPr>
                            <w:tcW w:w="1465" w:type="dxa"/>
                          </w:tcPr>
                          <w:p w:rsidR="00A03FD2" w:rsidRDefault="00A03FD2">
                            <w:pPr>
                              <w:pStyle w:val="TableParagraph"/>
                              <w:spacing w:line="209" w:lineRule="exact"/>
                              <w:ind w:left="292"/>
                              <w:rPr>
                                <w:sz w:val="18"/>
                              </w:rPr>
                            </w:pPr>
                            <w:r>
                              <w:rPr>
                                <w:spacing w:val="-4"/>
                                <w:sz w:val="18"/>
                              </w:rPr>
                              <w:t>0.94</w:t>
                            </w:r>
                          </w:p>
                        </w:tc>
                        <w:tc>
                          <w:tcPr>
                            <w:tcW w:w="1495" w:type="dxa"/>
                          </w:tcPr>
                          <w:p w:rsidR="00A03FD2" w:rsidRDefault="00A03FD2">
                            <w:pPr>
                              <w:pStyle w:val="TableParagraph"/>
                              <w:spacing w:line="209" w:lineRule="exact"/>
                              <w:ind w:left="322"/>
                              <w:rPr>
                                <w:sz w:val="18"/>
                              </w:rPr>
                            </w:pPr>
                            <w:r>
                              <w:rPr>
                                <w:spacing w:val="-4"/>
                                <w:sz w:val="18"/>
                              </w:rPr>
                              <w:t>1.18</w:t>
                            </w:r>
                          </w:p>
                        </w:tc>
                        <w:tc>
                          <w:tcPr>
                            <w:tcW w:w="1495" w:type="dxa"/>
                          </w:tcPr>
                          <w:p w:rsidR="00A03FD2" w:rsidRDefault="00A03FD2">
                            <w:pPr>
                              <w:pStyle w:val="TableParagraph"/>
                              <w:spacing w:line="209" w:lineRule="exact"/>
                              <w:ind w:left="322"/>
                              <w:rPr>
                                <w:sz w:val="18"/>
                              </w:rPr>
                            </w:pPr>
                            <w:r>
                              <w:rPr>
                                <w:spacing w:val="-4"/>
                                <w:sz w:val="18"/>
                              </w:rPr>
                              <w:t>5.57</w:t>
                            </w:r>
                          </w:p>
                        </w:tc>
                        <w:tc>
                          <w:tcPr>
                            <w:tcW w:w="1703" w:type="dxa"/>
                          </w:tcPr>
                          <w:p w:rsidR="00A03FD2" w:rsidRDefault="00A03FD2">
                            <w:pPr>
                              <w:pStyle w:val="TableParagraph"/>
                              <w:spacing w:line="209" w:lineRule="exact"/>
                              <w:ind w:left="322"/>
                              <w:rPr>
                                <w:sz w:val="18"/>
                              </w:rPr>
                            </w:pPr>
                            <w:r>
                              <w:rPr>
                                <w:spacing w:val="-4"/>
                                <w:sz w:val="18"/>
                              </w:rPr>
                              <w:t>5.08</w:t>
                            </w:r>
                          </w:p>
                        </w:tc>
                      </w:tr>
                    </w:tbl>
                    <w:p w:rsidR="00A03FD2" w:rsidRDefault="00A03FD2">
                      <w:pPr>
                        <w:pStyle w:val="a5"/>
                      </w:pPr>
                    </w:p>
                  </w:txbxContent>
                </v:textbox>
                <w10:wrap anchorx="page"/>
              </v:shape>
            </w:pict>
          </mc:Fallback>
        </mc:AlternateContent>
      </w:r>
      <w:r w:rsidRPr="00A03FD2">
        <w:rPr>
          <w:b/>
          <w:sz w:val="18"/>
          <w:lang w:val="en-US"/>
        </w:rPr>
        <w:t>Table</w:t>
      </w:r>
      <w:r w:rsidRPr="00A03FD2">
        <w:rPr>
          <w:b/>
          <w:spacing w:val="8"/>
          <w:sz w:val="18"/>
          <w:lang w:val="en-US"/>
        </w:rPr>
        <w:t xml:space="preserve"> </w:t>
      </w:r>
      <w:r w:rsidRPr="00A03FD2">
        <w:rPr>
          <w:b/>
          <w:sz w:val="18"/>
          <w:lang w:val="en-US"/>
        </w:rPr>
        <w:t>2.</w:t>
      </w:r>
      <w:r w:rsidRPr="00A03FD2">
        <w:rPr>
          <w:b/>
          <w:spacing w:val="19"/>
          <w:sz w:val="18"/>
          <w:lang w:val="en-US"/>
        </w:rPr>
        <w:t xml:space="preserve"> </w:t>
      </w:r>
      <w:r w:rsidRPr="00A03FD2">
        <w:rPr>
          <w:sz w:val="18"/>
          <w:lang w:val="en-US"/>
        </w:rPr>
        <w:t>The</w:t>
      </w:r>
      <w:r w:rsidRPr="00A03FD2">
        <w:rPr>
          <w:spacing w:val="8"/>
          <w:sz w:val="18"/>
          <w:lang w:val="en-US"/>
        </w:rPr>
        <w:t xml:space="preserve"> </w:t>
      </w:r>
      <w:r w:rsidRPr="00A03FD2">
        <w:rPr>
          <w:sz w:val="18"/>
          <w:lang w:val="en-US"/>
        </w:rPr>
        <w:t>adsorption</w:t>
      </w:r>
      <w:r w:rsidRPr="00A03FD2">
        <w:rPr>
          <w:spacing w:val="8"/>
          <w:sz w:val="18"/>
          <w:lang w:val="en-US"/>
        </w:rPr>
        <w:t xml:space="preserve"> </w:t>
      </w:r>
      <w:r w:rsidRPr="00A03FD2">
        <w:rPr>
          <w:sz w:val="18"/>
          <w:lang w:val="en-US"/>
        </w:rPr>
        <w:t>of</w:t>
      </w:r>
      <w:r w:rsidRPr="00A03FD2">
        <w:rPr>
          <w:spacing w:val="8"/>
          <w:sz w:val="18"/>
          <w:lang w:val="en-US"/>
        </w:rPr>
        <w:t xml:space="preserve"> </w:t>
      </w:r>
      <w:r w:rsidRPr="00A03FD2">
        <w:rPr>
          <w:sz w:val="18"/>
          <w:lang w:val="en-US"/>
        </w:rPr>
        <w:t>proteins</w:t>
      </w:r>
      <w:r w:rsidRPr="00A03FD2">
        <w:rPr>
          <w:spacing w:val="8"/>
          <w:sz w:val="18"/>
          <w:lang w:val="en-US"/>
        </w:rPr>
        <w:t xml:space="preserve"> </w:t>
      </w:r>
      <w:r w:rsidRPr="00A03FD2">
        <w:rPr>
          <w:sz w:val="18"/>
          <w:lang w:val="en-US"/>
        </w:rPr>
        <w:t>on</w:t>
      </w:r>
      <w:r w:rsidRPr="00A03FD2">
        <w:rPr>
          <w:spacing w:val="8"/>
          <w:sz w:val="18"/>
          <w:lang w:val="en-US"/>
        </w:rPr>
        <w:t xml:space="preserve"> </w:t>
      </w:r>
      <w:r w:rsidRPr="00A03FD2">
        <w:rPr>
          <w:sz w:val="18"/>
          <w:lang w:val="en-US"/>
        </w:rPr>
        <w:t>the</w:t>
      </w:r>
      <w:r w:rsidRPr="00A03FD2">
        <w:rPr>
          <w:spacing w:val="8"/>
          <w:sz w:val="18"/>
          <w:lang w:val="en-US"/>
        </w:rPr>
        <w:t xml:space="preserve"> </w:t>
      </w:r>
      <w:r w:rsidRPr="00A03FD2">
        <w:rPr>
          <w:sz w:val="18"/>
          <w:lang w:val="en-US"/>
        </w:rPr>
        <w:t>surface</w:t>
      </w:r>
      <w:r w:rsidRPr="00A03FD2">
        <w:rPr>
          <w:spacing w:val="9"/>
          <w:sz w:val="18"/>
          <w:lang w:val="en-US"/>
        </w:rPr>
        <w:t xml:space="preserve"> </w:t>
      </w:r>
      <w:r w:rsidRPr="00A03FD2">
        <w:rPr>
          <w:sz w:val="18"/>
          <w:lang w:val="en-US"/>
        </w:rPr>
        <w:t>of</w:t>
      </w:r>
      <w:r w:rsidRPr="00A03FD2">
        <w:rPr>
          <w:spacing w:val="8"/>
          <w:sz w:val="18"/>
          <w:lang w:val="en-US"/>
        </w:rPr>
        <w:t xml:space="preserve"> </w:t>
      </w:r>
      <w:r w:rsidRPr="00A03FD2">
        <w:rPr>
          <w:sz w:val="18"/>
          <w:lang w:val="en-US"/>
        </w:rPr>
        <w:t>the</w:t>
      </w:r>
      <w:r w:rsidRPr="00A03FD2">
        <w:rPr>
          <w:spacing w:val="8"/>
          <w:sz w:val="18"/>
          <w:lang w:val="en-US"/>
        </w:rPr>
        <w:t xml:space="preserve"> </w:t>
      </w:r>
      <w:r w:rsidRPr="00A03FD2">
        <w:rPr>
          <w:sz w:val="18"/>
          <w:lang w:val="en-US"/>
        </w:rPr>
        <w:t>investigated</w:t>
      </w:r>
      <w:r w:rsidRPr="00A03FD2">
        <w:rPr>
          <w:spacing w:val="8"/>
          <w:sz w:val="18"/>
          <w:lang w:val="en-US"/>
        </w:rPr>
        <w:t xml:space="preserve"> </w:t>
      </w:r>
      <w:r w:rsidRPr="00A03FD2">
        <w:rPr>
          <w:spacing w:val="-2"/>
          <w:sz w:val="18"/>
          <w:lang w:val="en-US"/>
        </w:rPr>
        <w:t>films.</w:t>
      </w:r>
    </w:p>
    <w:p w:rsidR="009E11E3" w:rsidRDefault="009E11E3">
      <w:pPr>
        <w:pStyle w:val="a5"/>
        <w:spacing w:before="4"/>
        <w:rPr>
          <w:sz w:val="15"/>
        </w:rPr>
      </w:pPr>
      <w:r>
        <w:rPr>
          <w:noProof/>
          <w:sz w:val="15"/>
          <w:lang w:val="ru-RU" w:eastAsia="ru-RU"/>
        </w:rPr>
        <mc:AlternateContent>
          <mc:Choice Requires="wps">
            <w:drawing>
              <wp:anchor distT="0" distB="0" distL="0" distR="0" simplePos="0" relativeHeight="251732992" behindDoc="1" locked="0" layoutInCell="1" allowOverlap="1">
                <wp:simplePos x="0" y="0"/>
                <wp:positionH relativeFrom="page">
                  <wp:posOffset>453593</wp:posOffset>
                </wp:positionH>
                <wp:positionV relativeFrom="paragraph">
                  <wp:posOffset>129952</wp:posOffset>
                </wp:positionV>
                <wp:extent cx="6645909" cy="1270"/>
                <wp:effectExtent l="0" t="0" r="0" b="0"/>
                <wp:wrapTopAndBottom/>
                <wp:docPr id="124" name="Graphic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5909" cy="1270"/>
                        </a:xfrm>
                        <a:custGeom>
                          <a:avLst/>
                          <a:gdLst/>
                          <a:ahLst/>
                          <a:cxnLst/>
                          <a:rect l="l" t="t" r="r" b="b"/>
                          <a:pathLst>
                            <a:path w="6645909">
                              <a:moveTo>
                                <a:pt x="0" y="0"/>
                              </a:moveTo>
                              <a:lnTo>
                                <a:pt x="6645592" y="0"/>
                              </a:lnTo>
                            </a:path>
                          </a:pathLst>
                        </a:custGeom>
                        <a:ln w="1012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C292B73" id="Graphic 28" o:spid="_x0000_s1026" style="position:absolute;margin-left:35.7pt;margin-top:10.25pt;width:523.3pt;height:.1pt;z-index:-251583488;visibility:visible;mso-wrap-style:square;mso-wrap-distance-left:0;mso-wrap-distance-top:0;mso-wrap-distance-right:0;mso-wrap-distance-bottom:0;mso-position-horizontal:absolute;mso-position-horizontal-relative:page;mso-position-vertical:absolute;mso-position-vertical-relative:text;v-text-anchor:top" coordsize="66459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" path="m,l6645592,e" filled="f" strokeweight=".28114mm">
                <v:path arrowok="t"/>
                <w10:wrap type="topAndBottom" anchorx="page"/>
              </v:shape>
            </w:pict>
          </mc:Fallback>
        </mc:AlternateContent>
      </w:r>
    </w:p>
    <w:p w:rsidR="009E11E3" w:rsidRPr="00A03FD2" w:rsidRDefault="009E11E3">
      <w:pPr>
        <w:tabs>
          <w:tab w:val="left" w:pos="1215"/>
          <w:tab w:val="left" w:pos="2710"/>
        </w:tabs>
        <w:spacing w:before="38"/>
        <w:ind w:right="4844"/>
        <w:jc w:val="center"/>
        <w:rPr>
          <w:b/>
          <w:sz w:val="18"/>
          <w:lang w:val="en-US"/>
        </w:rPr>
      </w:pPr>
      <w:r w:rsidRPr="00A03FD2">
        <w:rPr>
          <w:b/>
          <w:spacing w:val="-2"/>
          <w:position w:val="-12"/>
          <w:sz w:val="18"/>
          <w:lang w:val="en-US"/>
        </w:rPr>
        <w:t>Samples</w:t>
      </w:r>
      <w:r w:rsidRPr="00A03FD2">
        <w:rPr>
          <w:b/>
          <w:position w:val="-12"/>
          <w:sz w:val="18"/>
          <w:lang w:val="en-US"/>
        </w:rPr>
        <w:tab/>
      </w:r>
      <w:r w:rsidRPr="00A03FD2">
        <w:rPr>
          <w:rFonts w:ascii="Arial" w:hAnsi="Arial"/>
          <w:b/>
          <w:spacing w:val="-10"/>
          <w:position w:val="-14"/>
          <w:sz w:val="18"/>
          <w:lang w:val="en-US"/>
        </w:rPr>
        <w:t>№</w:t>
      </w:r>
      <w:r w:rsidRPr="00A03FD2">
        <w:rPr>
          <w:rFonts w:ascii="Arial" w:hAnsi="Arial"/>
          <w:b/>
          <w:position w:val="-14"/>
          <w:sz w:val="18"/>
          <w:lang w:val="en-US"/>
        </w:rPr>
        <w:tab/>
      </w:r>
      <w:r w:rsidRPr="00A03FD2">
        <w:rPr>
          <w:b/>
          <w:sz w:val="18"/>
          <w:lang w:val="en-US"/>
        </w:rPr>
        <w:t>Adsorption</w:t>
      </w:r>
      <w:r w:rsidRPr="00A03FD2">
        <w:rPr>
          <w:b/>
          <w:spacing w:val="-3"/>
          <w:sz w:val="18"/>
          <w:lang w:val="en-US"/>
        </w:rPr>
        <w:t xml:space="preserve"> </w:t>
      </w:r>
      <w:r w:rsidRPr="00A03FD2">
        <w:rPr>
          <w:b/>
          <w:sz w:val="18"/>
          <w:lang w:val="en-US"/>
        </w:rPr>
        <w:t>of</w:t>
      </w:r>
      <w:r w:rsidRPr="00A03FD2">
        <w:rPr>
          <w:b/>
          <w:spacing w:val="-2"/>
          <w:sz w:val="18"/>
          <w:lang w:val="en-US"/>
        </w:rPr>
        <w:t xml:space="preserve"> </w:t>
      </w:r>
      <w:r w:rsidRPr="00A03FD2">
        <w:rPr>
          <w:b/>
          <w:sz w:val="18"/>
          <w:lang w:val="en-US"/>
        </w:rPr>
        <w:t>Proteins,</w:t>
      </w:r>
      <w:r w:rsidRPr="00A03FD2">
        <w:rPr>
          <w:b/>
          <w:spacing w:val="-2"/>
          <w:sz w:val="18"/>
          <w:lang w:val="en-US"/>
        </w:rPr>
        <w:t xml:space="preserve"> </w:t>
      </w:r>
      <w:r w:rsidRPr="00A03FD2">
        <w:rPr>
          <w:b/>
          <w:spacing w:val="-10"/>
          <w:sz w:val="18"/>
          <w:lang w:val="en-US"/>
        </w:rPr>
        <w:t>%</w:t>
      </w: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spacing w:before="8"/>
        <w:rPr>
          <w:b/>
          <w:sz w:val="18"/>
        </w:rPr>
      </w:pPr>
    </w:p>
    <w:p w:rsidR="009E11E3" w:rsidRPr="00A03FD2" w:rsidRDefault="009E11E3">
      <w:pPr>
        <w:tabs>
          <w:tab w:val="left" w:pos="1494"/>
        </w:tabs>
        <w:spacing w:line="144" w:lineRule="auto"/>
        <w:ind w:left="-1" w:right="4883"/>
        <w:jc w:val="center"/>
        <w:rPr>
          <w:sz w:val="18"/>
          <w:lang w:val="en-US"/>
        </w:rPr>
      </w:pPr>
      <w:r w:rsidRPr="00A03FD2">
        <w:rPr>
          <w:position w:val="-10"/>
          <w:sz w:val="18"/>
          <w:lang w:val="en-US"/>
        </w:rPr>
        <w:t>X</w:t>
      </w:r>
      <w:r w:rsidRPr="00A03FD2">
        <w:rPr>
          <w:spacing w:val="13"/>
          <w:position w:val="-10"/>
          <w:sz w:val="18"/>
          <w:lang w:val="en-US"/>
        </w:rPr>
        <w:t xml:space="preserve"> </w:t>
      </w:r>
      <w:r w:rsidRPr="00A03FD2">
        <w:rPr>
          <w:rFonts w:ascii="Verdana" w:hAnsi="Verdana"/>
          <w:i/>
          <w:position w:val="-10"/>
          <w:sz w:val="18"/>
          <w:lang w:val="en-US"/>
        </w:rPr>
        <w:t>±</w:t>
      </w:r>
      <w:r w:rsidRPr="00A03FD2">
        <w:rPr>
          <w:rFonts w:ascii="Verdana" w:hAnsi="Verdana"/>
          <w:i/>
          <w:spacing w:val="-10"/>
          <w:position w:val="-10"/>
          <w:sz w:val="18"/>
          <w:lang w:val="en-US"/>
        </w:rPr>
        <w:t xml:space="preserve"> </w:t>
      </w:r>
      <w:r w:rsidRPr="00A03FD2">
        <w:rPr>
          <w:spacing w:val="-10"/>
          <w:position w:val="-10"/>
          <w:sz w:val="18"/>
          <w:lang w:val="en-US"/>
        </w:rPr>
        <w:t>m</w:t>
      </w:r>
      <w:r w:rsidRPr="00A03FD2">
        <w:rPr>
          <w:position w:val="-10"/>
          <w:sz w:val="18"/>
          <w:lang w:val="en-US"/>
        </w:rPr>
        <w:tab/>
      </w:r>
      <w:r w:rsidRPr="00A03FD2">
        <w:rPr>
          <w:spacing w:val="-4"/>
          <w:sz w:val="18"/>
          <w:lang w:val="en-US"/>
        </w:rPr>
        <w:t>3.28</w:t>
      </w:r>
      <w:r w:rsidRPr="00A03FD2">
        <w:rPr>
          <w:sz w:val="18"/>
          <w:lang w:val="en-US"/>
        </w:rPr>
        <w:t xml:space="preserve"> </w:t>
      </w:r>
      <w:r w:rsidRPr="00A03FD2">
        <w:rPr>
          <w:rFonts w:ascii="Verdana" w:hAnsi="Verdana"/>
          <w:i/>
          <w:spacing w:val="-4"/>
          <w:sz w:val="18"/>
          <w:lang w:val="en-US"/>
        </w:rPr>
        <w:t>±</w:t>
      </w:r>
      <w:r w:rsidRPr="00A03FD2">
        <w:rPr>
          <w:rFonts w:ascii="Verdana" w:hAnsi="Verdana"/>
          <w:i/>
          <w:spacing w:val="-17"/>
          <w:sz w:val="18"/>
          <w:lang w:val="en-US"/>
        </w:rPr>
        <w:t xml:space="preserve"> </w:t>
      </w:r>
      <w:r w:rsidRPr="00A03FD2">
        <w:rPr>
          <w:spacing w:val="-4"/>
          <w:sz w:val="18"/>
          <w:lang w:val="en-US"/>
        </w:rPr>
        <w:t>0.17</w:t>
      </w:r>
    </w:p>
    <w:p w:rsidR="009E11E3" w:rsidRPr="00A03FD2" w:rsidRDefault="009E11E3">
      <w:pPr>
        <w:spacing w:line="190" w:lineRule="exact"/>
        <w:ind w:left="3258"/>
        <w:rPr>
          <w:sz w:val="18"/>
          <w:lang w:val="en-US"/>
        </w:rPr>
      </w:pPr>
      <w:r>
        <w:rPr>
          <w:noProof/>
          <w:sz w:val="18"/>
          <w:lang w:eastAsia="ru-RU"/>
        </w:rPr>
        <mc:AlternateContent>
          <mc:Choice Requires="wps">
            <w:drawing>
              <wp:anchor distT="0" distB="0" distL="0" distR="0" simplePos="0" relativeHeight="251734016" behindDoc="1" locked="0" layoutInCell="1" allowOverlap="1">
                <wp:simplePos x="0" y="0"/>
                <wp:positionH relativeFrom="page">
                  <wp:posOffset>453593</wp:posOffset>
                </wp:positionH>
                <wp:positionV relativeFrom="paragraph">
                  <wp:posOffset>150836</wp:posOffset>
                </wp:positionV>
                <wp:extent cx="6645909" cy="1270"/>
                <wp:effectExtent l="0" t="0" r="0" b="0"/>
                <wp:wrapTopAndBottom/>
                <wp:docPr id="125"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5909" cy="1270"/>
                        </a:xfrm>
                        <a:custGeom>
                          <a:avLst/>
                          <a:gdLst/>
                          <a:ahLst/>
                          <a:cxnLst/>
                          <a:rect l="l" t="t" r="r" b="b"/>
                          <a:pathLst>
                            <a:path w="6645909">
                              <a:moveTo>
                                <a:pt x="0" y="0"/>
                              </a:moveTo>
                              <a:lnTo>
                                <a:pt x="6645592" y="0"/>
                              </a:lnTo>
                            </a:path>
                          </a:pathLst>
                        </a:custGeom>
                        <a:ln w="1012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157DDAE3" id="Graphic 29" o:spid="_x0000_s1026" style="position:absolute;margin-left:35.7pt;margin-top:11.9pt;width:523.3pt;height:.1pt;z-index:-251582464;visibility:visible;mso-wrap-style:square;mso-wrap-distance-left:0;mso-wrap-distance-top:0;mso-wrap-distance-right:0;mso-wrap-distance-bottom:0;mso-position-horizontal:absolute;mso-position-horizontal-relative:page;mso-position-vertical:absolute;mso-position-vertical-relative:text;v-text-anchor:top" coordsize="66459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" path="m,l6645592,e" filled="f" strokeweight=".28114mm">
                <v:path arrowok="t"/>
                <w10:wrap type="topAndBottom" anchorx="page"/>
              </v:shape>
            </w:pict>
          </mc:Fallback>
        </mc:AlternateContent>
      </w:r>
      <w:r w:rsidRPr="00A03FD2">
        <w:rPr>
          <w:rFonts w:ascii="Palatino Linotype" w:hAnsi="Palatino Linotype"/>
          <w:i/>
          <w:sz w:val="18"/>
          <w:lang w:val="en-US"/>
        </w:rPr>
        <w:t>p</w:t>
      </w:r>
      <w:r w:rsidRPr="00A03FD2">
        <w:rPr>
          <w:position w:val="-2"/>
          <w:sz w:val="14"/>
          <w:lang w:val="en-US"/>
        </w:rPr>
        <w:t>5–1</w:t>
      </w:r>
      <w:r w:rsidRPr="00A03FD2">
        <w:rPr>
          <w:spacing w:val="17"/>
          <w:position w:val="-2"/>
          <w:sz w:val="14"/>
          <w:lang w:val="en-US"/>
        </w:rPr>
        <w:t xml:space="preserve"> </w:t>
      </w:r>
      <w:r w:rsidRPr="00A03FD2">
        <w:rPr>
          <w:sz w:val="18"/>
          <w:lang w:val="en-US"/>
        </w:rPr>
        <w:t>=</w:t>
      </w:r>
      <w:r w:rsidRPr="00A03FD2">
        <w:rPr>
          <w:spacing w:val="1"/>
          <w:sz w:val="18"/>
          <w:lang w:val="en-US"/>
        </w:rPr>
        <w:t xml:space="preserve"> </w:t>
      </w:r>
      <w:r w:rsidRPr="00A03FD2">
        <w:rPr>
          <w:spacing w:val="-2"/>
          <w:sz w:val="18"/>
          <w:lang w:val="en-US"/>
        </w:rPr>
        <w:t>0.117</w:t>
      </w:r>
    </w:p>
    <w:p w:rsidR="009E11E3" w:rsidRDefault="009E11E3">
      <w:pPr>
        <w:pStyle w:val="a5"/>
        <w:spacing w:before="101"/>
      </w:pPr>
    </w:p>
    <w:p w:rsidR="009E11E3" w:rsidRDefault="009E11E3">
      <w:pPr>
        <w:pStyle w:val="a5"/>
        <w:spacing w:before="1" w:line="256" w:lineRule="auto"/>
        <w:ind w:left="2761" w:right="118" w:firstLine="425"/>
        <w:jc w:val="both"/>
      </w:pPr>
      <w:r>
        <w:t xml:space="preserve">As indicated by the information in Table </w:t>
      </w:r>
      <w:hyperlink w:anchor="_bookmark2" w:history="1">
        <w:r>
          <w:rPr>
            <w:color w:val="0774B7"/>
          </w:rPr>
          <w:t>2</w:t>
        </w:r>
      </w:hyperlink>
      <w:r>
        <w:t>, protein adhesion observed in the samples</w:t>
      </w:r>
      <w:r>
        <w:rPr>
          <w:spacing w:val="80"/>
        </w:rPr>
        <w:t xml:space="preserve"> </w:t>
      </w:r>
      <w:r>
        <w:t>of the investigated composite film materials, based on the sodium salt of carboxymethylcel- lulose</w:t>
      </w:r>
      <w:r>
        <w:rPr>
          <w:spacing w:val="29"/>
        </w:rPr>
        <w:t xml:space="preserve"> </w:t>
      </w:r>
      <w:r>
        <w:t>modified</w:t>
      </w:r>
      <w:r>
        <w:rPr>
          <w:spacing w:val="29"/>
        </w:rPr>
        <w:t xml:space="preserve"> </w:t>
      </w:r>
      <w:r>
        <w:t>with</w:t>
      </w:r>
      <w:r>
        <w:rPr>
          <w:spacing w:val="29"/>
        </w:rPr>
        <w:t xml:space="preserve"> </w:t>
      </w:r>
      <w:r>
        <w:t>glycoluril</w:t>
      </w:r>
      <w:r>
        <w:rPr>
          <w:spacing w:val="29"/>
        </w:rPr>
        <w:t xml:space="preserve"> </w:t>
      </w:r>
      <w:r>
        <w:t>and</w:t>
      </w:r>
      <w:r>
        <w:rPr>
          <w:spacing w:val="29"/>
        </w:rPr>
        <w:t xml:space="preserve"> </w:t>
      </w:r>
      <w:r>
        <w:t>allantoin</w:t>
      </w:r>
      <w:r>
        <w:rPr>
          <w:spacing w:val="29"/>
        </w:rPr>
        <w:t xml:space="preserve"> </w:t>
      </w:r>
      <w:r>
        <w:t>(</w:t>
      </w:r>
      <w:r>
        <w:rPr>
          <w:b/>
        </w:rPr>
        <w:t>2</w:t>
      </w:r>
      <w:r>
        <w:t>–</w:t>
      </w:r>
      <w:r>
        <w:rPr>
          <w:b/>
        </w:rPr>
        <w:t>5</w:t>
      </w:r>
      <w:r>
        <w:t>),</w:t>
      </w:r>
      <w:r>
        <w:rPr>
          <w:spacing w:val="29"/>
        </w:rPr>
        <w:t xml:space="preserve"> </w:t>
      </w:r>
      <w:r>
        <w:t>is</w:t>
      </w:r>
      <w:r>
        <w:rPr>
          <w:spacing w:val="29"/>
        </w:rPr>
        <w:t xml:space="preserve"> </w:t>
      </w:r>
      <w:r>
        <w:t>comparable</w:t>
      </w:r>
      <w:r>
        <w:rPr>
          <w:spacing w:val="29"/>
        </w:rPr>
        <w:t xml:space="preserve"> </w:t>
      </w:r>
      <w:r>
        <w:t>to</w:t>
      </w:r>
      <w:r>
        <w:rPr>
          <w:spacing w:val="29"/>
        </w:rPr>
        <w:t xml:space="preserve"> </w:t>
      </w:r>
      <w:r>
        <w:t>protein</w:t>
      </w:r>
      <w:r>
        <w:rPr>
          <w:spacing w:val="29"/>
        </w:rPr>
        <w:t xml:space="preserve"> </w:t>
      </w:r>
      <w:r>
        <w:t>adhesion</w:t>
      </w:r>
      <w:r>
        <w:rPr>
          <w:spacing w:val="29"/>
        </w:rPr>
        <w:t xml:space="preserve"> </w:t>
      </w:r>
      <w:r>
        <w:t>in the reference sample “Seprafilm” (</w:t>
      </w:r>
      <w:r>
        <w:rPr>
          <w:b/>
        </w:rPr>
        <w:t>1</w:t>
      </w:r>
      <w:r>
        <w:t>).</w:t>
      </w:r>
    </w:p>
    <w:p w:rsidR="009E11E3" w:rsidRDefault="009E11E3" w:rsidP="009E11E3">
      <w:pPr>
        <w:pStyle w:val="a9"/>
        <w:numPr>
          <w:ilvl w:val="1"/>
          <w:numId w:val="4"/>
        </w:numPr>
        <w:tabs>
          <w:tab w:val="left" w:pos="3120"/>
        </w:tabs>
        <w:spacing w:before="178"/>
        <w:ind w:left="3120" w:hanging="359"/>
        <w:rPr>
          <w:rFonts w:ascii="Palatino Linotype"/>
          <w:i/>
          <w:sz w:val="20"/>
        </w:rPr>
      </w:pPr>
      <w:bookmarkStart w:id="177" w:name="Evaluation_of_Cytotoxicity_"/>
      <w:bookmarkEnd w:id="177"/>
      <w:r>
        <w:rPr>
          <w:rFonts w:ascii="Palatino Linotype"/>
          <w:i/>
          <w:sz w:val="20"/>
        </w:rPr>
        <w:t>Evaluation</w:t>
      </w:r>
      <w:r>
        <w:rPr>
          <w:rFonts w:ascii="Palatino Linotype"/>
          <w:i/>
          <w:spacing w:val="-7"/>
          <w:sz w:val="20"/>
        </w:rPr>
        <w:t xml:space="preserve"> </w:t>
      </w:r>
      <w:r>
        <w:rPr>
          <w:rFonts w:ascii="Palatino Linotype"/>
          <w:i/>
          <w:sz w:val="20"/>
        </w:rPr>
        <w:t>of</w:t>
      </w:r>
      <w:r>
        <w:rPr>
          <w:rFonts w:ascii="Palatino Linotype"/>
          <w:i/>
          <w:spacing w:val="-6"/>
          <w:sz w:val="20"/>
        </w:rPr>
        <w:t xml:space="preserve"> </w:t>
      </w:r>
      <w:r>
        <w:rPr>
          <w:rFonts w:ascii="Palatino Linotype"/>
          <w:i/>
          <w:spacing w:val="-2"/>
          <w:sz w:val="20"/>
        </w:rPr>
        <w:t>Cytotoxicity</w:t>
      </w:r>
    </w:p>
    <w:p w:rsidR="009E11E3" w:rsidRDefault="009E11E3">
      <w:pPr>
        <w:pStyle w:val="a5"/>
        <w:spacing w:before="61" w:line="256" w:lineRule="auto"/>
        <w:ind w:left="2756" w:right="127" w:firstLine="430"/>
        <w:jc w:val="both"/>
      </w:pPr>
      <w:r>
        <w:t>The experiments revealed that incubating the 3T3-L1 normal fibroblast cell line with various</w:t>
      </w:r>
      <w:r>
        <w:rPr>
          <w:spacing w:val="-7"/>
        </w:rPr>
        <w:t xml:space="preserve"> </w:t>
      </w:r>
      <w:r>
        <w:t>concentrations</w:t>
      </w:r>
      <w:r>
        <w:rPr>
          <w:spacing w:val="-7"/>
        </w:rPr>
        <w:t xml:space="preserve"> </w:t>
      </w:r>
      <w:r>
        <w:t>of</w:t>
      </w:r>
      <w:r>
        <w:rPr>
          <w:spacing w:val="-7"/>
        </w:rPr>
        <w:t xml:space="preserve"> </w:t>
      </w:r>
      <w:r>
        <w:t>extracts</w:t>
      </w:r>
      <w:r>
        <w:rPr>
          <w:spacing w:val="-7"/>
        </w:rPr>
        <w:t xml:space="preserve"> </w:t>
      </w:r>
      <w:r>
        <w:t>from</w:t>
      </w:r>
      <w:r>
        <w:rPr>
          <w:spacing w:val="-7"/>
        </w:rPr>
        <w:t xml:space="preserve"> </w:t>
      </w:r>
      <w:r>
        <w:t>the</w:t>
      </w:r>
      <w:r>
        <w:rPr>
          <w:spacing w:val="-7"/>
        </w:rPr>
        <w:t xml:space="preserve"> </w:t>
      </w:r>
      <w:r>
        <w:t>investigated</w:t>
      </w:r>
      <w:r>
        <w:rPr>
          <w:spacing w:val="-7"/>
        </w:rPr>
        <w:t xml:space="preserve"> </w:t>
      </w:r>
      <w:r>
        <w:t>samples</w:t>
      </w:r>
      <w:r>
        <w:rPr>
          <w:spacing w:val="-7"/>
        </w:rPr>
        <w:t xml:space="preserve"> </w:t>
      </w:r>
      <w:r>
        <w:t>of</w:t>
      </w:r>
      <w:r>
        <w:rPr>
          <w:spacing w:val="-7"/>
        </w:rPr>
        <w:t xml:space="preserve"> </w:t>
      </w:r>
      <w:r>
        <w:t>composite</w:t>
      </w:r>
      <w:r>
        <w:rPr>
          <w:spacing w:val="-7"/>
        </w:rPr>
        <w:t xml:space="preserve"> </w:t>
      </w:r>
      <w:r>
        <w:t>film</w:t>
      </w:r>
      <w:r>
        <w:rPr>
          <w:spacing w:val="-7"/>
        </w:rPr>
        <w:t xml:space="preserve"> </w:t>
      </w:r>
      <w:r>
        <w:t>materials, based on allantoin-modified sodium salt of carboxymethylcellulose (</w:t>
      </w:r>
      <w:r>
        <w:rPr>
          <w:b/>
        </w:rPr>
        <w:t>2</w:t>
      </w:r>
      <w:r>
        <w:t xml:space="preserve">, </w:t>
      </w:r>
      <w:r>
        <w:rPr>
          <w:b/>
        </w:rPr>
        <w:t>3</w:t>
      </w:r>
      <w:r>
        <w:t>), for 24 h, as well</w:t>
      </w:r>
      <w:r>
        <w:rPr>
          <w:spacing w:val="80"/>
        </w:rPr>
        <w:t xml:space="preserve"> </w:t>
      </w:r>
      <w:r>
        <w:t>as the reference sample (</w:t>
      </w:r>
      <w:r>
        <w:rPr>
          <w:b/>
        </w:rPr>
        <w:t>1</w:t>
      </w:r>
      <w:r>
        <w:t xml:space="preserve">), did not result in a noteworthy reduction in cell viability in the neutral red test (Figure </w:t>
      </w:r>
      <w:hyperlink w:anchor="_bookmark3" w:history="1">
        <w:r>
          <w:rPr>
            <w:color w:val="0774B7"/>
          </w:rPr>
          <w:t>2</w:t>
        </w:r>
      </w:hyperlink>
      <w:r>
        <w:t>).</w:t>
      </w:r>
    </w:p>
    <w:p w:rsidR="009E11E3" w:rsidRDefault="009E11E3">
      <w:pPr>
        <w:pStyle w:val="a5"/>
        <w:spacing w:before="12"/>
      </w:pPr>
      <w:r>
        <w:rPr>
          <w:noProof/>
          <w:lang w:val="ru-RU" w:eastAsia="ru-RU"/>
        </w:rPr>
        <w:drawing>
          <wp:anchor distT="0" distB="0" distL="0" distR="0" simplePos="0" relativeHeight="251735040" behindDoc="1" locked="0" layoutInCell="1" allowOverlap="1">
            <wp:simplePos x="0" y="0"/>
            <wp:positionH relativeFrom="page">
              <wp:posOffset>2129967</wp:posOffset>
            </wp:positionH>
            <wp:positionV relativeFrom="paragraph">
              <wp:posOffset>171755</wp:posOffset>
            </wp:positionV>
            <wp:extent cx="3985259" cy="1917192"/>
            <wp:effectExtent l="0" t="0" r="0" b="0"/>
            <wp:wrapTopAndBottom/>
            <wp:docPr id="168"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355" cstate="print"/>
                    <a:stretch>
                      <a:fillRect/>
                    </a:stretch>
                  </pic:blipFill>
                  <pic:spPr>
                    <a:xfrm>
                      <a:off x="0" y="0"/>
                      <a:ext cx="3985259" cy="1917192"/>
                    </a:xfrm>
                    <a:prstGeom prst="rect">
                      <a:avLst/>
                    </a:prstGeom>
                  </pic:spPr>
                </pic:pic>
              </a:graphicData>
            </a:graphic>
          </wp:anchor>
        </w:drawing>
      </w:r>
    </w:p>
    <w:p w:rsidR="009E11E3" w:rsidRPr="00A03FD2" w:rsidRDefault="009E11E3">
      <w:pPr>
        <w:spacing w:before="128" w:line="292" w:lineRule="auto"/>
        <w:ind w:left="2761"/>
        <w:rPr>
          <w:sz w:val="18"/>
          <w:lang w:val="en-US"/>
        </w:rPr>
      </w:pPr>
      <w:r w:rsidRPr="00A03FD2">
        <w:rPr>
          <w:b/>
          <w:sz w:val="18"/>
          <w:lang w:val="en-US"/>
        </w:rPr>
        <w:t>Figure</w:t>
      </w:r>
      <w:r w:rsidRPr="00A03FD2">
        <w:rPr>
          <w:b/>
          <w:spacing w:val="28"/>
          <w:sz w:val="18"/>
          <w:lang w:val="en-US"/>
        </w:rPr>
        <w:t xml:space="preserve"> </w:t>
      </w:r>
      <w:r w:rsidRPr="00A03FD2">
        <w:rPr>
          <w:b/>
          <w:sz w:val="18"/>
          <w:lang w:val="en-US"/>
        </w:rPr>
        <w:t>2.</w:t>
      </w:r>
      <w:r w:rsidRPr="00A03FD2">
        <w:rPr>
          <w:b/>
          <w:spacing w:val="69"/>
          <w:sz w:val="18"/>
          <w:lang w:val="en-US"/>
        </w:rPr>
        <w:t xml:space="preserve"> </w:t>
      </w:r>
      <w:r w:rsidRPr="00A03FD2">
        <w:rPr>
          <w:sz w:val="18"/>
          <w:lang w:val="en-US"/>
        </w:rPr>
        <w:t>Cell</w:t>
      </w:r>
      <w:r w:rsidRPr="00A03FD2">
        <w:rPr>
          <w:spacing w:val="29"/>
          <w:sz w:val="18"/>
          <w:lang w:val="en-US"/>
        </w:rPr>
        <w:t xml:space="preserve"> </w:t>
      </w:r>
      <w:r w:rsidRPr="00A03FD2">
        <w:rPr>
          <w:sz w:val="18"/>
          <w:lang w:val="en-US"/>
        </w:rPr>
        <w:t>viability</w:t>
      </w:r>
      <w:r w:rsidRPr="00A03FD2">
        <w:rPr>
          <w:spacing w:val="29"/>
          <w:sz w:val="18"/>
          <w:lang w:val="en-US"/>
        </w:rPr>
        <w:t xml:space="preserve"> </w:t>
      </w:r>
      <w:r w:rsidRPr="00A03FD2">
        <w:rPr>
          <w:sz w:val="18"/>
          <w:lang w:val="en-US"/>
        </w:rPr>
        <w:t>of</w:t>
      </w:r>
      <w:r w:rsidRPr="00A03FD2">
        <w:rPr>
          <w:spacing w:val="29"/>
          <w:sz w:val="18"/>
          <w:lang w:val="en-US"/>
        </w:rPr>
        <w:t xml:space="preserve"> </w:t>
      </w:r>
      <w:r w:rsidRPr="00A03FD2">
        <w:rPr>
          <w:sz w:val="18"/>
          <w:lang w:val="en-US"/>
        </w:rPr>
        <w:t>3T3-L1</w:t>
      </w:r>
      <w:r w:rsidRPr="00A03FD2">
        <w:rPr>
          <w:spacing w:val="28"/>
          <w:sz w:val="18"/>
          <w:lang w:val="en-US"/>
        </w:rPr>
        <w:t xml:space="preserve"> </w:t>
      </w:r>
      <w:r w:rsidRPr="00A03FD2">
        <w:rPr>
          <w:sz w:val="18"/>
          <w:lang w:val="en-US"/>
        </w:rPr>
        <w:t>normal</w:t>
      </w:r>
      <w:r w:rsidRPr="00A03FD2">
        <w:rPr>
          <w:spacing w:val="29"/>
          <w:sz w:val="18"/>
          <w:lang w:val="en-US"/>
        </w:rPr>
        <w:t xml:space="preserve"> </w:t>
      </w:r>
      <w:r w:rsidRPr="00A03FD2">
        <w:rPr>
          <w:sz w:val="18"/>
          <w:lang w:val="en-US"/>
        </w:rPr>
        <w:t>fibroblast</w:t>
      </w:r>
      <w:r w:rsidRPr="00A03FD2">
        <w:rPr>
          <w:spacing w:val="28"/>
          <w:sz w:val="18"/>
          <w:lang w:val="en-US"/>
        </w:rPr>
        <w:t xml:space="preserve"> </w:t>
      </w:r>
      <w:r w:rsidRPr="00A03FD2">
        <w:rPr>
          <w:sz w:val="18"/>
          <w:lang w:val="en-US"/>
        </w:rPr>
        <w:t>culture</w:t>
      </w:r>
      <w:r w:rsidRPr="00A03FD2">
        <w:rPr>
          <w:spacing w:val="28"/>
          <w:sz w:val="18"/>
          <w:lang w:val="en-US"/>
        </w:rPr>
        <w:t xml:space="preserve"> </w:t>
      </w:r>
      <w:r w:rsidRPr="00A03FD2">
        <w:rPr>
          <w:sz w:val="18"/>
          <w:lang w:val="en-US"/>
        </w:rPr>
        <w:t>(in</w:t>
      </w:r>
      <w:r w:rsidRPr="00A03FD2">
        <w:rPr>
          <w:spacing w:val="29"/>
          <w:sz w:val="18"/>
          <w:lang w:val="en-US"/>
        </w:rPr>
        <w:t xml:space="preserve"> </w:t>
      </w:r>
      <w:r w:rsidRPr="00A03FD2">
        <w:rPr>
          <w:sz w:val="18"/>
          <w:lang w:val="en-US"/>
        </w:rPr>
        <w:t>%)</w:t>
      </w:r>
      <w:r w:rsidRPr="00A03FD2">
        <w:rPr>
          <w:spacing w:val="28"/>
          <w:sz w:val="18"/>
          <w:lang w:val="en-US"/>
        </w:rPr>
        <w:t xml:space="preserve"> </w:t>
      </w:r>
      <w:r w:rsidRPr="00A03FD2">
        <w:rPr>
          <w:sz w:val="18"/>
          <w:lang w:val="en-US"/>
        </w:rPr>
        <w:t>after</w:t>
      </w:r>
      <w:r w:rsidRPr="00A03FD2">
        <w:rPr>
          <w:spacing w:val="29"/>
          <w:sz w:val="18"/>
          <w:lang w:val="en-US"/>
        </w:rPr>
        <w:t xml:space="preserve"> </w:t>
      </w:r>
      <w:r w:rsidRPr="00A03FD2">
        <w:rPr>
          <w:sz w:val="18"/>
          <w:lang w:val="en-US"/>
        </w:rPr>
        <w:t>incubation</w:t>
      </w:r>
      <w:r w:rsidRPr="00A03FD2">
        <w:rPr>
          <w:spacing w:val="28"/>
          <w:sz w:val="18"/>
          <w:lang w:val="en-US"/>
        </w:rPr>
        <w:t xml:space="preserve"> </w:t>
      </w:r>
      <w:r w:rsidRPr="00A03FD2">
        <w:rPr>
          <w:sz w:val="18"/>
          <w:lang w:val="en-US"/>
        </w:rPr>
        <w:t>with</w:t>
      </w:r>
      <w:r w:rsidRPr="00A03FD2">
        <w:rPr>
          <w:spacing w:val="29"/>
          <w:sz w:val="18"/>
          <w:lang w:val="en-US"/>
        </w:rPr>
        <w:t xml:space="preserve"> </w:t>
      </w:r>
      <w:r w:rsidRPr="00A03FD2">
        <w:rPr>
          <w:sz w:val="18"/>
          <w:lang w:val="en-US"/>
        </w:rPr>
        <w:t>different</w:t>
      </w:r>
      <w:r w:rsidRPr="00A03FD2">
        <w:rPr>
          <w:spacing w:val="40"/>
          <w:sz w:val="18"/>
          <w:lang w:val="en-US"/>
        </w:rPr>
        <w:t xml:space="preserve"> </w:t>
      </w:r>
      <w:r w:rsidRPr="00A03FD2">
        <w:rPr>
          <w:sz w:val="18"/>
          <w:lang w:val="en-US"/>
        </w:rPr>
        <w:t>concentrations</w:t>
      </w:r>
      <w:r w:rsidRPr="00A03FD2">
        <w:rPr>
          <w:spacing w:val="33"/>
          <w:sz w:val="18"/>
          <w:lang w:val="en-US"/>
        </w:rPr>
        <w:t xml:space="preserve"> </w:t>
      </w:r>
      <w:r w:rsidRPr="00A03FD2">
        <w:rPr>
          <w:sz w:val="18"/>
          <w:lang w:val="en-US"/>
        </w:rPr>
        <w:t>of</w:t>
      </w:r>
      <w:r w:rsidRPr="00A03FD2">
        <w:rPr>
          <w:spacing w:val="33"/>
          <w:sz w:val="18"/>
          <w:lang w:val="en-US"/>
        </w:rPr>
        <w:t xml:space="preserve"> </w:t>
      </w:r>
      <w:r w:rsidRPr="00A03FD2">
        <w:rPr>
          <w:sz w:val="18"/>
          <w:lang w:val="en-US"/>
        </w:rPr>
        <w:t>extracts</w:t>
      </w:r>
      <w:r w:rsidRPr="00A03FD2">
        <w:rPr>
          <w:spacing w:val="33"/>
          <w:sz w:val="18"/>
          <w:lang w:val="en-US"/>
        </w:rPr>
        <w:t xml:space="preserve"> </w:t>
      </w:r>
      <w:r w:rsidRPr="00A03FD2">
        <w:rPr>
          <w:sz w:val="18"/>
          <w:lang w:val="en-US"/>
        </w:rPr>
        <w:t>of</w:t>
      </w:r>
      <w:r w:rsidRPr="00A03FD2">
        <w:rPr>
          <w:spacing w:val="33"/>
          <w:sz w:val="18"/>
          <w:lang w:val="en-US"/>
        </w:rPr>
        <w:t xml:space="preserve"> </w:t>
      </w:r>
      <w:r w:rsidRPr="00A03FD2">
        <w:rPr>
          <w:sz w:val="18"/>
          <w:lang w:val="en-US"/>
        </w:rPr>
        <w:t>commercial</w:t>
      </w:r>
      <w:r w:rsidRPr="00A03FD2">
        <w:rPr>
          <w:spacing w:val="33"/>
          <w:sz w:val="18"/>
          <w:lang w:val="en-US"/>
        </w:rPr>
        <w:t xml:space="preserve"> </w:t>
      </w:r>
      <w:r w:rsidRPr="00A03FD2">
        <w:rPr>
          <w:sz w:val="18"/>
          <w:lang w:val="en-US"/>
        </w:rPr>
        <w:t>sample</w:t>
      </w:r>
      <w:r w:rsidRPr="00A03FD2">
        <w:rPr>
          <w:spacing w:val="33"/>
          <w:sz w:val="18"/>
          <w:lang w:val="en-US"/>
        </w:rPr>
        <w:t xml:space="preserve"> </w:t>
      </w:r>
      <w:r w:rsidRPr="00A03FD2">
        <w:rPr>
          <w:sz w:val="18"/>
          <w:lang w:val="en-US"/>
        </w:rPr>
        <w:t>of</w:t>
      </w:r>
      <w:r w:rsidRPr="00A03FD2">
        <w:rPr>
          <w:spacing w:val="33"/>
          <w:sz w:val="18"/>
          <w:lang w:val="en-US"/>
        </w:rPr>
        <w:t xml:space="preserve"> </w:t>
      </w:r>
      <w:r w:rsidRPr="00A03FD2">
        <w:rPr>
          <w:sz w:val="18"/>
          <w:lang w:val="en-US"/>
        </w:rPr>
        <w:t>Seprafilm™</w:t>
      </w:r>
      <w:r w:rsidRPr="00A03FD2">
        <w:rPr>
          <w:spacing w:val="33"/>
          <w:sz w:val="18"/>
          <w:lang w:val="en-US"/>
        </w:rPr>
        <w:t xml:space="preserve"> </w:t>
      </w:r>
      <w:r w:rsidRPr="00A03FD2">
        <w:rPr>
          <w:sz w:val="18"/>
          <w:lang w:val="en-US"/>
        </w:rPr>
        <w:t>membrane</w:t>
      </w:r>
      <w:r w:rsidRPr="00A03FD2">
        <w:rPr>
          <w:spacing w:val="33"/>
          <w:sz w:val="18"/>
          <w:lang w:val="en-US"/>
        </w:rPr>
        <w:t xml:space="preserve"> </w:t>
      </w:r>
      <w:r w:rsidRPr="00A03FD2">
        <w:rPr>
          <w:sz w:val="18"/>
          <w:lang w:val="en-US"/>
        </w:rPr>
        <w:t>and</w:t>
      </w:r>
      <w:r w:rsidRPr="00A03FD2">
        <w:rPr>
          <w:spacing w:val="33"/>
          <w:sz w:val="18"/>
          <w:lang w:val="en-US"/>
        </w:rPr>
        <w:t xml:space="preserve"> </w:t>
      </w:r>
      <w:r w:rsidRPr="00A03FD2">
        <w:rPr>
          <w:sz w:val="18"/>
          <w:lang w:val="en-US"/>
        </w:rPr>
        <w:t>investigated</w:t>
      </w:r>
      <w:r w:rsidRPr="00A03FD2">
        <w:rPr>
          <w:spacing w:val="33"/>
          <w:sz w:val="18"/>
          <w:lang w:val="en-US"/>
        </w:rPr>
        <w:t xml:space="preserve"> </w:t>
      </w:r>
      <w:r w:rsidRPr="00A03FD2">
        <w:rPr>
          <w:sz w:val="18"/>
          <w:lang w:val="en-US"/>
        </w:rPr>
        <w:t>films.</w:t>
      </w:r>
    </w:p>
    <w:p w:rsidR="009E11E3" w:rsidRPr="00A03FD2" w:rsidRDefault="009E11E3">
      <w:pPr>
        <w:spacing w:line="292" w:lineRule="auto"/>
        <w:rPr>
          <w:sz w:val="18"/>
          <w:lang w:val="en-US"/>
        </w:rPr>
        <w:sectPr w:rsidR="009E11E3" w:rsidRPr="00A03FD2" w:rsidSect="00F63D93">
          <w:pgSz w:w="11910" w:h="16840"/>
          <w:pgMar w:top="1320" w:right="566" w:bottom="280" w:left="566" w:header="985" w:footer="128" w:gutter="0"/>
          <w:cols w:space="720"/>
        </w:sectPr>
      </w:pPr>
    </w:p>
    <w:p w:rsidR="009E11E3" w:rsidRDefault="009E11E3">
      <w:pPr>
        <w:pStyle w:val="a5"/>
        <w:spacing w:before="177"/>
      </w:pPr>
    </w:p>
    <w:p w:rsidR="009E11E3" w:rsidRDefault="009E11E3">
      <w:pPr>
        <w:pStyle w:val="a5"/>
        <w:spacing w:line="256" w:lineRule="auto"/>
        <w:ind w:left="2761" w:right="118" w:firstLine="425"/>
        <w:jc w:val="both"/>
      </w:pPr>
      <w:r>
        <w:t>Culturing the 3T3-L1 normal fibroblast cell line with varying extract concentrations from the examined samples of composite film materials, which are based on glycoluril- modified sodium salt of carboxymethylcellulose (</w:t>
      </w:r>
      <w:r>
        <w:rPr>
          <w:b/>
        </w:rPr>
        <w:t>4</w:t>
      </w:r>
      <w:r>
        <w:t xml:space="preserve">, </w:t>
      </w:r>
      <w:r>
        <w:rPr>
          <w:b/>
        </w:rPr>
        <w:t>5</w:t>
      </w:r>
      <w:r>
        <w:t xml:space="preserve">), for 24 h similarly showed no impact on cell viability (Figure </w:t>
      </w:r>
      <w:hyperlink w:anchor="_bookmark4" w:history="1">
        <w:r>
          <w:rPr>
            <w:color w:val="0774B7"/>
          </w:rPr>
          <w:t>3</w:t>
        </w:r>
      </w:hyperlink>
      <w:r>
        <w:t>).</w:t>
      </w:r>
    </w:p>
    <w:p w:rsidR="009E11E3" w:rsidRDefault="009E11E3">
      <w:pPr>
        <w:pStyle w:val="a5"/>
        <w:spacing w:before="16"/>
      </w:pPr>
      <w:r>
        <w:rPr>
          <w:noProof/>
          <w:lang w:val="ru-RU" w:eastAsia="ru-RU"/>
        </w:rPr>
        <w:drawing>
          <wp:anchor distT="0" distB="0" distL="0" distR="0" simplePos="0" relativeHeight="251736064" behindDoc="1" locked="0" layoutInCell="1" allowOverlap="1">
            <wp:simplePos x="0" y="0"/>
            <wp:positionH relativeFrom="page">
              <wp:posOffset>2145207</wp:posOffset>
            </wp:positionH>
            <wp:positionV relativeFrom="paragraph">
              <wp:posOffset>174437</wp:posOffset>
            </wp:positionV>
            <wp:extent cx="4136136" cy="2194560"/>
            <wp:effectExtent l="0" t="0" r="0" b="0"/>
            <wp:wrapTopAndBottom/>
            <wp:docPr id="169"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356" cstate="print"/>
                    <a:stretch>
                      <a:fillRect/>
                    </a:stretch>
                  </pic:blipFill>
                  <pic:spPr>
                    <a:xfrm>
                      <a:off x="0" y="0"/>
                      <a:ext cx="4136136" cy="2194560"/>
                    </a:xfrm>
                    <a:prstGeom prst="rect">
                      <a:avLst/>
                    </a:prstGeom>
                  </pic:spPr>
                </pic:pic>
              </a:graphicData>
            </a:graphic>
          </wp:anchor>
        </w:drawing>
      </w:r>
    </w:p>
    <w:p w:rsidR="009E11E3" w:rsidRPr="00A03FD2" w:rsidRDefault="009E11E3">
      <w:pPr>
        <w:spacing w:before="128" w:line="292" w:lineRule="auto"/>
        <w:ind w:left="2761"/>
        <w:rPr>
          <w:sz w:val="18"/>
          <w:lang w:val="en-US"/>
        </w:rPr>
      </w:pPr>
      <w:r w:rsidRPr="00A03FD2">
        <w:rPr>
          <w:b/>
          <w:sz w:val="18"/>
          <w:lang w:val="en-US"/>
        </w:rPr>
        <w:t>Figure</w:t>
      </w:r>
      <w:r w:rsidRPr="00A03FD2">
        <w:rPr>
          <w:b/>
          <w:spacing w:val="28"/>
          <w:sz w:val="18"/>
          <w:lang w:val="en-US"/>
        </w:rPr>
        <w:t xml:space="preserve"> </w:t>
      </w:r>
      <w:r w:rsidRPr="00A03FD2">
        <w:rPr>
          <w:b/>
          <w:sz w:val="18"/>
          <w:lang w:val="en-US"/>
        </w:rPr>
        <w:t>3.</w:t>
      </w:r>
      <w:r w:rsidRPr="00A03FD2">
        <w:rPr>
          <w:b/>
          <w:spacing w:val="69"/>
          <w:sz w:val="18"/>
          <w:lang w:val="en-US"/>
        </w:rPr>
        <w:t xml:space="preserve"> </w:t>
      </w:r>
      <w:r w:rsidRPr="00A03FD2">
        <w:rPr>
          <w:sz w:val="18"/>
          <w:lang w:val="en-US"/>
        </w:rPr>
        <w:t>Cell</w:t>
      </w:r>
      <w:r w:rsidRPr="00A03FD2">
        <w:rPr>
          <w:spacing w:val="29"/>
          <w:sz w:val="18"/>
          <w:lang w:val="en-US"/>
        </w:rPr>
        <w:t xml:space="preserve"> </w:t>
      </w:r>
      <w:r w:rsidRPr="00A03FD2">
        <w:rPr>
          <w:sz w:val="18"/>
          <w:lang w:val="en-US"/>
        </w:rPr>
        <w:t>viability</w:t>
      </w:r>
      <w:r w:rsidRPr="00A03FD2">
        <w:rPr>
          <w:spacing w:val="29"/>
          <w:sz w:val="18"/>
          <w:lang w:val="en-US"/>
        </w:rPr>
        <w:t xml:space="preserve"> </w:t>
      </w:r>
      <w:r w:rsidRPr="00A03FD2">
        <w:rPr>
          <w:sz w:val="18"/>
          <w:lang w:val="en-US"/>
        </w:rPr>
        <w:t>of</w:t>
      </w:r>
      <w:r w:rsidRPr="00A03FD2">
        <w:rPr>
          <w:spacing w:val="29"/>
          <w:sz w:val="18"/>
          <w:lang w:val="en-US"/>
        </w:rPr>
        <w:t xml:space="preserve"> </w:t>
      </w:r>
      <w:r w:rsidRPr="00A03FD2">
        <w:rPr>
          <w:sz w:val="18"/>
          <w:lang w:val="en-US"/>
        </w:rPr>
        <w:t>3T3-L1</w:t>
      </w:r>
      <w:r w:rsidRPr="00A03FD2">
        <w:rPr>
          <w:spacing w:val="28"/>
          <w:sz w:val="18"/>
          <w:lang w:val="en-US"/>
        </w:rPr>
        <w:t xml:space="preserve"> </w:t>
      </w:r>
      <w:r w:rsidRPr="00A03FD2">
        <w:rPr>
          <w:sz w:val="18"/>
          <w:lang w:val="en-US"/>
        </w:rPr>
        <w:t>normal</w:t>
      </w:r>
      <w:r w:rsidRPr="00A03FD2">
        <w:rPr>
          <w:spacing w:val="29"/>
          <w:sz w:val="18"/>
          <w:lang w:val="en-US"/>
        </w:rPr>
        <w:t xml:space="preserve"> </w:t>
      </w:r>
      <w:r w:rsidRPr="00A03FD2">
        <w:rPr>
          <w:sz w:val="18"/>
          <w:lang w:val="en-US"/>
        </w:rPr>
        <w:t>fibroblast</w:t>
      </w:r>
      <w:r w:rsidRPr="00A03FD2">
        <w:rPr>
          <w:spacing w:val="28"/>
          <w:sz w:val="18"/>
          <w:lang w:val="en-US"/>
        </w:rPr>
        <w:t xml:space="preserve"> </w:t>
      </w:r>
      <w:r w:rsidRPr="00A03FD2">
        <w:rPr>
          <w:sz w:val="18"/>
          <w:lang w:val="en-US"/>
        </w:rPr>
        <w:t>culture</w:t>
      </w:r>
      <w:r w:rsidRPr="00A03FD2">
        <w:rPr>
          <w:spacing w:val="28"/>
          <w:sz w:val="18"/>
          <w:lang w:val="en-US"/>
        </w:rPr>
        <w:t xml:space="preserve"> </w:t>
      </w:r>
      <w:r w:rsidRPr="00A03FD2">
        <w:rPr>
          <w:sz w:val="18"/>
          <w:lang w:val="en-US"/>
        </w:rPr>
        <w:t>(in</w:t>
      </w:r>
      <w:r w:rsidRPr="00A03FD2">
        <w:rPr>
          <w:spacing w:val="29"/>
          <w:sz w:val="18"/>
          <w:lang w:val="en-US"/>
        </w:rPr>
        <w:t xml:space="preserve"> </w:t>
      </w:r>
      <w:r w:rsidRPr="00A03FD2">
        <w:rPr>
          <w:sz w:val="18"/>
          <w:lang w:val="en-US"/>
        </w:rPr>
        <w:t>%)</w:t>
      </w:r>
      <w:r w:rsidRPr="00A03FD2">
        <w:rPr>
          <w:spacing w:val="28"/>
          <w:sz w:val="18"/>
          <w:lang w:val="en-US"/>
        </w:rPr>
        <w:t xml:space="preserve"> </w:t>
      </w:r>
      <w:r w:rsidRPr="00A03FD2">
        <w:rPr>
          <w:sz w:val="18"/>
          <w:lang w:val="en-US"/>
        </w:rPr>
        <w:t>after</w:t>
      </w:r>
      <w:r w:rsidRPr="00A03FD2">
        <w:rPr>
          <w:spacing w:val="29"/>
          <w:sz w:val="18"/>
          <w:lang w:val="en-US"/>
        </w:rPr>
        <w:t xml:space="preserve"> </w:t>
      </w:r>
      <w:r w:rsidRPr="00A03FD2">
        <w:rPr>
          <w:sz w:val="18"/>
          <w:lang w:val="en-US"/>
        </w:rPr>
        <w:t>incubation</w:t>
      </w:r>
      <w:r w:rsidRPr="00A03FD2">
        <w:rPr>
          <w:spacing w:val="28"/>
          <w:sz w:val="18"/>
          <w:lang w:val="en-US"/>
        </w:rPr>
        <w:t xml:space="preserve"> </w:t>
      </w:r>
      <w:r w:rsidRPr="00A03FD2">
        <w:rPr>
          <w:sz w:val="18"/>
          <w:lang w:val="en-US"/>
        </w:rPr>
        <w:t>with</w:t>
      </w:r>
      <w:r w:rsidRPr="00A03FD2">
        <w:rPr>
          <w:spacing w:val="29"/>
          <w:sz w:val="18"/>
          <w:lang w:val="en-US"/>
        </w:rPr>
        <w:t xml:space="preserve"> </w:t>
      </w:r>
      <w:r w:rsidRPr="00A03FD2">
        <w:rPr>
          <w:sz w:val="18"/>
          <w:lang w:val="en-US"/>
        </w:rPr>
        <w:t>different</w:t>
      </w:r>
      <w:r w:rsidRPr="00A03FD2">
        <w:rPr>
          <w:spacing w:val="40"/>
          <w:sz w:val="18"/>
          <w:lang w:val="en-US"/>
        </w:rPr>
        <w:t xml:space="preserve"> </w:t>
      </w:r>
      <w:r w:rsidRPr="00A03FD2">
        <w:rPr>
          <w:sz w:val="18"/>
          <w:lang w:val="en-US"/>
        </w:rPr>
        <w:t>extract</w:t>
      </w:r>
      <w:r w:rsidRPr="00A03FD2">
        <w:rPr>
          <w:spacing w:val="39"/>
          <w:sz w:val="18"/>
          <w:lang w:val="en-US"/>
        </w:rPr>
        <w:t xml:space="preserve"> </w:t>
      </w:r>
      <w:r w:rsidRPr="00A03FD2">
        <w:rPr>
          <w:sz w:val="18"/>
          <w:lang w:val="en-US"/>
        </w:rPr>
        <w:t>concentrations</w:t>
      </w:r>
      <w:r w:rsidRPr="00A03FD2">
        <w:rPr>
          <w:spacing w:val="39"/>
          <w:sz w:val="18"/>
          <w:lang w:val="en-US"/>
        </w:rPr>
        <w:t xml:space="preserve"> </w:t>
      </w:r>
      <w:r w:rsidRPr="00A03FD2">
        <w:rPr>
          <w:sz w:val="18"/>
          <w:lang w:val="en-US"/>
        </w:rPr>
        <w:t>of</w:t>
      </w:r>
      <w:r w:rsidRPr="00A03FD2">
        <w:rPr>
          <w:spacing w:val="39"/>
          <w:sz w:val="18"/>
          <w:lang w:val="en-US"/>
        </w:rPr>
        <w:t xml:space="preserve"> </w:t>
      </w:r>
      <w:r w:rsidRPr="00A03FD2">
        <w:rPr>
          <w:sz w:val="18"/>
          <w:lang w:val="en-US"/>
        </w:rPr>
        <w:t>Seprafilm™</w:t>
      </w:r>
      <w:r w:rsidRPr="00A03FD2">
        <w:rPr>
          <w:spacing w:val="39"/>
          <w:sz w:val="18"/>
          <w:lang w:val="en-US"/>
        </w:rPr>
        <w:t xml:space="preserve"> </w:t>
      </w:r>
      <w:r w:rsidRPr="00A03FD2">
        <w:rPr>
          <w:sz w:val="18"/>
          <w:lang w:val="en-US"/>
        </w:rPr>
        <w:t>commercial</w:t>
      </w:r>
      <w:r w:rsidRPr="00A03FD2">
        <w:rPr>
          <w:spacing w:val="39"/>
          <w:sz w:val="18"/>
          <w:lang w:val="en-US"/>
        </w:rPr>
        <w:t xml:space="preserve"> </w:t>
      </w:r>
      <w:r w:rsidRPr="00A03FD2">
        <w:rPr>
          <w:sz w:val="18"/>
          <w:lang w:val="en-US"/>
        </w:rPr>
        <w:t>membrane</w:t>
      </w:r>
      <w:r w:rsidRPr="00A03FD2">
        <w:rPr>
          <w:spacing w:val="39"/>
          <w:sz w:val="18"/>
          <w:lang w:val="en-US"/>
        </w:rPr>
        <w:t xml:space="preserve"> </w:t>
      </w:r>
      <w:r w:rsidRPr="00A03FD2">
        <w:rPr>
          <w:sz w:val="18"/>
          <w:lang w:val="en-US"/>
        </w:rPr>
        <w:t>sample</w:t>
      </w:r>
      <w:r w:rsidRPr="00A03FD2">
        <w:rPr>
          <w:spacing w:val="39"/>
          <w:sz w:val="18"/>
          <w:lang w:val="en-US"/>
        </w:rPr>
        <w:t xml:space="preserve"> </w:t>
      </w:r>
      <w:r w:rsidRPr="00A03FD2">
        <w:rPr>
          <w:sz w:val="18"/>
          <w:lang w:val="en-US"/>
        </w:rPr>
        <w:t>and</w:t>
      </w:r>
      <w:r w:rsidRPr="00A03FD2">
        <w:rPr>
          <w:spacing w:val="39"/>
          <w:sz w:val="18"/>
          <w:lang w:val="en-US"/>
        </w:rPr>
        <w:t xml:space="preserve"> </w:t>
      </w:r>
      <w:r w:rsidRPr="00A03FD2">
        <w:rPr>
          <w:sz w:val="18"/>
          <w:lang w:val="en-US"/>
        </w:rPr>
        <w:t>the</w:t>
      </w:r>
      <w:r w:rsidRPr="00A03FD2">
        <w:rPr>
          <w:spacing w:val="39"/>
          <w:sz w:val="18"/>
          <w:lang w:val="en-US"/>
        </w:rPr>
        <w:t xml:space="preserve"> </w:t>
      </w:r>
      <w:r w:rsidRPr="00A03FD2">
        <w:rPr>
          <w:sz w:val="18"/>
          <w:lang w:val="en-US"/>
        </w:rPr>
        <w:t>tested</w:t>
      </w:r>
      <w:r w:rsidRPr="00A03FD2">
        <w:rPr>
          <w:spacing w:val="39"/>
          <w:sz w:val="18"/>
          <w:lang w:val="en-US"/>
        </w:rPr>
        <w:t xml:space="preserve"> </w:t>
      </w:r>
      <w:r w:rsidRPr="00A03FD2">
        <w:rPr>
          <w:sz w:val="18"/>
          <w:lang w:val="en-US"/>
        </w:rPr>
        <w:t>films.</w:t>
      </w:r>
    </w:p>
    <w:p w:rsidR="009E11E3" w:rsidRDefault="009E11E3">
      <w:pPr>
        <w:pStyle w:val="a5"/>
        <w:spacing w:before="170" w:line="256" w:lineRule="auto"/>
        <w:ind w:left="2761" w:right="127" w:firstLine="425"/>
        <w:jc w:val="both"/>
      </w:pPr>
      <w:r>
        <w:t>Therefore,</w:t>
      </w:r>
      <w:r>
        <w:rPr>
          <w:spacing w:val="-2"/>
        </w:rPr>
        <w:t xml:space="preserve"> </w:t>
      </w:r>
      <w:r>
        <w:t>extracts</w:t>
      </w:r>
      <w:r>
        <w:rPr>
          <w:spacing w:val="-2"/>
        </w:rPr>
        <w:t xml:space="preserve"> </w:t>
      </w:r>
      <w:r>
        <w:t>from</w:t>
      </w:r>
      <w:r>
        <w:rPr>
          <w:spacing w:val="-2"/>
        </w:rPr>
        <w:t xml:space="preserve"> </w:t>
      </w:r>
      <w:r>
        <w:t>the</w:t>
      </w:r>
      <w:r>
        <w:rPr>
          <w:spacing w:val="-2"/>
        </w:rPr>
        <w:t xml:space="preserve"> </w:t>
      </w:r>
      <w:r>
        <w:t>examined</w:t>
      </w:r>
      <w:r>
        <w:rPr>
          <w:spacing w:val="-2"/>
        </w:rPr>
        <w:t xml:space="preserve"> </w:t>
      </w:r>
      <w:r>
        <w:t>films,</w:t>
      </w:r>
      <w:r>
        <w:rPr>
          <w:spacing w:val="-2"/>
        </w:rPr>
        <w:t xml:space="preserve"> </w:t>
      </w:r>
      <w:r>
        <w:t>as</w:t>
      </w:r>
      <w:r>
        <w:rPr>
          <w:spacing w:val="-2"/>
        </w:rPr>
        <w:t xml:space="preserve"> </w:t>
      </w:r>
      <w:r>
        <w:t>well</w:t>
      </w:r>
      <w:r>
        <w:rPr>
          <w:spacing w:val="-2"/>
        </w:rPr>
        <w:t xml:space="preserve"> </w:t>
      </w:r>
      <w:r>
        <w:t>as</w:t>
      </w:r>
      <w:r>
        <w:rPr>
          <w:spacing w:val="-2"/>
        </w:rPr>
        <w:t xml:space="preserve"> </w:t>
      </w:r>
      <w:r>
        <w:t>extracts</w:t>
      </w:r>
      <w:r>
        <w:rPr>
          <w:spacing w:val="-2"/>
        </w:rPr>
        <w:t xml:space="preserve"> </w:t>
      </w:r>
      <w:r>
        <w:t>from</w:t>
      </w:r>
      <w:r>
        <w:rPr>
          <w:spacing w:val="-2"/>
        </w:rPr>
        <w:t xml:space="preserve"> </w:t>
      </w:r>
      <w:r>
        <w:t>the</w:t>
      </w:r>
      <w:r>
        <w:rPr>
          <w:spacing w:val="-2"/>
        </w:rPr>
        <w:t xml:space="preserve"> </w:t>
      </w:r>
      <w:r>
        <w:t>reference</w:t>
      </w:r>
      <w:r>
        <w:rPr>
          <w:spacing w:val="-2"/>
        </w:rPr>
        <w:t xml:space="preserve"> </w:t>
      </w:r>
      <w:r>
        <w:t>film, do not exhibit a notable cytotoxic effect on the 3T3-L1 fibroblast cell culture.</w:t>
      </w:r>
    </w:p>
    <w:p w:rsidR="009E11E3" w:rsidRDefault="009E11E3">
      <w:pPr>
        <w:pStyle w:val="a5"/>
        <w:spacing w:line="256" w:lineRule="auto"/>
        <w:ind w:left="2755" w:right="151" w:firstLine="431"/>
        <w:jc w:val="both"/>
      </w:pPr>
      <w:r>
        <w:rPr>
          <w:w w:val="105"/>
        </w:rPr>
        <w:t>A</w:t>
      </w:r>
      <w:r>
        <w:rPr>
          <w:spacing w:val="-12"/>
          <w:w w:val="105"/>
        </w:rPr>
        <w:t xml:space="preserve"> </w:t>
      </w:r>
      <w:r>
        <w:rPr>
          <w:w w:val="105"/>
        </w:rPr>
        <w:t>comparative</w:t>
      </w:r>
      <w:r>
        <w:rPr>
          <w:spacing w:val="-12"/>
          <w:w w:val="105"/>
        </w:rPr>
        <w:t xml:space="preserve"> </w:t>
      </w:r>
      <w:r>
        <w:rPr>
          <w:w w:val="105"/>
        </w:rPr>
        <w:t>examination</w:t>
      </w:r>
      <w:r>
        <w:rPr>
          <w:spacing w:val="-11"/>
          <w:w w:val="105"/>
        </w:rPr>
        <w:t xml:space="preserve"> </w:t>
      </w:r>
      <w:r>
        <w:rPr>
          <w:w w:val="105"/>
        </w:rPr>
        <w:t>of</w:t>
      </w:r>
      <w:r>
        <w:rPr>
          <w:spacing w:val="-12"/>
          <w:w w:val="105"/>
        </w:rPr>
        <w:t xml:space="preserve"> </w:t>
      </w:r>
      <w:r>
        <w:rPr>
          <w:w w:val="105"/>
        </w:rPr>
        <w:t>the</w:t>
      </w:r>
      <w:r>
        <w:rPr>
          <w:spacing w:val="-11"/>
          <w:w w:val="105"/>
        </w:rPr>
        <w:t xml:space="preserve"> </w:t>
      </w:r>
      <w:r>
        <w:rPr>
          <w:w w:val="105"/>
        </w:rPr>
        <w:t>cytotoxicity</w:t>
      </w:r>
      <w:r>
        <w:rPr>
          <w:spacing w:val="-12"/>
          <w:w w:val="105"/>
        </w:rPr>
        <w:t xml:space="preserve"> </w:t>
      </w:r>
      <w:r>
        <w:rPr>
          <w:w w:val="105"/>
        </w:rPr>
        <w:t>of</w:t>
      </w:r>
      <w:r>
        <w:rPr>
          <w:spacing w:val="-11"/>
          <w:w w:val="105"/>
        </w:rPr>
        <w:t xml:space="preserve"> </w:t>
      </w:r>
      <w:r>
        <w:rPr>
          <w:w w:val="105"/>
        </w:rPr>
        <w:t>the</w:t>
      </w:r>
      <w:r>
        <w:rPr>
          <w:spacing w:val="-12"/>
          <w:w w:val="105"/>
        </w:rPr>
        <w:t xml:space="preserve"> </w:t>
      </w:r>
      <w:r>
        <w:rPr>
          <w:w w:val="105"/>
        </w:rPr>
        <w:t>studied</w:t>
      </w:r>
      <w:r>
        <w:rPr>
          <w:spacing w:val="-12"/>
          <w:w w:val="105"/>
        </w:rPr>
        <w:t xml:space="preserve"> </w:t>
      </w:r>
      <w:r>
        <w:rPr>
          <w:w w:val="105"/>
        </w:rPr>
        <w:t>composite</w:t>
      </w:r>
      <w:r>
        <w:rPr>
          <w:spacing w:val="-11"/>
          <w:w w:val="105"/>
        </w:rPr>
        <w:t xml:space="preserve"> </w:t>
      </w:r>
      <w:r>
        <w:rPr>
          <w:w w:val="105"/>
        </w:rPr>
        <w:t>film</w:t>
      </w:r>
      <w:r>
        <w:rPr>
          <w:spacing w:val="-12"/>
          <w:w w:val="105"/>
        </w:rPr>
        <w:t xml:space="preserve"> </w:t>
      </w:r>
      <w:r>
        <w:rPr>
          <w:w w:val="105"/>
        </w:rPr>
        <w:t xml:space="preserve">samples </w:t>
      </w:r>
      <w:r>
        <w:t>(</w:t>
      </w:r>
      <w:r>
        <w:rPr>
          <w:b/>
        </w:rPr>
        <w:t>2</w:t>
      </w:r>
      <w:r>
        <w:t>–</w:t>
      </w:r>
      <w:r>
        <w:rPr>
          <w:b/>
        </w:rPr>
        <w:t>5</w:t>
      </w:r>
      <w:r>
        <w:t>) and the reference sample (</w:t>
      </w:r>
      <w:r>
        <w:rPr>
          <w:b/>
        </w:rPr>
        <w:t>1</w:t>
      </w:r>
      <w:r>
        <w:t xml:space="preserve">) is detailed in Table </w:t>
      </w:r>
      <w:hyperlink w:anchor="_bookmark5" w:history="1">
        <w:r>
          <w:rPr>
            <w:color w:val="0774B7"/>
          </w:rPr>
          <w:t>3</w:t>
        </w:r>
      </w:hyperlink>
      <w:r>
        <w:rPr>
          <w:color w:val="0774B7"/>
        </w:rPr>
        <w:t xml:space="preserve"> </w:t>
      </w:r>
      <w:r>
        <w:t xml:space="preserve">and Figure </w:t>
      </w:r>
      <w:hyperlink w:anchor="_bookmark6" w:history="1">
        <w:r>
          <w:rPr>
            <w:color w:val="0774B7"/>
          </w:rPr>
          <w:t>4</w:t>
        </w:r>
      </w:hyperlink>
      <w:r>
        <w:t>. The findings suggest that the cytotoxicity of the investigated composite film materials, based on the sodium salt</w:t>
      </w:r>
      <w:r>
        <w:rPr>
          <w:spacing w:val="40"/>
          <w:w w:val="105"/>
        </w:rPr>
        <w:t xml:space="preserve"> </w:t>
      </w:r>
      <w:r>
        <w:rPr>
          <w:w w:val="105"/>
        </w:rPr>
        <w:t>of</w:t>
      </w:r>
      <w:r>
        <w:rPr>
          <w:spacing w:val="-8"/>
          <w:w w:val="105"/>
        </w:rPr>
        <w:t xml:space="preserve"> </w:t>
      </w:r>
      <w:r>
        <w:rPr>
          <w:w w:val="105"/>
        </w:rPr>
        <w:t>carboxymethylcellulose</w:t>
      </w:r>
      <w:r>
        <w:rPr>
          <w:spacing w:val="-8"/>
          <w:w w:val="105"/>
        </w:rPr>
        <w:t xml:space="preserve"> </w:t>
      </w:r>
      <w:r>
        <w:rPr>
          <w:w w:val="105"/>
        </w:rPr>
        <w:t>modified</w:t>
      </w:r>
      <w:r>
        <w:rPr>
          <w:spacing w:val="-8"/>
          <w:w w:val="105"/>
        </w:rPr>
        <w:t xml:space="preserve"> </w:t>
      </w:r>
      <w:r>
        <w:rPr>
          <w:w w:val="105"/>
        </w:rPr>
        <w:t>with</w:t>
      </w:r>
      <w:r>
        <w:rPr>
          <w:spacing w:val="-8"/>
          <w:w w:val="105"/>
        </w:rPr>
        <w:t xml:space="preserve"> </w:t>
      </w:r>
      <w:r>
        <w:rPr>
          <w:w w:val="105"/>
        </w:rPr>
        <w:t>glycoluril</w:t>
      </w:r>
      <w:r>
        <w:rPr>
          <w:spacing w:val="-8"/>
          <w:w w:val="105"/>
        </w:rPr>
        <w:t xml:space="preserve"> </w:t>
      </w:r>
      <w:r>
        <w:rPr>
          <w:w w:val="105"/>
        </w:rPr>
        <w:t>and</w:t>
      </w:r>
      <w:r>
        <w:rPr>
          <w:spacing w:val="-8"/>
          <w:w w:val="105"/>
        </w:rPr>
        <w:t xml:space="preserve"> </w:t>
      </w:r>
      <w:r>
        <w:rPr>
          <w:w w:val="105"/>
        </w:rPr>
        <w:t>allantoin</w:t>
      </w:r>
      <w:r>
        <w:rPr>
          <w:spacing w:val="-8"/>
          <w:w w:val="105"/>
        </w:rPr>
        <w:t xml:space="preserve"> </w:t>
      </w:r>
      <w:r>
        <w:rPr>
          <w:w w:val="105"/>
        </w:rPr>
        <w:t>(</w:t>
      </w:r>
      <w:r>
        <w:rPr>
          <w:b/>
          <w:w w:val="105"/>
        </w:rPr>
        <w:t>2</w:t>
      </w:r>
      <w:r>
        <w:rPr>
          <w:w w:val="105"/>
        </w:rPr>
        <w:t>–</w:t>
      </w:r>
      <w:r>
        <w:rPr>
          <w:b/>
          <w:w w:val="105"/>
        </w:rPr>
        <w:t>5</w:t>
      </w:r>
      <w:r>
        <w:rPr>
          <w:w w:val="105"/>
        </w:rPr>
        <w:t>),</w:t>
      </w:r>
      <w:r>
        <w:rPr>
          <w:spacing w:val="-8"/>
          <w:w w:val="105"/>
        </w:rPr>
        <w:t xml:space="preserve"> </w:t>
      </w:r>
      <w:r>
        <w:rPr>
          <w:w w:val="105"/>
        </w:rPr>
        <w:t>is</w:t>
      </w:r>
      <w:r>
        <w:rPr>
          <w:spacing w:val="-8"/>
          <w:w w:val="105"/>
        </w:rPr>
        <w:t xml:space="preserve"> </w:t>
      </w:r>
      <w:r>
        <w:rPr>
          <w:w w:val="105"/>
        </w:rPr>
        <w:t>comparable</w:t>
      </w:r>
      <w:r>
        <w:rPr>
          <w:spacing w:val="-8"/>
          <w:w w:val="105"/>
        </w:rPr>
        <w:t xml:space="preserve"> </w:t>
      </w:r>
      <w:r>
        <w:rPr>
          <w:w w:val="105"/>
        </w:rPr>
        <w:t>to the cytotoxicity of the commercial sample (</w:t>
      </w:r>
      <w:r>
        <w:rPr>
          <w:b/>
          <w:w w:val="105"/>
        </w:rPr>
        <w:t>1</w:t>
      </w:r>
      <w:r>
        <w:rPr>
          <w:w w:val="105"/>
        </w:rPr>
        <w:t>).</w:t>
      </w:r>
    </w:p>
    <w:p w:rsidR="009E11E3" w:rsidRDefault="009E11E3">
      <w:pPr>
        <w:pStyle w:val="a5"/>
        <w:spacing w:before="29"/>
      </w:pPr>
    </w:p>
    <w:p w:rsidR="009E11E3" w:rsidRPr="00A03FD2" w:rsidRDefault="009E11E3">
      <w:pPr>
        <w:ind w:left="2755"/>
        <w:rPr>
          <w:sz w:val="18"/>
          <w:lang w:val="en-US"/>
        </w:rPr>
      </w:pPr>
      <w:r w:rsidRPr="00A03FD2">
        <w:rPr>
          <w:b/>
          <w:sz w:val="18"/>
          <w:lang w:val="en-US"/>
        </w:rPr>
        <w:t>Table</w:t>
      </w:r>
      <w:r w:rsidRPr="00A03FD2">
        <w:rPr>
          <w:b/>
          <w:spacing w:val="9"/>
          <w:sz w:val="18"/>
          <w:lang w:val="en-US"/>
        </w:rPr>
        <w:t xml:space="preserve"> </w:t>
      </w:r>
      <w:r w:rsidRPr="00A03FD2">
        <w:rPr>
          <w:b/>
          <w:sz w:val="18"/>
          <w:lang w:val="en-US"/>
        </w:rPr>
        <w:t>3.</w:t>
      </w:r>
      <w:r w:rsidRPr="00A03FD2">
        <w:rPr>
          <w:b/>
          <w:spacing w:val="20"/>
          <w:sz w:val="18"/>
          <w:lang w:val="en-US"/>
        </w:rPr>
        <w:t xml:space="preserve"> </w:t>
      </w:r>
      <w:r w:rsidRPr="00A03FD2">
        <w:rPr>
          <w:sz w:val="18"/>
          <w:lang w:val="en-US"/>
        </w:rPr>
        <w:t>Cytotoxicity</w:t>
      </w:r>
      <w:r w:rsidRPr="00A03FD2">
        <w:rPr>
          <w:spacing w:val="9"/>
          <w:sz w:val="18"/>
          <w:lang w:val="en-US"/>
        </w:rPr>
        <w:t xml:space="preserve"> </w:t>
      </w:r>
      <w:r w:rsidRPr="00A03FD2">
        <w:rPr>
          <w:sz w:val="18"/>
          <w:lang w:val="en-US"/>
        </w:rPr>
        <w:t>rates</w:t>
      </w:r>
      <w:r w:rsidRPr="00A03FD2">
        <w:rPr>
          <w:spacing w:val="10"/>
          <w:sz w:val="18"/>
          <w:lang w:val="en-US"/>
        </w:rPr>
        <w:t xml:space="preserve"> </w:t>
      </w:r>
      <w:r w:rsidRPr="00A03FD2">
        <w:rPr>
          <w:sz w:val="18"/>
          <w:lang w:val="en-US"/>
        </w:rPr>
        <w:t>of</w:t>
      </w:r>
      <w:r w:rsidRPr="00A03FD2">
        <w:rPr>
          <w:spacing w:val="9"/>
          <w:sz w:val="18"/>
          <w:lang w:val="en-US"/>
        </w:rPr>
        <w:t xml:space="preserve"> </w:t>
      </w:r>
      <w:r w:rsidRPr="00A03FD2">
        <w:rPr>
          <w:sz w:val="18"/>
          <w:lang w:val="en-US"/>
        </w:rPr>
        <w:t>various</w:t>
      </w:r>
      <w:r w:rsidRPr="00A03FD2">
        <w:rPr>
          <w:spacing w:val="9"/>
          <w:sz w:val="18"/>
          <w:lang w:val="en-US"/>
        </w:rPr>
        <w:t xml:space="preserve"> </w:t>
      </w:r>
      <w:r w:rsidRPr="00A03FD2">
        <w:rPr>
          <w:sz w:val="18"/>
          <w:lang w:val="en-US"/>
        </w:rPr>
        <w:t>extract</w:t>
      </w:r>
      <w:r w:rsidRPr="00A03FD2">
        <w:rPr>
          <w:spacing w:val="9"/>
          <w:sz w:val="18"/>
          <w:lang w:val="en-US"/>
        </w:rPr>
        <w:t xml:space="preserve"> </w:t>
      </w:r>
      <w:r w:rsidRPr="00A03FD2">
        <w:rPr>
          <w:sz w:val="18"/>
          <w:lang w:val="en-US"/>
        </w:rPr>
        <w:t>concentrations</w:t>
      </w:r>
      <w:r w:rsidRPr="00A03FD2">
        <w:rPr>
          <w:spacing w:val="10"/>
          <w:sz w:val="18"/>
          <w:lang w:val="en-US"/>
        </w:rPr>
        <w:t xml:space="preserve"> </w:t>
      </w:r>
      <w:r w:rsidRPr="00A03FD2">
        <w:rPr>
          <w:sz w:val="18"/>
          <w:lang w:val="en-US"/>
        </w:rPr>
        <w:t>determined</w:t>
      </w:r>
      <w:r w:rsidRPr="00A03FD2">
        <w:rPr>
          <w:spacing w:val="9"/>
          <w:sz w:val="18"/>
          <w:lang w:val="en-US"/>
        </w:rPr>
        <w:t xml:space="preserve"> </w:t>
      </w:r>
      <w:r w:rsidRPr="00A03FD2">
        <w:rPr>
          <w:sz w:val="18"/>
          <w:lang w:val="en-US"/>
        </w:rPr>
        <w:t>by</w:t>
      </w:r>
      <w:r w:rsidRPr="00A03FD2">
        <w:rPr>
          <w:spacing w:val="9"/>
          <w:sz w:val="18"/>
          <w:lang w:val="en-US"/>
        </w:rPr>
        <w:t xml:space="preserve"> </w:t>
      </w:r>
      <w:r w:rsidRPr="00A03FD2">
        <w:rPr>
          <w:sz w:val="18"/>
          <w:lang w:val="en-US"/>
        </w:rPr>
        <w:t>neutral</w:t>
      </w:r>
      <w:r w:rsidRPr="00A03FD2">
        <w:rPr>
          <w:spacing w:val="9"/>
          <w:sz w:val="18"/>
          <w:lang w:val="en-US"/>
        </w:rPr>
        <w:t xml:space="preserve"> </w:t>
      </w:r>
      <w:r w:rsidRPr="00A03FD2">
        <w:rPr>
          <w:sz w:val="18"/>
          <w:lang w:val="en-US"/>
        </w:rPr>
        <w:t>red</w:t>
      </w:r>
      <w:r w:rsidRPr="00A03FD2">
        <w:rPr>
          <w:spacing w:val="10"/>
          <w:sz w:val="18"/>
          <w:lang w:val="en-US"/>
        </w:rPr>
        <w:t xml:space="preserve"> </w:t>
      </w:r>
      <w:r w:rsidRPr="00A03FD2">
        <w:rPr>
          <w:spacing w:val="-2"/>
          <w:sz w:val="18"/>
          <w:lang w:val="en-US"/>
        </w:rPr>
        <w:t>assay.</w:t>
      </w:r>
    </w:p>
    <w:p w:rsidR="009E11E3" w:rsidRDefault="009E11E3">
      <w:pPr>
        <w:pStyle w:val="a5"/>
        <w:spacing w:after="1"/>
        <w:rPr>
          <w:sz w:val="14"/>
        </w:rPr>
      </w:pPr>
    </w:p>
    <w:tbl>
      <w:tblPr>
        <w:tblStyle w:val="TableNormal"/>
        <w:tblW w:w="0" w:type="auto"/>
        <w:tblInd w:w="2769" w:type="dxa"/>
        <w:tblLayout w:type="fixed"/>
        <w:tblLook w:val="01E0" w:firstRow="1" w:lastRow="1" w:firstColumn="1" w:lastColumn="1" w:noHBand="0" w:noVBand="0"/>
      </w:tblPr>
      <w:tblGrid>
        <w:gridCol w:w="1334"/>
        <w:gridCol w:w="1271"/>
        <w:gridCol w:w="2616"/>
        <w:gridCol w:w="2636"/>
      </w:tblGrid>
      <w:tr w:rsidR="009E11E3">
        <w:trPr>
          <w:trHeight w:val="305"/>
        </w:trPr>
        <w:tc>
          <w:tcPr>
            <w:tcW w:w="1334" w:type="dxa"/>
            <w:tcBorders>
              <w:top w:val="single" w:sz="8" w:space="0" w:color="000000"/>
              <w:bottom w:val="single" w:sz="4" w:space="0" w:color="000000"/>
            </w:tcBorders>
          </w:tcPr>
          <w:p w:rsidR="009E11E3" w:rsidRDefault="009E11E3">
            <w:pPr>
              <w:pStyle w:val="TableParagraph"/>
              <w:spacing w:before="36"/>
              <w:ind w:left="119"/>
              <w:rPr>
                <w:b/>
                <w:sz w:val="18"/>
              </w:rPr>
            </w:pPr>
            <w:r>
              <w:rPr>
                <w:b/>
                <w:sz w:val="18"/>
              </w:rPr>
              <w:t>Film</w:t>
            </w:r>
            <w:r>
              <w:rPr>
                <w:b/>
                <w:spacing w:val="8"/>
                <w:sz w:val="18"/>
              </w:rPr>
              <w:t xml:space="preserve"> </w:t>
            </w:r>
            <w:r>
              <w:rPr>
                <w:b/>
                <w:spacing w:val="-2"/>
                <w:sz w:val="18"/>
              </w:rPr>
              <w:t>Sample</w:t>
            </w:r>
          </w:p>
        </w:tc>
        <w:tc>
          <w:tcPr>
            <w:tcW w:w="1271" w:type="dxa"/>
            <w:tcBorders>
              <w:top w:val="single" w:sz="8" w:space="0" w:color="000000"/>
              <w:bottom w:val="single" w:sz="4" w:space="0" w:color="000000"/>
            </w:tcBorders>
          </w:tcPr>
          <w:p w:rsidR="009E11E3" w:rsidRDefault="009E11E3">
            <w:pPr>
              <w:pStyle w:val="TableParagraph"/>
              <w:spacing w:before="36"/>
              <w:ind w:left="173"/>
              <w:rPr>
                <w:b/>
                <w:sz w:val="18"/>
              </w:rPr>
            </w:pPr>
            <w:r>
              <w:rPr>
                <w:b/>
                <w:spacing w:val="-4"/>
                <w:sz w:val="18"/>
              </w:rPr>
              <w:t>Extract,</w:t>
            </w:r>
            <w:r>
              <w:rPr>
                <w:b/>
                <w:spacing w:val="-2"/>
                <w:sz w:val="18"/>
              </w:rPr>
              <w:t xml:space="preserve"> </w:t>
            </w:r>
            <w:r>
              <w:rPr>
                <w:b/>
                <w:spacing w:val="-10"/>
                <w:sz w:val="18"/>
              </w:rPr>
              <w:t>%</w:t>
            </w:r>
          </w:p>
        </w:tc>
        <w:tc>
          <w:tcPr>
            <w:tcW w:w="2616" w:type="dxa"/>
            <w:tcBorders>
              <w:top w:val="single" w:sz="8" w:space="0" w:color="000000"/>
              <w:bottom w:val="single" w:sz="4" w:space="0" w:color="000000"/>
            </w:tcBorders>
          </w:tcPr>
          <w:p w:rsidR="009E11E3" w:rsidRDefault="009E11E3">
            <w:pPr>
              <w:pStyle w:val="TableParagraph"/>
              <w:spacing w:before="26"/>
              <w:ind w:left="291"/>
              <w:rPr>
                <w:b/>
                <w:sz w:val="18"/>
              </w:rPr>
            </w:pPr>
            <w:r>
              <w:rPr>
                <w:b/>
                <w:w w:val="105"/>
                <w:sz w:val="18"/>
              </w:rPr>
              <w:t>Cell</w:t>
            </w:r>
            <w:r>
              <w:rPr>
                <w:b/>
                <w:spacing w:val="-11"/>
                <w:w w:val="105"/>
                <w:sz w:val="18"/>
              </w:rPr>
              <w:t xml:space="preserve"> </w:t>
            </w:r>
            <w:r>
              <w:rPr>
                <w:b/>
                <w:w w:val="105"/>
                <w:sz w:val="18"/>
              </w:rPr>
              <w:t>Viability,</w:t>
            </w:r>
            <w:r>
              <w:rPr>
                <w:b/>
                <w:spacing w:val="-5"/>
                <w:w w:val="105"/>
                <w:sz w:val="18"/>
              </w:rPr>
              <w:t xml:space="preserve"> </w:t>
            </w:r>
            <w:r>
              <w:rPr>
                <w:b/>
                <w:w w:val="105"/>
                <w:sz w:val="18"/>
              </w:rPr>
              <w:t>%,</w:t>
            </w:r>
            <w:r>
              <w:rPr>
                <w:b/>
                <w:spacing w:val="-4"/>
                <w:w w:val="105"/>
                <w:sz w:val="18"/>
              </w:rPr>
              <w:t xml:space="preserve"> </w:t>
            </w:r>
            <w:r>
              <w:rPr>
                <w:b/>
                <w:w w:val="105"/>
                <w:sz w:val="18"/>
              </w:rPr>
              <w:t>M</w:t>
            </w:r>
            <w:r>
              <w:rPr>
                <w:b/>
                <w:spacing w:val="-2"/>
                <w:w w:val="105"/>
                <w:sz w:val="18"/>
              </w:rPr>
              <w:t xml:space="preserve"> </w:t>
            </w:r>
            <w:r>
              <w:rPr>
                <w:rFonts w:ascii="Verdana" w:hAnsi="Verdana"/>
                <w:i/>
                <w:w w:val="105"/>
                <w:sz w:val="18"/>
              </w:rPr>
              <w:t>±</w:t>
            </w:r>
            <w:r>
              <w:rPr>
                <w:rFonts w:ascii="Verdana" w:hAnsi="Verdana"/>
                <w:i/>
                <w:spacing w:val="-21"/>
                <w:w w:val="105"/>
                <w:sz w:val="18"/>
              </w:rPr>
              <w:t xml:space="preserve"> </w:t>
            </w:r>
            <w:r>
              <w:rPr>
                <w:b/>
                <w:spacing w:val="-5"/>
                <w:w w:val="105"/>
                <w:sz w:val="18"/>
              </w:rPr>
              <w:t>SD</w:t>
            </w:r>
          </w:p>
        </w:tc>
        <w:tc>
          <w:tcPr>
            <w:tcW w:w="2636" w:type="dxa"/>
            <w:tcBorders>
              <w:top w:val="single" w:sz="8" w:space="0" w:color="000000"/>
              <w:bottom w:val="single" w:sz="4" w:space="0" w:color="000000"/>
            </w:tcBorders>
          </w:tcPr>
          <w:p w:rsidR="009E11E3" w:rsidRDefault="009E11E3">
            <w:pPr>
              <w:pStyle w:val="TableParagraph"/>
              <w:spacing w:before="36"/>
              <w:ind w:left="215"/>
              <w:rPr>
                <w:b/>
                <w:sz w:val="18"/>
              </w:rPr>
            </w:pPr>
            <w:r>
              <w:rPr>
                <w:b/>
                <w:sz w:val="18"/>
              </w:rPr>
              <w:t>Reliability</w:t>
            </w:r>
            <w:r>
              <w:rPr>
                <w:b/>
                <w:spacing w:val="13"/>
                <w:sz w:val="18"/>
              </w:rPr>
              <w:t xml:space="preserve"> </w:t>
            </w:r>
            <w:r>
              <w:rPr>
                <w:b/>
                <w:sz w:val="18"/>
              </w:rPr>
              <w:t>of</w:t>
            </w:r>
            <w:r>
              <w:rPr>
                <w:b/>
                <w:spacing w:val="13"/>
                <w:sz w:val="18"/>
              </w:rPr>
              <w:t xml:space="preserve"> </w:t>
            </w:r>
            <w:r>
              <w:rPr>
                <w:b/>
                <w:spacing w:val="-2"/>
                <w:sz w:val="18"/>
              </w:rPr>
              <w:t>Differences</w:t>
            </w:r>
          </w:p>
        </w:tc>
      </w:tr>
      <w:tr w:rsidR="009E11E3">
        <w:trPr>
          <w:trHeight w:val="257"/>
        </w:trPr>
        <w:tc>
          <w:tcPr>
            <w:tcW w:w="1334" w:type="dxa"/>
            <w:tcBorders>
              <w:top w:val="single" w:sz="4" w:space="0" w:color="000000"/>
            </w:tcBorders>
          </w:tcPr>
          <w:p w:rsidR="009E11E3" w:rsidRDefault="009E11E3">
            <w:pPr>
              <w:pStyle w:val="TableParagraph"/>
              <w:rPr>
                <w:sz w:val="18"/>
              </w:rPr>
            </w:pPr>
          </w:p>
        </w:tc>
        <w:tc>
          <w:tcPr>
            <w:tcW w:w="1271" w:type="dxa"/>
            <w:tcBorders>
              <w:top w:val="single" w:sz="4" w:space="0" w:color="000000"/>
            </w:tcBorders>
          </w:tcPr>
          <w:p w:rsidR="009E11E3" w:rsidRDefault="009E11E3">
            <w:pPr>
              <w:pStyle w:val="TableParagraph"/>
              <w:spacing w:before="36" w:line="201" w:lineRule="exact"/>
              <w:ind w:left="173"/>
              <w:rPr>
                <w:sz w:val="18"/>
              </w:rPr>
            </w:pPr>
            <w:r>
              <w:rPr>
                <w:spacing w:val="-5"/>
                <w:sz w:val="18"/>
              </w:rPr>
              <w:t>25%</w:t>
            </w:r>
          </w:p>
        </w:tc>
        <w:tc>
          <w:tcPr>
            <w:tcW w:w="2616" w:type="dxa"/>
            <w:tcBorders>
              <w:top w:val="single" w:sz="4" w:space="0" w:color="000000"/>
            </w:tcBorders>
          </w:tcPr>
          <w:p w:rsidR="009E11E3" w:rsidRDefault="009E11E3">
            <w:pPr>
              <w:pStyle w:val="TableParagraph"/>
              <w:spacing w:before="26" w:line="211" w:lineRule="exact"/>
              <w:ind w:left="291"/>
              <w:rPr>
                <w:sz w:val="18"/>
              </w:rPr>
            </w:pPr>
            <w:r>
              <w:rPr>
                <w:spacing w:val="-4"/>
                <w:sz w:val="18"/>
              </w:rPr>
              <w:t>98.1</w:t>
            </w:r>
            <w:r>
              <w:rPr>
                <w:sz w:val="18"/>
              </w:rPr>
              <w:t xml:space="preserve"> </w:t>
            </w:r>
            <w:r>
              <w:rPr>
                <w:rFonts w:ascii="Verdana" w:hAnsi="Verdana"/>
                <w:i/>
                <w:spacing w:val="-4"/>
                <w:sz w:val="18"/>
              </w:rPr>
              <w:t>±</w:t>
            </w:r>
            <w:r>
              <w:rPr>
                <w:rFonts w:ascii="Verdana" w:hAnsi="Verdana"/>
                <w:i/>
                <w:spacing w:val="-17"/>
                <w:sz w:val="18"/>
              </w:rPr>
              <w:t xml:space="preserve"> </w:t>
            </w:r>
            <w:r>
              <w:rPr>
                <w:spacing w:val="-5"/>
                <w:sz w:val="18"/>
              </w:rPr>
              <w:t>5.6</w:t>
            </w:r>
          </w:p>
        </w:tc>
        <w:tc>
          <w:tcPr>
            <w:tcW w:w="2636" w:type="dxa"/>
            <w:tcBorders>
              <w:top w:val="single" w:sz="4" w:space="0" w:color="000000"/>
            </w:tcBorders>
          </w:tcPr>
          <w:p w:rsidR="009E11E3" w:rsidRDefault="009E11E3">
            <w:pPr>
              <w:pStyle w:val="TableParagraph"/>
              <w:rPr>
                <w:sz w:val="18"/>
              </w:rPr>
            </w:pPr>
          </w:p>
        </w:tc>
      </w:tr>
      <w:tr w:rsidR="009E11E3">
        <w:trPr>
          <w:trHeight w:val="227"/>
        </w:trPr>
        <w:tc>
          <w:tcPr>
            <w:tcW w:w="1334" w:type="dxa"/>
          </w:tcPr>
          <w:p w:rsidR="009E11E3" w:rsidRDefault="009E11E3">
            <w:pPr>
              <w:pStyle w:val="TableParagraph"/>
              <w:spacing w:before="12" w:line="196" w:lineRule="exact"/>
              <w:ind w:left="110"/>
              <w:rPr>
                <w:b/>
                <w:sz w:val="18"/>
              </w:rPr>
            </w:pPr>
            <w:r>
              <w:rPr>
                <w:b/>
                <w:spacing w:val="-10"/>
                <w:w w:val="95"/>
                <w:sz w:val="18"/>
              </w:rPr>
              <w:t>1</w:t>
            </w:r>
          </w:p>
        </w:tc>
        <w:tc>
          <w:tcPr>
            <w:tcW w:w="1271" w:type="dxa"/>
          </w:tcPr>
          <w:p w:rsidR="009E11E3" w:rsidRDefault="009E11E3">
            <w:pPr>
              <w:pStyle w:val="TableParagraph"/>
              <w:spacing w:line="208" w:lineRule="exact"/>
              <w:ind w:left="173"/>
              <w:rPr>
                <w:sz w:val="18"/>
              </w:rPr>
            </w:pPr>
            <w:r>
              <w:rPr>
                <w:spacing w:val="-5"/>
                <w:sz w:val="18"/>
              </w:rPr>
              <w:t>50%</w:t>
            </w:r>
          </w:p>
        </w:tc>
        <w:tc>
          <w:tcPr>
            <w:tcW w:w="2616" w:type="dxa"/>
          </w:tcPr>
          <w:p w:rsidR="009E11E3" w:rsidRDefault="009E11E3">
            <w:pPr>
              <w:pStyle w:val="TableParagraph"/>
              <w:spacing w:line="208" w:lineRule="exact"/>
              <w:ind w:left="291"/>
              <w:rPr>
                <w:sz w:val="18"/>
              </w:rPr>
            </w:pPr>
            <w:r>
              <w:rPr>
                <w:spacing w:val="-4"/>
                <w:sz w:val="18"/>
              </w:rPr>
              <w:t>96.9</w:t>
            </w:r>
            <w:r>
              <w:rPr>
                <w:sz w:val="18"/>
              </w:rPr>
              <w:t xml:space="preserve"> </w:t>
            </w:r>
            <w:r>
              <w:rPr>
                <w:rFonts w:ascii="Verdana" w:hAnsi="Verdana"/>
                <w:i/>
                <w:spacing w:val="-4"/>
                <w:sz w:val="18"/>
              </w:rPr>
              <w:t>±</w:t>
            </w:r>
            <w:r>
              <w:rPr>
                <w:rFonts w:ascii="Verdana" w:hAnsi="Verdana"/>
                <w:i/>
                <w:spacing w:val="-17"/>
                <w:sz w:val="18"/>
              </w:rPr>
              <w:t xml:space="preserve"> </w:t>
            </w:r>
            <w:r>
              <w:rPr>
                <w:spacing w:val="-5"/>
                <w:sz w:val="18"/>
              </w:rPr>
              <w:t>7.8</w:t>
            </w:r>
          </w:p>
        </w:tc>
        <w:tc>
          <w:tcPr>
            <w:tcW w:w="2636" w:type="dxa"/>
          </w:tcPr>
          <w:p w:rsidR="009E11E3" w:rsidRDefault="009E11E3">
            <w:pPr>
              <w:pStyle w:val="TableParagraph"/>
              <w:rPr>
                <w:sz w:val="16"/>
              </w:rPr>
            </w:pPr>
          </w:p>
        </w:tc>
      </w:tr>
      <w:tr w:rsidR="009E11E3">
        <w:trPr>
          <w:trHeight w:val="258"/>
        </w:trPr>
        <w:tc>
          <w:tcPr>
            <w:tcW w:w="1334" w:type="dxa"/>
            <w:tcBorders>
              <w:bottom w:val="single" w:sz="4" w:space="0" w:color="000000"/>
            </w:tcBorders>
          </w:tcPr>
          <w:p w:rsidR="009E11E3" w:rsidRDefault="009E11E3">
            <w:pPr>
              <w:pStyle w:val="TableParagraph"/>
              <w:rPr>
                <w:sz w:val="18"/>
              </w:rPr>
            </w:pPr>
          </w:p>
        </w:tc>
        <w:tc>
          <w:tcPr>
            <w:tcW w:w="1271" w:type="dxa"/>
            <w:tcBorders>
              <w:bottom w:val="single" w:sz="4" w:space="0" w:color="000000"/>
            </w:tcBorders>
          </w:tcPr>
          <w:p w:rsidR="009E11E3" w:rsidRDefault="009E11E3">
            <w:pPr>
              <w:pStyle w:val="TableParagraph"/>
              <w:spacing w:line="200" w:lineRule="exact"/>
              <w:ind w:left="173"/>
              <w:rPr>
                <w:sz w:val="18"/>
              </w:rPr>
            </w:pPr>
            <w:r>
              <w:rPr>
                <w:spacing w:val="-4"/>
                <w:sz w:val="18"/>
              </w:rPr>
              <w:t>100%</w:t>
            </w:r>
          </w:p>
        </w:tc>
        <w:tc>
          <w:tcPr>
            <w:tcW w:w="2616" w:type="dxa"/>
            <w:tcBorders>
              <w:bottom w:val="single" w:sz="4" w:space="0" w:color="000000"/>
            </w:tcBorders>
          </w:tcPr>
          <w:p w:rsidR="009E11E3" w:rsidRDefault="009E11E3">
            <w:pPr>
              <w:pStyle w:val="TableParagraph"/>
              <w:spacing w:line="200" w:lineRule="exact"/>
              <w:ind w:left="291"/>
              <w:rPr>
                <w:sz w:val="18"/>
              </w:rPr>
            </w:pPr>
            <w:r>
              <w:rPr>
                <w:spacing w:val="-4"/>
                <w:sz w:val="18"/>
              </w:rPr>
              <w:t>93.0</w:t>
            </w:r>
            <w:r>
              <w:rPr>
                <w:sz w:val="18"/>
              </w:rPr>
              <w:t xml:space="preserve"> </w:t>
            </w:r>
            <w:r>
              <w:rPr>
                <w:rFonts w:ascii="Verdana" w:hAnsi="Verdana"/>
                <w:i/>
                <w:spacing w:val="-4"/>
                <w:sz w:val="18"/>
              </w:rPr>
              <w:t>±</w:t>
            </w:r>
            <w:r>
              <w:rPr>
                <w:rFonts w:ascii="Verdana" w:hAnsi="Verdana"/>
                <w:i/>
                <w:spacing w:val="-17"/>
                <w:sz w:val="18"/>
              </w:rPr>
              <w:t xml:space="preserve"> </w:t>
            </w:r>
            <w:r>
              <w:rPr>
                <w:spacing w:val="-5"/>
                <w:sz w:val="18"/>
              </w:rPr>
              <w:t>8.6</w:t>
            </w:r>
          </w:p>
        </w:tc>
        <w:tc>
          <w:tcPr>
            <w:tcW w:w="2636" w:type="dxa"/>
            <w:tcBorders>
              <w:bottom w:val="single" w:sz="4" w:space="0" w:color="000000"/>
            </w:tcBorders>
          </w:tcPr>
          <w:p w:rsidR="009E11E3" w:rsidRDefault="009E11E3">
            <w:pPr>
              <w:pStyle w:val="TableParagraph"/>
              <w:rPr>
                <w:sz w:val="18"/>
              </w:rPr>
            </w:pPr>
          </w:p>
        </w:tc>
      </w:tr>
      <w:tr w:rsidR="009E11E3">
        <w:trPr>
          <w:trHeight w:val="259"/>
        </w:trPr>
        <w:tc>
          <w:tcPr>
            <w:tcW w:w="1334" w:type="dxa"/>
            <w:tcBorders>
              <w:top w:val="single" w:sz="4" w:space="0" w:color="000000"/>
            </w:tcBorders>
          </w:tcPr>
          <w:p w:rsidR="009E11E3" w:rsidRDefault="009E11E3">
            <w:pPr>
              <w:pStyle w:val="TableParagraph"/>
              <w:rPr>
                <w:sz w:val="18"/>
              </w:rPr>
            </w:pPr>
          </w:p>
        </w:tc>
        <w:tc>
          <w:tcPr>
            <w:tcW w:w="1271" w:type="dxa"/>
            <w:tcBorders>
              <w:top w:val="single" w:sz="4" w:space="0" w:color="000000"/>
            </w:tcBorders>
          </w:tcPr>
          <w:p w:rsidR="009E11E3" w:rsidRDefault="009E11E3">
            <w:pPr>
              <w:pStyle w:val="TableParagraph"/>
              <w:spacing w:before="36" w:line="203" w:lineRule="exact"/>
              <w:ind w:left="173"/>
              <w:rPr>
                <w:sz w:val="18"/>
              </w:rPr>
            </w:pPr>
            <w:r>
              <w:rPr>
                <w:spacing w:val="-5"/>
                <w:sz w:val="18"/>
              </w:rPr>
              <w:t>25%</w:t>
            </w:r>
          </w:p>
        </w:tc>
        <w:tc>
          <w:tcPr>
            <w:tcW w:w="2616" w:type="dxa"/>
            <w:tcBorders>
              <w:top w:val="single" w:sz="4" w:space="0" w:color="000000"/>
            </w:tcBorders>
          </w:tcPr>
          <w:p w:rsidR="009E11E3" w:rsidRDefault="009E11E3">
            <w:pPr>
              <w:pStyle w:val="TableParagraph"/>
              <w:spacing w:before="26" w:line="213" w:lineRule="exact"/>
              <w:ind w:left="291"/>
              <w:rPr>
                <w:sz w:val="18"/>
              </w:rPr>
            </w:pPr>
            <w:r>
              <w:rPr>
                <w:spacing w:val="-4"/>
                <w:sz w:val="18"/>
              </w:rPr>
              <w:t>99.4</w:t>
            </w:r>
            <w:r>
              <w:rPr>
                <w:sz w:val="18"/>
              </w:rPr>
              <w:t xml:space="preserve"> </w:t>
            </w:r>
            <w:r>
              <w:rPr>
                <w:rFonts w:ascii="Verdana" w:hAnsi="Verdana"/>
                <w:i/>
                <w:spacing w:val="-4"/>
                <w:sz w:val="18"/>
              </w:rPr>
              <w:t>±</w:t>
            </w:r>
            <w:r>
              <w:rPr>
                <w:rFonts w:ascii="Verdana" w:hAnsi="Verdana"/>
                <w:i/>
                <w:spacing w:val="-17"/>
                <w:sz w:val="18"/>
              </w:rPr>
              <w:t xml:space="preserve"> </w:t>
            </w:r>
            <w:r>
              <w:rPr>
                <w:spacing w:val="-5"/>
                <w:sz w:val="18"/>
              </w:rPr>
              <w:t>6.2</w:t>
            </w:r>
          </w:p>
        </w:tc>
        <w:tc>
          <w:tcPr>
            <w:tcW w:w="2636" w:type="dxa"/>
            <w:tcBorders>
              <w:top w:val="single" w:sz="4" w:space="0" w:color="000000"/>
            </w:tcBorders>
          </w:tcPr>
          <w:p w:rsidR="009E11E3" w:rsidRDefault="009E11E3">
            <w:pPr>
              <w:pStyle w:val="TableParagraph"/>
              <w:spacing w:before="18" w:line="221" w:lineRule="exact"/>
              <w:ind w:left="215"/>
              <w:rPr>
                <w:sz w:val="18"/>
              </w:rPr>
            </w:pPr>
            <w:r>
              <w:rPr>
                <w:rFonts w:ascii="Palatino Linotype"/>
                <w:i/>
                <w:sz w:val="18"/>
              </w:rPr>
              <w:t>p</w:t>
            </w:r>
            <w:r>
              <w:rPr>
                <w:rFonts w:ascii="Palatino Linotype"/>
                <w:i/>
                <w:spacing w:val="3"/>
                <w:sz w:val="18"/>
              </w:rPr>
              <w:t xml:space="preserve"> </w:t>
            </w:r>
            <w:r>
              <w:rPr>
                <w:sz w:val="18"/>
              </w:rPr>
              <w:t>=</w:t>
            </w:r>
            <w:r>
              <w:rPr>
                <w:spacing w:val="9"/>
                <w:sz w:val="18"/>
              </w:rPr>
              <w:t xml:space="preserve"> </w:t>
            </w:r>
            <w:r>
              <w:rPr>
                <w:spacing w:val="-2"/>
                <w:sz w:val="18"/>
              </w:rPr>
              <w:t>0.344</w:t>
            </w:r>
          </w:p>
        </w:tc>
      </w:tr>
      <w:tr w:rsidR="009E11E3">
        <w:trPr>
          <w:trHeight w:val="225"/>
        </w:trPr>
        <w:tc>
          <w:tcPr>
            <w:tcW w:w="1334" w:type="dxa"/>
          </w:tcPr>
          <w:p w:rsidR="009E11E3" w:rsidRDefault="009E11E3">
            <w:pPr>
              <w:pStyle w:val="TableParagraph"/>
              <w:spacing w:before="10" w:line="196" w:lineRule="exact"/>
              <w:ind w:left="119"/>
              <w:rPr>
                <w:b/>
                <w:sz w:val="18"/>
              </w:rPr>
            </w:pPr>
            <w:r>
              <w:rPr>
                <w:b/>
                <w:spacing w:val="-10"/>
                <w:w w:val="95"/>
                <w:sz w:val="18"/>
              </w:rPr>
              <w:t>2</w:t>
            </w:r>
          </w:p>
        </w:tc>
        <w:tc>
          <w:tcPr>
            <w:tcW w:w="1271" w:type="dxa"/>
          </w:tcPr>
          <w:p w:rsidR="009E11E3" w:rsidRDefault="009E11E3">
            <w:pPr>
              <w:pStyle w:val="TableParagraph"/>
              <w:spacing w:line="206" w:lineRule="exact"/>
              <w:ind w:left="173"/>
              <w:rPr>
                <w:sz w:val="18"/>
              </w:rPr>
            </w:pPr>
            <w:r>
              <w:rPr>
                <w:spacing w:val="-5"/>
                <w:sz w:val="18"/>
              </w:rPr>
              <w:t>50%</w:t>
            </w:r>
          </w:p>
        </w:tc>
        <w:tc>
          <w:tcPr>
            <w:tcW w:w="2616" w:type="dxa"/>
          </w:tcPr>
          <w:p w:rsidR="009E11E3" w:rsidRDefault="009E11E3">
            <w:pPr>
              <w:pStyle w:val="TableParagraph"/>
              <w:spacing w:line="206" w:lineRule="exact"/>
              <w:ind w:left="291"/>
              <w:rPr>
                <w:sz w:val="18"/>
              </w:rPr>
            </w:pPr>
            <w:r>
              <w:rPr>
                <w:spacing w:val="-4"/>
                <w:sz w:val="18"/>
              </w:rPr>
              <w:t>97.9</w:t>
            </w:r>
            <w:r>
              <w:rPr>
                <w:sz w:val="18"/>
              </w:rPr>
              <w:t xml:space="preserve"> </w:t>
            </w:r>
            <w:r>
              <w:rPr>
                <w:rFonts w:ascii="Verdana" w:hAnsi="Verdana"/>
                <w:i/>
                <w:spacing w:val="-4"/>
                <w:sz w:val="18"/>
              </w:rPr>
              <w:t>±</w:t>
            </w:r>
            <w:r>
              <w:rPr>
                <w:rFonts w:ascii="Verdana" w:hAnsi="Verdana"/>
                <w:i/>
                <w:spacing w:val="-17"/>
                <w:sz w:val="18"/>
              </w:rPr>
              <w:t xml:space="preserve"> </w:t>
            </w:r>
            <w:r>
              <w:rPr>
                <w:spacing w:val="-5"/>
                <w:sz w:val="18"/>
              </w:rPr>
              <w:t>6.9</w:t>
            </w:r>
          </w:p>
        </w:tc>
        <w:tc>
          <w:tcPr>
            <w:tcW w:w="2636" w:type="dxa"/>
          </w:tcPr>
          <w:p w:rsidR="009E11E3" w:rsidRDefault="009E11E3">
            <w:pPr>
              <w:pStyle w:val="TableParagraph"/>
              <w:spacing w:line="206" w:lineRule="exact"/>
              <w:ind w:left="215"/>
              <w:rPr>
                <w:sz w:val="18"/>
              </w:rPr>
            </w:pPr>
            <w:r>
              <w:rPr>
                <w:rFonts w:ascii="Palatino Linotype"/>
                <w:i/>
                <w:sz w:val="18"/>
              </w:rPr>
              <w:t>p</w:t>
            </w:r>
            <w:r>
              <w:rPr>
                <w:rFonts w:ascii="Palatino Linotype"/>
                <w:i/>
                <w:spacing w:val="3"/>
                <w:sz w:val="18"/>
              </w:rPr>
              <w:t xml:space="preserve"> </w:t>
            </w:r>
            <w:r>
              <w:rPr>
                <w:sz w:val="18"/>
              </w:rPr>
              <w:t>=</w:t>
            </w:r>
            <w:r>
              <w:rPr>
                <w:spacing w:val="9"/>
                <w:sz w:val="18"/>
              </w:rPr>
              <w:t xml:space="preserve"> </w:t>
            </w:r>
            <w:r>
              <w:rPr>
                <w:spacing w:val="-2"/>
                <w:sz w:val="18"/>
              </w:rPr>
              <w:t>0.612</w:t>
            </w:r>
          </w:p>
        </w:tc>
      </w:tr>
      <w:tr w:rsidR="009E11E3">
        <w:trPr>
          <w:trHeight w:val="258"/>
        </w:trPr>
        <w:tc>
          <w:tcPr>
            <w:tcW w:w="1334" w:type="dxa"/>
            <w:tcBorders>
              <w:bottom w:val="single" w:sz="4" w:space="0" w:color="000000"/>
            </w:tcBorders>
          </w:tcPr>
          <w:p w:rsidR="009E11E3" w:rsidRDefault="009E11E3">
            <w:pPr>
              <w:pStyle w:val="TableParagraph"/>
              <w:rPr>
                <w:sz w:val="18"/>
              </w:rPr>
            </w:pPr>
          </w:p>
        </w:tc>
        <w:tc>
          <w:tcPr>
            <w:tcW w:w="1271" w:type="dxa"/>
            <w:tcBorders>
              <w:bottom w:val="single" w:sz="4" w:space="0" w:color="000000"/>
            </w:tcBorders>
          </w:tcPr>
          <w:p w:rsidR="009E11E3" w:rsidRDefault="009E11E3">
            <w:pPr>
              <w:pStyle w:val="TableParagraph"/>
              <w:spacing w:line="200" w:lineRule="exact"/>
              <w:ind w:left="173"/>
              <w:rPr>
                <w:sz w:val="18"/>
              </w:rPr>
            </w:pPr>
            <w:r>
              <w:rPr>
                <w:spacing w:val="-4"/>
                <w:sz w:val="18"/>
              </w:rPr>
              <w:t>100%</w:t>
            </w:r>
          </w:p>
        </w:tc>
        <w:tc>
          <w:tcPr>
            <w:tcW w:w="2616" w:type="dxa"/>
            <w:tcBorders>
              <w:bottom w:val="single" w:sz="4" w:space="0" w:color="000000"/>
            </w:tcBorders>
          </w:tcPr>
          <w:p w:rsidR="009E11E3" w:rsidRDefault="009E11E3">
            <w:pPr>
              <w:pStyle w:val="TableParagraph"/>
              <w:spacing w:line="200" w:lineRule="exact"/>
              <w:ind w:left="291"/>
              <w:rPr>
                <w:sz w:val="18"/>
              </w:rPr>
            </w:pPr>
            <w:r>
              <w:rPr>
                <w:spacing w:val="-4"/>
                <w:sz w:val="18"/>
              </w:rPr>
              <w:t>96.5</w:t>
            </w:r>
            <w:r>
              <w:rPr>
                <w:sz w:val="18"/>
              </w:rPr>
              <w:t xml:space="preserve"> </w:t>
            </w:r>
            <w:r>
              <w:rPr>
                <w:rFonts w:ascii="Verdana" w:hAnsi="Verdana"/>
                <w:i/>
                <w:spacing w:val="-4"/>
                <w:sz w:val="18"/>
              </w:rPr>
              <w:t>±</w:t>
            </w:r>
            <w:r>
              <w:rPr>
                <w:rFonts w:ascii="Verdana" w:hAnsi="Verdana"/>
                <w:i/>
                <w:spacing w:val="-17"/>
                <w:sz w:val="18"/>
              </w:rPr>
              <w:t xml:space="preserve"> </w:t>
            </w:r>
            <w:r>
              <w:rPr>
                <w:spacing w:val="-5"/>
                <w:sz w:val="18"/>
              </w:rPr>
              <w:t>6.9</w:t>
            </w:r>
          </w:p>
        </w:tc>
        <w:tc>
          <w:tcPr>
            <w:tcW w:w="2636" w:type="dxa"/>
            <w:tcBorders>
              <w:bottom w:val="single" w:sz="4" w:space="0" w:color="000000"/>
            </w:tcBorders>
          </w:tcPr>
          <w:p w:rsidR="009E11E3" w:rsidRDefault="009E11E3">
            <w:pPr>
              <w:pStyle w:val="TableParagraph"/>
              <w:spacing w:line="214" w:lineRule="exact"/>
              <w:ind w:left="215"/>
              <w:rPr>
                <w:sz w:val="18"/>
              </w:rPr>
            </w:pPr>
            <w:r>
              <w:rPr>
                <w:rFonts w:ascii="Palatino Linotype"/>
                <w:i/>
                <w:sz w:val="18"/>
              </w:rPr>
              <w:t>p</w:t>
            </w:r>
            <w:r>
              <w:rPr>
                <w:rFonts w:ascii="Palatino Linotype"/>
                <w:i/>
                <w:spacing w:val="3"/>
                <w:sz w:val="18"/>
              </w:rPr>
              <w:t xml:space="preserve"> </w:t>
            </w:r>
            <w:r>
              <w:rPr>
                <w:sz w:val="18"/>
              </w:rPr>
              <w:t>=</w:t>
            </w:r>
            <w:r>
              <w:rPr>
                <w:spacing w:val="9"/>
                <w:sz w:val="18"/>
              </w:rPr>
              <w:t xml:space="preserve"> </w:t>
            </w:r>
            <w:r>
              <w:rPr>
                <w:spacing w:val="-2"/>
                <w:sz w:val="18"/>
              </w:rPr>
              <w:t>0.356</w:t>
            </w:r>
          </w:p>
        </w:tc>
      </w:tr>
      <w:tr w:rsidR="009E11E3">
        <w:trPr>
          <w:trHeight w:val="259"/>
        </w:trPr>
        <w:tc>
          <w:tcPr>
            <w:tcW w:w="1334" w:type="dxa"/>
            <w:tcBorders>
              <w:top w:val="single" w:sz="4" w:space="0" w:color="000000"/>
            </w:tcBorders>
          </w:tcPr>
          <w:p w:rsidR="009E11E3" w:rsidRDefault="009E11E3">
            <w:pPr>
              <w:pStyle w:val="TableParagraph"/>
              <w:rPr>
                <w:sz w:val="18"/>
              </w:rPr>
            </w:pPr>
          </w:p>
        </w:tc>
        <w:tc>
          <w:tcPr>
            <w:tcW w:w="1271" w:type="dxa"/>
            <w:tcBorders>
              <w:top w:val="single" w:sz="4" w:space="0" w:color="000000"/>
            </w:tcBorders>
          </w:tcPr>
          <w:p w:rsidR="009E11E3" w:rsidRDefault="009E11E3">
            <w:pPr>
              <w:pStyle w:val="TableParagraph"/>
              <w:spacing w:before="36" w:line="203" w:lineRule="exact"/>
              <w:ind w:left="173"/>
              <w:rPr>
                <w:sz w:val="18"/>
              </w:rPr>
            </w:pPr>
            <w:r>
              <w:rPr>
                <w:spacing w:val="-5"/>
                <w:sz w:val="18"/>
              </w:rPr>
              <w:t>25%</w:t>
            </w:r>
          </w:p>
        </w:tc>
        <w:tc>
          <w:tcPr>
            <w:tcW w:w="2616" w:type="dxa"/>
            <w:tcBorders>
              <w:top w:val="single" w:sz="4" w:space="0" w:color="000000"/>
            </w:tcBorders>
          </w:tcPr>
          <w:p w:rsidR="009E11E3" w:rsidRDefault="009E11E3">
            <w:pPr>
              <w:pStyle w:val="TableParagraph"/>
              <w:spacing w:before="26" w:line="213" w:lineRule="exact"/>
              <w:ind w:left="291"/>
              <w:rPr>
                <w:sz w:val="18"/>
              </w:rPr>
            </w:pPr>
            <w:r>
              <w:rPr>
                <w:spacing w:val="-4"/>
                <w:sz w:val="18"/>
              </w:rPr>
              <w:t>96.9</w:t>
            </w:r>
            <w:r>
              <w:rPr>
                <w:sz w:val="18"/>
              </w:rPr>
              <w:t xml:space="preserve"> </w:t>
            </w:r>
            <w:r>
              <w:rPr>
                <w:rFonts w:ascii="Verdana" w:hAnsi="Verdana"/>
                <w:i/>
                <w:spacing w:val="-4"/>
                <w:sz w:val="18"/>
              </w:rPr>
              <w:t>±</w:t>
            </w:r>
            <w:r>
              <w:rPr>
                <w:rFonts w:ascii="Verdana" w:hAnsi="Verdana"/>
                <w:i/>
                <w:spacing w:val="-17"/>
                <w:sz w:val="18"/>
              </w:rPr>
              <w:t xml:space="preserve"> </w:t>
            </w:r>
            <w:r>
              <w:rPr>
                <w:spacing w:val="-5"/>
                <w:sz w:val="18"/>
              </w:rPr>
              <w:t>3.3</w:t>
            </w:r>
          </w:p>
        </w:tc>
        <w:tc>
          <w:tcPr>
            <w:tcW w:w="2636" w:type="dxa"/>
            <w:tcBorders>
              <w:top w:val="single" w:sz="4" w:space="0" w:color="000000"/>
            </w:tcBorders>
          </w:tcPr>
          <w:p w:rsidR="009E11E3" w:rsidRDefault="009E11E3">
            <w:pPr>
              <w:pStyle w:val="TableParagraph"/>
              <w:spacing w:before="18" w:line="221" w:lineRule="exact"/>
              <w:ind w:left="215"/>
              <w:rPr>
                <w:sz w:val="18"/>
              </w:rPr>
            </w:pPr>
            <w:r>
              <w:rPr>
                <w:rFonts w:ascii="Palatino Linotype"/>
                <w:i/>
                <w:sz w:val="18"/>
              </w:rPr>
              <w:t>p</w:t>
            </w:r>
            <w:r>
              <w:rPr>
                <w:rFonts w:ascii="Palatino Linotype"/>
                <w:i/>
                <w:spacing w:val="3"/>
                <w:sz w:val="18"/>
              </w:rPr>
              <w:t xml:space="preserve"> </w:t>
            </w:r>
            <w:r>
              <w:rPr>
                <w:sz w:val="18"/>
              </w:rPr>
              <w:t>=</w:t>
            </w:r>
            <w:r>
              <w:rPr>
                <w:spacing w:val="9"/>
                <w:sz w:val="18"/>
              </w:rPr>
              <w:t xml:space="preserve"> </w:t>
            </w:r>
            <w:r>
              <w:rPr>
                <w:spacing w:val="-2"/>
                <w:sz w:val="18"/>
              </w:rPr>
              <w:t>0.450</w:t>
            </w:r>
          </w:p>
        </w:tc>
      </w:tr>
      <w:tr w:rsidR="009E11E3">
        <w:trPr>
          <w:trHeight w:val="225"/>
        </w:trPr>
        <w:tc>
          <w:tcPr>
            <w:tcW w:w="1334" w:type="dxa"/>
          </w:tcPr>
          <w:p w:rsidR="009E11E3" w:rsidRDefault="009E11E3">
            <w:pPr>
              <w:pStyle w:val="TableParagraph"/>
              <w:spacing w:before="10" w:line="196" w:lineRule="exact"/>
              <w:ind w:left="119"/>
              <w:rPr>
                <w:b/>
                <w:sz w:val="18"/>
              </w:rPr>
            </w:pPr>
            <w:r>
              <w:rPr>
                <w:b/>
                <w:spacing w:val="-10"/>
                <w:w w:val="95"/>
                <w:sz w:val="18"/>
              </w:rPr>
              <w:t>3</w:t>
            </w:r>
          </w:p>
        </w:tc>
        <w:tc>
          <w:tcPr>
            <w:tcW w:w="1271" w:type="dxa"/>
          </w:tcPr>
          <w:p w:rsidR="009E11E3" w:rsidRDefault="009E11E3">
            <w:pPr>
              <w:pStyle w:val="TableParagraph"/>
              <w:spacing w:line="206" w:lineRule="exact"/>
              <w:ind w:left="173"/>
              <w:rPr>
                <w:sz w:val="18"/>
              </w:rPr>
            </w:pPr>
            <w:r>
              <w:rPr>
                <w:spacing w:val="-5"/>
                <w:sz w:val="18"/>
              </w:rPr>
              <w:t>50%</w:t>
            </w:r>
          </w:p>
        </w:tc>
        <w:tc>
          <w:tcPr>
            <w:tcW w:w="2616" w:type="dxa"/>
          </w:tcPr>
          <w:p w:rsidR="009E11E3" w:rsidRDefault="009E11E3">
            <w:pPr>
              <w:pStyle w:val="TableParagraph"/>
              <w:spacing w:line="206" w:lineRule="exact"/>
              <w:ind w:left="291"/>
              <w:rPr>
                <w:sz w:val="18"/>
              </w:rPr>
            </w:pPr>
            <w:r>
              <w:rPr>
                <w:spacing w:val="-4"/>
                <w:sz w:val="18"/>
              </w:rPr>
              <w:t>95.4</w:t>
            </w:r>
            <w:r>
              <w:rPr>
                <w:sz w:val="18"/>
              </w:rPr>
              <w:t xml:space="preserve"> </w:t>
            </w:r>
            <w:r>
              <w:rPr>
                <w:rFonts w:ascii="Verdana" w:hAnsi="Verdana"/>
                <w:i/>
                <w:spacing w:val="-4"/>
                <w:sz w:val="18"/>
              </w:rPr>
              <w:t>±</w:t>
            </w:r>
            <w:r>
              <w:rPr>
                <w:rFonts w:ascii="Verdana" w:hAnsi="Verdana"/>
                <w:i/>
                <w:spacing w:val="-17"/>
                <w:sz w:val="18"/>
              </w:rPr>
              <w:t xml:space="preserve"> </w:t>
            </w:r>
            <w:r>
              <w:rPr>
                <w:spacing w:val="-5"/>
                <w:sz w:val="18"/>
              </w:rPr>
              <w:t>4.3</w:t>
            </w:r>
          </w:p>
        </w:tc>
        <w:tc>
          <w:tcPr>
            <w:tcW w:w="2636" w:type="dxa"/>
          </w:tcPr>
          <w:p w:rsidR="009E11E3" w:rsidRDefault="009E11E3">
            <w:pPr>
              <w:pStyle w:val="TableParagraph"/>
              <w:spacing w:line="206" w:lineRule="exact"/>
              <w:ind w:left="215"/>
              <w:rPr>
                <w:sz w:val="18"/>
              </w:rPr>
            </w:pPr>
            <w:r>
              <w:rPr>
                <w:rFonts w:ascii="Palatino Linotype"/>
                <w:i/>
                <w:sz w:val="18"/>
              </w:rPr>
              <w:t>p</w:t>
            </w:r>
            <w:r>
              <w:rPr>
                <w:rFonts w:ascii="Palatino Linotype"/>
                <w:i/>
                <w:spacing w:val="3"/>
                <w:sz w:val="18"/>
              </w:rPr>
              <w:t xml:space="preserve"> </w:t>
            </w:r>
            <w:r>
              <w:rPr>
                <w:sz w:val="18"/>
              </w:rPr>
              <w:t>=</w:t>
            </w:r>
            <w:r>
              <w:rPr>
                <w:spacing w:val="9"/>
                <w:sz w:val="18"/>
              </w:rPr>
              <w:t xml:space="preserve"> </w:t>
            </w:r>
            <w:r>
              <w:rPr>
                <w:spacing w:val="-2"/>
                <w:sz w:val="18"/>
              </w:rPr>
              <w:t>0.220</w:t>
            </w:r>
          </w:p>
        </w:tc>
      </w:tr>
      <w:tr w:rsidR="009E11E3">
        <w:trPr>
          <w:trHeight w:val="258"/>
        </w:trPr>
        <w:tc>
          <w:tcPr>
            <w:tcW w:w="1334" w:type="dxa"/>
            <w:tcBorders>
              <w:bottom w:val="single" w:sz="4" w:space="0" w:color="000000"/>
            </w:tcBorders>
          </w:tcPr>
          <w:p w:rsidR="009E11E3" w:rsidRDefault="009E11E3">
            <w:pPr>
              <w:pStyle w:val="TableParagraph"/>
              <w:rPr>
                <w:sz w:val="18"/>
              </w:rPr>
            </w:pPr>
          </w:p>
        </w:tc>
        <w:tc>
          <w:tcPr>
            <w:tcW w:w="1271" w:type="dxa"/>
            <w:tcBorders>
              <w:bottom w:val="single" w:sz="4" w:space="0" w:color="000000"/>
            </w:tcBorders>
          </w:tcPr>
          <w:p w:rsidR="009E11E3" w:rsidRDefault="009E11E3">
            <w:pPr>
              <w:pStyle w:val="TableParagraph"/>
              <w:spacing w:line="200" w:lineRule="exact"/>
              <w:ind w:left="173"/>
              <w:rPr>
                <w:sz w:val="18"/>
              </w:rPr>
            </w:pPr>
            <w:r>
              <w:rPr>
                <w:spacing w:val="-4"/>
                <w:sz w:val="18"/>
              </w:rPr>
              <w:t>100%</w:t>
            </w:r>
          </w:p>
        </w:tc>
        <w:tc>
          <w:tcPr>
            <w:tcW w:w="2616" w:type="dxa"/>
            <w:tcBorders>
              <w:bottom w:val="single" w:sz="4" w:space="0" w:color="000000"/>
            </w:tcBorders>
          </w:tcPr>
          <w:p w:rsidR="009E11E3" w:rsidRDefault="009E11E3">
            <w:pPr>
              <w:pStyle w:val="TableParagraph"/>
              <w:spacing w:line="200" w:lineRule="exact"/>
              <w:ind w:left="291"/>
              <w:rPr>
                <w:sz w:val="18"/>
              </w:rPr>
            </w:pPr>
            <w:r>
              <w:rPr>
                <w:spacing w:val="-4"/>
                <w:sz w:val="18"/>
              </w:rPr>
              <w:t>94.7</w:t>
            </w:r>
            <w:r>
              <w:rPr>
                <w:sz w:val="18"/>
              </w:rPr>
              <w:t xml:space="preserve"> </w:t>
            </w:r>
            <w:r>
              <w:rPr>
                <w:rFonts w:ascii="Verdana" w:hAnsi="Verdana"/>
                <w:i/>
                <w:spacing w:val="-4"/>
                <w:sz w:val="18"/>
              </w:rPr>
              <w:t>±</w:t>
            </w:r>
            <w:r>
              <w:rPr>
                <w:rFonts w:ascii="Verdana" w:hAnsi="Verdana"/>
                <w:i/>
                <w:spacing w:val="-17"/>
                <w:sz w:val="18"/>
              </w:rPr>
              <w:t xml:space="preserve"> </w:t>
            </w:r>
            <w:r>
              <w:rPr>
                <w:spacing w:val="-5"/>
                <w:sz w:val="18"/>
              </w:rPr>
              <w:t>5.4</w:t>
            </w:r>
          </w:p>
        </w:tc>
        <w:tc>
          <w:tcPr>
            <w:tcW w:w="2636" w:type="dxa"/>
            <w:tcBorders>
              <w:bottom w:val="single" w:sz="4" w:space="0" w:color="000000"/>
            </w:tcBorders>
          </w:tcPr>
          <w:p w:rsidR="009E11E3" w:rsidRDefault="009E11E3">
            <w:pPr>
              <w:pStyle w:val="TableParagraph"/>
              <w:spacing w:line="214" w:lineRule="exact"/>
              <w:ind w:left="215"/>
              <w:rPr>
                <w:sz w:val="18"/>
              </w:rPr>
            </w:pPr>
            <w:r>
              <w:rPr>
                <w:rFonts w:ascii="Palatino Linotype"/>
                <w:i/>
                <w:sz w:val="18"/>
              </w:rPr>
              <w:t>p</w:t>
            </w:r>
            <w:r>
              <w:rPr>
                <w:rFonts w:ascii="Palatino Linotype"/>
                <w:i/>
                <w:spacing w:val="3"/>
                <w:sz w:val="18"/>
              </w:rPr>
              <w:t xml:space="preserve"> </w:t>
            </w:r>
            <w:r>
              <w:rPr>
                <w:sz w:val="18"/>
              </w:rPr>
              <w:t>=</w:t>
            </w:r>
            <w:r>
              <w:rPr>
                <w:spacing w:val="9"/>
                <w:sz w:val="18"/>
              </w:rPr>
              <w:t xml:space="preserve"> </w:t>
            </w:r>
            <w:r>
              <w:rPr>
                <w:spacing w:val="-2"/>
                <w:sz w:val="18"/>
              </w:rPr>
              <w:t>0.875</w:t>
            </w:r>
          </w:p>
        </w:tc>
      </w:tr>
      <w:tr w:rsidR="009E11E3">
        <w:trPr>
          <w:trHeight w:val="259"/>
        </w:trPr>
        <w:tc>
          <w:tcPr>
            <w:tcW w:w="1334" w:type="dxa"/>
            <w:tcBorders>
              <w:top w:val="single" w:sz="4" w:space="0" w:color="000000"/>
            </w:tcBorders>
          </w:tcPr>
          <w:p w:rsidR="009E11E3" w:rsidRDefault="009E11E3">
            <w:pPr>
              <w:pStyle w:val="TableParagraph"/>
              <w:rPr>
                <w:sz w:val="18"/>
              </w:rPr>
            </w:pPr>
          </w:p>
        </w:tc>
        <w:tc>
          <w:tcPr>
            <w:tcW w:w="1271" w:type="dxa"/>
            <w:tcBorders>
              <w:top w:val="single" w:sz="4" w:space="0" w:color="000000"/>
            </w:tcBorders>
          </w:tcPr>
          <w:p w:rsidR="009E11E3" w:rsidRDefault="009E11E3">
            <w:pPr>
              <w:pStyle w:val="TableParagraph"/>
              <w:spacing w:before="36" w:line="203" w:lineRule="exact"/>
              <w:ind w:left="173"/>
              <w:rPr>
                <w:sz w:val="18"/>
              </w:rPr>
            </w:pPr>
            <w:r>
              <w:rPr>
                <w:spacing w:val="-5"/>
                <w:sz w:val="18"/>
              </w:rPr>
              <w:t>25%</w:t>
            </w:r>
          </w:p>
        </w:tc>
        <w:tc>
          <w:tcPr>
            <w:tcW w:w="2616" w:type="dxa"/>
            <w:tcBorders>
              <w:top w:val="single" w:sz="4" w:space="0" w:color="000000"/>
            </w:tcBorders>
          </w:tcPr>
          <w:p w:rsidR="009E11E3" w:rsidRDefault="009E11E3">
            <w:pPr>
              <w:pStyle w:val="TableParagraph"/>
              <w:spacing w:before="26" w:line="213" w:lineRule="exact"/>
              <w:ind w:left="291"/>
              <w:rPr>
                <w:sz w:val="18"/>
              </w:rPr>
            </w:pPr>
            <w:r>
              <w:rPr>
                <w:spacing w:val="-4"/>
                <w:sz w:val="18"/>
              </w:rPr>
              <w:t>97.9</w:t>
            </w:r>
            <w:r>
              <w:rPr>
                <w:sz w:val="18"/>
              </w:rPr>
              <w:t xml:space="preserve"> </w:t>
            </w:r>
            <w:r>
              <w:rPr>
                <w:rFonts w:ascii="Verdana" w:hAnsi="Verdana"/>
                <w:i/>
                <w:spacing w:val="-4"/>
                <w:sz w:val="18"/>
              </w:rPr>
              <w:t>±</w:t>
            </w:r>
            <w:r>
              <w:rPr>
                <w:rFonts w:ascii="Verdana" w:hAnsi="Verdana"/>
                <w:i/>
                <w:spacing w:val="-17"/>
                <w:sz w:val="18"/>
              </w:rPr>
              <w:t xml:space="preserve"> </w:t>
            </w:r>
            <w:r>
              <w:rPr>
                <w:spacing w:val="-5"/>
                <w:sz w:val="18"/>
              </w:rPr>
              <w:t>4.9</w:t>
            </w:r>
          </w:p>
        </w:tc>
        <w:tc>
          <w:tcPr>
            <w:tcW w:w="2636" w:type="dxa"/>
            <w:tcBorders>
              <w:top w:val="single" w:sz="4" w:space="0" w:color="000000"/>
            </w:tcBorders>
          </w:tcPr>
          <w:p w:rsidR="009E11E3" w:rsidRDefault="009E11E3">
            <w:pPr>
              <w:pStyle w:val="TableParagraph"/>
              <w:spacing w:before="18" w:line="221" w:lineRule="exact"/>
              <w:ind w:left="215"/>
              <w:rPr>
                <w:sz w:val="18"/>
              </w:rPr>
            </w:pPr>
            <w:r>
              <w:rPr>
                <w:rFonts w:ascii="Palatino Linotype"/>
                <w:i/>
                <w:sz w:val="18"/>
              </w:rPr>
              <w:t>p</w:t>
            </w:r>
            <w:r>
              <w:rPr>
                <w:rFonts w:ascii="Palatino Linotype"/>
                <w:i/>
                <w:spacing w:val="3"/>
                <w:sz w:val="18"/>
              </w:rPr>
              <w:t xml:space="preserve"> </w:t>
            </w:r>
            <w:r>
              <w:rPr>
                <w:sz w:val="18"/>
              </w:rPr>
              <w:t>=</w:t>
            </w:r>
            <w:r>
              <w:rPr>
                <w:spacing w:val="9"/>
                <w:sz w:val="18"/>
              </w:rPr>
              <w:t xml:space="preserve"> </w:t>
            </w:r>
            <w:r>
              <w:rPr>
                <w:spacing w:val="-2"/>
                <w:sz w:val="18"/>
              </w:rPr>
              <w:t>0.831</w:t>
            </w:r>
          </w:p>
        </w:tc>
      </w:tr>
      <w:tr w:rsidR="009E11E3">
        <w:trPr>
          <w:trHeight w:val="225"/>
        </w:trPr>
        <w:tc>
          <w:tcPr>
            <w:tcW w:w="1334" w:type="dxa"/>
          </w:tcPr>
          <w:p w:rsidR="009E11E3" w:rsidRDefault="009E11E3">
            <w:pPr>
              <w:pStyle w:val="TableParagraph"/>
              <w:spacing w:before="10" w:line="196" w:lineRule="exact"/>
              <w:ind w:left="119"/>
              <w:rPr>
                <w:b/>
                <w:sz w:val="18"/>
              </w:rPr>
            </w:pPr>
            <w:r>
              <w:rPr>
                <w:b/>
                <w:spacing w:val="-10"/>
                <w:w w:val="95"/>
                <w:sz w:val="18"/>
              </w:rPr>
              <w:t>4</w:t>
            </w:r>
          </w:p>
        </w:tc>
        <w:tc>
          <w:tcPr>
            <w:tcW w:w="1271" w:type="dxa"/>
          </w:tcPr>
          <w:p w:rsidR="009E11E3" w:rsidRDefault="009E11E3">
            <w:pPr>
              <w:pStyle w:val="TableParagraph"/>
              <w:spacing w:line="206" w:lineRule="exact"/>
              <w:ind w:left="173"/>
              <w:rPr>
                <w:sz w:val="18"/>
              </w:rPr>
            </w:pPr>
            <w:r>
              <w:rPr>
                <w:spacing w:val="-5"/>
                <w:sz w:val="18"/>
              </w:rPr>
              <w:t>50%</w:t>
            </w:r>
          </w:p>
        </w:tc>
        <w:tc>
          <w:tcPr>
            <w:tcW w:w="2616" w:type="dxa"/>
          </w:tcPr>
          <w:p w:rsidR="009E11E3" w:rsidRDefault="009E11E3">
            <w:pPr>
              <w:pStyle w:val="TableParagraph"/>
              <w:spacing w:line="206" w:lineRule="exact"/>
              <w:ind w:left="291"/>
              <w:rPr>
                <w:sz w:val="18"/>
              </w:rPr>
            </w:pPr>
            <w:r>
              <w:rPr>
                <w:spacing w:val="-4"/>
                <w:sz w:val="18"/>
              </w:rPr>
              <w:t>95.2</w:t>
            </w:r>
            <w:r>
              <w:rPr>
                <w:sz w:val="18"/>
              </w:rPr>
              <w:t xml:space="preserve"> </w:t>
            </w:r>
            <w:r>
              <w:rPr>
                <w:rFonts w:ascii="Verdana" w:hAnsi="Verdana"/>
                <w:i/>
                <w:spacing w:val="-4"/>
                <w:sz w:val="18"/>
              </w:rPr>
              <w:t>±</w:t>
            </w:r>
            <w:r>
              <w:rPr>
                <w:rFonts w:ascii="Verdana" w:hAnsi="Verdana"/>
                <w:i/>
                <w:spacing w:val="-17"/>
                <w:sz w:val="18"/>
              </w:rPr>
              <w:t xml:space="preserve"> </w:t>
            </w:r>
            <w:r>
              <w:rPr>
                <w:spacing w:val="-5"/>
                <w:sz w:val="18"/>
              </w:rPr>
              <w:t>5.4</w:t>
            </w:r>
          </w:p>
        </w:tc>
        <w:tc>
          <w:tcPr>
            <w:tcW w:w="2636" w:type="dxa"/>
          </w:tcPr>
          <w:p w:rsidR="009E11E3" w:rsidRDefault="009E11E3">
            <w:pPr>
              <w:pStyle w:val="TableParagraph"/>
              <w:spacing w:line="206" w:lineRule="exact"/>
              <w:ind w:left="215"/>
              <w:rPr>
                <w:sz w:val="18"/>
              </w:rPr>
            </w:pPr>
            <w:r>
              <w:rPr>
                <w:rFonts w:ascii="Palatino Linotype"/>
                <w:i/>
                <w:sz w:val="18"/>
              </w:rPr>
              <w:t>p</w:t>
            </w:r>
            <w:r>
              <w:rPr>
                <w:rFonts w:ascii="Palatino Linotype"/>
                <w:i/>
                <w:spacing w:val="3"/>
                <w:sz w:val="18"/>
              </w:rPr>
              <w:t xml:space="preserve"> </w:t>
            </w:r>
            <w:r>
              <w:rPr>
                <w:sz w:val="18"/>
              </w:rPr>
              <w:t>=</w:t>
            </w:r>
            <w:r>
              <w:rPr>
                <w:spacing w:val="9"/>
                <w:sz w:val="18"/>
              </w:rPr>
              <w:t xml:space="preserve"> </w:t>
            </w:r>
            <w:r>
              <w:rPr>
                <w:spacing w:val="-2"/>
                <w:sz w:val="18"/>
              </w:rPr>
              <w:t>0.177</w:t>
            </w:r>
          </w:p>
        </w:tc>
      </w:tr>
      <w:tr w:rsidR="009E11E3">
        <w:trPr>
          <w:trHeight w:val="258"/>
        </w:trPr>
        <w:tc>
          <w:tcPr>
            <w:tcW w:w="1334" w:type="dxa"/>
            <w:tcBorders>
              <w:bottom w:val="single" w:sz="4" w:space="0" w:color="000000"/>
            </w:tcBorders>
          </w:tcPr>
          <w:p w:rsidR="009E11E3" w:rsidRDefault="009E11E3">
            <w:pPr>
              <w:pStyle w:val="TableParagraph"/>
              <w:rPr>
                <w:sz w:val="18"/>
              </w:rPr>
            </w:pPr>
          </w:p>
        </w:tc>
        <w:tc>
          <w:tcPr>
            <w:tcW w:w="1271" w:type="dxa"/>
            <w:tcBorders>
              <w:bottom w:val="single" w:sz="4" w:space="0" w:color="000000"/>
            </w:tcBorders>
          </w:tcPr>
          <w:p w:rsidR="009E11E3" w:rsidRDefault="009E11E3">
            <w:pPr>
              <w:pStyle w:val="TableParagraph"/>
              <w:spacing w:line="200" w:lineRule="exact"/>
              <w:ind w:left="173"/>
              <w:rPr>
                <w:sz w:val="18"/>
              </w:rPr>
            </w:pPr>
            <w:r>
              <w:rPr>
                <w:spacing w:val="-4"/>
                <w:sz w:val="18"/>
              </w:rPr>
              <w:t>100%</w:t>
            </w:r>
          </w:p>
        </w:tc>
        <w:tc>
          <w:tcPr>
            <w:tcW w:w="2616" w:type="dxa"/>
            <w:tcBorders>
              <w:bottom w:val="single" w:sz="4" w:space="0" w:color="000000"/>
            </w:tcBorders>
          </w:tcPr>
          <w:p w:rsidR="009E11E3" w:rsidRDefault="009E11E3">
            <w:pPr>
              <w:pStyle w:val="TableParagraph"/>
              <w:spacing w:line="200" w:lineRule="exact"/>
              <w:ind w:left="291"/>
              <w:rPr>
                <w:sz w:val="18"/>
              </w:rPr>
            </w:pPr>
            <w:r>
              <w:rPr>
                <w:spacing w:val="-4"/>
                <w:sz w:val="18"/>
              </w:rPr>
              <w:t>94.9</w:t>
            </w:r>
            <w:r>
              <w:rPr>
                <w:sz w:val="18"/>
              </w:rPr>
              <w:t xml:space="preserve"> </w:t>
            </w:r>
            <w:r>
              <w:rPr>
                <w:rFonts w:ascii="Verdana" w:hAnsi="Verdana"/>
                <w:i/>
                <w:spacing w:val="-4"/>
                <w:sz w:val="18"/>
              </w:rPr>
              <w:t>±</w:t>
            </w:r>
            <w:r>
              <w:rPr>
                <w:rFonts w:ascii="Verdana" w:hAnsi="Verdana"/>
                <w:i/>
                <w:spacing w:val="-17"/>
                <w:sz w:val="18"/>
              </w:rPr>
              <w:t xml:space="preserve"> </w:t>
            </w:r>
            <w:r>
              <w:rPr>
                <w:spacing w:val="-5"/>
                <w:sz w:val="18"/>
              </w:rPr>
              <w:t>8.9</w:t>
            </w:r>
          </w:p>
        </w:tc>
        <w:tc>
          <w:tcPr>
            <w:tcW w:w="2636" w:type="dxa"/>
            <w:tcBorders>
              <w:bottom w:val="single" w:sz="4" w:space="0" w:color="000000"/>
            </w:tcBorders>
          </w:tcPr>
          <w:p w:rsidR="009E11E3" w:rsidRDefault="009E11E3">
            <w:pPr>
              <w:pStyle w:val="TableParagraph"/>
              <w:spacing w:line="214" w:lineRule="exact"/>
              <w:ind w:left="215"/>
              <w:rPr>
                <w:sz w:val="18"/>
              </w:rPr>
            </w:pPr>
            <w:r>
              <w:rPr>
                <w:rFonts w:ascii="Palatino Linotype"/>
                <w:i/>
                <w:sz w:val="18"/>
              </w:rPr>
              <w:t>p</w:t>
            </w:r>
            <w:r>
              <w:rPr>
                <w:rFonts w:ascii="Palatino Linotype"/>
                <w:i/>
                <w:spacing w:val="3"/>
                <w:sz w:val="18"/>
              </w:rPr>
              <w:t xml:space="preserve"> </w:t>
            </w:r>
            <w:r>
              <w:rPr>
                <w:sz w:val="18"/>
              </w:rPr>
              <w:t>=</w:t>
            </w:r>
            <w:r>
              <w:rPr>
                <w:spacing w:val="9"/>
                <w:sz w:val="18"/>
              </w:rPr>
              <w:t xml:space="preserve"> </w:t>
            </w:r>
            <w:r>
              <w:rPr>
                <w:spacing w:val="-2"/>
                <w:sz w:val="18"/>
              </w:rPr>
              <w:t>0.982</w:t>
            </w:r>
          </w:p>
        </w:tc>
      </w:tr>
      <w:tr w:rsidR="009E11E3">
        <w:trPr>
          <w:trHeight w:val="259"/>
        </w:trPr>
        <w:tc>
          <w:tcPr>
            <w:tcW w:w="1334" w:type="dxa"/>
            <w:tcBorders>
              <w:top w:val="single" w:sz="4" w:space="0" w:color="000000"/>
            </w:tcBorders>
          </w:tcPr>
          <w:p w:rsidR="009E11E3" w:rsidRDefault="009E11E3">
            <w:pPr>
              <w:pStyle w:val="TableParagraph"/>
              <w:rPr>
                <w:sz w:val="18"/>
              </w:rPr>
            </w:pPr>
          </w:p>
        </w:tc>
        <w:tc>
          <w:tcPr>
            <w:tcW w:w="1271" w:type="dxa"/>
            <w:tcBorders>
              <w:top w:val="single" w:sz="4" w:space="0" w:color="000000"/>
            </w:tcBorders>
          </w:tcPr>
          <w:p w:rsidR="009E11E3" w:rsidRDefault="009E11E3">
            <w:pPr>
              <w:pStyle w:val="TableParagraph"/>
              <w:spacing w:before="36" w:line="203" w:lineRule="exact"/>
              <w:ind w:left="173"/>
              <w:rPr>
                <w:sz w:val="18"/>
              </w:rPr>
            </w:pPr>
            <w:r>
              <w:rPr>
                <w:spacing w:val="-5"/>
                <w:sz w:val="18"/>
              </w:rPr>
              <w:t>25%</w:t>
            </w:r>
          </w:p>
        </w:tc>
        <w:tc>
          <w:tcPr>
            <w:tcW w:w="2616" w:type="dxa"/>
            <w:tcBorders>
              <w:top w:val="single" w:sz="4" w:space="0" w:color="000000"/>
            </w:tcBorders>
          </w:tcPr>
          <w:p w:rsidR="009E11E3" w:rsidRDefault="009E11E3">
            <w:pPr>
              <w:pStyle w:val="TableParagraph"/>
              <w:spacing w:before="26" w:line="213" w:lineRule="exact"/>
              <w:ind w:left="291"/>
              <w:rPr>
                <w:sz w:val="18"/>
              </w:rPr>
            </w:pPr>
            <w:r>
              <w:rPr>
                <w:spacing w:val="-4"/>
                <w:sz w:val="18"/>
              </w:rPr>
              <w:t>97.2</w:t>
            </w:r>
            <w:r>
              <w:rPr>
                <w:sz w:val="18"/>
              </w:rPr>
              <w:t xml:space="preserve"> </w:t>
            </w:r>
            <w:r>
              <w:rPr>
                <w:rFonts w:ascii="Verdana" w:hAnsi="Verdana"/>
                <w:i/>
                <w:spacing w:val="-4"/>
                <w:sz w:val="18"/>
              </w:rPr>
              <w:t>±</w:t>
            </w:r>
            <w:r>
              <w:rPr>
                <w:rFonts w:ascii="Verdana" w:hAnsi="Verdana"/>
                <w:i/>
                <w:spacing w:val="-17"/>
                <w:sz w:val="18"/>
              </w:rPr>
              <w:t xml:space="preserve"> </w:t>
            </w:r>
            <w:r>
              <w:rPr>
                <w:spacing w:val="-5"/>
                <w:sz w:val="18"/>
              </w:rPr>
              <w:t>4.9</w:t>
            </w:r>
          </w:p>
        </w:tc>
        <w:tc>
          <w:tcPr>
            <w:tcW w:w="2636" w:type="dxa"/>
            <w:tcBorders>
              <w:top w:val="single" w:sz="4" w:space="0" w:color="000000"/>
            </w:tcBorders>
          </w:tcPr>
          <w:p w:rsidR="009E11E3" w:rsidRDefault="009E11E3">
            <w:pPr>
              <w:pStyle w:val="TableParagraph"/>
              <w:spacing w:before="18" w:line="221" w:lineRule="exact"/>
              <w:ind w:left="215"/>
              <w:rPr>
                <w:sz w:val="18"/>
              </w:rPr>
            </w:pPr>
            <w:r>
              <w:rPr>
                <w:rFonts w:ascii="Palatino Linotype"/>
                <w:i/>
                <w:sz w:val="18"/>
              </w:rPr>
              <w:t>p</w:t>
            </w:r>
            <w:r>
              <w:rPr>
                <w:rFonts w:ascii="Palatino Linotype"/>
                <w:i/>
                <w:spacing w:val="3"/>
                <w:sz w:val="18"/>
              </w:rPr>
              <w:t xml:space="preserve"> </w:t>
            </w:r>
            <w:r>
              <w:rPr>
                <w:sz w:val="18"/>
              </w:rPr>
              <w:t>=</w:t>
            </w:r>
            <w:r>
              <w:rPr>
                <w:spacing w:val="9"/>
                <w:sz w:val="18"/>
              </w:rPr>
              <w:t xml:space="preserve"> </w:t>
            </w:r>
            <w:r>
              <w:rPr>
                <w:spacing w:val="-2"/>
                <w:sz w:val="18"/>
              </w:rPr>
              <w:t>0.685</w:t>
            </w:r>
          </w:p>
        </w:tc>
      </w:tr>
      <w:tr w:rsidR="009E11E3">
        <w:trPr>
          <w:trHeight w:val="225"/>
        </w:trPr>
        <w:tc>
          <w:tcPr>
            <w:tcW w:w="1334" w:type="dxa"/>
          </w:tcPr>
          <w:p w:rsidR="009E11E3" w:rsidRDefault="009E11E3">
            <w:pPr>
              <w:pStyle w:val="TableParagraph"/>
              <w:spacing w:before="10" w:line="196" w:lineRule="exact"/>
              <w:ind w:left="119"/>
              <w:rPr>
                <w:b/>
                <w:sz w:val="18"/>
              </w:rPr>
            </w:pPr>
            <w:r>
              <w:rPr>
                <w:b/>
                <w:spacing w:val="-10"/>
                <w:w w:val="95"/>
                <w:sz w:val="18"/>
              </w:rPr>
              <w:t>5</w:t>
            </w:r>
          </w:p>
        </w:tc>
        <w:tc>
          <w:tcPr>
            <w:tcW w:w="1271" w:type="dxa"/>
          </w:tcPr>
          <w:p w:rsidR="009E11E3" w:rsidRDefault="009E11E3">
            <w:pPr>
              <w:pStyle w:val="TableParagraph"/>
              <w:spacing w:line="206" w:lineRule="exact"/>
              <w:ind w:left="173"/>
              <w:rPr>
                <w:sz w:val="18"/>
              </w:rPr>
            </w:pPr>
            <w:r>
              <w:rPr>
                <w:spacing w:val="-5"/>
                <w:sz w:val="18"/>
              </w:rPr>
              <w:t>50%</w:t>
            </w:r>
          </w:p>
        </w:tc>
        <w:tc>
          <w:tcPr>
            <w:tcW w:w="2616" w:type="dxa"/>
          </w:tcPr>
          <w:p w:rsidR="009E11E3" w:rsidRDefault="009E11E3">
            <w:pPr>
              <w:pStyle w:val="TableParagraph"/>
              <w:spacing w:line="206" w:lineRule="exact"/>
              <w:ind w:left="291"/>
              <w:rPr>
                <w:sz w:val="18"/>
              </w:rPr>
            </w:pPr>
            <w:r>
              <w:rPr>
                <w:spacing w:val="-4"/>
                <w:sz w:val="18"/>
              </w:rPr>
              <w:t>95.6</w:t>
            </w:r>
            <w:r>
              <w:rPr>
                <w:sz w:val="18"/>
              </w:rPr>
              <w:t xml:space="preserve"> </w:t>
            </w:r>
            <w:r>
              <w:rPr>
                <w:rFonts w:ascii="Verdana" w:hAnsi="Verdana"/>
                <w:i/>
                <w:spacing w:val="-4"/>
                <w:sz w:val="18"/>
              </w:rPr>
              <w:t>±</w:t>
            </w:r>
            <w:r>
              <w:rPr>
                <w:rFonts w:ascii="Verdana" w:hAnsi="Verdana"/>
                <w:i/>
                <w:spacing w:val="-17"/>
                <w:sz w:val="18"/>
              </w:rPr>
              <w:t xml:space="preserve"> </w:t>
            </w:r>
            <w:r>
              <w:rPr>
                <w:spacing w:val="-5"/>
                <w:sz w:val="18"/>
              </w:rPr>
              <w:t>4.2</w:t>
            </w:r>
          </w:p>
        </w:tc>
        <w:tc>
          <w:tcPr>
            <w:tcW w:w="2636" w:type="dxa"/>
          </w:tcPr>
          <w:p w:rsidR="009E11E3" w:rsidRDefault="009E11E3">
            <w:pPr>
              <w:pStyle w:val="TableParagraph"/>
              <w:spacing w:line="206" w:lineRule="exact"/>
              <w:ind w:left="215"/>
              <w:rPr>
                <w:sz w:val="18"/>
              </w:rPr>
            </w:pPr>
            <w:r>
              <w:rPr>
                <w:rFonts w:ascii="Palatino Linotype"/>
                <w:i/>
                <w:sz w:val="18"/>
              </w:rPr>
              <w:t>p</w:t>
            </w:r>
            <w:r>
              <w:rPr>
                <w:rFonts w:ascii="Palatino Linotype"/>
                <w:i/>
                <w:spacing w:val="3"/>
                <w:sz w:val="18"/>
              </w:rPr>
              <w:t xml:space="preserve"> </w:t>
            </w:r>
            <w:r>
              <w:rPr>
                <w:sz w:val="18"/>
              </w:rPr>
              <w:t>=</w:t>
            </w:r>
            <w:r>
              <w:rPr>
                <w:spacing w:val="9"/>
                <w:sz w:val="18"/>
              </w:rPr>
              <w:t xml:space="preserve"> </w:t>
            </w:r>
            <w:r>
              <w:rPr>
                <w:spacing w:val="-2"/>
                <w:sz w:val="18"/>
              </w:rPr>
              <w:t>0.558</w:t>
            </w:r>
          </w:p>
        </w:tc>
      </w:tr>
      <w:tr w:rsidR="009E11E3">
        <w:trPr>
          <w:trHeight w:val="258"/>
        </w:trPr>
        <w:tc>
          <w:tcPr>
            <w:tcW w:w="1334" w:type="dxa"/>
            <w:tcBorders>
              <w:bottom w:val="single" w:sz="8" w:space="0" w:color="000000"/>
            </w:tcBorders>
          </w:tcPr>
          <w:p w:rsidR="009E11E3" w:rsidRDefault="009E11E3">
            <w:pPr>
              <w:pStyle w:val="TableParagraph"/>
              <w:rPr>
                <w:sz w:val="18"/>
              </w:rPr>
            </w:pPr>
          </w:p>
        </w:tc>
        <w:tc>
          <w:tcPr>
            <w:tcW w:w="1271" w:type="dxa"/>
            <w:tcBorders>
              <w:bottom w:val="single" w:sz="8" w:space="0" w:color="000000"/>
            </w:tcBorders>
          </w:tcPr>
          <w:p w:rsidR="009E11E3" w:rsidRDefault="009E11E3">
            <w:pPr>
              <w:pStyle w:val="TableParagraph"/>
              <w:spacing w:line="200" w:lineRule="exact"/>
              <w:ind w:left="173"/>
              <w:rPr>
                <w:sz w:val="18"/>
              </w:rPr>
            </w:pPr>
            <w:r>
              <w:rPr>
                <w:spacing w:val="-4"/>
                <w:sz w:val="18"/>
              </w:rPr>
              <w:t>100%</w:t>
            </w:r>
          </w:p>
        </w:tc>
        <w:tc>
          <w:tcPr>
            <w:tcW w:w="2616" w:type="dxa"/>
            <w:tcBorders>
              <w:bottom w:val="single" w:sz="8" w:space="0" w:color="000000"/>
            </w:tcBorders>
          </w:tcPr>
          <w:p w:rsidR="009E11E3" w:rsidRDefault="009E11E3">
            <w:pPr>
              <w:pStyle w:val="TableParagraph"/>
              <w:spacing w:line="200" w:lineRule="exact"/>
              <w:ind w:left="291"/>
              <w:rPr>
                <w:sz w:val="18"/>
              </w:rPr>
            </w:pPr>
            <w:r>
              <w:rPr>
                <w:spacing w:val="-4"/>
                <w:sz w:val="18"/>
              </w:rPr>
              <w:t>96.0</w:t>
            </w:r>
            <w:r>
              <w:rPr>
                <w:sz w:val="18"/>
              </w:rPr>
              <w:t xml:space="preserve"> </w:t>
            </w:r>
            <w:r>
              <w:rPr>
                <w:rFonts w:ascii="Verdana" w:hAnsi="Verdana"/>
                <w:i/>
                <w:spacing w:val="-4"/>
                <w:sz w:val="18"/>
              </w:rPr>
              <w:t>±</w:t>
            </w:r>
            <w:r>
              <w:rPr>
                <w:rFonts w:ascii="Verdana" w:hAnsi="Verdana"/>
                <w:i/>
                <w:spacing w:val="-17"/>
                <w:sz w:val="18"/>
              </w:rPr>
              <w:t xml:space="preserve"> </w:t>
            </w:r>
            <w:r>
              <w:rPr>
                <w:spacing w:val="-5"/>
                <w:sz w:val="18"/>
              </w:rPr>
              <w:t>5.9</w:t>
            </w:r>
          </w:p>
        </w:tc>
        <w:tc>
          <w:tcPr>
            <w:tcW w:w="2636" w:type="dxa"/>
            <w:tcBorders>
              <w:bottom w:val="single" w:sz="8" w:space="0" w:color="000000"/>
            </w:tcBorders>
          </w:tcPr>
          <w:p w:rsidR="009E11E3" w:rsidRDefault="009E11E3">
            <w:pPr>
              <w:pStyle w:val="TableParagraph"/>
              <w:spacing w:line="214" w:lineRule="exact"/>
              <w:ind w:left="215"/>
              <w:rPr>
                <w:sz w:val="18"/>
              </w:rPr>
            </w:pPr>
            <w:r>
              <w:rPr>
                <w:rFonts w:ascii="Palatino Linotype"/>
                <w:i/>
                <w:sz w:val="18"/>
              </w:rPr>
              <w:t>p</w:t>
            </w:r>
            <w:r>
              <w:rPr>
                <w:rFonts w:ascii="Palatino Linotype"/>
                <w:i/>
                <w:spacing w:val="3"/>
                <w:sz w:val="18"/>
              </w:rPr>
              <w:t xml:space="preserve"> </w:t>
            </w:r>
            <w:r>
              <w:rPr>
                <w:sz w:val="18"/>
              </w:rPr>
              <w:t>=</w:t>
            </w:r>
            <w:r>
              <w:rPr>
                <w:spacing w:val="9"/>
                <w:sz w:val="18"/>
              </w:rPr>
              <w:t xml:space="preserve"> </w:t>
            </w:r>
            <w:r>
              <w:rPr>
                <w:spacing w:val="-2"/>
                <w:sz w:val="18"/>
              </w:rPr>
              <w:t>0.620</w:t>
            </w:r>
          </w:p>
        </w:tc>
      </w:tr>
    </w:tbl>
    <w:p w:rsidR="009E11E3" w:rsidRPr="00A03FD2" w:rsidRDefault="009E11E3">
      <w:pPr>
        <w:spacing w:line="228" w:lineRule="auto"/>
        <w:ind w:left="2761"/>
        <w:rPr>
          <w:sz w:val="16"/>
          <w:lang w:val="en-US"/>
        </w:rPr>
      </w:pPr>
      <w:r w:rsidRPr="00A03FD2">
        <w:rPr>
          <w:w w:val="105"/>
          <w:sz w:val="16"/>
          <w:lang w:val="en-US"/>
        </w:rPr>
        <w:t xml:space="preserve">Note: </w:t>
      </w:r>
      <w:r w:rsidRPr="00A03FD2">
        <w:rPr>
          <w:rFonts w:ascii="Palatino Linotype" w:hAnsi="Palatino Linotype"/>
          <w:i/>
          <w:w w:val="105"/>
          <w:sz w:val="16"/>
          <w:lang w:val="en-US"/>
        </w:rPr>
        <w:t>p</w:t>
      </w:r>
      <w:r w:rsidRPr="00A03FD2">
        <w:rPr>
          <w:rFonts w:ascii="Palatino Linotype" w:hAnsi="Palatino Linotype"/>
          <w:i/>
          <w:spacing w:val="-10"/>
          <w:w w:val="105"/>
          <w:sz w:val="16"/>
          <w:lang w:val="en-US"/>
        </w:rPr>
        <w:t xml:space="preserve"> </w:t>
      </w:r>
      <w:r w:rsidRPr="00A03FD2">
        <w:rPr>
          <w:w w:val="105"/>
          <w:sz w:val="16"/>
          <w:lang w:val="en-US"/>
        </w:rPr>
        <w:t>reflects</w:t>
      </w:r>
      <w:r w:rsidRPr="00A03FD2">
        <w:rPr>
          <w:spacing w:val="-5"/>
          <w:w w:val="105"/>
          <w:sz w:val="16"/>
          <w:lang w:val="en-US"/>
        </w:rPr>
        <w:t xml:space="preserve"> </w:t>
      </w:r>
      <w:r w:rsidRPr="00A03FD2">
        <w:rPr>
          <w:w w:val="105"/>
          <w:sz w:val="16"/>
          <w:lang w:val="en-US"/>
        </w:rPr>
        <w:t>the</w:t>
      </w:r>
      <w:r w:rsidRPr="00A03FD2">
        <w:rPr>
          <w:spacing w:val="-5"/>
          <w:w w:val="105"/>
          <w:sz w:val="16"/>
          <w:lang w:val="en-US"/>
        </w:rPr>
        <w:t xml:space="preserve"> </w:t>
      </w:r>
      <w:r w:rsidRPr="00A03FD2">
        <w:rPr>
          <w:w w:val="105"/>
          <w:sz w:val="16"/>
          <w:lang w:val="en-US"/>
        </w:rPr>
        <w:t>reliability</w:t>
      </w:r>
      <w:r w:rsidRPr="00A03FD2">
        <w:rPr>
          <w:spacing w:val="-5"/>
          <w:w w:val="105"/>
          <w:sz w:val="16"/>
          <w:lang w:val="en-US"/>
        </w:rPr>
        <w:t xml:space="preserve"> </w:t>
      </w:r>
      <w:r w:rsidRPr="00A03FD2">
        <w:rPr>
          <w:w w:val="105"/>
          <w:sz w:val="16"/>
          <w:lang w:val="en-US"/>
        </w:rPr>
        <w:t>of</w:t>
      </w:r>
      <w:r w:rsidRPr="00A03FD2">
        <w:rPr>
          <w:spacing w:val="-5"/>
          <w:w w:val="105"/>
          <w:sz w:val="16"/>
          <w:lang w:val="en-US"/>
        </w:rPr>
        <w:t xml:space="preserve"> </w:t>
      </w:r>
      <w:r w:rsidRPr="00A03FD2">
        <w:rPr>
          <w:w w:val="105"/>
          <w:sz w:val="16"/>
          <w:lang w:val="en-US"/>
        </w:rPr>
        <w:t>differences</w:t>
      </w:r>
      <w:r w:rsidRPr="00A03FD2">
        <w:rPr>
          <w:spacing w:val="-5"/>
          <w:w w:val="105"/>
          <w:sz w:val="16"/>
          <w:lang w:val="en-US"/>
        </w:rPr>
        <w:t xml:space="preserve"> </w:t>
      </w:r>
      <w:r w:rsidRPr="00A03FD2">
        <w:rPr>
          <w:w w:val="105"/>
          <w:sz w:val="16"/>
          <w:lang w:val="en-US"/>
        </w:rPr>
        <w:t>from</w:t>
      </w:r>
      <w:r w:rsidRPr="00A03FD2">
        <w:rPr>
          <w:spacing w:val="-5"/>
          <w:w w:val="105"/>
          <w:sz w:val="16"/>
          <w:lang w:val="en-US"/>
        </w:rPr>
        <w:t xml:space="preserve"> </w:t>
      </w:r>
      <w:r w:rsidRPr="00A03FD2">
        <w:rPr>
          <w:w w:val="105"/>
          <w:sz w:val="16"/>
          <w:lang w:val="en-US"/>
        </w:rPr>
        <w:t>the</w:t>
      </w:r>
      <w:r w:rsidRPr="00A03FD2">
        <w:rPr>
          <w:spacing w:val="-5"/>
          <w:w w:val="105"/>
          <w:sz w:val="16"/>
          <w:lang w:val="en-US"/>
        </w:rPr>
        <w:t xml:space="preserve"> </w:t>
      </w:r>
      <w:r w:rsidRPr="00A03FD2">
        <w:rPr>
          <w:w w:val="105"/>
          <w:sz w:val="16"/>
          <w:lang w:val="en-US"/>
        </w:rPr>
        <w:t>comparison</w:t>
      </w:r>
      <w:r w:rsidRPr="00A03FD2">
        <w:rPr>
          <w:spacing w:val="-5"/>
          <w:w w:val="105"/>
          <w:sz w:val="16"/>
          <w:lang w:val="en-US"/>
        </w:rPr>
        <w:t xml:space="preserve"> </w:t>
      </w:r>
      <w:r w:rsidRPr="00A03FD2">
        <w:rPr>
          <w:w w:val="105"/>
          <w:sz w:val="16"/>
          <w:lang w:val="en-US"/>
        </w:rPr>
        <w:t>film–commercial</w:t>
      </w:r>
      <w:r w:rsidRPr="00A03FD2">
        <w:rPr>
          <w:spacing w:val="-5"/>
          <w:w w:val="105"/>
          <w:sz w:val="16"/>
          <w:lang w:val="en-US"/>
        </w:rPr>
        <w:t xml:space="preserve"> </w:t>
      </w:r>
      <w:r w:rsidRPr="00A03FD2">
        <w:rPr>
          <w:w w:val="105"/>
          <w:sz w:val="16"/>
          <w:lang w:val="en-US"/>
        </w:rPr>
        <w:t>sample</w:t>
      </w:r>
      <w:r w:rsidRPr="00A03FD2">
        <w:rPr>
          <w:spacing w:val="-5"/>
          <w:w w:val="105"/>
          <w:sz w:val="16"/>
          <w:lang w:val="en-US"/>
        </w:rPr>
        <w:t xml:space="preserve"> </w:t>
      </w:r>
      <w:r w:rsidRPr="00A03FD2">
        <w:rPr>
          <w:w w:val="105"/>
          <w:sz w:val="16"/>
          <w:lang w:val="en-US"/>
        </w:rPr>
        <w:t>of</w:t>
      </w:r>
      <w:r w:rsidRPr="00A03FD2">
        <w:rPr>
          <w:spacing w:val="-5"/>
          <w:w w:val="105"/>
          <w:sz w:val="16"/>
          <w:lang w:val="en-US"/>
        </w:rPr>
        <w:t xml:space="preserve"> </w:t>
      </w:r>
      <w:r w:rsidRPr="00A03FD2">
        <w:rPr>
          <w:w w:val="105"/>
          <w:sz w:val="16"/>
          <w:lang w:val="en-US"/>
        </w:rPr>
        <w:t>Seprafilm™</w:t>
      </w:r>
      <w:r w:rsidRPr="00A03FD2">
        <w:rPr>
          <w:spacing w:val="-5"/>
          <w:w w:val="105"/>
          <w:sz w:val="16"/>
          <w:lang w:val="en-US"/>
        </w:rPr>
        <w:t xml:space="preserve"> </w:t>
      </w:r>
      <w:r w:rsidRPr="00A03FD2">
        <w:rPr>
          <w:w w:val="105"/>
          <w:sz w:val="16"/>
          <w:lang w:val="en-US"/>
        </w:rPr>
        <w:t>mem-</w:t>
      </w:r>
      <w:r w:rsidRPr="00A03FD2">
        <w:rPr>
          <w:spacing w:val="40"/>
          <w:w w:val="105"/>
          <w:sz w:val="16"/>
          <w:lang w:val="en-US"/>
        </w:rPr>
        <w:t xml:space="preserve"> </w:t>
      </w:r>
      <w:r w:rsidRPr="00A03FD2">
        <w:rPr>
          <w:w w:val="105"/>
          <w:sz w:val="16"/>
          <w:lang w:val="en-US"/>
        </w:rPr>
        <w:t>brane (Genzym Corporation, USA).</w:t>
      </w:r>
    </w:p>
    <w:p w:rsidR="009E11E3" w:rsidRPr="00A03FD2" w:rsidRDefault="009E11E3">
      <w:pPr>
        <w:spacing w:line="228" w:lineRule="auto"/>
        <w:rPr>
          <w:sz w:val="16"/>
          <w:lang w:val="en-US"/>
        </w:rPr>
        <w:sectPr w:rsidR="009E11E3" w:rsidRPr="00A03FD2" w:rsidSect="00F63D93">
          <w:pgSz w:w="11910" w:h="16840"/>
          <w:pgMar w:top="1320" w:right="566" w:bottom="280" w:left="566" w:header="985" w:footer="269" w:gutter="0"/>
          <w:cols w:space="720"/>
        </w:sectPr>
      </w:pPr>
    </w:p>
    <w:p w:rsidR="009E11E3" w:rsidRDefault="009E11E3">
      <w:pPr>
        <w:pStyle w:val="a5"/>
      </w:pPr>
    </w:p>
    <w:p w:rsidR="009E11E3" w:rsidRDefault="009E11E3">
      <w:pPr>
        <w:pStyle w:val="a5"/>
        <w:spacing w:before="3"/>
      </w:pPr>
    </w:p>
    <w:p w:rsidR="009E11E3" w:rsidRDefault="009E11E3">
      <w:pPr>
        <w:pStyle w:val="a5"/>
        <w:ind w:left="2848"/>
      </w:pPr>
      <w:r>
        <w:rPr>
          <w:noProof/>
          <w:lang w:val="ru-RU" w:eastAsia="ru-RU"/>
        </w:rPr>
        <w:drawing>
          <wp:inline distT="0" distB="0" distL="0" distR="0">
            <wp:extent cx="4160519" cy="2261616"/>
            <wp:effectExtent l="0" t="0" r="0" b="0"/>
            <wp:docPr id="170"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357" cstate="print"/>
                    <a:stretch>
                      <a:fillRect/>
                    </a:stretch>
                  </pic:blipFill>
                  <pic:spPr>
                    <a:xfrm>
                      <a:off x="0" y="0"/>
                      <a:ext cx="4160519" cy="2261616"/>
                    </a:xfrm>
                    <a:prstGeom prst="rect">
                      <a:avLst/>
                    </a:prstGeom>
                  </pic:spPr>
                </pic:pic>
              </a:graphicData>
            </a:graphic>
          </wp:inline>
        </w:drawing>
      </w:r>
    </w:p>
    <w:p w:rsidR="009E11E3" w:rsidRDefault="009E11E3">
      <w:pPr>
        <w:pStyle w:val="a5"/>
        <w:spacing w:before="46"/>
        <w:rPr>
          <w:sz w:val="18"/>
        </w:rPr>
      </w:pPr>
    </w:p>
    <w:p w:rsidR="009E11E3" w:rsidRPr="00A03FD2" w:rsidRDefault="009E11E3">
      <w:pPr>
        <w:spacing w:line="292" w:lineRule="auto"/>
        <w:ind w:left="2761"/>
        <w:rPr>
          <w:sz w:val="18"/>
          <w:lang w:val="en-US"/>
        </w:rPr>
      </w:pPr>
      <w:r w:rsidRPr="00A03FD2">
        <w:rPr>
          <w:b/>
          <w:sz w:val="18"/>
          <w:lang w:val="en-US"/>
        </w:rPr>
        <w:t>Figure</w:t>
      </w:r>
      <w:r w:rsidRPr="00A03FD2">
        <w:rPr>
          <w:b/>
          <w:spacing w:val="30"/>
          <w:sz w:val="18"/>
          <w:lang w:val="en-US"/>
        </w:rPr>
        <w:t xml:space="preserve"> </w:t>
      </w:r>
      <w:r w:rsidRPr="00A03FD2">
        <w:rPr>
          <w:b/>
          <w:sz w:val="18"/>
          <w:lang w:val="en-US"/>
        </w:rPr>
        <w:t>4.</w:t>
      </w:r>
      <w:r w:rsidRPr="00A03FD2">
        <w:rPr>
          <w:b/>
          <w:spacing w:val="40"/>
          <w:sz w:val="18"/>
          <w:lang w:val="en-US"/>
        </w:rPr>
        <w:t xml:space="preserve"> </w:t>
      </w:r>
      <w:r w:rsidRPr="00A03FD2">
        <w:rPr>
          <w:sz w:val="18"/>
          <w:lang w:val="en-US"/>
        </w:rPr>
        <w:t>Impact</w:t>
      </w:r>
      <w:r w:rsidRPr="00A03FD2">
        <w:rPr>
          <w:spacing w:val="30"/>
          <w:sz w:val="18"/>
          <w:lang w:val="en-US"/>
        </w:rPr>
        <w:t xml:space="preserve"> </w:t>
      </w:r>
      <w:r w:rsidRPr="00A03FD2">
        <w:rPr>
          <w:sz w:val="18"/>
          <w:lang w:val="en-US"/>
        </w:rPr>
        <w:t>of</w:t>
      </w:r>
      <w:r w:rsidRPr="00A03FD2">
        <w:rPr>
          <w:spacing w:val="30"/>
          <w:sz w:val="18"/>
          <w:lang w:val="en-US"/>
        </w:rPr>
        <w:t xml:space="preserve"> </w:t>
      </w:r>
      <w:r w:rsidRPr="00A03FD2">
        <w:rPr>
          <w:sz w:val="18"/>
          <w:lang w:val="en-US"/>
        </w:rPr>
        <w:t>different</w:t>
      </w:r>
      <w:r w:rsidRPr="00A03FD2">
        <w:rPr>
          <w:spacing w:val="30"/>
          <w:sz w:val="18"/>
          <w:lang w:val="en-US"/>
        </w:rPr>
        <w:t xml:space="preserve"> </w:t>
      </w:r>
      <w:r w:rsidRPr="00A03FD2">
        <w:rPr>
          <w:sz w:val="18"/>
          <w:lang w:val="en-US"/>
        </w:rPr>
        <w:t>extract</w:t>
      </w:r>
      <w:r w:rsidRPr="00A03FD2">
        <w:rPr>
          <w:spacing w:val="30"/>
          <w:sz w:val="18"/>
          <w:lang w:val="en-US"/>
        </w:rPr>
        <w:t xml:space="preserve"> </w:t>
      </w:r>
      <w:r w:rsidRPr="00A03FD2">
        <w:rPr>
          <w:sz w:val="18"/>
          <w:lang w:val="en-US"/>
        </w:rPr>
        <w:t>concentrations</w:t>
      </w:r>
      <w:r w:rsidRPr="00A03FD2">
        <w:rPr>
          <w:spacing w:val="30"/>
          <w:sz w:val="18"/>
          <w:lang w:val="en-US"/>
        </w:rPr>
        <w:t xml:space="preserve"> </w:t>
      </w:r>
      <w:r w:rsidRPr="00A03FD2">
        <w:rPr>
          <w:sz w:val="18"/>
          <w:lang w:val="en-US"/>
        </w:rPr>
        <w:t>of</w:t>
      </w:r>
      <w:r w:rsidRPr="00A03FD2">
        <w:rPr>
          <w:spacing w:val="30"/>
          <w:sz w:val="18"/>
          <w:lang w:val="en-US"/>
        </w:rPr>
        <w:t xml:space="preserve"> </w:t>
      </w:r>
      <w:r w:rsidRPr="00A03FD2">
        <w:rPr>
          <w:sz w:val="18"/>
          <w:lang w:val="en-US"/>
        </w:rPr>
        <w:t>commercial</w:t>
      </w:r>
      <w:r w:rsidRPr="00A03FD2">
        <w:rPr>
          <w:spacing w:val="30"/>
          <w:sz w:val="18"/>
          <w:lang w:val="en-US"/>
        </w:rPr>
        <w:t xml:space="preserve"> </w:t>
      </w:r>
      <w:r w:rsidRPr="00A03FD2">
        <w:rPr>
          <w:sz w:val="18"/>
          <w:lang w:val="en-US"/>
        </w:rPr>
        <w:t>Seprafilm™</w:t>
      </w:r>
      <w:r w:rsidRPr="00A03FD2">
        <w:rPr>
          <w:spacing w:val="30"/>
          <w:sz w:val="18"/>
          <w:lang w:val="en-US"/>
        </w:rPr>
        <w:t xml:space="preserve"> </w:t>
      </w:r>
      <w:r w:rsidRPr="00A03FD2">
        <w:rPr>
          <w:sz w:val="18"/>
          <w:lang w:val="en-US"/>
        </w:rPr>
        <w:t>membrane</w:t>
      </w:r>
      <w:r w:rsidRPr="00A03FD2">
        <w:rPr>
          <w:spacing w:val="30"/>
          <w:sz w:val="18"/>
          <w:lang w:val="en-US"/>
        </w:rPr>
        <w:t xml:space="preserve"> </w:t>
      </w:r>
      <w:r w:rsidRPr="00A03FD2">
        <w:rPr>
          <w:sz w:val="18"/>
          <w:lang w:val="en-US"/>
        </w:rPr>
        <w:t>sample</w:t>
      </w:r>
      <w:r w:rsidRPr="00A03FD2">
        <w:rPr>
          <w:spacing w:val="40"/>
          <w:sz w:val="18"/>
          <w:lang w:val="en-US"/>
        </w:rPr>
        <w:t xml:space="preserve"> </w:t>
      </w:r>
      <w:r w:rsidRPr="00A03FD2">
        <w:rPr>
          <w:sz w:val="18"/>
          <w:lang w:val="en-US"/>
        </w:rPr>
        <w:t>and tested film samples.</w:t>
      </w:r>
    </w:p>
    <w:p w:rsidR="009E11E3" w:rsidRDefault="009E11E3" w:rsidP="009E11E3">
      <w:pPr>
        <w:pStyle w:val="a9"/>
        <w:numPr>
          <w:ilvl w:val="1"/>
          <w:numId w:val="4"/>
        </w:numPr>
        <w:tabs>
          <w:tab w:val="left" w:pos="3120"/>
        </w:tabs>
        <w:spacing w:before="108"/>
        <w:ind w:left="3120" w:hanging="359"/>
        <w:rPr>
          <w:rFonts w:ascii="Palatino Linotype"/>
          <w:i/>
          <w:sz w:val="20"/>
        </w:rPr>
      </w:pPr>
      <w:r>
        <w:rPr>
          <w:rFonts w:ascii="Palatino Linotype"/>
          <w:i/>
          <w:sz w:val="20"/>
        </w:rPr>
        <w:t>Evaluation</w:t>
      </w:r>
      <w:r>
        <w:rPr>
          <w:rFonts w:ascii="Palatino Linotype"/>
          <w:i/>
          <w:spacing w:val="-9"/>
          <w:sz w:val="20"/>
        </w:rPr>
        <w:t xml:space="preserve"> </w:t>
      </w:r>
      <w:r>
        <w:rPr>
          <w:rFonts w:ascii="Palatino Linotype"/>
          <w:i/>
          <w:sz w:val="20"/>
        </w:rPr>
        <w:t>of</w:t>
      </w:r>
      <w:r>
        <w:rPr>
          <w:rFonts w:ascii="Palatino Linotype"/>
          <w:i/>
          <w:spacing w:val="-8"/>
          <w:sz w:val="20"/>
        </w:rPr>
        <w:t xml:space="preserve"> </w:t>
      </w:r>
      <w:r>
        <w:rPr>
          <w:rFonts w:ascii="Palatino Linotype"/>
          <w:i/>
          <w:sz w:val="20"/>
        </w:rPr>
        <w:t>Macrophage</w:t>
      </w:r>
      <w:r>
        <w:rPr>
          <w:rFonts w:ascii="Palatino Linotype"/>
          <w:i/>
          <w:spacing w:val="-9"/>
          <w:sz w:val="20"/>
        </w:rPr>
        <w:t xml:space="preserve"> </w:t>
      </w:r>
      <w:r>
        <w:rPr>
          <w:rFonts w:ascii="Palatino Linotype"/>
          <w:i/>
          <w:sz w:val="20"/>
        </w:rPr>
        <w:t>Adhesion</w:t>
      </w:r>
      <w:r>
        <w:rPr>
          <w:rFonts w:ascii="Palatino Linotype"/>
          <w:i/>
          <w:spacing w:val="-8"/>
          <w:sz w:val="20"/>
        </w:rPr>
        <w:t xml:space="preserve"> </w:t>
      </w:r>
      <w:r>
        <w:rPr>
          <w:rFonts w:ascii="Palatino Linotype"/>
          <w:i/>
          <w:sz w:val="20"/>
        </w:rPr>
        <w:t>to</w:t>
      </w:r>
      <w:r>
        <w:rPr>
          <w:rFonts w:ascii="Palatino Linotype"/>
          <w:i/>
          <w:spacing w:val="-8"/>
          <w:sz w:val="20"/>
        </w:rPr>
        <w:t xml:space="preserve"> </w:t>
      </w:r>
      <w:r>
        <w:rPr>
          <w:rFonts w:ascii="Palatino Linotype"/>
          <w:i/>
          <w:sz w:val="20"/>
        </w:rPr>
        <w:t>the</w:t>
      </w:r>
      <w:r>
        <w:rPr>
          <w:rFonts w:ascii="Palatino Linotype"/>
          <w:i/>
          <w:spacing w:val="-9"/>
          <w:sz w:val="20"/>
        </w:rPr>
        <w:t xml:space="preserve"> </w:t>
      </w:r>
      <w:r>
        <w:rPr>
          <w:rFonts w:ascii="Palatino Linotype"/>
          <w:i/>
          <w:sz w:val="20"/>
        </w:rPr>
        <w:t>Surface</w:t>
      </w:r>
      <w:r>
        <w:rPr>
          <w:rFonts w:ascii="Palatino Linotype"/>
          <w:i/>
          <w:spacing w:val="-8"/>
          <w:sz w:val="20"/>
        </w:rPr>
        <w:t xml:space="preserve"> </w:t>
      </w:r>
      <w:r>
        <w:rPr>
          <w:rFonts w:ascii="Palatino Linotype"/>
          <w:i/>
          <w:sz w:val="20"/>
        </w:rPr>
        <w:t>of</w:t>
      </w:r>
      <w:r>
        <w:rPr>
          <w:rFonts w:ascii="Palatino Linotype"/>
          <w:i/>
          <w:spacing w:val="-9"/>
          <w:sz w:val="20"/>
        </w:rPr>
        <w:t xml:space="preserve"> </w:t>
      </w:r>
      <w:r>
        <w:rPr>
          <w:rFonts w:ascii="Palatino Linotype"/>
          <w:i/>
          <w:sz w:val="20"/>
        </w:rPr>
        <w:t>the</w:t>
      </w:r>
      <w:r>
        <w:rPr>
          <w:rFonts w:ascii="Palatino Linotype"/>
          <w:i/>
          <w:spacing w:val="-8"/>
          <w:sz w:val="20"/>
        </w:rPr>
        <w:t xml:space="preserve"> </w:t>
      </w:r>
      <w:r>
        <w:rPr>
          <w:rFonts w:ascii="Palatino Linotype"/>
          <w:i/>
          <w:sz w:val="20"/>
        </w:rPr>
        <w:t>Tested</w:t>
      </w:r>
      <w:r>
        <w:rPr>
          <w:rFonts w:ascii="Palatino Linotype"/>
          <w:i/>
          <w:spacing w:val="-8"/>
          <w:sz w:val="20"/>
        </w:rPr>
        <w:t xml:space="preserve"> </w:t>
      </w:r>
      <w:r>
        <w:rPr>
          <w:rFonts w:ascii="Palatino Linotype"/>
          <w:i/>
          <w:spacing w:val="-2"/>
          <w:sz w:val="20"/>
        </w:rPr>
        <w:t>Samples</w:t>
      </w:r>
    </w:p>
    <w:p w:rsidR="009E11E3" w:rsidRDefault="009E11E3">
      <w:pPr>
        <w:pStyle w:val="a5"/>
        <w:spacing w:before="61" w:line="254" w:lineRule="auto"/>
        <w:ind w:left="2732" w:right="117" w:firstLine="453"/>
        <w:jc w:val="both"/>
      </w:pPr>
      <w:r>
        <w:t>Following</w:t>
      </w:r>
      <w:r>
        <w:rPr>
          <w:spacing w:val="-12"/>
        </w:rPr>
        <w:t xml:space="preserve"> </w:t>
      </w:r>
      <w:r>
        <w:t>the</w:t>
      </w:r>
      <w:r>
        <w:rPr>
          <w:spacing w:val="-11"/>
        </w:rPr>
        <w:t xml:space="preserve"> </w:t>
      </w:r>
      <w:r>
        <w:t>investigation</w:t>
      </w:r>
      <w:r>
        <w:rPr>
          <w:spacing w:val="-11"/>
        </w:rPr>
        <w:t xml:space="preserve"> </w:t>
      </w:r>
      <w:r>
        <w:t>of</w:t>
      </w:r>
      <w:r>
        <w:rPr>
          <w:spacing w:val="-11"/>
        </w:rPr>
        <w:t xml:space="preserve"> </w:t>
      </w:r>
      <w:r>
        <w:t>cytotoxicity,</w:t>
      </w:r>
      <w:r>
        <w:rPr>
          <w:spacing w:val="-11"/>
        </w:rPr>
        <w:t xml:space="preserve"> </w:t>
      </w:r>
      <w:r>
        <w:t>the</w:t>
      </w:r>
      <w:r>
        <w:rPr>
          <w:spacing w:val="-11"/>
        </w:rPr>
        <w:t xml:space="preserve"> </w:t>
      </w:r>
      <w:r>
        <w:t>adhesion</w:t>
      </w:r>
      <w:r>
        <w:rPr>
          <w:spacing w:val="-11"/>
        </w:rPr>
        <w:t xml:space="preserve"> </w:t>
      </w:r>
      <w:r>
        <w:t>of</w:t>
      </w:r>
      <w:r>
        <w:rPr>
          <w:spacing w:val="-11"/>
        </w:rPr>
        <w:t xml:space="preserve"> </w:t>
      </w:r>
      <w:r>
        <w:t>macrophages</w:t>
      </w:r>
      <w:r>
        <w:rPr>
          <w:spacing w:val="-11"/>
        </w:rPr>
        <w:t xml:space="preserve"> </w:t>
      </w:r>
      <w:r>
        <w:t>to</w:t>
      </w:r>
      <w:r>
        <w:rPr>
          <w:spacing w:val="-11"/>
        </w:rPr>
        <w:t xml:space="preserve"> </w:t>
      </w:r>
      <w:r>
        <w:t>the</w:t>
      </w:r>
      <w:r>
        <w:rPr>
          <w:spacing w:val="-11"/>
        </w:rPr>
        <w:t xml:space="preserve"> </w:t>
      </w:r>
      <w:r>
        <w:t>surface</w:t>
      </w:r>
      <w:r>
        <w:rPr>
          <w:spacing w:val="-11"/>
        </w:rPr>
        <w:t xml:space="preserve"> </w:t>
      </w:r>
      <w:r>
        <w:t>of the</w:t>
      </w:r>
      <w:r>
        <w:rPr>
          <w:spacing w:val="17"/>
        </w:rPr>
        <w:t xml:space="preserve"> </w:t>
      </w:r>
      <w:r>
        <w:t>examined</w:t>
      </w:r>
      <w:r>
        <w:rPr>
          <w:spacing w:val="17"/>
        </w:rPr>
        <w:t xml:space="preserve"> </w:t>
      </w:r>
      <w:r>
        <w:t>samples</w:t>
      </w:r>
      <w:r>
        <w:rPr>
          <w:spacing w:val="17"/>
        </w:rPr>
        <w:t xml:space="preserve"> </w:t>
      </w:r>
      <w:r>
        <w:t>was</w:t>
      </w:r>
      <w:r>
        <w:rPr>
          <w:spacing w:val="17"/>
        </w:rPr>
        <w:t xml:space="preserve"> </w:t>
      </w:r>
      <w:r>
        <w:t>explored.</w:t>
      </w:r>
      <w:r>
        <w:rPr>
          <w:spacing w:val="40"/>
        </w:rPr>
        <w:t xml:space="preserve"> </w:t>
      </w:r>
      <w:r>
        <w:t>In</w:t>
      </w:r>
      <w:r>
        <w:rPr>
          <w:spacing w:val="17"/>
        </w:rPr>
        <w:t xml:space="preserve"> </w:t>
      </w:r>
      <w:r>
        <w:t>the</w:t>
      </w:r>
      <w:r>
        <w:rPr>
          <w:spacing w:val="17"/>
        </w:rPr>
        <w:t xml:space="preserve"> </w:t>
      </w:r>
      <w:r>
        <w:t>experiments,</w:t>
      </w:r>
      <w:r>
        <w:rPr>
          <w:spacing w:val="19"/>
        </w:rPr>
        <w:t xml:space="preserve"> </w:t>
      </w:r>
      <w:r>
        <w:t>it</w:t>
      </w:r>
      <w:r>
        <w:rPr>
          <w:spacing w:val="17"/>
        </w:rPr>
        <w:t xml:space="preserve"> </w:t>
      </w:r>
      <w:r>
        <w:t>was</w:t>
      </w:r>
      <w:r>
        <w:rPr>
          <w:spacing w:val="17"/>
        </w:rPr>
        <w:t xml:space="preserve"> </w:t>
      </w:r>
      <w:r>
        <w:t>observed</w:t>
      </w:r>
      <w:r>
        <w:rPr>
          <w:spacing w:val="17"/>
        </w:rPr>
        <w:t xml:space="preserve"> </w:t>
      </w:r>
      <w:r>
        <w:t>that</w:t>
      </w:r>
      <w:r>
        <w:rPr>
          <w:spacing w:val="17"/>
        </w:rPr>
        <w:t xml:space="preserve"> </w:t>
      </w:r>
      <w:r>
        <w:t>the</w:t>
      </w:r>
      <w:r>
        <w:rPr>
          <w:spacing w:val="17"/>
        </w:rPr>
        <w:t xml:space="preserve"> </w:t>
      </w:r>
      <w:r>
        <w:t xml:space="preserve">number of adhered macrophages from the RAW 264.7 line on the surface of tablet wells without the </w:t>
      </w:r>
      <w:r>
        <w:rPr>
          <w:spacing w:val="-2"/>
        </w:rPr>
        <w:t>investigated</w:t>
      </w:r>
      <w:r>
        <w:rPr>
          <w:spacing w:val="-10"/>
        </w:rPr>
        <w:t xml:space="preserve"> </w:t>
      </w:r>
      <w:r>
        <w:rPr>
          <w:spacing w:val="-2"/>
        </w:rPr>
        <w:t>composite</w:t>
      </w:r>
      <w:r>
        <w:rPr>
          <w:spacing w:val="-7"/>
        </w:rPr>
        <w:t xml:space="preserve"> </w:t>
      </w:r>
      <w:r>
        <w:rPr>
          <w:spacing w:val="-2"/>
        </w:rPr>
        <w:t>film</w:t>
      </w:r>
      <w:r>
        <w:rPr>
          <w:spacing w:val="-3"/>
        </w:rPr>
        <w:t xml:space="preserve"> </w:t>
      </w:r>
      <w:r>
        <w:rPr>
          <w:spacing w:val="-2"/>
        </w:rPr>
        <w:t>materials</w:t>
      </w:r>
      <w:r>
        <w:rPr>
          <w:spacing w:val="-3"/>
        </w:rPr>
        <w:t xml:space="preserve"> </w:t>
      </w:r>
      <w:r>
        <w:rPr>
          <w:spacing w:val="-2"/>
        </w:rPr>
        <w:t>in</w:t>
      </w:r>
      <w:r>
        <w:rPr>
          <w:spacing w:val="-4"/>
        </w:rPr>
        <w:t xml:space="preserve"> </w:t>
      </w:r>
      <w:r>
        <w:rPr>
          <w:spacing w:val="-2"/>
        </w:rPr>
        <w:t>the</w:t>
      </w:r>
      <w:r>
        <w:rPr>
          <w:spacing w:val="-3"/>
        </w:rPr>
        <w:t xml:space="preserve"> </w:t>
      </w:r>
      <w:r>
        <w:rPr>
          <w:spacing w:val="-2"/>
        </w:rPr>
        <w:t>microscope’s</w:t>
      </w:r>
      <w:r>
        <w:rPr>
          <w:spacing w:val="-4"/>
        </w:rPr>
        <w:t xml:space="preserve"> </w:t>
      </w:r>
      <w:r>
        <w:rPr>
          <w:spacing w:val="-2"/>
        </w:rPr>
        <w:t>field</w:t>
      </w:r>
      <w:r>
        <w:rPr>
          <w:spacing w:val="-3"/>
        </w:rPr>
        <w:t xml:space="preserve"> </w:t>
      </w:r>
      <w:r>
        <w:rPr>
          <w:spacing w:val="-2"/>
        </w:rPr>
        <w:t>of</w:t>
      </w:r>
      <w:r>
        <w:rPr>
          <w:spacing w:val="-3"/>
        </w:rPr>
        <w:t xml:space="preserve"> </w:t>
      </w:r>
      <w:r>
        <w:rPr>
          <w:spacing w:val="-2"/>
        </w:rPr>
        <w:t>view</w:t>
      </w:r>
      <w:r>
        <w:rPr>
          <w:spacing w:val="-4"/>
        </w:rPr>
        <w:t xml:space="preserve"> </w:t>
      </w:r>
      <w:r>
        <w:rPr>
          <w:spacing w:val="-2"/>
        </w:rPr>
        <w:t>was</w:t>
      </w:r>
      <w:r>
        <w:rPr>
          <w:spacing w:val="-3"/>
        </w:rPr>
        <w:t xml:space="preserve"> </w:t>
      </w:r>
      <w:r>
        <w:rPr>
          <w:spacing w:val="-2"/>
        </w:rPr>
        <w:t xml:space="preserve">355 </w:t>
      </w:r>
      <w:r>
        <w:rPr>
          <w:rFonts w:ascii="Verdana" w:hAnsi="Verdana"/>
          <w:i/>
          <w:spacing w:val="-2"/>
        </w:rPr>
        <w:t>±</w:t>
      </w:r>
      <w:r>
        <w:rPr>
          <w:rFonts w:ascii="Verdana" w:hAnsi="Verdana"/>
          <w:i/>
          <w:spacing w:val="-16"/>
        </w:rPr>
        <w:t xml:space="preserve"> </w:t>
      </w:r>
      <w:r>
        <w:rPr>
          <w:spacing w:val="-2"/>
        </w:rPr>
        <w:t>36</w:t>
      </w:r>
      <w:r>
        <w:rPr>
          <w:spacing w:val="-3"/>
        </w:rPr>
        <w:t xml:space="preserve"> </w:t>
      </w:r>
      <w:r>
        <w:rPr>
          <w:spacing w:val="-2"/>
        </w:rPr>
        <w:t>(Table</w:t>
      </w:r>
      <w:r>
        <w:rPr>
          <w:spacing w:val="-3"/>
        </w:rPr>
        <w:t xml:space="preserve"> </w:t>
      </w:r>
      <w:hyperlink w:anchor="_bookmark7" w:history="1">
        <w:r>
          <w:rPr>
            <w:color w:val="0774B7"/>
            <w:spacing w:val="-2"/>
          </w:rPr>
          <w:t>4</w:t>
        </w:r>
      </w:hyperlink>
      <w:r>
        <w:rPr>
          <w:spacing w:val="-2"/>
        </w:rPr>
        <w:t xml:space="preserve">). </w:t>
      </w:r>
      <w:r>
        <w:t xml:space="preserve">Upon placing RAW 264.7 cells in the tablet wells with the surface of the comparison sample “Seprafilm”, the number of adhered cells significantly decreased to 128 </w:t>
      </w:r>
      <w:r>
        <w:rPr>
          <w:rFonts w:ascii="Verdana" w:hAnsi="Verdana"/>
          <w:i/>
        </w:rPr>
        <w:t>±</w:t>
      </w:r>
      <w:r>
        <w:rPr>
          <w:rFonts w:ascii="Verdana" w:hAnsi="Verdana"/>
          <w:i/>
          <w:spacing w:val="-17"/>
        </w:rPr>
        <w:t xml:space="preserve"> </w:t>
      </w:r>
      <w:r>
        <w:t>16 within the microscope’s view field. The adhesion of macrophages on the surface of the composite film materials</w:t>
      </w:r>
      <w:r>
        <w:rPr>
          <w:spacing w:val="-1"/>
        </w:rPr>
        <w:t xml:space="preserve"> </w:t>
      </w:r>
      <w:r>
        <w:t>samples,</w:t>
      </w:r>
      <w:r>
        <w:rPr>
          <w:spacing w:val="-1"/>
        </w:rPr>
        <w:t xml:space="preserve"> </w:t>
      </w:r>
      <w:r>
        <w:t>based</w:t>
      </w:r>
      <w:r>
        <w:rPr>
          <w:spacing w:val="-1"/>
        </w:rPr>
        <w:t xml:space="preserve"> </w:t>
      </w:r>
      <w:r>
        <w:t>on</w:t>
      </w:r>
      <w:r>
        <w:rPr>
          <w:spacing w:val="-1"/>
        </w:rPr>
        <w:t xml:space="preserve"> </w:t>
      </w:r>
      <w:r>
        <w:t>the</w:t>
      </w:r>
      <w:r>
        <w:rPr>
          <w:spacing w:val="-1"/>
        </w:rPr>
        <w:t xml:space="preserve"> </w:t>
      </w:r>
      <w:r>
        <w:t>sodium</w:t>
      </w:r>
      <w:r>
        <w:rPr>
          <w:spacing w:val="-1"/>
        </w:rPr>
        <w:t xml:space="preserve"> </w:t>
      </w:r>
      <w:r>
        <w:t>salt</w:t>
      </w:r>
      <w:r>
        <w:rPr>
          <w:spacing w:val="-1"/>
        </w:rPr>
        <w:t xml:space="preserve"> </w:t>
      </w:r>
      <w:r>
        <w:t>of</w:t>
      </w:r>
      <w:r>
        <w:rPr>
          <w:spacing w:val="-1"/>
        </w:rPr>
        <w:t xml:space="preserve"> </w:t>
      </w:r>
      <w:r>
        <w:t>carboxymethylcellulose</w:t>
      </w:r>
      <w:r>
        <w:rPr>
          <w:spacing w:val="-1"/>
        </w:rPr>
        <w:t xml:space="preserve"> </w:t>
      </w:r>
      <w:r>
        <w:t>modified</w:t>
      </w:r>
      <w:r>
        <w:rPr>
          <w:spacing w:val="-1"/>
        </w:rPr>
        <w:t xml:space="preserve"> </w:t>
      </w:r>
      <w:r>
        <w:t>by</w:t>
      </w:r>
      <w:r>
        <w:rPr>
          <w:spacing w:val="-1"/>
        </w:rPr>
        <w:t xml:space="preserve"> </w:t>
      </w:r>
      <w:r>
        <w:t>allantoin (</w:t>
      </w:r>
      <w:r>
        <w:rPr>
          <w:b/>
        </w:rPr>
        <w:t>2</w:t>
      </w:r>
      <w:r>
        <w:t xml:space="preserve">, </w:t>
      </w:r>
      <w:r>
        <w:rPr>
          <w:b/>
        </w:rPr>
        <w:t>3</w:t>
      </w:r>
      <w:r>
        <w:t>), did not differ significantly from the comparison sample “Seprafilm”.</w:t>
      </w:r>
    </w:p>
    <w:p w:rsidR="009E11E3" w:rsidRDefault="009E11E3">
      <w:pPr>
        <w:pStyle w:val="a5"/>
        <w:spacing w:before="28"/>
      </w:pPr>
    </w:p>
    <w:p w:rsidR="009E11E3" w:rsidRPr="00A03FD2" w:rsidRDefault="009E11E3">
      <w:pPr>
        <w:spacing w:line="292" w:lineRule="auto"/>
        <w:ind w:left="2761" w:hanging="6"/>
        <w:rPr>
          <w:sz w:val="18"/>
          <w:lang w:val="en-US"/>
        </w:rPr>
      </w:pPr>
      <w:r w:rsidRPr="00A03FD2">
        <w:rPr>
          <w:b/>
          <w:w w:val="105"/>
          <w:sz w:val="18"/>
          <w:lang w:val="en-US"/>
        </w:rPr>
        <w:t>Table 4.</w:t>
      </w:r>
      <w:r w:rsidRPr="00A03FD2">
        <w:rPr>
          <w:b/>
          <w:spacing w:val="21"/>
          <w:w w:val="105"/>
          <w:sz w:val="18"/>
          <w:lang w:val="en-US"/>
        </w:rPr>
        <w:t xml:space="preserve"> </w:t>
      </w:r>
      <w:r w:rsidRPr="00A03FD2">
        <w:rPr>
          <w:w w:val="105"/>
          <w:sz w:val="18"/>
          <w:lang w:val="en-US"/>
        </w:rPr>
        <w:t>Adhesion of macrophages of the RAW 264.7 cell line to the surface of the samples of the tested films.</w:t>
      </w:r>
    </w:p>
    <w:p w:rsidR="009E11E3" w:rsidRDefault="009E11E3">
      <w:pPr>
        <w:pStyle w:val="a5"/>
        <w:spacing w:before="4"/>
        <w:rPr>
          <w:sz w:val="11"/>
        </w:rPr>
      </w:pPr>
      <w:r>
        <w:rPr>
          <w:noProof/>
          <w:sz w:val="11"/>
          <w:lang w:val="ru-RU" w:eastAsia="ru-RU"/>
        </w:rPr>
        <mc:AlternateContent>
          <mc:Choice Requires="wps">
            <w:drawing>
              <wp:anchor distT="0" distB="0" distL="0" distR="0" simplePos="0" relativeHeight="251737088" behindDoc="1" locked="0" layoutInCell="1" allowOverlap="1">
                <wp:simplePos x="0" y="0"/>
                <wp:positionH relativeFrom="page">
                  <wp:posOffset>453593</wp:posOffset>
                </wp:positionH>
                <wp:positionV relativeFrom="paragraph">
                  <wp:posOffset>99887</wp:posOffset>
                </wp:positionV>
                <wp:extent cx="6645909" cy="1270"/>
                <wp:effectExtent l="0" t="0" r="0" b="0"/>
                <wp:wrapTopAndBottom/>
                <wp:docPr id="126" name="Graphic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5909" cy="1270"/>
                        </a:xfrm>
                        <a:custGeom>
                          <a:avLst/>
                          <a:gdLst/>
                          <a:ahLst/>
                          <a:cxnLst/>
                          <a:rect l="l" t="t" r="r" b="b"/>
                          <a:pathLst>
                            <a:path w="6645909">
                              <a:moveTo>
                                <a:pt x="0" y="0"/>
                              </a:moveTo>
                              <a:lnTo>
                                <a:pt x="6645592" y="0"/>
                              </a:lnTo>
                            </a:path>
                          </a:pathLst>
                        </a:custGeom>
                        <a:ln w="1012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104ED85" id="Graphic 33" o:spid="_x0000_s1026" style="position:absolute;margin-left:35.7pt;margin-top:7.85pt;width:523.3pt;height:.1pt;z-index:-251579392;visibility:visible;mso-wrap-style:square;mso-wrap-distance-left:0;mso-wrap-distance-top:0;mso-wrap-distance-right:0;mso-wrap-distance-bottom:0;mso-position-horizontal:absolute;mso-position-horizontal-relative:page;mso-position-vertical:absolute;mso-position-vertical-relative:text;v-text-anchor:top" coordsize="66459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" path="m,l6645592,e" filled="f" strokeweight=".28114mm">
                <v:path arrowok="t"/>
                <w10:wrap type="topAndBottom" anchorx="page"/>
              </v:shape>
            </w:pict>
          </mc:Fallback>
        </mc:AlternateContent>
      </w:r>
    </w:p>
    <w:p w:rsidR="009E11E3" w:rsidRPr="00A03FD2" w:rsidRDefault="009E11E3">
      <w:pPr>
        <w:tabs>
          <w:tab w:val="left" w:pos="2854"/>
          <w:tab w:val="left" w:pos="5146"/>
          <w:tab w:val="left" w:pos="7210"/>
          <w:tab w:val="left" w:pos="8870"/>
        </w:tabs>
        <w:spacing w:before="38" w:after="63"/>
        <w:ind w:left="634"/>
        <w:rPr>
          <w:b/>
          <w:sz w:val="18"/>
          <w:lang w:val="en-US"/>
        </w:rPr>
      </w:pPr>
      <w:r w:rsidRPr="00A03FD2">
        <w:rPr>
          <w:b/>
          <w:sz w:val="18"/>
          <w:lang w:val="en-US"/>
        </w:rPr>
        <w:t>Film</w:t>
      </w:r>
      <w:r w:rsidRPr="00A03FD2">
        <w:rPr>
          <w:b/>
          <w:spacing w:val="8"/>
          <w:sz w:val="18"/>
          <w:lang w:val="en-US"/>
        </w:rPr>
        <w:t xml:space="preserve"> </w:t>
      </w:r>
      <w:r w:rsidRPr="00A03FD2">
        <w:rPr>
          <w:b/>
          <w:spacing w:val="-2"/>
          <w:sz w:val="18"/>
          <w:lang w:val="en-US"/>
        </w:rPr>
        <w:t>Samples</w:t>
      </w:r>
      <w:r w:rsidRPr="00A03FD2">
        <w:rPr>
          <w:b/>
          <w:sz w:val="18"/>
          <w:lang w:val="en-US"/>
        </w:rPr>
        <w:tab/>
      </w:r>
      <w:r w:rsidRPr="00A03FD2">
        <w:rPr>
          <w:b/>
          <w:spacing w:val="-2"/>
          <w:sz w:val="18"/>
          <w:lang w:val="en-US"/>
        </w:rPr>
        <w:t>Phalloidin</w:t>
      </w:r>
      <w:r w:rsidRPr="00A03FD2">
        <w:rPr>
          <w:b/>
          <w:sz w:val="18"/>
          <w:lang w:val="en-US"/>
        </w:rPr>
        <w:tab/>
      </w:r>
      <w:r w:rsidRPr="00A03FD2">
        <w:rPr>
          <w:b/>
          <w:spacing w:val="-4"/>
          <w:sz w:val="18"/>
          <w:lang w:val="en-US"/>
        </w:rPr>
        <w:t>DAPI</w:t>
      </w:r>
      <w:r w:rsidRPr="00A03FD2">
        <w:rPr>
          <w:b/>
          <w:sz w:val="18"/>
          <w:lang w:val="en-US"/>
        </w:rPr>
        <w:tab/>
      </w:r>
      <w:r w:rsidRPr="00A03FD2">
        <w:rPr>
          <w:b/>
          <w:spacing w:val="-2"/>
          <w:sz w:val="18"/>
          <w:lang w:val="en-US"/>
        </w:rPr>
        <w:t>Merge</w:t>
      </w:r>
      <w:r w:rsidRPr="00A03FD2">
        <w:rPr>
          <w:b/>
          <w:sz w:val="18"/>
          <w:lang w:val="en-US"/>
        </w:rPr>
        <w:tab/>
      </w:r>
      <w:r w:rsidRPr="00A03FD2">
        <w:rPr>
          <w:b/>
          <w:spacing w:val="-4"/>
          <w:sz w:val="18"/>
          <w:lang w:val="en-US"/>
        </w:rPr>
        <w:t>RAW</w:t>
      </w:r>
      <w:r w:rsidRPr="00A03FD2">
        <w:rPr>
          <w:b/>
          <w:spacing w:val="-3"/>
          <w:sz w:val="18"/>
          <w:lang w:val="en-US"/>
        </w:rPr>
        <w:t xml:space="preserve"> </w:t>
      </w:r>
      <w:r w:rsidRPr="00A03FD2">
        <w:rPr>
          <w:b/>
          <w:spacing w:val="-4"/>
          <w:sz w:val="18"/>
          <w:lang w:val="en-US"/>
        </w:rPr>
        <w:t>264.7</w:t>
      </w:r>
      <w:r w:rsidRPr="00A03FD2">
        <w:rPr>
          <w:b/>
          <w:spacing w:val="-2"/>
          <w:sz w:val="18"/>
          <w:lang w:val="en-US"/>
        </w:rPr>
        <w:t xml:space="preserve"> </w:t>
      </w:r>
      <w:r w:rsidRPr="00A03FD2">
        <w:rPr>
          <w:b/>
          <w:spacing w:val="-4"/>
          <w:sz w:val="18"/>
          <w:lang w:val="en-US"/>
        </w:rPr>
        <w:t>Value</w:t>
      </w:r>
    </w:p>
    <w:p w:rsidR="009E11E3" w:rsidRDefault="009E11E3">
      <w:pPr>
        <w:pStyle w:val="a5"/>
        <w:spacing w:line="20" w:lineRule="exact"/>
        <w:ind w:left="148"/>
        <w:rPr>
          <w:sz w:val="2"/>
        </w:rPr>
      </w:pPr>
      <w:r>
        <w:rPr>
          <w:noProof/>
          <w:sz w:val="2"/>
          <w:lang w:val="ru-RU" w:eastAsia="ru-RU"/>
        </w:rPr>
        <mc:AlternateContent>
          <mc:Choice Requires="wpg">
            <w:drawing>
              <wp:inline distT="0" distB="0" distL="0" distR="0">
                <wp:extent cx="6645909" cy="3810"/>
                <wp:effectExtent l="9525" t="0" r="0" b="5715"/>
                <wp:docPr id="127"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5909" cy="3810"/>
                          <a:chOff x="0" y="0"/>
                          <a:chExt cx="6645909" cy="3810"/>
                        </a:xfrm>
                      </wpg:grpSpPr>
                      <wps:wsp>
                        <wps:cNvPr id="129" name="Graphic 35"/>
                        <wps:cNvSpPr/>
                        <wps:spPr>
                          <a:xfrm>
                            <a:off x="0" y="1898"/>
                            <a:ext cx="6645909" cy="1270"/>
                          </a:xfrm>
                          <a:custGeom>
                            <a:avLst/>
                            <a:gdLst/>
                            <a:ahLst/>
                            <a:cxnLst/>
                            <a:rect l="l" t="t" r="r" b="b"/>
                            <a:pathLst>
                              <a:path w="6645909">
                                <a:moveTo>
                                  <a:pt x="0" y="0"/>
                                </a:moveTo>
                                <a:lnTo>
                                  <a:pt x="6645592" y="0"/>
                                </a:lnTo>
                              </a:path>
                            </a:pathLst>
                          </a:custGeom>
                          <a:ln w="379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6345C12" id="Group 34" o:spid="_x0000_s1026" style="width:523.3pt;height:.3pt;mso-position-horizontal-relative:char;mso-position-vertical-relative:line" coordsize="66459,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">
                <v:shape id="Graphic 35" o:spid="_x0000_s1027" style="position:absolute;top:18;width:66459;height:13;visibility:visible;mso-wrap-style:square;v-text-anchor:top" coordsize="66459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" path="m,l6645592,e" filled="f" strokeweight=".1055mm">
                  <v:path arrowok="t"/>
                </v:shape>
                <w10:anchorlock/>
              </v:group>
            </w:pict>
          </mc:Fallback>
        </mc:AlternateContent>
      </w:r>
    </w:p>
    <w:p w:rsidR="009E11E3" w:rsidRDefault="009E11E3">
      <w:pPr>
        <w:pStyle w:val="a5"/>
        <w:rPr>
          <w:b/>
          <w:sz w:val="18"/>
        </w:rPr>
      </w:pPr>
    </w:p>
    <w:p w:rsidR="009E11E3" w:rsidRDefault="009E11E3">
      <w:pPr>
        <w:pStyle w:val="a5"/>
        <w:rPr>
          <w:b/>
          <w:sz w:val="18"/>
        </w:rPr>
      </w:pPr>
    </w:p>
    <w:p w:rsidR="009E11E3" w:rsidRDefault="009E11E3">
      <w:pPr>
        <w:pStyle w:val="a5"/>
        <w:spacing w:before="34"/>
        <w:rPr>
          <w:b/>
          <w:sz w:val="18"/>
        </w:rPr>
      </w:pPr>
    </w:p>
    <w:p w:rsidR="009E11E3" w:rsidRPr="00A03FD2" w:rsidRDefault="009E11E3">
      <w:pPr>
        <w:tabs>
          <w:tab w:val="left" w:pos="9223"/>
        </w:tabs>
        <w:ind w:left="600"/>
        <w:rPr>
          <w:sz w:val="18"/>
          <w:lang w:val="en-US"/>
        </w:rPr>
      </w:pPr>
      <w:r>
        <w:rPr>
          <w:noProof/>
          <w:sz w:val="18"/>
          <w:lang w:eastAsia="ru-RU"/>
        </w:rPr>
        <w:drawing>
          <wp:anchor distT="0" distB="0" distL="0" distR="0" simplePos="0" relativeHeight="251725824" behindDoc="1" locked="0" layoutInCell="1" allowOverlap="1">
            <wp:simplePos x="0" y="0"/>
            <wp:positionH relativeFrom="page">
              <wp:posOffset>1864728</wp:posOffset>
            </wp:positionH>
            <wp:positionV relativeFrom="paragraph">
              <wp:posOffset>-387195</wp:posOffset>
            </wp:positionV>
            <wp:extent cx="1267967" cy="909065"/>
            <wp:effectExtent l="0" t="0" r="0" b="0"/>
            <wp:wrapNone/>
            <wp:docPr id="171" name="Imag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pic:cNvPicPr/>
                  </pic:nvPicPr>
                  <pic:blipFill>
                    <a:blip r:embed="rId358" cstate="print"/>
                    <a:stretch>
                      <a:fillRect/>
                    </a:stretch>
                  </pic:blipFill>
                  <pic:spPr>
                    <a:xfrm>
                      <a:off x="0" y="0"/>
                      <a:ext cx="1267967" cy="909065"/>
                    </a:xfrm>
                    <a:prstGeom prst="rect">
                      <a:avLst/>
                    </a:prstGeom>
                  </pic:spPr>
                </pic:pic>
              </a:graphicData>
            </a:graphic>
          </wp:anchor>
        </w:drawing>
      </w:r>
      <w:r>
        <w:rPr>
          <w:noProof/>
          <w:sz w:val="18"/>
          <w:lang w:eastAsia="ru-RU"/>
        </w:rPr>
        <w:drawing>
          <wp:anchor distT="0" distB="0" distL="0" distR="0" simplePos="0" relativeHeight="251726848" behindDoc="1" locked="0" layoutInCell="1" allowOverlap="1">
            <wp:simplePos x="0" y="0"/>
            <wp:positionH relativeFrom="page">
              <wp:posOffset>3193846</wp:posOffset>
            </wp:positionH>
            <wp:positionV relativeFrom="paragraph">
              <wp:posOffset>-373606</wp:posOffset>
            </wp:positionV>
            <wp:extent cx="1268349" cy="884682"/>
            <wp:effectExtent l="0" t="0" r="0" b="0"/>
            <wp:wrapNone/>
            <wp:docPr id="172" name="Imag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7" name="Image 37"/>
                    <pic:cNvPicPr/>
                  </pic:nvPicPr>
                  <pic:blipFill>
                    <a:blip r:embed="rId359" cstate="print"/>
                    <a:stretch>
                      <a:fillRect/>
                    </a:stretch>
                  </pic:blipFill>
                  <pic:spPr>
                    <a:xfrm>
                      <a:off x="0" y="0"/>
                      <a:ext cx="1268349" cy="884682"/>
                    </a:xfrm>
                    <a:prstGeom prst="rect">
                      <a:avLst/>
                    </a:prstGeom>
                  </pic:spPr>
                </pic:pic>
              </a:graphicData>
            </a:graphic>
          </wp:anchor>
        </w:drawing>
      </w:r>
      <w:r>
        <w:rPr>
          <w:noProof/>
          <w:sz w:val="18"/>
          <w:lang w:eastAsia="ru-RU"/>
        </w:rPr>
        <w:drawing>
          <wp:anchor distT="0" distB="0" distL="0" distR="0" simplePos="0" relativeHeight="251727872" behindDoc="1" locked="0" layoutInCell="1" allowOverlap="1">
            <wp:simplePos x="0" y="0"/>
            <wp:positionH relativeFrom="page">
              <wp:posOffset>4522965</wp:posOffset>
            </wp:positionH>
            <wp:positionV relativeFrom="paragraph">
              <wp:posOffset>-338427</wp:posOffset>
            </wp:positionV>
            <wp:extent cx="1267967" cy="817625"/>
            <wp:effectExtent l="0" t="0" r="0" b="0"/>
            <wp:wrapNone/>
            <wp:docPr id="173" name="Image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pic:cNvPicPr/>
                  </pic:nvPicPr>
                  <pic:blipFill>
                    <a:blip r:embed="rId360" cstate="print"/>
                    <a:stretch>
                      <a:fillRect/>
                    </a:stretch>
                  </pic:blipFill>
                  <pic:spPr>
                    <a:xfrm>
                      <a:off x="0" y="0"/>
                      <a:ext cx="1267967" cy="817625"/>
                    </a:xfrm>
                    <a:prstGeom prst="rect">
                      <a:avLst/>
                    </a:prstGeom>
                  </pic:spPr>
                </pic:pic>
              </a:graphicData>
            </a:graphic>
          </wp:anchor>
        </w:drawing>
      </w:r>
      <w:r w:rsidRPr="00A03FD2">
        <w:rPr>
          <w:b/>
          <w:sz w:val="18"/>
          <w:lang w:val="en-US"/>
        </w:rPr>
        <w:t>Control</w:t>
      </w:r>
      <w:r w:rsidRPr="00A03FD2">
        <w:rPr>
          <w:b/>
          <w:spacing w:val="2"/>
          <w:sz w:val="18"/>
          <w:lang w:val="en-US"/>
        </w:rPr>
        <w:t xml:space="preserve"> </w:t>
      </w:r>
      <w:r w:rsidRPr="00A03FD2">
        <w:rPr>
          <w:b/>
          <w:sz w:val="18"/>
          <w:lang w:val="en-US"/>
        </w:rPr>
        <w:t>(n</w:t>
      </w:r>
      <w:r w:rsidRPr="00A03FD2">
        <w:rPr>
          <w:b/>
          <w:spacing w:val="3"/>
          <w:sz w:val="18"/>
          <w:lang w:val="en-US"/>
        </w:rPr>
        <w:t xml:space="preserve"> </w:t>
      </w:r>
      <w:r w:rsidRPr="00A03FD2">
        <w:rPr>
          <w:b/>
          <w:sz w:val="18"/>
          <w:lang w:val="en-US"/>
        </w:rPr>
        <w:t>=</w:t>
      </w:r>
      <w:r w:rsidRPr="00A03FD2">
        <w:rPr>
          <w:b/>
          <w:spacing w:val="2"/>
          <w:sz w:val="18"/>
          <w:lang w:val="en-US"/>
        </w:rPr>
        <w:t xml:space="preserve"> </w:t>
      </w:r>
      <w:r w:rsidRPr="00A03FD2">
        <w:rPr>
          <w:b/>
          <w:spacing w:val="-5"/>
          <w:sz w:val="18"/>
          <w:lang w:val="en-US"/>
        </w:rPr>
        <w:t>9)</w:t>
      </w:r>
      <w:r w:rsidRPr="00A03FD2">
        <w:rPr>
          <w:b/>
          <w:sz w:val="18"/>
          <w:lang w:val="en-US"/>
        </w:rPr>
        <w:tab/>
      </w:r>
      <w:r w:rsidRPr="00A03FD2">
        <w:rPr>
          <w:spacing w:val="-8"/>
          <w:sz w:val="18"/>
          <w:lang w:val="en-US"/>
        </w:rPr>
        <w:t>355</w:t>
      </w:r>
      <w:r w:rsidRPr="00A03FD2">
        <w:rPr>
          <w:spacing w:val="3"/>
          <w:sz w:val="18"/>
          <w:lang w:val="en-US"/>
        </w:rPr>
        <w:t xml:space="preserve"> </w:t>
      </w:r>
      <w:r w:rsidRPr="00A03FD2">
        <w:rPr>
          <w:rFonts w:ascii="Verdana" w:hAnsi="Verdana"/>
          <w:i/>
          <w:spacing w:val="-8"/>
          <w:sz w:val="18"/>
          <w:lang w:val="en-US"/>
        </w:rPr>
        <w:t>±</w:t>
      </w:r>
      <w:r w:rsidRPr="00A03FD2">
        <w:rPr>
          <w:rFonts w:ascii="Verdana" w:hAnsi="Verdana"/>
          <w:i/>
          <w:spacing w:val="-17"/>
          <w:sz w:val="18"/>
          <w:lang w:val="en-US"/>
        </w:rPr>
        <w:t xml:space="preserve"> </w:t>
      </w:r>
      <w:r w:rsidRPr="00A03FD2">
        <w:rPr>
          <w:spacing w:val="-8"/>
          <w:sz w:val="18"/>
          <w:lang w:val="en-US"/>
        </w:rPr>
        <w:t>36</w:t>
      </w:r>
    </w:p>
    <w:p w:rsidR="009E11E3" w:rsidRDefault="009E11E3">
      <w:pPr>
        <w:pStyle w:val="a5"/>
      </w:pPr>
    </w:p>
    <w:p w:rsidR="009E11E3" w:rsidRDefault="009E11E3">
      <w:pPr>
        <w:pStyle w:val="a5"/>
        <w:spacing w:before="227"/>
      </w:pPr>
      <w:r>
        <w:rPr>
          <w:noProof/>
          <w:lang w:val="ru-RU" w:eastAsia="ru-RU"/>
        </w:rPr>
        <mc:AlternateContent>
          <mc:Choice Requires="wps">
            <w:drawing>
              <wp:anchor distT="0" distB="0" distL="0" distR="0" simplePos="0" relativeHeight="251738112" behindDoc="1" locked="0" layoutInCell="1" allowOverlap="1">
                <wp:simplePos x="0" y="0"/>
                <wp:positionH relativeFrom="page">
                  <wp:posOffset>453593</wp:posOffset>
                </wp:positionH>
                <wp:positionV relativeFrom="paragraph">
                  <wp:posOffset>308403</wp:posOffset>
                </wp:positionV>
                <wp:extent cx="6645909" cy="1270"/>
                <wp:effectExtent l="0" t="0" r="0" b="0"/>
                <wp:wrapTopAndBottom/>
                <wp:docPr id="129" name="Graphic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5909" cy="1270"/>
                        </a:xfrm>
                        <a:custGeom>
                          <a:avLst/>
                          <a:gdLst/>
                          <a:ahLst/>
                          <a:cxnLst/>
                          <a:rect l="l" t="t" r="r" b="b"/>
                          <a:pathLst>
                            <a:path w="6645909">
                              <a:moveTo>
                                <a:pt x="0" y="0"/>
                              </a:moveTo>
                              <a:lnTo>
                                <a:pt x="6645592" y="0"/>
                              </a:lnTo>
                            </a:path>
                          </a:pathLst>
                        </a:custGeom>
                        <a:ln w="3797">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213C34C" id="Graphic 39" o:spid="_x0000_s1026" style="position:absolute;margin-left:35.7pt;margin-top:24.3pt;width:523.3pt;height:.1pt;z-index:-251578368;visibility:visible;mso-wrap-style:square;mso-wrap-distance-left:0;mso-wrap-distance-top:0;mso-wrap-distance-right:0;mso-wrap-distance-bottom:0;mso-position-horizontal:absolute;mso-position-horizontal-relative:page;mso-position-vertical:absolute;mso-position-vertical-relative:text;v-text-anchor:top" coordsize="66459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" path="m,l6645592,e" filled="f" strokeweight=".1055mm">
                <v:path arrowok="t"/>
                <w10:wrap type="topAndBottom" anchorx="page"/>
              </v:shape>
            </w:pict>
          </mc:Fallback>
        </mc:AlternateContent>
      </w:r>
    </w:p>
    <w:p w:rsidR="009E11E3" w:rsidRDefault="009E11E3">
      <w:pPr>
        <w:pStyle w:val="a5"/>
      </w:pPr>
    </w:p>
    <w:p w:rsidR="009E11E3" w:rsidRDefault="009E11E3">
      <w:pPr>
        <w:pStyle w:val="a5"/>
        <w:spacing w:before="63"/>
      </w:pPr>
    </w:p>
    <w:p w:rsidR="009E11E3" w:rsidRDefault="009E11E3">
      <w:pPr>
        <w:pStyle w:val="a5"/>
        <w:sectPr w:rsidR="009E11E3">
          <w:pgSz w:w="11910" w:h="16840"/>
          <w:pgMar w:top="1320" w:right="566" w:bottom="280" w:left="566" w:header="985" w:footer="0" w:gutter="0"/>
          <w:cols w:space="720"/>
        </w:sectPr>
      </w:pPr>
    </w:p>
    <w:p w:rsidR="009E11E3" w:rsidRPr="00A03FD2" w:rsidRDefault="009E11E3">
      <w:pPr>
        <w:spacing w:before="99"/>
        <w:ind w:left="948"/>
        <w:jc w:val="center"/>
        <w:rPr>
          <w:b/>
          <w:sz w:val="18"/>
          <w:lang w:val="en-US"/>
        </w:rPr>
      </w:pPr>
      <w:r w:rsidRPr="00A03FD2">
        <w:rPr>
          <w:b/>
          <w:spacing w:val="-10"/>
          <w:w w:val="95"/>
          <w:sz w:val="18"/>
          <w:lang w:val="en-US"/>
        </w:rPr>
        <w:lastRenderedPageBreak/>
        <w:t>1</w:t>
      </w:r>
    </w:p>
    <w:p w:rsidR="009E11E3" w:rsidRPr="00A03FD2" w:rsidRDefault="009E11E3">
      <w:pPr>
        <w:spacing w:before="8"/>
        <w:ind w:left="933"/>
        <w:jc w:val="center"/>
        <w:rPr>
          <w:b/>
          <w:sz w:val="18"/>
          <w:lang w:val="en-US"/>
        </w:rPr>
      </w:pPr>
      <w:r w:rsidRPr="00A03FD2">
        <w:rPr>
          <w:b/>
          <w:sz w:val="18"/>
          <w:lang w:val="en-US"/>
        </w:rPr>
        <w:t>(n</w:t>
      </w:r>
      <w:r w:rsidRPr="00A03FD2">
        <w:rPr>
          <w:b/>
          <w:spacing w:val="-2"/>
          <w:sz w:val="18"/>
          <w:lang w:val="en-US"/>
        </w:rPr>
        <w:t xml:space="preserve"> </w:t>
      </w:r>
      <w:r w:rsidRPr="00A03FD2">
        <w:rPr>
          <w:b/>
          <w:sz w:val="18"/>
          <w:lang w:val="en-US"/>
        </w:rPr>
        <w:t>=</w:t>
      </w:r>
      <w:r w:rsidRPr="00A03FD2">
        <w:rPr>
          <w:b/>
          <w:spacing w:val="-2"/>
          <w:sz w:val="18"/>
          <w:lang w:val="en-US"/>
        </w:rPr>
        <w:t xml:space="preserve"> </w:t>
      </w:r>
      <w:r w:rsidRPr="00A03FD2">
        <w:rPr>
          <w:b/>
          <w:spacing w:val="-20"/>
          <w:sz w:val="18"/>
          <w:lang w:val="en-US"/>
        </w:rPr>
        <w:t>9)</w:t>
      </w: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spacing w:before="29"/>
        <w:rPr>
          <w:b/>
          <w:sz w:val="18"/>
        </w:rPr>
      </w:pPr>
    </w:p>
    <w:p w:rsidR="009E11E3" w:rsidRPr="00A03FD2" w:rsidRDefault="009E11E3">
      <w:pPr>
        <w:ind w:left="939"/>
        <w:jc w:val="center"/>
        <w:rPr>
          <w:b/>
          <w:sz w:val="18"/>
          <w:lang w:val="en-US"/>
        </w:rPr>
      </w:pPr>
      <w:r>
        <w:rPr>
          <w:b/>
          <w:noProof/>
          <w:sz w:val="18"/>
          <w:lang w:eastAsia="ru-RU"/>
        </w:rPr>
        <mc:AlternateContent>
          <mc:Choice Requires="wps">
            <w:drawing>
              <wp:anchor distT="0" distB="0" distL="0" distR="0" simplePos="0" relativeHeight="251714560" behindDoc="0" locked="0" layoutInCell="1" allowOverlap="1">
                <wp:simplePos x="0" y="0"/>
                <wp:positionH relativeFrom="page">
                  <wp:posOffset>453593</wp:posOffset>
                </wp:positionH>
                <wp:positionV relativeFrom="paragraph">
                  <wp:posOffset>-405865</wp:posOffset>
                </wp:positionV>
                <wp:extent cx="6645909" cy="1270"/>
                <wp:effectExtent l="0" t="0" r="0" b="0"/>
                <wp:wrapNone/>
                <wp:docPr id="130" name="Graphic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5909" cy="1270"/>
                        </a:xfrm>
                        <a:custGeom>
                          <a:avLst/>
                          <a:gdLst/>
                          <a:ahLst/>
                          <a:cxnLst/>
                          <a:rect l="l" t="t" r="r" b="b"/>
                          <a:pathLst>
                            <a:path w="6645909">
                              <a:moveTo>
                                <a:pt x="0" y="0"/>
                              </a:moveTo>
                              <a:lnTo>
                                <a:pt x="6645592" y="0"/>
                              </a:lnTo>
                            </a:path>
                          </a:pathLst>
                        </a:custGeom>
                        <a:ln w="3797">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28E7757D" id="Graphic 40" o:spid="_x0000_s1026" style="position:absolute;margin-left:35.7pt;margin-top:-31.95pt;width:523.3pt;height:.1pt;z-index:251714560;visibility:visible;mso-wrap-style:square;mso-wrap-distance-left:0;mso-wrap-distance-top:0;mso-wrap-distance-right:0;mso-wrap-distance-bottom:0;mso-position-horizontal:absolute;mso-position-horizontal-relative:page;mso-position-vertical:absolute;mso-position-vertical-relative:text;v-text-anchor:top" coordsize="66459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" path="m,l6645592,e" filled="f" strokeweight=".1055mm">
                <v:path arrowok="t"/>
                <w10:wrap anchorx="page"/>
              </v:shape>
            </w:pict>
          </mc:Fallback>
        </mc:AlternateContent>
      </w:r>
      <w:r w:rsidRPr="00A03FD2">
        <w:rPr>
          <w:b/>
          <w:spacing w:val="-10"/>
          <w:w w:val="95"/>
          <w:sz w:val="18"/>
          <w:lang w:val="en-US"/>
        </w:rPr>
        <w:t>2</w:t>
      </w:r>
    </w:p>
    <w:p w:rsidR="009E11E3" w:rsidRPr="00A03FD2" w:rsidRDefault="009E11E3">
      <w:pPr>
        <w:spacing w:before="8"/>
        <w:ind w:left="933"/>
        <w:jc w:val="center"/>
        <w:rPr>
          <w:b/>
          <w:sz w:val="18"/>
          <w:lang w:val="en-US"/>
        </w:rPr>
      </w:pPr>
      <w:r w:rsidRPr="00A03FD2">
        <w:rPr>
          <w:b/>
          <w:sz w:val="18"/>
          <w:lang w:val="en-US"/>
        </w:rPr>
        <w:t>(n</w:t>
      </w:r>
      <w:r w:rsidRPr="00A03FD2">
        <w:rPr>
          <w:b/>
          <w:spacing w:val="-2"/>
          <w:sz w:val="18"/>
          <w:lang w:val="en-US"/>
        </w:rPr>
        <w:t xml:space="preserve"> </w:t>
      </w:r>
      <w:r w:rsidRPr="00A03FD2">
        <w:rPr>
          <w:b/>
          <w:sz w:val="18"/>
          <w:lang w:val="en-US"/>
        </w:rPr>
        <w:t>=</w:t>
      </w:r>
      <w:r w:rsidRPr="00A03FD2">
        <w:rPr>
          <w:b/>
          <w:spacing w:val="-2"/>
          <w:sz w:val="18"/>
          <w:lang w:val="en-US"/>
        </w:rPr>
        <w:t xml:space="preserve"> </w:t>
      </w:r>
      <w:r w:rsidRPr="00A03FD2">
        <w:rPr>
          <w:b/>
          <w:spacing w:val="-20"/>
          <w:sz w:val="18"/>
          <w:lang w:val="en-US"/>
        </w:rPr>
        <w:t>9)</w:t>
      </w:r>
    </w:p>
    <w:p w:rsidR="009E11E3" w:rsidRPr="00A03FD2" w:rsidRDefault="009E11E3">
      <w:pPr>
        <w:spacing w:before="89" w:line="216" w:lineRule="exact"/>
        <w:ind w:left="6879" w:right="9"/>
        <w:jc w:val="center"/>
        <w:rPr>
          <w:sz w:val="18"/>
          <w:lang w:val="en-US"/>
        </w:rPr>
      </w:pPr>
      <w:r w:rsidRPr="00A03FD2">
        <w:rPr>
          <w:lang w:val="en-US"/>
        </w:rPr>
        <w:br w:type="column"/>
      </w:r>
      <w:r w:rsidRPr="00A03FD2">
        <w:rPr>
          <w:spacing w:val="-8"/>
          <w:sz w:val="18"/>
          <w:lang w:val="en-US"/>
        </w:rPr>
        <w:lastRenderedPageBreak/>
        <w:t>128</w:t>
      </w:r>
      <w:r w:rsidRPr="00A03FD2">
        <w:rPr>
          <w:spacing w:val="3"/>
          <w:sz w:val="18"/>
          <w:lang w:val="en-US"/>
        </w:rPr>
        <w:t xml:space="preserve"> </w:t>
      </w:r>
      <w:r w:rsidRPr="00A03FD2">
        <w:rPr>
          <w:rFonts w:ascii="Verdana" w:hAnsi="Verdana"/>
          <w:i/>
          <w:spacing w:val="-8"/>
          <w:sz w:val="18"/>
          <w:lang w:val="en-US"/>
        </w:rPr>
        <w:t>±</w:t>
      </w:r>
      <w:r w:rsidRPr="00A03FD2">
        <w:rPr>
          <w:rFonts w:ascii="Verdana" w:hAnsi="Verdana"/>
          <w:i/>
          <w:spacing w:val="-17"/>
          <w:sz w:val="18"/>
          <w:lang w:val="en-US"/>
        </w:rPr>
        <w:t xml:space="preserve"> </w:t>
      </w:r>
      <w:r w:rsidRPr="00A03FD2">
        <w:rPr>
          <w:spacing w:val="-8"/>
          <w:sz w:val="18"/>
          <w:lang w:val="en-US"/>
        </w:rPr>
        <w:t>16</w:t>
      </w:r>
    </w:p>
    <w:p w:rsidR="009E11E3" w:rsidRPr="00A03FD2" w:rsidRDefault="009E11E3">
      <w:pPr>
        <w:spacing w:line="245" w:lineRule="exact"/>
        <w:ind w:left="6879" w:right="9"/>
        <w:jc w:val="center"/>
        <w:rPr>
          <w:sz w:val="18"/>
          <w:lang w:val="en-US"/>
        </w:rPr>
      </w:pPr>
      <w:r>
        <w:rPr>
          <w:noProof/>
          <w:sz w:val="18"/>
          <w:lang w:eastAsia="ru-RU"/>
        </w:rPr>
        <w:drawing>
          <wp:anchor distT="0" distB="0" distL="0" distR="0" simplePos="0" relativeHeight="251711488" behindDoc="0" locked="0" layoutInCell="1" allowOverlap="1">
            <wp:simplePos x="0" y="0"/>
            <wp:positionH relativeFrom="page">
              <wp:posOffset>1865109</wp:posOffset>
            </wp:positionH>
            <wp:positionV relativeFrom="paragraph">
              <wp:posOffset>-441182</wp:posOffset>
            </wp:positionV>
            <wp:extent cx="1267967" cy="884682"/>
            <wp:effectExtent l="0" t="0" r="0" b="0"/>
            <wp:wrapNone/>
            <wp:docPr id="174"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361" cstate="print"/>
                    <a:stretch>
                      <a:fillRect/>
                    </a:stretch>
                  </pic:blipFill>
                  <pic:spPr>
                    <a:xfrm>
                      <a:off x="0" y="0"/>
                      <a:ext cx="1267967" cy="884682"/>
                    </a:xfrm>
                    <a:prstGeom prst="rect">
                      <a:avLst/>
                    </a:prstGeom>
                  </pic:spPr>
                </pic:pic>
              </a:graphicData>
            </a:graphic>
          </wp:anchor>
        </w:drawing>
      </w:r>
      <w:r>
        <w:rPr>
          <w:noProof/>
          <w:sz w:val="18"/>
          <w:lang w:eastAsia="ru-RU"/>
        </w:rPr>
        <w:drawing>
          <wp:anchor distT="0" distB="0" distL="0" distR="0" simplePos="0" relativeHeight="251712512" behindDoc="0" locked="0" layoutInCell="1" allowOverlap="1">
            <wp:simplePos x="0" y="0"/>
            <wp:positionH relativeFrom="page">
              <wp:posOffset>3206038</wp:posOffset>
            </wp:positionH>
            <wp:positionV relativeFrom="paragraph">
              <wp:posOffset>-474011</wp:posOffset>
            </wp:positionV>
            <wp:extent cx="1262252" cy="951738"/>
            <wp:effectExtent l="0" t="0" r="0" b="0"/>
            <wp:wrapNone/>
            <wp:docPr id="175" name="Image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2" name="Image 42"/>
                    <pic:cNvPicPr/>
                  </pic:nvPicPr>
                  <pic:blipFill>
                    <a:blip r:embed="rId362" cstate="print"/>
                    <a:stretch>
                      <a:fillRect/>
                    </a:stretch>
                  </pic:blipFill>
                  <pic:spPr>
                    <a:xfrm>
                      <a:off x="0" y="0"/>
                      <a:ext cx="1262252" cy="951738"/>
                    </a:xfrm>
                    <a:prstGeom prst="rect">
                      <a:avLst/>
                    </a:prstGeom>
                  </pic:spPr>
                </pic:pic>
              </a:graphicData>
            </a:graphic>
          </wp:anchor>
        </w:drawing>
      </w:r>
      <w:r>
        <w:rPr>
          <w:noProof/>
          <w:sz w:val="18"/>
          <w:lang w:eastAsia="ru-RU"/>
        </w:rPr>
        <w:drawing>
          <wp:anchor distT="0" distB="0" distL="0" distR="0" simplePos="0" relativeHeight="251713536" behindDoc="0" locked="0" layoutInCell="1" allowOverlap="1">
            <wp:simplePos x="0" y="0"/>
            <wp:positionH relativeFrom="page">
              <wp:posOffset>4529061</wp:posOffset>
            </wp:positionH>
            <wp:positionV relativeFrom="paragraph">
              <wp:posOffset>-478202</wp:posOffset>
            </wp:positionV>
            <wp:extent cx="1268348" cy="957833"/>
            <wp:effectExtent l="0" t="0" r="0" b="0"/>
            <wp:wrapNone/>
            <wp:docPr id="176" name="Imag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 name="Image 43"/>
                    <pic:cNvPicPr/>
                  </pic:nvPicPr>
                  <pic:blipFill>
                    <a:blip r:embed="rId363" cstate="print"/>
                    <a:stretch>
                      <a:fillRect/>
                    </a:stretch>
                  </pic:blipFill>
                  <pic:spPr>
                    <a:xfrm>
                      <a:off x="0" y="0"/>
                      <a:ext cx="1268348" cy="957833"/>
                    </a:xfrm>
                    <a:prstGeom prst="rect">
                      <a:avLst/>
                    </a:prstGeom>
                  </pic:spPr>
                </pic:pic>
              </a:graphicData>
            </a:graphic>
          </wp:anchor>
        </w:drawing>
      </w:r>
      <w:r w:rsidRPr="00A03FD2">
        <w:rPr>
          <w:rFonts w:ascii="Palatino Linotype" w:hAnsi="Palatino Linotype"/>
          <w:i/>
          <w:sz w:val="18"/>
          <w:lang w:val="en-US"/>
        </w:rPr>
        <w:t>p</w:t>
      </w:r>
      <w:r w:rsidRPr="00A03FD2">
        <w:rPr>
          <w:position w:val="-2"/>
          <w:sz w:val="14"/>
          <w:lang w:val="en-US"/>
        </w:rPr>
        <w:t>2–1</w:t>
      </w:r>
      <w:r w:rsidRPr="00A03FD2">
        <w:rPr>
          <w:spacing w:val="17"/>
          <w:position w:val="-2"/>
          <w:sz w:val="14"/>
          <w:lang w:val="en-US"/>
        </w:rPr>
        <w:t xml:space="preserve"> </w:t>
      </w:r>
      <w:r w:rsidRPr="00A03FD2">
        <w:rPr>
          <w:sz w:val="18"/>
          <w:lang w:val="en-US"/>
        </w:rPr>
        <w:t>&lt;</w:t>
      </w:r>
      <w:r w:rsidRPr="00A03FD2">
        <w:rPr>
          <w:spacing w:val="1"/>
          <w:sz w:val="18"/>
          <w:lang w:val="en-US"/>
        </w:rPr>
        <w:t xml:space="preserve"> </w:t>
      </w:r>
      <w:r w:rsidRPr="00A03FD2">
        <w:rPr>
          <w:spacing w:val="-2"/>
          <w:sz w:val="18"/>
          <w:lang w:val="en-US"/>
        </w:rPr>
        <w:t>0.001</w:t>
      </w:r>
    </w:p>
    <w:p w:rsidR="009E11E3" w:rsidRDefault="009E11E3">
      <w:pPr>
        <w:pStyle w:val="a5"/>
        <w:rPr>
          <w:sz w:val="18"/>
        </w:rPr>
      </w:pPr>
    </w:p>
    <w:p w:rsidR="009E11E3" w:rsidRDefault="009E11E3">
      <w:pPr>
        <w:pStyle w:val="a5"/>
        <w:rPr>
          <w:sz w:val="18"/>
        </w:rPr>
      </w:pPr>
    </w:p>
    <w:p w:rsidR="009E11E3" w:rsidRDefault="009E11E3">
      <w:pPr>
        <w:pStyle w:val="a5"/>
        <w:rPr>
          <w:sz w:val="18"/>
        </w:rPr>
      </w:pPr>
    </w:p>
    <w:p w:rsidR="009E11E3" w:rsidRDefault="009E11E3">
      <w:pPr>
        <w:pStyle w:val="a5"/>
        <w:rPr>
          <w:sz w:val="18"/>
        </w:rPr>
      </w:pPr>
    </w:p>
    <w:p w:rsidR="009E11E3" w:rsidRDefault="009E11E3">
      <w:pPr>
        <w:pStyle w:val="a5"/>
        <w:spacing w:before="99"/>
        <w:rPr>
          <w:sz w:val="18"/>
        </w:rPr>
      </w:pPr>
    </w:p>
    <w:p w:rsidR="009E11E3" w:rsidRDefault="009E11E3">
      <w:pPr>
        <w:spacing w:line="216" w:lineRule="exact"/>
        <w:ind w:right="855"/>
        <w:jc w:val="right"/>
        <w:rPr>
          <w:sz w:val="18"/>
        </w:rPr>
      </w:pPr>
      <w:r>
        <w:rPr>
          <w:noProof/>
          <w:sz w:val="18"/>
          <w:lang w:eastAsia="ru-RU"/>
        </w:rPr>
        <w:drawing>
          <wp:anchor distT="0" distB="0" distL="0" distR="0" simplePos="0" relativeHeight="251715584" behindDoc="0" locked="0" layoutInCell="1" allowOverlap="1">
            <wp:simplePos x="0" y="0"/>
            <wp:positionH relativeFrom="page">
              <wp:posOffset>1876539</wp:posOffset>
            </wp:positionH>
            <wp:positionV relativeFrom="paragraph">
              <wp:posOffset>-269044</wp:posOffset>
            </wp:positionV>
            <wp:extent cx="1262633" cy="951738"/>
            <wp:effectExtent l="0" t="0" r="0" b="0"/>
            <wp:wrapNone/>
            <wp:docPr id="177" name="Imag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pic:cNvPicPr/>
                  </pic:nvPicPr>
                  <pic:blipFill>
                    <a:blip r:embed="rId364" cstate="print"/>
                    <a:stretch>
                      <a:fillRect/>
                    </a:stretch>
                  </pic:blipFill>
                  <pic:spPr>
                    <a:xfrm>
                      <a:off x="0" y="0"/>
                      <a:ext cx="1262633" cy="951738"/>
                    </a:xfrm>
                    <a:prstGeom prst="rect">
                      <a:avLst/>
                    </a:prstGeom>
                  </pic:spPr>
                </pic:pic>
              </a:graphicData>
            </a:graphic>
          </wp:anchor>
        </w:drawing>
      </w:r>
      <w:r>
        <w:rPr>
          <w:noProof/>
          <w:sz w:val="18"/>
          <w:lang w:eastAsia="ru-RU"/>
        </w:rPr>
        <w:drawing>
          <wp:anchor distT="0" distB="0" distL="0" distR="0" simplePos="0" relativeHeight="251716608" behindDoc="0" locked="0" layoutInCell="1" allowOverlap="1">
            <wp:simplePos x="0" y="0"/>
            <wp:positionH relativeFrom="page">
              <wp:posOffset>3205657</wp:posOffset>
            </wp:positionH>
            <wp:positionV relativeFrom="paragraph">
              <wp:posOffset>-268473</wp:posOffset>
            </wp:positionV>
            <wp:extent cx="1268729" cy="951737"/>
            <wp:effectExtent l="0" t="0" r="0" b="0"/>
            <wp:wrapNone/>
            <wp:docPr id="178" name="Image 4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pic:cNvPicPr/>
                  </pic:nvPicPr>
                  <pic:blipFill>
                    <a:blip r:embed="rId365" cstate="print"/>
                    <a:stretch>
                      <a:fillRect/>
                    </a:stretch>
                  </pic:blipFill>
                  <pic:spPr>
                    <a:xfrm>
                      <a:off x="0" y="0"/>
                      <a:ext cx="1268729" cy="951737"/>
                    </a:xfrm>
                    <a:prstGeom prst="rect">
                      <a:avLst/>
                    </a:prstGeom>
                  </pic:spPr>
                </pic:pic>
              </a:graphicData>
            </a:graphic>
          </wp:anchor>
        </w:drawing>
      </w:r>
      <w:r>
        <w:rPr>
          <w:noProof/>
          <w:sz w:val="18"/>
          <w:lang w:eastAsia="ru-RU"/>
        </w:rPr>
        <w:drawing>
          <wp:anchor distT="0" distB="0" distL="0" distR="0" simplePos="0" relativeHeight="251717632" behindDoc="0" locked="0" layoutInCell="1" allowOverlap="1">
            <wp:simplePos x="0" y="0"/>
            <wp:positionH relativeFrom="page">
              <wp:posOffset>4541253</wp:posOffset>
            </wp:positionH>
            <wp:positionV relativeFrom="paragraph">
              <wp:posOffset>-268663</wp:posOffset>
            </wp:positionV>
            <wp:extent cx="1268348" cy="951738"/>
            <wp:effectExtent l="0" t="0" r="0" b="0"/>
            <wp:wrapNone/>
            <wp:docPr id="179" name="Image 4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 name="Image 46"/>
                    <pic:cNvPicPr/>
                  </pic:nvPicPr>
                  <pic:blipFill>
                    <a:blip r:embed="rId366" cstate="print"/>
                    <a:stretch>
                      <a:fillRect/>
                    </a:stretch>
                  </pic:blipFill>
                  <pic:spPr>
                    <a:xfrm>
                      <a:off x="0" y="0"/>
                      <a:ext cx="1268348" cy="951738"/>
                    </a:xfrm>
                    <a:prstGeom prst="rect">
                      <a:avLst/>
                    </a:prstGeom>
                  </pic:spPr>
                </pic:pic>
              </a:graphicData>
            </a:graphic>
          </wp:anchor>
        </w:drawing>
      </w:r>
      <w:r>
        <w:rPr>
          <w:spacing w:val="-8"/>
          <w:sz w:val="18"/>
        </w:rPr>
        <w:t>215</w:t>
      </w:r>
      <w:r>
        <w:rPr>
          <w:spacing w:val="3"/>
          <w:sz w:val="18"/>
        </w:rPr>
        <w:t xml:space="preserve"> </w:t>
      </w:r>
      <w:r>
        <w:rPr>
          <w:rFonts w:ascii="Verdana" w:hAnsi="Verdana"/>
          <w:i/>
          <w:spacing w:val="-8"/>
          <w:sz w:val="18"/>
        </w:rPr>
        <w:t>±</w:t>
      </w:r>
      <w:r>
        <w:rPr>
          <w:rFonts w:ascii="Verdana" w:hAnsi="Verdana"/>
          <w:i/>
          <w:spacing w:val="-17"/>
          <w:sz w:val="18"/>
        </w:rPr>
        <w:t xml:space="preserve"> </w:t>
      </w:r>
      <w:r>
        <w:rPr>
          <w:spacing w:val="-8"/>
          <w:sz w:val="18"/>
        </w:rPr>
        <w:t>31</w:t>
      </w:r>
    </w:p>
    <w:p w:rsidR="009E11E3" w:rsidRDefault="009E11E3">
      <w:pPr>
        <w:spacing w:line="230" w:lineRule="exact"/>
        <w:ind w:right="793"/>
        <w:jc w:val="right"/>
        <w:rPr>
          <w:sz w:val="18"/>
        </w:rPr>
      </w:pPr>
      <w:r>
        <w:rPr>
          <w:rFonts w:ascii="Palatino Linotype" w:hAnsi="Palatino Linotype"/>
          <w:i/>
          <w:sz w:val="18"/>
        </w:rPr>
        <w:t>p</w:t>
      </w:r>
      <w:r>
        <w:rPr>
          <w:position w:val="-2"/>
          <w:sz w:val="14"/>
        </w:rPr>
        <w:t>3–1</w:t>
      </w:r>
      <w:r>
        <w:rPr>
          <w:spacing w:val="17"/>
          <w:position w:val="-2"/>
          <w:sz w:val="14"/>
        </w:rPr>
        <w:t xml:space="preserve"> </w:t>
      </w:r>
      <w:r>
        <w:rPr>
          <w:sz w:val="18"/>
        </w:rPr>
        <w:t>&lt;</w:t>
      </w:r>
      <w:r>
        <w:rPr>
          <w:spacing w:val="1"/>
          <w:sz w:val="18"/>
        </w:rPr>
        <w:t xml:space="preserve"> </w:t>
      </w:r>
      <w:r>
        <w:rPr>
          <w:spacing w:val="-4"/>
          <w:sz w:val="18"/>
        </w:rPr>
        <w:t>0.03</w:t>
      </w:r>
    </w:p>
    <w:p w:rsidR="009E11E3" w:rsidRDefault="009E11E3">
      <w:pPr>
        <w:spacing w:line="235" w:lineRule="exact"/>
        <w:ind w:right="748"/>
        <w:jc w:val="right"/>
        <w:rPr>
          <w:sz w:val="18"/>
        </w:rPr>
      </w:pPr>
      <w:r>
        <w:rPr>
          <w:rFonts w:ascii="Palatino Linotype" w:hAnsi="Palatino Linotype"/>
          <w:i/>
          <w:sz w:val="18"/>
        </w:rPr>
        <w:t>p</w:t>
      </w:r>
      <w:r>
        <w:rPr>
          <w:position w:val="-2"/>
          <w:sz w:val="14"/>
        </w:rPr>
        <w:t>3–2</w:t>
      </w:r>
      <w:r>
        <w:rPr>
          <w:spacing w:val="17"/>
          <w:position w:val="-2"/>
          <w:sz w:val="14"/>
        </w:rPr>
        <w:t xml:space="preserve"> </w:t>
      </w:r>
      <w:r>
        <w:rPr>
          <w:sz w:val="18"/>
        </w:rPr>
        <w:t>=</w:t>
      </w:r>
      <w:r>
        <w:rPr>
          <w:spacing w:val="1"/>
          <w:sz w:val="18"/>
        </w:rPr>
        <w:t xml:space="preserve"> </w:t>
      </w:r>
      <w:r>
        <w:rPr>
          <w:spacing w:val="-2"/>
          <w:sz w:val="18"/>
        </w:rPr>
        <w:t>0.058</w:t>
      </w:r>
    </w:p>
    <w:p w:rsidR="009E11E3" w:rsidRDefault="009E11E3">
      <w:pPr>
        <w:spacing w:line="235" w:lineRule="exact"/>
        <w:jc w:val="right"/>
        <w:rPr>
          <w:sz w:val="18"/>
        </w:rPr>
        <w:sectPr w:rsidR="009E11E3">
          <w:type w:val="continuous"/>
          <w:pgSz w:w="11910" w:h="16840"/>
          <w:pgMar w:top="880" w:right="566" w:bottom="0" w:left="566" w:header="985" w:footer="0" w:gutter="0"/>
          <w:cols w:num="2" w:space="720" w:equalWidth="0">
            <w:col w:w="1451" w:space="40"/>
            <w:col w:w="9287"/>
          </w:cols>
        </w:sectPr>
      </w:pPr>
    </w:p>
    <w:p w:rsidR="009E11E3" w:rsidRDefault="009E11E3">
      <w:pPr>
        <w:pStyle w:val="a5"/>
      </w:pPr>
    </w:p>
    <w:p w:rsidR="009E11E3" w:rsidRDefault="009E11E3">
      <w:pPr>
        <w:pStyle w:val="a5"/>
        <w:spacing w:before="67"/>
      </w:pPr>
    </w:p>
    <w:p w:rsidR="009E11E3" w:rsidRDefault="009E11E3">
      <w:pPr>
        <w:pStyle w:val="a5"/>
        <w:spacing w:line="20" w:lineRule="exact"/>
        <w:ind w:left="148"/>
        <w:rPr>
          <w:sz w:val="2"/>
        </w:rPr>
      </w:pPr>
      <w:r>
        <w:rPr>
          <w:noProof/>
          <w:sz w:val="2"/>
          <w:lang w:val="ru-RU" w:eastAsia="ru-RU"/>
        </w:rPr>
        <mc:AlternateContent>
          <mc:Choice Requires="wpg">
            <w:drawing>
              <wp:inline distT="0" distB="0" distL="0" distR="0">
                <wp:extent cx="6645909" cy="10160"/>
                <wp:effectExtent l="9525" t="0" r="2540" b="8890"/>
                <wp:docPr id="131"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5909" cy="10160"/>
                          <a:chOff x="0" y="0"/>
                          <a:chExt cx="6645909" cy="10160"/>
                        </a:xfrm>
                      </wpg:grpSpPr>
                      <wps:wsp>
                        <wps:cNvPr id="133" name="Graphic 48"/>
                        <wps:cNvSpPr/>
                        <wps:spPr>
                          <a:xfrm>
                            <a:off x="0" y="5060"/>
                            <a:ext cx="6645909" cy="1270"/>
                          </a:xfrm>
                          <a:custGeom>
                            <a:avLst/>
                            <a:gdLst/>
                            <a:ahLst/>
                            <a:cxnLst/>
                            <a:rect l="l" t="t" r="r" b="b"/>
                            <a:pathLst>
                              <a:path w="6645909">
                                <a:moveTo>
                                  <a:pt x="0" y="0"/>
                                </a:moveTo>
                                <a:lnTo>
                                  <a:pt x="6645592" y="0"/>
                                </a:lnTo>
                              </a:path>
                            </a:pathLst>
                          </a:custGeom>
                          <a:ln w="1012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D726B5D" id="Group 47" o:spid="_x0000_s1026" style="width:523.3pt;height:.8pt;mso-position-horizontal-relative:char;mso-position-vertical-relative:line" coordsize="66459,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">
                <v:shape id="Graphic 48" o:spid="_x0000_s1027" style="position:absolute;top:50;width:66459;height:13;visibility:visible;mso-wrap-style:square;v-text-anchor:top" coordsize="66459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" path="m,l6645592,e" filled="f" strokeweight=".28114mm">
                  <v:path arrowok="t"/>
                </v:shape>
                <w10:anchorlock/>
              </v:group>
            </w:pict>
          </mc:Fallback>
        </mc:AlternateContent>
      </w:r>
    </w:p>
    <w:p w:rsidR="009E11E3" w:rsidRDefault="009E11E3">
      <w:pPr>
        <w:pStyle w:val="a5"/>
        <w:spacing w:line="20" w:lineRule="exact"/>
        <w:rPr>
          <w:sz w:val="2"/>
        </w:rPr>
        <w:sectPr w:rsidR="009E11E3" w:rsidSect="00F63D93">
          <w:type w:val="continuous"/>
          <w:pgSz w:w="11910" w:h="16840"/>
          <w:pgMar w:top="880" w:right="566" w:bottom="0" w:left="566" w:header="985" w:footer="128" w:gutter="0"/>
          <w:cols w:space="720"/>
        </w:sectPr>
      </w:pPr>
    </w:p>
    <w:p w:rsidR="009E11E3" w:rsidRDefault="009E11E3">
      <w:pPr>
        <w:pStyle w:val="a5"/>
        <w:spacing w:before="182"/>
        <w:rPr>
          <w:sz w:val="18"/>
        </w:rPr>
      </w:pPr>
    </w:p>
    <w:p w:rsidR="009E11E3" w:rsidRPr="00A03FD2" w:rsidRDefault="009E11E3">
      <w:pPr>
        <w:ind w:left="2755"/>
        <w:rPr>
          <w:rFonts w:ascii="Palatino Linotype"/>
          <w:i/>
          <w:sz w:val="18"/>
          <w:lang w:val="en-US"/>
        </w:rPr>
      </w:pPr>
      <w:r w:rsidRPr="00A03FD2">
        <w:rPr>
          <w:b/>
          <w:spacing w:val="-2"/>
          <w:sz w:val="18"/>
          <w:lang w:val="en-US"/>
        </w:rPr>
        <w:t>Table</w:t>
      </w:r>
      <w:r w:rsidRPr="00A03FD2">
        <w:rPr>
          <w:b/>
          <w:spacing w:val="-6"/>
          <w:sz w:val="18"/>
          <w:lang w:val="en-US"/>
        </w:rPr>
        <w:t xml:space="preserve"> </w:t>
      </w:r>
      <w:r w:rsidRPr="00A03FD2">
        <w:rPr>
          <w:b/>
          <w:spacing w:val="-2"/>
          <w:sz w:val="18"/>
          <w:lang w:val="en-US"/>
        </w:rPr>
        <w:t>4.</w:t>
      </w:r>
      <w:r w:rsidRPr="00A03FD2">
        <w:rPr>
          <w:b/>
          <w:spacing w:val="1"/>
          <w:sz w:val="18"/>
          <w:lang w:val="en-US"/>
        </w:rPr>
        <w:t xml:space="preserve"> </w:t>
      </w:r>
      <w:r w:rsidRPr="00A03FD2">
        <w:rPr>
          <w:rFonts w:ascii="Palatino Linotype"/>
          <w:i/>
          <w:spacing w:val="-2"/>
          <w:sz w:val="18"/>
          <w:lang w:val="en-US"/>
        </w:rPr>
        <w:t>Cont.</w:t>
      </w:r>
    </w:p>
    <w:p w:rsidR="009E11E3" w:rsidRDefault="009E11E3">
      <w:pPr>
        <w:pStyle w:val="a5"/>
        <w:spacing w:before="4"/>
        <w:rPr>
          <w:rFonts w:ascii="Palatino Linotype"/>
          <w:i/>
          <w:sz w:val="12"/>
        </w:rPr>
      </w:pPr>
      <w:r>
        <w:rPr>
          <w:rFonts w:ascii="Palatino Linotype"/>
          <w:i/>
          <w:noProof/>
          <w:sz w:val="12"/>
          <w:lang w:val="ru-RU" w:eastAsia="ru-RU"/>
        </w:rPr>
        <mc:AlternateContent>
          <mc:Choice Requires="wps">
            <w:drawing>
              <wp:anchor distT="0" distB="0" distL="0" distR="0" simplePos="0" relativeHeight="251739136" behindDoc="1" locked="0" layoutInCell="1" allowOverlap="1">
                <wp:simplePos x="0" y="0"/>
                <wp:positionH relativeFrom="page">
                  <wp:posOffset>453593</wp:posOffset>
                </wp:positionH>
                <wp:positionV relativeFrom="paragraph">
                  <wp:posOffset>121178</wp:posOffset>
                </wp:positionV>
                <wp:extent cx="6645909" cy="1270"/>
                <wp:effectExtent l="0" t="0" r="0" b="0"/>
                <wp:wrapTopAndBottom/>
                <wp:docPr id="133"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5909" cy="1270"/>
                        </a:xfrm>
                        <a:custGeom>
                          <a:avLst/>
                          <a:gdLst/>
                          <a:ahLst/>
                          <a:cxnLst/>
                          <a:rect l="l" t="t" r="r" b="b"/>
                          <a:pathLst>
                            <a:path w="6645909">
                              <a:moveTo>
                                <a:pt x="0" y="0"/>
                              </a:moveTo>
                              <a:lnTo>
                                <a:pt x="6645592" y="0"/>
                              </a:lnTo>
                            </a:path>
                          </a:pathLst>
                        </a:custGeom>
                        <a:ln w="1012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30B8F65A" id="Graphic 49" o:spid="_x0000_s1026" style="position:absolute;margin-left:35.7pt;margin-top:9.55pt;width:523.3pt;height:.1pt;z-index:-251577344;visibility:visible;mso-wrap-style:square;mso-wrap-distance-left:0;mso-wrap-distance-top:0;mso-wrap-distance-right:0;mso-wrap-distance-bottom:0;mso-position-horizontal:absolute;mso-position-horizontal-relative:page;mso-position-vertical:absolute;mso-position-vertical-relative:text;v-text-anchor:top" coordsize="66459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" path="m,l6645592,e" filled="f" strokeweight=".28114mm">
                <v:path arrowok="t"/>
                <w10:wrap type="topAndBottom" anchorx="page"/>
              </v:shape>
            </w:pict>
          </mc:Fallback>
        </mc:AlternateContent>
      </w:r>
    </w:p>
    <w:p w:rsidR="009E11E3" w:rsidRPr="00A03FD2" w:rsidRDefault="009E11E3">
      <w:pPr>
        <w:tabs>
          <w:tab w:val="left" w:pos="2854"/>
          <w:tab w:val="left" w:pos="5146"/>
          <w:tab w:val="left" w:pos="7210"/>
          <w:tab w:val="left" w:pos="8870"/>
        </w:tabs>
        <w:spacing w:before="38" w:after="60"/>
        <w:ind w:left="634"/>
        <w:rPr>
          <w:b/>
          <w:sz w:val="18"/>
          <w:lang w:val="en-US"/>
        </w:rPr>
      </w:pPr>
      <w:r w:rsidRPr="00A03FD2">
        <w:rPr>
          <w:b/>
          <w:sz w:val="18"/>
          <w:lang w:val="en-US"/>
        </w:rPr>
        <w:t>Film</w:t>
      </w:r>
      <w:r w:rsidRPr="00A03FD2">
        <w:rPr>
          <w:b/>
          <w:spacing w:val="8"/>
          <w:sz w:val="18"/>
          <w:lang w:val="en-US"/>
        </w:rPr>
        <w:t xml:space="preserve"> </w:t>
      </w:r>
      <w:r w:rsidRPr="00A03FD2">
        <w:rPr>
          <w:b/>
          <w:spacing w:val="-2"/>
          <w:sz w:val="18"/>
          <w:lang w:val="en-US"/>
        </w:rPr>
        <w:t>Samples</w:t>
      </w:r>
      <w:r w:rsidRPr="00A03FD2">
        <w:rPr>
          <w:b/>
          <w:sz w:val="18"/>
          <w:lang w:val="en-US"/>
        </w:rPr>
        <w:tab/>
      </w:r>
      <w:r w:rsidRPr="00A03FD2">
        <w:rPr>
          <w:b/>
          <w:spacing w:val="-2"/>
          <w:sz w:val="18"/>
          <w:lang w:val="en-US"/>
        </w:rPr>
        <w:t>Phalloidin</w:t>
      </w:r>
      <w:r w:rsidRPr="00A03FD2">
        <w:rPr>
          <w:b/>
          <w:sz w:val="18"/>
          <w:lang w:val="en-US"/>
        </w:rPr>
        <w:tab/>
      </w:r>
      <w:r w:rsidRPr="00A03FD2">
        <w:rPr>
          <w:b/>
          <w:spacing w:val="-4"/>
          <w:sz w:val="18"/>
          <w:lang w:val="en-US"/>
        </w:rPr>
        <w:t>DAPI</w:t>
      </w:r>
      <w:r w:rsidRPr="00A03FD2">
        <w:rPr>
          <w:b/>
          <w:sz w:val="18"/>
          <w:lang w:val="en-US"/>
        </w:rPr>
        <w:tab/>
      </w:r>
      <w:r w:rsidRPr="00A03FD2">
        <w:rPr>
          <w:b/>
          <w:spacing w:val="-2"/>
          <w:sz w:val="18"/>
          <w:lang w:val="en-US"/>
        </w:rPr>
        <w:t>Merge</w:t>
      </w:r>
      <w:r w:rsidRPr="00A03FD2">
        <w:rPr>
          <w:b/>
          <w:sz w:val="18"/>
          <w:lang w:val="en-US"/>
        </w:rPr>
        <w:tab/>
      </w:r>
      <w:r w:rsidRPr="00A03FD2">
        <w:rPr>
          <w:b/>
          <w:spacing w:val="-4"/>
          <w:sz w:val="18"/>
          <w:lang w:val="en-US"/>
        </w:rPr>
        <w:t>RAW</w:t>
      </w:r>
      <w:r w:rsidRPr="00A03FD2">
        <w:rPr>
          <w:b/>
          <w:spacing w:val="-3"/>
          <w:sz w:val="18"/>
          <w:lang w:val="en-US"/>
        </w:rPr>
        <w:t xml:space="preserve"> </w:t>
      </w:r>
      <w:r w:rsidRPr="00A03FD2">
        <w:rPr>
          <w:b/>
          <w:spacing w:val="-4"/>
          <w:sz w:val="18"/>
          <w:lang w:val="en-US"/>
        </w:rPr>
        <w:t>264.7</w:t>
      </w:r>
      <w:r w:rsidRPr="00A03FD2">
        <w:rPr>
          <w:b/>
          <w:spacing w:val="-2"/>
          <w:sz w:val="18"/>
          <w:lang w:val="en-US"/>
        </w:rPr>
        <w:t xml:space="preserve"> </w:t>
      </w:r>
      <w:r w:rsidRPr="00A03FD2">
        <w:rPr>
          <w:b/>
          <w:spacing w:val="-4"/>
          <w:sz w:val="18"/>
          <w:lang w:val="en-US"/>
        </w:rPr>
        <w:t>Value</w:t>
      </w:r>
    </w:p>
    <w:p w:rsidR="009E11E3" w:rsidRDefault="009E11E3">
      <w:pPr>
        <w:pStyle w:val="a5"/>
        <w:ind w:left="145"/>
      </w:pPr>
      <w:r>
        <w:rPr>
          <w:noProof/>
          <w:lang w:val="ru-RU" w:eastAsia="ru-RU"/>
        </w:rPr>
        <mc:AlternateContent>
          <mc:Choice Requires="wpg">
            <w:drawing>
              <wp:inline distT="0" distB="0" distL="0" distR="0">
                <wp:extent cx="6645909" cy="1042035"/>
                <wp:effectExtent l="9525" t="0" r="0" b="5715"/>
                <wp:docPr id="134"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5909" cy="1042035"/>
                          <a:chOff x="0" y="0"/>
                          <a:chExt cx="6645909" cy="1042035"/>
                        </a:xfrm>
                      </wpg:grpSpPr>
                      <wps:wsp>
                        <wps:cNvPr id="136" name="Graphic 51"/>
                        <wps:cNvSpPr/>
                        <wps:spPr>
                          <a:xfrm>
                            <a:off x="0" y="1898"/>
                            <a:ext cx="6645909" cy="1270"/>
                          </a:xfrm>
                          <a:custGeom>
                            <a:avLst/>
                            <a:gdLst/>
                            <a:ahLst/>
                            <a:cxnLst/>
                            <a:rect l="l" t="t" r="r" b="b"/>
                            <a:pathLst>
                              <a:path w="6645909">
                                <a:moveTo>
                                  <a:pt x="0" y="0"/>
                                </a:moveTo>
                                <a:lnTo>
                                  <a:pt x="6645592" y="0"/>
                                </a:lnTo>
                              </a:path>
                            </a:pathLst>
                          </a:custGeom>
                          <a:ln w="3797">
                            <a:solidFill>
                              <a:srgbClr val="000000"/>
                            </a:solidFill>
                            <a:prstDash val="solid"/>
                          </a:ln>
                        </wps:spPr>
                        <wps:bodyPr wrap="square" lIns="0" tIns="0" rIns="0" bIns="0" rtlCol="0">
                          <a:prstTxWarp prst="textNoShape">
                            <a:avLst/>
                          </a:prstTxWarp>
                          <a:noAutofit/>
                        </wps:bodyPr>
                      </wps:wsp>
                      <pic:pic xmlns:pic="http://schemas.openxmlformats.org/drawingml/2006/picture">
                        <pic:nvPicPr>
                          <pic:cNvPr id="137" name="Image 52"/>
                          <pic:cNvPicPr/>
                        </pic:nvPicPr>
                        <pic:blipFill>
                          <a:blip r:embed="rId367" cstate="print"/>
                          <a:stretch>
                            <a:fillRect/>
                          </a:stretch>
                        </pic:blipFill>
                        <pic:spPr>
                          <a:xfrm>
                            <a:off x="1405039" y="39198"/>
                            <a:ext cx="2614993" cy="1002410"/>
                          </a:xfrm>
                          <a:prstGeom prst="rect">
                            <a:avLst/>
                          </a:prstGeom>
                        </pic:spPr>
                      </pic:pic>
                      <pic:pic xmlns:pic="http://schemas.openxmlformats.org/drawingml/2006/picture">
                        <pic:nvPicPr>
                          <pic:cNvPr id="138" name="Image 53"/>
                          <pic:cNvPicPr/>
                        </pic:nvPicPr>
                        <pic:blipFill>
                          <a:blip r:embed="rId368" cstate="print"/>
                          <a:stretch>
                            <a:fillRect/>
                          </a:stretch>
                        </pic:blipFill>
                        <pic:spPr>
                          <a:xfrm>
                            <a:off x="4075849" y="58439"/>
                            <a:ext cx="1267586" cy="957833"/>
                          </a:xfrm>
                          <a:prstGeom prst="rect">
                            <a:avLst/>
                          </a:prstGeom>
                        </pic:spPr>
                      </pic:pic>
                      <wps:wsp>
                        <wps:cNvPr id="139" name="Textbox 54"/>
                        <wps:cNvSpPr txBox="1"/>
                        <wps:spPr>
                          <a:xfrm>
                            <a:off x="498538" y="413053"/>
                            <a:ext cx="340995" cy="280035"/>
                          </a:xfrm>
                          <a:prstGeom prst="rect">
                            <a:avLst/>
                          </a:prstGeom>
                        </wps:spPr>
                        <wps:txbx>
                          <w:txbxContent>
                            <w:p w:rsidR="00A03FD2" w:rsidRDefault="00A03FD2">
                              <w:pPr>
                                <w:spacing w:line="208" w:lineRule="exact"/>
                                <w:ind w:right="12"/>
                                <w:jc w:val="center"/>
                                <w:rPr>
                                  <w:b/>
                                  <w:sz w:val="18"/>
                                </w:rPr>
                              </w:pPr>
                              <w:r>
                                <w:rPr>
                                  <w:b/>
                                  <w:spacing w:val="-10"/>
                                  <w:sz w:val="18"/>
                                </w:rPr>
                                <w:t>3</w:t>
                              </w:r>
                            </w:p>
                            <w:p w:rsidR="00A03FD2" w:rsidRDefault="00A03FD2">
                              <w:pPr>
                                <w:spacing w:before="8"/>
                                <w:ind w:right="18"/>
                                <w:jc w:val="center"/>
                                <w:rPr>
                                  <w:b/>
                                  <w:sz w:val="18"/>
                                </w:rPr>
                              </w:pPr>
                              <w:r>
                                <w:rPr>
                                  <w:b/>
                                  <w:sz w:val="18"/>
                                </w:rPr>
                                <w:t>(n</w:t>
                              </w:r>
                              <w:r>
                                <w:rPr>
                                  <w:b/>
                                  <w:spacing w:val="-2"/>
                                  <w:sz w:val="18"/>
                                </w:rPr>
                                <w:t xml:space="preserve"> </w:t>
                              </w:r>
                              <w:r>
                                <w:rPr>
                                  <w:b/>
                                  <w:sz w:val="18"/>
                                </w:rPr>
                                <w:t>=</w:t>
                              </w:r>
                              <w:r>
                                <w:rPr>
                                  <w:b/>
                                  <w:spacing w:val="-2"/>
                                  <w:sz w:val="18"/>
                                </w:rPr>
                                <w:t xml:space="preserve"> </w:t>
                              </w:r>
                              <w:r>
                                <w:rPr>
                                  <w:b/>
                                  <w:spacing w:val="-19"/>
                                  <w:sz w:val="18"/>
                                </w:rPr>
                                <w:t>9)</w:t>
                              </w:r>
                            </w:p>
                          </w:txbxContent>
                        </wps:txbx>
                        <wps:bodyPr wrap="square" lIns="0" tIns="0" rIns="0" bIns="0" rtlCol="0">
                          <a:noAutofit/>
                        </wps:bodyPr>
                      </wps:wsp>
                      <wps:wsp>
                        <wps:cNvPr id="140" name="Textbox 55"/>
                        <wps:cNvSpPr txBox="1"/>
                        <wps:spPr>
                          <a:xfrm>
                            <a:off x="5691911" y="272963"/>
                            <a:ext cx="591185" cy="572770"/>
                          </a:xfrm>
                          <a:prstGeom prst="rect">
                            <a:avLst/>
                          </a:prstGeom>
                        </wps:spPr>
                        <wps:txbx>
                          <w:txbxContent>
                            <w:p w:rsidR="00A03FD2" w:rsidRDefault="00A03FD2">
                              <w:pPr>
                                <w:spacing w:line="204" w:lineRule="exact"/>
                                <w:ind w:right="18"/>
                                <w:jc w:val="center"/>
                                <w:rPr>
                                  <w:sz w:val="18"/>
                                </w:rPr>
                              </w:pPr>
                              <w:r>
                                <w:rPr>
                                  <w:spacing w:val="-8"/>
                                  <w:sz w:val="18"/>
                                </w:rPr>
                                <w:t>195</w:t>
                              </w:r>
                              <w:r>
                                <w:rPr>
                                  <w:spacing w:val="3"/>
                                  <w:sz w:val="18"/>
                                </w:rPr>
                                <w:t xml:space="preserve"> </w:t>
                              </w:r>
                              <w:r>
                                <w:rPr>
                                  <w:rFonts w:ascii="Verdana" w:hAnsi="Verdana"/>
                                  <w:i/>
                                  <w:spacing w:val="-8"/>
                                  <w:sz w:val="18"/>
                                </w:rPr>
                                <w:t>±</w:t>
                              </w:r>
                              <w:r>
                                <w:rPr>
                                  <w:rFonts w:ascii="Verdana" w:hAnsi="Verdana"/>
                                  <w:i/>
                                  <w:spacing w:val="-17"/>
                                  <w:sz w:val="18"/>
                                </w:rPr>
                                <w:t xml:space="preserve"> </w:t>
                              </w:r>
                              <w:r>
                                <w:rPr>
                                  <w:spacing w:val="-8"/>
                                  <w:sz w:val="18"/>
                                </w:rPr>
                                <w:t>29</w:t>
                              </w:r>
                            </w:p>
                            <w:p w:rsidR="00A03FD2" w:rsidRDefault="00A03FD2">
                              <w:pPr>
                                <w:spacing w:line="230" w:lineRule="exact"/>
                                <w:ind w:left="-1" w:right="18"/>
                                <w:jc w:val="center"/>
                                <w:rPr>
                                  <w:sz w:val="18"/>
                                </w:rPr>
                              </w:pPr>
                              <w:r>
                                <w:rPr>
                                  <w:rFonts w:ascii="Palatino Linotype" w:hAnsi="Palatino Linotype"/>
                                  <w:i/>
                                  <w:sz w:val="18"/>
                                </w:rPr>
                                <w:t>p</w:t>
                              </w:r>
                              <w:r>
                                <w:rPr>
                                  <w:position w:val="-2"/>
                                  <w:sz w:val="14"/>
                                </w:rPr>
                                <w:t>4–1</w:t>
                              </w:r>
                              <w:r>
                                <w:rPr>
                                  <w:spacing w:val="17"/>
                                  <w:position w:val="-2"/>
                                  <w:sz w:val="14"/>
                                </w:rPr>
                                <w:t xml:space="preserve"> </w:t>
                              </w:r>
                              <w:r>
                                <w:rPr>
                                  <w:sz w:val="18"/>
                                </w:rPr>
                                <w:t>&lt;</w:t>
                              </w:r>
                              <w:r>
                                <w:rPr>
                                  <w:spacing w:val="1"/>
                                  <w:sz w:val="18"/>
                                </w:rPr>
                                <w:t xml:space="preserve"> </w:t>
                              </w:r>
                              <w:r>
                                <w:rPr>
                                  <w:spacing w:val="-8"/>
                                  <w:sz w:val="18"/>
                                </w:rPr>
                                <w:t>0.002</w:t>
                              </w:r>
                            </w:p>
                            <w:p w:rsidR="00A03FD2" w:rsidRDefault="00A03FD2">
                              <w:pPr>
                                <w:spacing w:line="219" w:lineRule="exact"/>
                                <w:ind w:left="-1" w:right="18"/>
                                <w:jc w:val="center"/>
                                <w:rPr>
                                  <w:sz w:val="18"/>
                                </w:rPr>
                              </w:pPr>
                              <w:r>
                                <w:rPr>
                                  <w:rFonts w:ascii="Palatino Linotype" w:hAnsi="Palatino Linotype"/>
                                  <w:i/>
                                  <w:sz w:val="18"/>
                                </w:rPr>
                                <w:t>p</w:t>
                              </w:r>
                              <w:r>
                                <w:rPr>
                                  <w:position w:val="-2"/>
                                  <w:sz w:val="14"/>
                                </w:rPr>
                                <w:t>4–2</w:t>
                              </w:r>
                              <w:r>
                                <w:rPr>
                                  <w:spacing w:val="17"/>
                                  <w:position w:val="-2"/>
                                  <w:sz w:val="14"/>
                                </w:rPr>
                                <w:t xml:space="preserve"> </w:t>
                              </w:r>
                              <w:r>
                                <w:rPr>
                                  <w:sz w:val="18"/>
                                </w:rPr>
                                <w:t>=</w:t>
                              </w:r>
                              <w:r>
                                <w:rPr>
                                  <w:spacing w:val="1"/>
                                  <w:sz w:val="18"/>
                                </w:rPr>
                                <w:t xml:space="preserve"> </w:t>
                              </w:r>
                              <w:r>
                                <w:rPr>
                                  <w:spacing w:val="-8"/>
                                  <w:sz w:val="18"/>
                                </w:rPr>
                                <w:t>0.064</w:t>
                              </w:r>
                            </w:p>
                            <w:p w:rsidR="00A03FD2" w:rsidRDefault="00A03FD2">
                              <w:pPr>
                                <w:spacing w:line="235" w:lineRule="exact"/>
                                <w:ind w:left="-1" w:right="18"/>
                                <w:jc w:val="center"/>
                                <w:rPr>
                                  <w:sz w:val="18"/>
                                </w:rPr>
                              </w:pPr>
                              <w:r>
                                <w:rPr>
                                  <w:rFonts w:ascii="Palatino Linotype" w:hAnsi="Palatino Linotype"/>
                                  <w:i/>
                                  <w:sz w:val="18"/>
                                </w:rPr>
                                <w:t>p</w:t>
                              </w:r>
                              <w:r>
                                <w:rPr>
                                  <w:position w:val="-2"/>
                                  <w:sz w:val="14"/>
                                </w:rPr>
                                <w:t>4–3</w:t>
                              </w:r>
                              <w:r>
                                <w:rPr>
                                  <w:spacing w:val="17"/>
                                  <w:position w:val="-2"/>
                                  <w:sz w:val="14"/>
                                </w:rPr>
                                <w:t xml:space="preserve"> </w:t>
                              </w:r>
                              <w:r>
                                <w:rPr>
                                  <w:sz w:val="18"/>
                                </w:rPr>
                                <w:t>=</w:t>
                              </w:r>
                              <w:r>
                                <w:rPr>
                                  <w:spacing w:val="1"/>
                                  <w:sz w:val="18"/>
                                </w:rPr>
                                <w:t xml:space="preserve"> </w:t>
                              </w:r>
                              <w:r>
                                <w:rPr>
                                  <w:spacing w:val="-8"/>
                                  <w:sz w:val="18"/>
                                </w:rPr>
                                <w:t>0.757</w:t>
                              </w:r>
                            </w:p>
                          </w:txbxContent>
                        </wps:txbx>
                        <wps:bodyPr wrap="square" lIns="0" tIns="0" rIns="0" bIns="0" rtlCol="0">
                          <a:noAutofit/>
                        </wps:bodyPr>
                      </wps:wsp>
                    </wpg:wgp>
                  </a:graphicData>
                </a:graphic>
              </wp:inline>
            </w:drawing>
          </mc:Choice>
          <mc:Fallback>
            <w:pict>
              <v:group id="Group 50" o:spid="_x0000_s1028" style="width:523.3pt;height:82.05pt;mso-position-horizontal-relative:char;mso-position-vertical-relative:line" coordsize="66459,1042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">
                <v:shape id="Graphic 51" o:spid="_x0000_s1029" style="position:absolute;top:18;width:66459;height:13;visibility:visible;mso-wrap-style:square;v-text-anchor:top" coordsize="66459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" path="m,l6645592,e" filled="f" strokeweight=".1055mm">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52" o:spid="_x0000_s1030" type="#_x0000_t75" style="position:absolute;left:14050;top:391;width:26150;height:10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">
                  <v:imagedata r:id="rId369" o:title=""/>
                </v:shape>
                <v:shape id="Image 53" o:spid="_x0000_s1031" type="#_x0000_t75" style="position:absolute;left:40758;top:584;width:12676;height:9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">
                  <v:imagedata r:id="rId370" o:title=""/>
                </v:shape>
                <v:shape id="Textbox 54" o:spid="_x0000_s1032" type="#_x0000_t202" style="position:absolute;left:4985;top:4130;width:3410;height:28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rsidR="00A03FD2" w:rsidRDefault="00A03FD2">
                        <w:pPr>
                          <w:spacing w:line="208" w:lineRule="exact"/>
                          <w:ind w:right="12"/>
                          <w:jc w:val="center"/>
                          <w:rPr>
                            <w:b/>
                            <w:sz w:val="18"/>
                          </w:rPr>
                        </w:pPr>
                        <w:r>
                          <w:rPr>
                            <w:b/>
                            <w:spacing w:val="-10"/>
                            <w:sz w:val="18"/>
                          </w:rPr>
                          <w:t>3</w:t>
                        </w:r>
                      </w:p>
                      <w:p w:rsidR="00A03FD2" w:rsidRDefault="00A03FD2">
                        <w:pPr>
                          <w:spacing w:before="8"/>
                          <w:ind w:right="18"/>
                          <w:jc w:val="center"/>
                          <w:rPr>
                            <w:b/>
                            <w:sz w:val="18"/>
                          </w:rPr>
                        </w:pPr>
                        <w:r>
                          <w:rPr>
                            <w:b/>
                            <w:sz w:val="18"/>
                          </w:rPr>
                          <w:t>(n</w:t>
                        </w:r>
                        <w:r>
                          <w:rPr>
                            <w:b/>
                            <w:spacing w:val="-2"/>
                            <w:sz w:val="18"/>
                          </w:rPr>
                          <w:t xml:space="preserve"> </w:t>
                        </w:r>
                        <w:r>
                          <w:rPr>
                            <w:b/>
                            <w:sz w:val="18"/>
                          </w:rPr>
                          <w:t>=</w:t>
                        </w:r>
                        <w:r>
                          <w:rPr>
                            <w:b/>
                            <w:spacing w:val="-2"/>
                            <w:sz w:val="18"/>
                          </w:rPr>
                          <w:t xml:space="preserve"> </w:t>
                        </w:r>
                        <w:r>
                          <w:rPr>
                            <w:b/>
                            <w:spacing w:val="-19"/>
                            <w:sz w:val="18"/>
                          </w:rPr>
                          <w:t>9)</w:t>
                        </w:r>
                      </w:p>
                    </w:txbxContent>
                  </v:textbox>
                </v:shape>
                <v:shape id="Textbox 55" o:spid="_x0000_s1033" type="#_x0000_t202" style="position:absolute;left:56919;top:2729;width:5911;height:57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" filled="f" stroked="f">
                  <v:textbox inset="0,0,0,0">
                    <w:txbxContent>
                      <w:p w:rsidR="00A03FD2" w:rsidRDefault="00A03FD2">
                        <w:pPr>
                          <w:spacing w:line="204" w:lineRule="exact"/>
                          <w:ind w:right="18"/>
                          <w:jc w:val="center"/>
                          <w:rPr>
                            <w:sz w:val="18"/>
                          </w:rPr>
                        </w:pPr>
                        <w:r>
                          <w:rPr>
                            <w:spacing w:val="-8"/>
                            <w:sz w:val="18"/>
                          </w:rPr>
                          <w:t>195</w:t>
                        </w:r>
                        <w:r>
                          <w:rPr>
                            <w:spacing w:val="3"/>
                            <w:sz w:val="18"/>
                          </w:rPr>
                          <w:t xml:space="preserve"> </w:t>
                        </w:r>
                        <w:r>
                          <w:rPr>
                            <w:rFonts w:ascii="Verdana" w:hAnsi="Verdana"/>
                            <w:i/>
                            <w:spacing w:val="-8"/>
                            <w:sz w:val="18"/>
                          </w:rPr>
                          <w:t>±</w:t>
                        </w:r>
                        <w:r>
                          <w:rPr>
                            <w:rFonts w:ascii="Verdana" w:hAnsi="Verdana"/>
                            <w:i/>
                            <w:spacing w:val="-17"/>
                            <w:sz w:val="18"/>
                          </w:rPr>
                          <w:t xml:space="preserve"> </w:t>
                        </w:r>
                        <w:r>
                          <w:rPr>
                            <w:spacing w:val="-8"/>
                            <w:sz w:val="18"/>
                          </w:rPr>
                          <w:t>29</w:t>
                        </w:r>
                      </w:p>
                      <w:p w:rsidR="00A03FD2" w:rsidRDefault="00A03FD2">
                        <w:pPr>
                          <w:spacing w:line="230" w:lineRule="exact"/>
                          <w:ind w:left="-1" w:right="18"/>
                          <w:jc w:val="center"/>
                          <w:rPr>
                            <w:sz w:val="18"/>
                          </w:rPr>
                        </w:pPr>
                        <w:r>
                          <w:rPr>
                            <w:rFonts w:ascii="Palatino Linotype" w:hAnsi="Palatino Linotype"/>
                            <w:i/>
                            <w:sz w:val="18"/>
                          </w:rPr>
                          <w:t>p</w:t>
                        </w:r>
                        <w:r>
                          <w:rPr>
                            <w:position w:val="-2"/>
                            <w:sz w:val="14"/>
                          </w:rPr>
                          <w:t>4–1</w:t>
                        </w:r>
                        <w:r>
                          <w:rPr>
                            <w:spacing w:val="17"/>
                            <w:position w:val="-2"/>
                            <w:sz w:val="14"/>
                          </w:rPr>
                          <w:t xml:space="preserve"> </w:t>
                        </w:r>
                        <w:r>
                          <w:rPr>
                            <w:sz w:val="18"/>
                          </w:rPr>
                          <w:t>&lt;</w:t>
                        </w:r>
                        <w:r>
                          <w:rPr>
                            <w:spacing w:val="1"/>
                            <w:sz w:val="18"/>
                          </w:rPr>
                          <w:t xml:space="preserve"> </w:t>
                        </w:r>
                        <w:r>
                          <w:rPr>
                            <w:spacing w:val="-8"/>
                            <w:sz w:val="18"/>
                          </w:rPr>
                          <w:t>0.002</w:t>
                        </w:r>
                      </w:p>
                      <w:p w:rsidR="00A03FD2" w:rsidRDefault="00A03FD2">
                        <w:pPr>
                          <w:spacing w:line="219" w:lineRule="exact"/>
                          <w:ind w:left="-1" w:right="18"/>
                          <w:jc w:val="center"/>
                          <w:rPr>
                            <w:sz w:val="18"/>
                          </w:rPr>
                        </w:pPr>
                        <w:r>
                          <w:rPr>
                            <w:rFonts w:ascii="Palatino Linotype" w:hAnsi="Palatino Linotype"/>
                            <w:i/>
                            <w:sz w:val="18"/>
                          </w:rPr>
                          <w:t>p</w:t>
                        </w:r>
                        <w:r>
                          <w:rPr>
                            <w:position w:val="-2"/>
                            <w:sz w:val="14"/>
                          </w:rPr>
                          <w:t>4–2</w:t>
                        </w:r>
                        <w:r>
                          <w:rPr>
                            <w:spacing w:val="17"/>
                            <w:position w:val="-2"/>
                            <w:sz w:val="14"/>
                          </w:rPr>
                          <w:t xml:space="preserve"> </w:t>
                        </w:r>
                        <w:r>
                          <w:rPr>
                            <w:sz w:val="18"/>
                          </w:rPr>
                          <w:t>=</w:t>
                        </w:r>
                        <w:r>
                          <w:rPr>
                            <w:spacing w:val="1"/>
                            <w:sz w:val="18"/>
                          </w:rPr>
                          <w:t xml:space="preserve"> </w:t>
                        </w:r>
                        <w:r>
                          <w:rPr>
                            <w:spacing w:val="-8"/>
                            <w:sz w:val="18"/>
                          </w:rPr>
                          <w:t>0.064</w:t>
                        </w:r>
                      </w:p>
                      <w:p w:rsidR="00A03FD2" w:rsidRDefault="00A03FD2">
                        <w:pPr>
                          <w:spacing w:line="235" w:lineRule="exact"/>
                          <w:ind w:left="-1" w:right="18"/>
                          <w:jc w:val="center"/>
                          <w:rPr>
                            <w:sz w:val="18"/>
                          </w:rPr>
                        </w:pPr>
                        <w:r>
                          <w:rPr>
                            <w:rFonts w:ascii="Palatino Linotype" w:hAnsi="Palatino Linotype"/>
                            <w:i/>
                            <w:sz w:val="18"/>
                          </w:rPr>
                          <w:t>p</w:t>
                        </w:r>
                        <w:r>
                          <w:rPr>
                            <w:position w:val="-2"/>
                            <w:sz w:val="14"/>
                          </w:rPr>
                          <w:t>4–3</w:t>
                        </w:r>
                        <w:r>
                          <w:rPr>
                            <w:spacing w:val="17"/>
                            <w:position w:val="-2"/>
                            <w:sz w:val="14"/>
                          </w:rPr>
                          <w:t xml:space="preserve"> </w:t>
                        </w:r>
                        <w:r>
                          <w:rPr>
                            <w:sz w:val="18"/>
                          </w:rPr>
                          <w:t>=</w:t>
                        </w:r>
                        <w:r>
                          <w:rPr>
                            <w:spacing w:val="1"/>
                            <w:sz w:val="18"/>
                          </w:rPr>
                          <w:t xml:space="preserve"> </w:t>
                        </w:r>
                        <w:r>
                          <w:rPr>
                            <w:spacing w:val="-8"/>
                            <w:sz w:val="18"/>
                          </w:rPr>
                          <w:t>0.757</w:t>
                        </w:r>
                      </w:p>
                    </w:txbxContent>
                  </v:textbox>
                </v:shape>
                <w10:anchorlock/>
              </v:group>
            </w:pict>
          </mc:Fallback>
        </mc:AlternateContent>
      </w:r>
    </w:p>
    <w:p w:rsidR="009E11E3" w:rsidRDefault="009E11E3">
      <w:pPr>
        <w:pStyle w:val="a5"/>
        <w:spacing w:before="5"/>
        <w:rPr>
          <w:b/>
          <w:sz w:val="3"/>
        </w:rPr>
      </w:pPr>
      <w:r>
        <w:rPr>
          <w:b/>
          <w:noProof/>
          <w:sz w:val="3"/>
          <w:lang w:val="ru-RU" w:eastAsia="ru-RU"/>
        </w:rPr>
        <mc:AlternateContent>
          <mc:Choice Requires="wps">
            <w:drawing>
              <wp:anchor distT="0" distB="0" distL="0" distR="0" simplePos="0" relativeHeight="251740160" behindDoc="1" locked="0" layoutInCell="1" allowOverlap="1">
                <wp:simplePos x="0" y="0"/>
                <wp:positionH relativeFrom="page">
                  <wp:posOffset>453593</wp:posOffset>
                </wp:positionH>
                <wp:positionV relativeFrom="paragraph">
                  <wp:posOffset>40868</wp:posOffset>
                </wp:positionV>
                <wp:extent cx="6645909" cy="1270"/>
                <wp:effectExtent l="0" t="0" r="0" b="0"/>
                <wp:wrapTopAndBottom/>
                <wp:docPr id="140"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5909" cy="1270"/>
                        </a:xfrm>
                        <a:custGeom>
                          <a:avLst/>
                          <a:gdLst/>
                          <a:ahLst/>
                          <a:cxnLst/>
                          <a:rect l="l" t="t" r="r" b="b"/>
                          <a:pathLst>
                            <a:path w="6645909">
                              <a:moveTo>
                                <a:pt x="0" y="0"/>
                              </a:moveTo>
                              <a:lnTo>
                                <a:pt x="6645592" y="0"/>
                              </a:lnTo>
                            </a:path>
                          </a:pathLst>
                        </a:custGeom>
                        <a:ln w="3797">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10F60AB" id="Graphic 56" o:spid="_x0000_s1026" style="position:absolute;margin-left:35.7pt;margin-top:3.2pt;width:523.3pt;height:.1pt;z-index:-251576320;visibility:visible;mso-wrap-style:square;mso-wrap-distance-left:0;mso-wrap-distance-top:0;mso-wrap-distance-right:0;mso-wrap-distance-bottom:0;mso-position-horizontal:absolute;mso-position-horizontal-relative:page;mso-position-vertical:absolute;mso-position-vertical-relative:text;v-text-anchor:top" coordsize="66459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" path="m,l6645592,e" filled="f" strokeweight=".1055mm">
                <v:path arrowok="t"/>
                <w10:wrap type="topAndBottom" anchorx="page"/>
              </v:shape>
            </w:pict>
          </mc:Fallback>
        </mc:AlternateContent>
      </w:r>
    </w:p>
    <w:p w:rsidR="009E11E3" w:rsidRDefault="009E11E3">
      <w:pPr>
        <w:pStyle w:val="a5"/>
        <w:spacing w:before="77"/>
        <w:rPr>
          <w:b/>
        </w:rPr>
      </w:pPr>
    </w:p>
    <w:p w:rsidR="009E11E3" w:rsidRDefault="009E11E3">
      <w:pPr>
        <w:pStyle w:val="a5"/>
        <w:rPr>
          <w:b/>
        </w:rPr>
        <w:sectPr w:rsidR="009E11E3">
          <w:pgSz w:w="11910" w:h="16840"/>
          <w:pgMar w:top="1320" w:right="566" w:bottom="280" w:left="566" w:header="985" w:footer="0" w:gutter="0"/>
          <w:cols w:space="720"/>
        </w:sectPr>
      </w:pPr>
    </w:p>
    <w:p w:rsidR="009E11E3" w:rsidRDefault="009E11E3">
      <w:pPr>
        <w:pStyle w:val="a5"/>
        <w:spacing w:before="106"/>
        <w:rPr>
          <w:b/>
          <w:sz w:val="18"/>
        </w:rPr>
      </w:pPr>
    </w:p>
    <w:p w:rsidR="009E11E3" w:rsidRDefault="009E11E3">
      <w:pPr>
        <w:ind w:left="939"/>
        <w:jc w:val="center"/>
        <w:rPr>
          <w:b/>
          <w:sz w:val="18"/>
        </w:rPr>
      </w:pPr>
      <w:r>
        <w:rPr>
          <w:b/>
          <w:spacing w:val="-10"/>
          <w:w w:val="95"/>
          <w:sz w:val="18"/>
        </w:rPr>
        <w:t>4</w:t>
      </w:r>
    </w:p>
    <w:p w:rsidR="009E11E3" w:rsidRDefault="009E11E3">
      <w:pPr>
        <w:spacing w:before="8"/>
        <w:ind w:left="933"/>
        <w:jc w:val="center"/>
        <w:rPr>
          <w:b/>
          <w:sz w:val="18"/>
        </w:rPr>
      </w:pPr>
      <w:r>
        <w:rPr>
          <w:b/>
          <w:sz w:val="18"/>
        </w:rPr>
        <w:t>(n</w:t>
      </w:r>
      <w:r>
        <w:rPr>
          <w:b/>
          <w:spacing w:val="-2"/>
          <w:sz w:val="18"/>
        </w:rPr>
        <w:t xml:space="preserve"> </w:t>
      </w:r>
      <w:r>
        <w:rPr>
          <w:b/>
          <w:sz w:val="18"/>
        </w:rPr>
        <w:t>=</w:t>
      </w:r>
      <w:r>
        <w:rPr>
          <w:b/>
          <w:spacing w:val="-2"/>
          <w:sz w:val="18"/>
        </w:rPr>
        <w:t xml:space="preserve"> </w:t>
      </w:r>
      <w:r>
        <w:rPr>
          <w:b/>
          <w:spacing w:val="-20"/>
          <w:sz w:val="18"/>
        </w:rPr>
        <w:t>9)</w:t>
      </w: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rPr>
          <w:b/>
          <w:sz w:val="18"/>
        </w:rPr>
      </w:pPr>
    </w:p>
    <w:p w:rsidR="009E11E3" w:rsidRDefault="009E11E3">
      <w:pPr>
        <w:pStyle w:val="a5"/>
        <w:spacing w:before="12"/>
        <w:rPr>
          <w:b/>
          <w:sz w:val="18"/>
        </w:rPr>
      </w:pPr>
    </w:p>
    <w:p w:rsidR="009E11E3" w:rsidRDefault="009E11E3">
      <w:pPr>
        <w:ind w:left="939"/>
        <w:jc w:val="center"/>
        <w:rPr>
          <w:b/>
          <w:sz w:val="18"/>
        </w:rPr>
      </w:pPr>
      <w:r>
        <w:rPr>
          <w:b/>
          <w:spacing w:val="-10"/>
          <w:w w:val="95"/>
          <w:sz w:val="18"/>
        </w:rPr>
        <w:t>5</w:t>
      </w:r>
    </w:p>
    <w:p w:rsidR="009E11E3" w:rsidRDefault="009E11E3">
      <w:pPr>
        <w:spacing w:before="8"/>
        <w:ind w:left="933"/>
        <w:jc w:val="center"/>
        <w:rPr>
          <w:b/>
          <w:sz w:val="18"/>
        </w:rPr>
      </w:pPr>
      <w:r>
        <w:rPr>
          <w:b/>
          <w:sz w:val="18"/>
        </w:rPr>
        <w:t>(n</w:t>
      </w:r>
      <w:r>
        <w:rPr>
          <w:b/>
          <w:spacing w:val="-2"/>
          <w:sz w:val="18"/>
        </w:rPr>
        <w:t xml:space="preserve"> </w:t>
      </w:r>
      <w:r>
        <w:rPr>
          <w:b/>
          <w:sz w:val="18"/>
        </w:rPr>
        <w:t>=</w:t>
      </w:r>
      <w:r>
        <w:rPr>
          <w:b/>
          <w:spacing w:val="-2"/>
          <w:sz w:val="18"/>
        </w:rPr>
        <w:t xml:space="preserve"> </w:t>
      </w:r>
      <w:r>
        <w:rPr>
          <w:b/>
          <w:spacing w:val="-20"/>
          <w:sz w:val="18"/>
        </w:rPr>
        <w:t>9)</w:t>
      </w:r>
    </w:p>
    <w:p w:rsidR="009E11E3" w:rsidRDefault="009E11E3">
      <w:pPr>
        <w:spacing w:before="88" w:line="216" w:lineRule="exact"/>
        <w:ind w:left="6879" w:right="9"/>
        <w:jc w:val="center"/>
        <w:rPr>
          <w:sz w:val="18"/>
        </w:rPr>
      </w:pPr>
      <w:r>
        <w:br w:type="column"/>
      </w:r>
      <w:r>
        <w:rPr>
          <w:spacing w:val="-4"/>
          <w:sz w:val="18"/>
        </w:rPr>
        <w:lastRenderedPageBreak/>
        <w:t>61</w:t>
      </w:r>
      <w:r>
        <w:rPr>
          <w:spacing w:val="-6"/>
          <w:sz w:val="18"/>
        </w:rPr>
        <w:t xml:space="preserve"> </w:t>
      </w:r>
      <w:r>
        <w:rPr>
          <w:rFonts w:ascii="Verdana" w:hAnsi="Verdana"/>
          <w:i/>
          <w:spacing w:val="-4"/>
          <w:sz w:val="18"/>
        </w:rPr>
        <w:t>±</w:t>
      </w:r>
      <w:r>
        <w:rPr>
          <w:rFonts w:ascii="Verdana" w:hAnsi="Verdana"/>
          <w:i/>
          <w:spacing w:val="-17"/>
          <w:sz w:val="18"/>
        </w:rPr>
        <w:t xml:space="preserve"> </w:t>
      </w:r>
      <w:r>
        <w:rPr>
          <w:spacing w:val="-10"/>
          <w:sz w:val="18"/>
        </w:rPr>
        <w:t>8</w:t>
      </w:r>
    </w:p>
    <w:p w:rsidR="009E11E3" w:rsidRDefault="009E11E3">
      <w:pPr>
        <w:spacing w:line="230" w:lineRule="exact"/>
        <w:ind w:left="6879"/>
        <w:jc w:val="center"/>
        <w:rPr>
          <w:sz w:val="18"/>
        </w:rPr>
      </w:pPr>
      <w:r>
        <w:rPr>
          <w:noProof/>
          <w:sz w:val="18"/>
          <w:lang w:eastAsia="ru-RU"/>
        </w:rPr>
        <w:drawing>
          <wp:anchor distT="0" distB="0" distL="0" distR="0" simplePos="0" relativeHeight="251718656" behindDoc="0" locked="0" layoutInCell="1" allowOverlap="1">
            <wp:simplePos x="0" y="0"/>
            <wp:positionH relativeFrom="page">
              <wp:posOffset>1876920</wp:posOffset>
            </wp:positionH>
            <wp:positionV relativeFrom="paragraph">
              <wp:posOffset>-337561</wp:posOffset>
            </wp:positionV>
            <wp:extent cx="1261871" cy="948308"/>
            <wp:effectExtent l="0" t="0" r="0" b="0"/>
            <wp:wrapNone/>
            <wp:docPr id="180" name="Image 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7" name="Image 57"/>
                    <pic:cNvPicPr/>
                  </pic:nvPicPr>
                  <pic:blipFill>
                    <a:blip r:embed="rId371" cstate="print"/>
                    <a:stretch>
                      <a:fillRect/>
                    </a:stretch>
                  </pic:blipFill>
                  <pic:spPr>
                    <a:xfrm>
                      <a:off x="0" y="0"/>
                      <a:ext cx="1261871" cy="948308"/>
                    </a:xfrm>
                    <a:prstGeom prst="rect">
                      <a:avLst/>
                    </a:prstGeom>
                  </pic:spPr>
                </pic:pic>
              </a:graphicData>
            </a:graphic>
          </wp:anchor>
        </w:drawing>
      </w:r>
      <w:r>
        <w:rPr>
          <w:noProof/>
          <w:sz w:val="18"/>
          <w:lang w:eastAsia="ru-RU"/>
        </w:rPr>
        <w:drawing>
          <wp:anchor distT="0" distB="0" distL="0" distR="0" simplePos="0" relativeHeight="251719680" behindDoc="0" locked="0" layoutInCell="1" allowOverlap="1">
            <wp:simplePos x="0" y="0"/>
            <wp:positionH relativeFrom="page">
              <wp:posOffset>3199942</wp:posOffset>
            </wp:positionH>
            <wp:positionV relativeFrom="paragraph">
              <wp:posOffset>-339847</wp:posOffset>
            </wp:positionV>
            <wp:extent cx="1267967" cy="951738"/>
            <wp:effectExtent l="0" t="0" r="0" b="0"/>
            <wp:wrapNone/>
            <wp:docPr id="181" name="Image 5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8" name="Image 58"/>
                    <pic:cNvPicPr/>
                  </pic:nvPicPr>
                  <pic:blipFill>
                    <a:blip r:embed="rId372" cstate="print"/>
                    <a:stretch>
                      <a:fillRect/>
                    </a:stretch>
                  </pic:blipFill>
                  <pic:spPr>
                    <a:xfrm>
                      <a:off x="0" y="0"/>
                      <a:ext cx="1267967" cy="951738"/>
                    </a:xfrm>
                    <a:prstGeom prst="rect">
                      <a:avLst/>
                    </a:prstGeom>
                  </pic:spPr>
                </pic:pic>
              </a:graphicData>
            </a:graphic>
          </wp:anchor>
        </w:drawing>
      </w:r>
      <w:r>
        <w:rPr>
          <w:noProof/>
          <w:sz w:val="18"/>
          <w:lang w:eastAsia="ru-RU"/>
        </w:rPr>
        <w:drawing>
          <wp:anchor distT="0" distB="0" distL="0" distR="0" simplePos="0" relativeHeight="251720704" behindDoc="0" locked="0" layoutInCell="1" allowOverlap="1">
            <wp:simplePos x="0" y="0"/>
            <wp:positionH relativeFrom="page">
              <wp:posOffset>4529442</wp:posOffset>
            </wp:positionH>
            <wp:positionV relativeFrom="paragraph">
              <wp:posOffset>-340799</wp:posOffset>
            </wp:positionV>
            <wp:extent cx="1267586" cy="951738"/>
            <wp:effectExtent l="0" t="0" r="0" b="0"/>
            <wp:wrapNone/>
            <wp:docPr id="182" name="Image 5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pic:cNvPicPr/>
                  </pic:nvPicPr>
                  <pic:blipFill>
                    <a:blip r:embed="rId373" cstate="print"/>
                    <a:stretch>
                      <a:fillRect/>
                    </a:stretch>
                  </pic:blipFill>
                  <pic:spPr>
                    <a:xfrm>
                      <a:off x="0" y="0"/>
                      <a:ext cx="1267586" cy="951738"/>
                    </a:xfrm>
                    <a:prstGeom prst="rect">
                      <a:avLst/>
                    </a:prstGeom>
                  </pic:spPr>
                </pic:pic>
              </a:graphicData>
            </a:graphic>
          </wp:anchor>
        </w:drawing>
      </w:r>
      <w:r>
        <w:rPr>
          <w:rFonts w:ascii="Palatino Linotype" w:hAnsi="Palatino Linotype"/>
          <w:i/>
          <w:sz w:val="18"/>
        </w:rPr>
        <w:t>p</w:t>
      </w:r>
      <w:r>
        <w:rPr>
          <w:position w:val="-2"/>
          <w:sz w:val="14"/>
        </w:rPr>
        <w:t>5–1</w:t>
      </w:r>
      <w:r>
        <w:rPr>
          <w:spacing w:val="17"/>
          <w:position w:val="-2"/>
          <w:sz w:val="14"/>
        </w:rPr>
        <w:t xml:space="preserve"> </w:t>
      </w:r>
      <w:r>
        <w:rPr>
          <w:sz w:val="18"/>
        </w:rPr>
        <w:t>&lt;</w:t>
      </w:r>
      <w:r>
        <w:rPr>
          <w:spacing w:val="1"/>
          <w:sz w:val="18"/>
        </w:rPr>
        <w:t xml:space="preserve"> </w:t>
      </w:r>
      <w:r>
        <w:rPr>
          <w:spacing w:val="-2"/>
          <w:sz w:val="18"/>
        </w:rPr>
        <w:t>0.001</w:t>
      </w:r>
    </w:p>
    <w:p w:rsidR="009E11E3" w:rsidRDefault="009E11E3">
      <w:pPr>
        <w:spacing w:line="219" w:lineRule="exact"/>
        <w:ind w:left="6879" w:right="9"/>
        <w:jc w:val="center"/>
        <w:rPr>
          <w:sz w:val="18"/>
        </w:rPr>
      </w:pPr>
      <w:r>
        <w:rPr>
          <w:rFonts w:ascii="Palatino Linotype" w:hAnsi="Palatino Linotype"/>
          <w:i/>
          <w:sz w:val="18"/>
        </w:rPr>
        <w:t>p</w:t>
      </w:r>
      <w:r>
        <w:rPr>
          <w:position w:val="-2"/>
          <w:sz w:val="14"/>
        </w:rPr>
        <w:t>5–2</w:t>
      </w:r>
      <w:r>
        <w:rPr>
          <w:spacing w:val="17"/>
          <w:position w:val="-2"/>
          <w:sz w:val="14"/>
        </w:rPr>
        <w:t xml:space="preserve"> </w:t>
      </w:r>
      <w:r>
        <w:rPr>
          <w:sz w:val="18"/>
        </w:rPr>
        <w:t>&lt;</w:t>
      </w:r>
      <w:r>
        <w:rPr>
          <w:spacing w:val="1"/>
          <w:sz w:val="18"/>
        </w:rPr>
        <w:t xml:space="preserve"> </w:t>
      </w:r>
      <w:r>
        <w:rPr>
          <w:spacing w:val="-2"/>
          <w:sz w:val="18"/>
        </w:rPr>
        <w:t>0.005</w:t>
      </w:r>
    </w:p>
    <w:p w:rsidR="009E11E3" w:rsidRDefault="009E11E3">
      <w:pPr>
        <w:spacing w:line="235" w:lineRule="exact"/>
        <w:ind w:left="6879" w:right="9"/>
        <w:jc w:val="center"/>
        <w:rPr>
          <w:sz w:val="18"/>
        </w:rPr>
      </w:pPr>
      <w:r>
        <w:rPr>
          <w:rFonts w:ascii="Palatino Linotype" w:hAnsi="Palatino Linotype"/>
          <w:i/>
          <w:sz w:val="18"/>
        </w:rPr>
        <w:t>p</w:t>
      </w:r>
      <w:r>
        <w:rPr>
          <w:position w:val="-2"/>
          <w:sz w:val="14"/>
        </w:rPr>
        <w:t>5–3</w:t>
      </w:r>
      <w:r>
        <w:rPr>
          <w:spacing w:val="17"/>
          <w:position w:val="-2"/>
          <w:sz w:val="14"/>
        </w:rPr>
        <w:t xml:space="preserve"> </w:t>
      </w:r>
      <w:r>
        <w:rPr>
          <w:sz w:val="18"/>
        </w:rPr>
        <w:t>&lt;</w:t>
      </w:r>
      <w:r>
        <w:rPr>
          <w:spacing w:val="1"/>
          <w:sz w:val="18"/>
        </w:rPr>
        <w:t xml:space="preserve"> </w:t>
      </w:r>
      <w:r>
        <w:rPr>
          <w:spacing w:val="-2"/>
          <w:sz w:val="18"/>
        </w:rPr>
        <w:t>0.001</w:t>
      </w:r>
    </w:p>
    <w:p w:rsidR="009E11E3" w:rsidRDefault="009E11E3">
      <w:pPr>
        <w:pStyle w:val="a5"/>
        <w:rPr>
          <w:sz w:val="18"/>
        </w:rPr>
      </w:pPr>
    </w:p>
    <w:p w:rsidR="009E11E3" w:rsidRDefault="009E11E3">
      <w:pPr>
        <w:pStyle w:val="a5"/>
        <w:rPr>
          <w:sz w:val="18"/>
        </w:rPr>
      </w:pPr>
    </w:p>
    <w:p w:rsidR="009E11E3" w:rsidRDefault="009E11E3">
      <w:pPr>
        <w:pStyle w:val="a5"/>
        <w:spacing w:before="65"/>
        <w:rPr>
          <w:sz w:val="18"/>
        </w:rPr>
      </w:pPr>
    </w:p>
    <w:p w:rsidR="009E11E3" w:rsidRDefault="009E11E3">
      <w:pPr>
        <w:spacing w:before="1" w:line="216" w:lineRule="exact"/>
        <w:ind w:left="6879" w:right="9"/>
        <w:jc w:val="center"/>
        <w:rPr>
          <w:sz w:val="18"/>
        </w:rPr>
      </w:pPr>
      <w:r>
        <w:rPr>
          <w:noProof/>
          <w:sz w:val="18"/>
          <w:lang w:eastAsia="ru-RU"/>
        </w:rPr>
        <mc:AlternateContent>
          <mc:Choice Requires="wps">
            <w:drawing>
              <wp:anchor distT="0" distB="0" distL="0" distR="0" simplePos="0" relativeHeight="251721728" behindDoc="0" locked="0" layoutInCell="1" allowOverlap="1">
                <wp:simplePos x="0" y="0"/>
                <wp:positionH relativeFrom="page">
                  <wp:posOffset>453593</wp:posOffset>
                </wp:positionH>
                <wp:positionV relativeFrom="paragraph">
                  <wp:posOffset>-180574</wp:posOffset>
                </wp:positionV>
                <wp:extent cx="6645909" cy="1270"/>
                <wp:effectExtent l="0" t="0" r="0" b="0"/>
                <wp:wrapNone/>
                <wp:docPr id="141" name="Graphic 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5909" cy="1270"/>
                        </a:xfrm>
                        <a:custGeom>
                          <a:avLst/>
                          <a:gdLst/>
                          <a:ahLst/>
                          <a:cxnLst/>
                          <a:rect l="l" t="t" r="r" b="b"/>
                          <a:pathLst>
                            <a:path w="6645909">
                              <a:moveTo>
                                <a:pt x="0" y="0"/>
                              </a:moveTo>
                              <a:lnTo>
                                <a:pt x="6645592" y="0"/>
                              </a:lnTo>
                            </a:path>
                          </a:pathLst>
                        </a:custGeom>
                        <a:ln w="3797">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7F1DCB6" id="Graphic 60" o:spid="_x0000_s1026" style="position:absolute;margin-left:35.7pt;margin-top:-14.2pt;width:523.3pt;height:.1pt;z-index:251721728;visibility:visible;mso-wrap-style:square;mso-wrap-distance-left:0;mso-wrap-distance-top:0;mso-wrap-distance-right:0;mso-wrap-distance-bottom:0;mso-position-horizontal:absolute;mso-position-horizontal-relative:page;mso-position-vertical:absolute;mso-position-vertical-relative:text;v-text-anchor:top" coordsize="66459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" path="m,l6645592,e" filled="f" strokeweight=".1055mm">
                <v:path arrowok="t"/>
                <w10:wrap anchorx="page"/>
              </v:shape>
            </w:pict>
          </mc:Fallback>
        </mc:AlternateContent>
      </w:r>
      <w:r>
        <w:rPr>
          <w:noProof/>
          <w:sz w:val="18"/>
          <w:lang w:eastAsia="ru-RU"/>
        </w:rPr>
        <w:drawing>
          <wp:anchor distT="0" distB="0" distL="0" distR="0" simplePos="0" relativeHeight="251722752" behindDoc="0" locked="0" layoutInCell="1" allowOverlap="1">
            <wp:simplePos x="0" y="0"/>
            <wp:positionH relativeFrom="page">
              <wp:posOffset>1876920</wp:posOffset>
            </wp:positionH>
            <wp:positionV relativeFrom="paragraph">
              <wp:posOffset>-116604</wp:posOffset>
            </wp:positionV>
            <wp:extent cx="1261871" cy="923543"/>
            <wp:effectExtent l="0" t="0" r="0" b="0"/>
            <wp:wrapNone/>
            <wp:docPr id="183" name="Imag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 name="Image 61"/>
                    <pic:cNvPicPr/>
                  </pic:nvPicPr>
                  <pic:blipFill>
                    <a:blip r:embed="rId374" cstate="print"/>
                    <a:stretch>
                      <a:fillRect/>
                    </a:stretch>
                  </pic:blipFill>
                  <pic:spPr>
                    <a:xfrm>
                      <a:off x="0" y="0"/>
                      <a:ext cx="1261871" cy="923543"/>
                    </a:xfrm>
                    <a:prstGeom prst="rect">
                      <a:avLst/>
                    </a:prstGeom>
                  </pic:spPr>
                </pic:pic>
              </a:graphicData>
            </a:graphic>
          </wp:anchor>
        </w:drawing>
      </w:r>
      <w:r>
        <w:rPr>
          <w:noProof/>
          <w:sz w:val="18"/>
          <w:lang w:eastAsia="ru-RU"/>
        </w:rPr>
        <w:drawing>
          <wp:anchor distT="0" distB="0" distL="0" distR="0" simplePos="0" relativeHeight="251723776" behindDoc="0" locked="0" layoutInCell="1" allowOverlap="1">
            <wp:simplePos x="0" y="0"/>
            <wp:positionH relativeFrom="page">
              <wp:posOffset>3202990</wp:posOffset>
            </wp:positionH>
            <wp:positionV relativeFrom="paragraph">
              <wp:posOffset>-124986</wp:posOffset>
            </wp:positionV>
            <wp:extent cx="1261872" cy="947927"/>
            <wp:effectExtent l="0" t="0" r="0" b="0"/>
            <wp:wrapNone/>
            <wp:docPr id="184" name="Image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age 62"/>
                    <pic:cNvPicPr/>
                  </pic:nvPicPr>
                  <pic:blipFill>
                    <a:blip r:embed="rId375" cstate="print"/>
                    <a:stretch>
                      <a:fillRect/>
                    </a:stretch>
                  </pic:blipFill>
                  <pic:spPr>
                    <a:xfrm>
                      <a:off x="0" y="0"/>
                      <a:ext cx="1261872" cy="947927"/>
                    </a:xfrm>
                    <a:prstGeom prst="rect">
                      <a:avLst/>
                    </a:prstGeom>
                  </pic:spPr>
                </pic:pic>
              </a:graphicData>
            </a:graphic>
          </wp:anchor>
        </w:drawing>
      </w:r>
      <w:r>
        <w:rPr>
          <w:noProof/>
          <w:sz w:val="18"/>
          <w:lang w:eastAsia="ru-RU"/>
        </w:rPr>
        <w:drawing>
          <wp:anchor distT="0" distB="0" distL="0" distR="0" simplePos="0" relativeHeight="251724800" behindDoc="0" locked="0" layoutInCell="1" allowOverlap="1">
            <wp:simplePos x="0" y="0"/>
            <wp:positionH relativeFrom="page">
              <wp:posOffset>4529061</wp:posOffset>
            </wp:positionH>
            <wp:positionV relativeFrom="paragraph">
              <wp:posOffset>-109365</wp:posOffset>
            </wp:positionV>
            <wp:extent cx="1261872" cy="911351"/>
            <wp:effectExtent l="0" t="0" r="0" b="0"/>
            <wp:wrapNone/>
            <wp:docPr id="185" name="Image 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 name="Image 63"/>
                    <pic:cNvPicPr/>
                  </pic:nvPicPr>
                  <pic:blipFill>
                    <a:blip r:embed="rId376" cstate="print"/>
                    <a:stretch>
                      <a:fillRect/>
                    </a:stretch>
                  </pic:blipFill>
                  <pic:spPr>
                    <a:xfrm>
                      <a:off x="0" y="0"/>
                      <a:ext cx="1261872" cy="911351"/>
                    </a:xfrm>
                    <a:prstGeom prst="rect">
                      <a:avLst/>
                    </a:prstGeom>
                  </pic:spPr>
                </pic:pic>
              </a:graphicData>
            </a:graphic>
          </wp:anchor>
        </w:drawing>
      </w:r>
      <w:r>
        <w:rPr>
          <w:spacing w:val="-4"/>
          <w:sz w:val="18"/>
        </w:rPr>
        <w:t>18</w:t>
      </w:r>
      <w:r>
        <w:rPr>
          <w:spacing w:val="-6"/>
          <w:sz w:val="18"/>
        </w:rPr>
        <w:t xml:space="preserve"> </w:t>
      </w:r>
      <w:r>
        <w:rPr>
          <w:rFonts w:ascii="Verdana" w:hAnsi="Verdana"/>
          <w:i/>
          <w:spacing w:val="-4"/>
          <w:sz w:val="18"/>
        </w:rPr>
        <w:t>±</w:t>
      </w:r>
      <w:r>
        <w:rPr>
          <w:rFonts w:ascii="Verdana" w:hAnsi="Verdana"/>
          <w:i/>
          <w:spacing w:val="-17"/>
          <w:sz w:val="18"/>
        </w:rPr>
        <w:t xml:space="preserve"> </w:t>
      </w:r>
      <w:r>
        <w:rPr>
          <w:spacing w:val="-10"/>
          <w:sz w:val="18"/>
        </w:rPr>
        <w:t>5</w:t>
      </w:r>
    </w:p>
    <w:p w:rsidR="009E11E3" w:rsidRDefault="009E11E3">
      <w:pPr>
        <w:spacing w:line="230" w:lineRule="exact"/>
        <w:ind w:left="6879"/>
        <w:jc w:val="center"/>
        <w:rPr>
          <w:sz w:val="18"/>
        </w:rPr>
      </w:pPr>
      <w:r>
        <w:rPr>
          <w:rFonts w:ascii="Palatino Linotype" w:hAnsi="Palatino Linotype"/>
          <w:i/>
          <w:sz w:val="18"/>
        </w:rPr>
        <w:t>p</w:t>
      </w:r>
      <w:r>
        <w:rPr>
          <w:position w:val="-2"/>
          <w:sz w:val="14"/>
        </w:rPr>
        <w:t>6–1</w:t>
      </w:r>
      <w:r>
        <w:rPr>
          <w:spacing w:val="17"/>
          <w:position w:val="-2"/>
          <w:sz w:val="14"/>
        </w:rPr>
        <w:t xml:space="preserve"> </w:t>
      </w:r>
      <w:r>
        <w:rPr>
          <w:sz w:val="18"/>
        </w:rPr>
        <w:t>&lt;</w:t>
      </w:r>
      <w:r>
        <w:rPr>
          <w:spacing w:val="1"/>
          <w:sz w:val="18"/>
        </w:rPr>
        <w:t xml:space="preserve"> </w:t>
      </w:r>
      <w:r>
        <w:rPr>
          <w:spacing w:val="-2"/>
          <w:sz w:val="18"/>
        </w:rPr>
        <w:t>0.001</w:t>
      </w:r>
    </w:p>
    <w:p w:rsidR="009E11E3" w:rsidRDefault="009E11E3">
      <w:pPr>
        <w:spacing w:line="219" w:lineRule="exact"/>
        <w:ind w:left="6879"/>
        <w:jc w:val="center"/>
        <w:rPr>
          <w:sz w:val="18"/>
        </w:rPr>
      </w:pPr>
      <w:r>
        <w:rPr>
          <w:rFonts w:ascii="Palatino Linotype" w:hAnsi="Palatino Linotype"/>
          <w:i/>
          <w:sz w:val="18"/>
        </w:rPr>
        <w:t>p</w:t>
      </w:r>
      <w:r>
        <w:rPr>
          <w:position w:val="-2"/>
          <w:sz w:val="14"/>
        </w:rPr>
        <w:t>6–2</w:t>
      </w:r>
      <w:r>
        <w:rPr>
          <w:spacing w:val="17"/>
          <w:position w:val="-2"/>
          <w:sz w:val="14"/>
        </w:rPr>
        <w:t xml:space="preserve"> </w:t>
      </w:r>
      <w:r>
        <w:rPr>
          <w:sz w:val="18"/>
        </w:rPr>
        <w:t>&lt;</w:t>
      </w:r>
      <w:r>
        <w:rPr>
          <w:spacing w:val="1"/>
          <w:sz w:val="18"/>
        </w:rPr>
        <w:t xml:space="preserve"> </w:t>
      </w:r>
      <w:r>
        <w:rPr>
          <w:spacing w:val="-2"/>
          <w:sz w:val="18"/>
        </w:rPr>
        <w:t>0.001</w:t>
      </w:r>
    </w:p>
    <w:p w:rsidR="009E11E3" w:rsidRDefault="009E11E3">
      <w:pPr>
        <w:spacing w:line="219" w:lineRule="exact"/>
        <w:ind w:left="6879"/>
        <w:jc w:val="center"/>
        <w:rPr>
          <w:sz w:val="18"/>
        </w:rPr>
      </w:pPr>
      <w:r>
        <w:rPr>
          <w:rFonts w:ascii="Palatino Linotype" w:hAnsi="Palatino Linotype"/>
          <w:i/>
          <w:sz w:val="18"/>
        </w:rPr>
        <w:t>p</w:t>
      </w:r>
      <w:r>
        <w:rPr>
          <w:position w:val="-2"/>
          <w:sz w:val="14"/>
        </w:rPr>
        <w:t>6–4</w:t>
      </w:r>
      <w:r>
        <w:rPr>
          <w:spacing w:val="17"/>
          <w:position w:val="-2"/>
          <w:sz w:val="14"/>
        </w:rPr>
        <w:t xml:space="preserve"> </w:t>
      </w:r>
      <w:r>
        <w:rPr>
          <w:sz w:val="18"/>
        </w:rPr>
        <w:t>&lt;</w:t>
      </w:r>
      <w:r>
        <w:rPr>
          <w:spacing w:val="1"/>
          <w:sz w:val="18"/>
        </w:rPr>
        <w:t xml:space="preserve"> </w:t>
      </w:r>
      <w:r>
        <w:rPr>
          <w:spacing w:val="-2"/>
          <w:sz w:val="18"/>
        </w:rPr>
        <w:t>0.001</w:t>
      </w:r>
    </w:p>
    <w:p w:rsidR="009E11E3" w:rsidRDefault="009E11E3">
      <w:pPr>
        <w:spacing w:line="235" w:lineRule="exact"/>
        <w:ind w:left="6879" w:right="9"/>
        <w:jc w:val="center"/>
        <w:rPr>
          <w:sz w:val="18"/>
        </w:rPr>
      </w:pPr>
      <w:r>
        <w:rPr>
          <w:rFonts w:ascii="Palatino Linotype" w:hAnsi="Palatino Linotype"/>
          <w:i/>
          <w:sz w:val="18"/>
        </w:rPr>
        <w:t>p</w:t>
      </w:r>
      <w:r>
        <w:rPr>
          <w:position w:val="-2"/>
          <w:sz w:val="14"/>
        </w:rPr>
        <w:t>6–5</w:t>
      </w:r>
      <w:r>
        <w:rPr>
          <w:spacing w:val="17"/>
          <w:position w:val="-2"/>
          <w:sz w:val="14"/>
        </w:rPr>
        <w:t xml:space="preserve"> </w:t>
      </w:r>
      <w:r>
        <w:rPr>
          <w:sz w:val="18"/>
        </w:rPr>
        <w:t>&lt;</w:t>
      </w:r>
      <w:r>
        <w:rPr>
          <w:spacing w:val="1"/>
          <w:sz w:val="18"/>
        </w:rPr>
        <w:t xml:space="preserve"> </w:t>
      </w:r>
      <w:r>
        <w:rPr>
          <w:spacing w:val="-2"/>
          <w:sz w:val="18"/>
        </w:rPr>
        <w:t>0.002</w:t>
      </w:r>
    </w:p>
    <w:p w:rsidR="009E11E3" w:rsidRDefault="009E11E3">
      <w:pPr>
        <w:spacing w:line="235" w:lineRule="exact"/>
        <w:jc w:val="center"/>
        <w:rPr>
          <w:sz w:val="18"/>
        </w:rPr>
        <w:sectPr w:rsidR="009E11E3">
          <w:type w:val="continuous"/>
          <w:pgSz w:w="11910" w:h="16840"/>
          <w:pgMar w:top="880" w:right="566" w:bottom="0" w:left="566" w:header="985" w:footer="0" w:gutter="0"/>
          <w:cols w:num="2" w:space="720" w:equalWidth="0">
            <w:col w:w="1451" w:space="40"/>
            <w:col w:w="9287"/>
          </w:cols>
        </w:sectPr>
      </w:pPr>
    </w:p>
    <w:p w:rsidR="009E11E3" w:rsidRDefault="009E11E3">
      <w:pPr>
        <w:pStyle w:val="a5"/>
        <w:spacing w:before="66"/>
      </w:pPr>
    </w:p>
    <w:p w:rsidR="009E11E3" w:rsidRDefault="009E11E3">
      <w:pPr>
        <w:pStyle w:val="a5"/>
        <w:spacing w:line="20" w:lineRule="exact"/>
        <w:ind w:left="148"/>
        <w:rPr>
          <w:sz w:val="2"/>
        </w:rPr>
      </w:pPr>
      <w:r>
        <w:rPr>
          <w:noProof/>
          <w:sz w:val="2"/>
          <w:lang w:val="ru-RU" w:eastAsia="ru-RU"/>
        </w:rPr>
        <mc:AlternateContent>
          <mc:Choice Requires="wpg">
            <w:drawing>
              <wp:inline distT="0" distB="0" distL="0" distR="0">
                <wp:extent cx="6645909" cy="10160"/>
                <wp:effectExtent l="9525" t="0" r="2540" b="8890"/>
                <wp:docPr id="142" name="Group 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5909" cy="10160"/>
                          <a:chOff x="0" y="0"/>
                          <a:chExt cx="6645909" cy="10160"/>
                        </a:xfrm>
                      </wpg:grpSpPr>
                      <wps:wsp>
                        <wps:cNvPr id="144" name="Graphic 65"/>
                        <wps:cNvSpPr/>
                        <wps:spPr>
                          <a:xfrm>
                            <a:off x="0" y="5060"/>
                            <a:ext cx="6645909" cy="1270"/>
                          </a:xfrm>
                          <a:custGeom>
                            <a:avLst/>
                            <a:gdLst/>
                            <a:ahLst/>
                            <a:cxnLst/>
                            <a:rect l="l" t="t" r="r" b="b"/>
                            <a:pathLst>
                              <a:path w="6645909">
                                <a:moveTo>
                                  <a:pt x="0" y="0"/>
                                </a:moveTo>
                                <a:lnTo>
                                  <a:pt x="6645592" y="0"/>
                                </a:lnTo>
                              </a:path>
                            </a:pathLst>
                          </a:custGeom>
                          <a:ln w="10121">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B829695" id="Group 64" o:spid="_x0000_s1026" style="width:523.3pt;height:.8pt;mso-position-horizontal-relative:char;mso-position-vertical-relative:line" coordsize="66459,1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">
                <v:shape id="Graphic 65" o:spid="_x0000_s1027" style="position:absolute;top:50;width:66459;height:13;visibility:visible;mso-wrap-style:square;v-text-anchor:top" coordsize="66459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" path="m,l6645592,e" filled="f" strokeweight=".28114mm">
                  <v:path arrowok="t"/>
                </v:shape>
                <w10:anchorlock/>
              </v:group>
            </w:pict>
          </mc:Fallback>
        </mc:AlternateContent>
      </w:r>
    </w:p>
    <w:p w:rsidR="009E11E3" w:rsidRDefault="009E11E3">
      <w:pPr>
        <w:pStyle w:val="a5"/>
        <w:spacing w:before="55"/>
      </w:pPr>
    </w:p>
    <w:p w:rsidR="009E11E3" w:rsidRDefault="009E11E3">
      <w:pPr>
        <w:pStyle w:val="a5"/>
        <w:spacing w:before="1" w:line="242" w:lineRule="auto"/>
        <w:ind w:left="2761" w:right="132" w:firstLine="425"/>
        <w:jc w:val="both"/>
      </w:pPr>
      <w:r>
        <w:t>The</w:t>
      </w:r>
      <w:r>
        <w:rPr>
          <w:spacing w:val="-8"/>
        </w:rPr>
        <w:t xml:space="preserve"> </w:t>
      </w:r>
      <w:r>
        <w:t>number</w:t>
      </w:r>
      <w:r>
        <w:rPr>
          <w:spacing w:val="-1"/>
        </w:rPr>
        <w:t xml:space="preserve"> </w:t>
      </w:r>
      <w:r>
        <w:t>of</w:t>
      </w:r>
      <w:r>
        <w:rPr>
          <w:spacing w:val="-2"/>
        </w:rPr>
        <w:t xml:space="preserve"> </w:t>
      </w:r>
      <w:r>
        <w:t>adhered</w:t>
      </w:r>
      <w:r>
        <w:rPr>
          <w:spacing w:val="-1"/>
        </w:rPr>
        <w:t xml:space="preserve"> </w:t>
      </w:r>
      <w:r>
        <w:t>cells</w:t>
      </w:r>
      <w:r>
        <w:rPr>
          <w:spacing w:val="-1"/>
        </w:rPr>
        <w:t xml:space="preserve"> </w:t>
      </w:r>
      <w:r>
        <w:t>in</w:t>
      </w:r>
      <w:r>
        <w:rPr>
          <w:spacing w:val="-2"/>
        </w:rPr>
        <w:t xml:space="preserve"> </w:t>
      </w:r>
      <w:r>
        <w:t>the</w:t>
      </w:r>
      <w:r>
        <w:rPr>
          <w:spacing w:val="-1"/>
        </w:rPr>
        <w:t xml:space="preserve"> </w:t>
      </w:r>
      <w:r>
        <w:t>microscope’s</w:t>
      </w:r>
      <w:r>
        <w:rPr>
          <w:spacing w:val="-1"/>
        </w:rPr>
        <w:t xml:space="preserve"> </w:t>
      </w:r>
      <w:r>
        <w:t>field</w:t>
      </w:r>
      <w:r>
        <w:rPr>
          <w:spacing w:val="-2"/>
        </w:rPr>
        <w:t xml:space="preserve"> </w:t>
      </w:r>
      <w:r>
        <w:t>of</w:t>
      </w:r>
      <w:r>
        <w:rPr>
          <w:spacing w:val="-1"/>
        </w:rPr>
        <w:t xml:space="preserve"> </w:t>
      </w:r>
      <w:r>
        <w:t>view</w:t>
      </w:r>
      <w:r>
        <w:rPr>
          <w:spacing w:val="-1"/>
        </w:rPr>
        <w:t xml:space="preserve"> </w:t>
      </w:r>
      <w:r>
        <w:t>was</w:t>
      </w:r>
      <w:r>
        <w:rPr>
          <w:spacing w:val="-1"/>
        </w:rPr>
        <w:t xml:space="preserve"> </w:t>
      </w:r>
      <w:r>
        <w:t xml:space="preserve">215 </w:t>
      </w:r>
      <w:r>
        <w:rPr>
          <w:rFonts w:ascii="Verdana" w:hAnsi="Verdana"/>
          <w:i/>
        </w:rPr>
        <w:t>±</w:t>
      </w:r>
      <w:r>
        <w:rPr>
          <w:rFonts w:ascii="Verdana" w:hAnsi="Verdana"/>
          <w:i/>
          <w:spacing w:val="-18"/>
        </w:rPr>
        <w:t xml:space="preserve"> </w:t>
      </w:r>
      <w:r>
        <w:t>31 (</w:t>
      </w:r>
      <w:r>
        <w:rPr>
          <w:rFonts w:ascii="Palatino Linotype" w:hAnsi="Palatino Linotype"/>
          <w:i/>
        </w:rPr>
        <w:t>p</w:t>
      </w:r>
      <w:r>
        <w:rPr>
          <w:rFonts w:ascii="Palatino Linotype" w:hAnsi="Palatino Linotype"/>
          <w:i/>
          <w:spacing w:val="-8"/>
        </w:rPr>
        <w:t xml:space="preserve"> </w:t>
      </w:r>
      <w:r>
        <w:t>=</w:t>
      </w:r>
      <w:r>
        <w:rPr>
          <w:spacing w:val="-1"/>
        </w:rPr>
        <w:t xml:space="preserve"> </w:t>
      </w:r>
      <w:r>
        <w:t>0.058) and</w:t>
      </w:r>
      <w:r>
        <w:rPr>
          <w:spacing w:val="-12"/>
        </w:rPr>
        <w:t xml:space="preserve"> </w:t>
      </w:r>
      <w:r>
        <w:t>195</w:t>
      </w:r>
      <w:r>
        <w:rPr>
          <w:spacing w:val="-9"/>
        </w:rPr>
        <w:t xml:space="preserve"> </w:t>
      </w:r>
      <w:r>
        <w:rPr>
          <w:rFonts w:ascii="Verdana" w:hAnsi="Verdana"/>
          <w:i/>
        </w:rPr>
        <w:t>±</w:t>
      </w:r>
      <w:r>
        <w:rPr>
          <w:rFonts w:ascii="Verdana" w:hAnsi="Verdana"/>
          <w:i/>
          <w:spacing w:val="-17"/>
        </w:rPr>
        <w:t xml:space="preserve"> </w:t>
      </w:r>
      <w:r>
        <w:t>29</w:t>
      </w:r>
      <w:r>
        <w:rPr>
          <w:spacing w:val="-6"/>
        </w:rPr>
        <w:t xml:space="preserve"> </w:t>
      </w:r>
      <w:r>
        <w:t>(</w:t>
      </w:r>
      <w:r>
        <w:rPr>
          <w:rFonts w:ascii="Palatino Linotype" w:hAnsi="Palatino Linotype"/>
          <w:i/>
        </w:rPr>
        <w:t>p</w:t>
      </w:r>
      <w:r>
        <w:rPr>
          <w:rFonts w:ascii="Palatino Linotype" w:hAnsi="Palatino Linotype"/>
          <w:i/>
          <w:spacing w:val="-12"/>
        </w:rPr>
        <w:t xml:space="preserve"> </w:t>
      </w:r>
      <w:r>
        <w:t>=</w:t>
      </w:r>
      <w:r>
        <w:rPr>
          <w:spacing w:val="-6"/>
        </w:rPr>
        <w:t xml:space="preserve"> </w:t>
      </w:r>
      <w:r>
        <w:t>0.064)</w:t>
      </w:r>
      <w:r>
        <w:rPr>
          <w:spacing w:val="-6"/>
        </w:rPr>
        <w:t xml:space="preserve"> </w:t>
      </w:r>
      <w:r>
        <w:t>cells,</w:t>
      </w:r>
      <w:r>
        <w:rPr>
          <w:spacing w:val="-5"/>
        </w:rPr>
        <w:t xml:space="preserve"> </w:t>
      </w:r>
      <w:r>
        <w:t>respectively. In</w:t>
      </w:r>
      <w:r>
        <w:rPr>
          <w:spacing w:val="-6"/>
        </w:rPr>
        <w:t xml:space="preserve"> </w:t>
      </w:r>
      <w:r>
        <w:t>contrast,</w:t>
      </w:r>
      <w:r>
        <w:rPr>
          <w:spacing w:val="-5"/>
        </w:rPr>
        <w:t xml:space="preserve"> </w:t>
      </w:r>
      <w:r>
        <w:t>the</w:t>
      </w:r>
      <w:r>
        <w:rPr>
          <w:spacing w:val="-6"/>
        </w:rPr>
        <w:t xml:space="preserve"> </w:t>
      </w:r>
      <w:r>
        <w:t>ability</w:t>
      </w:r>
      <w:r>
        <w:rPr>
          <w:spacing w:val="-6"/>
        </w:rPr>
        <w:t xml:space="preserve"> </w:t>
      </w:r>
      <w:r>
        <w:t>of</w:t>
      </w:r>
      <w:r>
        <w:rPr>
          <w:spacing w:val="-6"/>
        </w:rPr>
        <w:t xml:space="preserve"> </w:t>
      </w:r>
      <w:r>
        <w:t>macrophages</w:t>
      </w:r>
      <w:r>
        <w:rPr>
          <w:spacing w:val="-6"/>
        </w:rPr>
        <w:t xml:space="preserve"> </w:t>
      </w:r>
      <w:r>
        <w:t>to</w:t>
      </w:r>
      <w:r>
        <w:rPr>
          <w:spacing w:val="-6"/>
        </w:rPr>
        <w:t xml:space="preserve"> </w:t>
      </w:r>
      <w:r>
        <w:t xml:space="preserve">adhere </w:t>
      </w:r>
      <w:r>
        <w:rPr>
          <w:w w:val="105"/>
        </w:rPr>
        <w:t>in the samples of composite film materials based on glycoluril-modified sodium salt of carboxymethylcellulose</w:t>
      </w:r>
      <w:r>
        <w:rPr>
          <w:spacing w:val="-6"/>
          <w:w w:val="105"/>
        </w:rPr>
        <w:t xml:space="preserve"> </w:t>
      </w:r>
      <w:r>
        <w:rPr>
          <w:w w:val="105"/>
        </w:rPr>
        <w:t>(</w:t>
      </w:r>
      <w:r>
        <w:rPr>
          <w:b/>
          <w:w w:val="105"/>
        </w:rPr>
        <w:t>4</w:t>
      </w:r>
      <w:r>
        <w:rPr>
          <w:w w:val="105"/>
        </w:rPr>
        <w:t>,</w:t>
      </w:r>
      <w:r>
        <w:rPr>
          <w:spacing w:val="-6"/>
          <w:w w:val="105"/>
        </w:rPr>
        <w:t xml:space="preserve"> </w:t>
      </w:r>
      <w:r>
        <w:rPr>
          <w:b/>
          <w:w w:val="105"/>
        </w:rPr>
        <w:t>5</w:t>
      </w:r>
      <w:r>
        <w:rPr>
          <w:w w:val="105"/>
        </w:rPr>
        <w:t>)</w:t>
      </w:r>
      <w:r>
        <w:rPr>
          <w:spacing w:val="-6"/>
          <w:w w:val="105"/>
        </w:rPr>
        <w:t xml:space="preserve"> </w:t>
      </w:r>
      <w:r>
        <w:rPr>
          <w:w w:val="105"/>
        </w:rPr>
        <w:t>was</w:t>
      </w:r>
      <w:r>
        <w:rPr>
          <w:spacing w:val="-6"/>
          <w:w w:val="105"/>
        </w:rPr>
        <w:t xml:space="preserve"> </w:t>
      </w:r>
      <w:r>
        <w:rPr>
          <w:w w:val="105"/>
        </w:rPr>
        <w:t>significantly</w:t>
      </w:r>
      <w:r>
        <w:rPr>
          <w:spacing w:val="-6"/>
          <w:w w:val="105"/>
        </w:rPr>
        <w:t xml:space="preserve"> </w:t>
      </w:r>
      <w:r>
        <w:rPr>
          <w:w w:val="105"/>
        </w:rPr>
        <w:t>lower</w:t>
      </w:r>
      <w:r>
        <w:rPr>
          <w:spacing w:val="-6"/>
          <w:w w:val="105"/>
        </w:rPr>
        <w:t xml:space="preserve"> </w:t>
      </w:r>
      <w:r>
        <w:rPr>
          <w:w w:val="105"/>
        </w:rPr>
        <w:t>than</w:t>
      </w:r>
      <w:r>
        <w:rPr>
          <w:spacing w:val="-6"/>
          <w:w w:val="105"/>
        </w:rPr>
        <w:t xml:space="preserve"> </w:t>
      </w:r>
      <w:r>
        <w:rPr>
          <w:w w:val="105"/>
        </w:rPr>
        <w:t>in</w:t>
      </w:r>
      <w:r>
        <w:rPr>
          <w:spacing w:val="-6"/>
          <w:w w:val="105"/>
        </w:rPr>
        <w:t xml:space="preserve"> </w:t>
      </w:r>
      <w:r>
        <w:rPr>
          <w:w w:val="105"/>
        </w:rPr>
        <w:t>sample</w:t>
      </w:r>
      <w:r>
        <w:rPr>
          <w:spacing w:val="-6"/>
          <w:w w:val="105"/>
        </w:rPr>
        <w:t xml:space="preserve"> </w:t>
      </w:r>
      <w:r>
        <w:rPr>
          <w:w w:val="105"/>
        </w:rPr>
        <w:t>(</w:t>
      </w:r>
      <w:r>
        <w:rPr>
          <w:b/>
          <w:w w:val="105"/>
        </w:rPr>
        <w:t>1</w:t>
      </w:r>
      <w:r>
        <w:rPr>
          <w:w w:val="105"/>
        </w:rPr>
        <w:t>)</w:t>
      </w:r>
      <w:r>
        <w:rPr>
          <w:spacing w:val="-6"/>
          <w:w w:val="105"/>
        </w:rPr>
        <w:t xml:space="preserve"> </w:t>
      </w:r>
      <w:r>
        <w:rPr>
          <w:w w:val="105"/>
        </w:rPr>
        <w:t>and</w:t>
      </w:r>
      <w:r>
        <w:rPr>
          <w:spacing w:val="-6"/>
          <w:w w:val="105"/>
        </w:rPr>
        <w:t xml:space="preserve"> </w:t>
      </w:r>
      <w:r>
        <w:rPr>
          <w:w w:val="105"/>
        </w:rPr>
        <w:t>the</w:t>
      </w:r>
      <w:r>
        <w:rPr>
          <w:spacing w:val="-6"/>
          <w:w w:val="105"/>
        </w:rPr>
        <w:t xml:space="preserve"> </w:t>
      </w:r>
      <w:r>
        <w:rPr>
          <w:w w:val="105"/>
        </w:rPr>
        <w:t>studied samples</w:t>
      </w:r>
      <w:r>
        <w:rPr>
          <w:spacing w:val="-12"/>
          <w:w w:val="105"/>
        </w:rPr>
        <w:t xml:space="preserve"> </w:t>
      </w:r>
      <w:r>
        <w:rPr>
          <w:w w:val="105"/>
        </w:rPr>
        <w:t>(</w:t>
      </w:r>
      <w:r>
        <w:rPr>
          <w:b/>
          <w:w w:val="105"/>
        </w:rPr>
        <w:t>2</w:t>
      </w:r>
      <w:r>
        <w:rPr>
          <w:w w:val="105"/>
        </w:rPr>
        <w:t>,</w:t>
      </w:r>
      <w:r>
        <w:rPr>
          <w:spacing w:val="-9"/>
          <w:w w:val="105"/>
        </w:rPr>
        <w:t xml:space="preserve"> </w:t>
      </w:r>
      <w:r>
        <w:rPr>
          <w:b/>
          <w:w w:val="105"/>
        </w:rPr>
        <w:t>3</w:t>
      </w:r>
      <w:r>
        <w:rPr>
          <w:w w:val="105"/>
        </w:rPr>
        <w:t>). The</w:t>
      </w:r>
      <w:r>
        <w:rPr>
          <w:spacing w:val="-5"/>
          <w:w w:val="105"/>
        </w:rPr>
        <w:t xml:space="preserve"> </w:t>
      </w:r>
      <w:r>
        <w:rPr>
          <w:w w:val="105"/>
        </w:rPr>
        <w:t>number</w:t>
      </w:r>
      <w:r>
        <w:rPr>
          <w:spacing w:val="-5"/>
          <w:w w:val="105"/>
        </w:rPr>
        <w:t xml:space="preserve"> </w:t>
      </w:r>
      <w:r>
        <w:rPr>
          <w:w w:val="105"/>
        </w:rPr>
        <w:t>of</w:t>
      </w:r>
      <w:r>
        <w:rPr>
          <w:spacing w:val="-4"/>
          <w:w w:val="105"/>
        </w:rPr>
        <w:t xml:space="preserve"> </w:t>
      </w:r>
      <w:r>
        <w:rPr>
          <w:w w:val="105"/>
        </w:rPr>
        <w:t>adhered</w:t>
      </w:r>
      <w:r>
        <w:rPr>
          <w:spacing w:val="-5"/>
          <w:w w:val="105"/>
        </w:rPr>
        <w:t xml:space="preserve"> </w:t>
      </w:r>
      <w:r>
        <w:rPr>
          <w:w w:val="105"/>
        </w:rPr>
        <w:t>cells</w:t>
      </w:r>
      <w:r>
        <w:rPr>
          <w:spacing w:val="-5"/>
          <w:w w:val="105"/>
        </w:rPr>
        <w:t xml:space="preserve"> </w:t>
      </w:r>
      <w:r>
        <w:rPr>
          <w:w w:val="105"/>
        </w:rPr>
        <w:t>in</w:t>
      </w:r>
      <w:r>
        <w:rPr>
          <w:spacing w:val="-5"/>
          <w:w w:val="105"/>
        </w:rPr>
        <w:t xml:space="preserve"> </w:t>
      </w:r>
      <w:r>
        <w:rPr>
          <w:w w:val="105"/>
        </w:rPr>
        <w:t>the</w:t>
      </w:r>
      <w:r>
        <w:rPr>
          <w:spacing w:val="-5"/>
          <w:w w:val="105"/>
        </w:rPr>
        <w:t xml:space="preserve"> </w:t>
      </w:r>
      <w:r>
        <w:rPr>
          <w:w w:val="105"/>
        </w:rPr>
        <w:t>microscope’s</w:t>
      </w:r>
      <w:r>
        <w:rPr>
          <w:spacing w:val="-5"/>
          <w:w w:val="105"/>
        </w:rPr>
        <w:t xml:space="preserve"> </w:t>
      </w:r>
      <w:r>
        <w:rPr>
          <w:w w:val="105"/>
        </w:rPr>
        <w:t>field</w:t>
      </w:r>
      <w:r>
        <w:rPr>
          <w:spacing w:val="-5"/>
          <w:w w:val="105"/>
        </w:rPr>
        <w:t xml:space="preserve"> </w:t>
      </w:r>
      <w:r>
        <w:rPr>
          <w:w w:val="105"/>
        </w:rPr>
        <w:t>of</w:t>
      </w:r>
      <w:r>
        <w:rPr>
          <w:spacing w:val="-5"/>
          <w:w w:val="105"/>
        </w:rPr>
        <w:t xml:space="preserve"> </w:t>
      </w:r>
      <w:r>
        <w:rPr>
          <w:w w:val="105"/>
        </w:rPr>
        <w:t>view</w:t>
      </w:r>
      <w:r>
        <w:rPr>
          <w:spacing w:val="-5"/>
          <w:w w:val="105"/>
        </w:rPr>
        <w:t xml:space="preserve"> </w:t>
      </w:r>
      <w:r>
        <w:rPr>
          <w:w w:val="105"/>
        </w:rPr>
        <w:t>was</w:t>
      </w:r>
      <w:r>
        <w:rPr>
          <w:spacing w:val="-5"/>
          <w:w w:val="105"/>
        </w:rPr>
        <w:t xml:space="preserve"> </w:t>
      </w:r>
      <w:r>
        <w:rPr>
          <w:w w:val="105"/>
        </w:rPr>
        <w:t>61</w:t>
      </w:r>
      <w:r>
        <w:rPr>
          <w:spacing w:val="-2"/>
          <w:w w:val="105"/>
        </w:rPr>
        <w:t xml:space="preserve"> </w:t>
      </w:r>
      <w:r>
        <w:rPr>
          <w:rFonts w:ascii="Verdana" w:hAnsi="Verdana"/>
          <w:i/>
          <w:w w:val="105"/>
        </w:rPr>
        <w:t>±</w:t>
      </w:r>
      <w:r>
        <w:rPr>
          <w:rFonts w:ascii="Verdana" w:hAnsi="Verdana"/>
          <w:i/>
          <w:spacing w:val="-19"/>
          <w:w w:val="105"/>
        </w:rPr>
        <w:t xml:space="preserve"> </w:t>
      </w:r>
      <w:r>
        <w:rPr>
          <w:w w:val="105"/>
        </w:rPr>
        <w:t xml:space="preserve">8 and 18 </w:t>
      </w:r>
      <w:r>
        <w:rPr>
          <w:rFonts w:ascii="Verdana" w:hAnsi="Verdana"/>
          <w:i/>
          <w:w w:val="105"/>
        </w:rPr>
        <w:t>±</w:t>
      </w:r>
      <w:r>
        <w:rPr>
          <w:rFonts w:ascii="Verdana" w:hAnsi="Verdana"/>
          <w:i/>
          <w:spacing w:val="-7"/>
          <w:w w:val="105"/>
        </w:rPr>
        <w:t xml:space="preserve"> </w:t>
      </w:r>
      <w:r>
        <w:rPr>
          <w:w w:val="105"/>
        </w:rPr>
        <w:t>5, respectively.</w:t>
      </w:r>
    </w:p>
    <w:p w:rsidR="009E11E3" w:rsidRDefault="009E11E3">
      <w:pPr>
        <w:pStyle w:val="a5"/>
        <w:spacing w:before="11" w:line="256" w:lineRule="auto"/>
        <w:ind w:left="2761" w:right="152" w:firstLine="425"/>
        <w:jc w:val="both"/>
      </w:pPr>
      <w:r>
        <w:rPr>
          <w:w w:val="105"/>
        </w:rPr>
        <w:t>Consequently, the tested composite film materials samples, which are based on allantoin-modified sodium salt of carboxymethylcellulose (</w:t>
      </w:r>
      <w:r>
        <w:rPr>
          <w:b/>
          <w:w w:val="105"/>
        </w:rPr>
        <w:t>2</w:t>
      </w:r>
      <w:r>
        <w:rPr>
          <w:w w:val="105"/>
        </w:rPr>
        <w:t xml:space="preserve">, </w:t>
      </w:r>
      <w:r>
        <w:rPr>
          <w:b/>
          <w:w w:val="105"/>
        </w:rPr>
        <w:t>3</w:t>
      </w:r>
      <w:r>
        <w:rPr>
          <w:w w:val="105"/>
        </w:rPr>
        <w:t>), exhibit a diminished ability for macrophages from the RAW 264.7 line to adhere, and their adhesion value is comparable to that of sample (</w:t>
      </w:r>
      <w:r>
        <w:rPr>
          <w:b/>
          <w:w w:val="105"/>
        </w:rPr>
        <w:t>1</w:t>
      </w:r>
      <w:r>
        <w:rPr>
          <w:w w:val="105"/>
        </w:rPr>
        <w:t>).</w:t>
      </w:r>
    </w:p>
    <w:p w:rsidR="009E11E3" w:rsidRDefault="009E11E3">
      <w:pPr>
        <w:pStyle w:val="a5"/>
        <w:spacing w:before="1" w:line="256" w:lineRule="auto"/>
        <w:ind w:left="2761" w:right="151" w:firstLine="425"/>
        <w:jc w:val="both"/>
      </w:pPr>
      <w:r>
        <w:t>The samples of composite film materials, derived from the glycoluril-modified sodium salt of carboxymethylcellulose (</w:t>
      </w:r>
      <w:r>
        <w:rPr>
          <w:b/>
        </w:rPr>
        <w:t>4</w:t>
      </w:r>
      <w:r>
        <w:t xml:space="preserve">, </w:t>
      </w:r>
      <w:r>
        <w:rPr>
          <w:b/>
        </w:rPr>
        <w:t>5</w:t>
      </w:r>
      <w:r>
        <w:t>), exhibit notably reduced adhesion of RAW 264.7 line macrophages to the surface compared to both sample (</w:t>
      </w:r>
      <w:r>
        <w:rPr>
          <w:b/>
        </w:rPr>
        <w:t>1</w:t>
      </w:r>
      <w:r>
        <w:t>) and the examined composite film materials based on allantoin-modified sodium salt of carboxymethylcellulose (</w:t>
      </w:r>
      <w:r>
        <w:rPr>
          <w:b/>
        </w:rPr>
        <w:t>2</w:t>
      </w:r>
      <w:r>
        <w:t xml:space="preserve">, </w:t>
      </w:r>
      <w:r>
        <w:rPr>
          <w:b/>
        </w:rPr>
        <w:t>3</w:t>
      </w:r>
      <w:r>
        <w:t>).</w:t>
      </w:r>
    </w:p>
    <w:p w:rsidR="009E11E3" w:rsidRDefault="009E11E3" w:rsidP="009E11E3">
      <w:pPr>
        <w:pStyle w:val="a9"/>
        <w:numPr>
          <w:ilvl w:val="1"/>
          <w:numId w:val="4"/>
        </w:numPr>
        <w:tabs>
          <w:tab w:val="left" w:pos="3120"/>
        </w:tabs>
        <w:spacing w:before="178"/>
        <w:ind w:left="3120" w:hanging="359"/>
        <w:rPr>
          <w:rFonts w:ascii="Palatino Linotype"/>
          <w:i/>
          <w:sz w:val="20"/>
        </w:rPr>
      </w:pPr>
      <w:bookmarkStart w:id="178" w:name="Evaluation_of_Antibacterial_Activity_"/>
      <w:bookmarkEnd w:id="178"/>
      <w:r>
        <w:rPr>
          <w:rFonts w:ascii="Palatino Linotype"/>
          <w:i/>
          <w:sz w:val="20"/>
        </w:rPr>
        <w:t>Evaluation</w:t>
      </w:r>
      <w:r>
        <w:rPr>
          <w:rFonts w:ascii="Palatino Linotype"/>
          <w:i/>
          <w:spacing w:val="-8"/>
          <w:sz w:val="20"/>
        </w:rPr>
        <w:t xml:space="preserve"> </w:t>
      </w:r>
      <w:r>
        <w:rPr>
          <w:rFonts w:ascii="Palatino Linotype"/>
          <w:i/>
          <w:sz w:val="20"/>
        </w:rPr>
        <w:t>of</w:t>
      </w:r>
      <w:r>
        <w:rPr>
          <w:rFonts w:ascii="Palatino Linotype"/>
          <w:i/>
          <w:spacing w:val="-8"/>
          <w:sz w:val="20"/>
        </w:rPr>
        <w:t xml:space="preserve"> </w:t>
      </w:r>
      <w:r>
        <w:rPr>
          <w:rFonts w:ascii="Palatino Linotype"/>
          <w:i/>
          <w:sz w:val="20"/>
        </w:rPr>
        <w:t>Antibacterial</w:t>
      </w:r>
      <w:r>
        <w:rPr>
          <w:rFonts w:ascii="Palatino Linotype"/>
          <w:i/>
          <w:spacing w:val="-8"/>
          <w:sz w:val="20"/>
        </w:rPr>
        <w:t xml:space="preserve"> </w:t>
      </w:r>
      <w:r>
        <w:rPr>
          <w:rFonts w:ascii="Palatino Linotype"/>
          <w:i/>
          <w:spacing w:val="-2"/>
          <w:sz w:val="20"/>
        </w:rPr>
        <w:t>Activity</w:t>
      </w:r>
    </w:p>
    <w:p w:rsidR="009E11E3" w:rsidRDefault="009E11E3">
      <w:pPr>
        <w:pStyle w:val="a5"/>
        <w:spacing w:before="61" w:line="256" w:lineRule="auto"/>
        <w:ind w:left="2761" w:right="144" w:firstLine="425"/>
        <w:jc w:val="both"/>
      </w:pPr>
      <w:r>
        <w:rPr>
          <w:w w:val="105"/>
        </w:rPr>
        <w:t>Following</w:t>
      </w:r>
      <w:r>
        <w:rPr>
          <w:spacing w:val="-11"/>
          <w:w w:val="105"/>
        </w:rPr>
        <w:t xml:space="preserve"> </w:t>
      </w:r>
      <w:r>
        <w:rPr>
          <w:w w:val="105"/>
        </w:rPr>
        <w:t>the</w:t>
      </w:r>
      <w:r>
        <w:rPr>
          <w:spacing w:val="-11"/>
          <w:w w:val="105"/>
        </w:rPr>
        <w:t xml:space="preserve"> </w:t>
      </w:r>
      <w:r>
        <w:rPr>
          <w:w w:val="105"/>
        </w:rPr>
        <w:t>examination</w:t>
      </w:r>
      <w:r>
        <w:rPr>
          <w:spacing w:val="-11"/>
          <w:w w:val="105"/>
        </w:rPr>
        <w:t xml:space="preserve"> </w:t>
      </w:r>
      <w:r>
        <w:rPr>
          <w:w w:val="105"/>
        </w:rPr>
        <w:t>of</w:t>
      </w:r>
      <w:r>
        <w:rPr>
          <w:spacing w:val="-11"/>
          <w:w w:val="105"/>
        </w:rPr>
        <w:t xml:space="preserve"> </w:t>
      </w:r>
      <w:r>
        <w:rPr>
          <w:w w:val="105"/>
        </w:rPr>
        <w:t>antibacterial</w:t>
      </w:r>
      <w:r>
        <w:rPr>
          <w:spacing w:val="-11"/>
          <w:w w:val="105"/>
        </w:rPr>
        <w:t xml:space="preserve"> </w:t>
      </w:r>
      <w:r>
        <w:rPr>
          <w:w w:val="105"/>
        </w:rPr>
        <w:t>activity,</w:t>
      </w:r>
      <w:r>
        <w:rPr>
          <w:spacing w:val="-11"/>
          <w:w w:val="105"/>
        </w:rPr>
        <w:t xml:space="preserve"> </w:t>
      </w:r>
      <w:r>
        <w:rPr>
          <w:w w:val="105"/>
        </w:rPr>
        <w:t>it</w:t>
      </w:r>
      <w:r>
        <w:rPr>
          <w:spacing w:val="-11"/>
          <w:w w:val="105"/>
        </w:rPr>
        <w:t xml:space="preserve"> </w:t>
      </w:r>
      <w:r>
        <w:rPr>
          <w:w w:val="105"/>
        </w:rPr>
        <w:t>was</w:t>
      </w:r>
      <w:r>
        <w:rPr>
          <w:spacing w:val="-11"/>
          <w:w w:val="105"/>
        </w:rPr>
        <w:t xml:space="preserve"> </w:t>
      </w:r>
      <w:r>
        <w:rPr>
          <w:w w:val="105"/>
        </w:rPr>
        <w:t>observed</w:t>
      </w:r>
      <w:r>
        <w:rPr>
          <w:spacing w:val="-11"/>
          <w:w w:val="105"/>
        </w:rPr>
        <w:t xml:space="preserve"> </w:t>
      </w:r>
      <w:r>
        <w:rPr>
          <w:w w:val="105"/>
        </w:rPr>
        <w:t>that</w:t>
      </w:r>
      <w:r>
        <w:rPr>
          <w:spacing w:val="-11"/>
          <w:w w:val="105"/>
        </w:rPr>
        <w:t xml:space="preserve"> </w:t>
      </w:r>
      <w:r>
        <w:rPr>
          <w:w w:val="105"/>
        </w:rPr>
        <w:t>the</w:t>
      </w:r>
      <w:r>
        <w:rPr>
          <w:spacing w:val="-11"/>
          <w:w w:val="105"/>
        </w:rPr>
        <w:t xml:space="preserve"> </w:t>
      </w:r>
      <w:r>
        <w:rPr>
          <w:w w:val="105"/>
        </w:rPr>
        <w:t>samples from</w:t>
      </w:r>
      <w:r>
        <w:rPr>
          <w:spacing w:val="-1"/>
          <w:w w:val="105"/>
        </w:rPr>
        <w:t xml:space="preserve"> </w:t>
      </w:r>
      <w:r>
        <w:rPr>
          <w:w w:val="105"/>
        </w:rPr>
        <w:t>all</w:t>
      </w:r>
      <w:r>
        <w:rPr>
          <w:spacing w:val="-1"/>
          <w:w w:val="105"/>
        </w:rPr>
        <w:t xml:space="preserve"> </w:t>
      </w:r>
      <w:r>
        <w:rPr>
          <w:w w:val="105"/>
        </w:rPr>
        <w:t>groups,</w:t>
      </w:r>
      <w:r>
        <w:rPr>
          <w:spacing w:val="-1"/>
          <w:w w:val="105"/>
        </w:rPr>
        <w:t xml:space="preserve"> </w:t>
      </w:r>
      <w:r>
        <w:rPr>
          <w:w w:val="105"/>
        </w:rPr>
        <w:t>including</w:t>
      </w:r>
      <w:r>
        <w:rPr>
          <w:spacing w:val="-1"/>
          <w:w w:val="105"/>
        </w:rPr>
        <w:t xml:space="preserve"> </w:t>
      </w:r>
      <w:r>
        <w:rPr>
          <w:w w:val="105"/>
        </w:rPr>
        <w:t>the</w:t>
      </w:r>
      <w:r>
        <w:rPr>
          <w:spacing w:val="-1"/>
          <w:w w:val="105"/>
        </w:rPr>
        <w:t xml:space="preserve"> </w:t>
      </w:r>
      <w:r>
        <w:rPr>
          <w:w w:val="105"/>
        </w:rPr>
        <w:t>control</w:t>
      </w:r>
      <w:r>
        <w:rPr>
          <w:spacing w:val="-1"/>
          <w:w w:val="105"/>
        </w:rPr>
        <w:t xml:space="preserve"> </w:t>
      </w:r>
      <w:r>
        <w:rPr>
          <w:w w:val="105"/>
        </w:rPr>
        <w:t>sample</w:t>
      </w:r>
      <w:r>
        <w:rPr>
          <w:spacing w:val="-1"/>
          <w:w w:val="105"/>
        </w:rPr>
        <w:t xml:space="preserve"> </w:t>
      </w:r>
      <w:r>
        <w:rPr>
          <w:w w:val="105"/>
        </w:rPr>
        <w:t>of</w:t>
      </w:r>
      <w:r>
        <w:rPr>
          <w:spacing w:val="-1"/>
          <w:w w:val="105"/>
        </w:rPr>
        <w:t xml:space="preserve"> </w:t>
      </w:r>
      <w:r>
        <w:rPr>
          <w:w w:val="105"/>
        </w:rPr>
        <w:t>film</w:t>
      </w:r>
      <w:r>
        <w:rPr>
          <w:spacing w:val="-1"/>
          <w:w w:val="105"/>
        </w:rPr>
        <w:t xml:space="preserve"> </w:t>
      </w:r>
      <w:r>
        <w:rPr>
          <w:w w:val="105"/>
        </w:rPr>
        <w:t>(</w:t>
      </w:r>
      <w:r>
        <w:rPr>
          <w:b/>
          <w:w w:val="105"/>
        </w:rPr>
        <w:t>1</w:t>
      </w:r>
      <w:r>
        <w:rPr>
          <w:w w:val="105"/>
        </w:rPr>
        <w:t>),</w:t>
      </w:r>
      <w:r>
        <w:rPr>
          <w:spacing w:val="-1"/>
          <w:w w:val="105"/>
        </w:rPr>
        <w:t xml:space="preserve"> </w:t>
      </w:r>
      <w:r>
        <w:rPr>
          <w:w w:val="105"/>
        </w:rPr>
        <w:t>did</w:t>
      </w:r>
      <w:r>
        <w:rPr>
          <w:spacing w:val="-1"/>
          <w:w w:val="105"/>
        </w:rPr>
        <w:t xml:space="preserve"> </w:t>
      </w:r>
      <w:r>
        <w:rPr>
          <w:w w:val="105"/>
        </w:rPr>
        <w:t>not</w:t>
      </w:r>
      <w:r>
        <w:rPr>
          <w:spacing w:val="-1"/>
          <w:w w:val="105"/>
        </w:rPr>
        <w:t xml:space="preserve"> </w:t>
      </w:r>
      <w:r>
        <w:rPr>
          <w:w w:val="105"/>
        </w:rPr>
        <w:t>exhibit</w:t>
      </w:r>
      <w:r>
        <w:rPr>
          <w:spacing w:val="-1"/>
          <w:w w:val="105"/>
        </w:rPr>
        <w:t xml:space="preserve"> </w:t>
      </w:r>
      <w:r>
        <w:rPr>
          <w:w w:val="105"/>
        </w:rPr>
        <w:t>any</w:t>
      </w:r>
      <w:r>
        <w:rPr>
          <w:spacing w:val="-1"/>
          <w:w w:val="105"/>
        </w:rPr>
        <w:t xml:space="preserve"> </w:t>
      </w:r>
      <w:r>
        <w:rPr>
          <w:w w:val="105"/>
        </w:rPr>
        <w:t>noteworthy activity against the test strains.</w:t>
      </w:r>
    </w:p>
    <w:p w:rsidR="009E11E3" w:rsidRDefault="009E11E3" w:rsidP="009E11E3">
      <w:pPr>
        <w:pStyle w:val="a9"/>
        <w:numPr>
          <w:ilvl w:val="1"/>
          <w:numId w:val="4"/>
        </w:numPr>
        <w:tabs>
          <w:tab w:val="left" w:pos="3120"/>
        </w:tabs>
        <w:spacing w:before="178"/>
        <w:ind w:left="3120" w:hanging="359"/>
        <w:rPr>
          <w:rFonts w:ascii="Palatino Linotype"/>
          <w:i/>
          <w:sz w:val="20"/>
        </w:rPr>
      </w:pPr>
      <w:bookmarkStart w:id="179" w:name="Evaluation_of_Antioxidant_Activity_"/>
      <w:bookmarkEnd w:id="179"/>
      <w:r>
        <w:rPr>
          <w:rFonts w:ascii="Palatino Linotype"/>
          <w:i/>
          <w:sz w:val="20"/>
        </w:rPr>
        <w:t>Evaluation</w:t>
      </w:r>
      <w:r>
        <w:rPr>
          <w:rFonts w:ascii="Palatino Linotype"/>
          <w:i/>
          <w:spacing w:val="-8"/>
          <w:sz w:val="20"/>
        </w:rPr>
        <w:t xml:space="preserve"> </w:t>
      </w:r>
      <w:r>
        <w:rPr>
          <w:rFonts w:ascii="Palatino Linotype"/>
          <w:i/>
          <w:sz w:val="20"/>
        </w:rPr>
        <w:t>of</w:t>
      </w:r>
      <w:r>
        <w:rPr>
          <w:rFonts w:ascii="Palatino Linotype"/>
          <w:i/>
          <w:spacing w:val="-8"/>
          <w:sz w:val="20"/>
        </w:rPr>
        <w:t xml:space="preserve"> </w:t>
      </w:r>
      <w:r>
        <w:rPr>
          <w:rFonts w:ascii="Palatino Linotype"/>
          <w:i/>
          <w:sz w:val="20"/>
        </w:rPr>
        <w:t>Antioxidant</w:t>
      </w:r>
      <w:r>
        <w:rPr>
          <w:rFonts w:ascii="Palatino Linotype"/>
          <w:i/>
          <w:spacing w:val="-8"/>
          <w:sz w:val="20"/>
        </w:rPr>
        <w:t xml:space="preserve"> </w:t>
      </w:r>
      <w:r>
        <w:rPr>
          <w:rFonts w:ascii="Palatino Linotype"/>
          <w:i/>
          <w:spacing w:val="-2"/>
          <w:sz w:val="20"/>
        </w:rPr>
        <w:t>Activity</w:t>
      </w:r>
    </w:p>
    <w:p w:rsidR="009E11E3" w:rsidRDefault="009E11E3">
      <w:pPr>
        <w:pStyle w:val="a5"/>
        <w:spacing w:before="49" w:line="252" w:lineRule="exact"/>
        <w:ind w:left="2755" w:right="118" w:firstLine="431"/>
        <w:jc w:val="both"/>
      </w:pPr>
      <w:r>
        <w:t>In the experiments measuring antioxidant activity, it was determined that the com- mercial sample (</w:t>
      </w:r>
      <w:r>
        <w:rPr>
          <w:b/>
        </w:rPr>
        <w:t>1</w:t>
      </w:r>
      <w:r>
        <w:t xml:space="preserve">) decreased the concentration of ABTS cation radical in the model system, equivalent to 2.19 </w:t>
      </w:r>
      <w:r>
        <w:rPr>
          <w:rFonts w:ascii="Verdana" w:hAnsi="Verdana"/>
          <w:i/>
        </w:rPr>
        <w:t>±</w:t>
      </w:r>
      <w:r>
        <w:rPr>
          <w:rFonts w:ascii="Verdana" w:hAnsi="Verdana"/>
          <w:i/>
          <w:spacing w:val="-13"/>
        </w:rPr>
        <w:t xml:space="preserve"> </w:t>
      </w:r>
      <w:r>
        <w:t xml:space="preserve">0.32 </w:t>
      </w:r>
      <w:r>
        <w:rPr>
          <w:rFonts w:ascii="Lucida Sans Unicode" w:hAnsi="Lucida Sans Unicode"/>
        </w:rPr>
        <w:t>µ</w:t>
      </w:r>
      <w:r>
        <w:t xml:space="preserve">mol of Trolox (Table </w:t>
      </w:r>
      <w:hyperlink w:anchor="_bookmark8" w:history="1">
        <w:r>
          <w:rPr>
            <w:color w:val="0774B7"/>
          </w:rPr>
          <w:t>5</w:t>
        </w:r>
      </w:hyperlink>
      <w:r>
        <w:t>). The investigated samples of composite film materials, based on the sodium salt of carboxymethylcellulose modified with allantoin (</w:t>
      </w:r>
      <w:r>
        <w:rPr>
          <w:b/>
        </w:rPr>
        <w:t>2</w:t>
      </w:r>
      <w:r>
        <w:t>,</w:t>
      </w:r>
      <w:r>
        <w:rPr>
          <w:spacing w:val="-2"/>
        </w:rPr>
        <w:t xml:space="preserve"> </w:t>
      </w:r>
      <w:r>
        <w:rPr>
          <w:b/>
        </w:rPr>
        <w:t>3</w:t>
      </w:r>
      <w:r>
        <w:t xml:space="preserve">), exhibited more pronounced antioxidant effects (5.49 </w:t>
      </w:r>
      <w:r>
        <w:rPr>
          <w:rFonts w:ascii="Verdana" w:hAnsi="Verdana"/>
          <w:i/>
        </w:rPr>
        <w:t>±</w:t>
      </w:r>
      <w:r>
        <w:rPr>
          <w:rFonts w:ascii="Verdana" w:hAnsi="Verdana"/>
          <w:i/>
          <w:spacing w:val="-18"/>
        </w:rPr>
        <w:t xml:space="preserve"> </w:t>
      </w:r>
      <w:r>
        <w:t xml:space="preserve">0.47 and 9.99 </w:t>
      </w:r>
      <w:r>
        <w:rPr>
          <w:rFonts w:ascii="Verdana" w:hAnsi="Verdana"/>
          <w:i/>
        </w:rPr>
        <w:t>±</w:t>
      </w:r>
      <w:r>
        <w:rPr>
          <w:rFonts w:ascii="Verdana" w:hAnsi="Verdana"/>
          <w:i/>
          <w:spacing w:val="-18"/>
        </w:rPr>
        <w:t xml:space="preserve"> </w:t>
      </w:r>
      <w:r>
        <w:t xml:space="preserve">0.51 </w:t>
      </w:r>
      <w:r>
        <w:rPr>
          <w:rFonts w:ascii="Lucida Sans Unicode" w:hAnsi="Lucida Sans Unicode"/>
        </w:rPr>
        <w:t>µ</w:t>
      </w:r>
      <w:r>
        <w:t>mol of Trolox equivalents/g film, respectively). The samples of composite film materials, derived from the glycoluril-modified sodium salt of carboxymethylcellulose (</w:t>
      </w:r>
      <w:r>
        <w:rPr>
          <w:b/>
        </w:rPr>
        <w:t>4</w:t>
      </w:r>
      <w:r>
        <w:t xml:space="preserve">, </w:t>
      </w:r>
      <w:r>
        <w:rPr>
          <w:b/>
        </w:rPr>
        <w:t>5</w:t>
      </w:r>
      <w:r>
        <w:t>), demonstrated</w:t>
      </w:r>
      <w:r>
        <w:rPr>
          <w:spacing w:val="80"/>
          <w:w w:val="150"/>
        </w:rPr>
        <w:t xml:space="preserve"> </w:t>
      </w:r>
      <w:r>
        <w:t>the</w:t>
      </w:r>
      <w:r>
        <w:rPr>
          <w:spacing w:val="-12"/>
        </w:rPr>
        <w:t xml:space="preserve"> </w:t>
      </w:r>
      <w:r>
        <w:t>highest</w:t>
      </w:r>
      <w:r>
        <w:rPr>
          <w:spacing w:val="-11"/>
        </w:rPr>
        <w:t xml:space="preserve"> </w:t>
      </w:r>
      <w:r>
        <w:t>antioxidant</w:t>
      </w:r>
      <w:r>
        <w:rPr>
          <w:spacing w:val="-11"/>
        </w:rPr>
        <w:t xml:space="preserve"> </w:t>
      </w:r>
      <w:r>
        <w:t>activity</w:t>
      </w:r>
      <w:r>
        <w:rPr>
          <w:spacing w:val="-11"/>
        </w:rPr>
        <w:t xml:space="preserve"> </w:t>
      </w:r>
      <w:r>
        <w:t>(10.02</w:t>
      </w:r>
      <w:r>
        <w:rPr>
          <w:spacing w:val="-7"/>
        </w:rPr>
        <w:t xml:space="preserve"> </w:t>
      </w:r>
      <w:r>
        <w:rPr>
          <w:rFonts w:ascii="Verdana" w:hAnsi="Verdana"/>
          <w:i/>
        </w:rPr>
        <w:t>±</w:t>
      </w:r>
      <w:r>
        <w:rPr>
          <w:rFonts w:ascii="Verdana" w:hAnsi="Verdana"/>
          <w:i/>
          <w:spacing w:val="-18"/>
        </w:rPr>
        <w:t xml:space="preserve"> </w:t>
      </w:r>
      <w:r>
        <w:t>0.86</w:t>
      </w:r>
      <w:r>
        <w:rPr>
          <w:spacing w:val="-6"/>
        </w:rPr>
        <w:t xml:space="preserve"> </w:t>
      </w:r>
      <w:r>
        <w:t>and</w:t>
      </w:r>
      <w:r>
        <w:rPr>
          <w:spacing w:val="-6"/>
        </w:rPr>
        <w:t xml:space="preserve"> </w:t>
      </w:r>
      <w:r>
        <w:t>21.27</w:t>
      </w:r>
      <w:r>
        <w:rPr>
          <w:spacing w:val="-4"/>
        </w:rPr>
        <w:t xml:space="preserve"> </w:t>
      </w:r>
      <w:r>
        <w:rPr>
          <w:rFonts w:ascii="Verdana" w:hAnsi="Verdana"/>
          <w:i/>
        </w:rPr>
        <w:t>±</w:t>
      </w:r>
      <w:r>
        <w:rPr>
          <w:rFonts w:ascii="Verdana" w:hAnsi="Verdana"/>
          <w:i/>
          <w:spacing w:val="-18"/>
        </w:rPr>
        <w:t xml:space="preserve"> </w:t>
      </w:r>
      <w:r>
        <w:t>0.91</w:t>
      </w:r>
      <w:r>
        <w:rPr>
          <w:spacing w:val="-6"/>
        </w:rPr>
        <w:t xml:space="preserve"> </w:t>
      </w:r>
      <w:r>
        <w:rPr>
          <w:rFonts w:ascii="Lucida Sans Unicode" w:hAnsi="Lucida Sans Unicode"/>
        </w:rPr>
        <w:t>µ</w:t>
      </w:r>
      <w:r>
        <w:t>mol</w:t>
      </w:r>
      <w:r>
        <w:rPr>
          <w:spacing w:val="-7"/>
        </w:rPr>
        <w:t xml:space="preserve"> </w:t>
      </w:r>
      <w:r>
        <w:t>of</w:t>
      </w:r>
      <w:r>
        <w:rPr>
          <w:spacing w:val="-6"/>
        </w:rPr>
        <w:t xml:space="preserve"> </w:t>
      </w:r>
      <w:r>
        <w:t>Trolox</w:t>
      </w:r>
      <w:r>
        <w:rPr>
          <w:spacing w:val="-7"/>
        </w:rPr>
        <w:t xml:space="preserve"> </w:t>
      </w:r>
      <w:r>
        <w:t>equivalents/g film, respectively)</w:t>
      </w:r>
    </w:p>
    <w:p w:rsidR="009E11E3" w:rsidRDefault="009E11E3">
      <w:pPr>
        <w:pStyle w:val="a5"/>
        <w:spacing w:line="252" w:lineRule="exact"/>
        <w:jc w:val="both"/>
        <w:sectPr w:rsidR="009E11E3" w:rsidSect="00F63D93">
          <w:type w:val="continuous"/>
          <w:pgSz w:w="11910" w:h="16840"/>
          <w:pgMar w:top="880" w:right="566" w:bottom="0" w:left="566" w:header="985" w:footer="127" w:gutter="0"/>
          <w:cols w:space="720"/>
        </w:sectPr>
      </w:pPr>
    </w:p>
    <w:p w:rsidR="009E11E3" w:rsidRDefault="009E11E3">
      <w:pPr>
        <w:pStyle w:val="a5"/>
        <w:spacing w:before="200"/>
        <w:rPr>
          <w:sz w:val="18"/>
        </w:rPr>
      </w:pPr>
    </w:p>
    <w:p w:rsidR="009E11E3" w:rsidRPr="00A03FD2" w:rsidRDefault="009E11E3">
      <w:pPr>
        <w:ind w:left="2755"/>
        <w:rPr>
          <w:sz w:val="18"/>
          <w:lang w:val="en-US"/>
        </w:rPr>
      </w:pPr>
      <w:r w:rsidRPr="00A03FD2">
        <w:rPr>
          <w:b/>
          <w:spacing w:val="-2"/>
          <w:w w:val="105"/>
          <w:sz w:val="18"/>
          <w:lang w:val="en-US"/>
        </w:rPr>
        <w:t>Table</w:t>
      </w:r>
      <w:r w:rsidRPr="00A03FD2">
        <w:rPr>
          <w:b/>
          <w:spacing w:val="-3"/>
          <w:w w:val="105"/>
          <w:sz w:val="18"/>
          <w:lang w:val="en-US"/>
        </w:rPr>
        <w:t xml:space="preserve"> </w:t>
      </w:r>
      <w:r w:rsidRPr="00A03FD2">
        <w:rPr>
          <w:b/>
          <w:spacing w:val="-2"/>
          <w:w w:val="105"/>
          <w:sz w:val="18"/>
          <w:lang w:val="en-US"/>
        </w:rPr>
        <w:t>5.</w:t>
      </w:r>
      <w:r w:rsidRPr="00A03FD2">
        <w:rPr>
          <w:b/>
          <w:spacing w:val="6"/>
          <w:w w:val="105"/>
          <w:sz w:val="18"/>
          <w:lang w:val="en-US"/>
        </w:rPr>
        <w:t xml:space="preserve"> </w:t>
      </w:r>
      <w:r w:rsidRPr="00A03FD2">
        <w:rPr>
          <w:spacing w:val="-2"/>
          <w:w w:val="105"/>
          <w:sz w:val="18"/>
          <w:lang w:val="en-US"/>
        </w:rPr>
        <w:t>Antioxidant</w:t>
      </w:r>
      <w:r w:rsidRPr="00A03FD2">
        <w:rPr>
          <w:spacing w:val="-3"/>
          <w:w w:val="105"/>
          <w:sz w:val="18"/>
          <w:lang w:val="en-US"/>
        </w:rPr>
        <w:t xml:space="preserve"> </w:t>
      </w:r>
      <w:r w:rsidRPr="00A03FD2">
        <w:rPr>
          <w:spacing w:val="-2"/>
          <w:w w:val="105"/>
          <w:sz w:val="18"/>
          <w:lang w:val="en-US"/>
        </w:rPr>
        <w:t>activity</w:t>
      </w:r>
      <w:r w:rsidRPr="00A03FD2">
        <w:rPr>
          <w:spacing w:val="-3"/>
          <w:w w:val="105"/>
          <w:sz w:val="18"/>
          <w:lang w:val="en-US"/>
        </w:rPr>
        <w:t xml:space="preserve"> </w:t>
      </w:r>
      <w:r w:rsidRPr="00A03FD2">
        <w:rPr>
          <w:spacing w:val="-2"/>
          <w:w w:val="105"/>
          <w:sz w:val="18"/>
          <w:lang w:val="en-US"/>
        </w:rPr>
        <w:t>of</w:t>
      </w:r>
      <w:r w:rsidRPr="00A03FD2">
        <w:rPr>
          <w:spacing w:val="-3"/>
          <w:w w:val="105"/>
          <w:sz w:val="18"/>
          <w:lang w:val="en-US"/>
        </w:rPr>
        <w:t xml:space="preserve"> </w:t>
      </w:r>
      <w:r w:rsidRPr="00A03FD2">
        <w:rPr>
          <w:spacing w:val="-2"/>
          <w:w w:val="105"/>
          <w:sz w:val="18"/>
          <w:lang w:val="en-US"/>
        </w:rPr>
        <w:t>film samples</w:t>
      </w:r>
      <w:r w:rsidRPr="00A03FD2">
        <w:rPr>
          <w:spacing w:val="-3"/>
          <w:w w:val="105"/>
          <w:sz w:val="18"/>
          <w:lang w:val="en-US"/>
        </w:rPr>
        <w:t xml:space="preserve"> </w:t>
      </w:r>
      <w:r w:rsidRPr="00A03FD2">
        <w:rPr>
          <w:spacing w:val="-2"/>
          <w:w w:val="105"/>
          <w:sz w:val="18"/>
          <w:lang w:val="en-US"/>
        </w:rPr>
        <w:t>expressed</w:t>
      </w:r>
      <w:r w:rsidRPr="00A03FD2">
        <w:rPr>
          <w:spacing w:val="-3"/>
          <w:w w:val="105"/>
          <w:sz w:val="18"/>
          <w:lang w:val="en-US"/>
        </w:rPr>
        <w:t xml:space="preserve"> </w:t>
      </w:r>
      <w:r w:rsidRPr="00A03FD2">
        <w:rPr>
          <w:spacing w:val="-2"/>
          <w:w w:val="105"/>
          <w:sz w:val="18"/>
          <w:lang w:val="en-US"/>
        </w:rPr>
        <w:t>in</w:t>
      </w:r>
      <w:r w:rsidRPr="00A03FD2">
        <w:rPr>
          <w:spacing w:val="-3"/>
          <w:w w:val="105"/>
          <w:sz w:val="18"/>
          <w:lang w:val="en-US"/>
        </w:rPr>
        <w:t xml:space="preserve"> </w:t>
      </w:r>
      <w:r w:rsidRPr="00A03FD2">
        <w:rPr>
          <w:spacing w:val="-2"/>
          <w:w w:val="105"/>
          <w:sz w:val="18"/>
          <w:lang w:val="en-US"/>
        </w:rPr>
        <w:t>Trolox equivalents.</w:t>
      </w:r>
    </w:p>
    <w:p w:rsidR="009E11E3" w:rsidRDefault="009E11E3">
      <w:pPr>
        <w:pStyle w:val="a5"/>
        <w:rPr>
          <w:sz w:val="12"/>
        </w:rPr>
      </w:pPr>
      <w:r>
        <w:rPr>
          <w:noProof/>
          <w:sz w:val="12"/>
          <w:lang w:val="ru-RU" w:eastAsia="ru-RU"/>
        </w:rPr>
        <mc:AlternateContent>
          <mc:Choice Requires="wps">
            <w:drawing>
              <wp:anchor distT="0" distB="0" distL="0" distR="0" simplePos="0" relativeHeight="251741184" behindDoc="1" locked="0" layoutInCell="1" allowOverlap="1">
                <wp:simplePos x="0" y="0"/>
                <wp:positionH relativeFrom="page">
                  <wp:posOffset>2113203</wp:posOffset>
                </wp:positionH>
                <wp:positionV relativeFrom="paragraph">
                  <wp:posOffset>104641</wp:posOffset>
                </wp:positionV>
                <wp:extent cx="4989830" cy="1270"/>
                <wp:effectExtent l="0" t="0" r="0" b="0"/>
                <wp:wrapTopAndBottom/>
                <wp:docPr id="144"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89830" cy="1270"/>
                        </a:xfrm>
                        <a:custGeom>
                          <a:avLst/>
                          <a:gdLst/>
                          <a:ahLst/>
                          <a:cxnLst/>
                          <a:rect l="l" t="t" r="r" b="b"/>
                          <a:pathLst>
                            <a:path w="4989830">
                              <a:moveTo>
                                <a:pt x="0" y="0"/>
                              </a:moveTo>
                              <a:lnTo>
                                <a:pt x="4989601" y="0"/>
                              </a:lnTo>
                            </a:path>
                          </a:pathLst>
                        </a:custGeom>
                        <a:ln w="1012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635B20F5" id="Graphic 66" o:spid="_x0000_s1026" style="position:absolute;margin-left:166.4pt;margin-top:8.25pt;width:392.9pt;height:.1pt;z-index:-251575296;visibility:visible;mso-wrap-style:square;mso-wrap-distance-left:0;mso-wrap-distance-top:0;mso-wrap-distance-right:0;mso-wrap-distance-bottom:0;mso-position-horizontal:absolute;mso-position-horizontal-relative:page;mso-position-vertical:absolute;mso-position-vertical-relative:text;v-text-anchor:top" coordsize="49898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" path="m,l4989601,e" filled="f" strokeweight=".28114mm">
                <v:path arrowok="t"/>
                <w10:wrap type="topAndBottom" anchorx="page"/>
              </v:shape>
            </w:pict>
          </mc:Fallback>
        </mc:AlternateContent>
      </w:r>
    </w:p>
    <w:p w:rsidR="009E11E3" w:rsidRPr="00A03FD2" w:rsidRDefault="009E11E3">
      <w:pPr>
        <w:tabs>
          <w:tab w:val="left" w:pos="6771"/>
        </w:tabs>
        <w:spacing w:before="29" w:after="63"/>
        <w:ind w:left="3949"/>
        <w:rPr>
          <w:b/>
          <w:sz w:val="18"/>
          <w:lang w:val="en-US"/>
        </w:rPr>
      </w:pPr>
      <w:r w:rsidRPr="00A03FD2">
        <w:rPr>
          <w:b/>
          <w:sz w:val="18"/>
          <w:lang w:val="en-US"/>
        </w:rPr>
        <w:t>Film</w:t>
      </w:r>
      <w:r w:rsidRPr="00A03FD2">
        <w:rPr>
          <w:b/>
          <w:spacing w:val="8"/>
          <w:sz w:val="18"/>
          <w:lang w:val="en-US"/>
        </w:rPr>
        <w:t xml:space="preserve"> </w:t>
      </w:r>
      <w:r w:rsidRPr="00A03FD2">
        <w:rPr>
          <w:b/>
          <w:spacing w:val="-2"/>
          <w:sz w:val="18"/>
          <w:lang w:val="en-US"/>
        </w:rPr>
        <w:t>Samples</w:t>
      </w:r>
      <w:r w:rsidRPr="00A03FD2">
        <w:rPr>
          <w:b/>
          <w:sz w:val="18"/>
          <w:lang w:val="en-US"/>
        </w:rPr>
        <w:tab/>
      </w:r>
      <w:r w:rsidRPr="00A03FD2">
        <w:rPr>
          <w:b/>
          <w:spacing w:val="-2"/>
          <w:sz w:val="18"/>
          <w:lang w:val="en-US"/>
        </w:rPr>
        <w:t>Antioxidant</w:t>
      </w:r>
      <w:r w:rsidRPr="00A03FD2">
        <w:rPr>
          <w:b/>
          <w:spacing w:val="3"/>
          <w:sz w:val="18"/>
          <w:lang w:val="en-US"/>
        </w:rPr>
        <w:t xml:space="preserve"> </w:t>
      </w:r>
      <w:r w:rsidRPr="00A03FD2">
        <w:rPr>
          <w:b/>
          <w:spacing w:val="-2"/>
          <w:sz w:val="18"/>
          <w:lang w:val="en-US"/>
        </w:rPr>
        <w:t>Activity,</w:t>
      </w:r>
      <w:r w:rsidRPr="00A03FD2">
        <w:rPr>
          <w:b/>
          <w:spacing w:val="4"/>
          <w:sz w:val="18"/>
          <w:lang w:val="en-US"/>
        </w:rPr>
        <w:t xml:space="preserve"> </w:t>
      </w:r>
      <w:r w:rsidRPr="00A03FD2">
        <w:rPr>
          <w:rFonts w:ascii="Tahoma" w:hAnsi="Tahoma"/>
          <w:b/>
          <w:spacing w:val="-2"/>
          <w:sz w:val="18"/>
          <w:lang w:val="en-US"/>
        </w:rPr>
        <w:t>µ</w:t>
      </w:r>
      <w:r w:rsidRPr="00A03FD2">
        <w:rPr>
          <w:b/>
          <w:spacing w:val="-2"/>
          <w:sz w:val="18"/>
          <w:lang w:val="en-US"/>
        </w:rPr>
        <w:t>mol</w:t>
      </w:r>
      <w:r w:rsidRPr="00A03FD2">
        <w:rPr>
          <w:b/>
          <w:spacing w:val="3"/>
          <w:sz w:val="18"/>
          <w:lang w:val="en-US"/>
        </w:rPr>
        <w:t xml:space="preserve"> </w:t>
      </w:r>
      <w:r w:rsidRPr="00A03FD2">
        <w:rPr>
          <w:b/>
          <w:spacing w:val="-2"/>
          <w:sz w:val="18"/>
          <w:lang w:val="en-US"/>
        </w:rPr>
        <w:t>Trolox/g</w:t>
      </w:r>
      <w:r w:rsidRPr="00A03FD2">
        <w:rPr>
          <w:b/>
          <w:spacing w:val="4"/>
          <w:sz w:val="18"/>
          <w:lang w:val="en-US"/>
        </w:rPr>
        <w:t xml:space="preserve"> </w:t>
      </w:r>
      <w:r w:rsidRPr="00A03FD2">
        <w:rPr>
          <w:b/>
          <w:spacing w:val="-4"/>
          <w:sz w:val="18"/>
          <w:lang w:val="en-US"/>
        </w:rPr>
        <w:t>Film</w:t>
      </w:r>
    </w:p>
    <w:p w:rsidR="009E11E3" w:rsidRDefault="009E11E3">
      <w:pPr>
        <w:pStyle w:val="a5"/>
        <w:spacing w:line="20" w:lineRule="exact"/>
        <w:ind w:left="2761"/>
        <w:rPr>
          <w:sz w:val="2"/>
        </w:rPr>
      </w:pPr>
      <w:r>
        <w:rPr>
          <w:noProof/>
          <w:sz w:val="2"/>
          <w:lang w:val="ru-RU" w:eastAsia="ru-RU"/>
        </w:rPr>
        <mc:AlternateContent>
          <mc:Choice Requires="wpg">
            <w:drawing>
              <wp:inline distT="0" distB="0" distL="0" distR="0">
                <wp:extent cx="4989830" cy="3810"/>
                <wp:effectExtent l="9525" t="0" r="1270" b="5715"/>
                <wp:docPr id="145"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9830" cy="3810"/>
                          <a:chOff x="0" y="0"/>
                          <a:chExt cx="4989830" cy="3810"/>
                        </a:xfrm>
                      </wpg:grpSpPr>
                      <wps:wsp>
                        <wps:cNvPr id="147" name="Graphic 68"/>
                        <wps:cNvSpPr/>
                        <wps:spPr>
                          <a:xfrm>
                            <a:off x="0" y="1898"/>
                            <a:ext cx="4989830" cy="1270"/>
                          </a:xfrm>
                          <a:custGeom>
                            <a:avLst/>
                            <a:gdLst/>
                            <a:ahLst/>
                            <a:cxnLst/>
                            <a:rect l="l" t="t" r="r" b="b"/>
                            <a:pathLst>
                              <a:path w="4989830">
                                <a:moveTo>
                                  <a:pt x="0" y="0"/>
                                </a:moveTo>
                                <a:lnTo>
                                  <a:pt x="4989601" y="0"/>
                                </a:lnTo>
                              </a:path>
                            </a:pathLst>
                          </a:custGeom>
                          <a:ln w="379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200C2796" id="Group 67" o:spid="_x0000_s1026" style="width:392.9pt;height:.3pt;mso-position-horizontal-relative:char;mso-position-vertical-relative:line" coordsize="4989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">
                <v:shape id="Graphic 68" o:spid="_x0000_s1027" style="position:absolute;top:18;width:49898;height:13;visibility:visible;mso-wrap-style:square;v-text-anchor:top" coordsize="49898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" path="m,l4989601,e" filled="f" strokeweight=".1055mm">
                  <v:path arrowok="t"/>
                </v:shape>
                <w10:anchorlock/>
              </v:group>
            </w:pict>
          </mc:Fallback>
        </mc:AlternateContent>
      </w:r>
    </w:p>
    <w:p w:rsidR="009E11E3" w:rsidRDefault="009E11E3">
      <w:pPr>
        <w:tabs>
          <w:tab w:val="left" w:pos="8005"/>
        </w:tabs>
        <w:spacing w:before="11"/>
        <w:ind w:left="4187"/>
        <w:rPr>
          <w:sz w:val="18"/>
        </w:rPr>
      </w:pPr>
      <w:r>
        <w:rPr>
          <w:noProof/>
          <w:sz w:val="18"/>
          <w:lang w:eastAsia="ru-RU"/>
        </w:rPr>
        <mc:AlternateContent>
          <mc:Choice Requires="wps">
            <w:drawing>
              <wp:anchor distT="0" distB="0" distL="0" distR="0" simplePos="0" relativeHeight="251742208" behindDoc="1" locked="0" layoutInCell="1" allowOverlap="1">
                <wp:simplePos x="0" y="0"/>
                <wp:positionH relativeFrom="page">
                  <wp:posOffset>2113203</wp:posOffset>
                </wp:positionH>
                <wp:positionV relativeFrom="paragraph">
                  <wp:posOffset>187452</wp:posOffset>
                </wp:positionV>
                <wp:extent cx="4989830" cy="1270"/>
                <wp:effectExtent l="0" t="0" r="0" b="0"/>
                <wp:wrapTopAndBottom/>
                <wp:docPr id="147" name="Graphic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89830" cy="1270"/>
                        </a:xfrm>
                        <a:custGeom>
                          <a:avLst/>
                          <a:gdLst/>
                          <a:ahLst/>
                          <a:cxnLst/>
                          <a:rect l="l" t="t" r="r" b="b"/>
                          <a:pathLst>
                            <a:path w="4989830">
                              <a:moveTo>
                                <a:pt x="0" y="0"/>
                              </a:moveTo>
                              <a:lnTo>
                                <a:pt x="4989601" y="0"/>
                              </a:lnTo>
                            </a:path>
                          </a:pathLst>
                        </a:custGeom>
                        <a:ln w="3797">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21ACD67" id="Graphic 69" o:spid="_x0000_s1026" style="position:absolute;margin-left:166.4pt;margin-top:14.75pt;width:392.9pt;height:.1pt;z-index:-251574272;visibility:visible;mso-wrap-style:square;mso-wrap-distance-left:0;mso-wrap-distance-top:0;mso-wrap-distance-right:0;mso-wrap-distance-bottom:0;mso-position-horizontal:absolute;mso-position-horizontal-relative:page;mso-position-vertical:absolute;mso-position-vertical-relative:text;v-text-anchor:top" coordsize="49898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" path="m,l4989601,e" filled="f" strokeweight=".1055mm">
                <v:path arrowok="t"/>
                <w10:wrap type="topAndBottom" anchorx="page"/>
              </v:shape>
            </w:pict>
          </mc:Fallback>
        </mc:AlternateContent>
      </w:r>
      <w:r>
        <w:rPr>
          <w:b/>
          <w:sz w:val="18"/>
        </w:rPr>
        <w:t xml:space="preserve">1 </w:t>
      </w:r>
      <w:r>
        <w:rPr>
          <w:sz w:val="18"/>
        </w:rPr>
        <w:t xml:space="preserve">(n = </w:t>
      </w:r>
      <w:r>
        <w:rPr>
          <w:spacing w:val="-5"/>
          <w:sz w:val="18"/>
        </w:rPr>
        <w:t>6)</w:t>
      </w:r>
      <w:r>
        <w:rPr>
          <w:sz w:val="18"/>
        </w:rPr>
        <w:tab/>
      </w:r>
      <w:r>
        <w:rPr>
          <w:spacing w:val="-4"/>
          <w:sz w:val="18"/>
        </w:rPr>
        <w:t>2.19</w:t>
      </w:r>
      <w:r>
        <w:rPr>
          <w:sz w:val="18"/>
        </w:rPr>
        <w:t xml:space="preserve"> </w:t>
      </w:r>
      <w:r>
        <w:rPr>
          <w:rFonts w:ascii="Verdana" w:hAnsi="Verdana"/>
          <w:i/>
          <w:spacing w:val="-4"/>
          <w:sz w:val="18"/>
        </w:rPr>
        <w:t>±</w:t>
      </w:r>
      <w:r>
        <w:rPr>
          <w:rFonts w:ascii="Verdana" w:hAnsi="Verdana"/>
          <w:i/>
          <w:spacing w:val="-17"/>
          <w:sz w:val="18"/>
        </w:rPr>
        <w:t xml:space="preserve"> </w:t>
      </w:r>
      <w:r>
        <w:rPr>
          <w:spacing w:val="-4"/>
          <w:sz w:val="18"/>
        </w:rPr>
        <w:t>0.32</w:t>
      </w:r>
    </w:p>
    <w:p w:rsidR="009E11E3" w:rsidRDefault="009E11E3">
      <w:pPr>
        <w:tabs>
          <w:tab w:val="left" w:pos="7468"/>
        </w:tabs>
        <w:spacing w:before="20" w:after="42"/>
        <w:ind w:left="4187"/>
        <w:rPr>
          <w:sz w:val="18"/>
        </w:rPr>
      </w:pPr>
      <w:r>
        <w:rPr>
          <w:b/>
          <w:sz w:val="18"/>
        </w:rPr>
        <w:t xml:space="preserve">2 </w:t>
      </w:r>
      <w:r>
        <w:rPr>
          <w:sz w:val="18"/>
        </w:rPr>
        <w:t xml:space="preserve">(n = </w:t>
      </w:r>
      <w:r>
        <w:rPr>
          <w:spacing w:val="-5"/>
          <w:sz w:val="18"/>
        </w:rPr>
        <w:t>6)</w:t>
      </w:r>
      <w:r>
        <w:rPr>
          <w:sz w:val="18"/>
        </w:rPr>
        <w:tab/>
      </w:r>
      <w:r>
        <w:rPr>
          <w:spacing w:val="-2"/>
          <w:sz w:val="18"/>
        </w:rPr>
        <w:t>5.49</w:t>
      </w:r>
      <w:r>
        <w:rPr>
          <w:spacing w:val="-8"/>
          <w:sz w:val="18"/>
        </w:rPr>
        <w:t xml:space="preserve"> </w:t>
      </w:r>
      <w:r>
        <w:rPr>
          <w:rFonts w:ascii="Verdana" w:hAnsi="Verdana"/>
          <w:i/>
          <w:spacing w:val="-2"/>
          <w:sz w:val="18"/>
        </w:rPr>
        <w:t>±</w:t>
      </w:r>
      <w:r>
        <w:rPr>
          <w:rFonts w:ascii="Verdana" w:hAnsi="Verdana"/>
          <w:i/>
          <w:spacing w:val="-17"/>
          <w:sz w:val="18"/>
        </w:rPr>
        <w:t xml:space="preserve"> </w:t>
      </w:r>
      <w:r>
        <w:rPr>
          <w:spacing w:val="-2"/>
          <w:sz w:val="18"/>
        </w:rPr>
        <w:t>0.47</w:t>
      </w:r>
      <w:r>
        <w:rPr>
          <w:spacing w:val="-4"/>
          <w:sz w:val="18"/>
        </w:rPr>
        <w:t xml:space="preserve"> </w:t>
      </w:r>
      <w:r>
        <w:rPr>
          <w:spacing w:val="-2"/>
          <w:sz w:val="18"/>
        </w:rPr>
        <w:t>(</w:t>
      </w:r>
      <w:r>
        <w:rPr>
          <w:rFonts w:ascii="Palatino Linotype" w:hAnsi="Palatino Linotype"/>
          <w:i/>
          <w:spacing w:val="-2"/>
          <w:sz w:val="18"/>
        </w:rPr>
        <w:t>p</w:t>
      </w:r>
      <w:r>
        <w:rPr>
          <w:spacing w:val="-2"/>
          <w:position w:val="-2"/>
          <w:sz w:val="14"/>
        </w:rPr>
        <w:t>2–1</w:t>
      </w:r>
      <w:r>
        <w:rPr>
          <w:spacing w:val="14"/>
          <w:position w:val="-2"/>
          <w:sz w:val="14"/>
        </w:rPr>
        <w:t xml:space="preserve"> </w:t>
      </w:r>
      <w:proofErr w:type="gramStart"/>
      <w:r>
        <w:rPr>
          <w:spacing w:val="-2"/>
          <w:sz w:val="18"/>
        </w:rPr>
        <w:t>&lt;</w:t>
      </w:r>
      <w:r>
        <w:rPr>
          <w:spacing w:val="-3"/>
          <w:sz w:val="18"/>
        </w:rPr>
        <w:t xml:space="preserve"> </w:t>
      </w:r>
      <w:r>
        <w:rPr>
          <w:spacing w:val="-2"/>
          <w:sz w:val="18"/>
        </w:rPr>
        <w:t>0.005</w:t>
      </w:r>
      <w:proofErr w:type="gramEnd"/>
      <w:r>
        <w:rPr>
          <w:spacing w:val="-2"/>
          <w:sz w:val="18"/>
        </w:rPr>
        <w:t>)</w:t>
      </w:r>
    </w:p>
    <w:p w:rsidR="009E11E3" w:rsidRDefault="009E11E3">
      <w:pPr>
        <w:pStyle w:val="a5"/>
        <w:spacing w:line="20" w:lineRule="exact"/>
        <w:ind w:left="2761"/>
        <w:rPr>
          <w:sz w:val="2"/>
        </w:rPr>
      </w:pPr>
      <w:r>
        <w:rPr>
          <w:noProof/>
          <w:sz w:val="2"/>
          <w:lang w:val="ru-RU" w:eastAsia="ru-RU"/>
        </w:rPr>
        <mc:AlternateContent>
          <mc:Choice Requires="wpg">
            <w:drawing>
              <wp:inline distT="0" distB="0" distL="0" distR="0">
                <wp:extent cx="4989830" cy="3810"/>
                <wp:effectExtent l="9525" t="0" r="1270" b="5715"/>
                <wp:docPr id="148" name="Group 7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9830" cy="3810"/>
                          <a:chOff x="0" y="0"/>
                          <a:chExt cx="4989830" cy="3810"/>
                        </a:xfrm>
                      </wpg:grpSpPr>
                      <wps:wsp>
                        <wps:cNvPr id="150" name="Graphic 71"/>
                        <wps:cNvSpPr/>
                        <wps:spPr>
                          <a:xfrm>
                            <a:off x="0" y="1898"/>
                            <a:ext cx="4989830" cy="1270"/>
                          </a:xfrm>
                          <a:custGeom>
                            <a:avLst/>
                            <a:gdLst/>
                            <a:ahLst/>
                            <a:cxnLst/>
                            <a:rect l="l" t="t" r="r" b="b"/>
                            <a:pathLst>
                              <a:path w="4989830">
                                <a:moveTo>
                                  <a:pt x="0" y="0"/>
                                </a:moveTo>
                                <a:lnTo>
                                  <a:pt x="4989601" y="0"/>
                                </a:lnTo>
                              </a:path>
                            </a:pathLst>
                          </a:custGeom>
                          <a:ln w="379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44C5E6A2" id="Group 70" o:spid="_x0000_s1026" style="width:392.9pt;height:.3pt;mso-position-horizontal-relative:char;mso-position-vertical-relative:line" coordsize="4989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">
                <v:shape id="Graphic 71" o:spid="_x0000_s1027" style="position:absolute;top:18;width:49898;height:13;visibility:visible;mso-wrap-style:square;v-text-anchor:top" coordsize="49898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" path="m,l4989601,e" filled="f" strokeweight=".1055mm">
                  <v:path arrowok="t"/>
                </v:shape>
                <w10:anchorlock/>
              </v:group>
            </w:pict>
          </mc:Fallback>
        </mc:AlternateContent>
      </w:r>
    </w:p>
    <w:p w:rsidR="009E11E3" w:rsidRDefault="009E11E3">
      <w:pPr>
        <w:tabs>
          <w:tab w:val="left" w:pos="7468"/>
        </w:tabs>
        <w:spacing w:before="3"/>
        <w:ind w:left="4187"/>
        <w:rPr>
          <w:sz w:val="18"/>
        </w:rPr>
      </w:pPr>
      <w:r>
        <w:rPr>
          <w:noProof/>
          <w:sz w:val="18"/>
          <w:lang w:eastAsia="ru-RU"/>
        </w:rPr>
        <mc:AlternateContent>
          <mc:Choice Requires="wps">
            <w:drawing>
              <wp:anchor distT="0" distB="0" distL="0" distR="0" simplePos="0" relativeHeight="251743232" behindDoc="1" locked="0" layoutInCell="1" allowOverlap="1">
                <wp:simplePos x="0" y="0"/>
                <wp:positionH relativeFrom="page">
                  <wp:posOffset>2113203</wp:posOffset>
                </wp:positionH>
                <wp:positionV relativeFrom="paragraph">
                  <wp:posOffset>187452</wp:posOffset>
                </wp:positionV>
                <wp:extent cx="4989830" cy="1270"/>
                <wp:effectExtent l="0" t="0" r="0" b="0"/>
                <wp:wrapTopAndBottom/>
                <wp:docPr id="150" name="Graphic 7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89830" cy="1270"/>
                        </a:xfrm>
                        <a:custGeom>
                          <a:avLst/>
                          <a:gdLst/>
                          <a:ahLst/>
                          <a:cxnLst/>
                          <a:rect l="l" t="t" r="r" b="b"/>
                          <a:pathLst>
                            <a:path w="4989830">
                              <a:moveTo>
                                <a:pt x="0" y="0"/>
                              </a:moveTo>
                              <a:lnTo>
                                <a:pt x="4989601" y="0"/>
                              </a:lnTo>
                            </a:path>
                          </a:pathLst>
                        </a:custGeom>
                        <a:ln w="3797">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4BA9C32F" id="Graphic 72" o:spid="_x0000_s1026" style="position:absolute;margin-left:166.4pt;margin-top:14.75pt;width:392.9pt;height:.1pt;z-index:-251573248;visibility:visible;mso-wrap-style:square;mso-wrap-distance-left:0;mso-wrap-distance-top:0;mso-wrap-distance-right:0;mso-wrap-distance-bottom:0;mso-position-horizontal:absolute;mso-position-horizontal-relative:page;mso-position-vertical:absolute;mso-position-vertical-relative:text;v-text-anchor:top" coordsize="49898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" path="m,l4989601,e" filled="f" strokeweight=".1055mm">
                <v:path arrowok="t"/>
                <w10:wrap type="topAndBottom" anchorx="page"/>
              </v:shape>
            </w:pict>
          </mc:Fallback>
        </mc:AlternateContent>
      </w:r>
      <w:r>
        <w:rPr>
          <w:b/>
          <w:sz w:val="18"/>
        </w:rPr>
        <w:t xml:space="preserve">3 </w:t>
      </w:r>
      <w:r>
        <w:rPr>
          <w:sz w:val="18"/>
        </w:rPr>
        <w:t xml:space="preserve">(n = </w:t>
      </w:r>
      <w:r>
        <w:rPr>
          <w:spacing w:val="-5"/>
          <w:sz w:val="18"/>
        </w:rPr>
        <w:t>6)</w:t>
      </w:r>
      <w:r>
        <w:rPr>
          <w:sz w:val="18"/>
        </w:rPr>
        <w:tab/>
      </w:r>
      <w:r>
        <w:rPr>
          <w:spacing w:val="-2"/>
          <w:sz w:val="18"/>
        </w:rPr>
        <w:t>9.99</w:t>
      </w:r>
      <w:r>
        <w:rPr>
          <w:spacing w:val="-8"/>
          <w:sz w:val="18"/>
        </w:rPr>
        <w:t xml:space="preserve"> </w:t>
      </w:r>
      <w:r>
        <w:rPr>
          <w:rFonts w:ascii="Verdana" w:hAnsi="Verdana"/>
          <w:i/>
          <w:spacing w:val="-2"/>
          <w:sz w:val="18"/>
        </w:rPr>
        <w:t>±</w:t>
      </w:r>
      <w:r>
        <w:rPr>
          <w:rFonts w:ascii="Verdana" w:hAnsi="Verdana"/>
          <w:i/>
          <w:spacing w:val="-17"/>
          <w:sz w:val="18"/>
        </w:rPr>
        <w:t xml:space="preserve"> </w:t>
      </w:r>
      <w:r>
        <w:rPr>
          <w:spacing w:val="-2"/>
          <w:sz w:val="18"/>
        </w:rPr>
        <w:t>0.51</w:t>
      </w:r>
      <w:r>
        <w:rPr>
          <w:spacing w:val="-4"/>
          <w:sz w:val="18"/>
        </w:rPr>
        <w:t xml:space="preserve"> </w:t>
      </w:r>
      <w:r>
        <w:rPr>
          <w:spacing w:val="-2"/>
          <w:sz w:val="18"/>
        </w:rPr>
        <w:t>(</w:t>
      </w:r>
      <w:r>
        <w:rPr>
          <w:rFonts w:ascii="Palatino Linotype" w:hAnsi="Palatino Linotype"/>
          <w:i/>
          <w:spacing w:val="-2"/>
          <w:sz w:val="18"/>
        </w:rPr>
        <w:t>p</w:t>
      </w:r>
      <w:r>
        <w:rPr>
          <w:spacing w:val="-2"/>
          <w:position w:val="-2"/>
          <w:sz w:val="14"/>
        </w:rPr>
        <w:t>3–1</w:t>
      </w:r>
      <w:r>
        <w:rPr>
          <w:spacing w:val="14"/>
          <w:position w:val="-2"/>
          <w:sz w:val="14"/>
        </w:rPr>
        <w:t xml:space="preserve"> </w:t>
      </w:r>
      <w:proofErr w:type="gramStart"/>
      <w:r>
        <w:rPr>
          <w:spacing w:val="-2"/>
          <w:sz w:val="18"/>
        </w:rPr>
        <w:t>&lt;</w:t>
      </w:r>
      <w:r>
        <w:rPr>
          <w:spacing w:val="-3"/>
          <w:sz w:val="18"/>
        </w:rPr>
        <w:t xml:space="preserve"> </w:t>
      </w:r>
      <w:r>
        <w:rPr>
          <w:spacing w:val="-2"/>
          <w:sz w:val="18"/>
        </w:rPr>
        <w:t>0.001</w:t>
      </w:r>
      <w:proofErr w:type="gramEnd"/>
      <w:r>
        <w:rPr>
          <w:spacing w:val="-2"/>
          <w:sz w:val="18"/>
        </w:rPr>
        <w:t>)</w:t>
      </w:r>
    </w:p>
    <w:p w:rsidR="009E11E3" w:rsidRDefault="009E11E3">
      <w:pPr>
        <w:tabs>
          <w:tab w:val="left" w:pos="7423"/>
        </w:tabs>
        <w:spacing w:before="20" w:after="42"/>
        <w:ind w:left="4187"/>
        <w:rPr>
          <w:sz w:val="18"/>
        </w:rPr>
      </w:pPr>
      <w:r>
        <w:rPr>
          <w:b/>
          <w:sz w:val="18"/>
        </w:rPr>
        <w:t xml:space="preserve">4 </w:t>
      </w:r>
      <w:r>
        <w:rPr>
          <w:sz w:val="18"/>
        </w:rPr>
        <w:t xml:space="preserve">(n = </w:t>
      </w:r>
      <w:r>
        <w:rPr>
          <w:spacing w:val="-5"/>
          <w:sz w:val="18"/>
        </w:rPr>
        <w:t>6)</w:t>
      </w:r>
      <w:r>
        <w:rPr>
          <w:sz w:val="18"/>
        </w:rPr>
        <w:tab/>
      </w:r>
      <w:r>
        <w:rPr>
          <w:spacing w:val="-2"/>
          <w:sz w:val="18"/>
        </w:rPr>
        <w:t>10.02</w:t>
      </w:r>
      <w:r>
        <w:rPr>
          <w:spacing w:val="-8"/>
          <w:sz w:val="18"/>
        </w:rPr>
        <w:t xml:space="preserve"> </w:t>
      </w:r>
      <w:r>
        <w:rPr>
          <w:rFonts w:ascii="Verdana" w:hAnsi="Verdana"/>
          <w:i/>
          <w:spacing w:val="-2"/>
          <w:sz w:val="18"/>
        </w:rPr>
        <w:t>±</w:t>
      </w:r>
      <w:r>
        <w:rPr>
          <w:rFonts w:ascii="Verdana" w:hAnsi="Verdana"/>
          <w:i/>
          <w:spacing w:val="-17"/>
          <w:sz w:val="18"/>
        </w:rPr>
        <w:t xml:space="preserve"> </w:t>
      </w:r>
      <w:r>
        <w:rPr>
          <w:spacing w:val="-2"/>
          <w:sz w:val="18"/>
        </w:rPr>
        <w:t>0.86</w:t>
      </w:r>
      <w:r>
        <w:rPr>
          <w:spacing w:val="-8"/>
          <w:sz w:val="18"/>
        </w:rPr>
        <w:t xml:space="preserve"> </w:t>
      </w:r>
      <w:r>
        <w:rPr>
          <w:spacing w:val="-2"/>
          <w:sz w:val="18"/>
        </w:rPr>
        <w:t>(</w:t>
      </w:r>
      <w:r>
        <w:rPr>
          <w:rFonts w:ascii="Palatino Linotype" w:hAnsi="Palatino Linotype"/>
          <w:i/>
          <w:spacing w:val="-2"/>
          <w:sz w:val="18"/>
        </w:rPr>
        <w:t>p</w:t>
      </w:r>
      <w:r>
        <w:rPr>
          <w:spacing w:val="-2"/>
          <w:position w:val="-2"/>
          <w:sz w:val="14"/>
        </w:rPr>
        <w:t>4–1</w:t>
      </w:r>
      <w:r>
        <w:rPr>
          <w:spacing w:val="11"/>
          <w:position w:val="-2"/>
          <w:sz w:val="14"/>
        </w:rPr>
        <w:t xml:space="preserve"> </w:t>
      </w:r>
      <w:proofErr w:type="gramStart"/>
      <w:r>
        <w:rPr>
          <w:spacing w:val="-2"/>
          <w:sz w:val="18"/>
        </w:rPr>
        <w:t>&lt;</w:t>
      </w:r>
      <w:r>
        <w:rPr>
          <w:spacing w:val="-4"/>
          <w:sz w:val="18"/>
        </w:rPr>
        <w:t xml:space="preserve"> </w:t>
      </w:r>
      <w:r>
        <w:rPr>
          <w:spacing w:val="-2"/>
          <w:sz w:val="18"/>
        </w:rPr>
        <w:t>0.001</w:t>
      </w:r>
      <w:proofErr w:type="gramEnd"/>
      <w:r>
        <w:rPr>
          <w:spacing w:val="-2"/>
          <w:sz w:val="18"/>
        </w:rPr>
        <w:t>)</w:t>
      </w:r>
    </w:p>
    <w:p w:rsidR="009E11E3" w:rsidRDefault="009E11E3">
      <w:pPr>
        <w:pStyle w:val="a5"/>
        <w:spacing w:line="20" w:lineRule="exact"/>
        <w:ind w:left="2761"/>
        <w:rPr>
          <w:sz w:val="2"/>
        </w:rPr>
      </w:pPr>
      <w:r>
        <w:rPr>
          <w:noProof/>
          <w:sz w:val="2"/>
          <w:lang w:val="ru-RU" w:eastAsia="ru-RU"/>
        </w:rPr>
        <mc:AlternateContent>
          <mc:Choice Requires="wpg">
            <w:drawing>
              <wp:inline distT="0" distB="0" distL="0" distR="0">
                <wp:extent cx="4989830" cy="3810"/>
                <wp:effectExtent l="9525" t="0" r="1270" b="5715"/>
                <wp:docPr id="151"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989830" cy="3810"/>
                          <a:chOff x="0" y="0"/>
                          <a:chExt cx="4989830" cy="3810"/>
                        </a:xfrm>
                      </wpg:grpSpPr>
                      <wps:wsp>
                        <wps:cNvPr id="153" name="Graphic 74"/>
                        <wps:cNvSpPr/>
                        <wps:spPr>
                          <a:xfrm>
                            <a:off x="0" y="1898"/>
                            <a:ext cx="4989830" cy="1270"/>
                          </a:xfrm>
                          <a:custGeom>
                            <a:avLst/>
                            <a:gdLst/>
                            <a:ahLst/>
                            <a:cxnLst/>
                            <a:rect l="l" t="t" r="r" b="b"/>
                            <a:pathLst>
                              <a:path w="4989830">
                                <a:moveTo>
                                  <a:pt x="0" y="0"/>
                                </a:moveTo>
                                <a:lnTo>
                                  <a:pt x="4989601" y="0"/>
                                </a:lnTo>
                              </a:path>
                            </a:pathLst>
                          </a:custGeom>
                          <a:ln w="379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5047AA3" id="Group 73" o:spid="_x0000_s1026" style="width:392.9pt;height:.3pt;mso-position-horizontal-relative:char;mso-position-vertical-relative:line" coordsize="49898,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">
                <v:shape id="Graphic 74" o:spid="_x0000_s1027" style="position:absolute;top:18;width:49898;height:13;visibility:visible;mso-wrap-style:square;v-text-anchor:top" coordsize="498983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" path="m,l4989601,e" filled="f" strokeweight=".1055mm">
                  <v:path arrowok="t"/>
                </v:shape>
                <w10:anchorlock/>
              </v:group>
            </w:pict>
          </mc:Fallback>
        </mc:AlternateContent>
      </w:r>
    </w:p>
    <w:p w:rsidR="009E11E3" w:rsidRPr="00A03FD2" w:rsidRDefault="009E11E3">
      <w:pPr>
        <w:tabs>
          <w:tab w:val="left" w:pos="7423"/>
        </w:tabs>
        <w:spacing w:before="3"/>
        <w:ind w:left="4187"/>
        <w:rPr>
          <w:sz w:val="18"/>
          <w:lang w:val="en-US"/>
        </w:rPr>
      </w:pPr>
      <w:r>
        <w:rPr>
          <w:noProof/>
          <w:sz w:val="18"/>
          <w:lang w:eastAsia="ru-RU"/>
        </w:rPr>
        <mc:AlternateContent>
          <mc:Choice Requires="wps">
            <w:drawing>
              <wp:anchor distT="0" distB="0" distL="0" distR="0" simplePos="0" relativeHeight="251744256" behindDoc="1" locked="0" layoutInCell="1" allowOverlap="1">
                <wp:simplePos x="0" y="0"/>
                <wp:positionH relativeFrom="page">
                  <wp:posOffset>2113203</wp:posOffset>
                </wp:positionH>
                <wp:positionV relativeFrom="paragraph">
                  <wp:posOffset>190614</wp:posOffset>
                </wp:positionV>
                <wp:extent cx="4989830" cy="1270"/>
                <wp:effectExtent l="0" t="0" r="0" b="0"/>
                <wp:wrapTopAndBottom/>
                <wp:docPr id="153" name="Graphic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89830" cy="1270"/>
                        </a:xfrm>
                        <a:custGeom>
                          <a:avLst/>
                          <a:gdLst/>
                          <a:ahLst/>
                          <a:cxnLst/>
                          <a:rect l="l" t="t" r="r" b="b"/>
                          <a:pathLst>
                            <a:path w="4989830">
                              <a:moveTo>
                                <a:pt x="0" y="0"/>
                              </a:moveTo>
                              <a:lnTo>
                                <a:pt x="4989601" y="0"/>
                              </a:lnTo>
                            </a:path>
                          </a:pathLst>
                        </a:custGeom>
                        <a:ln w="10121">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534D55FF" id="Graphic 75" o:spid="_x0000_s1026" style="position:absolute;margin-left:166.4pt;margin-top:15pt;width:392.9pt;height:.1pt;z-index:-251572224;visibility:visible;mso-wrap-style:square;mso-wrap-distance-left:0;mso-wrap-distance-top:0;mso-wrap-distance-right:0;mso-wrap-distance-bottom:0;mso-position-horizontal:absolute;mso-position-horizontal-relative:page;mso-position-vertical:absolute;mso-position-vertical-relative:text;v-text-anchor:top" coordsize="49898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" path="m,l4989601,e" filled="f" strokeweight=".28114mm">
                <v:path arrowok="t"/>
                <w10:wrap type="topAndBottom" anchorx="page"/>
              </v:shape>
            </w:pict>
          </mc:Fallback>
        </mc:AlternateContent>
      </w:r>
      <w:r w:rsidRPr="00A03FD2">
        <w:rPr>
          <w:b/>
          <w:sz w:val="18"/>
          <w:lang w:val="en-US"/>
        </w:rPr>
        <w:t xml:space="preserve">5 </w:t>
      </w:r>
      <w:r w:rsidRPr="00A03FD2">
        <w:rPr>
          <w:sz w:val="18"/>
          <w:lang w:val="en-US"/>
        </w:rPr>
        <w:t xml:space="preserve">(n = </w:t>
      </w:r>
      <w:r w:rsidRPr="00A03FD2">
        <w:rPr>
          <w:spacing w:val="-5"/>
          <w:sz w:val="18"/>
          <w:lang w:val="en-US"/>
        </w:rPr>
        <w:t>6)</w:t>
      </w:r>
      <w:r w:rsidRPr="00A03FD2">
        <w:rPr>
          <w:sz w:val="18"/>
          <w:lang w:val="en-US"/>
        </w:rPr>
        <w:tab/>
      </w:r>
      <w:r w:rsidRPr="00A03FD2">
        <w:rPr>
          <w:spacing w:val="-2"/>
          <w:sz w:val="18"/>
          <w:lang w:val="en-US"/>
        </w:rPr>
        <w:t>21.27</w:t>
      </w:r>
      <w:r w:rsidRPr="00A03FD2">
        <w:rPr>
          <w:spacing w:val="-8"/>
          <w:sz w:val="18"/>
          <w:lang w:val="en-US"/>
        </w:rPr>
        <w:t xml:space="preserve"> </w:t>
      </w:r>
      <w:r w:rsidRPr="00A03FD2">
        <w:rPr>
          <w:rFonts w:ascii="Verdana" w:hAnsi="Verdana"/>
          <w:i/>
          <w:spacing w:val="-2"/>
          <w:sz w:val="18"/>
          <w:lang w:val="en-US"/>
        </w:rPr>
        <w:t>±</w:t>
      </w:r>
      <w:r w:rsidRPr="00A03FD2">
        <w:rPr>
          <w:rFonts w:ascii="Verdana" w:hAnsi="Verdana"/>
          <w:i/>
          <w:spacing w:val="-17"/>
          <w:sz w:val="18"/>
          <w:lang w:val="en-US"/>
        </w:rPr>
        <w:t xml:space="preserve"> </w:t>
      </w:r>
      <w:r w:rsidRPr="00A03FD2">
        <w:rPr>
          <w:spacing w:val="-2"/>
          <w:sz w:val="18"/>
          <w:lang w:val="en-US"/>
        </w:rPr>
        <w:t>0.91</w:t>
      </w:r>
      <w:r w:rsidRPr="00A03FD2">
        <w:rPr>
          <w:spacing w:val="-8"/>
          <w:sz w:val="18"/>
          <w:lang w:val="en-US"/>
        </w:rPr>
        <w:t xml:space="preserve"> </w:t>
      </w:r>
      <w:r w:rsidRPr="00A03FD2">
        <w:rPr>
          <w:spacing w:val="-2"/>
          <w:sz w:val="18"/>
          <w:lang w:val="en-US"/>
        </w:rPr>
        <w:t>(</w:t>
      </w:r>
      <w:r w:rsidRPr="00A03FD2">
        <w:rPr>
          <w:rFonts w:ascii="Palatino Linotype" w:hAnsi="Palatino Linotype"/>
          <w:i/>
          <w:spacing w:val="-2"/>
          <w:sz w:val="18"/>
          <w:lang w:val="en-US"/>
        </w:rPr>
        <w:t>p</w:t>
      </w:r>
      <w:r w:rsidRPr="00A03FD2">
        <w:rPr>
          <w:spacing w:val="-2"/>
          <w:position w:val="-2"/>
          <w:sz w:val="14"/>
          <w:lang w:val="en-US"/>
        </w:rPr>
        <w:t>5–1</w:t>
      </w:r>
      <w:r w:rsidRPr="00A03FD2">
        <w:rPr>
          <w:spacing w:val="11"/>
          <w:position w:val="-2"/>
          <w:sz w:val="14"/>
          <w:lang w:val="en-US"/>
        </w:rPr>
        <w:t xml:space="preserve"> </w:t>
      </w:r>
      <w:r w:rsidRPr="00A03FD2">
        <w:rPr>
          <w:spacing w:val="-2"/>
          <w:sz w:val="18"/>
          <w:lang w:val="en-US"/>
        </w:rPr>
        <w:t>&lt;</w:t>
      </w:r>
      <w:r w:rsidRPr="00A03FD2">
        <w:rPr>
          <w:spacing w:val="-4"/>
          <w:sz w:val="18"/>
          <w:lang w:val="en-US"/>
        </w:rPr>
        <w:t xml:space="preserve"> </w:t>
      </w:r>
      <w:r w:rsidRPr="00A03FD2">
        <w:rPr>
          <w:spacing w:val="-2"/>
          <w:sz w:val="18"/>
          <w:lang w:val="en-US"/>
        </w:rPr>
        <w:t>0.001)</w:t>
      </w:r>
    </w:p>
    <w:p w:rsidR="009E11E3" w:rsidRDefault="009E11E3">
      <w:pPr>
        <w:pStyle w:val="a5"/>
        <w:spacing w:before="65"/>
      </w:pPr>
    </w:p>
    <w:p w:rsidR="009E11E3" w:rsidRDefault="009E11E3">
      <w:pPr>
        <w:pStyle w:val="a5"/>
        <w:spacing w:line="256" w:lineRule="auto"/>
        <w:ind w:left="2761" w:right="119" w:firstLine="425"/>
        <w:jc w:val="both"/>
      </w:pPr>
      <w:r>
        <w:rPr>
          <w:w w:val="105"/>
        </w:rPr>
        <w:t xml:space="preserve">Hence, all experimental film material samples based on Na-CMC modified with gly- </w:t>
      </w:r>
      <w:r>
        <w:t>coluril and allantoin (</w:t>
      </w:r>
      <w:r>
        <w:rPr>
          <w:b/>
        </w:rPr>
        <w:t>2</w:t>
      </w:r>
      <w:r>
        <w:t>–</w:t>
      </w:r>
      <w:r>
        <w:rPr>
          <w:b/>
        </w:rPr>
        <w:t>5</w:t>
      </w:r>
      <w:r>
        <w:t xml:space="preserve">) exhibit superior antioxidant activity compared to the membrane </w:t>
      </w:r>
      <w:r>
        <w:rPr>
          <w:w w:val="105"/>
        </w:rPr>
        <w:t>sample (</w:t>
      </w:r>
      <w:r>
        <w:rPr>
          <w:b/>
          <w:w w:val="105"/>
        </w:rPr>
        <w:t>1</w:t>
      </w:r>
      <w:r>
        <w:rPr>
          <w:w w:val="105"/>
        </w:rPr>
        <w:t xml:space="preserve">), demonstrating the capability to diminish the level of free radicals in model </w:t>
      </w:r>
      <w:r>
        <w:rPr>
          <w:spacing w:val="-2"/>
          <w:w w:val="105"/>
        </w:rPr>
        <w:t>systems</w:t>
      </w:r>
      <w:r>
        <w:rPr>
          <w:spacing w:val="-4"/>
          <w:w w:val="105"/>
        </w:rPr>
        <w:t xml:space="preserve"> </w:t>
      </w:r>
      <w:r>
        <w:rPr>
          <w:spacing w:val="-2"/>
          <w:w w:val="105"/>
        </w:rPr>
        <w:t>using</w:t>
      </w:r>
      <w:r>
        <w:rPr>
          <w:spacing w:val="-4"/>
          <w:w w:val="105"/>
        </w:rPr>
        <w:t xml:space="preserve"> </w:t>
      </w:r>
      <w:r>
        <w:rPr>
          <w:spacing w:val="-2"/>
          <w:w w:val="105"/>
        </w:rPr>
        <w:t>DPPH</w:t>
      </w:r>
      <w:r>
        <w:rPr>
          <w:spacing w:val="-4"/>
          <w:w w:val="105"/>
        </w:rPr>
        <w:t xml:space="preserve"> </w:t>
      </w:r>
      <w:r>
        <w:rPr>
          <w:spacing w:val="-2"/>
          <w:w w:val="105"/>
        </w:rPr>
        <w:t>and</w:t>
      </w:r>
      <w:r>
        <w:rPr>
          <w:spacing w:val="-4"/>
          <w:w w:val="105"/>
        </w:rPr>
        <w:t xml:space="preserve"> </w:t>
      </w:r>
      <w:r>
        <w:rPr>
          <w:spacing w:val="-2"/>
          <w:w w:val="105"/>
        </w:rPr>
        <w:t>ABTS</w:t>
      </w:r>
      <w:r>
        <w:rPr>
          <w:spacing w:val="-4"/>
          <w:w w:val="105"/>
        </w:rPr>
        <w:t xml:space="preserve"> </w:t>
      </w:r>
      <w:r>
        <w:rPr>
          <w:spacing w:val="-2"/>
          <w:w w:val="105"/>
        </w:rPr>
        <w:t>radicals.</w:t>
      </w:r>
      <w:r>
        <w:rPr>
          <w:spacing w:val="7"/>
          <w:w w:val="105"/>
        </w:rPr>
        <w:t xml:space="preserve"> </w:t>
      </w:r>
      <w:r>
        <w:rPr>
          <w:spacing w:val="-2"/>
          <w:w w:val="105"/>
        </w:rPr>
        <w:t>The</w:t>
      </w:r>
      <w:r>
        <w:rPr>
          <w:spacing w:val="-4"/>
          <w:w w:val="105"/>
        </w:rPr>
        <w:t xml:space="preserve"> </w:t>
      </w:r>
      <w:r>
        <w:rPr>
          <w:spacing w:val="-2"/>
          <w:w w:val="105"/>
        </w:rPr>
        <w:t>samples</w:t>
      </w:r>
      <w:r>
        <w:rPr>
          <w:spacing w:val="-4"/>
          <w:w w:val="105"/>
        </w:rPr>
        <w:t xml:space="preserve"> </w:t>
      </w:r>
      <w:r>
        <w:rPr>
          <w:spacing w:val="-2"/>
          <w:w w:val="105"/>
        </w:rPr>
        <w:t>of</w:t>
      </w:r>
      <w:r>
        <w:rPr>
          <w:spacing w:val="-4"/>
          <w:w w:val="105"/>
        </w:rPr>
        <w:t xml:space="preserve"> </w:t>
      </w:r>
      <w:r>
        <w:rPr>
          <w:spacing w:val="-2"/>
          <w:w w:val="105"/>
        </w:rPr>
        <w:t>composite</w:t>
      </w:r>
      <w:r>
        <w:rPr>
          <w:spacing w:val="-4"/>
          <w:w w:val="105"/>
        </w:rPr>
        <w:t xml:space="preserve"> </w:t>
      </w:r>
      <w:r>
        <w:rPr>
          <w:spacing w:val="-2"/>
          <w:w w:val="105"/>
        </w:rPr>
        <w:t>film</w:t>
      </w:r>
      <w:r>
        <w:rPr>
          <w:spacing w:val="-4"/>
          <w:w w:val="105"/>
        </w:rPr>
        <w:t xml:space="preserve"> </w:t>
      </w:r>
      <w:r>
        <w:rPr>
          <w:spacing w:val="-2"/>
          <w:w w:val="105"/>
        </w:rPr>
        <w:t>materials</w:t>
      </w:r>
      <w:r>
        <w:rPr>
          <w:spacing w:val="-4"/>
          <w:w w:val="105"/>
        </w:rPr>
        <w:t xml:space="preserve"> </w:t>
      </w:r>
      <w:r>
        <w:rPr>
          <w:spacing w:val="-2"/>
          <w:w w:val="105"/>
        </w:rPr>
        <w:t>based</w:t>
      </w:r>
      <w:r>
        <w:rPr>
          <w:spacing w:val="-4"/>
          <w:w w:val="105"/>
        </w:rPr>
        <w:t xml:space="preserve"> </w:t>
      </w:r>
      <w:r>
        <w:rPr>
          <w:spacing w:val="-2"/>
          <w:w w:val="105"/>
        </w:rPr>
        <w:t xml:space="preserve">on </w:t>
      </w:r>
      <w:r>
        <w:rPr>
          <w:w w:val="105"/>
        </w:rPr>
        <w:t>Na-CMC modified with glycoluril (</w:t>
      </w:r>
      <w:r>
        <w:rPr>
          <w:b/>
          <w:w w:val="105"/>
        </w:rPr>
        <w:t>4</w:t>
      </w:r>
      <w:r>
        <w:rPr>
          <w:w w:val="105"/>
        </w:rPr>
        <w:t xml:space="preserve">, </w:t>
      </w:r>
      <w:r>
        <w:rPr>
          <w:b/>
          <w:w w:val="105"/>
        </w:rPr>
        <w:t>5</w:t>
      </w:r>
      <w:r>
        <w:rPr>
          <w:w w:val="105"/>
        </w:rPr>
        <w:t>) display the most pronounced antioxidant effect.</w:t>
      </w:r>
    </w:p>
    <w:p w:rsidR="009E11E3" w:rsidRDefault="009E11E3" w:rsidP="009E11E3">
      <w:pPr>
        <w:pStyle w:val="a9"/>
        <w:numPr>
          <w:ilvl w:val="1"/>
          <w:numId w:val="4"/>
        </w:numPr>
        <w:tabs>
          <w:tab w:val="left" w:pos="3120"/>
        </w:tabs>
        <w:spacing w:before="179"/>
        <w:ind w:left="3120" w:hanging="359"/>
        <w:rPr>
          <w:rFonts w:ascii="Palatino Linotype"/>
          <w:i/>
          <w:sz w:val="20"/>
        </w:rPr>
      </w:pPr>
      <w:r>
        <w:rPr>
          <w:rFonts w:ascii="Palatino Linotype"/>
          <w:i/>
          <w:sz w:val="20"/>
        </w:rPr>
        <w:t>Investigation</w:t>
      </w:r>
      <w:r>
        <w:rPr>
          <w:rFonts w:ascii="Palatino Linotype"/>
          <w:i/>
          <w:spacing w:val="-7"/>
          <w:sz w:val="20"/>
        </w:rPr>
        <w:t xml:space="preserve"> </w:t>
      </w:r>
      <w:r>
        <w:rPr>
          <w:rFonts w:ascii="Palatino Linotype"/>
          <w:i/>
          <w:sz w:val="20"/>
        </w:rPr>
        <w:t>of</w:t>
      </w:r>
      <w:r>
        <w:rPr>
          <w:rFonts w:ascii="Palatino Linotype"/>
          <w:i/>
          <w:spacing w:val="-7"/>
          <w:sz w:val="20"/>
        </w:rPr>
        <w:t xml:space="preserve"> </w:t>
      </w:r>
      <w:r>
        <w:rPr>
          <w:rFonts w:ascii="Palatino Linotype"/>
          <w:i/>
          <w:sz w:val="20"/>
        </w:rPr>
        <w:t>the</w:t>
      </w:r>
      <w:r>
        <w:rPr>
          <w:rFonts w:ascii="Palatino Linotype"/>
          <w:i/>
          <w:spacing w:val="-7"/>
          <w:sz w:val="20"/>
        </w:rPr>
        <w:t xml:space="preserve"> </w:t>
      </w:r>
      <w:r>
        <w:rPr>
          <w:rFonts w:ascii="Palatino Linotype"/>
          <w:i/>
          <w:sz w:val="20"/>
        </w:rPr>
        <w:t>Mechanical</w:t>
      </w:r>
      <w:r>
        <w:rPr>
          <w:rFonts w:ascii="Palatino Linotype"/>
          <w:i/>
          <w:spacing w:val="-7"/>
          <w:sz w:val="20"/>
        </w:rPr>
        <w:t xml:space="preserve"> </w:t>
      </w:r>
      <w:r>
        <w:rPr>
          <w:rFonts w:ascii="Palatino Linotype"/>
          <w:i/>
          <w:sz w:val="20"/>
        </w:rPr>
        <w:t>Properties</w:t>
      </w:r>
      <w:r>
        <w:rPr>
          <w:rFonts w:ascii="Palatino Linotype"/>
          <w:i/>
          <w:spacing w:val="-7"/>
          <w:sz w:val="20"/>
        </w:rPr>
        <w:t xml:space="preserve"> </w:t>
      </w:r>
      <w:r>
        <w:rPr>
          <w:rFonts w:ascii="Palatino Linotype"/>
          <w:i/>
          <w:sz w:val="20"/>
        </w:rPr>
        <w:t>of</w:t>
      </w:r>
      <w:r>
        <w:rPr>
          <w:rFonts w:ascii="Palatino Linotype"/>
          <w:i/>
          <w:spacing w:val="-7"/>
          <w:sz w:val="20"/>
        </w:rPr>
        <w:t xml:space="preserve"> </w:t>
      </w:r>
      <w:r>
        <w:rPr>
          <w:rFonts w:ascii="Palatino Linotype"/>
          <w:i/>
          <w:sz w:val="20"/>
        </w:rPr>
        <w:t>Film</w:t>
      </w:r>
      <w:r>
        <w:rPr>
          <w:rFonts w:ascii="Palatino Linotype"/>
          <w:i/>
          <w:spacing w:val="-7"/>
          <w:sz w:val="20"/>
        </w:rPr>
        <w:t xml:space="preserve"> </w:t>
      </w:r>
      <w:r>
        <w:rPr>
          <w:rFonts w:ascii="Palatino Linotype"/>
          <w:i/>
          <w:spacing w:val="-2"/>
          <w:sz w:val="20"/>
        </w:rPr>
        <w:t>Materials</w:t>
      </w:r>
    </w:p>
    <w:p w:rsidR="009E11E3" w:rsidRDefault="009E11E3">
      <w:pPr>
        <w:pStyle w:val="a5"/>
        <w:spacing w:before="60" w:line="256" w:lineRule="auto"/>
        <w:ind w:left="2755" w:right="112" w:firstLine="431"/>
        <w:jc w:val="both"/>
      </w:pPr>
      <w:r>
        <w:t>In experiments measuring the mechanical strength of samples, it was established that samples based on the sodium salt of carboxymethylcellulose modified with allantoin (</w:t>
      </w:r>
      <w:r>
        <w:rPr>
          <w:b/>
        </w:rPr>
        <w:t>2</w:t>
      </w:r>
      <w:r>
        <w:t xml:space="preserve">, </w:t>
      </w:r>
      <w:r>
        <w:rPr>
          <w:b/>
        </w:rPr>
        <w:t>3</w:t>
      </w:r>
      <w:r>
        <w:t>) and glycoluril (</w:t>
      </w:r>
      <w:r>
        <w:rPr>
          <w:b/>
        </w:rPr>
        <w:t>4</w:t>
      </w:r>
      <w:r>
        <w:t xml:space="preserve">, </w:t>
      </w:r>
      <w:r>
        <w:rPr>
          <w:b/>
        </w:rPr>
        <w:t>5</w:t>
      </w:r>
      <w:r>
        <w:t xml:space="preserve">) have a tensile strength higher than the reference sample “Seprafilm” (Table </w:t>
      </w:r>
      <w:hyperlink w:anchor="_bookmark9" w:history="1">
        <w:r>
          <w:rPr>
            <w:color w:val="0774B7"/>
          </w:rPr>
          <w:t>6</w:t>
        </w:r>
      </w:hyperlink>
      <w:r>
        <w:t>).</w:t>
      </w:r>
    </w:p>
    <w:p w:rsidR="009E11E3" w:rsidRDefault="009E11E3">
      <w:pPr>
        <w:pStyle w:val="a5"/>
        <w:spacing w:before="15"/>
      </w:pPr>
    </w:p>
    <w:p w:rsidR="009E11E3" w:rsidRPr="00A03FD2" w:rsidRDefault="009E11E3">
      <w:pPr>
        <w:ind w:left="2755"/>
        <w:rPr>
          <w:sz w:val="18"/>
          <w:lang w:val="en-US"/>
        </w:rPr>
      </w:pPr>
      <w:r w:rsidRPr="00A03FD2">
        <w:rPr>
          <w:b/>
          <w:sz w:val="18"/>
          <w:lang w:val="en-US"/>
        </w:rPr>
        <w:t>Table</w:t>
      </w:r>
      <w:r w:rsidRPr="00A03FD2">
        <w:rPr>
          <w:b/>
          <w:spacing w:val="7"/>
          <w:sz w:val="18"/>
          <w:lang w:val="en-US"/>
        </w:rPr>
        <w:t xml:space="preserve"> </w:t>
      </w:r>
      <w:r w:rsidRPr="00A03FD2">
        <w:rPr>
          <w:b/>
          <w:sz w:val="18"/>
          <w:lang w:val="en-US"/>
        </w:rPr>
        <w:t>6.</w:t>
      </w:r>
      <w:r w:rsidRPr="00A03FD2">
        <w:rPr>
          <w:b/>
          <w:spacing w:val="19"/>
          <w:sz w:val="18"/>
          <w:lang w:val="en-US"/>
        </w:rPr>
        <w:t xml:space="preserve"> </w:t>
      </w:r>
      <w:r w:rsidRPr="00A03FD2">
        <w:rPr>
          <w:sz w:val="18"/>
          <w:lang w:val="en-US"/>
        </w:rPr>
        <w:t>Mechanical</w:t>
      </w:r>
      <w:r w:rsidRPr="00A03FD2">
        <w:rPr>
          <w:spacing w:val="8"/>
          <w:sz w:val="18"/>
          <w:lang w:val="en-US"/>
        </w:rPr>
        <w:t xml:space="preserve"> </w:t>
      </w:r>
      <w:r w:rsidRPr="00A03FD2">
        <w:rPr>
          <w:sz w:val="18"/>
          <w:lang w:val="en-US"/>
        </w:rPr>
        <w:t>properties</w:t>
      </w:r>
      <w:r w:rsidRPr="00A03FD2">
        <w:rPr>
          <w:spacing w:val="8"/>
          <w:sz w:val="18"/>
          <w:lang w:val="en-US"/>
        </w:rPr>
        <w:t xml:space="preserve"> </w:t>
      </w:r>
      <w:r w:rsidRPr="00A03FD2">
        <w:rPr>
          <w:sz w:val="18"/>
          <w:lang w:val="en-US"/>
        </w:rPr>
        <w:t>of</w:t>
      </w:r>
      <w:r w:rsidRPr="00A03FD2">
        <w:rPr>
          <w:spacing w:val="8"/>
          <w:sz w:val="18"/>
          <w:lang w:val="en-US"/>
        </w:rPr>
        <w:t xml:space="preserve"> </w:t>
      </w:r>
      <w:r w:rsidRPr="00A03FD2">
        <w:rPr>
          <w:sz w:val="18"/>
          <w:lang w:val="en-US"/>
        </w:rPr>
        <w:t>film</w:t>
      </w:r>
      <w:r w:rsidRPr="00A03FD2">
        <w:rPr>
          <w:spacing w:val="8"/>
          <w:sz w:val="18"/>
          <w:lang w:val="en-US"/>
        </w:rPr>
        <w:t xml:space="preserve"> </w:t>
      </w:r>
      <w:r w:rsidRPr="00A03FD2">
        <w:rPr>
          <w:spacing w:val="-2"/>
          <w:sz w:val="18"/>
          <w:lang w:val="en-US"/>
        </w:rPr>
        <w:t>samples.</w:t>
      </w:r>
    </w:p>
    <w:p w:rsidR="009E11E3" w:rsidRDefault="009E11E3">
      <w:pPr>
        <w:pStyle w:val="a5"/>
        <w:rPr>
          <w:sz w:val="14"/>
        </w:rPr>
      </w:pPr>
    </w:p>
    <w:tbl>
      <w:tblPr>
        <w:tblStyle w:val="TableNormal"/>
        <w:tblW w:w="0" w:type="auto"/>
        <w:tblInd w:w="2769" w:type="dxa"/>
        <w:tblLayout w:type="fixed"/>
        <w:tblLook w:val="01E0" w:firstRow="1" w:lastRow="1" w:firstColumn="1" w:lastColumn="1" w:noHBand="0" w:noVBand="0"/>
      </w:tblPr>
      <w:tblGrid>
        <w:gridCol w:w="3362"/>
        <w:gridCol w:w="4496"/>
      </w:tblGrid>
      <w:tr w:rsidR="009E11E3" w:rsidRPr="00A03FD2">
        <w:trPr>
          <w:trHeight w:val="305"/>
        </w:trPr>
        <w:tc>
          <w:tcPr>
            <w:tcW w:w="3362" w:type="dxa"/>
            <w:tcBorders>
              <w:top w:val="single" w:sz="8" w:space="0" w:color="000000"/>
              <w:bottom w:val="single" w:sz="4" w:space="0" w:color="000000"/>
            </w:tcBorders>
          </w:tcPr>
          <w:p w:rsidR="009E11E3" w:rsidRDefault="009E11E3">
            <w:pPr>
              <w:pStyle w:val="TableParagraph"/>
              <w:spacing w:before="36"/>
              <w:ind w:left="134"/>
              <w:jc w:val="center"/>
              <w:rPr>
                <w:b/>
                <w:sz w:val="18"/>
              </w:rPr>
            </w:pPr>
            <w:r>
              <w:rPr>
                <w:b/>
                <w:sz w:val="18"/>
              </w:rPr>
              <w:t>Film</w:t>
            </w:r>
            <w:r>
              <w:rPr>
                <w:b/>
                <w:spacing w:val="8"/>
                <w:sz w:val="18"/>
              </w:rPr>
              <w:t xml:space="preserve"> </w:t>
            </w:r>
            <w:r>
              <w:rPr>
                <w:b/>
                <w:spacing w:val="-2"/>
                <w:sz w:val="18"/>
              </w:rPr>
              <w:t>Samples</w:t>
            </w:r>
          </w:p>
        </w:tc>
        <w:tc>
          <w:tcPr>
            <w:tcW w:w="4496" w:type="dxa"/>
            <w:tcBorders>
              <w:top w:val="single" w:sz="8" w:space="0" w:color="000000"/>
              <w:bottom w:val="single" w:sz="4" w:space="0" w:color="000000"/>
            </w:tcBorders>
          </w:tcPr>
          <w:p w:rsidR="009E11E3" w:rsidRDefault="009E11E3">
            <w:pPr>
              <w:pStyle w:val="TableParagraph"/>
              <w:spacing w:before="36"/>
              <w:ind w:left="134"/>
              <w:jc w:val="center"/>
              <w:rPr>
                <w:b/>
                <w:sz w:val="18"/>
              </w:rPr>
            </w:pPr>
            <w:r>
              <w:rPr>
                <w:b/>
                <w:sz w:val="18"/>
              </w:rPr>
              <w:t>Tensile</w:t>
            </w:r>
            <w:r>
              <w:rPr>
                <w:b/>
                <w:spacing w:val="-1"/>
                <w:sz w:val="18"/>
              </w:rPr>
              <w:t xml:space="preserve"> </w:t>
            </w:r>
            <w:r>
              <w:rPr>
                <w:b/>
                <w:sz w:val="18"/>
              </w:rPr>
              <w:t xml:space="preserve">Strength of Films, </w:t>
            </w:r>
            <w:r>
              <w:rPr>
                <w:b/>
                <w:spacing w:val="-5"/>
                <w:sz w:val="18"/>
              </w:rPr>
              <w:t>MPa</w:t>
            </w:r>
          </w:p>
        </w:tc>
      </w:tr>
      <w:tr w:rsidR="009E11E3">
        <w:trPr>
          <w:trHeight w:val="305"/>
        </w:trPr>
        <w:tc>
          <w:tcPr>
            <w:tcW w:w="3362" w:type="dxa"/>
            <w:tcBorders>
              <w:top w:val="single" w:sz="4" w:space="0" w:color="000000"/>
              <w:bottom w:val="single" w:sz="4" w:space="0" w:color="000000"/>
            </w:tcBorders>
          </w:tcPr>
          <w:p w:rsidR="009E11E3" w:rsidRDefault="009E11E3">
            <w:pPr>
              <w:pStyle w:val="TableParagraph"/>
              <w:spacing w:before="36"/>
              <w:ind w:left="134"/>
              <w:jc w:val="center"/>
              <w:rPr>
                <w:b/>
                <w:sz w:val="18"/>
              </w:rPr>
            </w:pPr>
            <w:r>
              <w:rPr>
                <w:b/>
                <w:spacing w:val="-10"/>
                <w:w w:val="95"/>
                <w:sz w:val="18"/>
              </w:rPr>
              <w:t>1</w:t>
            </w:r>
          </w:p>
        </w:tc>
        <w:tc>
          <w:tcPr>
            <w:tcW w:w="4496" w:type="dxa"/>
            <w:tcBorders>
              <w:top w:val="single" w:sz="4" w:space="0" w:color="000000"/>
              <w:bottom w:val="single" w:sz="4" w:space="0" w:color="000000"/>
            </w:tcBorders>
          </w:tcPr>
          <w:p w:rsidR="009E11E3" w:rsidRDefault="009E11E3">
            <w:pPr>
              <w:pStyle w:val="TableParagraph"/>
              <w:spacing w:before="36"/>
              <w:ind w:left="134"/>
              <w:jc w:val="center"/>
              <w:rPr>
                <w:sz w:val="18"/>
              </w:rPr>
            </w:pPr>
            <w:r>
              <w:rPr>
                <w:spacing w:val="-2"/>
                <w:sz w:val="18"/>
              </w:rPr>
              <w:t>32.02</w:t>
            </w:r>
          </w:p>
        </w:tc>
      </w:tr>
      <w:tr w:rsidR="009E11E3">
        <w:trPr>
          <w:trHeight w:val="305"/>
        </w:trPr>
        <w:tc>
          <w:tcPr>
            <w:tcW w:w="3362" w:type="dxa"/>
            <w:tcBorders>
              <w:top w:val="single" w:sz="4" w:space="0" w:color="000000"/>
              <w:bottom w:val="single" w:sz="4" w:space="0" w:color="000000"/>
            </w:tcBorders>
          </w:tcPr>
          <w:p w:rsidR="009E11E3" w:rsidRDefault="009E11E3">
            <w:pPr>
              <w:pStyle w:val="TableParagraph"/>
              <w:spacing w:before="36"/>
              <w:ind w:left="134"/>
              <w:jc w:val="center"/>
              <w:rPr>
                <w:b/>
                <w:sz w:val="18"/>
              </w:rPr>
            </w:pPr>
            <w:r>
              <w:rPr>
                <w:b/>
                <w:spacing w:val="-10"/>
                <w:w w:val="95"/>
                <w:sz w:val="18"/>
              </w:rPr>
              <w:t>2</w:t>
            </w:r>
          </w:p>
        </w:tc>
        <w:tc>
          <w:tcPr>
            <w:tcW w:w="4496" w:type="dxa"/>
            <w:tcBorders>
              <w:top w:val="single" w:sz="4" w:space="0" w:color="000000"/>
              <w:bottom w:val="single" w:sz="4" w:space="0" w:color="000000"/>
            </w:tcBorders>
          </w:tcPr>
          <w:p w:rsidR="009E11E3" w:rsidRDefault="009E11E3">
            <w:pPr>
              <w:pStyle w:val="TableParagraph"/>
              <w:spacing w:before="36"/>
              <w:ind w:left="134"/>
              <w:jc w:val="center"/>
              <w:rPr>
                <w:sz w:val="18"/>
              </w:rPr>
            </w:pPr>
            <w:r>
              <w:rPr>
                <w:spacing w:val="-2"/>
                <w:sz w:val="18"/>
              </w:rPr>
              <w:t>47.51</w:t>
            </w:r>
          </w:p>
        </w:tc>
      </w:tr>
      <w:tr w:rsidR="009E11E3">
        <w:trPr>
          <w:trHeight w:val="305"/>
        </w:trPr>
        <w:tc>
          <w:tcPr>
            <w:tcW w:w="3362" w:type="dxa"/>
            <w:tcBorders>
              <w:top w:val="single" w:sz="4" w:space="0" w:color="000000"/>
              <w:bottom w:val="single" w:sz="4" w:space="0" w:color="000000"/>
            </w:tcBorders>
          </w:tcPr>
          <w:p w:rsidR="009E11E3" w:rsidRDefault="009E11E3">
            <w:pPr>
              <w:pStyle w:val="TableParagraph"/>
              <w:spacing w:before="36"/>
              <w:ind w:left="134"/>
              <w:jc w:val="center"/>
              <w:rPr>
                <w:b/>
                <w:sz w:val="18"/>
              </w:rPr>
            </w:pPr>
            <w:r>
              <w:rPr>
                <w:b/>
                <w:spacing w:val="-10"/>
                <w:w w:val="95"/>
                <w:sz w:val="18"/>
              </w:rPr>
              <w:t>3</w:t>
            </w:r>
          </w:p>
        </w:tc>
        <w:tc>
          <w:tcPr>
            <w:tcW w:w="4496" w:type="dxa"/>
            <w:tcBorders>
              <w:top w:val="single" w:sz="4" w:space="0" w:color="000000"/>
              <w:bottom w:val="single" w:sz="4" w:space="0" w:color="000000"/>
            </w:tcBorders>
          </w:tcPr>
          <w:p w:rsidR="009E11E3" w:rsidRDefault="009E11E3">
            <w:pPr>
              <w:pStyle w:val="TableParagraph"/>
              <w:spacing w:before="36"/>
              <w:ind w:left="134"/>
              <w:jc w:val="center"/>
              <w:rPr>
                <w:sz w:val="18"/>
              </w:rPr>
            </w:pPr>
            <w:r>
              <w:rPr>
                <w:spacing w:val="-2"/>
                <w:sz w:val="18"/>
              </w:rPr>
              <w:t>43.36</w:t>
            </w:r>
          </w:p>
        </w:tc>
      </w:tr>
      <w:tr w:rsidR="009E11E3">
        <w:trPr>
          <w:trHeight w:val="305"/>
        </w:trPr>
        <w:tc>
          <w:tcPr>
            <w:tcW w:w="3362" w:type="dxa"/>
            <w:tcBorders>
              <w:top w:val="single" w:sz="4" w:space="0" w:color="000000"/>
              <w:bottom w:val="single" w:sz="4" w:space="0" w:color="000000"/>
            </w:tcBorders>
          </w:tcPr>
          <w:p w:rsidR="009E11E3" w:rsidRDefault="009E11E3">
            <w:pPr>
              <w:pStyle w:val="TableParagraph"/>
              <w:spacing w:before="36"/>
              <w:ind w:left="134"/>
              <w:jc w:val="center"/>
              <w:rPr>
                <w:b/>
                <w:sz w:val="18"/>
              </w:rPr>
            </w:pPr>
            <w:r>
              <w:rPr>
                <w:b/>
                <w:spacing w:val="-10"/>
                <w:w w:val="95"/>
                <w:sz w:val="18"/>
              </w:rPr>
              <w:t>4</w:t>
            </w:r>
          </w:p>
        </w:tc>
        <w:tc>
          <w:tcPr>
            <w:tcW w:w="4496" w:type="dxa"/>
            <w:tcBorders>
              <w:top w:val="single" w:sz="4" w:space="0" w:color="000000"/>
              <w:bottom w:val="single" w:sz="4" w:space="0" w:color="000000"/>
            </w:tcBorders>
          </w:tcPr>
          <w:p w:rsidR="009E11E3" w:rsidRDefault="009E11E3">
            <w:pPr>
              <w:pStyle w:val="TableParagraph"/>
              <w:spacing w:before="36"/>
              <w:ind w:left="134"/>
              <w:jc w:val="center"/>
              <w:rPr>
                <w:sz w:val="18"/>
              </w:rPr>
            </w:pPr>
            <w:r>
              <w:rPr>
                <w:spacing w:val="-2"/>
                <w:sz w:val="18"/>
              </w:rPr>
              <w:t>46.40</w:t>
            </w:r>
          </w:p>
        </w:tc>
      </w:tr>
      <w:tr w:rsidR="009E11E3">
        <w:trPr>
          <w:trHeight w:val="305"/>
        </w:trPr>
        <w:tc>
          <w:tcPr>
            <w:tcW w:w="3362" w:type="dxa"/>
            <w:tcBorders>
              <w:top w:val="single" w:sz="4" w:space="0" w:color="000000"/>
              <w:bottom w:val="single" w:sz="8" w:space="0" w:color="000000"/>
            </w:tcBorders>
          </w:tcPr>
          <w:p w:rsidR="009E11E3" w:rsidRDefault="009E11E3">
            <w:pPr>
              <w:pStyle w:val="TableParagraph"/>
              <w:spacing w:before="36"/>
              <w:ind w:left="134"/>
              <w:jc w:val="center"/>
              <w:rPr>
                <w:b/>
                <w:sz w:val="18"/>
              </w:rPr>
            </w:pPr>
            <w:r>
              <w:rPr>
                <w:b/>
                <w:spacing w:val="-10"/>
                <w:w w:val="95"/>
                <w:sz w:val="18"/>
              </w:rPr>
              <w:t>5</w:t>
            </w:r>
          </w:p>
        </w:tc>
        <w:tc>
          <w:tcPr>
            <w:tcW w:w="4496" w:type="dxa"/>
            <w:tcBorders>
              <w:top w:val="single" w:sz="4" w:space="0" w:color="000000"/>
              <w:bottom w:val="single" w:sz="8" w:space="0" w:color="000000"/>
            </w:tcBorders>
          </w:tcPr>
          <w:p w:rsidR="009E11E3" w:rsidRDefault="009E11E3">
            <w:pPr>
              <w:pStyle w:val="TableParagraph"/>
              <w:spacing w:before="36"/>
              <w:ind w:left="134"/>
              <w:jc w:val="center"/>
              <w:rPr>
                <w:sz w:val="18"/>
              </w:rPr>
            </w:pPr>
            <w:r>
              <w:rPr>
                <w:spacing w:val="-2"/>
                <w:sz w:val="18"/>
              </w:rPr>
              <w:t>40.58</w:t>
            </w:r>
          </w:p>
        </w:tc>
      </w:tr>
    </w:tbl>
    <w:p w:rsidR="009E11E3" w:rsidRDefault="009E11E3">
      <w:pPr>
        <w:pStyle w:val="a5"/>
        <w:spacing w:before="16"/>
        <w:rPr>
          <w:sz w:val="18"/>
        </w:rPr>
      </w:pPr>
    </w:p>
    <w:p w:rsidR="009E11E3" w:rsidRDefault="009E11E3" w:rsidP="009E11E3">
      <w:pPr>
        <w:pStyle w:val="a9"/>
        <w:numPr>
          <w:ilvl w:val="1"/>
          <w:numId w:val="4"/>
        </w:numPr>
        <w:tabs>
          <w:tab w:val="left" w:pos="3120"/>
        </w:tabs>
        <w:ind w:left="3120" w:hanging="359"/>
        <w:rPr>
          <w:rFonts w:ascii="Palatino Linotype"/>
          <w:i/>
          <w:sz w:val="20"/>
        </w:rPr>
      </w:pPr>
      <w:r>
        <w:rPr>
          <w:rFonts w:ascii="Palatino Linotype"/>
          <w:i/>
          <w:sz w:val="20"/>
        </w:rPr>
        <w:t>Investigation</w:t>
      </w:r>
      <w:r>
        <w:rPr>
          <w:rFonts w:ascii="Palatino Linotype"/>
          <w:i/>
          <w:spacing w:val="-7"/>
          <w:sz w:val="20"/>
        </w:rPr>
        <w:t xml:space="preserve"> </w:t>
      </w:r>
      <w:r>
        <w:rPr>
          <w:rFonts w:ascii="Palatino Linotype"/>
          <w:i/>
          <w:sz w:val="20"/>
        </w:rPr>
        <w:t>of</w:t>
      </w:r>
      <w:r>
        <w:rPr>
          <w:rFonts w:ascii="Palatino Linotype"/>
          <w:i/>
          <w:spacing w:val="-6"/>
          <w:sz w:val="20"/>
        </w:rPr>
        <w:t xml:space="preserve"> </w:t>
      </w:r>
      <w:r>
        <w:rPr>
          <w:rFonts w:ascii="Palatino Linotype"/>
          <w:i/>
          <w:sz w:val="20"/>
        </w:rPr>
        <w:t>Water</w:t>
      </w:r>
      <w:r>
        <w:rPr>
          <w:rFonts w:ascii="Palatino Linotype"/>
          <w:i/>
          <w:spacing w:val="-7"/>
          <w:sz w:val="20"/>
        </w:rPr>
        <w:t xml:space="preserve"> </w:t>
      </w:r>
      <w:r>
        <w:rPr>
          <w:rFonts w:ascii="Palatino Linotype"/>
          <w:i/>
          <w:sz w:val="20"/>
        </w:rPr>
        <w:t>Content</w:t>
      </w:r>
      <w:r>
        <w:rPr>
          <w:rFonts w:ascii="Palatino Linotype"/>
          <w:i/>
          <w:spacing w:val="-6"/>
          <w:sz w:val="20"/>
        </w:rPr>
        <w:t xml:space="preserve"> </w:t>
      </w:r>
      <w:r>
        <w:rPr>
          <w:rFonts w:ascii="Palatino Linotype"/>
          <w:i/>
          <w:sz w:val="20"/>
        </w:rPr>
        <w:t>in</w:t>
      </w:r>
      <w:r>
        <w:rPr>
          <w:rFonts w:ascii="Palatino Linotype"/>
          <w:i/>
          <w:spacing w:val="-6"/>
          <w:sz w:val="20"/>
        </w:rPr>
        <w:t xml:space="preserve"> </w:t>
      </w:r>
      <w:r>
        <w:rPr>
          <w:rFonts w:ascii="Palatino Linotype"/>
          <w:i/>
          <w:sz w:val="20"/>
        </w:rPr>
        <w:t>the</w:t>
      </w:r>
      <w:r>
        <w:rPr>
          <w:rFonts w:ascii="Palatino Linotype"/>
          <w:i/>
          <w:spacing w:val="-7"/>
          <w:sz w:val="20"/>
        </w:rPr>
        <w:t xml:space="preserve"> </w:t>
      </w:r>
      <w:r>
        <w:rPr>
          <w:rFonts w:ascii="Palatino Linotype"/>
          <w:i/>
          <w:sz w:val="20"/>
        </w:rPr>
        <w:t>Obtained</w:t>
      </w:r>
      <w:r>
        <w:rPr>
          <w:rFonts w:ascii="Palatino Linotype"/>
          <w:i/>
          <w:spacing w:val="-6"/>
          <w:sz w:val="20"/>
        </w:rPr>
        <w:t xml:space="preserve"> </w:t>
      </w:r>
      <w:r>
        <w:rPr>
          <w:rFonts w:ascii="Palatino Linotype"/>
          <w:i/>
          <w:sz w:val="20"/>
        </w:rPr>
        <w:t>Film</w:t>
      </w:r>
      <w:r>
        <w:rPr>
          <w:rFonts w:ascii="Palatino Linotype"/>
          <w:i/>
          <w:spacing w:val="-7"/>
          <w:sz w:val="20"/>
        </w:rPr>
        <w:t xml:space="preserve"> </w:t>
      </w:r>
      <w:r>
        <w:rPr>
          <w:rFonts w:ascii="Palatino Linotype"/>
          <w:i/>
          <w:spacing w:val="-2"/>
          <w:sz w:val="20"/>
        </w:rPr>
        <w:t>Materials</w:t>
      </w:r>
    </w:p>
    <w:p w:rsidR="009E11E3" w:rsidRDefault="009E11E3">
      <w:pPr>
        <w:pStyle w:val="a5"/>
        <w:spacing w:before="61" w:line="256" w:lineRule="auto"/>
        <w:ind w:left="2761" w:right="118" w:firstLine="425"/>
        <w:jc w:val="both"/>
      </w:pPr>
      <w:r>
        <w:t>The water content of the samples of film materials modified with allantoin (</w:t>
      </w:r>
      <w:r>
        <w:rPr>
          <w:b/>
        </w:rPr>
        <w:t>3</w:t>
      </w:r>
      <w:r>
        <w:t>) and glycoluril (</w:t>
      </w:r>
      <w:r>
        <w:rPr>
          <w:b/>
        </w:rPr>
        <w:t>5</w:t>
      </w:r>
      <w:r>
        <w:t>) was determined to be residual moisture. Samples (</w:t>
      </w:r>
      <w:r>
        <w:rPr>
          <w:b/>
        </w:rPr>
        <w:t>3</w:t>
      </w:r>
      <w:r>
        <w:t>) and (</w:t>
      </w:r>
      <w:r>
        <w:rPr>
          <w:b/>
        </w:rPr>
        <w:t>5</w:t>
      </w:r>
      <w:r>
        <w:t>) did not demon- strate high humidity (0.27% and 0.23%, respectively).</w:t>
      </w:r>
    </w:p>
    <w:p w:rsidR="009E11E3" w:rsidRDefault="009E11E3" w:rsidP="009E11E3">
      <w:pPr>
        <w:pStyle w:val="1"/>
        <w:numPr>
          <w:ilvl w:val="0"/>
          <w:numId w:val="4"/>
        </w:numPr>
        <w:tabs>
          <w:tab w:val="left" w:pos="2971"/>
        </w:tabs>
        <w:spacing w:before="198"/>
        <w:ind w:left="2971" w:hanging="210"/>
        <w:jc w:val="both"/>
      </w:pPr>
      <w:bookmarkStart w:id="180" w:name="Discussion_"/>
      <w:bookmarkEnd w:id="180"/>
      <w:r>
        <w:rPr>
          <w:spacing w:val="-2"/>
        </w:rPr>
        <w:t>Discussion</w:t>
      </w:r>
    </w:p>
    <w:p w:rsidR="009E11E3" w:rsidRDefault="009E11E3">
      <w:pPr>
        <w:pStyle w:val="a5"/>
        <w:spacing w:before="76" w:line="256" w:lineRule="auto"/>
        <w:ind w:left="2756" w:right="118" w:firstLine="430"/>
        <w:jc w:val="both"/>
      </w:pPr>
      <w:r>
        <w:rPr>
          <w:spacing w:val="-2"/>
          <w:w w:val="105"/>
        </w:rPr>
        <w:t xml:space="preserve">In this study, composite film materials based on allantoin and glycoluril were synthe- </w:t>
      </w:r>
      <w:r>
        <w:rPr>
          <w:w w:val="105"/>
        </w:rPr>
        <w:t>sized for the first time, and consequently, their beneficial biological properties have not yet</w:t>
      </w:r>
      <w:r>
        <w:rPr>
          <w:spacing w:val="-12"/>
          <w:w w:val="105"/>
        </w:rPr>
        <w:t xml:space="preserve"> </w:t>
      </w:r>
      <w:r>
        <w:rPr>
          <w:w w:val="105"/>
        </w:rPr>
        <w:t>been</w:t>
      </w:r>
      <w:r>
        <w:rPr>
          <w:spacing w:val="-12"/>
          <w:w w:val="105"/>
        </w:rPr>
        <w:t xml:space="preserve"> </w:t>
      </w:r>
      <w:r>
        <w:rPr>
          <w:w w:val="105"/>
        </w:rPr>
        <w:t>established.</w:t>
      </w:r>
      <w:r>
        <w:rPr>
          <w:spacing w:val="-11"/>
          <w:w w:val="105"/>
        </w:rPr>
        <w:t xml:space="preserve"> </w:t>
      </w:r>
      <w:r>
        <w:rPr>
          <w:w w:val="105"/>
        </w:rPr>
        <w:t>To</w:t>
      </w:r>
      <w:r>
        <w:rPr>
          <w:spacing w:val="-12"/>
          <w:w w:val="105"/>
        </w:rPr>
        <w:t xml:space="preserve"> </w:t>
      </w:r>
      <w:r>
        <w:rPr>
          <w:w w:val="105"/>
        </w:rPr>
        <w:t>gauge</w:t>
      </w:r>
      <w:r>
        <w:rPr>
          <w:spacing w:val="-11"/>
          <w:w w:val="105"/>
        </w:rPr>
        <w:t xml:space="preserve"> </w:t>
      </w:r>
      <w:r>
        <w:rPr>
          <w:w w:val="105"/>
        </w:rPr>
        <w:t>the</w:t>
      </w:r>
      <w:r>
        <w:rPr>
          <w:spacing w:val="-12"/>
          <w:w w:val="105"/>
        </w:rPr>
        <w:t xml:space="preserve"> </w:t>
      </w:r>
      <w:r>
        <w:rPr>
          <w:w w:val="105"/>
        </w:rPr>
        <w:t>potential</w:t>
      </w:r>
      <w:r>
        <w:rPr>
          <w:spacing w:val="-11"/>
          <w:w w:val="105"/>
        </w:rPr>
        <w:t xml:space="preserve"> </w:t>
      </w:r>
      <w:r>
        <w:rPr>
          <w:w w:val="105"/>
        </w:rPr>
        <w:t>of</w:t>
      </w:r>
      <w:r>
        <w:rPr>
          <w:spacing w:val="-12"/>
          <w:w w:val="105"/>
        </w:rPr>
        <w:t xml:space="preserve"> </w:t>
      </w:r>
      <w:r>
        <w:rPr>
          <w:w w:val="105"/>
        </w:rPr>
        <w:t>these</w:t>
      </w:r>
      <w:r>
        <w:rPr>
          <w:spacing w:val="-12"/>
          <w:w w:val="105"/>
        </w:rPr>
        <w:t xml:space="preserve"> </w:t>
      </w:r>
      <w:r>
        <w:rPr>
          <w:w w:val="105"/>
        </w:rPr>
        <w:t>biomaterials</w:t>
      </w:r>
      <w:r>
        <w:rPr>
          <w:spacing w:val="-11"/>
          <w:w w:val="105"/>
        </w:rPr>
        <w:t xml:space="preserve"> </w:t>
      </w:r>
      <w:r>
        <w:rPr>
          <w:w w:val="105"/>
        </w:rPr>
        <w:t>in</w:t>
      </w:r>
      <w:r>
        <w:rPr>
          <w:spacing w:val="-12"/>
          <w:w w:val="105"/>
        </w:rPr>
        <w:t xml:space="preserve"> </w:t>
      </w:r>
      <w:r>
        <w:rPr>
          <w:w w:val="105"/>
        </w:rPr>
        <w:t>medical</w:t>
      </w:r>
      <w:r>
        <w:rPr>
          <w:spacing w:val="-11"/>
          <w:w w:val="105"/>
        </w:rPr>
        <w:t xml:space="preserve"> </w:t>
      </w:r>
      <w:r>
        <w:rPr>
          <w:w w:val="105"/>
        </w:rPr>
        <w:t>applications, it is imperative to initially assess their biocompatibility.</w:t>
      </w:r>
      <w:r>
        <w:rPr>
          <w:spacing w:val="40"/>
          <w:w w:val="105"/>
        </w:rPr>
        <w:t xml:space="preserve"> </w:t>
      </w:r>
      <w:r>
        <w:rPr>
          <w:w w:val="105"/>
        </w:rPr>
        <w:t xml:space="preserve">The convergence of favorable </w:t>
      </w:r>
      <w:r>
        <w:t xml:space="preserve">biocompatible traits in the examined material paves the way for the potential development </w:t>
      </w:r>
      <w:r>
        <w:rPr>
          <w:w w:val="105"/>
        </w:rPr>
        <w:t>of targeted medical products.</w:t>
      </w:r>
      <w:r>
        <w:rPr>
          <w:spacing w:val="39"/>
          <w:w w:val="105"/>
        </w:rPr>
        <w:t xml:space="preserve"> </w:t>
      </w:r>
      <w:r>
        <w:rPr>
          <w:w w:val="105"/>
        </w:rPr>
        <w:t>The outcomes of the biocompatibility assessment for the developed biomaterials are presented and discussed in the following sections.</w:t>
      </w:r>
    </w:p>
    <w:p w:rsidR="009E11E3" w:rsidRDefault="009E11E3" w:rsidP="009E11E3">
      <w:pPr>
        <w:pStyle w:val="a9"/>
        <w:numPr>
          <w:ilvl w:val="1"/>
          <w:numId w:val="4"/>
        </w:numPr>
        <w:tabs>
          <w:tab w:val="left" w:pos="3120"/>
        </w:tabs>
        <w:spacing w:before="179"/>
        <w:ind w:left="3120" w:hanging="359"/>
        <w:rPr>
          <w:rFonts w:ascii="Palatino Linotype"/>
          <w:i/>
          <w:sz w:val="20"/>
        </w:rPr>
      </w:pPr>
      <w:r>
        <w:rPr>
          <w:rFonts w:ascii="Palatino Linotype"/>
          <w:i/>
          <w:sz w:val="20"/>
        </w:rPr>
        <w:t>Evaluation</w:t>
      </w:r>
      <w:r>
        <w:rPr>
          <w:rFonts w:ascii="Palatino Linotype"/>
          <w:i/>
          <w:spacing w:val="-8"/>
          <w:sz w:val="20"/>
        </w:rPr>
        <w:t xml:space="preserve"> </w:t>
      </w:r>
      <w:r>
        <w:rPr>
          <w:rFonts w:ascii="Palatino Linotype"/>
          <w:i/>
          <w:sz w:val="20"/>
        </w:rPr>
        <w:t>of</w:t>
      </w:r>
      <w:r>
        <w:rPr>
          <w:rFonts w:ascii="Palatino Linotype"/>
          <w:i/>
          <w:spacing w:val="-8"/>
          <w:sz w:val="20"/>
        </w:rPr>
        <w:t xml:space="preserve"> </w:t>
      </w:r>
      <w:r>
        <w:rPr>
          <w:rFonts w:ascii="Palatino Linotype"/>
          <w:i/>
          <w:sz w:val="20"/>
        </w:rPr>
        <w:t>Hemocompatibility</w:t>
      </w:r>
      <w:r>
        <w:rPr>
          <w:rFonts w:ascii="Palatino Linotype"/>
          <w:i/>
          <w:spacing w:val="-7"/>
          <w:sz w:val="20"/>
        </w:rPr>
        <w:t xml:space="preserve"> </w:t>
      </w:r>
      <w:r>
        <w:rPr>
          <w:rFonts w:ascii="Palatino Linotype"/>
          <w:i/>
          <w:sz w:val="20"/>
        </w:rPr>
        <w:t>of</w:t>
      </w:r>
      <w:r>
        <w:rPr>
          <w:rFonts w:ascii="Palatino Linotype"/>
          <w:i/>
          <w:spacing w:val="-8"/>
          <w:sz w:val="20"/>
        </w:rPr>
        <w:t xml:space="preserve"> </w:t>
      </w:r>
      <w:r>
        <w:rPr>
          <w:rFonts w:ascii="Palatino Linotype"/>
          <w:i/>
          <w:sz w:val="20"/>
        </w:rPr>
        <w:t>Composite</w:t>
      </w:r>
      <w:r>
        <w:rPr>
          <w:rFonts w:ascii="Palatino Linotype"/>
          <w:i/>
          <w:spacing w:val="-7"/>
          <w:sz w:val="20"/>
        </w:rPr>
        <w:t xml:space="preserve"> </w:t>
      </w:r>
      <w:r>
        <w:rPr>
          <w:rFonts w:ascii="Palatino Linotype"/>
          <w:i/>
          <w:sz w:val="20"/>
        </w:rPr>
        <w:t>Film</w:t>
      </w:r>
      <w:r>
        <w:rPr>
          <w:rFonts w:ascii="Palatino Linotype"/>
          <w:i/>
          <w:spacing w:val="-8"/>
          <w:sz w:val="20"/>
        </w:rPr>
        <w:t xml:space="preserve"> </w:t>
      </w:r>
      <w:r>
        <w:rPr>
          <w:rFonts w:ascii="Palatino Linotype"/>
          <w:i/>
          <w:spacing w:val="-2"/>
          <w:sz w:val="20"/>
        </w:rPr>
        <w:t>Materials</w:t>
      </w:r>
    </w:p>
    <w:p w:rsidR="009E11E3" w:rsidRDefault="009E11E3">
      <w:pPr>
        <w:pStyle w:val="a5"/>
        <w:spacing w:before="61" w:line="256" w:lineRule="auto"/>
        <w:ind w:left="2761" w:right="152" w:firstLine="425"/>
        <w:jc w:val="both"/>
      </w:pPr>
      <w:r>
        <w:t xml:space="preserve">As indicated in Table </w:t>
      </w:r>
      <w:hyperlink w:anchor="_bookmark1" w:history="1">
        <w:r>
          <w:rPr>
            <w:color w:val="0774B7"/>
          </w:rPr>
          <w:t>1</w:t>
        </w:r>
      </w:hyperlink>
      <w:r>
        <w:t>, the experimental film samples do not exhibit a lytic effect on erythrocytes, and their hemolytic activity is comparable to that of the Seprafilm™ reference sample (</w:t>
      </w:r>
      <w:r>
        <w:rPr>
          <w:b/>
        </w:rPr>
        <w:t>1</w:t>
      </w:r>
      <w:r>
        <w:t>).</w:t>
      </w:r>
    </w:p>
    <w:p w:rsidR="009E11E3" w:rsidRDefault="009E11E3">
      <w:pPr>
        <w:pStyle w:val="a5"/>
        <w:spacing w:line="256" w:lineRule="auto"/>
        <w:ind w:left="2761" w:right="119" w:firstLine="425"/>
        <w:jc w:val="both"/>
      </w:pPr>
      <w:r>
        <w:t>Hemolysis refers to the temporary or permanent damage to red blood cells (erythro- cytes), resulting in the diffusion leakage of hemoglobin (Hb) from the cells. Various factors, including mechanical, thermal, chemical, and biological influences, can contribute to red blood</w:t>
      </w:r>
      <w:r>
        <w:rPr>
          <w:spacing w:val="26"/>
        </w:rPr>
        <w:t xml:space="preserve"> </w:t>
      </w:r>
      <w:r>
        <w:t>cell</w:t>
      </w:r>
      <w:r>
        <w:rPr>
          <w:spacing w:val="26"/>
        </w:rPr>
        <w:t xml:space="preserve"> </w:t>
      </w:r>
      <w:r>
        <w:t>damage</w:t>
      </w:r>
      <w:r>
        <w:rPr>
          <w:spacing w:val="26"/>
        </w:rPr>
        <w:t xml:space="preserve"> </w:t>
      </w:r>
      <w:r>
        <w:t>when</w:t>
      </w:r>
      <w:r>
        <w:rPr>
          <w:spacing w:val="26"/>
        </w:rPr>
        <w:t xml:space="preserve"> </w:t>
      </w:r>
      <w:r>
        <w:t>they</w:t>
      </w:r>
      <w:r>
        <w:rPr>
          <w:spacing w:val="26"/>
        </w:rPr>
        <w:t xml:space="preserve"> </w:t>
      </w:r>
      <w:r>
        <w:t>come</w:t>
      </w:r>
      <w:r>
        <w:rPr>
          <w:spacing w:val="26"/>
        </w:rPr>
        <w:t xml:space="preserve"> </w:t>
      </w:r>
      <w:r>
        <w:t>into</w:t>
      </w:r>
      <w:r>
        <w:rPr>
          <w:spacing w:val="26"/>
        </w:rPr>
        <w:t xml:space="preserve"> </w:t>
      </w:r>
      <w:r>
        <w:t>contact</w:t>
      </w:r>
      <w:r>
        <w:rPr>
          <w:spacing w:val="26"/>
        </w:rPr>
        <w:t xml:space="preserve"> </w:t>
      </w:r>
      <w:r>
        <w:t>with</w:t>
      </w:r>
      <w:r>
        <w:rPr>
          <w:spacing w:val="26"/>
        </w:rPr>
        <w:t xml:space="preserve"> </w:t>
      </w:r>
      <w:r>
        <w:t>devices</w:t>
      </w:r>
      <w:r>
        <w:rPr>
          <w:spacing w:val="26"/>
        </w:rPr>
        <w:t xml:space="preserve"> </w:t>
      </w:r>
      <w:r>
        <w:t>handling</w:t>
      </w:r>
      <w:r>
        <w:rPr>
          <w:spacing w:val="26"/>
        </w:rPr>
        <w:t xml:space="preserve"> </w:t>
      </w:r>
      <w:r>
        <w:t>blood.</w:t>
      </w:r>
      <w:r>
        <w:rPr>
          <w:spacing w:val="40"/>
        </w:rPr>
        <w:t xml:space="preserve"> </w:t>
      </w:r>
      <w:r>
        <w:t>Mechanical</w:t>
      </w:r>
    </w:p>
    <w:p w:rsidR="009E11E3" w:rsidRDefault="009E11E3">
      <w:pPr>
        <w:pStyle w:val="a5"/>
        <w:spacing w:line="256" w:lineRule="auto"/>
        <w:jc w:val="both"/>
        <w:sectPr w:rsidR="009E11E3" w:rsidSect="00F63D93">
          <w:pgSz w:w="11910" w:h="16840"/>
          <w:pgMar w:top="1320" w:right="566" w:bottom="280" w:left="566" w:header="985" w:footer="128" w:gutter="0"/>
          <w:cols w:space="720"/>
        </w:sectPr>
      </w:pPr>
    </w:p>
    <w:p w:rsidR="009E11E3" w:rsidRDefault="009E11E3">
      <w:pPr>
        <w:pStyle w:val="a5"/>
        <w:spacing w:before="177"/>
      </w:pPr>
    </w:p>
    <w:p w:rsidR="009E11E3" w:rsidRDefault="009E11E3">
      <w:pPr>
        <w:pStyle w:val="a5"/>
        <w:spacing w:line="256" w:lineRule="auto"/>
        <w:ind w:left="2761" w:right="118"/>
        <w:jc w:val="both"/>
      </w:pPr>
      <w:r>
        <w:rPr>
          <w:w w:val="105"/>
        </w:rPr>
        <w:t>hemolysis,</w:t>
      </w:r>
      <w:r>
        <w:rPr>
          <w:spacing w:val="-1"/>
          <w:w w:val="105"/>
        </w:rPr>
        <w:t xml:space="preserve"> </w:t>
      </w:r>
      <w:r>
        <w:rPr>
          <w:w w:val="105"/>
        </w:rPr>
        <w:t>for</w:t>
      </w:r>
      <w:r>
        <w:rPr>
          <w:spacing w:val="-1"/>
          <w:w w:val="105"/>
        </w:rPr>
        <w:t xml:space="preserve"> </w:t>
      </w:r>
      <w:r>
        <w:rPr>
          <w:w w:val="105"/>
        </w:rPr>
        <w:t>instance,</w:t>
      </w:r>
      <w:r>
        <w:rPr>
          <w:spacing w:val="-2"/>
          <w:w w:val="105"/>
        </w:rPr>
        <w:t xml:space="preserve"> </w:t>
      </w:r>
      <w:r>
        <w:rPr>
          <w:w w:val="105"/>
        </w:rPr>
        <w:t>can</w:t>
      </w:r>
      <w:r>
        <w:rPr>
          <w:spacing w:val="-1"/>
          <w:w w:val="105"/>
        </w:rPr>
        <w:t xml:space="preserve"> </w:t>
      </w:r>
      <w:r>
        <w:rPr>
          <w:w w:val="105"/>
        </w:rPr>
        <w:t>occur</w:t>
      </w:r>
      <w:r>
        <w:rPr>
          <w:spacing w:val="-1"/>
          <w:w w:val="105"/>
        </w:rPr>
        <w:t xml:space="preserve"> </w:t>
      </w:r>
      <w:r>
        <w:rPr>
          <w:w w:val="105"/>
        </w:rPr>
        <w:t>during</w:t>
      </w:r>
      <w:r>
        <w:rPr>
          <w:spacing w:val="-2"/>
          <w:w w:val="105"/>
        </w:rPr>
        <w:t xml:space="preserve"> </w:t>
      </w:r>
      <w:r>
        <w:rPr>
          <w:w w:val="105"/>
        </w:rPr>
        <w:t>the</w:t>
      </w:r>
      <w:r>
        <w:rPr>
          <w:spacing w:val="-1"/>
          <w:w w:val="105"/>
        </w:rPr>
        <w:t xml:space="preserve"> </w:t>
      </w:r>
      <w:r>
        <w:rPr>
          <w:w w:val="105"/>
        </w:rPr>
        <w:t>flow</w:t>
      </w:r>
      <w:r>
        <w:rPr>
          <w:spacing w:val="-1"/>
          <w:w w:val="105"/>
        </w:rPr>
        <w:t xml:space="preserve"> </w:t>
      </w:r>
      <w:r>
        <w:rPr>
          <w:w w:val="105"/>
        </w:rPr>
        <w:t>transport</w:t>
      </w:r>
      <w:r>
        <w:rPr>
          <w:spacing w:val="-2"/>
          <w:w w:val="105"/>
        </w:rPr>
        <w:t xml:space="preserve"> </w:t>
      </w:r>
      <w:r>
        <w:rPr>
          <w:w w:val="105"/>
        </w:rPr>
        <w:t>of</w:t>
      </w:r>
      <w:r>
        <w:rPr>
          <w:spacing w:val="-1"/>
          <w:w w:val="105"/>
        </w:rPr>
        <w:t xml:space="preserve"> </w:t>
      </w:r>
      <w:r>
        <w:rPr>
          <w:w w:val="105"/>
        </w:rPr>
        <w:t>red</w:t>
      </w:r>
      <w:r>
        <w:rPr>
          <w:spacing w:val="-1"/>
          <w:w w:val="105"/>
        </w:rPr>
        <w:t xml:space="preserve"> </w:t>
      </w:r>
      <w:r>
        <w:rPr>
          <w:w w:val="105"/>
        </w:rPr>
        <w:t>blood</w:t>
      </w:r>
      <w:r>
        <w:rPr>
          <w:spacing w:val="-2"/>
          <w:w w:val="105"/>
        </w:rPr>
        <w:t xml:space="preserve"> </w:t>
      </w:r>
      <w:r>
        <w:rPr>
          <w:w w:val="105"/>
        </w:rPr>
        <w:t>cells</w:t>
      </w:r>
      <w:r>
        <w:rPr>
          <w:spacing w:val="-1"/>
          <w:w w:val="105"/>
        </w:rPr>
        <w:t xml:space="preserve"> </w:t>
      </w:r>
      <w:r>
        <w:rPr>
          <w:w w:val="105"/>
        </w:rPr>
        <w:t>in</w:t>
      </w:r>
      <w:r>
        <w:rPr>
          <w:spacing w:val="-1"/>
          <w:w w:val="105"/>
        </w:rPr>
        <w:t xml:space="preserve"> </w:t>
      </w:r>
      <w:r>
        <w:rPr>
          <w:w w:val="105"/>
        </w:rPr>
        <w:t xml:space="preserve">medical </w:t>
      </w:r>
      <w:r>
        <w:rPr>
          <w:spacing w:val="-2"/>
          <w:w w:val="105"/>
        </w:rPr>
        <w:t>devices</w:t>
      </w:r>
      <w:r>
        <w:rPr>
          <w:spacing w:val="-4"/>
          <w:w w:val="105"/>
        </w:rPr>
        <w:t xml:space="preserve"> </w:t>
      </w:r>
      <w:r>
        <w:rPr>
          <w:spacing w:val="-2"/>
          <w:w w:val="105"/>
        </w:rPr>
        <w:t>such</w:t>
      </w:r>
      <w:r>
        <w:rPr>
          <w:spacing w:val="-4"/>
          <w:w w:val="105"/>
        </w:rPr>
        <w:t xml:space="preserve"> </w:t>
      </w:r>
      <w:r>
        <w:rPr>
          <w:spacing w:val="-2"/>
          <w:w w:val="105"/>
        </w:rPr>
        <w:t>as</w:t>
      </w:r>
      <w:r>
        <w:rPr>
          <w:spacing w:val="-4"/>
          <w:w w:val="105"/>
        </w:rPr>
        <w:t xml:space="preserve"> </w:t>
      </w:r>
      <w:r>
        <w:rPr>
          <w:spacing w:val="-2"/>
          <w:w w:val="105"/>
        </w:rPr>
        <w:t>syringe</w:t>
      </w:r>
      <w:r>
        <w:rPr>
          <w:spacing w:val="-4"/>
          <w:w w:val="105"/>
        </w:rPr>
        <w:t xml:space="preserve"> </w:t>
      </w:r>
      <w:r>
        <w:rPr>
          <w:spacing w:val="-2"/>
          <w:w w:val="105"/>
        </w:rPr>
        <w:t>pumps</w:t>
      </w:r>
      <w:r>
        <w:rPr>
          <w:spacing w:val="-4"/>
          <w:w w:val="105"/>
        </w:rPr>
        <w:t xml:space="preserve"> </w:t>
      </w:r>
      <w:r>
        <w:rPr>
          <w:spacing w:val="-2"/>
          <w:w w:val="105"/>
        </w:rPr>
        <w:t>[</w:t>
      </w:r>
      <w:hyperlink w:anchor="_bookmark35" w:history="1">
        <w:r>
          <w:rPr>
            <w:color w:val="0774B7"/>
            <w:spacing w:val="-2"/>
            <w:w w:val="105"/>
          </w:rPr>
          <w:t>26</w:t>
        </w:r>
      </w:hyperlink>
      <w:r>
        <w:rPr>
          <w:spacing w:val="-2"/>
          <w:w w:val="105"/>
        </w:rPr>
        <w:t>],</w:t>
      </w:r>
      <w:r>
        <w:rPr>
          <w:spacing w:val="-4"/>
          <w:w w:val="105"/>
        </w:rPr>
        <w:t xml:space="preserve"> </w:t>
      </w:r>
      <w:r>
        <w:rPr>
          <w:spacing w:val="-2"/>
          <w:w w:val="105"/>
        </w:rPr>
        <w:t>artificial</w:t>
      </w:r>
      <w:r>
        <w:rPr>
          <w:spacing w:val="-4"/>
          <w:w w:val="105"/>
        </w:rPr>
        <w:t xml:space="preserve"> </w:t>
      </w:r>
      <w:r>
        <w:rPr>
          <w:spacing w:val="-2"/>
          <w:w w:val="105"/>
        </w:rPr>
        <w:t>hearts</w:t>
      </w:r>
      <w:r>
        <w:rPr>
          <w:spacing w:val="-4"/>
          <w:w w:val="105"/>
        </w:rPr>
        <w:t xml:space="preserve"> </w:t>
      </w:r>
      <w:r>
        <w:rPr>
          <w:spacing w:val="-2"/>
          <w:w w:val="105"/>
        </w:rPr>
        <w:t>[</w:t>
      </w:r>
      <w:hyperlink w:anchor="_bookmark36" w:history="1">
        <w:r>
          <w:rPr>
            <w:color w:val="0774B7"/>
            <w:spacing w:val="-2"/>
            <w:w w:val="105"/>
          </w:rPr>
          <w:t>27</w:t>
        </w:r>
      </w:hyperlink>
      <w:r>
        <w:rPr>
          <w:spacing w:val="-2"/>
          <w:w w:val="105"/>
        </w:rPr>
        <w:t>],</w:t>
      </w:r>
      <w:r>
        <w:rPr>
          <w:spacing w:val="-4"/>
          <w:w w:val="105"/>
        </w:rPr>
        <w:t xml:space="preserve"> </w:t>
      </w:r>
      <w:r>
        <w:rPr>
          <w:spacing w:val="-2"/>
          <w:w w:val="105"/>
        </w:rPr>
        <w:t>and</w:t>
      </w:r>
      <w:r>
        <w:rPr>
          <w:spacing w:val="-4"/>
          <w:w w:val="105"/>
        </w:rPr>
        <w:t xml:space="preserve"> </w:t>
      </w:r>
      <w:r>
        <w:rPr>
          <w:spacing w:val="-2"/>
          <w:w w:val="105"/>
        </w:rPr>
        <w:t>heart</w:t>
      </w:r>
      <w:r>
        <w:rPr>
          <w:spacing w:val="-4"/>
          <w:w w:val="105"/>
        </w:rPr>
        <w:t xml:space="preserve"> </w:t>
      </w:r>
      <w:r>
        <w:rPr>
          <w:spacing w:val="-2"/>
          <w:w w:val="105"/>
        </w:rPr>
        <w:t>valves</w:t>
      </w:r>
      <w:r>
        <w:rPr>
          <w:spacing w:val="-4"/>
          <w:w w:val="105"/>
        </w:rPr>
        <w:t xml:space="preserve"> </w:t>
      </w:r>
      <w:r>
        <w:rPr>
          <w:spacing w:val="-2"/>
          <w:w w:val="105"/>
        </w:rPr>
        <w:t>[</w:t>
      </w:r>
      <w:hyperlink w:anchor="_bookmark37" w:history="1">
        <w:r>
          <w:rPr>
            <w:color w:val="0774B7"/>
            <w:spacing w:val="-2"/>
            <w:w w:val="105"/>
          </w:rPr>
          <w:t>28</w:t>
        </w:r>
      </w:hyperlink>
      <w:r>
        <w:rPr>
          <w:spacing w:val="-2"/>
          <w:w w:val="105"/>
        </w:rPr>
        <w:t>].</w:t>
      </w:r>
      <w:r>
        <w:rPr>
          <w:spacing w:val="7"/>
          <w:w w:val="105"/>
        </w:rPr>
        <w:t xml:space="preserve"> </w:t>
      </w:r>
      <w:r>
        <w:rPr>
          <w:spacing w:val="-2"/>
          <w:w w:val="105"/>
        </w:rPr>
        <w:t xml:space="preserve">Prolonged </w:t>
      </w:r>
      <w:r>
        <w:rPr>
          <w:w w:val="105"/>
        </w:rPr>
        <w:t>contact</w:t>
      </w:r>
      <w:r>
        <w:rPr>
          <w:spacing w:val="-7"/>
          <w:w w:val="105"/>
        </w:rPr>
        <w:t xml:space="preserve"> </w:t>
      </w:r>
      <w:r>
        <w:rPr>
          <w:w w:val="105"/>
        </w:rPr>
        <w:t>and</w:t>
      </w:r>
      <w:r>
        <w:rPr>
          <w:spacing w:val="-7"/>
          <w:w w:val="105"/>
        </w:rPr>
        <w:t xml:space="preserve"> </w:t>
      </w:r>
      <w:r>
        <w:rPr>
          <w:w w:val="105"/>
        </w:rPr>
        <w:t>collision</w:t>
      </w:r>
      <w:r>
        <w:rPr>
          <w:spacing w:val="-7"/>
          <w:w w:val="105"/>
        </w:rPr>
        <w:t xml:space="preserve"> </w:t>
      </w:r>
      <w:r>
        <w:rPr>
          <w:w w:val="105"/>
        </w:rPr>
        <w:t>between</w:t>
      </w:r>
      <w:r>
        <w:rPr>
          <w:spacing w:val="-7"/>
          <w:w w:val="105"/>
        </w:rPr>
        <w:t xml:space="preserve"> </w:t>
      </w:r>
      <w:r>
        <w:rPr>
          <w:w w:val="105"/>
        </w:rPr>
        <w:t>blood</w:t>
      </w:r>
      <w:r>
        <w:rPr>
          <w:spacing w:val="-7"/>
          <w:w w:val="105"/>
        </w:rPr>
        <w:t xml:space="preserve"> </w:t>
      </w:r>
      <w:r>
        <w:rPr>
          <w:w w:val="105"/>
        </w:rPr>
        <w:t>cells</w:t>
      </w:r>
      <w:r>
        <w:rPr>
          <w:spacing w:val="-7"/>
          <w:w w:val="105"/>
        </w:rPr>
        <w:t xml:space="preserve"> </w:t>
      </w:r>
      <w:r>
        <w:rPr>
          <w:w w:val="105"/>
        </w:rPr>
        <w:t>and</w:t>
      </w:r>
      <w:r>
        <w:rPr>
          <w:spacing w:val="-7"/>
          <w:w w:val="105"/>
        </w:rPr>
        <w:t xml:space="preserve"> </w:t>
      </w:r>
      <w:r>
        <w:rPr>
          <w:w w:val="105"/>
        </w:rPr>
        <w:t>the</w:t>
      </w:r>
      <w:r>
        <w:rPr>
          <w:spacing w:val="-7"/>
          <w:w w:val="105"/>
        </w:rPr>
        <w:t xml:space="preserve"> </w:t>
      </w:r>
      <w:r>
        <w:rPr>
          <w:w w:val="105"/>
        </w:rPr>
        <w:t>surfaces</w:t>
      </w:r>
      <w:r>
        <w:rPr>
          <w:spacing w:val="-7"/>
          <w:w w:val="105"/>
        </w:rPr>
        <w:t xml:space="preserve"> </w:t>
      </w:r>
      <w:r>
        <w:rPr>
          <w:w w:val="105"/>
        </w:rPr>
        <w:t>of</w:t>
      </w:r>
      <w:r>
        <w:rPr>
          <w:spacing w:val="-7"/>
          <w:w w:val="105"/>
        </w:rPr>
        <w:t xml:space="preserve"> </w:t>
      </w:r>
      <w:r>
        <w:rPr>
          <w:w w:val="105"/>
        </w:rPr>
        <w:t>foreign</w:t>
      </w:r>
      <w:r>
        <w:rPr>
          <w:spacing w:val="-7"/>
          <w:w w:val="105"/>
        </w:rPr>
        <w:t xml:space="preserve"> </w:t>
      </w:r>
      <w:r>
        <w:rPr>
          <w:w w:val="105"/>
        </w:rPr>
        <w:t>devices,</w:t>
      </w:r>
      <w:r>
        <w:rPr>
          <w:spacing w:val="-7"/>
          <w:w w:val="105"/>
        </w:rPr>
        <w:t xml:space="preserve"> </w:t>
      </w:r>
      <w:r>
        <w:rPr>
          <w:w w:val="105"/>
        </w:rPr>
        <w:t xml:space="preserve">particularly </w:t>
      </w:r>
      <w:r>
        <w:t>barrier films, can lead to erythrocyte damage.</w:t>
      </w:r>
      <w:r>
        <w:rPr>
          <w:spacing w:val="22"/>
        </w:rPr>
        <w:t xml:space="preserve"> </w:t>
      </w:r>
      <w:r>
        <w:t xml:space="preserve">When erythrocytes are damaged, hemoglobin </w:t>
      </w:r>
      <w:r>
        <w:rPr>
          <w:w w:val="105"/>
        </w:rPr>
        <w:t>is</w:t>
      </w:r>
      <w:r>
        <w:rPr>
          <w:spacing w:val="-2"/>
          <w:w w:val="105"/>
        </w:rPr>
        <w:t xml:space="preserve"> </w:t>
      </w:r>
      <w:r>
        <w:rPr>
          <w:w w:val="105"/>
        </w:rPr>
        <w:t>released</w:t>
      </w:r>
      <w:r>
        <w:rPr>
          <w:spacing w:val="-2"/>
          <w:w w:val="105"/>
        </w:rPr>
        <w:t xml:space="preserve"> </w:t>
      </w:r>
      <w:r>
        <w:rPr>
          <w:w w:val="105"/>
        </w:rPr>
        <w:t>into</w:t>
      </w:r>
      <w:r>
        <w:rPr>
          <w:spacing w:val="-2"/>
          <w:w w:val="105"/>
        </w:rPr>
        <w:t xml:space="preserve"> </w:t>
      </w:r>
      <w:r>
        <w:rPr>
          <w:w w:val="105"/>
        </w:rPr>
        <w:t>the</w:t>
      </w:r>
      <w:r>
        <w:rPr>
          <w:spacing w:val="-2"/>
          <w:w w:val="105"/>
        </w:rPr>
        <w:t xml:space="preserve"> </w:t>
      </w:r>
      <w:r>
        <w:rPr>
          <w:w w:val="105"/>
        </w:rPr>
        <w:t>plasma,</w:t>
      </w:r>
      <w:r>
        <w:rPr>
          <w:spacing w:val="-1"/>
          <w:w w:val="105"/>
        </w:rPr>
        <w:t xml:space="preserve"> </w:t>
      </w:r>
      <w:r>
        <w:rPr>
          <w:w w:val="105"/>
        </w:rPr>
        <w:t>which,</w:t>
      </w:r>
      <w:r>
        <w:rPr>
          <w:spacing w:val="-2"/>
          <w:w w:val="105"/>
        </w:rPr>
        <w:t xml:space="preserve"> </w:t>
      </w:r>
      <w:r>
        <w:rPr>
          <w:w w:val="105"/>
        </w:rPr>
        <w:t>in</w:t>
      </w:r>
      <w:r>
        <w:rPr>
          <w:spacing w:val="-2"/>
          <w:w w:val="105"/>
        </w:rPr>
        <w:t xml:space="preserve"> </w:t>
      </w:r>
      <w:r>
        <w:rPr>
          <w:w w:val="105"/>
        </w:rPr>
        <w:t>severe</w:t>
      </w:r>
      <w:r>
        <w:rPr>
          <w:spacing w:val="-2"/>
          <w:w w:val="105"/>
        </w:rPr>
        <w:t xml:space="preserve"> </w:t>
      </w:r>
      <w:r>
        <w:rPr>
          <w:w w:val="105"/>
        </w:rPr>
        <w:t>cases,</w:t>
      </w:r>
      <w:r>
        <w:rPr>
          <w:spacing w:val="-1"/>
          <w:w w:val="105"/>
        </w:rPr>
        <w:t xml:space="preserve"> </w:t>
      </w:r>
      <w:r>
        <w:rPr>
          <w:w w:val="105"/>
        </w:rPr>
        <w:t>can</w:t>
      </w:r>
      <w:r>
        <w:rPr>
          <w:spacing w:val="-2"/>
          <w:w w:val="105"/>
        </w:rPr>
        <w:t xml:space="preserve"> </w:t>
      </w:r>
      <w:r>
        <w:rPr>
          <w:w w:val="105"/>
        </w:rPr>
        <w:t>result</w:t>
      </w:r>
      <w:r>
        <w:rPr>
          <w:spacing w:val="-2"/>
          <w:w w:val="105"/>
        </w:rPr>
        <w:t xml:space="preserve"> </w:t>
      </w:r>
      <w:r>
        <w:rPr>
          <w:w w:val="105"/>
        </w:rPr>
        <w:t>in</w:t>
      </w:r>
      <w:r>
        <w:rPr>
          <w:spacing w:val="-2"/>
          <w:w w:val="105"/>
        </w:rPr>
        <w:t xml:space="preserve"> </w:t>
      </w:r>
      <w:r>
        <w:rPr>
          <w:w w:val="105"/>
        </w:rPr>
        <w:t>renal</w:t>
      </w:r>
      <w:r>
        <w:rPr>
          <w:spacing w:val="-2"/>
          <w:w w:val="105"/>
        </w:rPr>
        <w:t xml:space="preserve"> </w:t>
      </w:r>
      <w:r>
        <w:rPr>
          <w:w w:val="105"/>
        </w:rPr>
        <w:t>failure,</w:t>
      </w:r>
      <w:r>
        <w:rPr>
          <w:spacing w:val="-2"/>
          <w:w w:val="105"/>
        </w:rPr>
        <w:t xml:space="preserve"> </w:t>
      </w:r>
      <w:r>
        <w:rPr>
          <w:w w:val="105"/>
        </w:rPr>
        <w:t>anemia,</w:t>
      </w:r>
      <w:r>
        <w:rPr>
          <w:spacing w:val="-1"/>
          <w:w w:val="105"/>
        </w:rPr>
        <w:t xml:space="preserve"> </w:t>
      </w:r>
      <w:r>
        <w:rPr>
          <w:w w:val="105"/>
        </w:rPr>
        <w:t>ar- rhythmias, and even death.</w:t>
      </w:r>
      <w:r>
        <w:rPr>
          <w:spacing w:val="40"/>
          <w:w w:val="105"/>
        </w:rPr>
        <w:t xml:space="preserve"> </w:t>
      </w:r>
      <w:r>
        <w:rPr>
          <w:w w:val="105"/>
        </w:rPr>
        <w:t>According to the literature, hemolysis on inert biomaterial surfaces is directly linked to the adsorption of plasma proteins, particularly fibrinogen, onto the material’s blood-contacting surface.</w:t>
      </w:r>
      <w:r>
        <w:rPr>
          <w:spacing w:val="40"/>
          <w:w w:val="105"/>
        </w:rPr>
        <w:t xml:space="preserve"> </w:t>
      </w:r>
      <w:r>
        <w:rPr>
          <w:w w:val="105"/>
        </w:rPr>
        <w:t>The extent of plasma protein adsorption correlates</w:t>
      </w:r>
      <w:r>
        <w:rPr>
          <w:spacing w:val="-12"/>
          <w:w w:val="105"/>
        </w:rPr>
        <w:t xml:space="preserve"> </w:t>
      </w:r>
      <w:r>
        <w:rPr>
          <w:w w:val="105"/>
        </w:rPr>
        <w:t>with</w:t>
      </w:r>
      <w:r>
        <w:rPr>
          <w:spacing w:val="-12"/>
          <w:w w:val="105"/>
        </w:rPr>
        <w:t xml:space="preserve"> </w:t>
      </w:r>
      <w:r>
        <w:rPr>
          <w:w w:val="105"/>
        </w:rPr>
        <w:t>the</w:t>
      </w:r>
      <w:r>
        <w:rPr>
          <w:spacing w:val="-11"/>
          <w:w w:val="105"/>
        </w:rPr>
        <w:t xml:space="preserve"> </w:t>
      </w:r>
      <w:r>
        <w:rPr>
          <w:w w:val="105"/>
        </w:rPr>
        <w:t>degree</w:t>
      </w:r>
      <w:r>
        <w:rPr>
          <w:spacing w:val="-12"/>
          <w:w w:val="105"/>
        </w:rPr>
        <w:t xml:space="preserve"> </w:t>
      </w:r>
      <w:r>
        <w:rPr>
          <w:w w:val="105"/>
        </w:rPr>
        <w:t>of</w:t>
      </w:r>
      <w:r>
        <w:rPr>
          <w:spacing w:val="-11"/>
          <w:w w:val="105"/>
        </w:rPr>
        <w:t xml:space="preserve"> </w:t>
      </w:r>
      <w:r>
        <w:rPr>
          <w:w w:val="105"/>
        </w:rPr>
        <w:t>hemolysis</w:t>
      </w:r>
      <w:r>
        <w:rPr>
          <w:spacing w:val="-12"/>
          <w:w w:val="105"/>
        </w:rPr>
        <w:t xml:space="preserve"> </w:t>
      </w:r>
      <w:r>
        <w:rPr>
          <w:w w:val="105"/>
        </w:rPr>
        <w:t>[</w:t>
      </w:r>
      <w:hyperlink w:anchor="_bookmark38" w:history="1">
        <w:r>
          <w:rPr>
            <w:color w:val="0774B7"/>
            <w:w w:val="105"/>
          </w:rPr>
          <w:t>29</w:t>
        </w:r>
      </w:hyperlink>
      <w:r>
        <w:rPr>
          <w:w w:val="105"/>
        </w:rPr>
        <w:t>].</w:t>
      </w:r>
      <w:r>
        <w:rPr>
          <w:spacing w:val="-11"/>
          <w:w w:val="105"/>
        </w:rPr>
        <w:t xml:space="preserve"> </w:t>
      </w:r>
      <w:r>
        <w:rPr>
          <w:w w:val="105"/>
        </w:rPr>
        <w:t>Considering</w:t>
      </w:r>
      <w:r>
        <w:rPr>
          <w:spacing w:val="-12"/>
          <w:w w:val="105"/>
        </w:rPr>
        <w:t xml:space="preserve"> </w:t>
      </w:r>
      <w:r>
        <w:rPr>
          <w:w w:val="105"/>
        </w:rPr>
        <w:t>these</w:t>
      </w:r>
      <w:r>
        <w:rPr>
          <w:spacing w:val="-12"/>
          <w:w w:val="105"/>
        </w:rPr>
        <w:t xml:space="preserve"> </w:t>
      </w:r>
      <w:r>
        <w:rPr>
          <w:w w:val="105"/>
        </w:rPr>
        <w:t>factors,</w:t>
      </w:r>
      <w:r>
        <w:rPr>
          <w:spacing w:val="-11"/>
          <w:w w:val="105"/>
        </w:rPr>
        <w:t xml:space="preserve"> </w:t>
      </w:r>
      <w:r>
        <w:rPr>
          <w:w w:val="105"/>
        </w:rPr>
        <w:t>this</w:t>
      </w:r>
      <w:r>
        <w:rPr>
          <w:spacing w:val="-12"/>
          <w:w w:val="105"/>
        </w:rPr>
        <w:t xml:space="preserve"> </w:t>
      </w:r>
      <w:r>
        <w:rPr>
          <w:w w:val="105"/>
        </w:rPr>
        <w:t>study</w:t>
      </w:r>
      <w:r>
        <w:rPr>
          <w:spacing w:val="-11"/>
          <w:w w:val="105"/>
        </w:rPr>
        <w:t xml:space="preserve"> </w:t>
      </w:r>
      <w:r>
        <w:rPr>
          <w:w w:val="105"/>
        </w:rPr>
        <w:t>focused on investigating the adsorption of blood plasma proteins on the surface of the examined composite film materials.</w:t>
      </w:r>
    </w:p>
    <w:p w:rsidR="009E11E3" w:rsidRDefault="009E11E3" w:rsidP="009E11E3">
      <w:pPr>
        <w:pStyle w:val="a9"/>
        <w:numPr>
          <w:ilvl w:val="1"/>
          <w:numId w:val="4"/>
        </w:numPr>
        <w:tabs>
          <w:tab w:val="left" w:pos="3120"/>
        </w:tabs>
        <w:spacing w:before="226" w:line="187" w:lineRule="auto"/>
        <w:ind w:left="2756" w:right="1079" w:firstLine="5"/>
        <w:rPr>
          <w:rFonts w:ascii="Palatino Linotype"/>
          <w:i/>
          <w:sz w:val="20"/>
        </w:rPr>
      </w:pPr>
      <w:bookmarkStart w:id="181" w:name="Adsorption_of_Blood_Plasma_Proteins_on_t"/>
      <w:bookmarkEnd w:id="181"/>
      <w:r>
        <w:rPr>
          <w:rFonts w:ascii="Palatino Linotype"/>
          <w:i/>
          <w:sz w:val="20"/>
        </w:rPr>
        <w:t>Adsorption</w:t>
      </w:r>
      <w:r>
        <w:rPr>
          <w:rFonts w:ascii="Palatino Linotype"/>
          <w:i/>
          <w:spacing w:val="-6"/>
          <w:sz w:val="20"/>
        </w:rPr>
        <w:t xml:space="preserve"> </w:t>
      </w:r>
      <w:r>
        <w:rPr>
          <w:rFonts w:ascii="Palatino Linotype"/>
          <w:i/>
          <w:sz w:val="20"/>
        </w:rPr>
        <w:t>of</w:t>
      </w:r>
      <w:r>
        <w:rPr>
          <w:rFonts w:ascii="Palatino Linotype"/>
          <w:i/>
          <w:spacing w:val="-6"/>
          <w:sz w:val="20"/>
        </w:rPr>
        <w:t xml:space="preserve"> </w:t>
      </w:r>
      <w:r>
        <w:rPr>
          <w:rFonts w:ascii="Palatino Linotype"/>
          <w:i/>
          <w:sz w:val="20"/>
        </w:rPr>
        <w:t>Blood</w:t>
      </w:r>
      <w:r>
        <w:rPr>
          <w:rFonts w:ascii="Palatino Linotype"/>
          <w:i/>
          <w:spacing w:val="-6"/>
          <w:sz w:val="20"/>
        </w:rPr>
        <w:t xml:space="preserve"> </w:t>
      </w:r>
      <w:r>
        <w:rPr>
          <w:rFonts w:ascii="Palatino Linotype"/>
          <w:i/>
          <w:sz w:val="20"/>
        </w:rPr>
        <w:t>Plasma</w:t>
      </w:r>
      <w:r>
        <w:rPr>
          <w:rFonts w:ascii="Palatino Linotype"/>
          <w:i/>
          <w:spacing w:val="-6"/>
          <w:sz w:val="20"/>
        </w:rPr>
        <w:t xml:space="preserve"> </w:t>
      </w:r>
      <w:r>
        <w:rPr>
          <w:rFonts w:ascii="Palatino Linotype"/>
          <w:i/>
          <w:sz w:val="20"/>
        </w:rPr>
        <w:t>Proteins</w:t>
      </w:r>
      <w:r>
        <w:rPr>
          <w:rFonts w:ascii="Palatino Linotype"/>
          <w:i/>
          <w:spacing w:val="-6"/>
          <w:sz w:val="20"/>
        </w:rPr>
        <w:t xml:space="preserve"> </w:t>
      </w:r>
      <w:r>
        <w:rPr>
          <w:rFonts w:ascii="Palatino Linotype"/>
          <w:i/>
          <w:sz w:val="20"/>
        </w:rPr>
        <w:t>on</w:t>
      </w:r>
      <w:r>
        <w:rPr>
          <w:rFonts w:ascii="Palatino Linotype"/>
          <w:i/>
          <w:spacing w:val="-6"/>
          <w:sz w:val="20"/>
        </w:rPr>
        <w:t xml:space="preserve"> </w:t>
      </w:r>
      <w:r>
        <w:rPr>
          <w:rFonts w:ascii="Palatino Linotype"/>
          <w:i/>
          <w:sz w:val="20"/>
        </w:rPr>
        <w:t>the</w:t>
      </w:r>
      <w:r>
        <w:rPr>
          <w:rFonts w:ascii="Palatino Linotype"/>
          <w:i/>
          <w:spacing w:val="-6"/>
          <w:sz w:val="20"/>
        </w:rPr>
        <w:t xml:space="preserve"> </w:t>
      </w:r>
      <w:r>
        <w:rPr>
          <w:rFonts w:ascii="Palatino Linotype"/>
          <w:i/>
          <w:sz w:val="20"/>
        </w:rPr>
        <w:t>Surface</w:t>
      </w:r>
      <w:r>
        <w:rPr>
          <w:rFonts w:ascii="Palatino Linotype"/>
          <w:i/>
          <w:spacing w:val="-6"/>
          <w:sz w:val="20"/>
        </w:rPr>
        <w:t xml:space="preserve"> </w:t>
      </w:r>
      <w:r>
        <w:rPr>
          <w:rFonts w:ascii="Palatino Linotype"/>
          <w:i/>
          <w:sz w:val="20"/>
        </w:rPr>
        <w:t>of</w:t>
      </w:r>
      <w:r>
        <w:rPr>
          <w:rFonts w:ascii="Palatino Linotype"/>
          <w:i/>
          <w:spacing w:val="-6"/>
          <w:sz w:val="20"/>
        </w:rPr>
        <w:t xml:space="preserve"> </w:t>
      </w:r>
      <w:r>
        <w:rPr>
          <w:rFonts w:ascii="Palatino Linotype"/>
          <w:i/>
          <w:sz w:val="20"/>
        </w:rPr>
        <w:t>the</w:t>
      </w:r>
      <w:r>
        <w:rPr>
          <w:rFonts w:ascii="Palatino Linotype"/>
          <w:i/>
          <w:spacing w:val="-6"/>
          <w:sz w:val="20"/>
        </w:rPr>
        <w:t xml:space="preserve"> </w:t>
      </w:r>
      <w:r>
        <w:rPr>
          <w:rFonts w:ascii="Palatino Linotype"/>
          <w:i/>
          <w:sz w:val="20"/>
        </w:rPr>
        <w:t>Investigated</w:t>
      </w:r>
      <w:r>
        <w:rPr>
          <w:rFonts w:ascii="Palatino Linotype"/>
          <w:i/>
          <w:spacing w:val="-6"/>
          <w:sz w:val="20"/>
        </w:rPr>
        <w:t xml:space="preserve"> </w:t>
      </w:r>
      <w:r>
        <w:rPr>
          <w:rFonts w:ascii="Palatino Linotype"/>
          <w:i/>
          <w:sz w:val="20"/>
        </w:rPr>
        <w:t>Composite Film Materials</w:t>
      </w:r>
    </w:p>
    <w:p w:rsidR="009E11E3" w:rsidRDefault="009E11E3">
      <w:pPr>
        <w:pStyle w:val="a5"/>
        <w:spacing w:before="73" w:line="247" w:lineRule="auto"/>
        <w:ind w:left="2753" w:right="118" w:firstLine="433"/>
        <w:jc w:val="both"/>
      </w:pPr>
      <w:r>
        <w:t xml:space="preserve">As indicated by the data in Table </w:t>
      </w:r>
      <w:hyperlink w:anchor="_bookmark2" w:history="1">
        <w:r>
          <w:rPr>
            <w:color w:val="0774B7"/>
          </w:rPr>
          <w:t>2</w:t>
        </w:r>
      </w:hyperlink>
      <w:r>
        <w:t>, the protein adsorption in the reference sample (</w:t>
      </w:r>
      <w:r>
        <w:rPr>
          <w:b/>
        </w:rPr>
        <w:t>1</w:t>
      </w:r>
      <w:r>
        <w:t xml:space="preserve">) </w:t>
      </w:r>
      <w:r>
        <w:rPr>
          <w:w w:val="105"/>
        </w:rPr>
        <w:t xml:space="preserve">was measured at 2.96 </w:t>
      </w:r>
      <w:r>
        <w:rPr>
          <w:rFonts w:ascii="Verdana" w:hAnsi="Verdana"/>
          <w:i/>
          <w:w w:val="105"/>
        </w:rPr>
        <w:t>±</w:t>
      </w:r>
      <w:r>
        <w:rPr>
          <w:rFonts w:ascii="Verdana" w:hAnsi="Verdana"/>
          <w:i/>
          <w:spacing w:val="-12"/>
          <w:w w:val="105"/>
        </w:rPr>
        <w:t xml:space="preserve"> </w:t>
      </w:r>
      <w:r>
        <w:rPr>
          <w:w w:val="105"/>
        </w:rPr>
        <w:t>0.13%.</w:t>
      </w:r>
      <w:r>
        <w:rPr>
          <w:spacing w:val="40"/>
          <w:w w:val="105"/>
        </w:rPr>
        <w:t xml:space="preserve"> </w:t>
      </w:r>
      <w:r>
        <w:rPr>
          <w:w w:val="105"/>
        </w:rPr>
        <w:t xml:space="preserve">The protein adsorption in the investigated composite film materials, which are based on glycoluril- and allantoin-modified sodium salt of car- </w:t>
      </w:r>
      <w:r>
        <w:t>boxymethylcellulose</w:t>
      </w:r>
      <w:r>
        <w:rPr>
          <w:spacing w:val="19"/>
        </w:rPr>
        <w:t xml:space="preserve"> </w:t>
      </w:r>
      <w:r>
        <w:t>(</w:t>
      </w:r>
      <w:r>
        <w:rPr>
          <w:b/>
        </w:rPr>
        <w:t>2</w:t>
      </w:r>
      <w:r>
        <w:t>–</w:t>
      </w:r>
      <w:r>
        <w:rPr>
          <w:b/>
        </w:rPr>
        <w:t>5</w:t>
      </w:r>
      <w:r>
        <w:t>),</w:t>
      </w:r>
      <w:r>
        <w:rPr>
          <w:spacing w:val="21"/>
        </w:rPr>
        <w:t xml:space="preserve"> </w:t>
      </w:r>
      <w:r>
        <w:t>ranged</w:t>
      </w:r>
      <w:r>
        <w:rPr>
          <w:spacing w:val="20"/>
        </w:rPr>
        <w:t xml:space="preserve"> </w:t>
      </w:r>
      <w:r>
        <w:t>from</w:t>
      </w:r>
      <w:r>
        <w:rPr>
          <w:spacing w:val="19"/>
        </w:rPr>
        <w:t xml:space="preserve"> </w:t>
      </w:r>
      <w:r>
        <w:t>3.06</w:t>
      </w:r>
      <w:r>
        <w:rPr>
          <w:spacing w:val="22"/>
        </w:rPr>
        <w:t xml:space="preserve"> </w:t>
      </w:r>
      <w:r>
        <w:rPr>
          <w:rFonts w:ascii="Verdana" w:hAnsi="Verdana"/>
          <w:i/>
        </w:rPr>
        <w:t>±</w:t>
      </w:r>
      <w:r>
        <w:rPr>
          <w:rFonts w:ascii="Verdana" w:hAnsi="Verdana"/>
          <w:i/>
          <w:spacing w:val="-5"/>
        </w:rPr>
        <w:t xml:space="preserve"> </w:t>
      </w:r>
      <w:r>
        <w:t>0.17%</w:t>
      </w:r>
      <w:r>
        <w:rPr>
          <w:spacing w:val="19"/>
        </w:rPr>
        <w:t xml:space="preserve"> </w:t>
      </w:r>
      <w:r>
        <w:t>to</w:t>
      </w:r>
      <w:r>
        <w:rPr>
          <w:spacing w:val="19"/>
        </w:rPr>
        <w:t xml:space="preserve"> </w:t>
      </w:r>
      <w:r>
        <w:t>3.28</w:t>
      </w:r>
      <w:r>
        <w:rPr>
          <w:spacing w:val="21"/>
        </w:rPr>
        <w:t xml:space="preserve"> </w:t>
      </w:r>
      <w:r>
        <w:rPr>
          <w:rFonts w:ascii="Verdana" w:hAnsi="Verdana"/>
          <w:i/>
        </w:rPr>
        <w:t>±</w:t>
      </w:r>
      <w:r>
        <w:rPr>
          <w:rFonts w:ascii="Verdana" w:hAnsi="Verdana"/>
          <w:i/>
          <w:spacing w:val="-4"/>
        </w:rPr>
        <w:t xml:space="preserve"> </w:t>
      </w:r>
      <w:r>
        <w:t>0.17%,</w:t>
      </w:r>
      <w:r>
        <w:rPr>
          <w:spacing w:val="21"/>
        </w:rPr>
        <w:t xml:space="preserve"> </w:t>
      </w:r>
      <w:r>
        <w:t>with</w:t>
      </w:r>
      <w:r>
        <w:rPr>
          <w:spacing w:val="20"/>
        </w:rPr>
        <w:t xml:space="preserve"> </w:t>
      </w:r>
      <w:r>
        <w:rPr>
          <w:rFonts w:ascii="Palatino Linotype" w:hAnsi="Palatino Linotype"/>
          <w:i/>
        </w:rPr>
        <w:t>p</w:t>
      </w:r>
      <w:r>
        <w:t>-values</w:t>
      </w:r>
      <w:r>
        <w:rPr>
          <w:spacing w:val="19"/>
        </w:rPr>
        <w:t xml:space="preserve"> </w:t>
      </w:r>
      <w:r>
        <w:rPr>
          <w:spacing w:val="-5"/>
        </w:rPr>
        <w:t>of</w:t>
      </w:r>
    </w:p>
    <w:p w:rsidR="009E11E3" w:rsidRDefault="009E11E3">
      <w:pPr>
        <w:pStyle w:val="a5"/>
        <w:spacing w:line="256" w:lineRule="auto"/>
        <w:ind w:left="2761" w:right="152"/>
        <w:jc w:val="both"/>
      </w:pPr>
      <w:r>
        <w:rPr>
          <w:w w:val="105"/>
        </w:rPr>
        <w:t>0.917,</w:t>
      </w:r>
      <w:r>
        <w:rPr>
          <w:spacing w:val="-10"/>
          <w:w w:val="105"/>
        </w:rPr>
        <w:t xml:space="preserve"> </w:t>
      </w:r>
      <w:r>
        <w:rPr>
          <w:w w:val="105"/>
        </w:rPr>
        <w:t>0.117,</w:t>
      </w:r>
      <w:r>
        <w:rPr>
          <w:spacing w:val="-10"/>
          <w:w w:val="105"/>
        </w:rPr>
        <w:t xml:space="preserve"> </w:t>
      </w:r>
      <w:r>
        <w:rPr>
          <w:w w:val="105"/>
        </w:rPr>
        <w:t>0.347,</w:t>
      </w:r>
      <w:r>
        <w:rPr>
          <w:spacing w:val="-10"/>
          <w:w w:val="105"/>
        </w:rPr>
        <w:t xml:space="preserve"> </w:t>
      </w:r>
      <w:r>
        <w:rPr>
          <w:w w:val="105"/>
        </w:rPr>
        <w:t>and</w:t>
      </w:r>
      <w:r>
        <w:rPr>
          <w:spacing w:val="-12"/>
          <w:w w:val="105"/>
        </w:rPr>
        <w:t xml:space="preserve"> </w:t>
      </w:r>
      <w:r>
        <w:rPr>
          <w:w w:val="105"/>
        </w:rPr>
        <w:t>0.117,</w:t>
      </w:r>
      <w:r>
        <w:rPr>
          <w:spacing w:val="-10"/>
          <w:w w:val="105"/>
        </w:rPr>
        <w:t xml:space="preserve"> </w:t>
      </w:r>
      <w:r>
        <w:rPr>
          <w:w w:val="105"/>
        </w:rPr>
        <w:t>respectively.</w:t>
      </w:r>
      <w:r>
        <w:rPr>
          <w:spacing w:val="4"/>
          <w:w w:val="105"/>
        </w:rPr>
        <w:t xml:space="preserve"> </w:t>
      </w:r>
      <w:r>
        <w:rPr>
          <w:w w:val="105"/>
        </w:rPr>
        <w:t>These</w:t>
      </w:r>
      <w:r>
        <w:rPr>
          <w:spacing w:val="-12"/>
          <w:w w:val="105"/>
        </w:rPr>
        <w:t xml:space="preserve"> </w:t>
      </w:r>
      <w:r>
        <w:rPr>
          <w:w w:val="105"/>
        </w:rPr>
        <w:t>values</w:t>
      </w:r>
      <w:r>
        <w:rPr>
          <w:spacing w:val="-11"/>
          <w:w w:val="105"/>
        </w:rPr>
        <w:t xml:space="preserve"> </w:t>
      </w:r>
      <w:r>
        <w:rPr>
          <w:w w:val="105"/>
        </w:rPr>
        <w:t>were</w:t>
      </w:r>
      <w:r>
        <w:rPr>
          <w:spacing w:val="-12"/>
          <w:w w:val="105"/>
        </w:rPr>
        <w:t xml:space="preserve"> </w:t>
      </w:r>
      <w:r>
        <w:rPr>
          <w:w w:val="105"/>
        </w:rPr>
        <w:t>not</w:t>
      </w:r>
      <w:r>
        <w:rPr>
          <w:spacing w:val="-11"/>
          <w:w w:val="105"/>
        </w:rPr>
        <w:t xml:space="preserve"> </w:t>
      </w:r>
      <w:r>
        <w:rPr>
          <w:w w:val="105"/>
        </w:rPr>
        <w:t>significantly</w:t>
      </w:r>
      <w:r>
        <w:rPr>
          <w:spacing w:val="-12"/>
          <w:w w:val="105"/>
        </w:rPr>
        <w:t xml:space="preserve"> </w:t>
      </w:r>
      <w:r>
        <w:rPr>
          <w:w w:val="105"/>
        </w:rPr>
        <w:t>different from</w:t>
      </w:r>
      <w:r>
        <w:rPr>
          <w:spacing w:val="-3"/>
          <w:w w:val="105"/>
        </w:rPr>
        <w:t xml:space="preserve"> </w:t>
      </w:r>
      <w:r>
        <w:rPr>
          <w:w w:val="105"/>
        </w:rPr>
        <w:t>the</w:t>
      </w:r>
      <w:r>
        <w:rPr>
          <w:spacing w:val="-3"/>
          <w:w w:val="105"/>
        </w:rPr>
        <w:t xml:space="preserve"> </w:t>
      </w:r>
      <w:r>
        <w:rPr>
          <w:w w:val="105"/>
        </w:rPr>
        <w:t>protein</w:t>
      </w:r>
      <w:r>
        <w:rPr>
          <w:spacing w:val="-3"/>
          <w:w w:val="105"/>
        </w:rPr>
        <w:t xml:space="preserve"> </w:t>
      </w:r>
      <w:r>
        <w:rPr>
          <w:w w:val="105"/>
        </w:rPr>
        <w:t>adsorption</w:t>
      </w:r>
      <w:r>
        <w:rPr>
          <w:spacing w:val="-3"/>
          <w:w w:val="105"/>
        </w:rPr>
        <w:t xml:space="preserve"> </w:t>
      </w:r>
      <w:r>
        <w:rPr>
          <w:w w:val="105"/>
        </w:rPr>
        <w:t>capacity</w:t>
      </w:r>
      <w:r>
        <w:rPr>
          <w:spacing w:val="-3"/>
          <w:w w:val="105"/>
        </w:rPr>
        <w:t xml:space="preserve"> </w:t>
      </w:r>
      <w:r>
        <w:rPr>
          <w:w w:val="105"/>
        </w:rPr>
        <w:t>of</w:t>
      </w:r>
      <w:r>
        <w:rPr>
          <w:spacing w:val="-3"/>
          <w:w w:val="105"/>
        </w:rPr>
        <w:t xml:space="preserve"> </w:t>
      </w:r>
      <w:r>
        <w:rPr>
          <w:w w:val="105"/>
        </w:rPr>
        <w:t>the</w:t>
      </w:r>
      <w:r>
        <w:rPr>
          <w:spacing w:val="-3"/>
          <w:w w:val="105"/>
        </w:rPr>
        <w:t xml:space="preserve"> </w:t>
      </w:r>
      <w:r>
        <w:rPr>
          <w:w w:val="105"/>
        </w:rPr>
        <w:t>reference</w:t>
      </w:r>
      <w:r>
        <w:rPr>
          <w:spacing w:val="-3"/>
          <w:w w:val="105"/>
        </w:rPr>
        <w:t xml:space="preserve"> </w:t>
      </w:r>
      <w:r>
        <w:rPr>
          <w:w w:val="105"/>
        </w:rPr>
        <w:t>sample</w:t>
      </w:r>
      <w:r>
        <w:rPr>
          <w:spacing w:val="-3"/>
          <w:w w:val="105"/>
        </w:rPr>
        <w:t xml:space="preserve"> </w:t>
      </w:r>
      <w:r>
        <w:rPr>
          <w:w w:val="105"/>
        </w:rPr>
        <w:t>(</w:t>
      </w:r>
      <w:r>
        <w:rPr>
          <w:b/>
          <w:w w:val="105"/>
        </w:rPr>
        <w:t>1</w:t>
      </w:r>
      <w:r>
        <w:rPr>
          <w:w w:val="105"/>
        </w:rPr>
        <w:t>).</w:t>
      </w:r>
    </w:p>
    <w:p w:rsidR="009E11E3" w:rsidRDefault="009E11E3">
      <w:pPr>
        <w:pStyle w:val="a5"/>
        <w:spacing w:line="256" w:lineRule="auto"/>
        <w:ind w:left="2755" w:right="118" w:firstLine="431"/>
        <w:jc w:val="both"/>
      </w:pPr>
      <w:r>
        <w:rPr>
          <w:w w:val="105"/>
        </w:rPr>
        <w:t>The challenge of undesired blood clotting upon contact with implanted materials and</w:t>
      </w:r>
      <w:r>
        <w:rPr>
          <w:spacing w:val="-7"/>
          <w:w w:val="105"/>
        </w:rPr>
        <w:t xml:space="preserve"> </w:t>
      </w:r>
      <w:r>
        <w:rPr>
          <w:w w:val="105"/>
        </w:rPr>
        <w:t>devices</w:t>
      </w:r>
      <w:r>
        <w:rPr>
          <w:spacing w:val="-6"/>
          <w:w w:val="105"/>
        </w:rPr>
        <w:t xml:space="preserve"> </w:t>
      </w:r>
      <w:r>
        <w:rPr>
          <w:w w:val="105"/>
        </w:rPr>
        <w:t>remains</w:t>
      </w:r>
      <w:r>
        <w:rPr>
          <w:spacing w:val="-7"/>
          <w:w w:val="105"/>
        </w:rPr>
        <w:t xml:space="preserve"> </w:t>
      </w:r>
      <w:r>
        <w:rPr>
          <w:w w:val="105"/>
        </w:rPr>
        <w:t>unresolved. This</w:t>
      </w:r>
      <w:r>
        <w:rPr>
          <w:spacing w:val="-6"/>
          <w:w w:val="105"/>
        </w:rPr>
        <w:t xml:space="preserve"> </w:t>
      </w:r>
      <w:r>
        <w:rPr>
          <w:w w:val="105"/>
        </w:rPr>
        <w:t>issue</w:t>
      </w:r>
      <w:r>
        <w:rPr>
          <w:spacing w:val="-7"/>
          <w:w w:val="105"/>
        </w:rPr>
        <w:t xml:space="preserve"> </w:t>
      </w:r>
      <w:r>
        <w:rPr>
          <w:w w:val="105"/>
        </w:rPr>
        <w:t>arises</w:t>
      </w:r>
      <w:r>
        <w:rPr>
          <w:spacing w:val="-7"/>
          <w:w w:val="105"/>
        </w:rPr>
        <w:t xml:space="preserve"> </w:t>
      </w:r>
      <w:r>
        <w:rPr>
          <w:w w:val="105"/>
        </w:rPr>
        <w:t>because</w:t>
      </w:r>
      <w:r>
        <w:rPr>
          <w:spacing w:val="-6"/>
          <w:w w:val="105"/>
        </w:rPr>
        <w:t xml:space="preserve"> </w:t>
      </w:r>
      <w:r>
        <w:rPr>
          <w:w w:val="105"/>
        </w:rPr>
        <w:t>healthy</w:t>
      </w:r>
      <w:r>
        <w:rPr>
          <w:spacing w:val="-7"/>
          <w:w w:val="105"/>
        </w:rPr>
        <w:t xml:space="preserve"> </w:t>
      </w:r>
      <w:r>
        <w:rPr>
          <w:w w:val="105"/>
        </w:rPr>
        <w:t>vascular</w:t>
      </w:r>
      <w:r>
        <w:rPr>
          <w:spacing w:val="-6"/>
          <w:w w:val="105"/>
        </w:rPr>
        <w:t xml:space="preserve"> </w:t>
      </w:r>
      <w:r>
        <w:rPr>
          <w:w w:val="105"/>
        </w:rPr>
        <w:t xml:space="preserve">endothelium </w:t>
      </w:r>
      <w:r>
        <w:t xml:space="preserve">possesses mechanisms that resist thrombosis, while foreign materials lack such protective mechanisms. Instead, biomaterials stimulate blood clotting through the activation of inter- </w:t>
      </w:r>
      <w:r>
        <w:rPr>
          <w:w w:val="105"/>
        </w:rPr>
        <w:t>connected</w:t>
      </w:r>
      <w:r>
        <w:rPr>
          <w:spacing w:val="-12"/>
          <w:w w:val="105"/>
        </w:rPr>
        <w:t xml:space="preserve"> </w:t>
      </w:r>
      <w:r>
        <w:rPr>
          <w:w w:val="105"/>
        </w:rPr>
        <w:t>processes,</w:t>
      </w:r>
      <w:r>
        <w:rPr>
          <w:spacing w:val="-12"/>
          <w:w w:val="105"/>
        </w:rPr>
        <w:t xml:space="preserve"> </w:t>
      </w:r>
      <w:r>
        <w:rPr>
          <w:w w:val="105"/>
        </w:rPr>
        <w:t>including</w:t>
      </w:r>
      <w:r>
        <w:rPr>
          <w:spacing w:val="-11"/>
          <w:w w:val="105"/>
        </w:rPr>
        <w:t xml:space="preserve"> </w:t>
      </w:r>
      <w:r>
        <w:rPr>
          <w:w w:val="105"/>
        </w:rPr>
        <w:t>protein</w:t>
      </w:r>
      <w:r>
        <w:rPr>
          <w:spacing w:val="-12"/>
          <w:w w:val="105"/>
        </w:rPr>
        <w:t xml:space="preserve"> </w:t>
      </w:r>
      <w:r>
        <w:rPr>
          <w:w w:val="105"/>
        </w:rPr>
        <w:t>adsorption,</w:t>
      </w:r>
      <w:r>
        <w:rPr>
          <w:spacing w:val="-11"/>
          <w:w w:val="105"/>
        </w:rPr>
        <w:t xml:space="preserve"> </w:t>
      </w:r>
      <w:r>
        <w:rPr>
          <w:w w:val="105"/>
        </w:rPr>
        <w:t>thrombocyte</w:t>
      </w:r>
      <w:r>
        <w:rPr>
          <w:spacing w:val="-12"/>
          <w:w w:val="105"/>
        </w:rPr>
        <w:t xml:space="preserve"> </w:t>
      </w:r>
      <w:r>
        <w:rPr>
          <w:w w:val="105"/>
        </w:rPr>
        <w:t>and</w:t>
      </w:r>
      <w:r>
        <w:rPr>
          <w:spacing w:val="-11"/>
          <w:w w:val="105"/>
        </w:rPr>
        <w:t xml:space="preserve"> </w:t>
      </w:r>
      <w:r>
        <w:rPr>
          <w:w w:val="105"/>
        </w:rPr>
        <w:t>leukocyte</w:t>
      </w:r>
      <w:r>
        <w:rPr>
          <w:spacing w:val="-12"/>
          <w:w w:val="105"/>
        </w:rPr>
        <w:t xml:space="preserve"> </w:t>
      </w:r>
      <w:r>
        <w:rPr>
          <w:w w:val="105"/>
        </w:rPr>
        <w:t xml:space="preserve">adhesion, </w:t>
      </w:r>
      <w:r>
        <w:t>thrombin production, and complement system activation [</w:t>
      </w:r>
      <w:hyperlink w:anchor="_bookmark38" w:history="1">
        <w:r>
          <w:rPr>
            <w:color w:val="0774B7"/>
          </w:rPr>
          <w:t>29</w:t>
        </w:r>
      </w:hyperlink>
      <w:r>
        <w:t xml:space="preserve">]. Simultaneously, heightened </w:t>
      </w:r>
      <w:r>
        <w:rPr>
          <w:w w:val="105"/>
        </w:rPr>
        <w:t>adsorption of plasma proteins results in the accumulation of fibrinogen on the surface</w:t>
      </w:r>
      <w:r>
        <w:rPr>
          <w:spacing w:val="80"/>
          <w:w w:val="105"/>
        </w:rPr>
        <w:t xml:space="preserve"> </w:t>
      </w:r>
      <w:r>
        <w:rPr>
          <w:w w:val="105"/>
        </w:rPr>
        <w:t>of the implanted material.</w:t>
      </w:r>
      <w:r>
        <w:rPr>
          <w:spacing w:val="40"/>
          <w:w w:val="105"/>
        </w:rPr>
        <w:t xml:space="preserve"> </w:t>
      </w:r>
      <w:r>
        <w:rPr>
          <w:w w:val="105"/>
        </w:rPr>
        <w:t>Fibrinogen serves as a protein precursor of fibrin, forming the foundation of the clot during hemostasis.</w:t>
      </w:r>
      <w:r>
        <w:rPr>
          <w:spacing w:val="40"/>
          <w:w w:val="105"/>
        </w:rPr>
        <w:t xml:space="preserve"> </w:t>
      </w:r>
      <w:r>
        <w:rPr>
          <w:w w:val="105"/>
        </w:rPr>
        <w:t>Disruption of the balance between fibrin deposition</w:t>
      </w:r>
      <w:r>
        <w:rPr>
          <w:spacing w:val="-6"/>
          <w:w w:val="105"/>
        </w:rPr>
        <w:t xml:space="preserve"> </w:t>
      </w:r>
      <w:r>
        <w:rPr>
          <w:w w:val="105"/>
        </w:rPr>
        <w:t>and</w:t>
      </w:r>
      <w:r>
        <w:rPr>
          <w:spacing w:val="-6"/>
          <w:w w:val="105"/>
        </w:rPr>
        <w:t xml:space="preserve"> </w:t>
      </w:r>
      <w:r>
        <w:rPr>
          <w:w w:val="105"/>
        </w:rPr>
        <w:t>degradation</w:t>
      </w:r>
      <w:r>
        <w:rPr>
          <w:spacing w:val="-6"/>
          <w:w w:val="105"/>
        </w:rPr>
        <w:t xml:space="preserve"> </w:t>
      </w:r>
      <w:r>
        <w:rPr>
          <w:w w:val="105"/>
        </w:rPr>
        <w:t>is</w:t>
      </w:r>
      <w:r>
        <w:rPr>
          <w:spacing w:val="-6"/>
          <w:w w:val="105"/>
        </w:rPr>
        <w:t xml:space="preserve"> </w:t>
      </w:r>
      <w:r>
        <w:rPr>
          <w:w w:val="105"/>
        </w:rPr>
        <w:t>a</w:t>
      </w:r>
      <w:r>
        <w:rPr>
          <w:spacing w:val="-6"/>
          <w:w w:val="105"/>
        </w:rPr>
        <w:t xml:space="preserve"> </w:t>
      </w:r>
      <w:r>
        <w:rPr>
          <w:w w:val="105"/>
        </w:rPr>
        <w:t>critical</w:t>
      </w:r>
      <w:r>
        <w:rPr>
          <w:spacing w:val="-6"/>
          <w:w w:val="105"/>
        </w:rPr>
        <w:t xml:space="preserve"> </w:t>
      </w:r>
      <w:r>
        <w:rPr>
          <w:w w:val="105"/>
        </w:rPr>
        <w:t>factor</w:t>
      </w:r>
      <w:r>
        <w:rPr>
          <w:spacing w:val="-6"/>
          <w:w w:val="105"/>
        </w:rPr>
        <w:t xml:space="preserve"> </w:t>
      </w:r>
      <w:r>
        <w:rPr>
          <w:w w:val="105"/>
        </w:rPr>
        <w:t>in</w:t>
      </w:r>
      <w:r>
        <w:rPr>
          <w:spacing w:val="-6"/>
          <w:w w:val="105"/>
        </w:rPr>
        <w:t xml:space="preserve"> </w:t>
      </w:r>
      <w:r>
        <w:rPr>
          <w:w w:val="105"/>
        </w:rPr>
        <w:t>adhesion</w:t>
      </w:r>
      <w:r>
        <w:rPr>
          <w:spacing w:val="-6"/>
          <w:w w:val="105"/>
        </w:rPr>
        <w:t xml:space="preserve"> </w:t>
      </w:r>
      <w:r>
        <w:rPr>
          <w:w w:val="105"/>
        </w:rPr>
        <w:t>formation</w:t>
      </w:r>
      <w:r>
        <w:rPr>
          <w:spacing w:val="-6"/>
          <w:w w:val="105"/>
        </w:rPr>
        <w:t xml:space="preserve"> </w:t>
      </w:r>
      <w:r>
        <w:rPr>
          <w:w w:val="105"/>
        </w:rPr>
        <w:t>[</w:t>
      </w:r>
      <w:hyperlink w:anchor="_bookmark39" w:history="1">
        <w:r>
          <w:rPr>
            <w:color w:val="0774B7"/>
            <w:w w:val="105"/>
          </w:rPr>
          <w:t>30</w:t>
        </w:r>
      </w:hyperlink>
      <w:r>
        <w:rPr>
          <w:w w:val="105"/>
        </w:rPr>
        <w:t>]. In</w:t>
      </w:r>
      <w:r>
        <w:rPr>
          <w:spacing w:val="-6"/>
          <w:w w:val="105"/>
        </w:rPr>
        <w:t xml:space="preserve"> </w:t>
      </w:r>
      <w:r>
        <w:rPr>
          <w:w w:val="105"/>
        </w:rPr>
        <w:t>this</w:t>
      </w:r>
      <w:r>
        <w:rPr>
          <w:spacing w:val="-6"/>
          <w:w w:val="105"/>
        </w:rPr>
        <w:t xml:space="preserve"> </w:t>
      </w:r>
      <w:r>
        <w:rPr>
          <w:w w:val="105"/>
        </w:rPr>
        <w:t>context, the quest for biocompatible materials that do not undergo surface adsorption becomes particularly crucial.</w:t>
      </w:r>
    </w:p>
    <w:p w:rsidR="009E11E3" w:rsidRDefault="009E11E3" w:rsidP="009E11E3">
      <w:pPr>
        <w:pStyle w:val="a9"/>
        <w:numPr>
          <w:ilvl w:val="1"/>
          <w:numId w:val="4"/>
        </w:numPr>
        <w:tabs>
          <w:tab w:val="left" w:pos="3120"/>
        </w:tabs>
        <w:spacing w:before="170"/>
        <w:ind w:left="3120" w:hanging="359"/>
        <w:rPr>
          <w:rFonts w:ascii="Palatino Linotype"/>
          <w:i/>
          <w:sz w:val="20"/>
        </w:rPr>
      </w:pPr>
      <w:bookmarkStart w:id="182" w:name="Cytotoxicity_"/>
      <w:bookmarkEnd w:id="182"/>
      <w:r>
        <w:rPr>
          <w:rFonts w:ascii="Palatino Linotype"/>
          <w:i/>
          <w:spacing w:val="-2"/>
          <w:sz w:val="20"/>
        </w:rPr>
        <w:t>Cytotoxicity</w:t>
      </w:r>
    </w:p>
    <w:p w:rsidR="009E11E3" w:rsidRDefault="009E11E3">
      <w:pPr>
        <w:pStyle w:val="a5"/>
        <w:spacing w:before="61" w:line="256" w:lineRule="auto"/>
        <w:ind w:left="2761" w:right="117" w:firstLine="425"/>
        <w:jc w:val="right"/>
      </w:pPr>
      <w:r>
        <w:rPr>
          <w:w w:val="105"/>
        </w:rPr>
        <w:t>An additional crucial aspect of biocompatibility involves the in vitro cytotoxicity of materials.</w:t>
      </w:r>
      <w:r>
        <w:rPr>
          <w:spacing w:val="22"/>
          <w:w w:val="105"/>
        </w:rPr>
        <w:t xml:space="preserve"> </w:t>
      </w:r>
      <w:r>
        <w:rPr>
          <w:w w:val="105"/>
        </w:rPr>
        <w:t>The cytotoxicity of the samples was assessed using the 3T3 cell line, which is obtained from mouse fibroblasts.</w:t>
      </w:r>
      <w:r>
        <w:rPr>
          <w:spacing w:val="40"/>
          <w:w w:val="105"/>
        </w:rPr>
        <w:t xml:space="preserve"> </w:t>
      </w:r>
      <w:r>
        <w:rPr>
          <w:w w:val="105"/>
        </w:rPr>
        <w:t xml:space="preserve">Fibroblasts play a role in secreting collagen proteins, </w:t>
      </w:r>
      <w:r>
        <w:t>contributing to the maintenance of the structural framework in numerous tissues. Dermal fibroblasts, in particular, are responsible for producing connective tissue and extracellular matrix</w:t>
      </w:r>
      <w:r>
        <w:rPr>
          <w:spacing w:val="2"/>
        </w:rPr>
        <w:t xml:space="preserve"> </w:t>
      </w:r>
      <w:r>
        <w:t>components</w:t>
      </w:r>
      <w:r>
        <w:rPr>
          <w:spacing w:val="3"/>
        </w:rPr>
        <w:t xml:space="preserve"> </w:t>
      </w:r>
      <w:r>
        <w:t>that</w:t>
      </w:r>
      <w:r>
        <w:rPr>
          <w:spacing w:val="2"/>
        </w:rPr>
        <w:t xml:space="preserve"> </w:t>
      </w:r>
      <w:r>
        <w:t>influence</w:t>
      </w:r>
      <w:r>
        <w:rPr>
          <w:spacing w:val="3"/>
        </w:rPr>
        <w:t xml:space="preserve"> </w:t>
      </w:r>
      <w:r>
        <w:t>epidermal</w:t>
      </w:r>
      <w:r>
        <w:rPr>
          <w:spacing w:val="2"/>
        </w:rPr>
        <w:t xml:space="preserve"> </w:t>
      </w:r>
      <w:r>
        <w:t>regeneration</w:t>
      </w:r>
      <w:r>
        <w:rPr>
          <w:spacing w:val="2"/>
        </w:rPr>
        <w:t xml:space="preserve"> </w:t>
      </w:r>
      <w:r>
        <w:t>and</w:t>
      </w:r>
      <w:r>
        <w:rPr>
          <w:spacing w:val="2"/>
        </w:rPr>
        <w:t xml:space="preserve"> </w:t>
      </w:r>
      <w:r>
        <w:t>facilitate</w:t>
      </w:r>
      <w:r>
        <w:rPr>
          <w:spacing w:val="3"/>
        </w:rPr>
        <w:t xml:space="preserve"> </w:t>
      </w:r>
      <w:r>
        <w:t>wound</w:t>
      </w:r>
      <w:r>
        <w:rPr>
          <w:spacing w:val="2"/>
        </w:rPr>
        <w:t xml:space="preserve"> </w:t>
      </w:r>
      <w:r>
        <w:t>healing</w:t>
      </w:r>
      <w:r>
        <w:rPr>
          <w:spacing w:val="3"/>
        </w:rPr>
        <w:t xml:space="preserve"> </w:t>
      </w:r>
      <w:r>
        <w:rPr>
          <w:spacing w:val="-2"/>
        </w:rPr>
        <w:t>[</w:t>
      </w:r>
      <w:hyperlink w:anchor="_bookmark40" w:history="1">
        <w:r>
          <w:rPr>
            <w:color w:val="0774B7"/>
            <w:spacing w:val="-2"/>
          </w:rPr>
          <w:t>31</w:t>
        </w:r>
      </w:hyperlink>
      <w:r>
        <w:rPr>
          <w:spacing w:val="-2"/>
        </w:rPr>
        <w:t>].</w:t>
      </w:r>
    </w:p>
    <w:p w:rsidR="009E11E3" w:rsidRDefault="009E11E3">
      <w:pPr>
        <w:pStyle w:val="a5"/>
        <w:spacing w:before="1" w:line="256" w:lineRule="auto"/>
        <w:ind w:left="2756" w:right="148" w:firstLine="430"/>
        <w:jc w:val="both"/>
      </w:pPr>
      <w:r>
        <w:t>Following</w:t>
      </w:r>
      <w:r>
        <w:rPr>
          <w:spacing w:val="-4"/>
        </w:rPr>
        <w:t xml:space="preserve"> </w:t>
      </w:r>
      <w:r>
        <w:t>the</w:t>
      </w:r>
      <w:r>
        <w:rPr>
          <w:spacing w:val="-4"/>
        </w:rPr>
        <w:t xml:space="preserve"> </w:t>
      </w:r>
      <w:r>
        <w:t>experiments,</w:t>
      </w:r>
      <w:r>
        <w:rPr>
          <w:spacing w:val="-2"/>
        </w:rPr>
        <w:t xml:space="preserve"> </w:t>
      </w:r>
      <w:r>
        <w:t>it</w:t>
      </w:r>
      <w:r>
        <w:rPr>
          <w:spacing w:val="-4"/>
        </w:rPr>
        <w:t xml:space="preserve"> </w:t>
      </w:r>
      <w:r>
        <w:t>was</w:t>
      </w:r>
      <w:r>
        <w:rPr>
          <w:spacing w:val="-4"/>
        </w:rPr>
        <w:t xml:space="preserve"> </w:t>
      </w:r>
      <w:r>
        <w:t>observed</w:t>
      </w:r>
      <w:r>
        <w:rPr>
          <w:spacing w:val="-4"/>
        </w:rPr>
        <w:t xml:space="preserve"> </w:t>
      </w:r>
      <w:r>
        <w:t>that</w:t>
      </w:r>
      <w:r>
        <w:rPr>
          <w:spacing w:val="-4"/>
        </w:rPr>
        <w:t xml:space="preserve"> </w:t>
      </w:r>
      <w:r>
        <w:t>the</w:t>
      </w:r>
      <w:r>
        <w:rPr>
          <w:spacing w:val="-4"/>
        </w:rPr>
        <w:t xml:space="preserve"> </w:t>
      </w:r>
      <w:r>
        <w:t>incubation</w:t>
      </w:r>
      <w:r>
        <w:rPr>
          <w:spacing w:val="-4"/>
        </w:rPr>
        <w:t xml:space="preserve"> </w:t>
      </w:r>
      <w:r>
        <w:t>of</w:t>
      </w:r>
      <w:r>
        <w:rPr>
          <w:spacing w:val="-4"/>
        </w:rPr>
        <w:t xml:space="preserve"> </w:t>
      </w:r>
      <w:r>
        <w:t>the</w:t>
      </w:r>
      <w:r>
        <w:rPr>
          <w:spacing w:val="-4"/>
        </w:rPr>
        <w:t xml:space="preserve"> </w:t>
      </w:r>
      <w:r>
        <w:t>normal</w:t>
      </w:r>
      <w:r>
        <w:rPr>
          <w:spacing w:val="-4"/>
        </w:rPr>
        <w:t xml:space="preserve"> </w:t>
      </w:r>
      <w:r>
        <w:t>fibroblast cell</w:t>
      </w:r>
      <w:r>
        <w:rPr>
          <w:spacing w:val="-7"/>
        </w:rPr>
        <w:t xml:space="preserve"> </w:t>
      </w:r>
      <w:r>
        <w:t>line</w:t>
      </w:r>
      <w:r>
        <w:rPr>
          <w:spacing w:val="-7"/>
        </w:rPr>
        <w:t xml:space="preserve"> </w:t>
      </w:r>
      <w:r>
        <w:t>3T3-L1</w:t>
      </w:r>
      <w:r>
        <w:rPr>
          <w:spacing w:val="-7"/>
        </w:rPr>
        <w:t xml:space="preserve"> </w:t>
      </w:r>
      <w:r>
        <w:t>with</w:t>
      </w:r>
      <w:r>
        <w:rPr>
          <w:spacing w:val="-7"/>
        </w:rPr>
        <w:t xml:space="preserve"> </w:t>
      </w:r>
      <w:r>
        <w:t>various</w:t>
      </w:r>
      <w:r>
        <w:rPr>
          <w:spacing w:val="-7"/>
        </w:rPr>
        <w:t xml:space="preserve"> </w:t>
      </w:r>
      <w:r>
        <w:t>extract</w:t>
      </w:r>
      <w:r>
        <w:rPr>
          <w:spacing w:val="-7"/>
        </w:rPr>
        <w:t xml:space="preserve"> </w:t>
      </w:r>
      <w:r>
        <w:t>concentrations</w:t>
      </w:r>
      <w:r>
        <w:rPr>
          <w:spacing w:val="-7"/>
        </w:rPr>
        <w:t xml:space="preserve"> </w:t>
      </w:r>
      <w:r>
        <w:t>of</w:t>
      </w:r>
      <w:r>
        <w:rPr>
          <w:spacing w:val="-7"/>
        </w:rPr>
        <w:t xml:space="preserve"> </w:t>
      </w:r>
      <w:r>
        <w:t>the</w:t>
      </w:r>
      <w:r>
        <w:rPr>
          <w:spacing w:val="-7"/>
        </w:rPr>
        <w:t xml:space="preserve"> </w:t>
      </w:r>
      <w:r>
        <w:t>investigated</w:t>
      </w:r>
      <w:r>
        <w:rPr>
          <w:spacing w:val="-7"/>
        </w:rPr>
        <w:t xml:space="preserve"> </w:t>
      </w:r>
      <w:r>
        <w:t>samples</w:t>
      </w:r>
      <w:r>
        <w:rPr>
          <w:spacing w:val="-7"/>
        </w:rPr>
        <w:t xml:space="preserve"> </w:t>
      </w:r>
      <w:r>
        <w:t>of</w:t>
      </w:r>
      <w:r>
        <w:rPr>
          <w:spacing w:val="-7"/>
        </w:rPr>
        <w:t xml:space="preserve"> </w:t>
      </w:r>
      <w:r>
        <w:t>composite film materials based on allantoin-modified sodium salt of carboxymethylcellulose (</w:t>
      </w:r>
      <w:r>
        <w:rPr>
          <w:b/>
        </w:rPr>
        <w:t>2</w:t>
      </w:r>
      <w:r>
        <w:t xml:space="preserve">, </w:t>
      </w:r>
      <w:r>
        <w:rPr>
          <w:b/>
        </w:rPr>
        <w:t>3</w:t>
      </w:r>
      <w:r>
        <w:t>) for 24 h, as well as the comparison sample (</w:t>
      </w:r>
      <w:r>
        <w:rPr>
          <w:b/>
        </w:rPr>
        <w:t>1</w:t>
      </w:r>
      <w:r>
        <w:t xml:space="preserve">), did not result in a significant decrease in cell viability in the neutral red test (Figure </w:t>
      </w:r>
      <w:hyperlink w:anchor="_bookmark3" w:history="1">
        <w:r>
          <w:rPr>
            <w:color w:val="0774B7"/>
          </w:rPr>
          <w:t>2</w:t>
        </w:r>
      </w:hyperlink>
      <w:r>
        <w:t>).</w:t>
      </w:r>
    </w:p>
    <w:p w:rsidR="009E11E3" w:rsidRDefault="009E11E3">
      <w:pPr>
        <w:pStyle w:val="a5"/>
        <w:spacing w:before="1" w:line="256" w:lineRule="auto"/>
        <w:ind w:left="2756" w:right="118" w:firstLine="430"/>
        <w:jc w:val="both"/>
      </w:pPr>
      <w:r>
        <w:rPr>
          <w:w w:val="105"/>
        </w:rPr>
        <w:t>Similarly, incubation of the normal fibroblast cell line 3T3-L1 with different extract concentrations</w:t>
      </w:r>
      <w:r>
        <w:rPr>
          <w:spacing w:val="-4"/>
          <w:w w:val="105"/>
        </w:rPr>
        <w:t xml:space="preserve"> </w:t>
      </w:r>
      <w:r>
        <w:rPr>
          <w:w w:val="105"/>
        </w:rPr>
        <w:t>of</w:t>
      </w:r>
      <w:r>
        <w:rPr>
          <w:spacing w:val="-3"/>
          <w:w w:val="105"/>
        </w:rPr>
        <w:t xml:space="preserve"> </w:t>
      </w:r>
      <w:r>
        <w:rPr>
          <w:w w:val="105"/>
        </w:rPr>
        <w:t>the</w:t>
      </w:r>
      <w:r>
        <w:rPr>
          <w:spacing w:val="-3"/>
          <w:w w:val="105"/>
        </w:rPr>
        <w:t xml:space="preserve"> </w:t>
      </w:r>
      <w:r>
        <w:rPr>
          <w:w w:val="105"/>
        </w:rPr>
        <w:t>examined</w:t>
      </w:r>
      <w:r>
        <w:rPr>
          <w:spacing w:val="-4"/>
          <w:w w:val="105"/>
        </w:rPr>
        <w:t xml:space="preserve"> </w:t>
      </w:r>
      <w:r>
        <w:rPr>
          <w:w w:val="105"/>
        </w:rPr>
        <w:t>samples</w:t>
      </w:r>
      <w:r>
        <w:rPr>
          <w:spacing w:val="-3"/>
          <w:w w:val="105"/>
        </w:rPr>
        <w:t xml:space="preserve"> </w:t>
      </w:r>
      <w:r>
        <w:rPr>
          <w:w w:val="105"/>
        </w:rPr>
        <w:t>of</w:t>
      </w:r>
      <w:r>
        <w:rPr>
          <w:spacing w:val="-4"/>
          <w:w w:val="105"/>
        </w:rPr>
        <w:t xml:space="preserve"> </w:t>
      </w:r>
      <w:r>
        <w:rPr>
          <w:w w:val="105"/>
        </w:rPr>
        <w:t>composite</w:t>
      </w:r>
      <w:r>
        <w:rPr>
          <w:spacing w:val="-3"/>
          <w:w w:val="105"/>
        </w:rPr>
        <w:t xml:space="preserve"> </w:t>
      </w:r>
      <w:r>
        <w:rPr>
          <w:w w:val="105"/>
        </w:rPr>
        <w:t>film</w:t>
      </w:r>
      <w:r>
        <w:rPr>
          <w:spacing w:val="-4"/>
          <w:w w:val="105"/>
        </w:rPr>
        <w:t xml:space="preserve"> </w:t>
      </w:r>
      <w:r>
        <w:rPr>
          <w:w w:val="105"/>
        </w:rPr>
        <w:t>materials</w:t>
      </w:r>
      <w:r>
        <w:rPr>
          <w:spacing w:val="-3"/>
          <w:w w:val="105"/>
        </w:rPr>
        <w:t xml:space="preserve"> </w:t>
      </w:r>
      <w:r>
        <w:rPr>
          <w:w w:val="105"/>
        </w:rPr>
        <w:t>based</w:t>
      </w:r>
      <w:r>
        <w:rPr>
          <w:spacing w:val="-4"/>
          <w:w w:val="105"/>
        </w:rPr>
        <w:t xml:space="preserve"> </w:t>
      </w:r>
      <w:r>
        <w:rPr>
          <w:w w:val="105"/>
        </w:rPr>
        <w:t>on</w:t>
      </w:r>
      <w:r>
        <w:rPr>
          <w:spacing w:val="-3"/>
          <w:w w:val="105"/>
        </w:rPr>
        <w:t xml:space="preserve"> </w:t>
      </w:r>
      <w:r>
        <w:rPr>
          <w:w w:val="105"/>
        </w:rPr>
        <w:t>glycoluril- modified</w:t>
      </w:r>
      <w:r>
        <w:rPr>
          <w:spacing w:val="-2"/>
          <w:w w:val="105"/>
        </w:rPr>
        <w:t xml:space="preserve"> </w:t>
      </w:r>
      <w:r>
        <w:rPr>
          <w:w w:val="105"/>
        </w:rPr>
        <w:t>sodium</w:t>
      </w:r>
      <w:r>
        <w:rPr>
          <w:spacing w:val="-2"/>
          <w:w w:val="105"/>
        </w:rPr>
        <w:t xml:space="preserve"> </w:t>
      </w:r>
      <w:r>
        <w:rPr>
          <w:w w:val="105"/>
        </w:rPr>
        <w:t>salt</w:t>
      </w:r>
      <w:r>
        <w:rPr>
          <w:spacing w:val="-2"/>
          <w:w w:val="105"/>
        </w:rPr>
        <w:t xml:space="preserve"> </w:t>
      </w:r>
      <w:r>
        <w:rPr>
          <w:w w:val="105"/>
        </w:rPr>
        <w:t>of</w:t>
      </w:r>
      <w:r>
        <w:rPr>
          <w:spacing w:val="-2"/>
          <w:w w:val="105"/>
        </w:rPr>
        <w:t xml:space="preserve"> </w:t>
      </w:r>
      <w:r>
        <w:rPr>
          <w:w w:val="105"/>
        </w:rPr>
        <w:t>carboxymethylcellulose</w:t>
      </w:r>
      <w:r>
        <w:rPr>
          <w:spacing w:val="-2"/>
          <w:w w:val="105"/>
        </w:rPr>
        <w:t xml:space="preserve"> </w:t>
      </w:r>
      <w:r>
        <w:rPr>
          <w:w w:val="105"/>
        </w:rPr>
        <w:t>(</w:t>
      </w:r>
      <w:r>
        <w:rPr>
          <w:b/>
          <w:w w:val="105"/>
        </w:rPr>
        <w:t>4</w:t>
      </w:r>
      <w:r>
        <w:rPr>
          <w:w w:val="105"/>
        </w:rPr>
        <w:t>,</w:t>
      </w:r>
      <w:r>
        <w:rPr>
          <w:spacing w:val="-2"/>
          <w:w w:val="105"/>
        </w:rPr>
        <w:t xml:space="preserve"> </w:t>
      </w:r>
      <w:r>
        <w:rPr>
          <w:b/>
          <w:w w:val="105"/>
        </w:rPr>
        <w:t>5</w:t>
      </w:r>
      <w:r>
        <w:rPr>
          <w:w w:val="105"/>
        </w:rPr>
        <w:t>)</w:t>
      </w:r>
      <w:r>
        <w:rPr>
          <w:spacing w:val="-2"/>
          <w:w w:val="105"/>
        </w:rPr>
        <w:t xml:space="preserve"> </w:t>
      </w:r>
      <w:r>
        <w:rPr>
          <w:w w:val="105"/>
        </w:rPr>
        <w:t>for</w:t>
      </w:r>
      <w:r>
        <w:rPr>
          <w:spacing w:val="-2"/>
          <w:w w:val="105"/>
        </w:rPr>
        <w:t xml:space="preserve"> </w:t>
      </w:r>
      <w:r>
        <w:rPr>
          <w:w w:val="105"/>
        </w:rPr>
        <w:t>24</w:t>
      </w:r>
      <w:r>
        <w:rPr>
          <w:spacing w:val="-2"/>
          <w:w w:val="105"/>
        </w:rPr>
        <w:t xml:space="preserve"> </w:t>
      </w:r>
      <w:r>
        <w:rPr>
          <w:w w:val="105"/>
        </w:rPr>
        <w:t>h</w:t>
      </w:r>
      <w:r>
        <w:rPr>
          <w:spacing w:val="-2"/>
          <w:w w:val="105"/>
        </w:rPr>
        <w:t xml:space="preserve"> </w:t>
      </w:r>
      <w:r>
        <w:rPr>
          <w:w w:val="105"/>
        </w:rPr>
        <w:t>showed</w:t>
      </w:r>
      <w:r>
        <w:rPr>
          <w:spacing w:val="-2"/>
          <w:w w:val="105"/>
        </w:rPr>
        <w:t xml:space="preserve"> </w:t>
      </w:r>
      <w:r>
        <w:rPr>
          <w:w w:val="105"/>
        </w:rPr>
        <w:t>no</w:t>
      </w:r>
      <w:r>
        <w:rPr>
          <w:spacing w:val="-2"/>
          <w:w w:val="105"/>
        </w:rPr>
        <w:t xml:space="preserve"> </w:t>
      </w:r>
      <w:r>
        <w:rPr>
          <w:w w:val="105"/>
        </w:rPr>
        <w:t>impact</w:t>
      </w:r>
      <w:r>
        <w:rPr>
          <w:spacing w:val="-2"/>
          <w:w w:val="105"/>
        </w:rPr>
        <w:t xml:space="preserve"> </w:t>
      </w:r>
      <w:r>
        <w:rPr>
          <w:w w:val="105"/>
        </w:rPr>
        <w:t>on</w:t>
      </w:r>
      <w:r>
        <w:rPr>
          <w:spacing w:val="-2"/>
          <w:w w:val="105"/>
        </w:rPr>
        <w:t xml:space="preserve"> </w:t>
      </w:r>
      <w:r>
        <w:rPr>
          <w:w w:val="105"/>
        </w:rPr>
        <w:t xml:space="preserve">cell viability (Figure </w:t>
      </w:r>
      <w:hyperlink w:anchor="_bookmark4" w:history="1">
        <w:r>
          <w:rPr>
            <w:color w:val="0774B7"/>
            <w:w w:val="105"/>
          </w:rPr>
          <w:t>3</w:t>
        </w:r>
      </w:hyperlink>
      <w:r>
        <w:rPr>
          <w:w w:val="105"/>
        </w:rPr>
        <w:t>).</w:t>
      </w:r>
    </w:p>
    <w:p w:rsidR="009E11E3" w:rsidRDefault="009E11E3">
      <w:pPr>
        <w:pStyle w:val="a5"/>
        <w:spacing w:line="256" w:lineRule="auto"/>
        <w:ind w:left="2761" w:right="152" w:firstLine="423"/>
        <w:jc w:val="both"/>
      </w:pPr>
      <w:r>
        <w:rPr>
          <w:spacing w:val="-2"/>
        </w:rPr>
        <w:t>Therefore,</w:t>
      </w:r>
      <w:r>
        <w:rPr>
          <w:spacing w:val="-7"/>
        </w:rPr>
        <w:t xml:space="preserve"> </w:t>
      </w:r>
      <w:r>
        <w:rPr>
          <w:spacing w:val="-2"/>
        </w:rPr>
        <w:t>the</w:t>
      </w:r>
      <w:r>
        <w:rPr>
          <w:spacing w:val="-8"/>
        </w:rPr>
        <w:t xml:space="preserve"> </w:t>
      </w:r>
      <w:r>
        <w:rPr>
          <w:spacing w:val="-2"/>
        </w:rPr>
        <w:t>extracts</w:t>
      </w:r>
      <w:r>
        <w:rPr>
          <w:spacing w:val="-8"/>
        </w:rPr>
        <w:t xml:space="preserve"> </w:t>
      </w:r>
      <w:r>
        <w:rPr>
          <w:spacing w:val="-2"/>
        </w:rPr>
        <w:t>from</w:t>
      </w:r>
      <w:r>
        <w:rPr>
          <w:spacing w:val="-8"/>
        </w:rPr>
        <w:t xml:space="preserve"> </w:t>
      </w:r>
      <w:r>
        <w:rPr>
          <w:spacing w:val="-2"/>
        </w:rPr>
        <w:t>the</w:t>
      </w:r>
      <w:r>
        <w:rPr>
          <w:spacing w:val="-8"/>
        </w:rPr>
        <w:t xml:space="preserve"> </w:t>
      </w:r>
      <w:r>
        <w:rPr>
          <w:spacing w:val="-2"/>
        </w:rPr>
        <w:t>studied</w:t>
      </w:r>
      <w:r>
        <w:rPr>
          <w:spacing w:val="-8"/>
        </w:rPr>
        <w:t xml:space="preserve"> </w:t>
      </w:r>
      <w:r>
        <w:rPr>
          <w:spacing w:val="-2"/>
        </w:rPr>
        <w:t>films,</w:t>
      </w:r>
      <w:r>
        <w:rPr>
          <w:spacing w:val="-7"/>
        </w:rPr>
        <w:t xml:space="preserve"> </w:t>
      </w:r>
      <w:r>
        <w:rPr>
          <w:spacing w:val="-2"/>
        </w:rPr>
        <w:t>as</w:t>
      </w:r>
      <w:r>
        <w:rPr>
          <w:spacing w:val="-8"/>
        </w:rPr>
        <w:t xml:space="preserve"> </w:t>
      </w:r>
      <w:r>
        <w:rPr>
          <w:spacing w:val="-2"/>
        </w:rPr>
        <w:t>well</w:t>
      </w:r>
      <w:r>
        <w:rPr>
          <w:spacing w:val="-8"/>
        </w:rPr>
        <w:t xml:space="preserve"> </w:t>
      </w:r>
      <w:r>
        <w:rPr>
          <w:spacing w:val="-2"/>
        </w:rPr>
        <w:t>as</w:t>
      </w:r>
      <w:r>
        <w:rPr>
          <w:spacing w:val="-8"/>
        </w:rPr>
        <w:t xml:space="preserve"> </w:t>
      </w:r>
      <w:r>
        <w:rPr>
          <w:spacing w:val="-2"/>
        </w:rPr>
        <w:t>the</w:t>
      </w:r>
      <w:r>
        <w:rPr>
          <w:spacing w:val="-8"/>
        </w:rPr>
        <w:t xml:space="preserve"> </w:t>
      </w:r>
      <w:r>
        <w:rPr>
          <w:spacing w:val="-2"/>
        </w:rPr>
        <w:t>extracts</w:t>
      </w:r>
      <w:r>
        <w:rPr>
          <w:spacing w:val="-8"/>
        </w:rPr>
        <w:t xml:space="preserve"> </w:t>
      </w:r>
      <w:r>
        <w:rPr>
          <w:spacing w:val="-2"/>
        </w:rPr>
        <w:t>from</w:t>
      </w:r>
      <w:r>
        <w:rPr>
          <w:spacing w:val="-8"/>
        </w:rPr>
        <w:t xml:space="preserve"> </w:t>
      </w:r>
      <w:r>
        <w:rPr>
          <w:spacing w:val="-2"/>
        </w:rPr>
        <w:t>the</w:t>
      </w:r>
      <w:r>
        <w:rPr>
          <w:spacing w:val="-8"/>
        </w:rPr>
        <w:t xml:space="preserve"> </w:t>
      </w:r>
      <w:r>
        <w:rPr>
          <w:spacing w:val="-2"/>
        </w:rPr>
        <w:t xml:space="preserve">comparison </w:t>
      </w:r>
      <w:r>
        <w:t>film, do not exhibit a notable cytotoxic effect against the culture of 3T3-L1 fibroblast cells.</w:t>
      </w:r>
    </w:p>
    <w:p w:rsidR="009E11E3" w:rsidRDefault="009E11E3">
      <w:pPr>
        <w:pStyle w:val="a5"/>
        <w:spacing w:before="1" w:line="256" w:lineRule="auto"/>
        <w:ind w:left="2761" w:right="118" w:firstLine="425"/>
        <w:jc w:val="both"/>
      </w:pPr>
      <w:r>
        <w:rPr>
          <w:w w:val="105"/>
        </w:rPr>
        <w:t xml:space="preserve">A comparative analysis of the cytotoxicity of the investigated samples of composite </w:t>
      </w:r>
      <w:r>
        <w:t>film materials (</w:t>
      </w:r>
      <w:r>
        <w:rPr>
          <w:b/>
        </w:rPr>
        <w:t>2</w:t>
      </w:r>
      <w:r>
        <w:t>–</w:t>
      </w:r>
      <w:r>
        <w:rPr>
          <w:b/>
        </w:rPr>
        <w:t>5</w:t>
      </w:r>
      <w:r>
        <w:t xml:space="preserve">) and the comparison sample, Seprafilm™ membrane (Genzyme Corpo- ration, Cambridge, MA, USA), is presented in Table </w:t>
      </w:r>
      <w:hyperlink w:anchor="_bookmark5" w:history="1">
        <w:r>
          <w:rPr>
            <w:color w:val="0774B7"/>
          </w:rPr>
          <w:t>3</w:t>
        </w:r>
      </w:hyperlink>
      <w:r>
        <w:rPr>
          <w:color w:val="0774B7"/>
        </w:rPr>
        <w:t xml:space="preserve"> </w:t>
      </w:r>
      <w:r>
        <w:t xml:space="preserve">and Figure </w:t>
      </w:r>
      <w:hyperlink w:anchor="_bookmark6" w:history="1">
        <w:r>
          <w:rPr>
            <w:color w:val="0774B7"/>
          </w:rPr>
          <w:t>4</w:t>
        </w:r>
      </w:hyperlink>
      <w:r>
        <w:t>.</w:t>
      </w:r>
      <w:r>
        <w:rPr>
          <w:spacing w:val="26"/>
        </w:rPr>
        <w:t xml:space="preserve"> </w:t>
      </w:r>
      <w:r>
        <w:t>The results indicate that</w:t>
      </w:r>
    </w:p>
    <w:p w:rsidR="009E11E3" w:rsidRDefault="009E11E3">
      <w:pPr>
        <w:pStyle w:val="a5"/>
        <w:spacing w:line="256" w:lineRule="auto"/>
        <w:jc w:val="both"/>
        <w:sectPr w:rsidR="009E11E3" w:rsidSect="00F63D93">
          <w:pgSz w:w="11910" w:h="16840"/>
          <w:pgMar w:top="1320" w:right="566" w:bottom="280" w:left="566" w:header="985" w:footer="128" w:gutter="0"/>
          <w:cols w:space="720"/>
        </w:sectPr>
      </w:pPr>
    </w:p>
    <w:p w:rsidR="009E11E3" w:rsidRDefault="009E11E3">
      <w:pPr>
        <w:pStyle w:val="a5"/>
        <w:spacing w:before="177"/>
      </w:pPr>
    </w:p>
    <w:p w:rsidR="009E11E3" w:rsidRDefault="009E11E3">
      <w:pPr>
        <w:pStyle w:val="a5"/>
        <w:spacing w:line="256" w:lineRule="auto"/>
        <w:ind w:left="2761" w:right="148"/>
        <w:jc w:val="both"/>
      </w:pPr>
      <w:r>
        <w:t>the cytotoxicity of the studied samples of composite film materials, based on the sodium</w:t>
      </w:r>
      <w:r>
        <w:rPr>
          <w:spacing w:val="80"/>
        </w:rPr>
        <w:t xml:space="preserve"> </w:t>
      </w:r>
      <w:r>
        <w:t>salt of carboxymethylcellulose modified with glycoluril and allantoin (</w:t>
      </w:r>
      <w:r>
        <w:rPr>
          <w:b/>
        </w:rPr>
        <w:t>2</w:t>
      </w:r>
      <w:r>
        <w:t>–</w:t>
      </w:r>
      <w:r>
        <w:rPr>
          <w:b/>
        </w:rPr>
        <w:t>5</w:t>
      </w:r>
      <w:r>
        <w:t>), does not differ from the cytotoxicity of sample (</w:t>
      </w:r>
      <w:r>
        <w:rPr>
          <w:b/>
        </w:rPr>
        <w:t>1</w:t>
      </w:r>
      <w:r>
        <w:t>).</w:t>
      </w:r>
    </w:p>
    <w:p w:rsidR="009E11E3" w:rsidRDefault="009E11E3" w:rsidP="009E11E3">
      <w:pPr>
        <w:pStyle w:val="a9"/>
        <w:numPr>
          <w:ilvl w:val="1"/>
          <w:numId w:val="4"/>
        </w:numPr>
        <w:tabs>
          <w:tab w:val="left" w:pos="3120"/>
        </w:tabs>
        <w:spacing w:before="178"/>
        <w:ind w:left="3120" w:hanging="359"/>
        <w:rPr>
          <w:rFonts w:ascii="Palatino Linotype"/>
          <w:i/>
          <w:sz w:val="20"/>
        </w:rPr>
      </w:pPr>
      <w:bookmarkStart w:id="183" w:name="Adhesion_of_Macrophages_to_the_Surface_o"/>
      <w:bookmarkEnd w:id="183"/>
      <w:r>
        <w:rPr>
          <w:rFonts w:ascii="Palatino Linotype"/>
          <w:i/>
          <w:sz w:val="20"/>
        </w:rPr>
        <w:t>Adhesion</w:t>
      </w:r>
      <w:r>
        <w:rPr>
          <w:rFonts w:ascii="Palatino Linotype"/>
          <w:i/>
          <w:spacing w:val="-9"/>
          <w:sz w:val="20"/>
        </w:rPr>
        <w:t xml:space="preserve"> </w:t>
      </w:r>
      <w:r>
        <w:rPr>
          <w:rFonts w:ascii="Palatino Linotype"/>
          <w:i/>
          <w:sz w:val="20"/>
        </w:rPr>
        <w:t>of</w:t>
      </w:r>
      <w:r>
        <w:rPr>
          <w:rFonts w:ascii="Palatino Linotype"/>
          <w:i/>
          <w:spacing w:val="-8"/>
          <w:sz w:val="20"/>
        </w:rPr>
        <w:t xml:space="preserve"> </w:t>
      </w:r>
      <w:r>
        <w:rPr>
          <w:rFonts w:ascii="Palatino Linotype"/>
          <w:i/>
          <w:sz w:val="20"/>
        </w:rPr>
        <w:t>Macrophages</w:t>
      </w:r>
      <w:r>
        <w:rPr>
          <w:rFonts w:ascii="Palatino Linotype"/>
          <w:i/>
          <w:spacing w:val="-8"/>
          <w:sz w:val="20"/>
        </w:rPr>
        <w:t xml:space="preserve"> </w:t>
      </w:r>
      <w:r>
        <w:rPr>
          <w:rFonts w:ascii="Palatino Linotype"/>
          <w:i/>
          <w:sz w:val="20"/>
        </w:rPr>
        <w:t>to</w:t>
      </w:r>
      <w:r>
        <w:rPr>
          <w:rFonts w:ascii="Palatino Linotype"/>
          <w:i/>
          <w:spacing w:val="-9"/>
          <w:sz w:val="20"/>
        </w:rPr>
        <w:t xml:space="preserve"> </w:t>
      </w:r>
      <w:r>
        <w:rPr>
          <w:rFonts w:ascii="Palatino Linotype"/>
          <w:i/>
          <w:sz w:val="20"/>
        </w:rPr>
        <w:t>the</w:t>
      </w:r>
      <w:r>
        <w:rPr>
          <w:rFonts w:ascii="Palatino Linotype"/>
          <w:i/>
          <w:spacing w:val="-8"/>
          <w:sz w:val="20"/>
        </w:rPr>
        <w:t xml:space="preserve"> </w:t>
      </w:r>
      <w:r>
        <w:rPr>
          <w:rFonts w:ascii="Palatino Linotype"/>
          <w:i/>
          <w:sz w:val="20"/>
        </w:rPr>
        <w:t>Surface</w:t>
      </w:r>
      <w:r>
        <w:rPr>
          <w:rFonts w:ascii="Palatino Linotype"/>
          <w:i/>
          <w:spacing w:val="-8"/>
          <w:sz w:val="20"/>
        </w:rPr>
        <w:t xml:space="preserve"> </w:t>
      </w:r>
      <w:r>
        <w:rPr>
          <w:rFonts w:ascii="Palatino Linotype"/>
          <w:i/>
          <w:sz w:val="20"/>
        </w:rPr>
        <w:t>of</w:t>
      </w:r>
      <w:r>
        <w:rPr>
          <w:rFonts w:ascii="Palatino Linotype"/>
          <w:i/>
          <w:spacing w:val="-9"/>
          <w:sz w:val="20"/>
        </w:rPr>
        <w:t xml:space="preserve"> </w:t>
      </w:r>
      <w:r>
        <w:rPr>
          <w:rFonts w:ascii="Palatino Linotype"/>
          <w:i/>
          <w:sz w:val="20"/>
        </w:rPr>
        <w:t>the</w:t>
      </w:r>
      <w:r>
        <w:rPr>
          <w:rFonts w:ascii="Palatino Linotype"/>
          <w:i/>
          <w:spacing w:val="-8"/>
          <w:sz w:val="20"/>
        </w:rPr>
        <w:t xml:space="preserve"> </w:t>
      </w:r>
      <w:r>
        <w:rPr>
          <w:rFonts w:ascii="Palatino Linotype"/>
          <w:i/>
          <w:sz w:val="20"/>
        </w:rPr>
        <w:t>Tested</w:t>
      </w:r>
      <w:r>
        <w:rPr>
          <w:rFonts w:ascii="Palatino Linotype"/>
          <w:i/>
          <w:spacing w:val="-8"/>
          <w:sz w:val="20"/>
        </w:rPr>
        <w:t xml:space="preserve"> </w:t>
      </w:r>
      <w:r>
        <w:rPr>
          <w:rFonts w:ascii="Palatino Linotype"/>
          <w:i/>
          <w:spacing w:val="-2"/>
          <w:sz w:val="20"/>
        </w:rPr>
        <w:t>Samples</w:t>
      </w:r>
    </w:p>
    <w:p w:rsidR="009E11E3" w:rsidRDefault="009E11E3">
      <w:pPr>
        <w:pStyle w:val="a5"/>
        <w:spacing w:before="61" w:line="252" w:lineRule="auto"/>
        <w:ind w:left="2755" w:right="127" w:firstLine="431"/>
        <w:jc w:val="both"/>
      </w:pPr>
      <w:r>
        <w:t>Following the investigation of cytotoxicity, the adhesion of macrophages to the surface of</w:t>
      </w:r>
      <w:r>
        <w:rPr>
          <w:spacing w:val="24"/>
        </w:rPr>
        <w:t xml:space="preserve"> </w:t>
      </w:r>
      <w:r>
        <w:t>the</w:t>
      </w:r>
      <w:r>
        <w:rPr>
          <w:spacing w:val="24"/>
        </w:rPr>
        <w:t xml:space="preserve"> </w:t>
      </w:r>
      <w:r>
        <w:t>examined</w:t>
      </w:r>
      <w:r>
        <w:rPr>
          <w:spacing w:val="24"/>
        </w:rPr>
        <w:t xml:space="preserve"> </w:t>
      </w:r>
      <w:r>
        <w:t>samples</w:t>
      </w:r>
      <w:r>
        <w:rPr>
          <w:spacing w:val="24"/>
        </w:rPr>
        <w:t xml:space="preserve"> </w:t>
      </w:r>
      <w:r>
        <w:t>was</w:t>
      </w:r>
      <w:r>
        <w:rPr>
          <w:spacing w:val="24"/>
        </w:rPr>
        <w:t xml:space="preserve"> </w:t>
      </w:r>
      <w:r>
        <w:t>scrutinized.</w:t>
      </w:r>
      <w:r>
        <w:rPr>
          <w:spacing w:val="40"/>
        </w:rPr>
        <w:t xml:space="preserve"> </w:t>
      </w:r>
      <w:r>
        <w:t>Experimental</w:t>
      </w:r>
      <w:r>
        <w:rPr>
          <w:spacing w:val="24"/>
        </w:rPr>
        <w:t xml:space="preserve"> </w:t>
      </w:r>
      <w:r>
        <w:t>results</w:t>
      </w:r>
      <w:r>
        <w:rPr>
          <w:spacing w:val="24"/>
        </w:rPr>
        <w:t xml:space="preserve"> </w:t>
      </w:r>
      <w:r>
        <w:t>revealed</w:t>
      </w:r>
      <w:r>
        <w:rPr>
          <w:spacing w:val="24"/>
        </w:rPr>
        <w:t xml:space="preserve"> </w:t>
      </w:r>
      <w:r>
        <w:t>that</w:t>
      </w:r>
      <w:r>
        <w:rPr>
          <w:spacing w:val="24"/>
        </w:rPr>
        <w:t xml:space="preserve"> </w:t>
      </w:r>
      <w:r>
        <w:t>the</w:t>
      </w:r>
      <w:r>
        <w:rPr>
          <w:spacing w:val="24"/>
        </w:rPr>
        <w:t xml:space="preserve"> </w:t>
      </w:r>
      <w:r>
        <w:t xml:space="preserve">number of adhered macrophages of the RAW 264.7 line on the surface of tablet wells lacking the investigated composite film materials within the microscope’s field of view was 355 </w:t>
      </w:r>
      <w:r>
        <w:rPr>
          <w:rFonts w:ascii="Verdana" w:hAnsi="Verdana"/>
          <w:i/>
        </w:rPr>
        <w:t>±</w:t>
      </w:r>
      <w:r>
        <w:rPr>
          <w:rFonts w:ascii="Verdana" w:hAnsi="Verdana"/>
          <w:i/>
          <w:spacing w:val="-5"/>
        </w:rPr>
        <w:t xml:space="preserve"> </w:t>
      </w:r>
      <w:r>
        <w:t>36 (Table</w:t>
      </w:r>
      <w:r>
        <w:rPr>
          <w:spacing w:val="27"/>
        </w:rPr>
        <w:t xml:space="preserve"> </w:t>
      </w:r>
      <w:hyperlink w:anchor="_bookmark7" w:history="1">
        <w:r>
          <w:rPr>
            <w:color w:val="0774B7"/>
          </w:rPr>
          <w:t>4</w:t>
        </w:r>
      </w:hyperlink>
      <w:r>
        <w:t>).</w:t>
      </w:r>
      <w:r>
        <w:rPr>
          <w:spacing w:val="40"/>
        </w:rPr>
        <w:t xml:space="preserve"> </w:t>
      </w:r>
      <w:r>
        <w:t>Upon</w:t>
      </w:r>
      <w:r>
        <w:rPr>
          <w:spacing w:val="27"/>
        </w:rPr>
        <w:t xml:space="preserve"> </w:t>
      </w:r>
      <w:r>
        <w:t>placing</w:t>
      </w:r>
      <w:r>
        <w:rPr>
          <w:spacing w:val="27"/>
        </w:rPr>
        <w:t xml:space="preserve"> </w:t>
      </w:r>
      <w:r>
        <w:t>RAW</w:t>
      </w:r>
      <w:r>
        <w:rPr>
          <w:spacing w:val="30"/>
        </w:rPr>
        <w:t xml:space="preserve"> </w:t>
      </w:r>
      <w:r>
        <w:t>264.7</w:t>
      </w:r>
      <w:r>
        <w:rPr>
          <w:spacing w:val="27"/>
        </w:rPr>
        <w:t xml:space="preserve"> </w:t>
      </w:r>
      <w:r>
        <w:t>cells</w:t>
      </w:r>
      <w:r>
        <w:rPr>
          <w:spacing w:val="27"/>
        </w:rPr>
        <w:t xml:space="preserve"> </w:t>
      </w:r>
      <w:r>
        <w:t>in</w:t>
      </w:r>
      <w:r>
        <w:rPr>
          <w:spacing w:val="27"/>
        </w:rPr>
        <w:t xml:space="preserve"> </w:t>
      </w:r>
      <w:r>
        <w:t>the</w:t>
      </w:r>
      <w:r>
        <w:rPr>
          <w:spacing w:val="27"/>
        </w:rPr>
        <w:t xml:space="preserve"> </w:t>
      </w:r>
      <w:r>
        <w:t>wells</w:t>
      </w:r>
      <w:r>
        <w:rPr>
          <w:spacing w:val="27"/>
        </w:rPr>
        <w:t xml:space="preserve"> </w:t>
      </w:r>
      <w:r>
        <w:t>of</w:t>
      </w:r>
      <w:r>
        <w:rPr>
          <w:spacing w:val="27"/>
        </w:rPr>
        <w:t xml:space="preserve"> </w:t>
      </w:r>
      <w:r>
        <w:t>the</w:t>
      </w:r>
      <w:r>
        <w:rPr>
          <w:spacing w:val="27"/>
        </w:rPr>
        <w:t xml:space="preserve"> </w:t>
      </w:r>
      <w:r>
        <w:t>tablet</w:t>
      </w:r>
      <w:r>
        <w:rPr>
          <w:spacing w:val="27"/>
        </w:rPr>
        <w:t xml:space="preserve"> </w:t>
      </w:r>
      <w:r>
        <w:t>on</w:t>
      </w:r>
      <w:r>
        <w:rPr>
          <w:spacing w:val="27"/>
        </w:rPr>
        <w:t xml:space="preserve"> </w:t>
      </w:r>
      <w:r>
        <w:t>the</w:t>
      </w:r>
      <w:r>
        <w:rPr>
          <w:spacing w:val="27"/>
        </w:rPr>
        <w:t xml:space="preserve"> </w:t>
      </w:r>
      <w:r>
        <w:t>film</w:t>
      </w:r>
      <w:r>
        <w:rPr>
          <w:spacing w:val="27"/>
        </w:rPr>
        <w:t xml:space="preserve"> </w:t>
      </w:r>
      <w:r>
        <w:t>surface</w:t>
      </w:r>
      <w:r>
        <w:rPr>
          <w:spacing w:val="27"/>
        </w:rPr>
        <w:t xml:space="preserve"> </w:t>
      </w:r>
      <w:r>
        <w:t>of the</w:t>
      </w:r>
      <w:r>
        <w:rPr>
          <w:spacing w:val="37"/>
        </w:rPr>
        <w:t xml:space="preserve"> </w:t>
      </w:r>
      <w:r>
        <w:t>comparison</w:t>
      </w:r>
      <w:r>
        <w:rPr>
          <w:spacing w:val="37"/>
        </w:rPr>
        <w:t xml:space="preserve"> </w:t>
      </w:r>
      <w:r>
        <w:t>sample</w:t>
      </w:r>
      <w:r>
        <w:rPr>
          <w:spacing w:val="37"/>
        </w:rPr>
        <w:t xml:space="preserve"> </w:t>
      </w:r>
      <w:r>
        <w:t>“Seprafilm”,</w:t>
      </w:r>
      <w:r>
        <w:rPr>
          <w:spacing w:val="37"/>
        </w:rPr>
        <w:t xml:space="preserve"> </w:t>
      </w:r>
      <w:r>
        <w:t>the</w:t>
      </w:r>
      <w:r>
        <w:rPr>
          <w:spacing w:val="37"/>
        </w:rPr>
        <w:t xml:space="preserve"> </w:t>
      </w:r>
      <w:r>
        <w:t>number</w:t>
      </w:r>
      <w:r>
        <w:rPr>
          <w:spacing w:val="37"/>
        </w:rPr>
        <w:t xml:space="preserve"> </w:t>
      </w:r>
      <w:r>
        <w:t>of</w:t>
      </w:r>
      <w:r>
        <w:rPr>
          <w:spacing w:val="39"/>
        </w:rPr>
        <w:t xml:space="preserve"> </w:t>
      </w:r>
      <w:r>
        <w:t>adhered</w:t>
      </w:r>
      <w:r>
        <w:rPr>
          <w:spacing w:val="37"/>
        </w:rPr>
        <w:t xml:space="preserve"> </w:t>
      </w:r>
      <w:r>
        <w:t>cells</w:t>
      </w:r>
      <w:r>
        <w:rPr>
          <w:spacing w:val="37"/>
        </w:rPr>
        <w:t xml:space="preserve"> </w:t>
      </w:r>
      <w:r>
        <w:t>significantly</w:t>
      </w:r>
      <w:r>
        <w:rPr>
          <w:spacing w:val="37"/>
        </w:rPr>
        <w:t xml:space="preserve"> </w:t>
      </w:r>
      <w:r>
        <w:t xml:space="preserve">decreased to 128 </w:t>
      </w:r>
      <w:r>
        <w:rPr>
          <w:rFonts w:ascii="Verdana" w:hAnsi="Verdana"/>
          <w:i/>
        </w:rPr>
        <w:t>±</w:t>
      </w:r>
      <w:r>
        <w:rPr>
          <w:rFonts w:ascii="Verdana" w:hAnsi="Verdana"/>
          <w:i/>
          <w:spacing w:val="-4"/>
        </w:rPr>
        <w:t xml:space="preserve"> </w:t>
      </w:r>
      <w:r>
        <w:t>16 in the microscope’s field of view. The extent of macrophage adhesion on the surface</w:t>
      </w:r>
      <w:r>
        <w:rPr>
          <w:spacing w:val="40"/>
        </w:rPr>
        <w:t xml:space="preserve"> </w:t>
      </w:r>
      <w:r>
        <w:t>of</w:t>
      </w:r>
      <w:r>
        <w:rPr>
          <w:spacing w:val="40"/>
        </w:rPr>
        <w:t xml:space="preserve"> </w:t>
      </w:r>
      <w:r>
        <w:t>the</w:t>
      </w:r>
      <w:r>
        <w:rPr>
          <w:spacing w:val="40"/>
        </w:rPr>
        <w:t xml:space="preserve"> </w:t>
      </w:r>
      <w:r>
        <w:t>samples</w:t>
      </w:r>
      <w:r>
        <w:rPr>
          <w:spacing w:val="40"/>
        </w:rPr>
        <w:t xml:space="preserve"> </w:t>
      </w:r>
      <w:r>
        <w:t>of</w:t>
      </w:r>
      <w:r>
        <w:rPr>
          <w:spacing w:val="40"/>
        </w:rPr>
        <w:t xml:space="preserve"> </w:t>
      </w:r>
      <w:r>
        <w:t>composite</w:t>
      </w:r>
      <w:r>
        <w:rPr>
          <w:spacing w:val="40"/>
        </w:rPr>
        <w:t xml:space="preserve"> </w:t>
      </w:r>
      <w:r>
        <w:t>film</w:t>
      </w:r>
      <w:r>
        <w:rPr>
          <w:spacing w:val="40"/>
        </w:rPr>
        <w:t xml:space="preserve"> </w:t>
      </w:r>
      <w:r>
        <w:t>materials</w:t>
      </w:r>
      <w:r>
        <w:rPr>
          <w:spacing w:val="40"/>
        </w:rPr>
        <w:t xml:space="preserve"> </w:t>
      </w:r>
      <w:r>
        <w:t>based</w:t>
      </w:r>
      <w:r>
        <w:rPr>
          <w:spacing w:val="40"/>
        </w:rPr>
        <w:t xml:space="preserve"> </w:t>
      </w:r>
      <w:r>
        <w:t>on</w:t>
      </w:r>
      <w:r>
        <w:rPr>
          <w:spacing w:val="40"/>
        </w:rPr>
        <w:t xml:space="preserve"> </w:t>
      </w:r>
      <w:r>
        <w:t>allantoin-modified</w:t>
      </w:r>
      <w:r>
        <w:rPr>
          <w:spacing w:val="40"/>
        </w:rPr>
        <w:t xml:space="preserve"> </w:t>
      </w:r>
      <w:r>
        <w:t>sodium salt of carboxymethylcellulose (</w:t>
      </w:r>
      <w:r>
        <w:rPr>
          <w:b/>
        </w:rPr>
        <w:t>2</w:t>
      </w:r>
      <w:r>
        <w:t xml:space="preserve">, </w:t>
      </w:r>
      <w:r>
        <w:rPr>
          <w:b/>
        </w:rPr>
        <w:t>3</w:t>
      </w:r>
      <w:r>
        <w:t>) did not differ from sample (</w:t>
      </w:r>
      <w:r>
        <w:rPr>
          <w:b/>
        </w:rPr>
        <w:t>1</w:t>
      </w:r>
      <w:r>
        <w:t>), with the number of adhered</w:t>
      </w:r>
      <w:r>
        <w:rPr>
          <w:spacing w:val="-9"/>
        </w:rPr>
        <w:t xml:space="preserve"> </w:t>
      </w:r>
      <w:r>
        <w:t xml:space="preserve">cells in the microscope’s field being 215 </w:t>
      </w:r>
      <w:r>
        <w:rPr>
          <w:rFonts w:ascii="Verdana" w:hAnsi="Verdana"/>
          <w:i/>
        </w:rPr>
        <w:t>±</w:t>
      </w:r>
      <w:r>
        <w:rPr>
          <w:rFonts w:ascii="Verdana" w:hAnsi="Verdana"/>
          <w:i/>
          <w:spacing w:val="-18"/>
        </w:rPr>
        <w:t xml:space="preserve"> </w:t>
      </w:r>
      <w:r>
        <w:t>31 (</w:t>
      </w:r>
      <w:r>
        <w:rPr>
          <w:rFonts w:ascii="Palatino Linotype" w:hAnsi="Palatino Linotype"/>
          <w:i/>
        </w:rPr>
        <w:t>p</w:t>
      </w:r>
      <w:r>
        <w:rPr>
          <w:rFonts w:ascii="Palatino Linotype" w:hAnsi="Palatino Linotype"/>
          <w:i/>
          <w:spacing w:val="-6"/>
        </w:rPr>
        <w:t xml:space="preserve"> </w:t>
      </w:r>
      <w:r>
        <w:t xml:space="preserve">= 0.058) and 195 </w:t>
      </w:r>
      <w:r>
        <w:rPr>
          <w:rFonts w:ascii="Verdana" w:hAnsi="Verdana"/>
          <w:i/>
        </w:rPr>
        <w:t>±</w:t>
      </w:r>
      <w:r>
        <w:rPr>
          <w:rFonts w:ascii="Verdana" w:hAnsi="Verdana"/>
          <w:i/>
          <w:spacing w:val="-18"/>
        </w:rPr>
        <w:t xml:space="preserve"> </w:t>
      </w:r>
      <w:r>
        <w:t>29 (</w:t>
      </w:r>
      <w:r>
        <w:rPr>
          <w:rFonts w:ascii="Palatino Linotype" w:hAnsi="Palatino Linotype"/>
          <w:i/>
        </w:rPr>
        <w:t>p</w:t>
      </w:r>
      <w:r>
        <w:rPr>
          <w:rFonts w:ascii="Palatino Linotype" w:hAnsi="Palatino Linotype"/>
          <w:i/>
          <w:spacing w:val="-6"/>
        </w:rPr>
        <w:t xml:space="preserve"> </w:t>
      </w:r>
      <w:r>
        <w:t>= 0.064), respectively. The ability to adhere macrophages in the samples of composite film materials based on glycoluril-modified sodium salt of carboxymethylcellulose (</w:t>
      </w:r>
      <w:r>
        <w:rPr>
          <w:b/>
        </w:rPr>
        <w:t>4</w:t>
      </w:r>
      <w:r>
        <w:t xml:space="preserve">, </w:t>
      </w:r>
      <w:r>
        <w:rPr>
          <w:b/>
        </w:rPr>
        <w:t>5</w:t>
      </w:r>
      <w:r>
        <w:t>) was significantly lower than in sample (</w:t>
      </w:r>
      <w:r>
        <w:rPr>
          <w:b/>
        </w:rPr>
        <w:t>1</w:t>
      </w:r>
      <w:r>
        <w:t>) and the studied samples (</w:t>
      </w:r>
      <w:r>
        <w:rPr>
          <w:b/>
        </w:rPr>
        <w:t>2</w:t>
      </w:r>
      <w:r>
        <w:t xml:space="preserve">, </w:t>
      </w:r>
      <w:r>
        <w:rPr>
          <w:b/>
        </w:rPr>
        <w:t>3</w:t>
      </w:r>
      <w:r>
        <w:t>), with the number of adhered cells</w:t>
      </w:r>
      <w:r>
        <w:rPr>
          <w:spacing w:val="80"/>
          <w:w w:val="150"/>
        </w:rPr>
        <w:t xml:space="preserve"> </w:t>
      </w:r>
      <w:r>
        <w:t xml:space="preserve">in the microscope’s field being 61 </w:t>
      </w:r>
      <w:r>
        <w:rPr>
          <w:rFonts w:ascii="Verdana" w:hAnsi="Verdana"/>
          <w:i/>
        </w:rPr>
        <w:t>±</w:t>
      </w:r>
      <w:r>
        <w:rPr>
          <w:rFonts w:ascii="Verdana" w:hAnsi="Verdana"/>
          <w:i/>
          <w:spacing w:val="-2"/>
        </w:rPr>
        <w:t xml:space="preserve"> </w:t>
      </w:r>
      <w:r>
        <w:t xml:space="preserve">8 and 18 </w:t>
      </w:r>
      <w:r>
        <w:rPr>
          <w:rFonts w:ascii="Verdana" w:hAnsi="Verdana"/>
          <w:i/>
        </w:rPr>
        <w:t>±</w:t>
      </w:r>
      <w:r>
        <w:rPr>
          <w:rFonts w:ascii="Verdana" w:hAnsi="Verdana"/>
          <w:i/>
          <w:spacing w:val="-2"/>
        </w:rPr>
        <w:t xml:space="preserve"> </w:t>
      </w:r>
      <w:r>
        <w:t>5, respectively.</w:t>
      </w:r>
    </w:p>
    <w:p w:rsidR="009E11E3" w:rsidRDefault="009E11E3">
      <w:pPr>
        <w:pStyle w:val="a5"/>
        <w:spacing w:line="256" w:lineRule="auto"/>
        <w:ind w:left="2761" w:right="117" w:firstLine="425"/>
        <w:jc w:val="both"/>
      </w:pPr>
      <w:r>
        <w:t>Hence, the samples of the examined composite film materials based on allantoin- modified sodium salt of carboxymethylcellulose (</w:t>
      </w:r>
      <w:r>
        <w:rPr>
          <w:b/>
        </w:rPr>
        <w:t>2</w:t>
      </w:r>
      <w:r>
        <w:t xml:space="preserve">, </w:t>
      </w:r>
      <w:r>
        <w:rPr>
          <w:b/>
        </w:rPr>
        <w:t>3</w:t>
      </w:r>
      <w:r>
        <w:t>) exhibit a limited ability to adhere RAW 264.7 macrophages, and their adhesion capability is not inferior to that of sample (</w:t>
      </w:r>
      <w:r>
        <w:rPr>
          <w:b/>
        </w:rPr>
        <w:t>1</w:t>
      </w:r>
      <w:r>
        <w:t>). In the case of samples of composite film materials based on glycoluril-modified sodium salt of carboxymethylcellulose (</w:t>
      </w:r>
      <w:r>
        <w:rPr>
          <w:b/>
        </w:rPr>
        <w:t>4</w:t>
      </w:r>
      <w:r>
        <w:t xml:space="preserve">, </w:t>
      </w:r>
      <w:r>
        <w:rPr>
          <w:b/>
        </w:rPr>
        <w:t>5</w:t>
      </w:r>
      <w:r>
        <w:t>), the adhesion of RAW 264.7 macrophages to the surface is significantly lower compared to sample (</w:t>
      </w:r>
      <w:r>
        <w:rPr>
          <w:b/>
        </w:rPr>
        <w:t>1</w:t>
      </w:r>
      <w:r>
        <w:t>) and the investigated composite film materials based on allantoin-modified sodium salt of carboxymethylcellulose (</w:t>
      </w:r>
      <w:r>
        <w:rPr>
          <w:b/>
        </w:rPr>
        <w:t>2</w:t>
      </w:r>
      <w:r>
        <w:t xml:space="preserve">, </w:t>
      </w:r>
      <w:r>
        <w:rPr>
          <w:b/>
        </w:rPr>
        <w:t>3</w:t>
      </w:r>
      <w:r>
        <w:t>).</w:t>
      </w:r>
    </w:p>
    <w:p w:rsidR="009E11E3" w:rsidRDefault="009E11E3">
      <w:pPr>
        <w:pStyle w:val="a5"/>
        <w:spacing w:line="256" w:lineRule="auto"/>
        <w:ind w:left="2761" w:right="127" w:firstLine="425"/>
        <w:jc w:val="both"/>
      </w:pPr>
      <w:r>
        <w:t xml:space="preserve">In a well-functioning organism, the innate immune system serves as the initial defense </w:t>
      </w:r>
      <w:r>
        <w:rPr>
          <w:w w:val="105"/>
        </w:rPr>
        <w:t>against both external and internal stress signals.</w:t>
      </w:r>
      <w:r>
        <w:rPr>
          <w:spacing w:val="40"/>
          <w:w w:val="105"/>
        </w:rPr>
        <w:t xml:space="preserve"> </w:t>
      </w:r>
      <w:r>
        <w:rPr>
          <w:w w:val="105"/>
        </w:rPr>
        <w:t>The mononuclear phagocyte system, comprising circulating monocytes, resident macrophages, and dendritic cells, assumes</w:t>
      </w:r>
      <w:r>
        <w:rPr>
          <w:spacing w:val="80"/>
          <w:w w:val="105"/>
        </w:rPr>
        <w:t xml:space="preserve"> </w:t>
      </w:r>
      <w:r>
        <w:rPr>
          <w:w w:val="105"/>
        </w:rPr>
        <w:t>a crucial role in inflammation, defense against pathogens, and the direct elimination of foreign agents.</w:t>
      </w:r>
    </w:p>
    <w:p w:rsidR="009E11E3" w:rsidRDefault="009E11E3">
      <w:pPr>
        <w:pStyle w:val="a5"/>
        <w:spacing w:line="256" w:lineRule="auto"/>
        <w:ind w:left="2755" w:right="127" w:firstLine="431"/>
        <w:jc w:val="both"/>
      </w:pPr>
      <w:r>
        <w:rPr>
          <w:w w:val="105"/>
        </w:rPr>
        <w:t xml:space="preserve">Macrophages are distributed across various tissues in the human body and play a </w:t>
      </w:r>
      <w:r>
        <w:t xml:space="preserve">pivotal role in promptly responding to the invasion of foreign pathogens. They constitute a </w:t>
      </w:r>
      <w:r>
        <w:rPr>
          <w:w w:val="105"/>
        </w:rPr>
        <w:t>vital</w:t>
      </w:r>
      <w:r>
        <w:rPr>
          <w:spacing w:val="-4"/>
          <w:w w:val="105"/>
        </w:rPr>
        <w:t xml:space="preserve"> </w:t>
      </w:r>
      <w:r>
        <w:rPr>
          <w:w w:val="105"/>
        </w:rPr>
        <w:t>component</w:t>
      </w:r>
      <w:r>
        <w:rPr>
          <w:spacing w:val="-4"/>
          <w:w w:val="105"/>
        </w:rPr>
        <w:t xml:space="preserve"> </w:t>
      </w:r>
      <w:r>
        <w:rPr>
          <w:w w:val="105"/>
        </w:rPr>
        <w:t>of</w:t>
      </w:r>
      <w:r>
        <w:rPr>
          <w:spacing w:val="-4"/>
          <w:w w:val="105"/>
        </w:rPr>
        <w:t xml:space="preserve"> </w:t>
      </w:r>
      <w:r>
        <w:rPr>
          <w:w w:val="105"/>
        </w:rPr>
        <w:t>the</w:t>
      </w:r>
      <w:r>
        <w:rPr>
          <w:spacing w:val="-4"/>
          <w:w w:val="105"/>
        </w:rPr>
        <w:t xml:space="preserve"> </w:t>
      </w:r>
      <w:r>
        <w:rPr>
          <w:w w:val="105"/>
        </w:rPr>
        <w:t>innate</w:t>
      </w:r>
      <w:r>
        <w:rPr>
          <w:spacing w:val="-4"/>
          <w:w w:val="105"/>
        </w:rPr>
        <w:t xml:space="preserve"> </w:t>
      </w:r>
      <w:r>
        <w:rPr>
          <w:w w:val="105"/>
        </w:rPr>
        <w:t>immune</w:t>
      </w:r>
      <w:r>
        <w:rPr>
          <w:spacing w:val="-4"/>
          <w:w w:val="105"/>
        </w:rPr>
        <w:t xml:space="preserve"> </w:t>
      </w:r>
      <w:r>
        <w:rPr>
          <w:w w:val="105"/>
        </w:rPr>
        <w:t>system,</w:t>
      </w:r>
      <w:r>
        <w:rPr>
          <w:spacing w:val="-4"/>
          <w:w w:val="105"/>
        </w:rPr>
        <w:t xml:space="preserve"> </w:t>
      </w:r>
      <w:r>
        <w:rPr>
          <w:w w:val="105"/>
        </w:rPr>
        <w:t>actively</w:t>
      </w:r>
      <w:r>
        <w:rPr>
          <w:spacing w:val="-4"/>
          <w:w w:val="105"/>
        </w:rPr>
        <w:t xml:space="preserve"> </w:t>
      </w:r>
      <w:r>
        <w:rPr>
          <w:w w:val="105"/>
        </w:rPr>
        <w:t>participating</w:t>
      </w:r>
      <w:r>
        <w:rPr>
          <w:spacing w:val="-4"/>
          <w:w w:val="105"/>
        </w:rPr>
        <w:t xml:space="preserve"> </w:t>
      </w:r>
      <w:r>
        <w:rPr>
          <w:w w:val="105"/>
        </w:rPr>
        <w:t>in</w:t>
      </w:r>
      <w:r>
        <w:rPr>
          <w:spacing w:val="-4"/>
          <w:w w:val="105"/>
        </w:rPr>
        <w:t xml:space="preserve"> </w:t>
      </w:r>
      <w:r>
        <w:rPr>
          <w:w w:val="105"/>
        </w:rPr>
        <w:t>the</w:t>
      </w:r>
      <w:r>
        <w:rPr>
          <w:spacing w:val="-4"/>
          <w:w w:val="105"/>
        </w:rPr>
        <w:t xml:space="preserve"> </w:t>
      </w:r>
      <w:r>
        <w:rPr>
          <w:w w:val="105"/>
        </w:rPr>
        <w:t>initiation</w:t>
      </w:r>
      <w:r>
        <w:rPr>
          <w:spacing w:val="-4"/>
          <w:w w:val="105"/>
        </w:rPr>
        <w:t xml:space="preserve"> </w:t>
      </w:r>
      <w:r>
        <w:rPr>
          <w:w w:val="105"/>
        </w:rPr>
        <w:t>and execution</w:t>
      </w:r>
      <w:r>
        <w:rPr>
          <w:spacing w:val="-3"/>
          <w:w w:val="105"/>
        </w:rPr>
        <w:t xml:space="preserve"> </w:t>
      </w:r>
      <w:r>
        <w:rPr>
          <w:w w:val="105"/>
        </w:rPr>
        <w:t>of</w:t>
      </w:r>
      <w:r>
        <w:rPr>
          <w:spacing w:val="-3"/>
          <w:w w:val="105"/>
        </w:rPr>
        <w:t xml:space="preserve"> </w:t>
      </w:r>
      <w:r>
        <w:rPr>
          <w:w w:val="105"/>
        </w:rPr>
        <w:t>responses</w:t>
      </w:r>
      <w:r>
        <w:rPr>
          <w:spacing w:val="-3"/>
          <w:w w:val="105"/>
        </w:rPr>
        <w:t xml:space="preserve"> </w:t>
      </w:r>
      <w:r>
        <w:rPr>
          <w:w w:val="105"/>
        </w:rPr>
        <w:t>within</w:t>
      </w:r>
      <w:r>
        <w:rPr>
          <w:spacing w:val="-3"/>
          <w:w w:val="105"/>
        </w:rPr>
        <w:t xml:space="preserve"> </w:t>
      </w:r>
      <w:r>
        <w:rPr>
          <w:w w:val="105"/>
        </w:rPr>
        <w:t>the</w:t>
      </w:r>
      <w:r>
        <w:rPr>
          <w:spacing w:val="-3"/>
          <w:w w:val="105"/>
        </w:rPr>
        <w:t xml:space="preserve"> </w:t>
      </w:r>
      <w:r>
        <w:rPr>
          <w:w w:val="105"/>
        </w:rPr>
        <w:t>acquired</w:t>
      </w:r>
      <w:r>
        <w:rPr>
          <w:spacing w:val="-3"/>
          <w:w w:val="105"/>
        </w:rPr>
        <w:t xml:space="preserve"> </w:t>
      </w:r>
      <w:r>
        <w:rPr>
          <w:w w:val="105"/>
        </w:rPr>
        <w:t>immune</w:t>
      </w:r>
      <w:r>
        <w:rPr>
          <w:spacing w:val="-3"/>
          <w:w w:val="105"/>
        </w:rPr>
        <w:t xml:space="preserve"> </w:t>
      </w:r>
      <w:r>
        <w:rPr>
          <w:w w:val="105"/>
        </w:rPr>
        <w:t>system. Dysfunction</w:t>
      </w:r>
      <w:r>
        <w:rPr>
          <w:spacing w:val="-3"/>
          <w:w w:val="105"/>
        </w:rPr>
        <w:t xml:space="preserve"> </w:t>
      </w:r>
      <w:r>
        <w:rPr>
          <w:w w:val="105"/>
        </w:rPr>
        <w:t>of</w:t>
      </w:r>
      <w:r>
        <w:rPr>
          <w:spacing w:val="-3"/>
          <w:w w:val="105"/>
        </w:rPr>
        <w:t xml:space="preserve"> </w:t>
      </w:r>
      <w:r>
        <w:rPr>
          <w:w w:val="105"/>
        </w:rPr>
        <w:t xml:space="preserve">macrophage </w:t>
      </w:r>
      <w:r>
        <w:t>functions can result in the development of chronic inflammation and autoimmune diseases and contribute to the progression of cancer. Tissue-resident macrophages demonstrate the ability to swiftly adapt to environmental triggers by modulating gene expression [</w:t>
      </w:r>
      <w:hyperlink w:anchor="_bookmark41" w:history="1">
        <w:r>
          <w:rPr>
            <w:color w:val="0774B7"/>
          </w:rPr>
          <w:t>32</w:t>
        </w:r>
      </w:hyperlink>
      <w:r>
        <w:t xml:space="preserve">]. This </w:t>
      </w:r>
      <w:r>
        <w:rPr>
          <w:w w:val="105"/>
        </w:rPr>
        <w:t>rapid response, typically observed during inflammation or tissue damage, is referred to as macrophage activation, involving an increased production of cytokines, chemokines, and</w:t>
      </w:r>
      <w:r>
        <w:rPr>
          <w:spacing w:val="-4"/>
          <w:w w:val="105"/>
        </w:rPr>
        <w:t xml:space="preserve"> </w:t>
      </w:r>
      <w:r>
        <w:rPr>
          <w:w w:val="105"/>
        </w:rPr>
        <w:t>other</w:t>
      </w:r>
      <w:r>
        <w:rPr>
          <w:spacing w:val="-4"/>
          <w:w w:val="105"/>
        </w:rPr>
        <w:t xml:space="preserve"> </w:t>
      </w:r>
      <w:r>
        <w:rPr>
          <w:w w:val="105"/>
        </w:rPr>
        <w:t>inflammatory</w:t>
      </w:r>
      <w:r>
        <w:rPr>
          <w:spacing w:val="-4"/>
          <w:w w:val="105"/>
        </w:rPr>
        <w:t xml:space="preserve"> </w:t>
      </w:r>
      <w:r>
        <w:rPr>
          <w:w w:val="105"/>
        </w:rPr>
        <w:t>mediators. This,</w:t>
      </w:r>
      <w:r>
        <w:rPr>
          <w:spacing w:val="-4"/>
          <w:w w:val="105"/>
        </w:rPr>
        <w:t xml:space="preserve"> </w:t>
      </w:r>
      <w:r>
        <w:rPr>
          <w:w w:val="105"/>
        </w:rPr>
        <w:t>in</w:t>
      </w:r>
      <w:r>
        <w:rPr>
          <w:spacing w:val="-4"/>
          <w:w w:val="105"/>
        </w:rPr>
        <w:t xml:space="preserve"> </w:t>
      </w:r>
      <w:r>
        <w:rPr>
          <w:w w:val="105"/>
        </w:rPr>
        <w:t>turn,</w:t>
      </w:r>
      <w:r>
        <w:rPr>
          <w:spacing w:val="-4"/>
          <w:w w:val="105"/>
        </w:rPr>
        <w:t xml:space="preserve"> </w:t>
      </w:r>
      <w:r>
        <w:rPr>
          <w:w w:val="105"/>
        </w:rPr>
        <w:t>facilitates</w:t>
      </w:r>
      <w:r>
        <w:rPr>
          <w:spacing w:val="-4"/>
          <w:w w:val="105"/>
        </w:rPr>
        <w:t xml:space="preserve"> </w:t>
      </w:r>
      <w:r>
        <w:rPr>
          <w:w w:val="105"/>
        </w:rPr>
        <w:t>the</w:t>
      </w:r>
      <w:r>
        <w:rPr>
          <w:spacing w:val="-4"/>
          <w:w w:val="105"/>
        </w:rPr>
        <w:t xml:space="preserve"> </w:t>
      </w:r>
      <w:r>
        <w:rPr>
          <w:w w:val="105"/>
        </w:rPr>
        <w:t>recruitment</w:t>
      </w:r>
      <w:r>
        <w:rPr>
          <w:spacing w:val="-4"/>
          <w:w w:val="105"/>
        </w:rPr>
        <w:t xml:space="preserve"> </w:t>
      </w:r>
      <w:r>
        <w:rPr>
          <w:w w:val="105"/>
        </w:rPr>
        <w:t>of</w:t>
      </w:r>
      <w:r>
        <w:rPr>
          <w:spacing w:val="-4"/>
          <w:w w:val="105"/>
        </w:rPr>
        <w:t xml:space="preserve"> </w:t>
      </w:r>
      <w:r>
        <w:rPr>
          <w:w w:val="105"/>
        </w:rPr>
        <w:t>additional macrophages [</w:t>
      </w:r>
      <w:hyperlink w:anchor="_bookmark41" w:history="1">
        <w:r>
          <w:rPr>
            <w:color w:val="0774B7"/>
            <w:w w:val="105"/>
          </w:rPr>
          <w:t>32</w:t>
        </w:r>
      </w:hyperlink>
      <w:r>
        <w:rPr>
          <w:w w:val="105"/>
        </w:rPr>
        <w:t>].</w:t>
      </w:r>
    </w:p>
    <w:p w:rsidR="009E11E3" w:rsidRDefault="009E11E3">
      <w:pPr>
        <w:pStyle w:val="a5"/>
        <w:spacing w:before="1" w:line="256" w:lineRule="auto"/>
        <w:ind w:left="2753" w:right="127" w:firstLine="433"/>
        <w:jc w:val="both"/>
      </w:pPr>
      <w:r>
        <w:t xml:space="preserve">Macrophages, acknowledged as crucial effector cells within the innate immune system, </w:t>
      </w:r>
      <w:r>
        <w:rPr>
          <w:w w:val="105"/>
        </w:rPr>
        <w:t>serve</w:t>
      </w:r>
      <w:r>
        <w:rPr>
          <w:spacing w:val="-2"/>
          <w:w w:val="105"/>
        </w:rPr>
        <w:t xml:space="preserve"> </w:t>
      </w:r>
      <w:r>
        <w:rPr>
          <w:w w:val="105"/>
        </w:rPr>
        <w:t>not</w:t>
      </w:r>
      <w:r>
        <w:rPr>
          <w:spacing w:val="-2"/>
          <w:w w:val="105"/>
        </w:rPr>
        <w:t xml:space="preserve"> </w:t>
      </w:r>
      <w:r>
        <w:rPr>
          <w:w w:val="105"/>
        </w:rPr>
        <w:t>only</w:t>
      </w:r>
      <w:r>
        <w:rPr>
          <w:spacing w:val="-2"/>
          <w:w w:val="105"/>
        </w:rPr>
        <w:t xml:space="preserve"> </w:t>
      </w:r>
      <w:r>
        <w:rPr>
          <w:w w:val="105"/>
        </w:rPr>
        <w:t>as</w:t>
      </w:r>
      <w:r>
        <w:rPr>
          <w:spacing w:val="-2"/>
          <w:w w:val="105"/>
        </w:rPr>
        <w:t xml:space="preserve"> </w:t>
      </w:r>
      <w:r>
        <w:rPr>
          <w:w w:val="105"/>
        </w:rPr>
        <w:t>the</w:t>
      </w:r>
      <w:r>
        <w:rPr>
          <w:spacing w:val="-2"/>
          <w:w w:val="105"/>
        </w:rPr>
        <w:t xml:space="preserve"> </w:t>
      </w:r>
      <w:r>
        <w:rPr>
          <w:w w:val="105"/>
        </w:rPr>
        <w:t>primary</w:t>
      </w:r>
      <w:r>
        <w:rPr>
          <w:spacing w:val="-2"/>
          <w:w w:val="105"/>
        </w:rPr>
        <w:t xml:space="preserve"> </w:t>
      </w:r>
      <w:r>
        <w:rPr>
          <w:w w:val="105"/>
        </w:rPr>
        <w:t>defense</w:t>
      </w:r>
      <w:r>
        <w:rPr>
          <w:spacing w:val="-2"/>
          <w:w w:val="105"/>
        </w:rPr>
        <w:t xml:space="preserve"> </w:t>
      </w:r>
      <w:r>
        <w:rPr>
          <w:w w:val="105"/>
        </w:rPr>
        <w:t>against</w:t>
      </w:r>
      <w:r>
        <w:rPr>
          <w:spacing w:val="-2"/>
          <w:w w:val="105"/>
        </w:rPr>
        <w:t xml:space="preserve"> </w:t>
      </w:r>
      <w:r>
        <w:rPr>
          <w:w w:val="105"/>
        </w:rPr>
        <w:t>microorganisms</w:t>
      </w:r>
      <w:r>
        <w:rPr>
          <w:spacing w:val="-2"/>
          <w:w w:val="105"/>
        </w:rPr>
        <w:t xml:space="preserve"> </w:t>
      </w:r>
      <w:r>
        <w:rPr>
          <w:w w:val="105"/>
        </w:rPr>
        <w:t>but</w:t>
      </w:r>
      <w:r>
        <w:rPr>
          <w:spacing w:val="-2"/>
          <w:w w:val="105"/>
        </w:rPr>
        <w:t xml:space="preserve"> </w:t>
      </w:r>
      <w:r>
        <w:rPr>
          <w:w w:val="105"/>
        </w:rPr>
        <w:t>also</w:t>
      </w:r>
      <w:r>
        <w:rPr>
          <w:spacing w:val="-2"/>
          <w:w w:val="105"/>
        </w:rPr>
        <w:t xml:space="preserve"> </w:t>
      </w:r>
      <w:r>
        <w:rPr>
          <w:w w:val="105"/>
        </w:rPr>
        <w:t>play</w:t>
      </w:r>
      <w:r>
        <w:rPr>
          <w:spacing w:val="-2"/>
          <w:w w:val="105"/>
        </w:rPr>
        <w:t xml:space="preserve"> </w:t>
      </w:r>
      <w:r>
        <w:rPr>
          <w:w w:val="105"/>
        </w:rPr>
        <w:t>a</w:t>
      </w:r>
      <w:r>
        <w:rPr>
          <w:spacing w:val="-2"/>
          <w:w w:val="105"/>
        </w:rPr>
        <w:t xml:space="preserve"> </w:t>
      </w:r>
      <w:r>
        <w:rPr>
          <w:w w:val="105"/>
        </w:rPr>
        <w:t>key</w:t>
      </w:r>
      <w:r>
        <w:rPr>
          <w:spacing w:val="-2"/>
          <w:w w:val="105"/>
        </w:rPr>
        <w:t xml:space="preserve"> </w:t>
      </w:r>
      <w:r>
        <w:rPr>
          <w:w w:val="105"/>
        </w:rPr>
        <w:t>role</w:t>
      </w:r>
      <w:r>
        <w:rPr>
          <w:spacing w:val="-2"/>
          <w:w w:val="105"/>
        </w:rPr>
        <w:t xml:space="preserve"> </w:t>
      </w:r>
      <w:r>
        <w:rPr>
          <w:w w:val="105"/>
        </w:rPr>
        <w:t>in triggering and regulating adaptive immune responses [</w:t>
      </w:r>
      <w:hyperlink w:anchor="_bookmark42" w:history="1">
        <w:r>
          <w:rPr>
            <w:color w:val="0774B7"/>
            <w:w w:val="105"/>
          </w:rPr>
          <w:t>33</w:t>
        </w:r>
      </w:hyperlink>
      <w:r>
        <w:rPr>
          <w:w w:val="105"/>
        </w:rPr>
        <w:t>]. Consequently, macrophages warrant significant consideration when examining the pathogenetic aspects of diseases characterized by an inflammatory component [</w:t>
      </w:r>
      <w:hyperlink w:anchor="_bookmark41" w:history="1">
        <w:r>
          <w:rPr>
            <w:color w:val="0774B7"/>
            <w:w w:val="105"/>
          </w:rPr>
          <w:t>32</w:t>
        </w:r>
      </w:hyperlink>
      <w:r>
        <w:rPr>
          <w:w w:val="105"/>
        </w:rPr>
        <w:t>].</w:t>
      </w:r>
    </w:p>
    <w:p w:rsidR="009E11E3" w:rsidRDefault="009E11E3">
      <w:pPr>
        <w:pStyle w:val="a5"/>
        <w:spacing w:before="1" w:line="256" w:lineRule="auto"/>
        <w:ind w:left="2761" w:right="144" w:firstLine="425"/>
        <w:jc w:val="both"/>
      </w:pPr>
      <w:r>
        <w:t xml:space="preserve">One crucial aspect of medical materials is their cytotoxicity and impact on the immune </w:t>
      </w:r>
      <w:r>
        <w:rPr>
          <w:w w:val="105"/>
        </w:rPr>
        <w:t>system.</w:t>
      </w:r>
      <w:r>
        <w:rPr>
          <w:spacing w:val="78"/>
          <w:w w:val="105"/>
        </w:rPr>
        <w:t xml:space="preserve"> </w:t>
      </w:r>
      <w:r>
        <w:rPr>
          <w:w w:val="105"/>
        </w:rPr>
        <w:t>According</w:t>
      </w:r>
      <w:r>
        <w:rPr>
          <w:spacing w:val="24"/>
          <w:w w:val="105"/>
        </w:rPr>
        <w:t xml:space="preserve"> </w:t>
      </w:r>
      <w:r>
        <w:rPr>
          <w:w w:val="105"/>
        </w:rPr>
        <w:t>to</w:t>
      </w:r>
      <w:r>
        <w:rPr>
          <w:spacing w:val="24"/>
          <w:w w:val="105"/>
        </w:rPr>
        <w:t xml:space="preserve"> </w:t>
      </w:r>
      <w:r>
        <w:rPr>
          <w:w w:val="105"/>
        </w:rPr>
        <w:t>the</w:t>
      </w:r>
      <w:r>
        <w:rPr>
          <w:spacing w:val="24"/>
          <w:w w:val="105"/>
        </w:rPr>
        <w:t xml:space="preserve"> </w:t>
      </w:r>
      <w:r>
        <w:rPr>
          <w:w w:val="105"/>
        </w:rPr>
        <w:t>literature</w:t>
      </w:r>
      <w:r>
        <w:rPr>
          <w:spacing w:val="24"/>
          <w:w w:val="105"/>
        </w:rPr>
        <w:t xml:space="preserve"> </w:t>
      </w:r>
      <w:r>
        <w:rPr>
          <w:w w:val="105"/>
        </w:rPr>
        <w:t>findings,</w:t>
      </w:r>
      <w:r>
        <w:rPr>
          <w:spacing w:val="29"/>
          <w:w w:val="105"/>
        </w:rPr>
        <w:t xml:space="preserve"> </w:t>
      </w:r>
      <w:r>
        <w:rPr>
          <w:w w:val="105"/>
        </w:rPr>
        <w:t>immune</w:t>
      </w:r>
      <w:r>
        <w:rPr>
          <w:spacing w:val="24"/>
          <w:w w:val="105"/>
        </w:rPr>
        <w:t xml:space="preserve"> </w:t>
      </w:r>
      <w:r>
        <w:rPr>
          <w:w w:val="105"/>
        </w:rPr>
        <w:t>system</w:t>
      </w:r>
      <w:r>
        <w:rPr>
          <w:spacing w:val="24"/>
          <w:w w:val="105"/>
        </w:rPr>
        <w:t xml:space="preserve"> </w:t>
      </w:r>
      <w:r>
        <w:rPr>
          <w:w w:val="105"/>
        </w:rPr>
        <w:t>cells</w:t>
      </w:r>
      <w:r>
        <w:rPr>
          <w:spacing w:val="24"/>
          <w:w w:val="105"/>
        </w:rPr>
        <w:t xml:space="preserve"> </w:t>
      </w:r>
      <w:r>
        <w:rPr>
          <w:w w:val="105"/>
        </w:rPr>
        <w:t>play</w:t>
      </w:r>
      <w:r>
        <w:rPr>
          <w:spacing w:val="24"/>
          <w:w w:val="105"/>
        </w:rPr>
        <w:t xml:space="preserve"> </w:t>
      </w:r>
      <w:r>
        <w:rPr>
          <w:w w:val="105"/>
        </w:rPr>
        <w:t>a</w:t>
      </w:r>
      <w:r>
        <w:rPr>
          <w:spacing w:val="24"/>
          <w:w w:val="105"/>
        </w:rPr>
        <w:t xml:space="preserve"> </w:t>
      </w:r>
      <w:r>
        <w:rPr>
          <w:w w:val="105"/>
        </w:rPr>
        <w:t>pivotal</w:t>
      </w:r>
      <w:r>
        <w:rPr>
          <w:spacing w:val="24"/>
          <w:w w:val="105"/>
        </w:rPr>
        <w:t xml:space="preserve"> </w:t>
      </w:r>
      <w:r>
        <w:rPr>
          <w:w w:val="105"/>
        </w:rPr>
        <w:t>role in</w:t>
      </w:r>
      <w:r>
        <w:rPr>
          <w:spacing w:val="-2"/>
          <w:w w:val="105"/>
        </w:rPr>
        <w:t xml:space="preserve"> </w:t>
      </w:r>
      <w:r>
        <w:rPr>
          <w:w w:val="105"/>
        </w:rPr>
        <w:t>adhesion</w:t>
      </w:r>
      <w:r>
        <w:rPr>
          <w:spacing w:val="-1"/>
          <w:w w:val="105"/>
        </w:rPr>
        <w:t xml:space="preserve"> </w:t>
      </w:r>
      <w:r>
        <w:rPr>
          <w:w w:val="105"/>
        </w:rPr>
        <w:t>formation. Specifically,</w:t>
      </w:r>
      <w:r>
        <w:rPr>
          <w:spacing w:val="-1"/>
          <w:w w:val="105"/>
        </w:rPr>
        <w:t xml:space="preserve"> </w:t>
      </w:r>
      <w:r>
        <w:rPr>
          <w:w w:val="105"/>
        </w:rPr>
        <w:t>macrophages</w:t>
      </w:r>
      <w:r>
        <w:rPr>
          <w:spacing w:val="-2"/>
          <w:w w:val="105"/>
        </w:rPr>
        <w:t xml:space="preserve"> </w:t>
      </w:r>
      <w:r>
        <w:rPr>
          <w:w w:val="105"/>
        </w:rPr>
        <w:t>release</w:t>
      </w:r>
      <w:r>
        <w:rPr>
          <w:spacing w:val="-2"/>
          <w:w w:val="105"/>
        </w:rPr>
        <w:t xml:space="preserve"> </w:t>
      </w:r>
      <w:r>
        <w:rPr>
          <w:w w:val="105"/>
        </w:rPr>
        <w:t>various</w:t>
      </w:r>
      <w:r>
        <w:rPr>
          <w:spacing w:val="-1"/>
          <w:w w:val="105"/>
        </w:rPr>
        <w:t xml:space="preserve"> </w:t>
      </w:r>
      <w:r>
        <w:rPr>
          <w:w w:val="105"/>
        </w:rPr>
        <w:t>factors</w:t>
      </w:r>
      <w:r>
        <w:rPr>
          <w:spacing w:val="-2"/>
          <w:w w:val="105"/>
        </w:rPr>
        <w:t xml:space="preserve"> </w:t>
      </w:r>
      <w:r>
        <w:rPr>
          <w:w w:val="105"/>
        </w:rPr>
        <w:t>influencing</w:t>
      </w:r>
      <w:r>
        <w:rPr>
          <w:spacing w:val="-2"/>
          <w:w w:val="105"/>
        </w:rPr>
        <w:t xml:space="preserve"> </w:t>
      </w:r>
      <w:r>
        <w:rPr>
          <w:w w:val="105"/>
        </w:rPr>
        <w:t>the healing</w:t>
      </w:r>
      <w:r>
        <w:rPr>
          <w:spacing w:val="-10"/>
          <w:w w:val="105"/>
        </w:rPr>
        <w:t xml:space="preserve"> </w:t>
      </w:r>
      <w:r>
        <w:rPr>
          <w:w w:val="105"/>
        </w:rPr>
        <w:t>processes</w:t>
      </w:r>
      <w:r>
        <w:rPr>
          <w:spacing w:val="-10"/>
          <w:w w:val="105"/>
        </w:rPr>
        <w:t xml:space="preserve"> </w:t>
      </w:r>
      <w:r>
        <w:rPr>
          <w:w w:val="105"/>
        </w:rPr>
        <w:t>of</w:t>
      </w:r>
      <w:r>
        <w:rPr>
          <w:spacing w:val="-10"/>
          <w:w w:val="105"/>
        </w:rPr>
        <w:t xml:space="preserve"> </w:t>
      </w:r>
      <w:r>
        <w:rPr>
          <w:w w:val="105"/>
        </w:rPr>
        <w:t>the</w:t>
      </w:r>
      <w:r>
        <w:rPr>
          <w:spacing w:val="-10"/>
          <w:w w:val="105"/>
        </w:rPr>
        <w:t xml:space="preserve"> </w:t>
      </w:r>
      <w:r>
        <w:rPr>
          <w:w w:val="105"/>
        </w:rPr>
        <w:t>peritoneum</w:t>
      </w:r>
      <w:r>
        <w:rPr>
          <w:spacing w:val="-10"/>
          <w:w w:val="105"/>
        </w:rPr>
        <w:t xml:space="preserve"> </w:t>
      </w:r>
      <w:r>
        <w:rPr>
          <w:w w:val="105"/>
        </w:rPr>
        <w:t>post-surgery,</w:t>
      </w:r>
      <w:r>
        <w:rPr>
          <w:spacing w:val="-10"/>
          <w:w w:val="105"/>
        </w:rPr>
        <w:t xml:space="preserve"> </w:t>
      </w:r>
      <w:r>
        <w:rPr>
          <w:w w:val="105"/>
        </w:rPr>
        <w:t>thereby</w:t>
      </w:r>
      <w:r>
        <w:rPr>
          <w:spacing w:val="-10"/>
          <w:w w:val="105"/>
        </w:rPr>
        <w:t xml:space="preserve"> </w:t>
      </w:r>
      <w:r>
        <w:rPr>
          <w:w w:val="105"/>
        </w:rPr>
        <w:t>modulating</w:t>
      </w:r>
      <w:r>
        <w:rPr>
          <w:spacing w:val="-10"/>
          <w:w w:val="105"/>
        </w:rPr>
        <w:t xml:space="preserve"> </w:t>
      </w:r>
      <w:r>
        <w:rPr>
          <w:w w:val="105"/>
        </w:rPr>
        <w:t>the</w:t>
      </w:r>
      <w:r>
        <w:rPr>
          <w:spacing w:val="-10"/>
          <w:w w:val="105"/>
        </w:rPr>
        <w:t xml:space="preserve"> </w:t>
      </w:r>
      <w:r>
        <w:rPr>
          <w:w w:val="105"/>
        </w:rPr>
        <w:t>inflammatory response across a significant area of the wound surface [</w:t>
      </w:r>
      <w:hyperlink w:anchor="_bookmark39" w:history="1">
        <w:r>
          <w:rPr>
            <w:color w:val="0774B7"/>
            <w:w w:val="105"/>
          </w:rPr>
          <w:t>30</w:t>
        </w:r>
      </w:hyperlink>
      <w:r>
        <w:rPr>
          <w:w w:val="105"/>
        </w:rPr>
        <w:t>].</w:t>
      </w:r>
    </w:p>
    <w:p w:rsidR="009E11E3" w:rsidRDefault="009E11E3">
      <w:pPr>
        <w:pStyle w:val="a5"/>
        <w:spacing w:line="256" w:lineRule="auto"/>
        <w:ind w:left="2761" w:right="127" w:firstLine="425"/>
        <w:jc w:val="both"/>
      </w:pPr>
      <w:r>
        <w:t>It can be inferred that increased macrophage adhesion to implanted material is linked to</w:t>
      </w:r>
      <w:r>
        <w:rPr>
          <w:spacing w:val="17"/>
        </w:rPr>
        <w:t xml:space="preserve"> </w:t>
      </w:r>
      <w:r>
        <w:t>the</w:t>
      </w:r>
      <w:r>
        <w:rPr>
          <w:spacing w:val="18"/>
        </w:rPr>
        <w:t xml:space="preserve"> </w:t>
      </w:r>
      <w:r>
        <w:t>activation</w:t>
      </w:r>
      <w:r>
        <w:rPr>
          <w:spacing w:val="17"/>
        </w:rPr>
        <w:t xml:space="preserve"> </w:t>
      </w:r>
      <w:r>
        <w:t>of</w:t>
      </w:r>
      <w:r>
        <w:rPr>
          <w:spacing w:val="18"/>
        </w:rPr>
        <w:t xml:space="preserve"> </w:t>
      </w:r>
      <w:r>
        <w:t>the</w:t>
      </w:r>
      <w:r>
        <w:rPr>
          <w:spacing w:val="17"/>
        </w:rPr>
        <w:t xml:space="preserve"> </w:t>
      </w:r>
      <w:r>
        <w:t>inflammation</w:t>
      </w:r>
      <w:r>
        <w:rPr>
          <w:spacing w:val="18"/>
        </w:rPr>
        <w:t xml:space="preserve"> </w:t>
      </w:r>
      <w:r>
        <w:t>process</w:t>
      </w:r>
      <w:r>
        <w:rPr>
          <w:spacing w:val="18"/>
        </w:rPr>
        <w:t xml:space="preserve"> </w:t>
      </w:r>
      <w:r>
        <w:t>resulting</w:t>
      </w:r>
      <w:r>
        <w:rPr>
          <w:spacing w:val="17"/>
        </w:rPr>
        <w:t xml:space="preserve"> </w:t>
      </w:r>
      <w:r>
        <w:t>from</w:t>
      </w:r>
      <w:r>
        <w:rPr>
          <w:spacing w:val="18"/>
        </w:rPr>
        <w:t xml:space="preserve"> </w:t>
      </w:r>
      <w:r>
        <w:t>tissue</w:t>
      </w:r>
      <w:r>
        <w:rPr>
          <w:spacing w:val="17"/>
        </w:rPr>
        <w:t xml:space="preserve"> </w:t>
      </w:r>
      <w:r>
        <w:t>trauma.</w:t>
      </w:r>
      <w:r>
        <w:rPr>
          <w:spacing w:val="33"/>
        </w:rPr>
        <w:t xml:space="preserve"> </w:t>
      </w:r>
      <w:r>
        <w:rPr>
          <w:spacing w:val="-2"/>
        </w:rPr>
        <w:t>Consequently,</w:t>
      </w:r>
    </w:p>
    <w:p w:rsidR="009E11E3" w:rsidRDefault="009E11E3">
      <w:pPr>
        <w:pStyle w:val="a5"/>
        <w:spacing w:line="256" w:lineRule="auto"/>
        <w:jc w:val="both"/>
        <w:sectPr w:rsidR="009E11E3" w:rsidSect="00F63D93">
          <w:pgSz w:w="11910" w:h="16840"/>
          <w:pgMar w:top="1320" w:right="566" w:bottom="280" w:left="566" w:header="985" w:footer="127" w:gutter="0"/>
          <w:cols w:space="720"/>
        </w:sectPr>
      </w:pPr>
    </w:p>
    <w:p w:rsidR="009E11E3" w:rsidRDefault="009E11E3">
      <w:pPr>
        <w:pStyle w:val="a5"/>
        <w:spacing w:before="177"/>
      </w:pPr>
    </w:p>
    <w:p w:rsidR="009E11E3" w:rsidRDefault="009E11E3">
      <w:pPr>
        <w:pStyle w:val="a5"/>
        <w:spacing w:line="256" w:lineRule="auto"/>
        <w:ind w:left="2761" w:right="118"/>
        <w:jc w:val="both"/>
      </w:pPr>
      <w:r>
        <w:t>the</w:t>
      </w:r>
      <w:r>
        <w:rPr>
          <w:spacing w:val="21"/>
        </w:rPr>
        <w:t xml:space="preserve"> </w:t>
      </w:r>
      <w:r>
        <w:t>higher</w:t>
      </w:r>
      <w:r>
        <w:rPr>
          <w:spacing w:val="21"/>
        </w:rPr>
        <w:t xml:space="preserve"> </w:t>
      </w:r>
      <w:r>
        <w:t>the</w:t>
      </w:r>
      <w:r>
        <w:rPr>
          <w:spacing w:val="21"/>
        </w:rPr>
        <w:t xml:space="preserve"> </w:t>
      </w:r>
      <w:r>
        <w:t>macrophage</w:t>
      </w:r>
      <w:r>
        <w:rPr>
          <w:spacing w:val="21"/>
        </w:rPr>
        <w:t xml:space="preserve"> </w:t>
      </w:r>
      <w:r>
        <w:t>adhesion</w:t>
      </w:r>
      <w:r>
        <w:rPr>
          <w:spacing w:val="21"/>
        </w:rPr>
        <w:t xml:space="preserve"> </w:t>
      </w:r>
      <w:r>
        <w:t>to</w:t>
      </w:r>
      <w:r>
        <w:rPr>
          <w:spacing w:val="21"/>
        </w:rPr>
        <w:t xml:space="preserve"> </w:t>
      </w:r>
      <w:r>
        <w:t>the</w:t>
      </w:r>
      <w:r>
        <w:rPr>
          <w:spacing w:val="21"/>
        </w:rPr>
        <w:t xml:space="preserve"> </w:t>
      </w:r>
      <w:r>
        <w:t>biomaterial</w:t>
      </w:r>
      <w:r>
        <w:rPr>
          <w:spacing w:val="21"/>
        </w:rPr>
        <w:t xml:space="preserve"> </w:t>
      </w:r>
      <w:r>
        <w:t>surface,</w:t>
      </w:r>
      <w:r>
        <w:rPr>
          <w:spacing w:val="21"/>
        </w:rPr>
        <w:t xml:space="preserve"> </w:t>
      </w:r>
      <w:r>
        <w:t>the</w:t>
      </w:r>
      <w:r>
        <w:rPr>
          <w:spacing w:val="21"/>
        </w:rPr>
        <w:t xml:space="preserve"> </w:t>
      </w:r>
      <w:r>
        <w:t>greater</w:t>
      </w:r>
      <w:r>
        <w:rPr>
          <w:spacing w:val="21"/>
        </w:rPr>
        <w:t xml:space="preserve"> </w:t>
      </w:r>
      <w:r>
        <w:t>the</w:t>
      </w:r>
      <w:r>
        <w:rPr>
          <w:spacing w:val="21"/>
        </w:rPr>
        <w:t xml:space="preserve"> </w:t>
      </w:r>
      <w:r>
        <w:t>likelihood of inflammatory and, subsequently, adhesion process development. It can also be hypothe- sized</w:t>
      </w:r>
      <w:r>
        <w:rPr>
          <w:spacing w:val="-1"/>
        </w:rPr>
        <w:t xml:space="preserve"> </w:t>
      </w:r>
      <w:r>
        <w:t>that</w:t>
      </w:r>
      <w:r>
        <w:rPr>
          <w:spacing w:val="-1"/>
        </w:rPr>
        <w:t xml:space="preserve"> </w:t>
      </w:r>
      <w:r>
        <w:t>the</w:t>
      </w:r>
      <w:r>
        <w:rPr>
          <w:spacing w:val="-1"/>
        </w:rPr>
        <w:t xml:space="preserve"> </w:t>
      </w:r>
      <w:r>
        <w:t>level</w:t>
      </w:r>
      <w:r>
        <w:rPr>
          <w:spacing w:val="-1"/>
        </w:rPr>
        <w:t xml:space="preserve"> </w:t>
      </w:r>
      <w:r>
        <w:t>of</w:t>
      </w:r>
      <w:r>
        <w:rPr>
          <w:spacing w:val="-1"/>
        </w:rPr>
        <w:t xml:space="preserve"> </w:t>
      </w:r>
      <w:r>
        <w:t>macrophage</w:t>
      </w:r>
      <w:r>
        <w:rPr>
          <w:spacing w:val="-1"/>
        </w:rPr>
        <w:t xml:space="preserve"> </w:t>
      </w:r>
      <w:r>
        <w:t>adhesion</w:t>
      </w:r>
      <w:r>
        <w:rPr>
          <w:spacing w:val="-1"/>
        </w:rPr>
        <w:t xml:space="preserve"> </w:t>
      </w:r>
      <w:r>
        <w:t>to</w:t>
      </w:r>
      <w:r>
        <w:rPr>
          <w:spacing w:val="-1"/>
        </w:rPr>
        <w:t xml:space="preserve"> </w:t>
      </w:r>
      <w:r>
        <w:t>the</w:t>
      </w:r>
      <w:r>
        <w:rPr>
          <w:spacing w:val="-1"/>
        </w:rPr>
        <w:t xml:space="preserve"> </w:t>
      </w:r>
      <w:r>
        <w:t>biomaterial</w:t>
      </w:r>
      <w:r>
        <w:rPr>
          <w:spacing w:val="-1"/>
        </w:rPr>
        <w:t xml:space="preserve"> </w:t>
      </w:r>
      <w:r>
        <w:t>surface</w:t>
      </w:r>
      <w:r>
        <w:rPr>
          <w:spacing w:val="-1"/>
        </w:rPr>
        <w:t xml:space="preserve"> </w:t>
      </w:r>
      <w:r>
        <w:t>serves</w:t>
      </w:r>
      <w:r>
        <w:rPr>
          <w:spacing w:val="-1"/>
        </w:rPr>
        <w:t xml:space="preserve"> </w:t>
      </w:r>
      <w:r>
        <w:t>as</w:t>
      </w:r>
      <w:r>
        <w:rPr>
          <w:spacing w:val="-1"/>
        </w:rPr>
        <w:t xml:space="preserve"> </w:t>
      </w:r>
      <w:r>
        <w:t>an</w:t>
      </w:r>
      <w:r>
        <w:rPr>
          <w:spacing w:val="-1"/>
        </w:rPr>
        <w:t xml:space="preserve"> </w:t>
      </w:r>
      <w:r>
        <w:t>indicator of the material’s toxicity to immune system cells. Higher macrophage adhesion implies higher toxicity and, consequently, an increased probability of adhesion formation. The sub- sequent stage of the research will involve studying the impact of the developed composite biomaterials</w:t>
      </w:r>
      <w:r>
        <w:rPr>
          <w:spacing w:val="13"/>
        </w:rPr>
        <w:t xml:space="preserve"> </w:t>
      </w:r>
      <w:r>
        <w:t>on</w:t>
      </w:r>
      <w:r>
        <w:rPr>
          <w:spacing w:val="13"/>
        </w:rPr>
        <w:t xml:space="preserve"> </w:t>
      </w:r>
      <w:r>
        <w:t>macrophage</w:t>
      </w:r>
      <w:r>
        <w:rPr>
          <w:spacing w:val="14"/>
        </w:rPr>
        <w:t xml:space="preserve"> </w:t>
      </w:r>
      <w:r>
        <w:t>activation</w:t>
      </w:r>
      <w:r>
        <w:rPr>
          <w:spacing w:val="13"/>
        </w:rPr>
        <w:t xml:space="preserve"> </w:t>
      </w:r>
      <w:r>
        <w:t>and</w:t>
      </w:r>
      <w:r>
        <w:rPr>
          <w:spacing w:val="14"/>
        </w:rPr>
        <w:t xml:space="preserve"> </w:t>
      </w:r>
      <w:r>
        <w:t>assessing</w:t>
      </w:r>
      <w:r>
        <w:rPr>
          <w:spacing w:val="13"/>
        </w:rPr>
        <w:t xml:space="preserve"> </w:t>
      </w:r>
      <w:r>
        <w:t>their</w:t>
      </w:r>
      <w:r>
        <w:rPr>
          <w:spacing w:val="14"/>
        </w:rPr>
        <w:t xml:space="preserve"> </w:t>
      </w:r>
      <w:r>
        <w:t>immunomodulatory</w:t>
      </w:r>
      <w:r>
        <w:rPr>
          <w:spacing w:val="13"/>
        </w:rPr>
        <w:t xml:space="preserve"> </w:t>
      </w:r>
      <w:r>
        <w:rPr>
          <w:spacing w:val="-2"/>
        </w:rPr>
        <w:t>properties.</w:t>
      </w:r>
    </w:p>
    <w:p w:rsidR="009E11E3" w:rsidRDefault="009E11E3" w:rsidP="009E11E3">
      <w:pPr>
        <w:pStyle w:val="a9"/>
        <w:numPr>
          <w:ilvl w:val="1"/>
          <w:numId w:val="4"/>
        </w:numPr>
        <w:tabs>
          <w:tab w:val="left" w:pos="3120"/>
        </w:tabs>
        <w:spacing w:before="179"/>
        <w:ind w:left="3120" w:hanging="359"/>
        <w:rPr>
          <w:rFonts w:ascii="Palatino Linotype"/>
          <w:i/>
          <w:sz w:val="20"/>
        </w:rPr>
      </w:pPr>
      <w:bookmarkStart w:id="184" w:name="Antibacterial_Activity_"/>
      <w:bookmarkEnd w:id="184"/>
      <w:r>
        <w:rPr>
          <w:rFonts w:ascii="Palatino Linotype"/>
          <w:i/>
          <w:sz w:val="20"/>
        </w:rPr>
        <w:t>Antibacterial</w:t>
      </w:r>
      <w:r>
        <w:rPr>
          <w:rFonts w:ascii="Palatino Linotype"/>
          <w:i/>
          <w:spacing w:val="-12"/>
          <w:sz w:val="20"/>
        </w:rPr>
        <w:t xml:space="preserve"> </w:t>
      </w:r>
      <w:r>
        <w:rPr>
          <w:rFonts w:ascii="Palatino Linotype"/>
          <w:i/>
          <w:spacing w:val="-2"/>
          <w:sz w:val="20"/>
        </w:rPr>
        <w:t>Activity</w:t>
      </w:r>
    </w:p>
    <w:p w:rsidR="009E11E3" w:rsidRDefault="009E11E3">
      <w:pPr>
        <w:pStyle w:val="a5"/>
        <w:spacing w:before="61" w:line="249" w:lineRule="auto"/>
        <w:ind w:left="2761" w:right="118" w:firstLine="425"/>
        <w:jc w:val="both"/>
      </w:pPr>
      <w:r>
        <w:t>As a result of experiments to study the antibacterial activity of film samples, it was established</w:t>
      </w:r>
      <w:r>
        <w:rPr>
          <w:spacing w:val="40"/>
        </w:rPr>
        <w:t xml:space="preserve"> </w:t>
      </w:r>
      <w:r>
        <w:t>that</w:t>
      </w:r>
      <w:r>
        <w:rPr>
          <w:spacing w:val="40"/>
        </w:rPr>
        <w:t xml:space="preserve"> </w:t>
      </w:r>
      <w:r>
        <w:t>there</w:t>
      </w:r>
      <w:r>
        <w:rPr>
          <w:spacing w:val="40"/>
        </w:rPr>
        <w:t xml:space="preserve"> </w:t>
      </w:r>
      <w:r>
        <w:t>were</w:t>
      </w:r>
      <w:r>
        <w:rPr>
          <w:spacing w:val="40"/>
        </w:rPr>
        <w:t xml:space="preserve"> </w:t>
      </w:r>
      <w:r>
        <w:t>no</w:t>
      </w:r>
      <w:r>
        <w:rPr>
          <w:spacing w:val="40"/>
        </w:rPr>
        <w:t xml:space="preserve"> </w:t>
      </w:r>
      <w:r>
        <w:t>zones</w:t>
      </w:r>
      <w:r>
        <w:rPr>
          <w:spacing w:val="40"/>
        </w:rPr>
        <w:t xml:space="preserve"> </w:t>
      </w:r>
      <w:r>
        <w:t>of</w:t>
      </w:r>
      <w:r>
        <w:rPr>
          <w:spacing w:val="40"/>
        </w:rPr>
        <w:t xml:space="preserve"> </w:t>
      </w:r>
      <w:r>
        <w:t>inhibition</w:t>
      </w:r>
      <w:r>
        <w:rPr>
          <w:spacing w:val="40"/>
        </w:rPr>
        <w:t xml:space="preserve"> </w:t>
      </w:r>
      <w:r>
        <w:t>of</w:t>
      </w:r>
      <w:r>
        <w:rPr>
          <w:spacing w:val="40"/>
        </w:rPr>
        <w:t xml:space="preserve"> </w:t>
      </w:r>
      <w:r>
        <w:t>the</w:t>
      </w:r>
      <w:r>
        <w:rPr>
          <w:spacing w:val="40"/>
        </w:rPr>
        <w:t xml:space="preserve"> </w:t>
      </w:r>
      <w:r>
        <w:t>growth</w:t>
      </w:r>
      <w:r>
        <w:rPr>
          <w:spacing w:val="40"/>
        </w:rPr>
        <w:t xml:space="preserve"> </w:t>
      </w:r>
      <w:r>
        <w:t>of</w:t>
      </w:r>
      <w:r>
        <w:rPr>
          <w:spacing w:val="40"/>
        </w:rPr>
        <w:t xml:space="preserve"> </w:t>
      </w:r>
      <w:r>
        <w:t>test</w:t>
      </w:r>
      <w:r>
        <w:rPr>
          <w:spacing w:val="40"/>
        </w:rPr>
        <w:t xml:space="preserve"> </w:t>
      </w:r>
      <w:r>
        <w:t>strains</w:t>
      </w:r>
      <w:r>
        <w:rPr>
          <w:spacing w:val="40"/>
        </w:rPr>
        <w:t xml:space="preserve"> </w:t>
      </w:r>
      <w:r>
        <w:t>around the samples (</w:t>
      </w:r>
      <w:r>
        <w:rPr>
          <w:rFonts w:ascii="Palatino Linotype"/>
          <w:i/>
        </w:rPr>
        <w:t xml:space="preserve">d </w:t>
      </w:r>
      <w:r>
        <w:t>= 0).</w:t>
      </w:r>
      <w:r>
        <w:rPr>
          <w:spacing w:val="40"/>
        </w:rPr>
        <w:t xml:space="preserve"> </w:t>
      </w:r>
      <w:r>
        <w:t>It follows that samples from all groups, including the control film</w:t>
      </w:r>
      <w:r>
        <w:rPr>
          <w:spacing w:val="40"/>
        </w:rPr>
        <w:t xml:space="preserve"> </w:t>
      </w:r>
      <w:r>
        <w:t>sample (</w:t>
      </w:r>
      <w:r>
        <w:rPr>
          <w:b/>
        </w:rPr>
        <w:t>1</w:t>
      </w:r>
      <w:r>
        <w:t>), did not show any noticeable activity against the test strains.</w:t>
      </w:r>
      <w:r>
        <w:rPr>
          <w:spacing w:val="40"/>
        </w:rPr>
        <w:t xml:space="preserve"> </w:t>
      </w:r>
      <w:r>
        <w:t>The absence of antibacterial activity suggests that the films are not conducive to the growth of microorgan- isms, indicating that bacteria do not utilize them as a nutrient substrate.</w:t>
      </w:r>
    </w:p>
    <w:p w:rsidR="009E11E3" w:rsidRDefault="009E11E3" w:rsidP="009E11E3">
      <w:pPr>
        <w:pStyle w:val="a9"/>
        <w:numPr>
          <w:ilvl w:val="1"/>
          <w:numId w:val="4"/>
        </w:numPr>
        <w:tabs>
          <w:tab w:val="left" w:pos="3120"/>
        </w:tabs>
        <w:spacing w:before="184"/>
        <w:ind w:left="3120" w:hanging="359"/>
        <w:rPr>
          <w:rFonts w:ascii="Palatino Linotype"/>
          <w:i/>
          <w:sz w:val="20"/>
        </w:rPr>
      </w:pPr>
      <w:bookmarkStart w:id="185" w:name="Antioxidant_Activity_"/>
      <w:bookmarkEnd w:id="185"/>
      <w:r>
        <w:rPr>
          <w:rFonts w:ascii="Palatino Linotype"/>
          <w:i/>
          <w:sz w:val="20"/>
        </w:rPr>
        <w:t>Antioxidant</w:t>
      </w:r>
      <w:r>
        <w:rPr>
          <w:rFonts w:ascii="Palatino Linotype"/>
          <w:i/>
          <w:spacing w:val="-11"/>
          <w:sz w:val="20"/>
        </w:rPr>
        <w:t xml:space="preserve"> </w:t>
      </w:r>
      <w:r>
        <w:rPr>
          <w:rFonts w:ascii="Palatino Linotype"/>
          <w:i/>
          <w:spacing w:val="-2"/>
          <w:sz w:val="20"/>
        </w:rPr>
        <w:t>Activity</w:t>
      </w:r>
    </w:p>
    <w:p w:rsidR="009E11E3" w:rsidRDefault="009E11E3">
      <w:pPr>
        <w:pStyle w:val="a5"/>
        <w:spacing w:before="49" w:line="252" w:lineRule="exact"/>
        <w:ind w:left="2731" w:right="118" w:firstLine="455"/>
        <w:jc w:val="both"/>
      </w:pPr>
      <w:r>
        <w:rPr>
          <w:w w:val="105"/>
        </w:rPr>
        <w:t xml:space="preserve">In the examination of antioxidant activity, it was observed that the commercial “Seprafilm” membrane sample reduced the concentration of the ABTS cation radical in the model system, equivalent to 2.19 </w:t>
      </w:r>
      <w:r>
        <w:rPr>
          <w:rFonts w:ascii="Verdana" w:hAnsi="Verdana"/>
          <w:i/>
          <w:w w:val="105"/>
        </w:rPr>
        <w:t>±</w:t>
      </w:r>
      <w:r>
        <w:rPr>
          <w:rFonts w:ascii="Verdana" w:hAnsi="Verdana"/>
          <w:i/>
          <w:spacing w:val="-19"/>
          <w:w w:val="105"/>
        </w:rPr>
        <w:t xml:space="preserve"> </w:t>
      </w:r>
      <w:r>
        <w:rPr>
          <w:w w:val="105"/>
        </w:rPr>
        <w:t xml:space="preserve">0.32 </w:t>
      </w:r>
      <w:r>
        <w:rPr>
          <w:rFonts w:ascii="Lucida Sans Unicode" w:hAnsi="Lucida Sans Unicode"/>
          <w:w w:val="105"/>
        </w:rPr>
        <w:t>µ</w:t>
      </w:r>
      <w:r>
        <w:rPr>
          <w:w w:val="105"/>
        </w:rPr>
        <w:t xml:space="preserve">mol of Trolox (Table </w:t>
      </w:r>
      <w:hyperlink w:anchor="_bookmark8" w:history="1">
        <w:r>
          <w:rPr>
            <w:color w:val="0774B7"/>
            <w:w w:val="105"/>
          </w:rPr>
          <w:t>5</w:t>
        </w:r>
      </w:hyperlink>
      <w:r>
        <w:rPr>
          <w:w w:val="105"/>
        </w:rPr>
        <w:t>).</w:t>
      </w:r>
      <w:r>
        <w:rPr>
          <w:spacing w:val="35"/>
          <w:w w:val="105"/>
        </w:rPr>
        <w:t xml:space="preserve"> </w:t>
      </w:r>
      <w:r>
        <w:rPr>
          <w:w w:val="105"/>
        </w:rPr>
        <w:t>The investigated composite</w:t>
      </w:r>
      <w:r>
        <w:rPr>
          <w:spacing w:val="-9"/>
          <w:w w:val="105"/>
        </w:rPr>
        <w:t xml:space="preserve"> </w:t>
      </w:r>
      <w:r>
        <w:rPr>
          <w:w w:val="105"/>
        </w:rPr>
        <w:t>film</w:t>
      </w:r>
      <w:r>
        <w:rPr>
          <w:spacing w:val="-9"/>
          <w:w w:val="105"/>
        </w:rPr>
        <w:t xml:space="preserve"> </w:t>
      </w:r>
      <w:r>
        <w:rPr>
          <w:w w:val="105"/>
        </w:rPr>
        <w:t>materials</w:t>
      </w:r>
      <w:r>
        <w:rPr>
          <w:spacing w:val="-9"/>
          <w:w w:val="105"/>
        </w:rPr>
        <w:t xml:space="preserve"> </w:t>
      </w:r>
      <w:r>
        <w:rPr>
          <w:w w:val="105"/>
        </w:rPr>
        <w:t>based</w:t>
      </w:r>
      <w:r>
        <w:rPr>
          <w:spacing w:val="-9"/>
          <w:w w:val="105"/>
        </w:rPr>
        <w:t xml:space="preserve"> </w:t>
      </w:r>
      <w:r>
        <w:rPr>
          <w:w w:val="105"/>
        </w:rPr>
        <w:t>on</w:t>
      </w:r>
      <w:r>
        <w:rPr>
          <w:spacing w:val="-9"/>
          <w:w w:val="105"/>
        </w:rPr>
        <w:t xml:space="preserve"> </w:t>
      </w:r>
      <w:r>
        <w:rPr>
          <w:w w:val="105"/>
        </w:rPr>
        <w:t>allantoin-modified</w:t>
      </w:r>
      <w:r>
        <w:rPr>
          <w:spacing w:val="-9"/>
          <w:w w:val="105"/>
        </w:rPr>
        <w:t xml:space="preserve"> </w:t>
      </w:r>
      <w:r>
        <w:rPr>
          <w:w w:val="105"/>
        </w:rPr>
        <w:t>sodium</w:t>
      </w:r>
      <w:r>
        <w:rPr>
          <w:spacing w:val="-9"/>
          <w:w w:val="105"/>
        </w:rPr>
        <w:t xml:space="preserve"> </w:t>
      </w:r>
      <w:r>
        <w:rPr>
          <w:w w:val="105"/>
        </w:rPr>
        <w:t>salt</w:t>
      </w:r>
      <w:r>
        <w:rPr>
          <w:spacing w:val="-9"/>
          <w:w w:val="105"/>
        </w:rPr>
        <w:t xml:space="preserve"> </w:t>
      </w:r>
      <w:r>
        <w:rPr>
          <w:w w:val="105"/>
        </w:rPr>
        <w:t>of</w:t>
      </w:r>
      <w:r>
        <w:rPr>
          <w:spacing w:val="-9"/>
          <w:w w:val="105"/>
        </w:rPr>
        <w:t xml:space="preserve"> </w:t>
      </w:r>
      <w:r>
        <w:rPr>
          <w:w w:val="105"/>
        </w:rPr>
        <w:t>carboxymethylcellu- lose</w:t>
      </w:r>
      <w:r>
        <w:rPr>
          <w:spacing w:val="-12"/>
          <w:w w:val="105"/>
        </w:rPr>
        <w:t xml:space="preserve"> </w:t>
      </w:r>
      <w:r>
        <w:rPr>
          <w:w w:val="105"/>
        </w:rPr>
        <w:t>(</w:t>
      </w:r>
      <w:r>
        <w:rPr>
          <w:b/>
          <w:w w:val="105"/>
        </w:rPr>
        <w:t>2</w:t>
      </w:r>
      <w:r>
        <w:rPr>
          <w:w w:val="105"/>
        </w:rPr>
        <w:t>,</w:t>
      </w:r>
      <w:r>
        <w:rPr>
          <w:spacing w:val="-12"/>
          <w:w w:val="105"/>
        </w:rPr>
        <w:t xml:space="preserve"> </w:t>
      </w:r>
      <w:r>
        <w:rPr>
          <w:b/>
          <w:w w:val="105"/>
        </w:rPr>
        <w:t>3</w:t>
      </w:r>
      <w:r>
        <w:rPr>
          <w:w w:val="105"/>
        </w:rPr>
        <w:t>)</w:t>
      </w:r>
      <w:r>
        <w:rPr>
          <w:spacing w:val="-11"/>
          <w:w w:val="105"/>
        </w:rPr>
        <w:t xml:space="preserve"> </w:t>
      </w:r>
      <w:r>
        <w:rPr>
          <w:w w:val="105"/>
        </w:rPr>
        <w:t>displayed</w:t>
      </w:r>
      <w:r>
        <w:rPr>
          <w:spacing w:val="-12"/>
          <w:w w:val="105"/>
        </w:rPr>
        <w:t xml:space="preserve"> </w:t>
      </w:r>
      <w:r>
        <w:rPr>
          <w:w w:val="105"/>
        </w:rPr>
        <w:t>a</w:t>
      </w:r>
      <w:r>
        <w:rPr>
          <w:spacing w:val="-11"/>
          <w:w w:val="105"/>
        </w:rPr>
        <w:t xml:space="preserve"> </w:t>
      </w:r>
      <w:r>
        <w:rPr>
          <w:w w:val="105"/>
        </w:rPr>
        <w:t>more</w:t>
      </w:r>
      <w:r>
        <w:rPr>
          <w:spacing w:val="-12"/>
          <w:w w:val="105"/>
        </w:rPr>
        <w:t xml:space="preserve"> </w:t>
      </w:r>
      <w:r>
        <w:rPr>
          <w:w w:val="105"/>
        </w:rPr>
        <w:t>notable</w:t>
      </w:r>
      <w:r>
        <w:rPr>
          <w:spacing w:val="-11"/>
          <w:w w:val="105"/>
        </w:rPr>
        <w:t xml:space="preserve"> </w:t>
      </w:r>
      <w:r>
        <w:rPr>
          <w:w w:val="105"/>
        </w:rPr>
        <w:t>antioxidant</w:t>
      </w:r>
      <w:r>
        <w:rPr>
          <w:spacing w:val="-8"/>
          <w:w w:val="105"/>
        </w:rPr>
        <w:t xml:space="preserve"> </w:t>
      </w:r>
      <w:r>
        <w:rPr>
          <w:w w:val="105"/>
        </w:rPr>
        <w:t>effect</w:t>
      </w:r>
      <w:r>
        <w:rPr>
          <w:spacing w:val="-8"/>
          <w:w w:val="105"/>
        </w:rPr>
        <w:t xml:space="preserve"> </w:t>
      </w:r>
      <w:r>
        <w:rPr>
          <w:w w:val="105"/>
        </w:rPr>
        <w:t>(5.49</w:t>
      </w:r>
      <w:r>
        <w:rPr>
          <w:spacing w:val="-6"/>
          <w:w w:val="105"/>
        </w:rPr>
        <w:t xml:space="preserve"> </w:t>
      </w:r>
      <w:r>
        <w:rPr>
          <w:rFonts w:ascii="Verdana" w:hAnsi="Verdana"/>
          <w:i/>
          <w:w w:val="105"/>
        </w:rPr>
        <w:t>±</w:t>
      </w:r>
      <w:r>
        <w:rPr>
          <w:rFonts w:ascii="Verdana" w:hAnsi="Verdana"/>
          <w:i/>
          <w:spacing w:val="-19"/>
          <w:w w:val="105"/>
        </w:rPr>
        <w:t xml:space="preserve"> </w:t>
      </w:r>
      <w:r>
        <w:rPr>
          <w:w w:val="105"/>
        </w:rPr>
        <w:t>0.47</w:t>
      </w:r>
      <w:r>
        <w:rPr>
          <w:spacing w:val="-7"/>
          <w:w w:val="105"/>
        </w:rPr>
        <w:t xml:space="preserve"> </w:t>
      </w:r>
      <w:r>
        <w:rPr>
          <w:w w:val="105"/>
        </w:rPr>
        <w:t>and</w:t>
      </w:r>
      <w:r>
        <w:rPr>
          <w:spacing w:val="-8"/>
          <w:w w:val="105"/>
        </w:rPr>
        <w:t xml:space="preserve"> </w:t>
      </w:r>
      <w:r>
        <w:rPr>
          <w:w w:val="105"/>
        </w:rPr>
        <w:t>9.99</w:t>
      </w:r>
      <w:r>
        <w:rPr>
          <w:spacing w:val="-6"/>
          <w:w w:val="105"/>
        </w:rPr>
        <w:t xml:space="preserve"> </w:t>
      </w:r>
      <w:r>
        <w:rPr>
          <w:rFonts w:ascii="Verdana" w:hAnsi="Verdana"/>
          <w:i/>
          <w:w w:val="105"/>
        </w:rPr>
        <w:t>±</w:t>
      </w:r>
      <w:r>
        <w:rPr>
          <w:rFonts w:ascii="Verdana" w:hAnsi="Verdana"/>
          <w:i/>
          <w:spacing w:val="-19"/>
          <w:w w:val="105"/>
        </w:rPr>
        <w:t xml:space="preserve"> </w:t>
      </w:r>
      <w:r>
        <w:rPr>
          <w:w w:val="105"/>
        </w:rPr>
        <w:t>0.51</w:t>
      </w:r>
      <w:r>
        <w:rPr>
          <w:spacing w:val="-7"/>
          <w:w w:val="105"/>
        </w:rPr>
        <w:t xml:space="preserve"> </w:t>
      </w:r>
      <w:r>
        <w:rPr>
          <w:rFonts w:ascii="Lucida Sans Unicode" w:hAnsi="Lucida Sans Unicode"/>
          <w:w w:val="105"/>
        </w:rPr>
        <w:t>µ</w:t>
      </w:r>
      <w:r>
        <w:rPr>
          <w:w w:val="105"/>
        </w:rPr>
        <w:t xml:space="preserve">mol </w:t>
      </w:r>
      <w:r>
        <w:t xml:space="preserve">Trolox equivalents/g film, respectively). Furthermore, samples of composite film materials </w:t>
      </w:r>
      <w:r>
        <w:rPr>
          <w:w w:val="105"/>
        </w:rPr>
        <w:t>based on glycoluril-modified sodium salt of carboxymethylcellulose (</w:t>
      </w:r>
      <w:r>
        <w:rPr>
          <w:b/>
          <w:w w:val="105"/>
        </w:rPr>
        <w:t>4</w:t>
      </w:r>
      <w:r>
        <w:rPr>
          <w:w w:val="105"/>
        </w:rPr>
        <w:t xml:space="preserve">, </w:t>
      </w:r>
      <w:r>
        <w:rPr>
          <w:b/>
          <w:w w:val="105"/>
        </w:rPr>
        <w:t>5</w:t>
      </w:r>
      <w:r>
        <w:rPr>
          <w:w w:val="105"/>
        </w:rPr>
        <w:t>) exhibited the highest</w:t>
      </w:r>
      <w:r>
        <w:rPr>
          <w:spacing w:val="-12"/>
          <w:w w:val="105"/>
        </w:rPr>
        <w:t xml:space="preserve"> </w:t>
      </w:r>
      <w:r>
        <w:rPr>
          <w:w w:val="105"/>
        </w:rPr>
        <w:t>antioxidant</w:t>
      </w:r>
      <w:r>
        <w:rPr>
          <w:spacing w:val="-12"/>
          <w:w w:val="105"/>
        </w:rPr>
        <w:t xml:space="preserve"> </w:t>
      </w:r>
      <w:r>
        <w:rPr>
          <w:w w:val="105"/>
        </w:rPr>
        <w:t>activity</w:t>
      </w:r>
      <w:r>
        <w:rPr>
          <w:spacing w:val="-11"/>
          <w:w w:val="105"/>
        </w:rPr>
        <w:t xml:space="preserve"> </w:t>
      </w:r>
      <w:r>
        <w:rPr>
          <w:w w:val="105"/>
        </w:rPr>
        <w:t>(10.02</w:t>
      </w:r>
      <w:r>
        <w:rPr>
          <w:spacing w:val="-12"/>
          <w:w w:val="105"/>
        </w:rPr>
        <w:t xml:space="preserve"> </w:t>
      </w:r>
      <w:r>
        <w:rPr>
          <w:rFonts w:ascii="Verdana" w:hAnsi="Verdana"/>
          <w:i/>
          <w:w w:val="105"/>
        </w:rPr>
        <w:t>±</w:t>
      </w:r>
      <w:r>
        <w:rPr>
          <w:rFonts w:ascii="Verdana" w:hAnsi="Verdana"/>
          <w:i/>
          <w:spacing w:val="-18"/>
          <w:w w:val="105"/>
        </w:rPr>
        <w:t xml:space="preserve"> </w:t>
      </w:r>
      <w:r>
        <w:rPr>
          <w:w w:val="105"/>
        </w:rPr>
        <w:t>0.86</w:t>
      </w:r>
      <w:r>
        <w:rPr>
          <w:spacing w:val="-12"/>
          <w:w w:val="105"/>
        </w:rPr>
        <w:t xml:space="preserve"> </w:t>
      </w:r>
      <w:r>
        <w:rPr>
          <w:w w:val="105"/>
        </w:rPr>
        <w:t>and</w:t>
      </w:r>
      <w:r>
        <w:rPr>
          <w:spacing w:val="-11"/>
          <w:w w:val="105"/>
        </w:rPr>
        <w:t xml:space="preserve"> </w:t>
      </w:r>
      <w:r>
        <w:rPr>
          <w:w w:val="105"/>
        </w:rPr>
        <w:t>21.27</w:t>
      </w:r>
      <w:r>
        <w:rPr>
          <w:spacing w:val="-12"/>
          <w:w w:val="105"/>
        </w:rPr>
        <w:t xml:space="preserve"> </w:t>
      </w:r>
      <w:r>
        <w:rPr>
          <w:rFonts w:ascii="Verdana" w:hAnsi="Verdana"/>
          <w:i/>
          <w:w w:val="105"/>
        </w:rPr>
        <w:t>±</w:t>
      </w:r>
      <w:r>
        <w:rPr>
          <w:rFonts w:ascii="Verdana" w:hAnsi="Verdana"/>
          <w:i/>
          <w:spacing w:val="-18"/>
          <w:w w:val="105"/>
        </w:rPr>
        <w:t xml:space="preserve"> </w:t>
      </w:r>
      <w:r>
        <w:rPr>
          <w:w w:val="105"/>
        </w:rPr>
        <w:t>0.91</w:t>
      </w:r>
      <w:r>
        <w:rPr>
          <w:spacing w:val="-12"/>
          <w:w w:val="105"/>
        </w:rPr>
        <w:t xml:space="preserve"> </w:t>
      </w:r>
      <w:r>
        <w:rPr>
          <w:rFonts w:ascii="Lucida Sans Unicode" w:hAnsi="Lucida Sans Unicode"/>
          <w:w w:val="105"/>
        </w:rPr>
        <w:t>µ</w:t>
      </w:r>
      <w:r>
        <w:rPr>
          <w:w w:val="105"/>
        </w:rPr>
        <w:t>mol</w:t>
      </w:r>
      <w:r>
        <w:rPr>
          <w:spacing w:val="-11"/>
          <w:w w:val="105"/>
        </w:rPr>
        <w:t xml:space="preserve"> </w:t>
      </w:r>
      <w:r>
        <w:rPr>
          <w:w w:val="105"/>
        </w:rPr>
        <w:t>of</w:t>
      </w:r>
      <w:r>
        <w:rPr>
          <w:spacing w:val="-12"/>
          <w:w w:val="105"/>
        </w:rPr>
        <w:t xml:space="preserve"> </w:t>
      </w:r>
      <w:r>
        <w:rPr>
          <w:w w:val="105"/>
        </w:rPr>
        <w:t>Trolox</w:t>
      </w:r>
      <w:r>
        <w:rPr>
          <w:spacing w:val="-12"/>
          <w:w w:val="105"/>
        </w:rPr>
        <w:t xml:space="preserve"> </w:t>
      </w:r>
      <w:r>
        <w:rPr>
          <w:w w:val="105"/>
        </w:rPr>
        <w:t>equivalents/g film, respectively).</w:t>
      </w:r>
    </w:p>
    <w:p w:rsidR="009E11E3" w:rsidRDefault="009E11E3">
      <w:pPr>
        <w:pStyle w:val="a5"/>
        <w:spacing w:before="3" w:line="256" w:lineRule="auto"/>
        <w:ind w:left="2761" w:right="118" w:firstLine="425"/>
        <w:jc w:val="both"/>
      </w:pPr>
      <w:r>
        <w:rPr>
          <w:w w:val="105"/>
        </w:rPr>
        <w:t>Consequently, all experimental samples of composite film materials based on Na- CMC</w:t>
      </w:r>
      <w:r>
        <w:rPr>
          <w:spacing w:val="-5"/>
          <w:w w:val="105"/>
        </w:rPr>
        <w:t xml:space="preserve"> </w:t>
      </w:r>
      <w:r>
        <w:rPr>
          <w:w w:val="105"/>
        </w:rPr>
        <w:t>modified</w:t>
      </w:r>
      <w:r>
        <w:rPr>
          <w:spacing w:val="-5"/>
          <w:w w:val="105"/>
        </w:rPr>
        <w:t xml:space="preserve"> </w:t>
      </w:r>
      <w:r>
        <w:rPr>
          <w:w w:val="105"/>
        </w:rPr>
        <w:t>with</w:t>
      </w:r>
      <w:r>
        <w:rPr>
          <w:spacing w:val="-5"/>
          <w:w w:val="105"/>
        </w:rPr>
        <w:t xml:space="preserve"> </w:t>
      </w:r>
      <w:r>
        <w:rPr>
          <w:w w:val="105"/>
        </w:rPr>
        <w:t>glycoluril</w:t>
      </w:r>
      <w:r>
        <w:rPr>
          <w:spacing w:val="-5"/>
          <w:w w:val="105"/>
        </w:rPr>
        <w:t xml:space="preserve"> </w:t>
      </w:r>
      <w:r>
        <w:rPr>
          <w:w w:val="105"/>
        </w:rPr>
        <w:t>and</w:t>
      </w:r>
      <w:r>
        <w:rPr>
          <w:spacing w:val="-5"/>
          <w:w w:val="105"/>
        </w:rPr>
        <w:t xml:space="preserve"> </w:t>
      </w:r>
      <w:r>
        <w:rPr>
          <w:w w:val="105"/>
        </w:rPr>
        <w:t>allantoin</w:t>
      </w:r>
      <w:r>
        <w:rPr>
          <w:spacing w:val="-5"/>
          <w:w w:val="105"/>
        </w:rPr>
        <w:t xml:space="preserve"> </w:t>
      </w:r>
      <w:r>
        <w:rPr>
          <w:w w:val="105"/>
        </w:rPr>
        <w:t>(</w:t>
      </w:r>
      <w:r>
        <w:rPr>
          <w:b/>
          <w:w w:val="105"/>
        </w:rPr>
        <w:t>2</w:t>
      </w:r>
      <w:r>
        <w:rPr>
          <w:w w:val="105"/>
        </w:rPr>
        <w:t>–</w:t>
      </w:r>
      <w:r>
        <w:rPr>
          <w:b/>
          <w:w w:val="105"/>
        </w:rPr>
        <w:t>5</w:t>
      </w:r>
      <w:r>
        <w:rPr>
          <w:w w:val="105"/>
        </w:rPr>
        <w:t>)</w:t>
      </w:r>
      <w:r>
        <w:rPr>
          <w:spacing w:val="-5"/>
          <w:w w:val="105"/>
        </w:rPr>
        <w:t xml:space="preserve"> </w:t>
      </w:r>
      <w:r>
        <w:rPr>
          <w:w w:val="105"/>
        </w:rPr>
        <w:t>showcase</w:t>
      </w:r>
      <w:r>
        <w:rPr>
          <w:spacing w:val="-5"/>
          <w:w w:val="105"/>
        </w:rPr>
        <w:t xml:space="preserve"> </w:t>
      </w:r>
      <w:r>
        <w:rPr>
          <w:w w:val="105"/>
        </w:rPr>
        <w:t>superior</w:t>
      </w:r>
      <w:r>
        <w:rPr>
          <w:spacing w:val="-5"/>
          <w:w w:val="105"/>
        </w:rPr>
        <w:t xml:space="preserve"> </w:t>
      </w:r>
      <w:r>
        <w:rPr>
          <w:w w:val="105"/>
        </w:rPr>
        <w:t>antioxidant</w:t>
      </w:r>
      <w:r>
        <w:rPr>
          <w:spacing w:val="-5"/>
          <w:w w:val="105"/>
        </w:rPr>
        <w:t xml:space="preserve"> </w:t>
      </w:r>
      <w:r>
        <w:rPr>
          <w:w w:val="105"/>
        </w:rPr>
        <w:t>activity compared to the “Seprafilm” membrane sample (Genzyme Corporation, Cambridge, MA, USA).</w:t>
      </w:r>
      <w:r>
        <w:rPr>
          <w:spacing w:val="-9"/>
          <w:w w:val="105"/>
        </w:rPr>
        <w:t xml:space="preserve"> </w:t>
      </w:r>
      <w:r>
        <w:rPr>
          <w:w w:val="105"/>
        </w:rPr>
        <w:t>They</w:t>
      </w:r>
      <w:r>
        <w:rPr>
          <w:spacing w:val="-9"/>
          <w:w w:val="105"/>
        </w:rPr>
        <w:t xml:space="preserve"> </w:t>
      </w:r>
      <w:r>
        <w:rPr>
          <w:w w:val="105"/>
        </w:rPr>
        <w:t>demonstrate</w:t>
      </w:r>
      <w:r>
        <w:rPr>
          <w:spacing w:val="-9"/>
          <w:w w:val="105"/>
        </w:rPr>
        <w:t xml:space="preserve"> </w:t>
      </w:r>
      <w:r>
        <w:rPr>
          <w:w w:val="105"/>
        </w:rPr>
        <w:t>the</w:t>
      </w:r>
      <w:r>
        <w:rPr>
          <w:spacing w:val="-9"/>
          <w:w w:val="105"/>
        </w:rPr>
        <w:t xml:space="preserve"> </w:t>
      </w:r>
      <w:r>
        <w:rPr>
          <w:w w:val="105"/>
        </w:rPr>
        <w:t>capacity</w:t>
      </w:r>
      <w:r>
        <w:rPr>
          <w:spacing w:val="-9"/>
          <w:w w:val="105"/>
        </w:rPr>
        <w:t xml:space="preserve"> </w:t>
      </w:r>
      <w:r>
        <w:rPr>
          <w:w w:val="105"/>
        </w:rPr>
        <w:t>to</w:t>
      </w:r>
      <w:r>
        <w:rPr>
          <w:spacing w:val="-9"/>
          <w:w w:val="105"/>
        </w:rPr>
        <w:t xml:space="preserve"> </w:t>
      </w:r>
      <w:r>
        <w:rPr>
          <w:w w:val="105"/>
        </w:rPr>
        <w:t>reduce</w:t>
      </w:r>
      <w:r>
        <w:rPr>
          <w:spacing w:val="-9"/>
          <w:w w:val="105"/>
        </w:rPr>
        <w:t xml:space="preserve"> </w:t>
      </w:r>
      <w:r>
        <w:rPr>
          <w:w w:val="105"/>
        </w:rPr>
        <w:t>the</w:t>
      </w:r>
      <w:r>
        <w:rPr>
          <w:spacing w:val="-9"/>
          <w:w w:val="105"/>
        </w:rPr>
        <w:t xml:space="preserve"> </w:t>
      </w:r>
      <w:r>
        <w:rPr>
          <w:w w:val="105"/>
        </w:rPr>
        <w:t>level</w:t>
      </w:r>
      <w:r>
        <w:rPr>
          <w:spacing w:val="-9"/>
          <w:w w:val="105"/>
        </w:rPr>
        <w:t xml:space="preserve"> </w:t>
      </w:r>
      <w:r>
        <w:rPr>
          <w:w w:val="105"/>
        </w:rPr>
        <w:t>of</w:t>
      </w:r>
      <w:r>
        <w:rPr>
          <w:spacing w:val="-9"/>
          <w:w w:val="105"/>
        </w:rPr>
        <w:t xml:space="preserve"> </w:t>
      </w:r>
      <w:r>
        <w:rPr>
          <w:w w:val="105"/>
        </w:rPr>
        <w:t>free</w:t>
      </w:r>
      <w:r>
        <w:rPr>
          <w:spacing w:val="-9"/>
          <w:w w:val="105"/>
        </w:rPr>
        <w:t xml:space="preserve"> </w:t>
      </w:r>
      <w:r>
        <w:rPr>
          <w:w w:val="105"/>
        </w:rPr>
        <w:t>radicals</w:t>
      </w:r>
      <w:r>
        <w:rPr>
          <w:spacing w:val="-9"/>
          <w:w w:val="105"/>
        </w:rPr>
        <w:t xml:space="preserve"> </w:t>
      </w:r>
      <w:r>
        <w:rPr>
          <w:w w:val="105"/>
        </w:rPr>
        <w:t>in</w:t>
      </w:r>
      <w:r>
        <w:rPr>
          <w:spacing w:val="-9"/>
          <w:w w:val="105"/>
        </w:rPr>
        <w:t xml:space="preserve"> </w:t>
      </w:r>
      <w:r>
        <w:rPr>
          <w:w w:val="105"/>
        </w:rPr>
        <w:t>model</w:t>
      </w:r>
      <w:r>
        <w:rPr>
          <w:spacing w:val="-9"/>
          <w:w w:val="105"/>
        </w:rPr>
        <w:t xml:space="preserve"> </w:t>
      </w:r>
      <w:r>
        <w:rPr>
          <w:w w:val="105"/>
        </w:rPr>
        <w:t>systems using DFPH and ABTS radicals. The most significant antioxidant activity is observed in samples of composite film materials based on Na-CMC modified with glycoluril (</w:t>
      </w:r>
      <w:r>
        <w:rPr>
          <w:b/>
          <w:w w:val="105"/>
        </w:rPr>
        <w:t>4</w:t>
      </w:r>
      <w:r>
        <w:rPr>
          <w:w w:val="105"/>
        </w:rPr>
        <w:t xml:space="preserve">, </w:t>
      </w:r>
      <w:r>
        <w:rPr>
          <w:b/>
          <w:w w:val="105"/>
        </w:rPr>
        <w:t>5</w:t>
      </w:r>
      <w:r>
        <w:rPr>
          <w:w w:val="105"/>
        </w:rPr>
        <w:t>).</w:t>
      </w:r>
    </w:p>
    <w:p w:rsidR="009E11E3" w:rsidRDefault="009E11E3" w:rsidP="009E11E3">
      <w:pPr>
        <w:pStyle w:val="a9"/>
        <w:numPr>
          <w:ilvl w:val="1"/>
          <w:numId w:val="4"/>
        </w:numPr>
        <w:tabs>
          <w:tab w:val="left" w:pos="3120"/>
        </w:tabs>
        <w:spacing w:before="178"/>
        <w:ind w:left="3120" w:hanging="359"/>
        <w:rPr>
          <w:rFonts w:ascii="Palatino Linotype"/>
          <w:i/>
          <w:sz w:val="20"/>
        </w:rPr>
      </w:pPr>
      <w:bookmarkStart w:id="186" w:name="Mechanical_Properties_of_Film_Materials_"/>
      <w:bookmarkEnd w:id="186"/>
      <w:r>
        <w:rPr>
          <w:rFonts w:ascii="Palatino Linotype"/>
          <w:i/>
          <w:sz w:val="20"/>
        </w:rPr>
        <w:t>Mechanical</w:t>
      </w:r>
      <w:r>
        <w:rPr>
          <w:rFonts w:ascii="Palatino Linotype"/>
          <w:i/>
          <w:spacing w:val="-8"/>
          <w:sz w:val="20"/>
        </w:rPr>
        <w:t xml:space="preserve"> </w:t>
      </w:r>
      <w:r>
        <w:rPr>
          <w:rFonts w:ascii="Palatino Linotype"/>
          <w:i/>
          <w:sz w:val="20"/>
        </w:rPr>
        <w:t>Properties</w:t>
      </w:r>
      <w:r>
        <w:rPr>
          <w:rFonts w:ascii="Palatino Linotype"/>
          <w:i/>
          <w:spacing w:val="-8"/>
          <w:sz w:val="20"/>
        </w:rPr>
        <w:t xml:space="preserve"> </w:t>
      </w:r>
      <w:r>
        <w:rPr>
          <w:rFonts w:ascii="Palatino Linotype"/>
          <w:i/>
          <w:sz w:val="20"/>
        </w:rPr>
        <w:t>of</w:t>
      </w:r>
      <w:r>
        <w:rPr>
          <w:rFonts w:ascii="Palatino Linotype"/>
          <w:i/>
          <w:spacing w:val="-8"/>
          <w:sz w:val="20"/>
        </w:rPr>
        <w:t xml:space="preserve"> </w:t>
      </w:r>
      <w:r>
        <w:rPr>
          <w:rFonts w:ascii="Palatino Linotype"/>
          <w:i/>
          <w:sz w:val="20"/>
        </w:rPr>
        <w:t>Film</w:t>
      </w:r>
      <w:r>
        <w:rPr>
          <w:rFonts w:ascii="Palatino Linotype"/>
          <w:i/>
          <w:spacing w:val="-7"/>
          <w:sz w:val="20"/>
        </w:rPr>
        <w:t xml:space="preserve"> </w:t>
      </w:r>
      <w:r>
        <w:rPr>
          <w:rFonts w:ascii="Palatino Linotype"/>
          <w:i/>
          <w:spacing w:val="-2"/>
          <w:sz w:val="20"/>
        </w:rPr>
        <w:t>Materials</w:t>
      </w:r>
    </w:p>
    <w:p w:rsidR="009E11E3" w:rsidRDefault="009E11E3">
      <w:pPr>
        <w:pStyle w:val="a5"/>
        <w:spacing w:before="61" w:line="256" w:lineRule="auto"/>
        <w:ind w:left="2761" w:right="118" w:firstLine="425"/>
        <w:jc w:val="both"/>
      </w:pPr>
      <w:r>
        <w:t>In the examination of mechanical strength, it was noted that the studied composite film materials based on allantoin- and glycoluril-modified sodium salts of carboxymethylcellu- lose</w:t>
      </w:r>
      <w:r>
        <w:rPr>
          <w:spacing w:val="-10"/>
        </w:rPr>
        <w:t xml:space="preserve"> </w:t>
      </w:r>
      <w:r>
        <w:t>(</w:t>
      </w:r>
      <w:r>
        <w:rPr>
          <w:b/>
        </w:rPr>
        <w:t>2</w:t>
      </w:r>
      <w:r>
        <w:t>–</w:t>
      </w:r>
      <w:r>
        <w:rPr>
          <w:b/>
        </w:rPr>
        <w:t>5</w:t>
      </w:r>
      <w:r>
        <w:t>)</w:t>
      </w:r>
      <w:r>
        <w:rPr>
          <w:spacing w:val="-10"/>
        </w:rPr>
        <w:t xml:space="preserve"> </w:t>
      </w:r>
      <w:r>
        <w:t>showed</w:t>
      </w:r>
      <w:r>
        <w:rPr>
          <w:spacing w:val="-10"/>
        </w:rPr>
        <w:t xml:space="preserve"> </w:t>
      </w:r>
      <w:r>
        <w:t>higher</w:t>
      </w:r>
      <w:r>
        <w:rPr>
          <w:spacing w:val="-10"/>
        </w:rPr>
        <w:t xml:space="preserve"> </w:t>
      </w:r>
      <w:r>
        <w:t>tensile</w:t>
      </w:r>
      <w:r>
        <w:rPr>
          <w:spacing w:val="-10"/>
        </w:rPr>
        <w:t xml:space="preserve"> </w:t>
      </w:r>
      <w:r>
        <w:t>strength</w:t>
      </w:r>
      <w:r>
        <w:rPr>
          <w:spacing w:val="-10"/>
        </w:rPr>
        <w:t xml:space="preserve"> </w:t>
      </w:r>
      <w:r>
        <w:t>than</w:t>
      </w:r>
      <w:r>
        <w:rPr>
          <w:spacing w:val="-10"/>
        </w:rPr>
        <w:t xml:space="preserve"> </w:t>
      </w:r>
      <w:r>
        <w:t>the</w:t>
      </w:r>
      <w:r>
        <w:rPr>
          <w:spacing w:val="-10"/>
        </w:rPr>
        <w:t xml:space="preserve"> </w:t>
      </w:r>
      <w:r>
        <w:t>commercial</w:t>
      </w:r>
      <w:r>
        <w:rPr>
          <w:spacing w:val="-10"/>
        </w:rPr>
        <w:t xml:space="preserve"> </w:t>
      </w:r>
      <w:r>
        <w:t>sample</w:t>
      </w:r>
      <w:r>
        <w:rPr>
          <w:spacing w:val="-10"/>
        </w:rPr>
        <w:t xml:space="preserve"> </w:t>
      </w:r>
      <w:r>
        <w:t>(</w:t>
      </w:r>
      <w:r>
        <w:rPr>
          <w:b/>
        </w:rPr>
        <w:t>1</w:t>
      </w:r>
      <w:r>
        <w:t>)</w:t>
      </w:r>
      <w:r>
        <w:rPr>
          <w:spacing w:val="-10"/>
        </w:rPr>
        <w:t xml:space="preserve"> </w:t>
      </w:r>
      <w:r>
        <w:t>(Table</w:t>
      </w:r>
      <w:r>
        <w:rPr>
          <w:spacing w:val="-10"/>
        </w:rPr>
        <w:t xml:space="preserve"> </w:t>
      </w:r>
      <w:hyperlink w:anchor="_bookmark9" w:history="1">
        <w:r>
          <w:rPr>
            <w:color w:val="0774B7"/>
          </w:rPr>
          <w:t>6</w:t>
        </w:r>
      </w:hyperlink>
      <w:r>
        <w:t>).</w:t>
      </w:r>
      <w:r>
        <w:rPr>
          <w:spacing w:val="-2"/>
        </w:rPr>
        <w:t xml:space="preserve"> </w:t>
      </w:r>
      <w:r>
        <w:t>Further- more, samples of composite film materials based on Na-CMC modified with glycoluril and allantoin (</w:t>
      </w:r>
      <w:r>
        <w:rPr>
          <w:b/>
        </w:rPr>
        <w:t>2</w:t>
      </w:r>
      <w:r>
        <w:t xml:space="preserve">, </w:t>
      </w:r>
      <w:r>
        <w:rPr>
          <w:b/>
        </w:rPr>
        <w:t>4</w:t>
      </w:r>
      <w:r>
        <w:t>) exhibited the highest tensile strength (47.51 and 46.40 MPa, respectively).</w:t>
      </w:r>
    </w:p>
    <w:p w:rsidR="009E11E3" w:rsidRDefault="009E11E3" w:rsidP="009E11E3">
      <w:pPr>
        <w:pStyle w:val="a9"/>
        <w:numPr>
          <w:ilvl w:val="1"/>
          <w:numId w:val="4"/>
        </w:numPr>
        <w:tabs>
          <w:tab w:val="left" w:pos="3120"/>
        </w:tabs>
        <w:spacing w:before="179"/>
        <w:ind w:left="3120" w:hanging="359"/>
        <w:rPr>
          <w:rFonts w:ascii="Palatino Linotype"/>
          <w:i/>
          <w:sz w:val="20"/>
        </w:rPr>
      </w:pPr>
      <w:bookmarkStart w:id="187" w:name="Water_Content_in_the_Obtained_Film_Mater"/>
      <w:bookmarkEnd w:id="187"/>
      <w:r>
        <w:rPr>
          <w:rFonts w:ascii="Palatino Linotype"/>
          <w:i/>
          <w:sz w:val="20"/>
        </w:rPr>
        <w:t>Water</w:t>
      </w:r>
      <w:r>
        <w:rPr>
          <w:rFonts w:ascii="Palatino Linotype"/>
          <w:i/>
          <w:spacing w:val="-7"/>
          <w:sz w:val="20"/>
        </w:rPr>
        <w:t xml:space="preserve"> </w:t>
      </w:r>
      <w:r>
        <w:rPr>
          <w:rFonts w:ascii="Palatino Linotype"/>
          <w:i/>
          <w:sz w:val="20"/>
        </w:rPr>
        <w:t>Content</w:t>
      </w:r>
      <w:r>
        <w:rPr>
          <w:rFonts w:ascii="Palatino Linotype"/>
          <w:i/>
          <w:spacing w:val="-6"/>
          <w:sz w:val="20"/>
        </w:rPr>
        <w:t xml:space="preserve"> </w:t>
      </w:r>
      <w:r>
        <w:rPr>
          <w:rFonts w:ascii="Palatino Linotype"/>
          <w:i/>
          <w:sz w:val="20"/>
        </w:rPr>
        <w:t>in</w:t>
      </w:r>
      <w:r>
        <w:rPr>
          <w:rFonts w:ascii="Palatino Linotype"/>
          <w:i/>
          <w:spacing w:val="-6"/>
          <w:sz w:val="20"/>
        </w:rPr>
        <w:t xml:space="preserve"> </w:t>
      </w:r>
      <w:r>
        <w:rPr>
          <w:rFonts w:ascii="Palatino Linotype"/>
          <w:i/>
          <w:sz w:val="20"/>
        </w:rPr>
        <w:t>the</w:t>
      </w:r>
      <w:r>
        <w:rPr>
          <w:rFonts w:ascii="Palatino Linotype"/>
          <w:i/>
          <w:spacing w:val="-6"/>
          <w:sz w:val="20"/>
        </w:rPr>
        <w:t xml:space="preserve"> </w:t>
      </w:r>
      <w:r>
        <w:rPr>
          <w:rFonts w:ascii="Palatino Linotype"/>
          <w:i/>
          <w:sz w:val="20"/>
        </w:rPr>
        <w:t>Obtained</w:t>
      </w:r>
      <w:r>
        <w:rPr>
          <w:rFonts w:ascii="Palatino Linotype"/>
          <w:i/>
          <w:spacing w:val="-6"/>
          <w:sz w:val="20"/>
        </w:rPr>
        <w:t xml:space="preserve"> </w:t>
      </w:r>
      <w:r>
        <w:rPr>
          <w:rFonts w:ascii="Palatino Linotype"/>
          <w:i/>
          <w:sz w:val="20"/>
        </w:rPr>
        <w:t>Film</w:t>
      </w:r>
      <w:r>
        <w:rPr>
          <w:rFonts w:ascii="Palatino Linotype"/>
          <w:i/>
          <w:spacing w:val="-6"/>
          <w:sz w:val="20"/>
        </w:rPr>
        <w:t xml:space="preserve"> </w:t>
      </w:r>
      <w:r>
        <w:rPr>
          <w:rFonts w:ascii="Palatino Linotype"/>
          <w:i/>
          <w:spacing w:val="-2"/>
          <w:sz w:val="20"/>
        </w:rPr>
        <w:t>Materials</w:t>
      </w:r>
    </w:p>
    <w:p w:rsidR="009E11E3" w:rsidRDefault="009E11E3">
      <w:pPr>
        <w:pStyle w:val="a5"/>
        <w:spacing w:before="61" w:line="256" w:lineRule="auto"/>
        <w:ind w:left="2753" w:right="132" w:firstLine="433"/>
        <w:jc w:val="both"/>
      </w:pPr>
      <w:r>
        <w:t>As a result of experiments to study the water content in the obtained film materials, it was established that composite film materials based on Na-CMC modified with allantoin (</w:t>
      </w:r>
      <w:r>
        <w:rPr>
          <w:b/>
        </w:rPr>
        <w:t>3</w:t>
      </w:r>
      <w:r>
        <w:t>) and glycoluril (</w:t>
      </w:r>
      <w:r>
        <w:rPr>
          <w:b/>
        </w:rPr>
        <w:t>5</w:t>
      </w:r>
      <w:r>
        <w:t>) did not consist of high water content. However, composite film materials based on allantoin-modified sodium salt of carboxymethylcellulose (</w:t>
      </w:r>
      <w:r>
        <w:rPr>
          <w:b/>
        </w:rPr>
        <w:t>3</w:t>
      </w:r>
      <w:r>
        <w:t>) contain more water than composite film materials based on Na-CMC modified with glycoluril (</w:t>
      </w:r>
      <w:r>
        <w:rPr>
          <w:b/>
        </w:rPr>
        <w:t>5</w:t>
      </w:r>
      <w:r>
        <w:t>) (0.27% and 0.23%, respectively).</w:t>
      </w:r>
    </w:p>
    <w:p w:rsidR="009E11E3" w:rsidRDefault="009E11E3" w:rsidP="009E11E3">
      <w:pPr>
        <w:pStyle w:val="1"/>
        <w:numPr>
          <w:ilvl w:val="0"/>
          <w:numId w:val="4"/>
        </w:numPr>
        <w:tabs>
          <w:tab w:val="left" w:pos="2971"/>
        </w:tabs>
        <w:spacing w:before="198"/>
        <w:ind w:left="2971" w:hanging="210"/>
        <w:jc w:val="left"/>
      </w:pPr>
      <w:bookmarkStart w:id="188" w:name="Materials_and_Methods_"/>
      <w:bookmarkEnd w:id="188"/>
      <w:r>
        <w:t>Materials</w:t>
      </w:r>
      <w:r>
        <w:rPr>
          <w:spacing w:val="-3"/>
        </w:rPr>
        <w:t xml:space="preserve"> </w:t>
      </w:r>
      <w:r>
        <w:t>and</w:t>
      </w:r>
      <w:r>
        <w:rPr>
          <w:spacing w:val="-3"/>
        </w:rPr>
        <w:t xml:space="preserve"> </w:t>
      </w:r>
      <w:r>
        <w:rPr>
          <w:spacing w:val="-2"/>
        </w:rPr>
        <w:t>Methods</w:t>
      </w:r>
    </w:p>
    <w:p w:rsidR="009E11E3" w:rsidRDefault="009E11E3" w:rsidP="009E11E3">
      <w:pPr>
        <w:pStyle w:val="a9"/>
        <w:numPr>
          <w:ilvl w:val="1"/>
          <w:numId w:val="4"/>
        </w:numPr>
        <w:tabs>
          <w:tab w:val="left" w:pos="3120"/>
        </w:tabs>
        <w:spacing w:before="14"/>
        <w:ind w:left="3120" w:hanging="359"/>
        <w:rPr>
          <w:rFonts w:ascii="Palatino Linotype"/>
          <w:i/>
          <w:sz w:val="20"/>
        </w:rPr>
      </w:pPr>
      <w:r>
        <w:rPr>
          <w:rFonts w:ascii="Palatino Linotype"/>
          <w:i/>
          <w:sz w:val="20"/>
        </w:rPr>
        <w:t>Production</w:t>
      </w:r>
      <w:r>
        <w:rPr>
          <w:rFonts w:ascii="Palatino Linotype"/>
          <w:i/>
          <w:spacing w:val="-9"/>
          <w:sz w:val="20"/>
        </w:rPr>
        <w:t xml:space="preserve"> </w:t>
      </w:r>
      <w:r>
        <w:rPr>
          <w:rFonts w:ascii="Palatino Linotype"/>
          <w:i/>
          <w:sz w:val="20"/>
        </w:rPr>
        <w:t>of</w:t>
      </w:r>
      <w:r>
        <w:rPr>
          <w:rFonts w:ascii="Palatino Linotype"/>
          <w:i/>
          <w:spacing w:val="-8"/>
          <w:sz w:val="20"/>
        </w:rPr>
        <w:t xml:space="preserve"> </w:t>
      </w:r>
      <w:r>
        <w:rPr>
          <w:rFonts w:ascii="Palatino Linotype"/>
          <w:i/>
          <w:sz w:val="20"/>
        </w:rPr>
        <w:t>Composite</w:t>
      </w:r>
      <w:r>
        <w:rPr>
          <w:rFonts w:ascii="Palatino Linotype"/>
          <w:i/>
          <w:spacing w:val="-9"/>
          <w:sz w:val="20"/>
        </w:rPr>
        <w:t xml:space="preserve"> </w:t>
      </w:r>
      <w:r>
        <w:rPr>
          <w:rFonts w:ascii="Palatino Linotype"/>
          <w:i/>
          <w:sz w:val="20"/>
        </w:rPr>
        <w:t>Film</w:t>
      </w:r>
      <w:r>
        <w:rPr>
          <w:rFonts w:ascii="Palatino Linotype"/>
          <w:i/>
          <w:spacing w:val="-8"/>
          <w:sz w:val="20"/>
        </w:rPr>
        <w:t xml:space="preserve"> </w:t>
      </w:r>
      <w:r>
        <w:rPr>
          <w:rFonts w:ascii="Palatino Linotype"/>
          <w:i/>
          <w:sz w:val="20"/>
        </w:rPr>
        <w:t>Materials</w:t>
      </w:r>
      <w:r>
        <w:rPr>
          <w:rFonts w:ascii="Palatino Linotype"/>
          <w:i/>
          <w:spacing w:val="-9"/>
          <w:sz w:val="20"/>
        </w:rPr>
        <w:t xml:space="preserve"> </w:t>
      </w:r>
      <w:r>
        <w:rPr>
          <w:rFonts w:ascii="Palatino Linotype"/>
          <w:i/>
          <w:sz w:val="20"/>
        </w:rPr>
        <w:t>Based</w:t>
      </w:r>
      <w:r>
        <w:rPr>
          <w:rFonts w:ascii="Palatino Linotype"/>
          <w:i/>
          <w:spacing w:val="-8"/>
          <w:sz w:val="20"/>
        </w:rPr>
        <w:t xml:space="preserve"> </w:t>
      </w:r>
      <w:r>
        <w:rPr>
          <w:rFonts w:ascii="Palatino Linotype"/>
          <w:i/>
          <w:sz w:val="20"/>
        </w:rPr>
        <w:t>on</w:t>
      </w:r>
      <w:r>
        <w:rPr>
          <w:rFonts w:ascii="Palatino Linotype"/>
          <w:i/>
          <w:spacing w:val="-9"/>
          <w:sz w:val="20"/>
        </w:rPr>
        <w:t xml:space="preserve"> </w:t>
      </w:r>
      <w:r>
        <w:rPr>
          <w:rFonts w:ascii="Palatino Linotype"/>
          <w:i/>
          <w:sz w:val="20"/>
        </w:rPr>
        <w:t>Carbamide-Containing</w:t>
      </w:r>
      <w:r>
        <w:rPr>
          <w:rFonts w:ascii="Palatino Linotype"/>
          <w:i/>
          <w:spacing w:val="-8"/>
          <w:sz w:val="20"/>
        </w:rPr>
        <w:t xml:space="preserve"> </w:t>
      </w:r>
      <w:r>
        <w:rPr>
          <w:rFonts w:ascii="Palatino Linotype"/>
          <w:i/>
          <w:spacing w:val="-2"/>
          <w:sz w:val="20"/>
        </w:rPr>
        <w:t>Heterocycles</w:t>
      </w:r>
    </w:p>
    <w:p w:rsidR="009E11E3" w:rsidRDefault="009E11E3" w:rsidP="009E11E3">
      <w:pPr>
        <w:pStyle w:val="a9"/>
        <w:numPr>
          <w:ilvl w:val="2"/>
          <w:numId w:val="4"/>
        </w:numPr>
        <w:tabs>
          <w:tab w:val="left" w:pos="3270"/>
        </w:tabs>
        <w:spacing w:before="20" w:line="276" w:lineRule="auto"/>
        <w:ind w:right="2000" w:firstLine="0"/>
        <w:rPr>
          <w:sz w:val="20"/>
        </w:rPr>
      </w:pPr>
      <w:bookmarkStart w:id="189" w:name="Production_of_Allantoin-Based_Composite_"/>
      <w:bookmarkEnd w:id="189"/>
      <w:r>
        <w:rPr>
          <w:sz w:val="20"/>
        </w:rPr>
        <w:t>Production of Allantoin-Based Composite Film Materials (</w:t>
      </w:r>
      <w:r>
        <w:rPr>
          <w:b/>
          <w:sz w:val="20"/>
        </w:rPr>
        <w:t>2</w:t>
      </w:r>
      <w:r>
        <w:rPr>
          <w:sz w:val="20"/>
        </w:rPr>
        <w:t xml:space="preserve">, </w:t>
      </w:r>
      <w:r>
        <w:rPr>
          <w:b/>
          <w:sz w:val="20"/>
        </w:rPr>
        <w:t>3</w:t>
      </w:r>
      <w:r>
        <w:rPr>
          <w:sz w:val="20"/>
        </w:rPr>
        <w:t>) Preparation of Allantoin (2,5-Dioxo-4-imidazolidinyl) Urea</w:t>
      </w:r>
    </w:p>
    <w:p w:rsidR="009E11E3" w:rsidRDefault="009E11E3">
      <w:pPr>
        <w:pStyle w:val="a5"/>
        <w:spacing w:before="40" w:line="256" w:lineRule="auto"/>
        <w:ind w:left="2761" w:right="152" w:firstLine="425"/>
        <w:jc w:val="both"/>
      </w:pPr>
      <w:r>
        <w:rPr>
          <w:w w:val="105"/>
        </w:rPr>
        <w:t>A</w:t>
      </w:r>
      <w:r>
        <w:rPr>
          <w:spacing w:val="-2"/>
          <w:w w:val="105"/>
        </w:rPr>
        <w:t xml:space="preserve"> </w:t>
      </w:r>
      <w:r>
        <w:rPr>
          <w:w w:val="105"/>
        </w:rPr>
        <w:t>total</w:t>
      </w:r>
      <w:r>
        <w:rPr>
          <w:spacing w:val="-3"/>
          <w:w w:val="105"/>
        </w:rPr>
        <w:t xml:space="preserve"> </w:t>
      </w:r>
      <w:r>
        <w:rPr>
          <w:w w:val="105"/>
        </w:rPr>
        <w:t>of</w:t>
      </w:r>
      <w:r>
        <w:rPr>
          <w:spacing w:val="-2"/>
          <w:w w:val="105"/>
        </w:rPr>
        <w:t xml:space="preserve"> </w:t>
      </w:r>
      <w:r>
        <w:rPr>
          <w:w w:val="105"/>
        </w:rPr>
        <w:t>1.80</w:t>
      </w:r>
      <w:r>
        <w:rPr>
          <w:spacing w:val="-2"/>
          <w:w w:val="105"/>
        </w:rPr>
        <w:t xml:space="preserve"> </w:t>
      </w:r>
      <w:r>
        <w:rPr>
          <w:w w:val="105"/>
        </w:rPr>
        <w:t>g</w:t>
      </w:r>
      <w:r>
        <w:rPr>
          <w:spacing w:val="-2"/>
          <w:w w:val="105"/>
        </w:rPr>
        <w:t xml:space="preserve"> </w:t>
      </w:r>
      <w:r>
        <w:rPr>
          <w:w w:val="105"/>
        </w:rPr>
        <w:t>of</w:t>
      </w:r>
      <w:r>
        <w:rPr>
          <w:spacing w:val="-3"/>
          <w:w w:val="105"/>
        </w:rPr>
        <w:t xml:space="preserve"> </w:t>
      </w:r>
      <w:r>
        <w:rPr>
          <w:w w:val="105"/>
        </w:rPr>
        <w:t>50%</w:t>
      </w:r>
      <w:r>
        <w:rPr>
          <w:spacing w:val="-2"/>
          <w:w w:val="105"/>
        </w:rPr>
        <w:t xml:space="preserve"> </w:t>
      </w:r>
      <w:r>
        <w:rPr>
          <w:w w:val="105"/>
        </w:rPr>
        <w:t>aqueous</w:t>
      </w:r>
      <w:r>
        <w:rPr>
          <w:spacing w:val="-2"/>
          <w:w w:val="105"/>
        </w:rPr>
        <w:t xml:space="preserve"> </w:t>
      </w:r>
      <w:r>
        <w:rPr>
          <w:w w:val="105"/>
        </w:rPr>
        <w:t>urea</w:t>
      </w:r>
      <w:r>
        <w:rPr>
          <w:spacing w:val="-2"/>
          <w:w w:val="105"/>
        </w:rPr>
        <w:t xml:space="preserve"> </w:t>
      </w:r>
      <w:r>
        <w:rPr>
          <w:w w:val="105"/>
        </w:rPr>
        <w:t>solution,</w:t>
      </w:r>
      <w:r>
        <w:rPr>
          <w:spacing w:val="-2"/>
          <w:w w:val="105"/>
        </w:rPr>
        <w:t xml:space="preserve"> </w:t>
      </w:r>
      <w:r>
        <w:rPr>
          <w:w w:val="105"/>
        </w:rPr>
        <w:t>0.25</w:t>
      </w:r>
      <w:r>
        <w:rPr>
          <w:spacing w:val="-2"/>
          <w:w w:val="105"/>
        </w:rPr>
        <w:t xml:space="preserve"> </w:t>
      </w:r>
      <w:r>
        <w:rPr>
          <w:w w:val="105"/>
        </w:rPr>
        <w:t>mL</w:t>
      </w:r>
      <w:r>
        <w:rPr>
          <w:spacing w:val="-3"/>
          <w:w w:val="105"/>
        </w:rPr>
        <w:t xml:space="preserve"> </w:t>
      </w:r>
      <w:r>
        <w:rPr>
          <w:w w:val="105"/>
        </w:rPr>
        <w:t>(0.41</w:t>
      </w:r>
      <w:r>
        <w:rPr>
          <w:spacing w:val="-2"/>
          <w:w w:val="105"/>
        </w:rPr>
        <w:t xml:space="preserve"> </w:t>
      </w:r>
      <w:r>
        <w:rPr>
          <w:w w:val="105"/>
        </w:rPr>
        <w:t>g)</w:t>
      </w:r>
      <w:r>
        <w:rPr>
          <w:spacing w:val="-2"/>
          <w:w w:val="105"/>
        </w:rPr>
        <w:t xml:space="preserve"> </w:t>
      </w:r>
      <w:r>
        <w:rPr>
          <w:w w:val="105"/>
        </w:rPr>
        <w:t>of</w:t>
      </w:r>
      <w:r>
        <w:rPr>
          <w:spacing w:val="-2"/>
          <w:w w:val="105"/>
        </w:rPr>
        <w:t xml:space="preserve"> </w:t>
      </w:r>
      <w:r>
        <w:rPr>
          <w:w w:val="105"/>
        </w:rPr>
        <w:t>50%</w:t>
      </w:r>
      <w:r>
        <w:rPr>
          <w:spacing w:val="-3"/>
          <w:w w:val="105"/>
        </w:rPr>
        <w:t xml:space="preserve"> </w:t>
      </w:r>
      <w:r>
        <w:rPr>
          <w:w w:val="105"/>
        </w:rPr>
        <w:t xml:space="preserve">phosphoric </w:t>
      </w:r>
      <w:r>
        <w:t>acid</w:t>
      </w:r>
      <w:r>
        <w:rPr>
          <w:spacing w:val="7"/>
        </w:rPr>
        <w:t xml:space="preserve"> </w:t>
      </w:r>
      <w:r>
        <w:t>solution,</w:t>
      </w:r>
      <w:r>
        <w:rPr>
          <w:spacing w:val="7"/>
        </w:rPr>
        <w:t xml:space="preserve"> </w:t>
      </w:r>
      <w:r>
        <w:t>and</w:t>
      </w:r>
      <w:r>
        <w:rPr>
          <w:spacing w:val="7"/>
        </w:rPr>
        <w:t xml:space="preserve"> </w:t>
      </w:r>
      <w:r>
        <w:t>0.02</w:t>
      </w:r>
      <w:r>
        <w:rPr>
          <w:spacing w:val="7"/>
        </w:rPr>
        <w:t xml:space="preserve"> </w:t>
      </w:r>
      <w:r>
        <w:t>g</w:t>
      </w:r>
      <w:r>
        <w:rPr>
          <w:spacing w:val="7"/>
        </w:rPr>
        <w:t xml:space="preserve"> </w:t>
      </w:r>
      <w:r>
        <w:t>of</w:t>
      </w:r>
      <w:r>
        <w:rPr>
          <w:spacing w:val="8"/>
        </w:rPr>
        <w:t xml:space="preserve"> </w:t>
      </w:r>
      <w:r>
        <w:t>sulfamic</w:t>
      </w:r>
      <w:r>
        <w:rPr>
          <w:spacing w:val="7"/>
        </w:rPr>
        <w:t xml:space="preserve"> </w:t>
      </w:r>
      <w:r>
        <w:t>acid</w:t>
      </w:r>
      <w:r>
        <w:rPr>
          <w:spacing w:val="7"/>
        </w:rPr>
        <w:t xml:space="preserve"> </w:t>
      </w:r>
      <w:r>
        <w:t>are</w:t>
      </w:r>
      <w:r>
        <w:rPr>
          <w:spacing w:val="7"/>
        </w:rPr>
        <w:t xml:space="preserve"> </w:t>
      </w:r>
      <w:r>
        <w:t>placed</w:t>
      </w:r>
      <w:r>
        <w:rPr>
          <w:spacing w:val="7"/>
        </w:rPr>
        <w:t xml:space="preserve"> </w:t>
      </w:r>
      <w:r>
        <w:t>in</w:t>
      </w:r>
      <w:r>
        <w:rPr>
          <w:spacing w:val="8"/>
        </w:rPr>
        <w:t xml:space="preserve"> </w:t>
      </w:r>
      <w:r>
        <w:t>a</w:t>
      </w:r>
      <w:r>
        <w:rPr>
          <w:spacing w:val="7"/>
        </w:rPr>
        <w:t xml:space="preserve"> </w:t>
      </w:r>
      <w:r>
        <w:t>flask</w:t>
      </w:r>
      <w:r>
        <w:rPr>
          <w:spacing w:val="7"/>
        </w:rPr>
        <w:t xml:space="preserve"> </w:t>
      </w:r>
      <w:r>
        <w:t>equipped</w:t>
      </w:r>
      <w:r>
        <w:rPr>
          <w:spacing w:val="7"/>
        </w:rPr>
        <w:t xml:space="preserve"> </w:t>
      </w:r>
      <w:r>
        <w:t>with</w:t>
      </w:r>
      <w:r>
        <w:rPr>
          <w:spacing w:val="7"/>
        </w:rPr>
        <w:t xml:space="preserve"> </w:t>
      </w:r>
      <w:r>
        <w:t>a</w:t>
      </w:r>
      <w:r>
        <w:rPr>
          <w:spacing w:val="7"/>
        </w:rPr>
        <w:t xml:space="preserve"> </w:t>
      </w:r>
      <w:r>
        <w:t>stirrer</w:t>
      </w:r>
      <w:r>
        <w:rPr>
          <w:spacing w:val="8"/>
        </w:rPr>
        <w:t xml:space="preserve"> </w:t>
      </w:r>
      <w:r>
        <w:t>and</w:t>
      </w:r>
      <w:r>
        <w:rPr>
          <w:spacing w:val="7"/>
        </w:rPr>
        <w:t xml:space="preserve"> </w:t>
      </w:r>
      <w:r>
        <w:rPr>
          <w:spacing w:val="-10"/>
        </w:rPr>
        <w:t>a</w:t>
      </w:r>
    </w:p>
    <w:p w:rsidR="009E11E3" w:rsidRDefault="009E11E3">
      <w:pPr>
        <w:pStyle w:val="a5"/>
        <w:spacing w:line="256" w:lineRule="auto"/>
        <w:jc w:val="both"/>
        <w:sectPr w:rsidR="009E11E3" w:rsidSect="00F63D93">
          <w:pgSz w:w="11910" w:h="16840"/>
          <w:pgMar w:top="1320" w:right="566" w:bottom="280" w:left="566" w:header="985" w:footer="128" w:gutter="0"/>
          <w:cols w:space="720"/>
        </w:sectPr>
      </w:pPr>
    </w:p>
    <w:p w:rsidR="009E11E3" w:rsidRDefault="009E11E3">
      <w:pPr>
        <w:pStyle w:val="a5"/>
        <w:spacing w:before="166"/>
      </w:pPr>
    </w:p>
    <w:p w:rsidR="009E11E3" w:rsidRDefault="009E11E3">
      <w:pPr>
        <w:pStyle w:val="a5"/>
        <w:spacing w:line="252" w:lineRule="exact"/>
        <w:ind w:left="2753" w:right="127" w:firstLine="8"/>
        <w:jc w:val="both"/>
      </w:pPr>
      <w:r>
        <w:rPr>
          <w:w w:val="105"/>
        </w:rPr>
        <w:t>reflux</w:t>
      </w:r>
      <w:r>
        <w:rPr>
          <w:spacing w:val="-6"/>
          <w:w w:val="105"/>
        </w:rPr>
        <w:t xml:space="preserve"> </w:t>
      </w:r>
      <w:r>
        <w:rPr>
          <w:w w:val="105"/>
        </w:rPr>
        <w:t>condenser. Then,</w:t>
      </w:r>
      <w:r>
        <w:rPr>
          <w:spacing w:val="-6"/>
          <w:w w:val="105"/>
        </w:rPr>
        <w:t xml:space="preserve"> </w:t>
      </w:r>
      <w:r>
        <w:rPr>
          <w:w w:val="105"/>
        </w:rPr>
        <w:t>1.13</w:t>
      </w:r>
      <w:r>
        <w:rPr>
          <w:spacing w:val="-6"/>
          <w:w w:val="105"/>
        </w:rPr>
        <w:t xml:space="preserve"> </w:t>
      </w:r>
      <w:r>
        <w:rPr>
          <w:w w:val="105"/>
        </w:rPr>
        <w:t>mL</w:t>
      </w:r>
      <w:r>
        <w:rPr>
          <w:spacing w:val="-6"/>
          <w:w w:val="105"/>
        </w:rPr>
        <w:t xml:space="preserve"> </w:t>
      </w:r>
      <w:r>
        <w:rPr>
          <w:w w:val="105"/>
        </w:rPr>
        <w:t>(1.5</w:t>
      </w:r>
      <w:r>
        <w:rPr>
          <w:spacing w:val="-6"/>
          <w:w w:val="105"/>
        </w:rPr>
        <w:t xml:space="preserve"> </w:t>
      </w:r>
      <w:r>
        <w:rPr>
          <w:w w:val="105"/>
        </w:rPr>
        <w:t>g)</w:t>
      </w:r>
      <w:r>
        <w:rPr>
          <w:spacing w:val="-6"/>
          <w:w w:val="105"/>
        </w:rPr>
        <w:t xml:space="preserve"> </w:t>
      </w:r>
      <w:r>
        <w:rPr>
          <w:w w:val="105"/>
        </w:rPr>
        <w:t>of</w:t>
      </w:r>
      <w:r>
        <w:rPr>
          <w:spacing w:val="-6"/>
          <w:w w:val="105"/>
        </w:rPr>
        <w:t xml:space="preserve"> </w:t>
      </w:r>
      <w:r>
        <w:rPr>
          <w:w w:val="105"/>
        </w:rPr>
        <w:t>50%</w:t>
      </w:r>
      <w:r>
        <w:rPr>
          <w:spacing w:val="-6"/>
          <w:w w:val="105"/>
        </w:rPr>
        <w:t xml:space="preserve"> </w:t>
      </w:r>
      <w:r>
        <w:rPr>
          <w:w w:val="105"/>
        </w:rPr>
        <w:t>glyoxalic</w:t>
      </w:r>
      <w:r>
        <w:rPr>
          <w:spacing w:val="-6"/>
          <w:w w:val="105"/>
        </w:rPr>
        <w:t xml:space="preserve"> </w:t>
      </w:r>
      <w:r>
        <w:rPr>
          <w:w w:val="105"/>
        </w:rPr>
        <w:t>acid</w:t>
      </w:r>
      <w:r>
        <w:rPr>
          <w:spacing w:val="-6"/>
          <w:w w:val="105"/>
        </w:rPr>
        <w:t xml:space="preserve"> </w:t>
      </w:r>
      <w:r>
        <w:rPr>
          <w:w w:val="105"/>
        </w:rPr>
        <w:t>solution</w:t>
      </w:r>
      <w:r>
        <w:rPr>
          <w:spacing w:val="-6"/>
          <w:w w:val="105"/>
        </w:rPr>
        <w:t xml:space="preserve"> </w:t>
      </w:r>
      <w:r>
        <w:rPr>
          <w:w w:val="105"/>
        </w:rPr>
        <w:t>is</w:t>
      </w:r>
      <w:r>
        <w:rPr>
          <w:spacing w:val="-6"/>
          <w:w w:val="105"/>
        </w:rPr>
        <w:t xml:space="preserve"> </w:t>
      </w:r>
      <w:r>
        <w:rPr>
          <w:w w:val="105"/>
        </w:rPr>
        <w:t>added</w:t>
      </w:r>
      <w:r>
        <w:rPr>
          <w:spacing w:val="-6"/>
          <w:w w:val="105"/>
        </w:rPr>
        <w:t xml:space="preserve"> </w:t>
      </w:r>
      <w:r>
        <w:rPr>
          <w:w w:val="105"/>
        </w:rPr>
        <w:t xml:space="preserve">dropwise while stirring at 15 </w:t>
      </w:r>
      <w:r>
        <w:rPr>
          <w:rFonts w:ascii="Verdana" w:hAnsi="Verdana"/>
          <w:i/>
          <w:w w:val="110"/>
          <w:position w:val="7"/>
          <w:sz w:val="15"/>
        </w:rPr>
        <w:t>◦</w:t>
      </w:r>
      <w:r>
        <w:rPr>
          <w:w w:val="110"/>
        </w:rPr>
        <w:t xml:space="preserve">C. </w:t>
      </w:r>
      <w:r>
        <w:rPr>
          <w:w w:val="105"/>
        </w:rPr>
        <w:t xml:space="preserve">The mixture is stirred for 2 h at 95 </w:t>
      </w:r>
      <w:r>
        <w:rPr>
          <w:rFonts w:ascii="Verdana" w:hAnsi="Verdana"/>
          <w:i/>
          <w:w w:val="110"/>
          <w:position w:val="7"/>
          <w:sz w:val="15"/>
        </w:rPr>
        <w:t>◦</w:t>
      </w:r>
      <w:r>
        <w:rPr>
          <w:w w:val="110"/>
        </w:rPr>
        <w:t xml:space="preserve">C; </w:t>
      </w:r>
      <w:r>
        <w:rPr>
          <w:w w:val="105"/>
        </w:rPr>
        <w:t>in this case, the formation of</w:t>
      </w:r>
      <w:r>
        <w:rPr>
          <w:spacing w:val="-8"/>
          <w:w w:val="105"/>
        </w:rPr>
        <w:t xml:space="preserve"> </w:t>
      </w:r>
      <w:r>
        <w:rPr>
          <w:w w:val="105"/>
        </w:rPr>
        <w:t>white</w:t>
      </w:r>
      <w:r>
        <w:rPr>
          <w:spacing w:val="-8"/>
          <w:w w:val="105"/>
        </w:rPr>
        <w:t xml:space="preserve"> </w:t>
      </w:r>
      <w:r>
        <w:rPr>
          <w:w w:val="105"/>
        </w:rPr>
        <w:t>precipitate</w:t>
      </w:r>
      <w:r>
        <w:rPr>
          <w:spacing w:val="-8"/>
          <w:w w:val="105"/>
        </w:rPr>
        <w:t xml:space="preserve"> </w:t>
      </w:r>
      <w:r>
        <w:rPr>
          <w:w w:val="105"/>
        </w:rPr>
        <w:t>of</w:t>
      </w:r>
      <w:r>
        <w:rPr>
          <w:spacing w:val="-8"/>
          <w:w w:val="105"/>
        </w:rPr>
        <w:t xml:space="preserve"> </w:t>
      </w:r>
      <w:r>
        <w:rPr>
          <w:w w:val="105"/>
        </w:rPr>
        <w:t>allantoin</w:t>
      </w:r>
      <w:r>
        <w:rPr>
          <w:spacing w:val="-8"/>
          <w:w w:val="105"/>
        </w:rPr>
        <w:t xml:space="preserve"> </w:t>
      </w:r>
      <w:r>
        <w:rPr>
          <w:w w:val="105"/>
        </w:rPr>
        <w:t>is</w:t>
      </w:r>
      <w:r>
        <w:rPr>
          <w:spacing w:val="-8"/>
          <w:w w:val="105"/>
        </w:rPr>
        <w:t xml:space="preserve"> </w:t>
      </w:r>
      <w:r>
        <w:rPr>
          <w:w w:val="105"/>
        </w:rPr>
        <w:t>observed. After</w:t>
      </w:r>
      <w:r>
        <w:rPr>
          <w:spacing w:val="-8"/>
          <w:w w:val="105"/>
        </w:rPr>
        <w:t xml:space="preserve"> </w:t>
      </w:r>
      <w:r>
        <w:rPr>
          <w:w w:val="105"/>
        </w:rPr>
        <w:t>cooling,</w:t>
      </w:r>
      <w:r>
        <w:rPr>
          <w:spacing w:val="-8"/>
          <w:w w:val="105"/>
        </w:rPr>
        <w:t xml:space="preserve"> </w:t>
      </w:r>
      <w:r>
        <w:rPr>
          <w:w w:val="105"/>
        </w:rPr>
        <w:t>the</w:t>
      </w:r>
      <w:r>
        <w:rPr>
          <w:spacing w:val="-8"/>
          <w:w w:val="105"/>
        </w:rPr>
        <w:t xml:space="preserve"> </w:t>
      </w:r>
      <w:r>
        <w:rPr>
          <w:w w:val="105"/>
        </w:rPr>
        <w:t>mixture</w:t>
      </w:r>
      <w:r>
        <w:rPr>
          <w:spacing w:val="-8"/>
          <w:w w:val="105"/>
        </w:rPr>
        <w:t xml:space="preserve"> </w:t>
      </w:r>
      <w:r>
        <w:rPr>
          <w:w w:val="105"/>
        </w:rPr>
        <w:t>is</w:t>
      </w:r>
      <w:r>
        <w:rPr>
          <w:spacing w:val="-8"/>
          <w:w w:val="105"/>
        </w:rPr>
        <w:t xml:space="preserve"> </w:t>
      </w:r>
      <w:r>
        <w:rPr>
          <w:w w:val="105"/>
        </w:rPr>
        <w:t>filtered,</w:t>
      </w:r>
      <w:r>
        <w:rPr>
          <w:spacing w:val="-8"/>
          <w:w w:val="105"/>
        </w:rPr>
        <w:t xml:space="preserve"> </w:t>
      </w:r>
      <w:r>
        <w:rPr>
          <w:w w:val="105"/>
        </w:rPr>
        <w:t>washed with warm water, and dried.</w:t>
      </w:r>
      <w:r>
        <w:rPr>
          <w:spacing w:val="26"/>
          <w:w w:val="105"/>
        </w:rPr>
        <w:t xml:space="preserve"> </w:t>
      </w:r>
      <w:r>
        <w:rPr>
          <w:w w:val="105"/>
        </w:rPr>
        <w:t>The output is (64%) [</w:t>
      </w:r>
      <w:hyperlink w:anchor="_bookmark33" w:history="1">
        <w:r>
          <w:rPr>
            <w:color w:val="0774B7"/>
            <w:w w:val="105"/>
          </w:rPr>
          <w:t>24</w:t>
        </w:r>
      </w:hyperlink>
      <w:r>
        <w:rPr>
          <w:w w:val="105"/>
        </w:rPr>
        <w:t>,</w:t>
      </w:r>
      <w:hyperlink w:anchor="_bookmark43" w:history="1">
        <w:r>
          <w:rPr>
            <w:color w:val="0774B7"/>
            <w:w w:val="105"/>
          </w:rPr>
          <w:t>34</w:t>
        </w:r>
      </w:hyperlink>
      <w:r>
        <w:rPr>
          <w:w w:val="105"/>
        </w:rPr>
        <w:t>].</w:t>
      </w:r>
      <w:r>
        <w:rPr>
          <w:spacing w:val="26"/>
          <w:w w:val="105"/>
        </w:rPr>
        <w:t xml:space="preserve"> </w:t>
      </w:r>
      <w:r>
        <w:rPr>
          <w:w w:val="105"/>
        </w:rPr>
        <w:t xml:space="preserve">Melting point is 225 </w:t>
      </w:r>
      <w:r>
        <w:rPr>
          <w:rFonts w:ascii="Verdana" w:hAnsi="Verdana"/>
          <w:i/>
          <w:w w:val="110"/>
          <w:position w:val="7"/>
          <w:sz w:val="15"/>
        </w:rPr>
        <w:t>◦</w:t>
      </w:r>
      <w:r>
        <w:rPr>
          <w:w w:val="110"/>
        </w:rPr>
        <w:t xml:space="preserve">C </w:t>
      </w:r>
      <w:r>
        <w:rPr>
          <w:w w:val="105"/>
        </w:rPr>
        <w:t>(with decomposition).</w:t>
      </w:r>
      <w:r>
        <w:rPr>
          <w:spacing w:val="40"/>
          <w:w w:val="105"/>
        </w:rPr>
        <w:t xml:space="preserve"> </w:t>
      </w:r>
      <w:r>
        <w:rPr>
          <w:w w:val="105"/>
          <w:position w:val="7"/>
          <w:sz w:val="15"/>
        </w:rPr>
        <w:t>1</w:t>
      </w:r>
      <w:r>
        <w:rPr>
          <w:w w:val="105"/>
        </w:rPr>
        <w:t>H NMR spectrum (</w:t>
      </w:r>
      <w:r>
        <w:rPr>
          <w:rFonts w:ascii="Lucida Sans Unicode" w:hAnsi="Lucida Sans Unicode"/>
          <w:w w:val="105"/>
        </w:rPr>
        <w:t>δ</w:t>
      </w:r>
      <w:r>
        <w:rPr>
          <w:w w:val="105"/>
        </w:rPr>
        <w:t>, ppm, DMSO-d6): 8.05 (</w:t>
      </w:r>
      <w:r>
        <w:rPr>
          <w:w w:val="105"/>
          <w:position w:val="7"/>
          <w:sz w:val="15"/>
        </w:rPr>
        <w:t>1</w:t>
      </w:r>
      <w:r>
        <w:rPr>
          <w:w w:val="105"/>
        </w:rPr>
        <w:t>H, s), 6.94 (</w:t>
      </w:r>
      <w:r>
        <w:rPr>
          <w:w w:val="105"/>
          <w:position w:val="7"/>
          <w:sz w:val="15"/>
        </w:rPr>
        <w:t>1</w:t>
      </w:r>
      <w:r>
        <w:rPr>
          <w:w w:val="105"/>
        </w:rPr>
        <w:t>H, d), 5.83 (</w:t>
      </w:r>
      <w:r>
        <w:rPr>
          <w:w w:val="105"/>
          <w:position w:val="7"/>
          <w:sz w:val="15"/>
        </w:rPr>
        <w:t>2</w:t>
      </w:r>
      <w:r>
        <w:rPr>
          <w:w w:val="105"/>
        </w:rPr>
        <w:t>H,</w:t>
      </w:r>
      <w:r>
        <w:rPr>
          <w:spacing w:val="-7"/>
          <w:w w:val="105"/>
        </w:rPr>
        <w:t xml:space="preserve"> </w:t>
      </w:r>
      <w:r>
        <w:rPr>
          <w:w w:val="105"/>
        </w:rPr>
        <w:t>s),</w:t>
      </w:r>
      <w:r>
        <w:rPr>
          <w:spacing w:val="-7"/>
          <w:w w:val="105"/>
        </w:rPr>
        <w:t xml:space="preserve"> </w:t>
      </w:r>
      <w:r>
        <w:rPr>
          <w:w w:val="105"/>
        </w:rPr>
        <w:t>5.24</w:t>
      </w:r>
      <w:r>
        <w:rPr>
          <w:spacing w:val="-7"/>
          <w:w w:val="105"/>
        </w:rPr>
        <w:t xml:space="preserve"> </w:t>
      </w:r>
      <w:r>
        <w:rPr>
          <w:w w:val="105"/>
        </w:rPr>
        <w:t>(</w:t>
      </w:r>
      <w:r>
        <w:rPr>
          <w:w w:val="105"/>
          <w:position w:val="7"/>
          <w:sz w:val="15"/>
        </w:rPr>
        <w:t>1</w:t>
      </w:r>
      <w:r>
        <w:rPr>
          <w:w w:val="105"/>
        </w:rPr>
        <w:t>H,</w:t>
      </w:r>
      <w:r>
        <w:rPr>
          <w:spacing w:val="-6"/>
          <w:w w:val="105"/>
        </w:rPr>
        <w:t xml:space="preserve"> </w:t>
      </w:r>
      <w:r>
        <w:rPr>
          <w:w w:val="105"/>
        </w:rPr>
        <w:t>d).</w:t>
      </w:r>
      <w:r>
        <w:rPr>
          <w:spacing w:val="3"/>
          <w:w w:val="105"/>
        </w:rPr>
        <w:t xml:space="preserve"> </w:t>
      </w:r>
      <w:r>
        <w:rPr>
          <w:w w:val="105"/>
          <w:position w:val="7"/>
          <w:sz w:val="15"/>
        </w:rPr>
        <w:t>13</w:t>
      </w:r>
      <w:r>
        <w:rPr>
          <w:w w:val="105"/>
        </w:rPr>
        <w:t>C</w:t>
      </w:r>
      <w:r>
        <w:rPr>
          <w:spacing w:val="-7"/>
          <w:w w:val="105"/>
        </w:rPr>
        <w:t xml:space="preserve"> </w:t>
      </w:r>
      <w:r>
        <w:rPr>
          <w:w w:val="105"/>
        </w:rPr>
        <w:t>NMR</w:t>
      </w:r>
      <w:r>
        <w:rPr>
          <w:spacing w:val="-7"/>
          <w:w w:val="105"/>
        </w:rPr>
        <w:t xml:space="preserve"> </w:t>
      </w:r>
      <w:r>
        <w:rPr>
          <w:w w:val="105"/>
        </w:rPr>
        <w:t>spectrum</w:t>
      </w:r>
      <w:r>
        <w:rPr>
          <w:spacing w:val="-6"/>
          <w:w w:val="105"/>
        </w:rPr>
        <w:t xml:space="preserve"> </w:t>
      </w:r>
      <w:r>
        <w:rPr>
          <w:w w:val="105"/>
        </w:rPr>
        <w:t>(</w:t>
      </w:r>
      <w:r>
        <w:rPr>
          <w:rFonts w:ascii="Lucida Sans Unicode" w:hAnsi="Lucida Sans Unicode"/>
          <w:w w:val="105"/>
        </w:rPr>
        <w:t>δ</w:t>
      </w:r>
      <w:r>
        <w:rPr>
          <w:w w:val="105"/>
        </w:rPr>
        <w:t>,</w:t>
      </w:r>
      <w:r>
        <w:rPr>
          <w:spacing w:val="-7"/>
          <w:w w:val="105"/>
        </w:rPr>
        <w:t xml:space="preserve"> </w:t>
      </w:r>
      <w:r>
        <w:rPr>
          <w:w w:val="105"/>
        </w:rPr>
        <w:t>ppm,</w:t>
      </w:r>
      <w:r>
        <w:rPr>
          <w:spacing w:val="-7"/>
          <w:w w:val="105"/>
        </w:rPr>
        <w:t xml:space="preserve"> </w:t>
      </w:r>
      <w:r>
        <w:rPr>
          <w:w w:val="105"/>
        </w:rPr>
        <w:t>DMSO-d6):</w:t>
      </w:r>
      <w:r>
        <w:rPr>
          <w:spacing w:val="3"/>
          <w:w w:val="105"/>
        </w:rPr>
        <w:t xml:space="preserve"> </w:t>
      </w:r>
      <w:r>
        <w:rPr>
          <w:w w:val="105"/>
        </w:rPr>
        <w:t>173.79</w:t>
      </w:r>
      <w:r>
        <w:rPr>
          <w:spacing w:val="-6"/>
          <w:w w:val="105"/>
        </w:rPr>
        <w:t xml:space="preserve"> </w:t>
      </w:r>
      <w:r>
        <w:rPr>
          <w:w w:val="105"/>
        </w:rPr>
        <w:t>(C=O),</w:t>
      </w:r>
      <w:r>
        <w:rPr>
          <w:spacing w:val="-7"/>
          <w:w w:val="105"/>
        </w:rPr>
        <w:t xml:space="preserve"> </w:t>
      </w:r>
      <w:r>
        <w:rPr>
          <w:w w:val="105"/>
        </w:rPr>
        <w:t>157.70</w:t>
      </w:r>
      <w:r>
        <w:rPr>
          <w:spacing w:val="-7"/>
          <w:w w:val="105"/>
        </w:rPr>
        <w:t xml:space="preserve"> </w:t>
      </w:r>
      <w:r>
        <w:rPr>
          <w:spacing w:val="-2"/>
          <w:w w:val="105"/>
        </w:rPr>
        <w:t>(C=O),</w:t>
      </w:r>
    </w:p>
    <w:p w:rsidR="009E11E3" w:rsidRDefault="009E11E3">
      <w:pPr>
        <w:pStyle w:val="a5"/>
        <w:spacing w:line="240" w:lineRule="exact"/>
        <w:ind w:left="2751"/>
        <w:jc w:val="both"/>
      </w:pPr>
      <w:r>
        <w:t>157.06</w:t>
      </w:r>
      <w:r>
        <w:rPr>
          <w:spacing w:val="23"/>
        </w:rPr>
        <w:t xml:space="preserve"> </w:t>
      </w:r>
      <w:r>
        <w:t>(C=O),</w:t>
      </w:r>
      <w:r>
        <w:rPr>
          <w:spacing w:val="23"/>
        </w:rPr>
        <w:t xml:space="preserve"> </w:t>
      </w:r>
      <w:r>
        <w:t>62.61</w:t>
      </w:r>
      <w:r>
        <w:rPr>
          <w:spacing w:val="23"/>
        </w:rPr>
        <w:t xml:space="preserve"> </w:t>
      </w:r>
      <w:r>
        <w:t>(C-tert.).</w:t>
      </w:r>
      <w:r>
        <w:rPr>
          <w:spacing w:val="65"/>
        </w:rPr>
        <w:t xml:space="preserve"> </w:t>
      </w:r>
      <w:r>
        <w:t>IR</w:t>
      </w:r>
      <w:r>
        <w:rPr>
          <w:spacing w:val="23"/>
        </w:rPr>
        <w:t xml:space="preserve"> </w:t>
      </w:r>
      <w:r>
        <w:t>spectrum</w:t>
      </w:r>
      <w:r>
        <w:rPr>
          <w:spacing w:val="23"/>
        </w:rPr>
        <w:t xml:space="preserve"> </w:t>
      </w:r>
      <w:r>
        <w:t>(cm</w:t>
      </w:r>
      <w:r>
        <w:rPr>
          <w:rFonts w:ascii="Verdana" w:hAnsi="Verdana"/>
          <w:i/>
          <w:position w:val="7"/>
          <w:sz w:val="15"/>
        </w:rPr>
        <w:t>−</w:t>
      </w:r>
      <w:r>
        <w:rPr>
          <w:position w:val="7"/>
          <w:sz w:val="15"/>
        </w:rPr>
        <w:t>1</w:t>
      </w:r>
      <w:r>
        <w:t>):</w:t>
      </w:r>
      <w:r>
        <w:rPr>
          <w:spacing w:val="52"/>
        </w:rPr>
        <w:t xml:space="preserve"> </w:t>
      </w:r>
      <w:r>
        <w:t>3436</w:t>
      </w:r>
      <w:r>
        <w:rPr>
          <w:spacing w:val="23"/>
        </w:rPr>
        <w:t xml:space="preserve"> </w:t>
      </w:r>
      <w:r>
        <w:t>(NH</w:t>
      </w:r>
      <w:r>
        <w:rPr>
          <w:vertAlign w:val="subscript"/>
        </w:rPr>
        <w:t>2</w:t>
      </w:r>
      <w:r>
        <w:t>),</w:t>
      </w:r>
      <w:r>
        <w:rPr>
          <w:spacing w:val="27"/>
        </w:rPr>
        <w:t xml:space="preserve"> </w:t>
      </w:r>
      <w:r>
        <w:t>3068</w:t>
      </w:r>
      <w:r>
        <w:rPr>
          <w:spacing w:val="23"/>
        </w:rPr>
        <w:t xml:space="preserve"> </w:t>
      </w:r>
      <w:r>
        <w:t>(NH</w:t>
      </w:r>
      <w:r>
        <w:rPr>
          <w:vertAlign w:val="subscript"/>
        </w:rPr>
        <w:t>2</w:t>
      </w:r>
      <w:r>
        <w:t>),</w:t>
      </w:r>
      <w:r>
        <w:rPr>
          <w:spacing w:val="28"/>
        </w:rPr>
        <w:t xml:space="preserve"> </w:t>
      </w:r>
      <w:r>
        <w:t>3192</w:t>
      </w:r>
      <w:r>
        <w:rPr>
          <w:spacing w:val="23"/>
        </w:rPr>
        <w:t xml:space="preserve"> </w:t>
      </w:r>
      <w:r>
        <w:rPr>
          <w:spacing w:val="-2"/>
        </w:rPr>
        <w:t>(NH),</w:t>
      </w:r>
    </w:p>
    <w:p w:rsidR="009E11E3" w:rsidRDefault="009E11E3">
      <w:pPr>
        <w:pStyle w:val="a5"/>
        <w:spacing w:before="16"/>
        <w:ind w:left="2761"/>
        <w:jc w:val="both"/>
      </w:pPr>
      <w:r>
        <w:t>2947 (CH),</w:t>
      </w:r>
      <w:r>
        <w:rPr>
          <w:spacing w:val="1"/>
        </w:rPr>
        <w:t xml:space="preserve"> </w:t>
      </w:r>
      <w:r>
        <w:t>1780</w:t>
      </w:r>
      <w:r>
        <w:rPr>
          <w:spacing w:val="1"/>
        </w:rPr>
        <w:t xml:space="preserve"> </w:t>
      </w:r>
      <w:r>
        <w:t>(C=O),</w:t>
      </w:r>
      <w:r>
        <w:rPr>
          <w:spacing w:val="1"/>
        </w:rPr>
        <w:t xml:space="preserve"> </w:t>
      </w:r>
      <w:r>
        <w:t>1719</w:t>
      </w:r>
      <w:r>
        <w:rPr>
          <w:spacing w:val="1"/>
        </w:rPr>
        <w:t xml:space="preserve"> </w:t>
      </w:r>
      <w:r>
        <w:t>(C=O),</w:t>
      </w:r>
      <w:r>
        <w:rPr>
          <w:spacing w:val="1"/>
        </w:rPr>
        <w:t xml:space="preserve"> </w:t>
      </w:r>
      <w:r>
        <w:t>1667</w:t>
      </w:r>
      <w:r>
        <w:rPr>
          <w:spacing w:val="1"/>
        </w:rPr>
        <w:t xml:space="preserve"> </w:t>
      </w:r>
      <w:r>
        <w:t>(C=O),</w:t>
      </w:r>
      <w:r>
        <w:rPr>
          <w:spacing w:val="1"/>
        </w:rPr>
        <w:t xml:space="preserve"> </w:t>
      </w:r>
      <w:r>
        <w:t>1602</w:t>
      </w:r>
      <w:r>
        <w:rPr>
          <w:spacing w:val="1"/>
        </w:rPr>
        <w:t xml:space="preserve"> </w:t>
      </w:r>
      <w:r>
        <w:t>(NH</w:t>
      </w:r>
      <w:r>
        <w:rPr>
          <w:vertAlign w:val="subscript"/>
        </w:rPr>
        <w:t>2</w:t>
      </w:r>
      <w:r>
        <w:t>),</w:t>
      </w:r>
      <w:r>
        <w:rPr>
          <w:spacing w:val="1"/>
        </w:rPr>
        <w:t xml:space="preserve"> </w:t>
      </w:r>
      <w:r>
        <w:t>1430</w:t>
      </w:r>
      <w:r>
        <w:rPr>
          <w:spacing w:val="1"/>
        </w:rPr>
        <w:t xml:space="preserve"> </w:t>
      </w:r>
      <w:r>
        <w:rPr>
          <w:spacing w:val="-2"/>
        </w:rPr>
        <w:t>(NH).</w:t>
      </w:r>
    </w:p>
    <w:p w:rsidR="009E11E3" w:rsidRDefault="009E11E3">
      <w:pPr>
        <w:pStyle w:val="a5"/>
        <w:spacing w:before="214"/>
        <w:ind w:left="2761"/>
        <w:jc w:val="both"/>
      </w:pPr>
      <w:r>
        <w:t>Production</w:t>
      </w:r>
      <w:r>
        <w:rPr>
          <w:spacing w:val="29"/>
        </w:rPr>
        <w:t xml:space="preserve"> </w:t>
      </w:r>
      <w:r>
        <w:t>of</w:t>
      </w:r>
      <w:r>
        <w:rPr>
          <w:spacing w:val="29"/>
        </w:rPr>
        <w:t xml:space="preserve"> </w:t>
      </w:r>
      <w:r>
        <w:t>a</w:t>
      </w:r>
      <w:r>
        <w:rPr>
          <w:spacing w:val="30"/>
        </w:rPr>
        <w:t xml:space="preserve"> </w:t>
      </w:r>
      <w:r>
        <w:t>Film</w:t>
      </w:r>
      <w:r>
        <w:rPr>
          <w:spacing w:val="29"/>
        </w:rPr>
        <w:t xml:space="preserve"> </w:t>
      </w:r>
      <w:r>
        <w:t>Material</w:t>
      </w:r>
      <w:r>
        <w:rPr>
          <w:spacing w:val="29"/>
        </w:rPr>
        <w:t xml:space="preserve"> </w:t>
      </w:r>
      <w:r>
        <w:t>Containing</w:t>
      </w:r>
      <w:r>
        <w:rPr>
          <w:spacing w:val="30"/>
        </w:rPr>
        <w:t xml:space="preserve"> </w:t>
      </w:r>
      <w:r>
        <w:t>Allantoin</w:t>
      </w:r>
      <w:r>
        <w:rPr>
          <w:spacing w:val="29"/>
        </w:rPr>
        <w:t xml:space="preserve"> </w:t>
      </w:r>
      <w:r>
        <w:rPr>
          <w:spacing w:val="-5"/>
        </w:rPr>
        <w:t>(</w:t>
      </w:r>
      <w:r>
        <w:rPr>
          <w:b/>
          <w:spacing w:val="-5"/>
        </w:rPr>
        <w:t>2</w:t>
      </w:r>
      <w:r>
        <w:rPr>
          <w:spacing w:val="-5"/>
        </w:rPr>
        <w:t>)</w:t>
      </w:r>
    </w:p>
    <w:p w:rsidR="009E11E3" w:rsidRDefault="009E11E3">
      <w:pPr>
        <w:pStyle w:val="a5"/>
        <w:spacing w:before="77" w:line="256" w:lineRule="auto"/>
        <w:ind w:left="2761" w:right="144" w:firstLine="425"/>
        <w:jc w:val="both"/>
      </w:pPr>
      <w:r>
        <w:rPr>
          <w:w w:val="105"/>
        </w:rPr>
        <w:t>Adding</w:t>
      </w:r>
      <w:r>
        <w:rPr>
          <w:spacing w:val="-7"/>
          <w:w w:val="105"/>
        </w:rPr>
        <w:t xml:space="preserve"> </w:t>
      </w:r>
      <w:r>
        <w:rPr>
          <w:w w:val="105"/>
        </w:rPr>
        <w:t>an</w:t>
      </w:r>
      <w:r>
        <w:rPr>
          <w:spacing w:val="-7"/>
          <w:w w:val="105"/>
        </w:rPr>
        <w:t xml:space="preserve"> </w:t>
      </w:r>
      <w:r>
        <w:rPr>
          <w:w w:val="105"/>
        </w:rPr>
        <w:t>aqueous</w:t>
      </w:r>
      <w:r>
        <w:rPr>
          <w:spacing w:val="-7"/>
          <w:w w:val="105"/>
        </w:rPr>
        <w:t xml:space="preserve"> </w:t>
      </w:r>
      <w:r>
        <w:rPr>
          <w:w w:val="105"/>
        </w:rPr>
        <w:t>solution</w:t>
      </w:r>
      <w:r>
        <w:rPr>
          <w:spacing w:val="-7"/>
          <w:w w:val="105"/>
        </w:rPr>
        <w:t xml:space="preserve"> </w:t>
      </w:r>
      <w:r>
        <w:rPr>
          <w:w w:val="105"/>
        </w:rPr>
        <w:t>of</w:t>
      </w:r>
      <w:r>
        <w:rPr>
          <w:spacing w:val="-7"/>
          <w:w w:val="105"/>
        </w:rPr>
        <w:t xml:space="preserve"> </w:t>
      </w:r>
      <w:r>
        <w:rPr>
          <w:w w:val="105"/>
        </w:rPr>
        <w:t>allantoin</w:t>
      </w:r>
      <w:r>
        <w:rPr>
          <w:spacing w:val="-7"/>
          <w:w w:val="105"/>
        </w:rPr>
        <w:t xml:space="preserve"> </w:t>
      </w:r>
      <w:r>
        <w:rPr>
          <w:w w:val="105"/>
        </w:rPr>
        <w:t>with</w:t>
      </w:r>
      <w:r>
        <w:rPr>
          <w:spacing w:val="-7"/>
          <w:w w:val="105"/>
        </w:rPr>
        <w:t xml:space="preserve"> </w:t>
      </w:r>
      <w:r>
        <w:rPr>
          <w:w w:val="105"/>
        </w:rPr>
        <w:t>a</w:t>
      </w:r>
      <w:r>
        <w:rPr>
          <w:spacing w:val="-7"/>
          <w:w w:val="105"/>
        </w:rPr>
        <w:t xml:space="preserve"> </w:t>
      </w:r>
      <w:r>
        <w:rPr>
          <w:w w:val="105"/>
        </w:rPr>
        <w:t>mass</w:t>
      </w:r>
      <w:r>
        <w:rPr>
          <w:spacing w:val="-7"/>
          <w:w w:val="105"/>
        </w:rPr>
        <w:t xml:space="preserve"> </w:t>
      </w:r>
      <w:r>
        <w:rPr>
          <w:w w:val="105"/>
        </w:rPr>
        <w:t>fraction</w:t>
      </w:r>
      <w:r>
        <w:rPr>
          <w:spacing w:val="-7"/>
          <w:w w:val="105"/>
        </w:rPr>
        <w:t xml:space="preserve"> </w:t>
      </w:r>
      <w:r>
        <w:rPr>
          <w:w w:val="105"/>
        </w:rPr>
        <w:t>of</w:t>
      </w:r>
      <w:r>
        <w:rPr>
          <w:spacing w:val="-7"/>
          <w:w w:val="105"/>
        </w:rPr>
        <w:t xml:space="preserve"> </w:t>
      </w:r>
      <w:r>
        <w:rPr>
          <w:w w:val="105"/>
        </w:rPr>
        <w:t>0.01%</w:t>
      </w:r>
      <w:r>
        <w:rPr>
          <w:spacing w:val="-7"/>
          <w:w w:val="105"/>
        </w:rPr>
        <w:t xml:space="preserve"> </w:t>
      </w:r>
      <w:r>
        <w:rPr>
          <w:w w:val="105"/>
        </w:rPr>
        <w:t>to</w:t>
      </w:r>
      <w:r>
        <w:rPr>
          <w:spacing w:val="-7"/>
          <w:w w:val="105"/>
        </w:rPr>
        <w:t xml:space="preserve"> </w:t>
      </w:r>
      <w:r>
        <w:rPr>
          <w:w w:val="105"/>
        </w:rPr>
        <w:t>0.2</w:t>
      </w:r>
      <w:r>
        <w:rPr>
          <w:spacing w:val="-7"/>
          <w:w w:val="105"/>
        </w:rPr>
        <w:t xml:space="preserve"> </w:t>
      </w:r>
      <w:r>
        <w:rPr>
          <w:w w:val="105"/>
        </w:rPr>
        <w:t>g</w:t>
      </w:r>
      <w:r>
        <w:rPr>
          <w:spacing w:val="-7"/>
          <w:w w:val="105"/>
        </w:rPr>
        <w:t xml:space="preserve"> </w:t>
      </w:r>
      <w:r>
        <w:rPr>
          <w:w w:val="105"/>
        </w:rPr>
        <w:t>of</w:t>
      </w:r>
      <w:r>
        <w:rPr>
          <w:spacing w:val="-7"/>
          <w:w w:val="105"/>
        </w:rPr>
        <w:t xml:space="preserve"> </w:t>
      </w:r>
      <w:r>
        <w:rPr>
          <w:w w:val="105"/>
        </w:rPr>
        <w:t>the film-forming agent Na-CMC M.W. 250,000 (DS = 0.9, Acros Organics, Geel, Belgium) or Na-CMC M.W. 250,000 (DS = 1.2) up to a total mass of 10 g.</w:t>
      </w:r>
      <w:r>
        <w:rPr>
          <w:spacing w:val="27"/>
          <w:w w:val="105"/>
        </w:rPr>
        <w:t xml:space="preserve"> </w:t>
      </w:r>
      <w:r>
        <w:rPr>
          <w:w w:val="105"/>
        </w:rPr>
        <w:t>The resulting solutions are dispensed</w:t>
      </w:r>
      <w:r>
        <w:rPr>
          <w:spacing w:val="-1"/>
          <w:w w:val="105"/>
        </w:rPr>
        <w:t xml:space="preserve"> </w:t>
      </w:r>
      <w:r>
        <w:rPr>
          <w:w w:val="105"/>
        </w:rPr>
        <w:t>onto</w:t>
      </w:r>
      <w:r>
        <w:rPr>
          <w:spacing w:val="-1"/>
          <w:w w:val="105"/>
        </w:rPr>
        <w:t xml:space="preserve"> </w:t>
      </w:r>
      <w:r>
        <w:rPr>
          <w:w w:val="105"/>
        </w:rPr>
        <w:t>the</w:t>
      </w:r>
      <w:r>
        <w:rPr>
          <w:spacing w:val="-1"/>
          <w:w w:val="105"/>
        </w:rPr>
        <w:t xml:space="preserve"> </w:t>
      </w:r>
      <w:r>
        <w:rPr>
          <w:w w:val="105"/>
        </w:rPr>
        <w:t>substrate</w:t>
      </w:r>
      <w:r>
        <w:rPr>
          <w:spacing w:val="-1"/>
          <w:w w:val="105"/>
        </w:rPr>
        <w:t xml:space="preserve"> </w:t>
      </w:r>
      <w:r>
        <w:rPr>
          <w:w w:val="105"/>
        </w:rPr>
        <w:t>(10</w:t>
      </w:r>
      <w:r>
        <w:rPr>
          <w:spacing w:val="-1"/>
          <w:w w:val="105"/>
        </w:rPr>
        <w:t xml:space="preserve"> </w:t>
      </w:r>
      <w:r>
        <w:rPr>
          <w:w w:val="105"/>
        </w:rPr>
        <w:t>mL)</w:t>
      </w:r>
      <w:r>
        <w:rPr>
          <w:spacing w:val="-1"/>
          <w:w w:val="105"/>
        </w:rPr>
        <w:t xml:space="preserve"> </w:t>
      </w:r>
      <w:r>
        <w:rPr>
          <w:w w:val="105"/>
        </w:rPr>
        <w:t>and</w:t>
      </w:r>
      <w:r>
        <w:rPr>
          <w:spacing w:val="-1"/>
          <w:w w:val="105"/>
        </w:rPr>
        <w:t xml:space="preserve"> </w:t>
      </w:r>
      <w:r>
        <w:rPr>
          <w:w w:val="105"/>
        </w:rPr>
        <w:t>air-dried</w:t>
      </w:r>
      <w:r>
        <w:rPr>
          <w:spacing w:val="-1"/>
          <w:w w:val="105"/>
        </w:rPr>
        <w:t xml:space="preserve"> </w:t>
      </w:r>
      <w:r>
        <w:rPr>
          <w:w w:val="105"/>
        </w:rPr>
        <w:t>for</w:t>
      </w:r>
      <w:r>
        <w:rPr>
          <w:spacing w:val="-1"/>
          <w:w w:val="105"/>
        </w:rPr>
        <w:t xml:space="preserve"> </w:t>
      </w:r>
      <w:r>
        <w:rPr>
          <w:w w:val="105"/>
        </w:rPr>
        <w:t>24</w:t>
      </w:r>
      <w:r>
        <w:rPr>
          <w:spacing w:val="-1"/>
          <w:w w:val="105"/>
        </w:rPr>
        <w:t xml:space="preserve"> </w:t>
      </w:r>
      <w:r>
        <w:rPr>
          <w:w w:val="105"/>
        </w:rPr>
        <w:t>h.</w:t>
      </w:r>
    </w:p>
    <w:p w:rsidR="009E11E3" w:rsidRDefault="009E11E3">
      <w:pPr>
        <w:pStyle w:val="a5"/>
        <w:spacing w:before="198"/>
        <w:ind w:left="2761"/>
      </w:pPr>
      <w:r>
        <w:t>Production</w:t>
      </w:r>
      <w:r>
        <w:rPr>
          <w:spacing w:val="29"/>
        </w:rPr>
        <w:t xml:space="preserve"> </w:t>
      </w:r>
      <w:r>
        <w:t>of</w:t>
      </w:r>
      <w:r>
        <w:rPr>
          <w:spacing w:val="29"/>
        </w:rPr>
        <w:t xml:space="preserve"> </w:t>
      </w:r>
      <w:r>
        <w:t>a</w:t>
      </w:r>
      <w:r>
        <w:rPr>
          <w:spacing w:val="30"/>
        </w:rPr>
        <w:t xml:space="preserve"> </w:t>
      </w:r>
      <w:r>
        <w:t>Film</w:t>
      </w:r>
      <w:r>
        <w:rPr>
          <w:spacing w:val="29"/>
        </w:rPr>
        <w:t xml:space="preserve"> </w:t>
      </w:r>
      <w:r>
        <w:t>Material</w:t>
      </w:r>
      <w:r>
        <w:rPr>
          <w:spacing w:val="29"/>
        </w:rPr>
        <w:t xml:space="preserve"> </w:t>
      </w:r>
      <w:r>
        <w:t>Containing</w:t>
      </w:r>
      <w:r>
        <w:rPr>
          <w:spacing w:val="30"/>
        </w:rPr>
        <w:t xml:space="preserve"> </w:t>
      </w:r>
      <w:r>
        <w:t>Allantoin</w:t>
      </w:r>
      <w:r>
        <w:rPr>
          <w:spacing w:val="29"/>
        </w:rPr>
        <w:t xml:space="preserve"> </w:t>
      </w:r>
      <w:r>
        <w:rPr>
          <w:spacing w:val="-5"/>
        </w:rPr>
        <w:t>(</w:t>
      </w:r>
      <w:r>
        <w:rPr>
          <w:b/>
          <w:spacing w:val="-5"/>
        </w:rPr>
        <w:t>3</w:t>
      </w:r>
      <w:r>
        <w:rPr>
          <w:spacing w:val="-5"/>
        </w:rPr>
        <w:t>)</w:t>
      </w:r>
    </w:p>
    <w:p w:rsidR="009E11E3" w:rsidRDefault="009E11E3">
      <w:pPr>
        <w:pStyle w:val="a5"/>
        <w:spacing w:before="76" w:line="256" w:lineRule="auto"/>
        <w:ind w:left="2761" w:right="148" w:firstLine="425"/>
      </w:pPr>
      <w:r>
        <w:rPr>
          <w:w w:val="105"/>
        </w:rPr>
        <w:t>Adding</w:t>
      </w:r>
      <w:r>
        <w:rPr>
          <w:spacing w:val="-7"/>
          <w:w w:val="105"/>
        </w:rPr>
        <w:t xml:space="preserve"> </w:t>
      </w:r>
      <w:r>
        <w:rPr>
          <w:w w:val="105"/>
        </w:rPr>
        <w:t>an</w:t>
      </w:r>
      <w:r>
        <w:rPr>
          <w:spacing w:val="-7"/>
          <w:w w:val="105"/>
        </w:rPr>
        <w:t xml:space="preserve"> </w:t>
      </w:r>
      <w:r>
        <w:rPr>
          <w:w w:val="105"/>
        </w:rPr>
        <w:t>aqueous</w:t>
      </w:r>
      <w:r>
        <w:rPr>
          <w:spacing w:val="-7"/>
          <w:w w:val="105"/>
        </w:rPr>
        <w:t xml:space="preserve"> </w:t>
      </w:r>
      <w:r>
        <w:rPr>
          <w:w w:val="105"/>
        </w:rPr>
        <w:t>solution</w:t>
      </w:r>
      <w:r>
        <w:rPr>
          <w:spacing w:val="-7"/>
          <w:w w:val="105"/>
        </w:rPr>
        <w:t xml:space="preserve"> </w:t>
      </w:r>
      <w:r>
        <w:rPr>
          <w:w w:val="105"/>
        </w:rPr>
        <w:t>of</w:t>
      </w:r>
      <w:r>
        <w:rPr>
          <w:spacing w:val="-7"/>
          <w:w w:val="105"/>
        </w:rPr>
        <w:t xml:space="preserve"> </w:t>
      </w:r>
      <w:r>
        <w:rPr>
          <w:w w:val="105"/>
        </w:rPr>
        <w:t>allantoin</w:t>
      </w:r>
      <w:r>
        <w:rPr>
          <w:spacing w:val="-7"/>
          <w:w w:val="105"/>
        </w:rPr>
        <w:t xml:space="preserve"> </w:t>
      </w:r>
      <w:r>
        <w:rPr>
          <w:w w:val="105"/>
        </w:rPr>
        <w:t>with</w:t>
      </w:r>
      <w:r>
        <w:rPr>
          <w:spacing w:val="-7"/>
          <w:w w:val="105"/>
        </w:rPr>
        <w:t xml:space="preserve"> </w:t>
      </w:r>
      <w:r>
        <w:rPr>
          <w:w w:val="105"/>
        </w:rPr>
        <w:t>a</w:t>
      </w:r>
      <w:r>
        <w:rPr>
          <w:spacing w:val="-7"/>
          <w:w w:val="105"/>
        </w:rPr>
        <w:t xml:space="preserve"> </w:t>
      </w:r>
      <w:r>
        <w:rPr>
          <w:w w:val="105"/>
        </w:rPr>
        <w:t>mass</w:t>
      </w:r>
      <w:r>
        <w:rPr>
          <w:spacing w:val="-7"/>
          <w:w w:val="105"/>
        </w:rPr>
        <w:t xml:space="preserve"> </w:t>
      </w:r>
      <w:r>
        <w:rPr>
          <w:w w:val="105"/>
        </w:rPr>
        <w:t>fraction</w:t>
      </w:r>
      <w:r>
        <w:rPr>
          <w:spacing w:val="-7"/>
          <w:w w:val="105"/>
        </w:rPr>
        <w:t xml:space="preserve"> </w:t>
      </w:r>
      <w:r>
        <w:rPr>
          <w:w w:val="105"/>
        </w:rPr>
        <w:t>of</w:t>
      </w:r>
      <w:r>
        <w:rPr>
          <w:spacing w:val="-7"/>
          <w:w w:val="105"/>
        </w:rPr>
        <w:t xml:space="preserve"> </w:t>
      </w:r>
      <w:r>
        <w:rPr>
          <w:w w:val="105"/>
        </w:rPr>
        <w:t>0.05%</w:t>
      </w:r>
      <w:r>
        <w:rPr>
          <w:spacing w:val="-7"/>
          <w:w w:val="105"/>
        </w:rPr>
        <w:t xml:space="preserve"> </w:t>
      </w:r>
      <w:r>
        <w:rPr>
          <w:w w:val="105"/>
        </w:rPr>
        <w:t>to</w:t>
      </w:r>
      <w:r>
        <w:rPr>
          <w:spacing w:val="-7"/>
          <w:w w:val="105"/>
        </w:rPr>
        <w:t xml:space="preserve"> </w:t>
      </w:r>
      <w:r>
        <w:rPr>
          <w:w w:val="105"/>
        </w:rPr>
        <w:t>0.2</w:t>
      </w:r>
      <w:r>
        <w:rPr>
          <w:spacing w:val="-7"/>
          <w:w w:val="105"/>
        </w:rPr>
        <w:t xml:space="preserve"> </w:t>
      </w:r>
      <w:r>
        <w:rPr>
          <w:w w:val="105"/>
        </w:rPr>
        <w:t>g</w:t>
      </w:r>
      <w:r>
        <w:rPr>
          <w:spacing w:val="-7"/>
          <w:w w:val="105"/>
        </w:rPr>
        <w:t xml:space="preserve"> </w:t>
      </w:r>
      <w:r>
        <w:rPr>
          <w:w w:val="105"/>
        </w:rPr>
        <w:t>of</w:t>
      </w:r>
      <w:r>
        <w:rPr>
          <w:spacing w:val="-7"/>
          <w:w w:val="105"/>
        </w:rPr>
        <w:t xml:space="preserve"> </w:t>
      </w:r>
      <w:r>
        <w:rPr>
          <w:w w:val="105"/>
        </w:rPr>
        <w:t xml:space="preserve">the </w:t>
      </w:r>
      <w:r>
        <w:t>film-forming</w:t>
      </w:r>
      <w:r>
        <w:rPr>
          <w:spacing w:val="15"/>
        </w:rPr>
        <w:t xml:space="preserve"> </w:t>
      </w:r>
      <w:r>
        <w:t>agent</w:t>
      </w:r>
      <w:r>
        <w:rPr>
          <w:spacing w:val="16"/>
        </w:rPr>
        <w:t xml:space="preserve"> </w:t>
      </w:r>
      <w:r>
        <w:t>Na-CMC</w:t>
      </w:r>
      <w:r>
        <w:rPr>
          <w:spacing w:val="16"/>
        </w:rPr>
        <w:t xml:space="preserve"> </w:t>
      </w:r>
      <w:r>
        <w:t>M.W.</w:t>
      </w:r>
      <w:r>
        <w:rPr>
          <w:spacing w:val="16"/>
        </w:rPr>
        <w:t xml:space="preserve"> </w:t>
      </w:r>
      <w:r>
        <w:t>250,000</w:t>
      </w:r>
      <w:r>
        <w:rPr>
          <w:spacing w:val="16"/>
        </w:rPr>
        <w:t xml:space="preserve"> </w:t>
      </w:r>
      <w:r>
        <w:t>(DS</w:t>
      </w:r>
      <w:r>
        <w:rPr>
          <w:spacing w:val="16"/>
        </w:rPr>
        <w:t xml:space="preserve"> </w:t>
      </w:r>
      <w:r>
        <w:t>=</w:t>
      </w:r>
      <w:r>
        <w:rPr>
          <w:spacing w:val="15"/>
        </w:rPr>
        <w:t xml:space="preserve"> </w:t>
      </w:r>
      <w:r>
        <w:t>0.9,</w:t>
      </w:r>
      <w:r>
        <w:rPr>
          <w:spacing w:val="17"/>
        </w:rPr>
        <w:t xml:space="preserve"> </w:t>
      </w:r>
      <w:r>
        <w:t>Acros</w:t>
      </w:r>
      <w:r>
        <w:rPr>
          <w:spacing w:val="16"/>
        </w:rPr>
        <w:t xml:space="preserve"> </w:t>
      </w:r>
      <w:r>
        <w:t>Organics,</w:t>
      </w:r>
      <w:r>
        <w:rPr>
          <w:spacing w:val="17"/>
        </w:rPr>
        <w:t xml:space="preserve"> </w:t>
      </w:r>
      <w:r>
        <w:t>Belgium)</w:t>
      </w:r>
      <w:r>
        <w:rPr>
          <w:spacing w:val="16"/>
        </w:rPr>
        <w:t xml:space="preserve"> </w:t>
      </w:r>
      <w:r>
        <w:t>or</w:t>
      </w:r>
      <w:r>
        <w:rPr>
          <w:spacing w:val="16"/>
        </w:rPr>
        <w:t xml:space="preserve"> </w:t>
      </w:r>
      <w:r>
        <w:t>Na-</w:t>
      </w:r>
      <w:r>
        <w:rPr>
          <w:spacing w:val="-5"/>
        </w:rPr>
        <w:t>CMC</w:t>
      </w:r>
    </w:p>
    <w:p w:rsidR="009E11E3" w:rsidRDefault="009E11E3">
      <w:pPr>
        <w:pStyle w:val="a5"/>
        <w:spacing w:line="256" w:lineRule="auto"/>
        <w:ind w:left="2761"/>
      </w:pPr>
      <w:r>
        <w:rPr>
          <w:w w:val="105"/>
        </w:rPr>
        <w:t>M.W.</w:t>
      </w:r>
      <w:r>
        <w:rPr>
          <w:spacing w:val="-4"/>
          <w:w w:val="105"/>
        </w:rPr>
        <w:t xml:space="preserve"> </w:t>
      </w:r>
      <w:r>
        <w:rPr>
          <w:w w:val="105"/>
        </w:rPr>
        <w:t>250,000</w:t>
      </w:r>
      <w:r>
        <w:rPr>
          <w:spacing w:val="-4"/>
          <w:w w:val="105"/>
        </w:rPr>
        <w:t xml:space="preserve"> </w:t>
      </w:r>
      <w:r>
        <w:rPr>
          <w:w w:val="105"/>
        </w:rPr>
        <w:t>(DS</w:t>
      </w:r>
      <w:r>
        <w:rPr>
          <w:spacing w:val="-4"/>
          <w:w w:val="105"/>
        </w:rPr>
        <w:t xml:space="preserve"> </w:t>
      </w:r>
      <w:r>
        <w:rPr>
          <w:w w:val="105"/>
        </w:rPr>
        <w:t>=</w:t>
      </w:r>
      <w:r>
        <w:rPr>
          <w:spacing w:val="-5"/>
          <w:w w:val="105"/>
        </w:rPr>
        <w:t xml:space="preserve"> </w:t>
      </w:r>
      <w:r>
        <w:rPr>
          <w:w w:val="105"/>
        </w:rPr>
        <w:t>1.2)</w:t>
      </w:r>
      <w:r>
        <w:rPr>
          <w:spacing w:val="-4"/>
          <w:w w:val="105"/>
        </w:rPr>
        <w:t xml:space="preserve"> </w:t>
      </w:r>
      <w:r>
        <w:rPr>
          <w:w w:val="105"/>
        </w:rPr>
        <w:t>up</w:t>
      </w:r>
      <w:r>
        <w:rPr>
          <w:spacing w:val="-4"/>
          <w:w w:val="105"/>
        </w:rPr>
        <w:t xml:space="preserve"> </w:t>
      </w:r>
      <w:r>
        <w:rPr>
          <w:w w:val="105"/>
        </w:rPr>
        <w:t>to</w:t>
      </w:r>
      <w:r>
        <w:rPr>
          <w:spacing w:val="-4"/>
          <w:w w:val="105"/>
        </w:rPr>
        <w:t xml:space="preserve"> </w:t>
      </w:r>
      <w:r>
        <w:rPr>
          <w:w w:val="105"/>
        </w:rPr>
        <w:t>a</w:t>
      </w:r>
      <w:r>
        <w:rPr>
          <w:spacing w:val="-4"/>
          <w:w w:val="105"/>
        </w:rPr>
        <w:t xml:space="preserve"> </w:t>
      </w:r>
      <w:r>
        <w:rPr>
          <w:w w:val="105"/>
        </w:rPr>
        <w:t>total</w:t>
      </w:r>
      <w:r>
        <w:rPr>
          <w:spacing w:val="-4"/>
          <w:w w:val="105"/>
        </w:rPr>
        <w:t xml:space="preserve"> </w:t>
      </w:r>
      <w:r>
        <w:rPr>
          <w:w w:val="105"/>
        </w:rPr>
        <w:t>mass</w:t>
      </w:r>
      <w:r>
        <w:rPr>
          <w:spacing w:val="-4"/>
          <w:w w:val="105"/>
        </w:rPr>
        <w:t xml:space="preserve"> </w:t>
      </w:r>
      <w:r>
        <w:rPr>
          <w:w w:val="105"/>
        </w:rPr>
        <w:t>of</w:t>
      </w:r>
      <w:r>
        <w:rPr>
          <w:spacing w:val="-4"/>
          <w:w w:val="105"/>
        </w:rPr>
        <w:t xml:space="preserve"> </w:t>
      </w:r>
      <w:r>
        <w:rPr>
          <w:w w:val="105"/>
        </w:rPr>
        <w:t>10</w:t>
      </w:r>
      <w:r>
        <w:rPr>
          <w:spacing w:val="-4"/>
          <w:w w:val="105"/>
        </w:rPr>
        <w:t xml:space="preserve"> </w:t>
      </w:r>
      <w:r>
        <w:rPr>
          <w:w w:val="105"/>
        </w:rPr>
        <w:t>g. The</w:t>
      </w:r>
      <w:r>
        <w:rPr>
          <w:spacing w:val="-4"/>
          <w:w w:val="105"/>
        </w:rPr>
        <w:t xml:space="preserve"> </w:t>
      </w:r>
      <w:r>
        <w:rPr>
          <w:w w:val="105"/>
        </w:rPr>
        <w:t>resulting</w:t>
      </w:r>
      <w:r>
        <w:rPr>
          <w:spacing w:val="-4"/>
          <w:w w:val="105"/>
        </w:rPr>
        <w:t xml:space="preserve"> </w:t>
      </w:r>
      <w:r>
        <w:rPr>
          <w:w w:val="105"/>
        </w:rPr>
        <w:t>solutions</w:t>
      </w:r>
      <w:r>
        <w:rPr>
          <w:spacing w:val="-4"/>
          <w:w w:val="105"/>
        </w:rPr>
        <w:t xml:space="preserve"> </w:t>
      </w:r>
      <w:r>
        <w:rPr>
          <w:w w:val="105"/>
        </w:rPr>
        <w:t>are</w:t>
      </w:r>
      <w:r>
        <w:rPr>
          <w:spacing w:val="-4"/>
          <w:w w:val="105"/>
        </w:rPr>
        <w:t xml:space="preserve"> </w:t>
      </w:r>
      <w:r>
        <w:rPr>
          <w:w w:val="105"/>
        </w:rPr>
        <w:t>dispensed onto the substrate (10 mL) and air-dried for 24 h.</w:t>
      </w:r>
    </w:p>
    <w:p w:rsidR="009E11E3" w:rsidRDefault="009E11E3" w:rsidP="009E11E3">
      <w:pPr>
        <w:pStyle w:val="a9"/>
        <w:numPr>
          <w:ilvl w:val="2"/>
          <w:numId w:val="4"/>
        </w:numPr>
        <w:tabs>
          <w:tab w:val="left" w:pos="3270"/>
        </w:tabs>
        <w:spacing w:before="198" w:line="276" w:lineRule="auto"/>
        <w:ind w:right="1221" w:firstLine="0"/>
        <w:jc w:val="both"/>
        <w:rPr>
          <w:sz w:val="20"/>
        </w:rPr>
      </w:pPr>
      <w:bookmarkStart w:id="190" w:name="Production_of_Composite_Film_Materials_B"/>
      <w:bookmarkEnd w:id="190"/>
      <w:r>
        <w:rPr>
          <w:sz w:val="20"/>
        </w:rPr>
        <w:t>Production of Composite Film Materials Based on glycoluril (</w:t>
      </w:r>
      <w:r>
        <w:rPr>
          <w:b/>
          <w:sz w:val="20"/>
        </w:rPr>
        <w:t>4</w:t>
      </w:r>
      <w:r>
        <w:rPr>
          <w:sz w:val="20"/>
        </w:rPr>
        <w:t xml:space="preserve">, </w:t>
      </w:r>
      <w:r>
        <w:rPr>
          <w:b/>
          <w:sz w:val="20"/>
        </w:rPr>
        <w:t>5</w:t>
      </w:r>
      <w:r>
        <w:rPr>
          <w:sz w:val="20"/>
        </w:rPr>
        <w:t>) Production of glycoluril (2,4,6,8-tetraazabicyclooctane[</w:t>
      </w:r>
      <w:proofErr w:type="gramStart"/>
      <w:r>
        <w:rPr>
          <w:sz w:val="20"/>
        </w:rPr>
        <w:t>3.3.0]octane</w:t>
      </w:r>
      <w:proofErr w:type="gramEnd"/>
      <w:r>
        <w:rPr>
          <w:sz w:val="20"/>
        </w:rPr>
        <w:t>-3,7-dione)</w:t>
      </w:r>
    </w:p>
    <w:p w:rsidR="009E11E3" w:rsidRDefault="009E11E3">
      <w:pPr>
        <w:pStyle w:val="a5"/>
        <w:spacing w:before="42" w:line="237" w:lineRule="auto"/>
        <w:ind w:left="2755" w:right="127" w:firstLine="431"/>
        <w:jc w:val="both"/>
      </w:pPr>
      <w:r>
        <w:rPr>
          <w:w w:val="105"/>
        </w:rPr>
        <w:t>To</w:t>
      </w:r>
      <w:r>
        <w:rPr>
          <w:spacing w:val="-12"/>
          <w:w w:val="105"/>
        </w:rPr>
        <w:t xml:space="preserve"> </w:t>
      </w:r>
      <w:r>
        <w:rPr>
          <w:w w:val="105"/>
        </w:rPr>
        <w:t>an</w:t>
      </w:r>
      <w:r>
        <w:rPr>
          <w:spacing w:val="-12"/>
          <w:w w:val="105"/>
        </w:rPr>
        <w:t xml:space="preserve"> </w:t>
      </w:r>
      <w:r>
        <w:rPr>
          <w:w w:val="105"/>
        </w:rPr>
        <w:t>aqueous</w:t>
      </w:r>
      <w:r>
        <w:rPr>
          <w:spacing w:val="-11"/>
          <w:w w:val="105"/>
        </w:rPr>
        <w:t xml:space="preserve"> </w:t>
      </w:r>
      <w:r>
        <w:rPr>
          <w:w w:val="105"/>
        </w:rPr>
        <w:t>solution</w:t>
      </w:r>
      <w:r>
        <w:rPr>
          <w:spacing w:val="-12"/>
          <w:w w:val="105"/>
        </w:rPr>
        <w:t xml:space="preserve"> </w:t>
      </w:r>
      <w:r>
        <w:rPr>
          <w:w w:val="105"/>
        </w:rPr>
        <w:t>of</w:t>
      </w:r>
      <w:r>
        <w:rPr>
          <w:spacing w:val="-11"/>
          <w:w w:val="105"/>
        </w:rPr>
        <w:t xml:space="preserve"> </w:t>
      </w:r>
      <w:r>
        <w:rPr>
          <w:w w:val="105"/>
        </w:rPr>
        <w:t>6.0</w:t>
      </w:r>
      <w:r>
        <w:rPr>
          <w:spacing w:val="-12"/>
          <w:w w:val="105"/>
        </w:rPr>
        <w:t xml:space="preserve"> </w:t>
      </w:r>
      <w:r>
        <w:rPr>
          <w:w w:val="105"/>
        </w:rPr>
        <w:t>g</w:t>
      </w:r>
      <w:r>
        <w:rPr>
          <w:spacing w:val="-11"/>
          <w:w w:val="105"/>
        </w:rPr>
        <w:t xml:space="preserve"> </w:t>
      </w:r>
      <w:r>
        <w:rPr>
          <w:w w:val="105"/>
        </w:rPr>
        <w:t>(0.1</w:t>
      </w:r>
      <w:r>
        <w:rPr>
          <w:spacing w:val="-12"/>
          <w:w w:val="105"/>
        </w:rPr>
        <w:t xml:space="preserve"> </w:t>
      </w:r>
      <w:r>
        <w:rPr>
          <w:w w:val="105"/>
        </w:rPr>
        <w:t>mol)</w:t>
      </w:r>
      <w:r>
        <w:rPr>
          <w:spacing w:val="-12"/>
          <w:w w:val="105"/>
        </w:rPr>
        <w:t xml:space="preserve"> </w:t>
      </w:r>
      <w:r>
        <w:rPr>
          <w:w w:val="105"/>
        </w:rPr>
        <w:t>of</w:t>
      </w:r>
      <w:r>
        <w:rPr>
          <w:spacing w:val="-11"/>
          <w:w w:val="105"/>
        </w:rPr>
        <w:t xml:space="preserve"> </w:t>
      </w:r>
      <w:r>
        <w:rPr>
          <w:w w:val="105"/>
        </w:rPr>
        <w:t>urea</w:t>
      </w:r>
      <w:r>
        <w:rPr>
          <w:spacing w:val="-12"/>
          <w:w w:val="105"/>
        </w:rPr>
        <w:t xml:space="preserve"> </w:t>
      </w:r>
      <w:r>
        <w:rPr>
          <w:w w:val="105"/>
        </w:rPr>
        <w:t>and</w:t>
      </w:r>
      <w:r>
        <w:rPr>
          <w:spacing w:val="-11"/>
          <w:w w:val="105"/>
        </w:rPr>
        <w:t xml:space="preserve"> </w:t>
      </w:r>
      <w:r>
        <w:rPr>
          <w:w w:val="105"/>
        </w:rPr>
        <w:t>7.3</w:t>
      </w:r>
      <w:r>
        <w:rPr>
          <w:spacing w:val="-12"/>
          <w:w w:val="105"/>
        </w:rPr>
        <w:t xml:space="preserve"> </w:t>
      </w:r>
      <w:r>
        <w:rPr>
          <w:w w:val="105"/>
        </w:rPr>
        <w:t>g</w:t>
      </w:r>
      <w:r>
        <w:rPr>
          <w:spacing w:val="-11"/>
          <w:w w:val="105"/>
        </w:rPr>
        <w:t xml:space="preserve"> </w:t>
      </w:r>
      <w:r>
        <w:rPr>
          <w:w w:val="105"/>
        </w:rPr>
        <w:t>of</w:t>
      </w:r>
      <w:r>
        <w:rPr>
          <w:spacing w:val="-12"/>
          <w:w w:val="105"/>
        </w:rPr>
        <w:t xml:space="preserve"> </w:t>
      </w:r>
      <w:r>
        <w:rPr>
          <w:w w:val="105"/>
        </w:rPr>
        <w:t>40%</w:t>
      </w:r>
      <w:r>
        <w:rPr>
          <w:spacing w:val="-11"/>
          <w:w w:val="105"/>
        </w:rPr>
        <w:t xml:space="preserve"> </w:t>
      </w:r>
      <w:r>
        <w:rPr>
          <w:w w:val="105"/>
        </w:rPr>
        <w:t>aqueous</w:t>
      </w:r>
      <w:r>
        <w:rPr>
          <w:spacing w:val="-12"/>
          <w:w w:val="105"/>
        </w:rPr>
        <w:t xml:space="preserve"> </w:t>
      </w:r>
      <w:r>
        <w:rPr>
          <w:w w:val="105"/>
        </w:rPr>
        <w:t>solution</w:t>
      </w:r>
      <w:r>
        <w:rPr>
          <w:spacing w:val="-12"/>
          <w:w w:val="105"/>
        </w:rPr>
        <w:t xml:space="preserve"> </w:t>
      </w:r>
      <w:r>
        <w:rPr>
          <w:w w:val="105"/>
        </w:rPr>
        <w:t xml:space="preserve">of </w:t>
      </w:r>
      <w:r>
        <w:t xml:space="preserve">glyoxal (0.05 mol), 20.6 g (0.1 mol) of OEDP is added while stirring. The reaction mixture is </w:t>
      </w:r>
      <w:r>
        <w:rPr>
          <w:w w:val="105"/>
        </w:rPr>
        <w:t xml:space="preserve">heated to 80 </w:t>
      </w:r>
      <w:r>
        <w:rPr>
          <w:rFonts w:ascii="Verdana" w:hAnsi="Verdana"/>
          <w:i/>
          <w:w w:val="110"/>
          <w:position w:val="7"/>
          <w:sz w:val="15"/>
        </w:rPr>
        <w:t>◦</w:t>
      </w:r>
      <w:r>
        <w:rPr>
          <w:w w:val="110"/>
        </w:rPr>
        <w:t xml:space="preserve">C </w:t>
      </w:r>
      <w:r>
        <w:rPr>
          <w:w w:val="105"/>
        </w:rPr>
        <w:t>and incubated for one hour.</w:t>
      </w:r>
      <w:r>
        <w:rPr>
          <w:spacing w:val="27"/>
          <w:w w:val="105"/>
        </w:rPr>
        <w:t xml:space="preserve"> </w:t>
      </w:r>
      <w:r>
        <w:rPr>
          <w:w w:val="105"/>
        </w:rPr>
        <w:t>After 10 min, the solution starts to become turbid,</w:t>
      </w:r>
      <w:r>
        <w:rPr>
          <w:spacing w:val="-8"/>
          <w:w w:val="105"/>
        </w:rPr>
        <w:t xml:space="preserve"> </w:t>
      </w:r>
      <w:r>
        <w:rPr>
          <w:w w:val="105"/>
        </w:rPr>
        <w:t>and</w:t>
      </w:r>
      <w:r>
        <w:rPr>
          <w:spacing w:val="-8"/>
          <w:w w:val="105"/>
        </w:rPr>
        <w:t xml:space="preserve"> </w:t>
      </w:r>
      <w:r>
        <w:rPr>
          <w:w w:val="105"/>
        </w:rPr>
        <w:t>the</w:t>
      </w:r>
      <w:r>
        <w:rPr>
          <w:spacing w:val="-8"/>
          <w:w w:val="105"/>
        </w:rPr>
        <w:t xml:space="preserve"> </w:t>
      </w:r>
      <w:r>
        <w:rPr>
          <w:w w:val="105"/>
        </w:rPr>
        <w:t>product</w:t>
      </w:r>
      <w:r>
        <w:rPr>
          <w:spacing w:val="-8"/>
          <w:w w:val="105"/>
        </w:rPr>
        <w:t xml:space="preserve"> </w:t>
      </w:r>
      <w:r>
        <w:rPr>
          <w:w w:val="105"/>
        </w:rPr>
        <w:t>precipitates. After</w:t>
      </w:r>
      <w:r>
        <w:rPr>
          <w:spacing w:val="-8"/>
          <w:w w:val="105"/>
        </w:rPr>
        <w:t xml:space="preserve"> </w:t>
      </w:r>
      <w:r>
        <w:rPr>
          <w:w w:val="105"/>
        </w:rPr>
        <w:t>40–50</w:t>
      </w:r>
      <w:r>
        <w:rPr>
          <w:spacing w:val="-8"/>
          <w:w w:val="105"/>
        </w:rPr>
        <w:t xml:space="preserve"> </w:t>
      </w:r>
      <w:r>
        <w:rPr>
          <w:w w:val="105"/>
        </w:rPr>
        <w:t>min,</w:t>
      </w:r>
      <w:r>
        <w:rPr>
          <w:spacing w:val="-8"/>
          <w:w w:val="105"/>
        </w:rPr>
        <w:t xml:space="preserve"> </w:t>
      </w:r>
      <w:r>
        <w:rPr>
          <w:w w:val="105"/>
        </w:rPr>
        <w:t>the</w:t>
      </w:r>
      <w:r>
        <w:rPr>
          <w:spacing w:val="-8"/>
          <w:w w:val="105"/>
        </w:rPr>
        <w:t xml:space="preserve"> </w:t>
      </w:r>
      <w:r>
        <w:rPr>
          <w:w w:val="105"/>
        </w:rPr>
        <w:t>reaction</w:t>
      </w:r>
      <w:r>
        <w:rPr>
          <w:spacing w:val="-8"/>
          <w:w w:val="105"/>
        </w:rPr>
        <w:t xml:space="preserve"> </w:t>
      </w:r>
      <w:r>
        <w:rPr>
          <w:w w:val="105"/>
        </w:rPr>
        <w:t>mixture</w:t>
      </w:r>
      <w:r>
        <w:rPr>
          <w:spacing w:val="-8"/>
          <w:w w:val="105"/>
        </w:rPr>
        <w:t xml:space="preserve"> </w:t>
      </w:r>
      <w:r>
        <w:rPr>
          <w:w w:val="105"/>
        </w:rPr>
        <w:t>is</w:t>
      </w:r>
      <w:r>
        <w:rPr>
          <w:spacing w:val="-8"/>
          <w:w w:val="105"/>
        </w:rPr>
        <w:t xml:space="preserve"> </w:t>
      </w:r>
      <w:r>
        <w:rPr>
          <w:w w:val="105"/>
        </w:rPr>
        <w:t>cooled,</w:t>
      </w:r>
      <w:r>
        <w:rPr>
          <w:spacing w:val="-8"/>
          <w:w w:val="105"/>
        </w:rPr>
        <w:t xml:space="preserve"> </w:t>
      </w:r>
      <w:r>
        <w:rPr>
          <w:w w:val="105"/>
        </w:rPr>
        <w:t xml:space="preserve">and </w:t>
      </w:r>
      <w:r>
        <w:t>the precipitate is filtered and washed with water [</w:t>
      </w:r>
      <w:hyperlink w:anchor="_bookmark34" w:history="1">
        <w:r>
          <w:rPr>
            <w:color w:val="0774B7"/>
          </w:rPr>
          <w:t>25</w:t>
        </w:r>
      </w:hyperlink>
      <w:r>
        <w:t xml:space="preserve">]. The substance is a white powder, and </w:t>
      </w:r>
      <w:r>
        <w:rPr>
          <w:w w:val="105"/>
        </w:rPr>
        <w:t xml:space="preserve">the yield is 99%. Temperature of decomposition is more than 360 </w:t>
      </w:r>
      <w:r>
        <w:rPr>
          <w:rFonts w:ascii="Verdana" w:hAnsi="Verdana"/>
          <w:i/>
          <w:w w:val="110"/>
          <w:position w:val="7"/>
          <w:sz w:val="15"/>
        </w:rPr>
        <w:t>◦</w:t>
      </w:r>
      <w:r>
        <w:rPr>
          <w:w w:val="110"/>
        </w:rPr>
        <w:t>C.</w:t>
      </w:r>
      <w:r>
        <w:rPr>
          <w:spacing w:val="-1"/>
          <w:w w:val="110"/>
        </w:rPr>
        <w:t xml:space="preserve"> </w:t>
      </w:r>
      <w:r>
        <w:rPr>
          <w:w w:val="105"/>
          <w:position w:val="7"/>
          <w:sz w:val="15"/>
        </w:rPr>
        <w:t>1</w:t>
      </w:r>
      <w:r>
        <w:rPr>
          <w:w w:val="105"/>
        </w:rPr>
        <w:t>H NMR spectrum (</w:t>
      </w:r>
      <w:r>
        <w:rPr>
          <w:rFonts w:ascii="Lucida Sans Unicode" w:hAnsi="Lucida Sans Unicode"/>
          <w:w w:val="105"/>
        </w:rPr>
        <w:t>δ</w:t>
      </w:r>
      <w:r>
        <w:rPr>
          <w:w w:val="105"/>
        </w:rPr>
        <w:t>, ppm, DMSO-d6):</w:t>
      </w:r>
      <w:r>
        <w:rPr>
          <w:spacing w:val="40"/>
          <w:w w:val="105"/>
        </w:rPr>
        <w:t xml:space="preserve"> </w:t>
      </w:r>
      <w:r>
        <w:rPr>
          <w:w w:val="105"/>
        </w:rPr>
        <w:t>7.17 (s.</w:t>
      </w:r>
      <w:r>
        <w:rPr>
          <w:spacing w:val="40"/>
          <w:w w:val="105"/>
        </w:rPr>
        <w:t xml:space="preserve"> </w:t>
      </w:r>
      <w:r>
        <w:rPr>
          <w:w w:val="105"/>
          <w:position w:val="7"/>
          <w:sz w:val="15"/>
        </w:rPr>
        <w:t>4</w:t>
      </w:r>
      <w:r>
        <w:rPr>
          <w:w w:val="105"/>
        </w:rPr>
        <w:t>H, NH), 5.24 (s.</w:t>
      </w:r>
      <w:r>
        <w:rPr>
          <w:spacing w:val="40"/>
          <w:w w:val="105"/>
        </w:rPr>
        <w:t xml:space="preserve"> </w:t>
      </w:r>
      <w:r>
        <w:rPr>
          <w:w w:val="105"/>
          <w:position w:val="7"/>
          <w:sz w:val="15"/>
        </w:rPr>
        <w:t>2</w:t>
      </w:r>
      <w:r>
        <w:rPr>
          <w:w w:val="105"/>
        </w:rPr>
        <w:t xml:space="preserve">H, CH). </w:t>
      </w:r>
      <w:r>
        <w:rPr>
          <w:w w:val="105"/>
          <w:position w:val="7"/>
          <w:sz w:val="15"/>
        </w:rPr>
        <w:t>13</w:t>
      </w:r>
      <w:r>
        <w:rPr>
          <w:w w:val="105"/>
        </w:rPr>
        <w:t>C NMR spectrum (</w:t>
      </w:r>
      <w:r>
        <w:rPr>
          <w:rFonts w:ascii="Lucida Sans Unicode" w:hAnsi="Lucida Sans Unicode"/>
          <w:w w:val="105"/>
        </w:rPr>
        <w:t>δ</w:t>
      </w:r>
      <w:r>
        <w:rPr>
          <w:w w:val="105"/>
        </w:rPr>
        <w:t>, ppm, DMSO-d6): 161.72 (C=O), 65.05 (CH).</w:t>
      </w:r>
    </w:p>
    <w:p w:rsidR="009E11E3" w:rsidRDefault="009E11E3">
      <w:pPr>
        <w:pStyle w:val="a5"/>
        <w:spacing w:before="213"/>
        <w:ind w:left="2761"/>
      </w:pPr>
      <w:r>
        <w:t>Production</w:t>
      </w:r>
      <w:r>
        <w:rPr>
          <w:spacing w:val="30"/>
        </w:rPr>
        <w:t xml:space="preserve"> </w:t>
      </w:r>
      <w:r>
        <w:t>of</w:t>
      </w:r>
      <w:r>
        <w:rPr>
          <w:spacing w:val="31"/>
        </w:rPr>
        <w:t xml:space="preserve"> </w:t>
      </w:r>
      <w:r>
        <w:t>a</w:t>
      </w:r>
      <w:r>
        <w:rPr>
          <w:spacing w:val="31"/>
        </w:rPr>
        <w:t xml:space="preserve"> </w:t>
      </w:r>
      <w:r>
        <w:t>Film</w:t>
      </w:r>
      <w:r>
        <w:rPr>
          <w:spacing w:val="31"/>
        </w:rPr>
        <w:t xml:space="preserve"> </w:t>
      </w:r>
      <w:r>
        <w:t>Material</w:t>
      </w:r>
      <w:r>
        <w:rPr>
          <w:spacing w:val="31"/>
        </w:rPr>
        <w:t xml:space="preserve"> </w:t>
      </w:r>
      <w:r>
        <w:t>Containing</w:t>
      </w:r>
      <w:r>
        <w:rPr>
          <w:spacing w:val="31"/>
        </w:rPr>
        <w:t xml:space="preserve"> </w:t>
      </w:r>
      <w:r>
        <w:t>Glycoluril</w:t>
      </w:r>
      <w:r>
        <w:rPr>
          <w:spacing w:val="31"/>
        </w:rPr>
        <w:t xml:space="preserve"> </w:t>
      </w:r>
      <w:r>
        <w:rPr>
          <w:spacing w:val="-5"/>
        </w:rPr>
        <w:t>(</w:t>
      </w:r>
      <w:r>
        <w:rPr>
          <w:b/>
          <w:spacing w:val="-5"/>
        </w:rPr>
        <w:t>4</w:t>
      </w:r>
      <w:r>
        <w:rPr>
          <w:spacing w:val="-5"/>
        </w:rPr>
        <w:t>)</w:t>
      </w:r>
    </w:p>
    <w:p w:rsidR="009E11E3" w:rsidRDefault="009E11E3">
      <w:pPr>
        <w:pStyle w:val="a5"/>
        <w:spacing w:before="77" w:line="256" w:lineRule="auto"/>
        <w:ind w:left="2761" w:right="148" w:firstLine="425"/>
      </w:pPr>
      <w:r>
        <w:rPr>
          <w:w w:val="105"/>
        </w:rPr>
        <w:t>Adding</w:t>
      </w:r>
      <w:r>
        <w:rPr>
          <w:spacing w:val="-10"/>
          <w:w w:val="105"/>
        </w:rPr>
        <w:t xml:space="preserve"> </w:t>
      </w:r>
      <w:r>
        <w:rPr>
          <w:w w:val="105"/>
        </w:rPr>
        <w:t>an</w:t>
      </w:r>
      <w:r>
        <w:rPr>
          <w:spacing w:val="-10"/>
          <w:w w:val="105"/>
        </w:rPr>
        <w:t xml:space="preserve"> </w:t>
      </w:r>
      <w:r>
        <w:rPr>
          <w:w w:val="105"/>
        </w:rPr>
        <w:t>aqueous</w:t>
      </w:r>
      <w:r>
        <w:rPr>
          <w:spacing w:val="-10"/>
          <w:w w:val="105"/>
        </w:rPr>
        <w:t xml:space="preserve"> </w:t>
      </w:r>
      <w:r>
        <w:rPr>
          <w:w w:val="105"/>
        </w:rPr>
        <w:t>solution</w:t>
      </w:r>
      <w:r>
        <w:rPr>
          <w:spacing w:val="-10"/>
          <w:w w:val="105"/>
        </w:rPr>
        <w:t xml:space="preserve"> </w:t>
      </w:r>
      <w:r>
        <w:rPr>
          <w:w w:val="105"/>
        </w:rPr>
        <w:t>of</w:t>
      </w:r>
      <w:r>
        <w:rPr>
          <w:spacing w:val="-10"/>
          <w:w w:val="105"/>
        </w:rPr>
        <w:t xml:space="preserve"> </w:t>
      </w:r>
      <w:r>
        <w:rPr>
          <w:w w:val="105"/>
        </w:rPr>
        <w:t>glycoluril</w:t>
      </w:r>
      <w:r>
        <w:rPr>
          <w:spacing w:val="-10"/>
          <w:w w:val="105"/>
        </w:rPr>
        <w:t xml:space="preserve"> </w:t>
      </w:r>
      <w:r>
        <w:rPr>
          <w:w w:val="105"/>
        </w:rPr>
        <w:t>with</w:t>
      </w:r>
      <w:r>
        <w:rPr>
          <w:spacing w:val="-10"/>
          <w:w w:val="105"/>
        </w:rPr>
        <w:t xml:space="preserve"> </w:t>
      </w:r>
      <w:r>
        <w:rPr>
          <w:w w:val="105"/>
        </w:rPr>
        <w:t>a</w:t>
      </w:r>
      <w:r>
        <w:rPr>
          <w:spacing w:val="-10"/>
          <w:w w:val="105"/>
        </w:rPr>
        <w:t xml:space="preserve"> </w:t>
      </w:r>
      <w:r>
        <w:rPr>
          <w:w w:val="105"/>
        </w:rPr>
        <w:t>mass</w:t>
      </w:r>
      <w:r>
        <w:rPr>
          <w:spacing w:val="-10"/>
          <w:w w:val="105"/>
        </w:rPr>
        <w:t xml:space="preserve"> </w:t>
      </w:r>
      <w:r>
        <w:rPr>
          <w:w w:val="105"/>
        </w:rPr>
        <w:t>fraction</w:t>
      </w:r>
      <w:r>
        <w:rPr>
          <w:spacing w:val="-10"/>
          <w:w w:val="105"/>
        </w:rPr>
        <w:t xml:space="preserve"> </w:t>
      </w:r>
      <w:r>
        <w:rPr>
          <w:w w:val="105"/>
        </w:rPr>
        <w:t>of</w:t>
      </w:r>
      <w:r>
        <w:rPr>
          <w:spacing w:val="-10"/>
          <w:w w:val="105"/>
        </w:rPr>
        <w:t xml:space="preserve"> </w:t>
      </w:r>
      <w:r>
        <w:rPr>
          <w:w w:val="105"/>
        </w:rPr>
        <w:t>0.01%</w:t>
      </w:r>
      <w:r>
        <w:rPr>
          <w:spacing w:val="-10"/>
          <w:w w:val="105"/>
        </w:rPr>
        <w:t xml:space="preserve"> </w:t>
      </w:r>
      <w:r>
        <w:rPr>
          <w:w w:val="105"/>
        </w:rPr>
        <w:t>to</w:t>
      </w:r>
      <w:r>
        <w:rPr>
          <w:spacing w:val="-10"/>
          <w:w w:val="105"/>
        </w:rPr>
        <w:t xml:space="preserve"> </w:t>
      </w:r>
      <w:r>
        <w:rPr>
          <w:w w:val="105"/>
        </w:rPr>
        <w:t>0.2</w:t>
      </w:r>
      <w:r>
        <w:rPr>
          <w:spacing w:val="-10"/>
          <w:w w:val="105"/>
        </w:rPr>
        <w:t xml:space="preserve"> </w:t>
      </w:r>
      <w:r>
        <w:rPr>
          <w:w w:val="105"/>
        </w:rPr>
        <w:t>g</w:t>
      </w:r>
      <w:r>
        <w:rPr>
          <w:spacing w:val="-10"/>
          <w:w w:val="105"/>
        </w:rPr>
        <w:t xml:space="preserve"> </w:t>
      </w:r>
      <w:r>
        <w:rPr>
          <w:w w:val="105"/>
        </w:rPr>
        <w:t>of</w:t>
      </w:r>
      <w:r>
        <w:rPr>
          <w:spacing w:val="-10"/>
          <w:w w:val="105"/>
        </w:rPr>
        <w:t xml:space="preserve"> </w:t>
      </w:r>
      <w:r>
        <w:rPr>
          <w:w w:val="105"/>
        </w:rPr>
        <w:t xml:space="preserve">the </w:t>
      </w:r>
      <w:r>
        <w:t>film-forming</w:t>
      </w:r>
      <w:r>
        <w:rPr>
          <w:spacing w:val="15"/>
        </w:rPr>
        <w:t xml:space="preserve"> </w:t>
      </w:r>
      <w:r>
        <w:t>agent</w:t>
      </w:r>
      <w:r>
        <w:rPr>
          <w:spacing w:val="16"/>
        </w:rPr>
        <w:t xml:space="preserve"> </w:t>
      </w:r>
      <w:r>
        <w:t>Na-CMC</w:t>
      </w:r>
      <w:r>
        <w:rPr>
          <w:spacing w:val="16"/>
        </w:rPr>
        <w:t xml:space="preserve"> </w:t>
      </w:r>
      <w:r>
        <w:t>M.W.</w:t>
      </w:r>
      <w:r>
        <w:rPr>
          <w:spacing w:val="16"/>
        </w:rPr>
        <w:t xml:space="preserve"> </w:t>
      </w:r>
      <w:r>
        <w:t>250,000</w:t>
      </w:r>
      <w:r>
        <w:rPr>
          <w:spacing w:val="16"/>
        </w:rPr>
        <w:t xml:space="preserve"> </w:t>
      </w:r>
      <w:r>
        <w:t>(DS</w:t>
      </w:r>
      <w:r>
        <w:rPr>
          <w:spacing w:val="16"/>
        </w:rPr>
        <w:t xml:space="preserve"> </w:t>
      </w:r>
      <w:r>
        <w:t>=</w:t>
      </w:r>
      <w:r>
        <w:rPr>
          <w:spacing w:val="15"/>
        </w:rPr>
        <w:t xml:space="preserve"> </w:t>
      </w:r>
      <w:r>
        <w:t>0.9,</w:t>
      </w:r>
      <w:r>
        <w:rPr>
          <w:spacing w:val="17"/>
        </w:rPr>
        <w:t xml:space="preserve"> </w:t>
      </w:r>
      <w:r>
        <w:t>Acros</w:t>
      </w:r>
      <w:r>
        <w:rPr>
          <w:spacing w:val="16"/>
        </w:rPr>
        <w:t xml:space="preserve"> </w:t>
      </w:r>
      <w:r>
        <w:t>Organics,</w:t>
      </w:r>
      <w:r>
        <w:rPr>
          <w:spacing w:val="17"/>
        </w:rPr>
        <w:t xml:space="preserve"> </w:t>
      </w:r>
      <w:r>
        <w:t>Belgium)</w:t>
      </w:r>
      <w:r>
        <w:rPr>
          <w:spacing w:val="16"/>
        </w:rPr>
        <w:t xml:space="preserve"> </w:t>
      </w:r>
      <w:r>
        <w:t>or</w:t>
      </w:r>
      <w:r>
        <w:rPr>
          <w:spacing w:val="16"/>
        </w:rPr>
        <w:t xml:space="preserve"> </w:t>
      </w:r>
      <w:r>
        <w:t>Na-</w:t>
      </w:r>
      <w:r>
        <w:rPr>
          <w:spacing w:val="-5"/>
        </w:rPr>
        <w:t>CMC</w:t>
      </w:r>
    </w:p>
    <w:p w:rsidR="009E11E3" w:rsidRDefault="009E11E3">
      <w:pPr>
        <w:pStyle w:val="a5"/>
        <w:spacing w:line="256" w:lineRule="auto"/>
        <w:ind w:left="2761"/>
      </w:pPr>
      <w:r>
        <w:rPr>
          <w:w w:val="105"/>
        </w:rPr>
        <w:t>M.W.</w:t>
      </w:r>
      <w:r>
        <w:rPr>
          <w:spacing w:val="-4"/>
          <w:w w:val="105"/>
        </w:rPr>
        <w:t xml:space="preserve"> </w:t>
      </w:r>
      <w:r>
        <w:rPr>
          <w:w w:val="105"/>
        </w:rPr>
        <w:t>250,000</w:t>
      </w:r>
      <w:r>
        <w:rPr>
          <w:spacing w:val="-4"/>
          <w:w w:val="105"/>
        </w:rPr>
        <w:t xml:space="preserve"> </w:t>
      </w:r>
      <w:r>
        <w:rPr>
          <w:w w:val="105"/>
        </w:rPr>
        <w:t>(DS</w:t>
      </w:r>
      <w:r>
        <w:rPr>
          <w:spacing w:val="-4"/>
          <w:w w:val="105"/>
        </w:rPr>
        <w:t xml:space="preserve"> </w:t>
      </w:r>
      <w:r>
        <w:rPr>
          <w:w w:val="105"/>
        </w:rPr>
        <w:t>=</w:t>
      </w:r>
      <w:r>
        <w:rPr>
          <w:spacing w:val="-5"/>
          <w:w w:val="105"/>
        </w:rPr>
        <w:t xml:space="preserve"> </w:t>
      </w:r>
      <w:r>
        <w:rPr>
          <w:w w:val="105"/>
        </w:rPr>
        <w:t>1.2)</w:t>
      </w:r>
      <w:r>
        <w:rPr>
          <w:spacing w:val="-4"/>
          <w:w w:val="105"/>
        </w:rPr>
        <w:t xml:space="preserve"> </w:t>
      </w:r>
      <w:r>
        <w:rPr>
          <w:w w:val="105"/>
        </w:rPr>
        <w:t>up</w:t>
      </w:r>
      <w:r>
        <w:rPr>
          <w:spacing w:val="-4"/>
          <w:w w:val="105"/>
        </w:rPr>
        <w:t xml:space="preserve"> </w:t>
      </w:r>
      <w:r>
        <w:rPr>
          <w:w w:val="105"/>
        </w:rPr>
        <w:t>to</w:t>
      </w:r>
      <w:r>
        <w:rPr>
          <w:spacing w:val="-4"/>
          <w:w w:val="105"/>
        </w:rPr>
        <w:t xml:space="preserve"> </w:t>
      </w:r>
      <w:r>
        <w:rPr>
          <w:w w:val="105"/>
        </w:rPr>
        <w:t>a</w:t>
      </w:r>
      <w:r>
        <w:rPr>
          <w:spacing w:val="-4"/>
          <w:w w:val="105"/>
        </w:rPr>
        <w:t xml:space="preserve"> </w:t>
      </w:r>
      <w:r>
        <w:rPr>
          <w:w w:val="105"/>
        </w:rPr>
        <w:t>total</w:t>
      </w:r>
      <w:r>
        <w:rPr>
          <w:spacing w:val="-4"/>
          <w:w w:val="105"/>
        </w:rPr>
        <w:t xml:space="preserve"> </w:t>
      </w:r>
      <w:r>
        <w:rPr>
          <w:w w:val="105"/>
        </w:rPr>
        <w:t>mass</w:t>
      </w:r>
      <w:r>
        <w:rPr>
          <w:spacing w:val="-4"/>
          <w:w w:val="105"/>
        </w:rPr>
        <w:t xml:space="preserve"> </w:t>
      </w:r>
      <w:r>
        <w:rPr>
          <w:w w:val="105"/>
        </w:rPr>
        <w:t>of</w:t>
      </w:r>
      <w:r>
        <w:rPr>
          <w:spacing w:val="-4"/>
          <w:w w:val="105"/>
        </w:rPr>
        <w:t xml:space="preserve"> </w:t>
      </w:r>
      <w:r>
        <w:rPr>
          <w:w w:val="105"/>
        </w:rPr>
        <w:t>10</w:t>
      </w:r>
      <w:r>
        <w:rPr>
          <w:spacing w:val="-4"/>
          <w:w w:val="105"/>
        </w:rPr>
        <w:t xml:space="preserve"> </w:t>
      </w:r>
      <w:r>
        <w:rPr>
          <w:w w:val="105"/>
        </w:rPr>
        <w:t>g. The</w:t>
      </w:r>
      <w:r>
        <w:rPr>
          <w:spacing w:val="-4"/>
          <w:w w:val="105"/>
        </w:rPr>
        <w:t xml:space="preserve"> </w:t>
      </w:r>
      <w:r>
        <w:rPr>
          <w:w w:val="105"/>
        </w:rPr>
        <w:t>resulting</w:t>
      </w:r>
      <w:r>
        <w:rPr>
          <w:spacing w:val="-4"/>
          <w:w w:val="105"/>
        </w:rPr>
        <w:t xml:space="preserve"> </w:t>
      </w:r>
      <w:r>
        <w:rPr>
          <w:w w:val="105"/>
        </w:rPr>
        <w:t>solutions</w:t>
      </w:r>
      <w:r>
        <w:rPr>
          <w:spacing w:val="-4"/>
          <w:w w:val="105"/>
        </w:rPr>
        <w:t xml:space="preserve"> </w:t>
      </w:r>
      <w:r>
        <w:rPr>
          <w:w w:val="105"/>
        </w:rPr>
        <w:t>are</w:t>
      </w:r>
      <w:r>
        <w:rPr>
          <w:spacing w:val="-4"/>
          <w:w w:val="105"/>
        </w:rPr>
        <w:t xml:space="preserve"> </w:t>
      </w:r>
      <w:r>
        <w:rPr>
          <w:w w:val="105"/>
        </w:rPr>
        <w:t>dispensed onto the substrate (10 mL) and air-dried for 24 h.</w:t>
      </w:r>
    </w:p>
    <w:p w:rsidR="009E11E3" w:rsidRDefault="009E11E3">
      <w:pPr>
        <w:pStyle w:val="a5"/>
        <w:spacing w:before="198"/>
        <w:ind w:left="2761"/>
      </w:pPr>
      <w:r>
        <w:t>Production</w:t>
      </w:r>
      <w:r>
        <w:rPr>
          <w:spacing w:val="30"/>
        </w:rPr>
        <w:t xml:space="preserve"> </w:t>
      </w:r>
      <w:r>
        <w:t>of</w:t>
      </w:r>
      <w:r>
        <w:rPr>
          <w:spacing w:val="31"/>
        </w:rPr>
        <w:t xml:space="preserve"> </w:t>
      </w:r>
      <w:r>
        <w:t>a</w:t>
      </w:r>
      <w:r>
        <w:rPr>
          <w:spacing w:val="31"/>
        </w:rPr>
        <w:t xml:space="preserve"> </w:t>
      </w:r>
      <w:r>
        <w:t>Film</w:t>
      </w:r>
      <w:r>
        <w:rPr>
          <w:spacing w:val="31"/>
        </w:rPr>
        <w:t xml:space="preserve"> </w:t>
      </w:r>
      <w:r>
        <w:t>Material</w:t>
      </w:r>
      <w:r>
        <w:rPr>
          <w:spacing w:val="31"/>
        </w:rPr>
        <w:t xml:space="preserve"> </w:t>
      </w:r>
      <w:r>
        <w:t>Containing</w:t>
      </w:r>
      <w:r>
        <w:rPr>
          <w:spacing w:val="31"/>
        </w:rPr>
        <w:t xml:space="preserve"> </w:t>
      </w:r>
      <w:r>
        <w:t>Glycoluril</w:t>
      </w:r>
      <w:r>
        <w:rPr>
          <w:spacing w:val="31"/>
        </w:rPr>
        <w:t xml:space="preserve"> </w:t>
      </w:r>
      <w:r>
        <w:rPr>
          <w:spacing w:val="-5"/>
        </w:rPr>
        <w:t>(</w:t>
      </w:r>
      <w:r>
        <w:rPr>
          <w:b/>
          <w:spacing w:val="-5"/>
        </w:rPr>
        <w:t>5</w:t>
      </w:r>
      <w:r>
        <w:rPr>
          <w:spacing w:val="-5"/>
        </w:rPr>
        <w:t>)</w:t>
      </w:r>
    </w:p>
    <w:p w:rsidR="009E11E3" w:rsidRDefault="009E11E3">
      <w:pPr>
        <w:pStyle w:val="a5"/>
        <w:spacing w:before="76" w:line="256" w:lineRule="auto"/>
        <w:ind w:left="2761" w:right="148" w:firstLine="425"/>
      </w:pPr>
      <w:r>
        <w:rPr>
          <w:w w:val="105"/>
        </w:rPr>
        <w:t>Adding</w:t>
      </w:r>
      <w:r>
        <w:rPr>
          <w:spacing w:val="-12"/>
          <w:w w:val="105"/>
        </w:rPr>
        <w:t xml:space="preserve"> </w:t>
      </w:r>
      <w:r>
        <w:rPr>
          <w:w w:val="105"/>
        </w:rPr>
        <w:t>an</w:t>
      </w:r>
      <w:r>
        <w:rPr>
          <w:spacing w:val="-12"/>
          <w:w w:val="105"/>
        </w:rPr>
        <w:t xml:space="preserve"> </w:t>
      </w:r>
      <w:r>
        <w:rPr>
          <w:w w:val="105"/>
        </w:rPr>
        <w:t>aqueous</w:t>
      </w:r>
      <w:r>
        <w:rPr>
          <w:spacing w:val="-11"/>
          <w:w w:val="105"/>
        </w:rPr>
        <w:t xml:space="preserve"> </w:t>
      </w:r>
      <w:r>
        <w:rPr>
          <w:w w:val="105"/>
        </w:rPr>
        <w:t>solution</w:t>
      </w:r>
      <w:r>
        <w:rPr>
          <w:spacing w:val="-12"/>
          <w:w w:val="105"/>
        </w:rPr>
        <w:t xml:space="preserve"> </w:t>
      </w:r>
      <w:r>
        <w:rPr>
          <w:w w:val="105"/>
        </w:rPr>
        <w:t>of</w:t>
      </w:r>
      <w:r>
        <w:rPr>
          <w:spacing w:val="-11"/>
          <w:w w:val="105"/>
        </w:rPr>
        <w:t xml:space="preserve"> </w:t>
      </w:r>
      <w:r>
        <w:rPr>
          <w:w w:val="105"/>
        </w:rPr>
        <w:t>glycolurol</w:t>
      </w:r>
      <w:r>
        <w:rPr>
          <w:spacing w:val="-12"/>
          <w:w w:val="105"/>
        </w:rPr>
        <w:t xml:space="preserve"> </w:t>
      </w:r>
      <w:r>
        <w:rPr>
          <w:w w:val="105"/>
        </w:rPr>
        <w:t>with</w:t>
      </w:r>
      <w:r>
        <w:rPr>
          <w:spacing w:val="-11"/>
          <w:w w:val="105"/>
        </w:rPr>
        <w:t xml:space="preserve"> </w:t>
      </w:r>
      <w:r>
        <w:rPr>
          <w:w w:val="105"/>
        </w:rPr>
        <w:t>a</w:t>
      </w:r>
      <w:r>
        <w:rPr>
          <w:spacing w:val="-12"/>
          <w:w w:val="105"/>
        </w:rPr>
        <w:t xml:space="preserve"> </w:t>
      </w:r>
      <w:r>
        <w:rPr>
          <w:w w:val="105"/>
        </w:rPr>
        <w:t>mass</w:t>
      </w:r>
      <w:r>
        <w:rPr>
          <w:spacing w:val="-12"/>
          <w:w w:val="105"/>
        </w:rPr>
        <w:t xml:space="preserve"> </w:t>
      </w:r>
      <w:r>
        <w:rPr>
          <w:w w:val="105"/>
        </w:rPr>
        <w:t>fraction</w:t>
      </w:r>
      <w:r>
        <w:rPr>
          <w:spacing w:val="-11"/>
          <w:w w:val="105"/>
        </w:rPr>
        <w:t xml:space="preserve"> </w:t>
      </w:r>
      <w:r>
        <w:rPr>
          <w:w w:val="105"/>
        </w:rPr>
        <w:t>of</w:t>
      </w:r>
      <w:r>
        <w:rPr>
          <w:spacing w:val="-12"/>
          <w:w w:val="105"/>
        </w:rPr>
        <w:t xml:space="preserve"> </w:t>
      </w:r>
      <w:r>
        <w:rPr>
          <w:w w:val="105"/>
        </w:rPr>
        <w:t>0.05%</w:t>
      </w:r>
      <w:r>
        <w:rPr>
          <w:spacing w:val="-11"/>
          <w:w w:val="105"/>
        </w:rPr>
        <w:t xml:space="preserve"> </w:t>
      </w:r>
      <w:r>
        <w:rPr>
          <w:w w:val="105"/>
        </w:rPr>
        <w:t>to</w:t>
      </w:r>
      <w:r>
        <w:rPr>
          <w:spacing w:val="-12"/>
          <w:w w:val="105"/>
        </w:rPr>
        <w:t xml:space="preserve"> </w:t>
      </w:r>
      <w:r>
        <w:rPr>
          <w:w w:val="105"/>
        </w:rPr>
        <w:t>0.2</w:t>
      </w:r>
      <w:r>
        <w:rPr>
          <w:spacing w:val="-11"/>
          <w:w w:val="105"/>
        </w:rPr>
        <w:t xml:space="preserve"> </w:t>
      </w:r>
      <w:r>
        <w:rPr>
          <w:w w:val="105"/>
        </w:rPr>
        <w:t>g</w:t>
      </w:r>
      <w:r>
        <w:rPr>
          <w:spacing w:val="-12"/>
          <w:w w:val="105"/>
        </w:rPr>
        <w:t xml:space="preserve"> </w:t>
      </w:r>
      <w:r>
        <w:rPr>
          <w:w w:val="105"/>
        </w:rPr>
        <w:t>of</w:t>
      </w:r>
      <w:r>
        <w:rPr>
          <w:spacing w:val="-11"/>
          <w:w w:val="105"/>
        </w:rPr>
        <w:t xml:space="preserve"> </w:t>
      </w:r>
      <w:r>
        <w:rPr>
          <w:w w:val="105"/>
        </w:rPr>
        <w:t xml:space="preserve">the </w:t>
      </w:r>
      <w:r>
        <w:t>film-forming</w:t>
      </w:r>
      <w:r>
        <w:rPr>
          <w:spacing w:val="15"/>
        </w:rPr>
        <w:t xml:space="preserve"> </w:t>
      </w:r>
      <w:r>
        <w:t>agent</w:t>
      </w:r>
      <w:r>
        <w:rPr>
          <w:spacing w:val="16"/>
        </w:rPr>
        <w:t xml:space="preserve"> </w:t>
      </w:r>
      <w:r>
        <w:t>Na-CMC</w:t>
      </w:r>
      <w:r>
        <w:rPr>
          <w:spacing w:val="16"/>
        </w:rPr>
        <w:t xml:space="preserve"> </w:t>
      </w:r>
      <w:r>
        <w:t>M.W.</w:t>
      </w:r>
      <w:r>
        <w:rPr>
          <w:spacing w:val="16"/>
        </w:rPr>
        <w:t xml:space="preserve"> </w:t>
      </w:r>
      <w:r>
        <w:t>250,000</w:t>
      </w:r>
      <w:r>
        <w:rPr>
          <w:spacing w:val="16"/>
        </w:rPr>
        <w:t xml:space="preserve"> </w:t>
      </w:r>
      <w:r>
        <w:t>(DS</w:t>
      </w:r>
      <w:r>
        <w:rPr>
          <w:spacing w:val="16"/>
        </w:rPr>
        <w:t xml:space="preserve"> </w:t>
      </w:r>
      <w:r>
        <w:t>=</w:t>
      </w:r>
      <w:r>
        <w:rPr>
          <w:spacing w:val="15"/>
        </w:rPr>
        <w:t xml:space="preserve"> </w:t>
      </w:r>
      <w:r>
        <w:t>0.9,</w:t>
      </w:r>
      <w:r>
        <w:rPr>
          <w:spacing w:val="17"/>
        </w:rPr>
        <w:t xml:space="preserve"> </w:t>
      </w:r>
      <w:r>
        <w:t>Acros</w:t>
      </w:r>
      <w:r>
        <w:rPr>
          <w:spacing w:val="16"/>
        </w:rPr>
        <w:t xml:space="preserve"> </w:t>
      </w:r>
      <w:r>
        <w:t>Organics,</w:t>
      </w:r>
      <w:r>
        <w:rPr>
          <w:spacing w:val="17"/>
        </w:rPr>
        <w:t xml:space="preserve"> </w:t>
      </w:r>
      <w:r>
        <w:t>Belgium)</w:t>
      </w:r>
      <w:r>
        <w:rPr>
          <w:spacing w:val="16"/>
        </w:rPr>
        <w:t xml:space="preserve"> </w:t>
      </w:r>
      <w:r>
        <w:t>or</w:t>
      </w:r>
      <w:r>
        <w:rPr>
          <w:spacing w:val="16"/>
        </w:rPr>
        <w:t xml:space="preserve"> </w:t>
      </w:r>
      <w:r>
        <w:t>Na-</w:t>
      </w:r>
      <w:r>
        <w:rPr>
          <w:spacing w:val="-5"/>
        </w:rPr>
        <w:t>CMC</w:t>
      </w:r>
    </w:p>
    <w:p w:rsidR="009E11E3" w:rsidRDefault="009E11E3">
      <w:pPr>
        <w:pStyle w:val="a5"/>
        <w:spacing w:line="256" w:lineRule="auto"/>
        <w:ind w:left="2761"/>
      </w:pPr>
      <w:r>
        <w:t>M.W.</w:t>
      </w:r>
      <w:r>
        <w:rPr>
          <w:spacing w:val="28"/>
        </w:rPr>
        <w:t xml:space="preserve"> </w:t>
      </w:r>
      <w:r>
        <w:t>250,000</w:t>
      </w:r>
      <w:r>
        <w:rPr>
          <w:spacing w:val="28"/>
        </w:rPr>
        <w:t xml:space="preserve"> </w:t>
      </w:r>
      <w:r>
        <w:t>(DS</w:t>
      </w:r>
      <w:r>
        <w:rPr>
          <w:spacing w:val="28"/>
        </w:rPr>
        <w:t xml:space="preserve"> </w:t>
      </w:r>
      <w:r>
        <w:t>=</w:t>
      </w:r>
      <w:r>
        <w:rPr>
          <w:spacing w:val="28"/>
        </w:rPr>
        <w:t xml:space="preserve"> </w:t>
      </w:r>
      <w:r>
        <w:t>1.2)</w:t>
      </w:r>
      <w:r>
        <w:rPr>
          <w:spacing w:val="28"/>
        </w:rPr>
        <w:t xml:space="preserve"> </w:t>
      </w:r>
      <w:r>
        <w:t>until</w:t>
      </w:r>
      <w:r>
        <w:rPr>
          <w:spacing w:val="28"/>
        </w:rPr>
        <w:t xml:space="preserve"> </w:t>
      </w:r>
      <w:r>
        <w:t>the</w:t>
      </w:r>
      <w:r>
        <w:rPr>
          <w:spacing w:val="28"/>
        </w:rPr>
        <w:t xml:space="preserve"> </w:t>
      </w:r>
      <w:r>
        <w:t>total</w:t>
      </w:r>
      <w:r>
        <w:rPr>
          <w:spacing w:val="28"/>
        </w:rPr>
        <w:t xml:space="preserve"> </w:t>
      </w:r>
      <w:r>
        <w:t>mass</w:t>
      </w:r>
      <w:r>
        <w:rPr>
          <w:spacing w:val="28"/>
        </w:rPr>
        <w:t xml:space="preserve"> </w:t>
      </w:r>
      <w:r>
        <w:t>of</w:t>
      </w:r>
      <w:r>
        <w:rPr>
          <w:spacing w:val="28"/>
        </w:rPr>
        <w:t xml:space="preserve"> </w:t>
      </w:r>
      <w:r>
        <w:t>the</w:t>
      </w:r>
      <w:r>
        <w:rPr>
          <w:spacing w:val="28"/>
        </w:rPr>
        <w:t xml:space="preserve"> </w:t>
      </w:r>
      <w:r>
        <w:t>solution</w:t>
      </w:r>
      <w:r>
        <w:rPr>
          <w:spacing w:val="28"/>
        </w:rPr>
        <w:t xml:space="preserve"> </w:t>
      </w:r>
      <w:r>
        <w:t>reaches</w:t>
      </w:r>
      <w:r>
        <w:rPr>
          <w:spacing w:val="28"/>
        </w:rPr>
        <w:t xml:space="preserve"> </w:t>
      </w:r>
      <w:r>
        <w:t>10</w:t>
      </w:r>
      <w:r>
        <w:rPr>
          <w:spacing w:val="28"/>
        </w:rPr>
        <w:t xml:space="preserve"> </w:t>
      </w:r>
      <w:r>
        <w:t>g.</w:t>
      </w:r>
      <w:r>
        <w:rPr>
          <w:spacing w:val="71"/>
        </w:rPr>
        <w:t xml:space="preserve"> </w:t>
      </w:r>
      <w:r>
        <w:t>The</w:t>
      </w:r>
      <w:r>
        <w:rPr>
          <w:spacing w:val="28"/>
        </w:rPr>
        <w:t xml:space="preserve"> </w:t>
      </w:r>
      <w:r>
        <w:t>resulting solutions</w:t>
      </w:r>
      <w:r>
        <w:rPr>
          <w:spacing w:val="1"/>
        </w:rPr>
        <w:t xml:space="preserve"> </w:t>
      </w:r>
      <w:r>
        <w:t>are</w:t>
      </w:r>
      <w:r>
        <w:rPr>
          <w:spacing w:val="1"/>
        </w:rPr>
        <w:t xml:space="preserve"> </w:t>
      </w:r>
      <w:r>
        <w:t>dispensed</w:t>
      </w:r>
      <w:r>
        <w:rPr>
          <w:spacing w:val="1"/>
        </w:rPr>
        <w:t xml:space="preserve"> </w:t>
      </w:r>
      <w:r>
        <w:t>onto</w:t>
      </w:r>
      <w:r>
        <w:rPr>
          <w:spacing w:val="1"/>
        </w:rPr>
        <w:t xml:space="preserve"> </w:t>
      </w:r>
      <w:r>
        <w:t>the</w:t>
      </w:r>
      <w:r>
        <w:rPr>
          <w:spacing w:val="1"/>
        </w:rPr>
        <w:t xml:space="preserve"> </w:t>
      </w:r>
      <w:r>
        <w:t>substrate</w:t>
      </w:r>
      <w:r>
        <w:rPr>
          <w:spacing w:val="1"/>
        </w:rPr>
        <w:t xml:space="preserve"> </w:t>
      </w:r>
      <w:r>
        <w:t>using</w:t>
      </w:r>
      <w:r>
        <w:rPr>
          <w:spacing w:val="1"/>
        </w:rPr>
        <w:t xml:space="preserve"> </w:t>
      </w:r>
      <w:r>
        <w:t>a</w:t>
      </w:r>
      <w:r>
        <w:rPr>
          <w:spacing w:val="1"/>
        </w:rPr>
        <w:t xml:space="preserve"> </w:t>
      </w:r>
      <w:r>
        <w:t>dispenser</w:t>
      </w:r>
      <w:r>
        <w:rPr>
          <w:spacing w:val="1"/>
        </w:rPr>
        <w:t xml:space="preserve"> </w:t>
      </w:r>
      <w:r>
        <w:t>(10</w:t>
      </w:r>
      <w:r>
        <w:rPr>
          <w:spacing w:val="1"/>
        </w:rPr>
        <w:t xml:space="preserve"> </w:t>
      </w:r>
      <w:r>
        <w:t>mL)</w:t>
      </w:r>
      <w:r>
        <w:rPr>
          <w:spacing w:val="1"/>
        </w:rPr>
        <w:t xml:space="preserve"> </w:t>
      </w:r>
      <w:r>
        <w:t>and</w:t>
      </w:r>
      <w:r>
        <w:rPr>
          <w:spacing w:val="1"/>
        </w:rPr>
        <w:t xml:space="preserve"> </w:t>
      </w:r>
      <w:r>
        <w:t>air-dried</w:t>
      </w:r>
      <w:r>
        <w:rPr>
          <w:spacing w:val="1"/>
        </w:rPr>
        <w:t xml:space="preserve"> </w:t>
      </w:r>
      <w:r>
        <w:t>for</w:t>
      </w:r>
      <w:r>
        <w:rPr>
          <w:spacing w:val="1"/>
        </w:rPr>
        <w:t xml:space="preserve"> </w:t>
      </w:r>
      <w:r>
        <w:t>24</w:t>
      </w:r>
      <w:r>
        <w:rPr>
          <w:spacing w:val="1"/>
        </w:rPr>
        <w:t xml:space="preserve"> </w:t>
      </w:r>
      <w:r>
        <w:rPr>
          <w:spacing w:val="-5"/>
        </w:rPr>
        <w:t>h.</w:t>
      </w:r>
    </w:p>
    <w:p w:rsidR="009E11E3" w:rsidRDefault="009E11E3" w:rsidP="009E11E3">
      <w:pPr>
        <w:pStyle w:val="a9"/>
        <w:numPr>
          <w:ilvl w:val="1"/>
          <w:numId w:val="4"/>
        </w:numPr>
        <w:tabs>
          <w:tab w:val="left" w:pos="3120"/>
        </w:tabs>
        <w:spacing w:before="178"/>
        <w:ind w:left="3120" w:hanging="359"/>
        <w:jc w:val="both"/>
        <w:rPr>
          <w:rFonts w:ascii="Palatino Linotype"/>
          <w:i/>
          <w:sz w:val="20"/>
        </w:rPr>
      </w:pPr>
      <w:bookmarkStart w:id="191" w:name="Evaluation_of_Hemocompatibility_of_Compo"/>
      <w:bookmarkEnd w:id="191"/>
      <w:r>
        <w:rPr>
          <w:rFonts w:ascii="Palatino Linotype"/>
          <w:i/>
          <w:sz w:val="20"/>
        </w:rPr>
        <w:t>Evaluation</w:t>
      </w:r>
      <w:r>
        <w:rPr>
          <w:rFonts w:ascii="Palatino Linotype"/>
          <w:i/>
          <w:spacing w:val="-8"/>
          <w:sz w:val="20"/>
        </w:rPr>
        <w:t xml:space="preserve"> </w:t>
      </w:r>
      <w:r>
        <w:rPr>
          <w:rFonts w:ascii="Palatino Linotype"/>
          <w:i/>
          <w:sz w:val="20"/>
        </w:rPr>
        <w:t>of</w:t>
      </w:r>
      <w:r>
        <w:rPr>
          <w:rFonts w:ascii="Palatino Linotype"/>
          <w:i/>
          <w:spacing w:val="-8"/>
          <w:sz w:val="20"/>
        </w:rPr>
        <w:t xml:space="preserve"> </w:t>
      </w:r>
      <w:r>
        <w:rPr>
          <w:rFonts w:ascii="Palatino Linotype"/>
          <w:i/>
          <w:sz w:val="20"/>
        </w:rPr>
        <w:t>Hemocompatibility</w:t>
      </w:r>
      <w:r>
        <w:rPr>
          <w:rFonts w:ascii="Palatino Linotype"/>
          <w:i/>
          <w:spacing w:val="-7"/>
          <w:sz w:val="20"/>
        </w:rPr>
        <w:t xml:space="preserve"> </w:t>
      </w:r>
      <w:r>
        <w:rPr>
          <w:rFonts w:ascii="Palatino Linotype"/>
          <w:i/>
          <w:sz w:val="20"/>
        </w:rPr>
        <w:t>of</w:t>
      </w:r>
      <w:r>
        <w:rPr>
          <w:rFonts w:ascii="Palatino Linotype"/>
          <w:i/>
          <w:spacing w:val="-8"/>
          <w:sz w:val="20"/>
        </w:rPr>
        <w:t xml:space="preserve"> </w:t>
      </w:r>
      <w:r>
        <w:rPr>
          <w:rFonts w:ascii="Palatino Linotype"/>
          <w:i/>
          <w:sz w:val="20"/>
        </w:rPr>
        <w:t>Composite</w:t>
      </w:r>
      <w:r>
        <w:rPr>
          <w:rFonts w:ascii="Palatino Linotype"/>
          <w:i/>
          <w:spacing w:val="-7"/>
          <w:sz w:val="20"/>
        </w:rPr>
        <w:t xml:space="preserve"> </w:t>
      </w:r>
      <w:r>
        <w:rPr>
          <w:rFonts w:ascii="Palatino Linotype"/>
          <w:i/>
          <w:sz w:val="20"/>
        </w:rPr>
        <w:t>Film</w:t>
      </w:r>
      <w:r>
        <w:rPr>
          <w:rFonts w:ascii="Palatino Linotype"/>
          <w:i/>
          <w:spacing w:val="-8"/>
          <w:sz w:val="20"/>
        </w:rPr>
        <w:t xml:space="preserve"> </w:t>
      </w:r>
      <w:r>
        <w:rPr>
          <w:rFonts w:ascii="Palatino Linotype"/>
          <w:i/>
          <w:spacing w:val="-2"/>
          <w:sz w:val="20"/>
        </w:rPr>
        <w:t>Materials</w:t>
      </w:r>
    </w:p>
    <w:p w:rsidR="009E11E3" w:rsidRDefault="009E11E3">
      <w:pPr>
        <w:pStyle w:val="a5"/>
        <w:spacing w:before="61" w:line="256" w:lineRule="auto"/>
        <w:ind w:left="2751" w:right="144" w:firstLine="435"/>
        <w:jc w:val="both"/>
      </w:pPr>
      <w:r>
        <w:rPr>
          <w:w w:val="105"/>
        </w:rPr>
        <w:t>Hemocompatibility of the samples was evaluated by comparing the optical density of the extract suspension with blood to the optical density of blood under conditions of 100% hemolysis [</w:t>
      </w:r>
      <w:hyperlink w:anchor="_bookmark44" w:history="1">
        <w:r>
          <w:rPr>
            <w:color w:val="0774B7"/>
            <w:w w:val="105"/>
          </w:rPr>
          <w:t>35</w:t>
        </w:r>
      </w:hyperlink>
      <w:r>
        <w:rPr>
          <w:w w:val="105"/>
        </w:rPr>
        <w:t>].</w:t>
      </w:r>
    </w:p>
    <w:p w:rsidR="009E11E3" w:rsidRDefault="009E11E3">
      <w:pPr>
        <w:pStyle w:val="a5"/>
        <w:spacing w:before="1" w:line="249" w:lineRule="auto"/>
        <w:ind w:left="2761" w:right="112" w:firstLine="425"/>
        <w:jc w:val="both"/>
      </w:pPr>
      <w:r>
        <w:t xml:space="preserve">To assess the hemocompatibility of the samples, a set of extracts was created from the </w:t>
      </w:r>
      <w:r>
        <w:rPr>
          <w:w w:val="105"/>
        </w:rPr>
        <w:t>examined composite film materials derived from Na-CMC modified with glycoluril and allantoin. Sterilized</w:t>
      </w:r>
      <w:r>
        <w:rPr>
          <w:spacing w:val="-2"/>
          <w:w w:val="105"/>
        </w:rPr>
        <w:t xml:space="preserve"> </w:t>
      </w:r>
      <w:r>
        <w:rPr>
          <w:w w:val="105"/>
        </w:rPr>
        <w:t>penicillin</w:t>
      </w:r>
      <w:r>
        <w:rPr>
          <w:spacing w:val="-2"/>
          <w:w w:val="105"/>
        </w:rPr>
        <w:t xml:space="preserve"> </w:t>
      </w:r>
      <w:r>
        <w:rPr>
          <w:w w:val="105"/>
        </w:rPr>
        <w:t>vials</w:t>
      </w:r>
      <w:r>
        <w:rPr>
          <w:spacing w:val="-2"/>
          <w:w w:val="105"/>
        </w:rPr>
        <w:t xml:space="preserve"> </w:t>
      </w:r>
      <w:r>
        <w:rPr>
          <w:w w:val="105"/>
        </w:rPr>
        <w:t>were</w:t>
      </w:r>
      <w:r>
        <w:rPr>
          <w:spacing w:val="-2"/>
          <w:w w:val="105"/>
        </w:rPr>
        <w:t xml:space="preserve"> </w:t>
      </w:r>
      <w:r>
        <w:rPr>
          <w:w w:val="105"/>
        </w:rPr>
        <w:t>filled</w:t>
      </w:r>
      <w:r>
        <w:rPr>
          <w:spacing w:val="-2"/>
          <w:w w:val="105"/>
        </w:rPr>
        <w:t xml:space="preserve"> </w:t>
      </w:r>
      <w:r>
        <w:rPr>
          <w:w w:val="105"/>
        </w:rPr>
        <w:t>with</w:t>
      </w:r>
      <w:r>
        <w:rPr>
          <w:spacing w:val="-2"/>
          <w:w w:val="105"/>
        </w:rPr>
        <w:t xml:space="preserve"> </w:t>
      </w:r>
      <w:r>
        <w:rPr>
          <w:w w:val="105"/>
        </w:rPr>
        <w:t>4</w:t>
      </w:r>
      <w:r>
        <w:rPr>
          <w:spacing w:val="-2"/>
          <w:w w:val="105"/>
        </w:rPr>
        <w:t xml:space="preserve"> </w:t>
      </w:r>
      <w:r>
        <w:rPr>
          <w:w w:val="105"/>
        </w:rPr>
        <w:t>mL</w:t>
      </w:r>
      <w:r>
        <w:rPr>
          <w:spacing w:val="-2"/>
          <w:w w:val="105"/>
        </w:rPr>
        <w:t xml:space="preserve"> </w:t>
      </w:r>
      <w:r>
        <w:rPr>
          <w:w w:val="105"/>
        </w:rPr>
        <w:t>of</w:t>
      </w:r>
      <w:r>
        <w:rPr>
          <w:spacing w:val="-2"/>
          <w:w w:val="105"/>
        </w:rPr>
        <w:t xml:space="preserve"> </w:t>
      </w:r>
      <w:r>
        <w:rPr>
          <w:w w:val="105"/>
        </w:rPr>
        <w:t>sterile</w:t>
      </w:r>
      <w:r>
        <w:rPr>
          <w:spacing w:val="-2"/>
          <w:w w:val="105"/>
        </w:rPr>
        <w:t xml:space="preserve"> </w:t>
      </w:r>
      <w:r>
        <w:rPr>
          <w:w w:val="105"/>
        </w:rPr>
        <w:t>physiological</w:t>
      </w:r>
      <w:r>
        <w:rPr>
          <w:spacing w:val="-2"/>
          <w:w w:val="105"/>
        </w:rPr>
        <w:t xml:space="preserve"> </w:t>
      </w:r>
      <w:r>
        <w:rPr>
          <w:w w:val="105"/>
        </w:rPr>
        <w:t>solution each.</w:t>
      </w:r>
      <w:r>
        <w:rPr>
          <w:spacing w:val="40"/>
          <w:w w:val="105"/>
        </w:rPr>
        <w:t xml:space="preserve"> </w:t>
      </w:r>
      <w:r>
        <w:rPr>
          <w:w w:val="105"/>
        </w:rPr>
        <w:t xml:space="preserve">Samples of the investigated composite film materials, along with the Seprafilm™ </w:t>
      </w:r>
      <w:r>
        <w:t xml:space="preserve">comparison sample, were positioned in a [1.5 </w:t>
      </w:r>
      <w:r>
        <w:rPr>
          <w:rFonts w:ascii="Verdana" w:hAnsi="Verdana"/>
          <w:i/>
        </w:rPr>
        <w:t>×</w:t>
      </w:r>
      <w:r>
        <w:rPr>
          <w:rFonts w:ascii="Verdana" w:hAnsi="Verdana"/>
          <w:i/>
          <w:spacing w:val="-18"/>
        </w:rPr>
        <w:t xml:space="preserve"> </w:t>
      </w:r>
      <w:r>
        <w:t xml:space="preserve">1.5] cm area and subjected to incubation in </w:t>
      </w:r>
      <w:r>
        <w:rPr>
          <w:w w:val="105"/>
        </w:rPr>
        <w:t xml:space="preserve">the thermostat at 37 </w:t>
      </w:r>
      <w:r>
        <w:rPr>
          <w:rFonts w:ascii="Verdana" w:hAnsi="Verdana"/>
          <w:i/>
          <w:w w:val="105"/>
          <w:position w:val="7"/>
          <w:sz w:val="15"/>
        </w:rPr>
        <w:t>◦</w:t>
      </w:r>
      <w:r>
        <w:rPr>
          <w:w w:val="105"/>
        </w:rPr>
        <w:t>C for 24 h.</w:t>
      </w:r>
    </w:p>
    <w:p w:rsidR="009E11E3" w:rsidRDefault="009E11E3">
      <w:pPr>
        <w:pStyle w:val="a5"/>
        <w:spacing w:line="249" w:lineRule="auto"/>
        <w:jc w:val="both"/>
        <w:sectPr w:rsidR="009E11E3" w:rsidSect="00F63D93">
          <w:pgSz w:w="11910" w:h="16840"/>
          <w:pgMar w:top="1320" w:right="566" w:bottom="280" w:left="566" w:header="985" w:footer="123" w:gutter="0"/>
          <w:cols w:space="720"/>
        </w:sectPr>
      </w:pPr>
    </w:p>
    <w:p w:rsidR="009E11E3" w:rsidRDefault="009E11E3">
      <w:pPr>
        <w:pStyle w:val="a5"/>
        <w:spacing w:before="177"/>
      </w:pPr>
    </w:p>
    <w:p w:rsidR="009E11E3" w:rsidRDefault="009E11E3">
      <w:pPr>
        <w:pStyle w:val="a5"/>
        <w:ind w:left="2761" w:right="145" w:firstLine="425"/>
        <w:jc w:val="both"/>
      </w:pPr>
      <w:r>
        <w:rPr>
          <w:w w:val="105"/>
        </w:rPr>
        <w:t>Blood was drawn from five healthy donors (5 mL) into vacuum vials containing an anticoagulant</w:t>
      </w:r>
      <w:r>
        <w:rPr>
          <w:spacing w:val="-12"/>
          <w:w w:val="105"/>
        </w:rPr>
        <w:t xml:space="preserve"> </w:t>
      </w:r>
      <w:r>
        <w:rPr>
          <w:w w:val="105"/>
        </w:rPr>
        <w:t>(citrate)</w:t>
      </w:r>
      <w:r>
        <w:rPr>
          <w:spacing w:val="-8"/>
          <w:w w:val="105"/>
        </w:rPr>
        <w:t xml:space="preserve"> </w:t>
      </w:r>
      <w:r>
        <w:rPr>
          <w:w w:val="105"/>
        </w:rPr>
        <w:t>and</w:t>
      </w:r>
      <w:r>
        <w:rPr>
          <w:spacing w:val="-5"/>
          <w:w w:val="105"/>
        </w:rPr>
        <w:t xml:space="preserve"> </w:t>
      </w:r>
      <w:r>
        <w:rPr>
          <w:w w:val="105"/>
        </w:rPr>
        <w:t>was</w:t>
      </w:r>
      <w:r>
        <w:rPr>
          <w:spacing w:val="-4"/>
          <w:w w:val="105"/>
        </w:rPr>
        <w:t xml:space="preserve"> </w:t>
      </w:r>
      <w:r>
        <w:rPr>
          <w:w w:val="105"/>
        </w:rPr>
        <w:t>then</w:t>
      </w:r>
      <w:r>
        <w:rPr>
          <w:spacing w:val="-5"/>
          <w:w w:val="105"/>
        </w:rPr>
        <w:t xml:space="preserve"> </w:t>
      </w:r>
      <w:r>
        <w:rPr>
          <w:w w:val="105"/>
        </w:rPr>
        <w:t>centrifuged</w:t>
      </w:r>
      <w:r>
        <w:rPr>
          <w:spacing w:val="-5"/>
          <w:w w:val="105"/>
        </w:rPr>
        <w:t xml:space="preserve"> </w:t>
      </w:r>
      <w:r>
        <w:rPr>
          <w:w w:val="105"/>
        </w:rPr>
        <w:t>at</w:t>
      </w:r>
      <w:r>
        <w:rPr>
          <w:spacing w:val="-5"/>
          <w:w w:val="105"/>
        </w:rPr>
        <w:t xml:space="preserve"> </w:t>
      </w:r>
      <w:r>
        <w:rPr>
          <w:w w:val="105"/>
        </w:rPr>
        <w:t>900</w:t>
      </w:r>
      <w:r>
        <w:rPr>
          <w:rFonts w:ascii="Verdana" w:hAnsi="Verdana"/>
          <w:i/>
          <w:w w:val="105"/>
        </w:rPr>
        <w:t>×</w:t>
      </w:r>
      <w:r>
        <w:rPr>
          <w:rFonts w:ascii="Verdana" w:hAnsi="Verdana"/>
          <w:i/>
          <w:spacing w:val="-19"/>
          <w:w w:val="105"/>
        </w:rPr>
        <w:t xml:space="preserve"> </w:t>
      </w:r>
      <w:r>
        <w:rPr>
          <w:rFonts w:ascii="Palatino Linotype" w:hAnsi="Palatino Linotype"/>
          <w:i/>
          <w:w w:val="105"/>
        </w:rPr>
        <w:t>g</w:t>
      </w:r>
      <w:r>
        <w:rPr>
          <w:rFonts w:ascii="Palatino Linotype" w:hAnsi="Palatino Linotype"/>
          <w:i/>
          <w:spacing w:val="-11"/>
          <w:w w:val="105"/>
        </w:rPr>
        <w:t xml:space="preserve"> </w:t>
      </w:r>
      <w:r>
        <w:rPr>
          <w:w w:val="105"/>
        </w:rPr>
        <w:t>for</w:t>
      </w:r>
      <w:r>
        <w:rPr>
          <w:spacing w:val="-5"/>
          <w:w w:val="105"/>
        </w:rPr>
        <w:t xml:space="preserve"> </w:t>
      </w:r>
      <w:r>
        <w:rPr>
          <w:w w:val="105"/>
        </w:rPr>
        <w:t>15</w:t>
      </w:r>
      <w:r>
        <w:rPr>
          <w:spacing w:val="-5"/>
          <w:w w:val="105"/>
        </w:rPr>
        <w:t xml:space="preserve"> </w:t>
      </w:r>
      <w:r>
        <w:rPr>
          <w:w w:val="105"/>
        </w:rPr>
        <w:t>min</w:t>
      </w:r>
      <w:r>
        <w:rPr>
          <w:spacing w:val="-4"/>
          <w:w w:val="105"/>
        </w:rPr>
        <w:t xml:space="preserve"> </w:t>
      </w:r>
      <w:r>
        <w:rPr>
          <w:w w:val="105"/>
        </w:rPr>
        <w:t>at</w:t>
      </w:r>
      <w:r>
        <w:rPr>
          <w:spacing w:val="-5"/>
          <w:w w:val="105"/>
        </w:rPr>
        <w:t xml:space="preserve"> </w:t>
      </w:r>
      <w:r>
        <w:rPr>
          <w:w w:val="105"/>
        </w:rPr>
        <w:t>4</w:t>
      </w:r>
      <w:r>
        <w:rPr>
          <w:spacing w:val="-3"/>
          <w:w w:val="105"/>
        </w:rPr>
        <w:t xml:space="preserve"> </w:t>
      </w:r>
      <w:r>
        <w:rPr>
          <w:rFonts w:ascii="Verdana" w:hAnsi="Verdana"/>
          <w:i/>
          <w:w w:val="110"/>
          <w:position w:val="7"/>
          <w:sz w:val="15"/>
        </w:rPr>
        <w:t>◦</w:t>
      </w:r>
      <w:r>
        <w:rPr>
          <w:w w:val="110"/>
        </w:rPr>
        <w:t>C</w:t>
      </w:r>
      <w:r>
        <w:rPr>
          <w:spacing w:val="-7"/>
          <w:w w:val="110"/>
        </w:rPr>
        <w:t xml:space="preserve"> </w:t>
      </w:r>
      <w:r>
        <w:rPr>
          <w:w w:val="105"/>
        </w:rPr>
        <w:t>following</w:t>
      </w:r>
      <w:r>
        <w:rPr>
          <w:spacing w:val="-5"/>
          <w:w w:val="105"/>
        </w:rPr>
        <w:t xml:space="preserve"> </w:t>
      </w:r>
      <w:r>
        <w:rPr>
          <w:w w:val="105"/>
        </w:rPr>
        <w:t>a 2</w:t>
      </w:r>
      <w:r>
        <w:rPr>
          <w:spacing w:val="-7"/>
          <w:w w:val="105"/>
        </w:rPr>
        <w:t xml:space="preserve"> </w:t>
      </w:r>
      <w:r>
        <w:rPr>
          <w:w w:val="105"/>
        </w:rPr>
        <w:t>h</w:t>
      </w:r>
      <w:r>
        <w:rPr>
          <w:spacing w:val="-6"/>
          <w:w w:val="105"/>
        </w:rPr>
        <w:t xml:space="preserve"> </w:t>
      </w:r>
      <w:r>
        <w:rPr>
          <w:w w:val="105"/>
        </w:rPr>
        <w:t>incubation</w:t>
      </w:r>
      <w:r>
        <w:rPr>
          <w:spacing w:val="-6"/>
          <w:w w:val="105"/>
        </w:rPr>
        <w:t xml:space="preserve"> </w:t>
      </w:r>
      <w:r>
        <w:rPr>
          <w:w w:val="105"/>
        </w:rPr>
        <w:t>at</w:t>
      </w:r>
      <w:r>
        <w:rPr>
          <w:spacing w:val="-7"/>
          <w:w w:val="105"/>
        </w:rPr>
        <w:t xml:space="preserve"> </w:t>
      </w:r>
      <w:r>
        <w:rPr>
          <w:w w:val="105"/>
        </w:rPr>
        <w:t>room</w:t>
      </w:r>
      <w:r>
        <w:rPr>
          <w:spacing w:val="-6"/>
          <w:w w:val="105"/>
        </w:rPr>
        <w:t xml:space="preserve"> </w:t>
      </w:r>
      <w:r>
        <w:rPr>
          <w:w w:val="105"/>
        </w:rPr>
        <w:t>temperature. The</w:t>
      </w:r>
      <w:r>
        <w:rPr>
          <w:spacing w:val="-7"/>
          <w:w w:val="105"/>
        </w:rPr>
        <w:t xml:space="preserve"> </w:t>
      </w:r>
      <w:r>
        <w:rPr>
          <w:w w:val="105"/>
        </w:rPr>
        <w:t>resulting</w:t>
      </w:r>
      <w:r>
        <w:rPr>
          <w:spacing w:val="-7"/>
          <w:w w:val="105"/>
        </w:rPr>
        <w:t xml:space="preserve"> </w:t>
      </w:r>
      <w:r>
        <w:rPr>
          <w:w w:val="105"/>
        </w:rPr>
        <w:t>supernatant</w:t>
      </w:r>
      <w:r>
        <w:rPr>
          <w:spacing w:val="-7"/>
          <w:w w:val="105"/>
        </w:rPr>
        <w:t xml:space="preserve"> </w:t>
      </w:r>
      <w:r>
        <w:rPr>
          <w:w w:val="105"/>
        </w:rPr>
        <w:t>was</w:t>
      </w:r>
      <w:r>
        <w:rPr>
          <w:spacing w:val="-7"/>
          <w:w w:val="105"/>
        </w:rPr>
        <w:t xml:space="preserve"> </w:t>
      </w:r>
      <w:r>
        <w:rPr>
          <w:w w:val="105"/>
        </w:rPr>
        <w:t>separated,</w:t>
      </w:r>
      <w:r>
        <w:rPr>
          <w:spacing w:val="-6"/>
          <w:w w:val="105"/>
        </w:rPr>
        <w:t xml:space="preserve"> </w:t>
      </w:r>
      <w:r>
        <w:rPr>
          <w:w w:val="105"/>
        </w:rPr>
        <w:t>and</w:t>
      </w:r>
      <w:r>
        <w:rPr>
          <w:spacing w:val="-7"/>
          <w:w w:val="105"/>
        </w:rPr>
        <w:t xml:space="preserve"> </w:t>
      </w:r>
      <w:r>
        <w:rPr>
          <w:w w:val="105"/>
        </w:rPr>
        <w:t>8</w:t>
      </w:r>
      <w:r>
        <w:rPr>
          <w:spacing w:val="-7"/>
          <w:w w:val="105"/>
        </w:rPr>
        <w:t xml:space="preserve"> </w:t>
      </w:r>
      <w:r>
        <w:rPr>
          <w:w w:val="105"/>
        </w:rPr>
        <w:t>mL of</w:t>
      </w:r>
      <w:r>
        <w:rPr>
          <w:spacing w:val="-2"/>
          <w:w w:val="105"/>
        </w:rPr>
        <w:t xml:space="preserve"> </w:t>
      </w:r>
      <w:r>
        <w:rPr>
          <w:w w:val="105"/>
        </w:rPr>
        <w:t>0.9%</w:t>
      </w:r>
      <w:r>
        <w:rPr>
          <w:spacing w:val="-1"/>
          <w:w w:val="105"/>
        </w:rPr>
        <w:t xml:space="preserve"> </w:t>
      </w:r>
      <w:r>
        <w:rPr>
          <w:w w:val="105"/>
        </w:rPr>
        <w:t>sodium</w:t>
      </w:r>
      <w:r>
        <w:rPr>
          <w:spacing w:val="-2"/>
          <w:w w:val="105"/>
        </w:rPr>
        <w:t xml:space="preserve"> </w:t>
      </w:r>
      <w:r>
        <w:rPr>
          <w:w w:val="105"/>
        </w:rPr>
        <w:t>chloride</w:t>
      </w:r>
      <w:r>
        <w:rPr>
          <w:spacing w:val="-2"/>
          <w:w w:val="105"/>
        </w:rPr>
        <w:t xml:space="preserve"> </w:t>
      </w:r>
      <w:r>
        <w:rPr>
          <w:w w:val="105"/>
        </w:rPr>
        <w:t>solution</w:t>
      </w:r>
      <w:r>
        <w:rPr>
          <w:spacing w:val="-1"/>
          <w:w w:val="105"/>
        </w:rPr>
        <w:t xml:space="preserve"> </w:t>
      </w:r>
      <w:r>
        <w:rPr>
          <w:w w:val="105"/>
        </w:rPr>
        <w:t>was</w:t>
      </w:r>
      <w:r>
        <w:rPr>
          <w:spacing w:val="-2"/>
          <w:w w:val="105"/>
        </w:rPr>
        <w:t xml:space="preserve"> </w:t>
      </w:r>
      <w:r>
        <w:rPr>
          <w:w w:val="105"/>
        </w:rPr>
        <w:t>added</w:t>
      </w:r>
      <w:r>
        <w:rPr>
          <w:spacing w:val="-2"/>
          <w:w w:val="105"/>
        </w:rPr>
        <w:t xml:space="preserve"> </w:t>
      </w:r>
      <w:r>
        <w:rPr>
          <w:w w:val="105"/>
        </w:rPr>
        <w:t>to</w:t>
      </w:r>
      <w:r>
        <w:rPr>
          <w:spacing w:val="-2"/>
          <w:w w:val="105"/>
        </w:rPr>
        <w:t xml:space="preserve"> </w:t>
      </w:r>
      <w:r>
        <w:rPr>
          <w:w w:val="105"/>
        </w:rPr>
        <w:t>the</w:t>
      </w:r>
      <w:r>
        <w:rPr>
          <w:spacing w:val="-1"/>
          <w:w w:val="105"/>
        </w:rPr>
        <w:t xml:space="preserve"> </w:t>
      </w:r>
      <w:r>
        <w:rPr>
          <w:w w:val="105"/>
        </w:rPr>
        <w:t>precipitate. After</w:t>
      </w:r>
      <w:r>
        <w:rPr>
          <w:spacing w:val="-2"/>
          <w:w w:val="105"/>
        </w:rPr>
        <w:t xml:space="preserve"> </w:t>
      </w:r>
      <w:r>
        <w:rPr>
          <w:w w:val="105"/>
        </w:rPr>
        <w:t>gently</w:t>
      </w:r>
      <w:r>
        <w:rPr>
          <w:spacing w:val="-2"/>
          <w:w w:val="105"/>
        </w:rPr>
        <w:t xml:space="preserve"> </w:t>
      </w:r>
      <w:r>
        <w:rPr>
          <w:w w:val="105"/>
        </w:rPr>
        <w:t>shaking</w:t>
      </w:r>
      <w:r>
        <w:rPr>
          <w:spacing w:val="-1"/>
          <w:w w:val="105"/>
        </w:rPr>
        <w:t xml:space="preserve"> </w:t>
      </w:r>
      <w:r>
        <w:rPr>
          <w:w w:val="105"/>
        </w:rPr>
        <w:t>and centrifuging</w:t>
      </w:r>
      <w:r>
        <w:rPr>
          <w:spacing w:val="-12"/>
          <w:w w:val="105"/>
        </w:rPr>
        <w:t xml:space="preserve"> </w:t>
      </w:r>
      <w:r>
        <w:rPr>
          <w:w w:val="105"/>
        </w:rPr>
        <w:t>at</w:t>
      </w:r>
      <w:r>
        <w:rPr>
          <w:spacing w:val="-11"/>
          <w:w w:val="105"/>
        </w:rPr>
        <w:t xml:space="preserve"> </w:t>
      </w:r>
      <w:r>
        <w:rPr>
          <w:w w:val="105"/>
        </w:rPr>
        <w:t>900</w:t>
      </w:r>
      <w:r>
        <w:rPr>
          <w:rFonts w:ascii="Verdana" w:hAnsi="Verdana"/>
          <w:i/>
          <w:w w:val="105"/>
        </w:rPr>
        <w:t>×</w:t>
      </w:r>
      <w:r>
        <w:rPr>
          <w:rFonts w:ascii="Verdana" w:hAnsi="Verdana"/>
          <w:i/>
          <w:spacing w:val="-18"/>
          <w:w w:val="105"/>
        </w:rPr>
        <w:t xml:space="preserve"> </w:t>
      </w:r>
      <w:r>
        <w:rPr>
          <w:rFonts w:ascii="Palatino Linotype" w:hAnsi="Palatino Linotype"/>
          <w:i/>
          <w:w w:val="105"/>
        </w:rPr>
        <w:t>g</w:t>
      </w:r>
      <w:r>
        <w:rPr>
          <w:rFonts w:ascii="Palatino Linotype" w:hAnsi="Palatino Linotype"/>
          <w:i/>
          <w:spacing w:val="-12"/>
          <w:w w:val="105"/>
        </w:rPr>
        <w:t xml:space="preserve"> </w:t>
      </w:r>
      <w:r>
        <w:rPr>
          <w:w w:val="105"/>
        </w:rPr>
        <w:t>for</w:t>
      </w:r>
      <w:r>
        <w:rPr>
          <w:spacing w:val="-6"/>
          <w:w w:val="105"/>
        </w:rPr>
        <w:t xml:space="preserve"> </w:t>
      </w:r>
      <w:r>
        <w:rPr>
          <w:w w:val="105"/>
        </w:rPr>
        <w:t>10</w:t>
      </w:r>
      <w:r>
        <w:rPr>
          <w:spacing w:val="-6"/>
          <w:w w:val="105"/>
        </w:rPr>
        <w:t xml:space="preserve"> </w:t>
      </w:r>
      <w:r>
        <w:rPr>
          <w:w w:val="105"/>
        </w:rPr>
        <w:t>min</w:t>
      </w:r>
      <w:r>
        <w:rPr>
          <w:spacing w:val="-6"/>
          <w:w w:val="105"/>
        </w:rPr>
        <w:t xml:space="preserve"> </w:t>
      </w:r>
      <w:r>
        <w:rPr>
          <w:w w:val="105"/>
        </w:rPr>
        <w:t>at</w:t>
      </w:r>
      <w:r>
        <w:rPr>
          <w:spacing w:val="-6"/>
          <w:w w:val="105"/>
        </w:rPr>
        <w:t xml:space="preserve"> </w:t>
      </w:r>
      <w:r>
        <w:rPr>
          <w:w w:val="105"/>
        </w:rPr>
        <w:t>4</w:t>
      </w:r>
      <w:r>
        <w:rPr>
          <w:spacing w:val="-4"/>
          <w:w w:val="105"/>
        </w:rPr>
        <w:t xml:space="preserve"> </w:t>
      </w:r>
      <w:r>
        <w:rPr>
          <w:rFonts w:ascii="Verdana" w:hAnsi="Verdana"/>
          <w:i/>
          <w:w w:val="110"/>
          <w:position w:val="7"/>
          <w:sz w:val="15"/>
        </w:rPr>
        <w:t>◦</w:t>
      </w:r>
      <w:r>
        <w:rPr>
          <w:w w:val="110"/>
        </w:rPr>
        <w:t>C,</w:t>
      </w:r>
      <w:r>
        <w:rPr>
          <w:spacing w:val="-8"/>
          <w:w w:val="110"/>
        </w:rPr>
        <w:t xml:space="preserve"> </w:t>
      </w:r>
      <w:r>
        <w:rPr>
          <w:w w:val="105"/>
        </w:rPr>
        <w:t>the</w:t>
      </w:r>
      <w:r>
        <w:rPr>
          <w:spacing w:val="-6"/>
          <w:w w:val="105"/>
        </w:rPr>
        <w:t xml:space="preserve"> </w:t>
      </w:r>
      <w:r>
        <w:rPr>
          <w:w w:val="105"/>
        </w:rPr>
        <w:t>supernatant</w:t>
      </w:r>
      <w:r>
        <w:rPr>
          <w:spacing w:val="-6"/>
          <w:w w:val="105"/>
        </w:rPr>
        <w:t xml:space="preserve"> </w:t>
      </w:r>
      <w:r>
        <w:rPr>
          <w:w w:val="105"/>
        </w:rPr>
        <w:t>was</w:t>
      </w:r>
      <w:r>
        <w:rPr>
          <w:spacing w:val="-6"/>
          <w:w w:val="105"/>
        </w:rPr>
        <w:t xml:space="preserve"> </w:t>
      </w:r>
      <w:r>
        <w:rPr>
          <w:w w:val="105"/>
        </w:rPr>
        <w:t>once</w:t>
      </w:r>
      <w:r>
        <w:rPr>
          <w:spacing w:val="-6"/>
          <w:w w:val="105"/>
        </w:rPr>
        <w:t xml:space="preserve"> </w:t>
      </w:r>
      <w:r>
        <w:rPr>
          <w:w w:val="105"/>
        </w:rPr>
        <w:t>again</w:t>
      </w:r>
      <w:r>
        <w:rPr>
          <w:spacing w:val="-6"/>
          <w:w w:val="105"/>
        </w:rPr>
        <w:t xml:space="preserve"> </w:t>
      </w:r>
      <w:r>
        <w:rPr>
          <w:w w:val="105"/>
        </w:rPr>
        <w:t>separated,</w:t>
      </w:r>
      <w:r>
        <w:rPr>
          <w:spacing w:val="-6"/>
          <w:w w:val="105"/>
        </w:rPr>
        <w:t xml:space="preserve"> </w:t>
      </w:r>
      <w:r>
        <w:rPr>
          <w:w w:val="105"/>
        </w:rPr>
        <w:t>and red</w:t>
      </w:r>
      <w:r>
        <w:rPr>
          <w:spacing w:val="-4"/>
          <w:w w:val="105"/>
        </w:rPr>
        <w:t xml:space="preserve"> </w:t>
      </w:r>
      <w:r>
        <w:rPr>
          <w:w w:val="105"/>
        </w:rPr>
        <w:t>blood</w:t>
      </w:r>
      <w:r>
        <w:rPr>
          <w:spacing w:val="-4"/>
          <w:w w:val="105"/>
        </w:rPr>
        <w:t xml:space="preserve"> </w:t>
      </w:r>
      <w:r>
        <w:rPr>
          <w:w w:val="105"/>
        </w:rPr>
        <w:t>cell</w:t>
      </w:r>
      <w:r>
        <w:rPr>
          <w:spacing w:val="-4"/>
          <w:w w:val="105"/>
        </w:rPr>
        <w:t xml:space="preserve"> </w:t>
      </w:r>
      <w:r>
        <w:rPr>
          <w:w w:val="105"/>
        </w:rPr>
        <w:t>washing</w:t>
      </w:r>
      <w:r>
        <w:rPr>
          <w:spacing w:val="-4"/>
          <w:w w:val="105"/>
        </w:rPr>
        <w:t xml:space="preserve"> </w:t>
      </w:r>
      <w:r>
        <w:rPr>
          <w:w w:val="105"/>
        </w:rPr>
        <w:t>was</w:t>
      </w:r>
      <w:r>
        <w:rPr>
          <w:spacing w:val="-4"/>
          <w:w w:val="105"/>
        </w:rPr>
        <w:t xml:space="preserve"> </w:t>
      </w:r>
      <w:r>
        <w:rPr>
          <w:w w:val="105"/>
        </w:rPr>
        <w:t>repeated</w:t>
      </w:r>
      <w:r>
        <w:rPr>
          <w:spacing w:val="-4"/>
          <w:w w:val="105"/>
        </w:rPr>
        <w:t xml:space="preserve"> </w:t>
      </w:r>
      <w:r>
        <w:rPr>
          <w:w w:val="105"/>
        </w:rPr>
        <w:t>two</w:t>
      </w:r>
      <w:r>
        <w:rPr>
          <w:spacing w:val="-4"/>
          <w:w w:val="105"/>
        </w:rPr>
        <w:t xml:space="preserve"> </w:t>
      </w:r>
      <w:r>
        <w:rPr>
          <w:w w:val="105"/>
        </w:rPr>
        <w:t>additional</w:t>
      </w:r>
      <w:r>
        <w:rPr>
          <w:spacing w:val="-4"/>
          <w:w w:val="105"/>
        </w:rPr>
        <w:t xml:space="preserve"> </w:t>
      </w:r>
      <w:r>
        <w:rPr>
          <w:w w:val="105"/>
        </w:rPr>
        <w:t>times. For</w:t>
      </w:r>
      <w:r>
        <w:rPr>
          <w:spacing w:val="-4"/>
          <w:w w:val="105"/>
        </w:rPr>
        <w:t xml:space="preserve"> </w:t>
      </w:r>
      <w:r>
        <w:rPr>
          <w:w w:val="105"/>
        </w:rPr>
        <w:t>the</w:t>
      </w:r>
      <w:r>
        <w:rPr>
          <w:spacing w:val="-4"/>
          <w:w w:val="105"/>
        </w:rPr>
        <w:t xml:space="preserve"> </w:t>
      </w:r>
      <w:r>
        <w:rPr>
          <w:w w:val="105"/>
        </w:rPr>
        <w:t>creation</w:t>
      </w:r>
      <w:r>
        <w:rPr>
          <w:spacing w:val="-4"/>
          <w:w w:val="105"/>
        </w:rPr>
        <w:t xml:space="preserve"> </w:t>
      </w:r>
      <w:r>
        <w:rPr>
          <w:w w:val="105"/>
        </w:rPr>
        <w:t>of</w:t>
      </w:r>
      <w:r>
        <w:rPr>
          <w:spacing w:val="-4"/>
          <w:w w:val="105"/>
        </w:rPr>
        <w:t xml:space="preserve"> </w:t>
      </w:r>
      <w:r>
        <w:rPr>
          <w:w w:val="105"/>
        </w:rPr>
        <w:t>a</w:t>
      </w:r>
      <w:r>
        <w:rPr>
          <w:spacing w:val="-4"/>
          <w:w w:val="105"/>
        </w:rPr>
        <w:t xml:space="preserve"> </w:t>
      </w:r>
      <w:r>
        <w:rPr>
          <w:w w:val="105"/>
        </w:rPr>
        <w:t>10%</w:t>
      </w:r>
      <w:r>
        <w:rPr>
          <w:spacing w:val="-4"/>
          <w:w w:val="105"/>
        </w:rPr>
        <w:t xml:space="preserve"> </w:t>
      </w:r>
      <w:r>
        <w:rPr>
          <w:w w:val="105"/>
        </w:rPr>
        <w:t>red cell</w:t>
      </w:r>
      <w:r>
        <w:rPr>
          <w:spacing w:val="-2"/>
          <w:w w:val="105"/>
        </w:rPr>
        <w:t xml:space="preserve"> </w:t>
      </w:r>
      <w:r>
        <w:rPr>
          <w:w w:val="105"/>
        </w:rPr>
        <w:t>suspension,</w:t>
      </w:r>
      <w:r>
        <w:rPr>
          <w:spacing w:val="-2"/>
          <w:w w:val="105"/>
        </w:rPr>
        <w:t xml:space="preserve"> </w:t>
      </w:r>
      <w:r>
        <w:rPr>
          <w:w w:val="105"/>
        </w:rPr>
        <w:t>1</w:t>
      </w:r>
      <w:r>
        <w:rPr>
          <w:spacing w:val="-2"/>
          <w:w w:val="105"/>
        </w:rPr>
        <w:t xml:space="preserve"> </w:t>
      </w:r>
      <w:r>
        <w:rPr>
          <w:w w:val="105"/>
        </w:rPr>
        <w:t>mL</w:t>
      </w:r>
      <w:r>
        <w:rPr>
          <w:spacing w:val="-2"/>
          <w:w w:val="105"/>
        </w:rPr>
        <w:t xml:space="preserve"> </w:t>
      </w:r>
      <w:r>
        <w:rPr>
          <w:w w:val="105"/>
        </w:rPr>
        <w:t>of</w:t>
      </w:r>
      <w:r>
        <w:rPr>
          <w:spacing w:val="-2"/>
          <w:w w:val="105"/>
        </w:rPr>
        <w:t xml:space="preserve"> </w:t>
      </w:r>
      <w:r>
        <w:rPr>
          <w:w w:val="105"/>
        </w:rPr>
        <w:t>red</w:t>
      </w:r>
      <w:r>
        <w:rPr>
          <w:spacing w:val="-2"/>
          <w:w w:val="105"/>
        </w:rPr>
        <w:t xml:space="preserve"> </w:t>
      </w:r>
      <w:r>
        <w:rPr>
          <w:w w:val="105"/>
        </w:rPr>
        <w:t>cell</w:t>
      </w:r>
      <w:r>
        <w:rPr>
          <w:spacing w:val="-2"/>
          <w:w w:val="105"/>
        </w:rPr>
        <w:t xml:space="preserve"> </w:t>
      </w:r>
      <w:r>
        <w:rPr>
          <w:w w:val="105"/>
        </w:rPr>
        <w:t>mass</w:t>
      </w:r>
      <w:r>
        <w:rPr>
          <w:spacing w:val="-2"/>
          <w:w w:val="105"/>
        </w:rPr>
        <w:t xml:space="preserve"> </w:t>
      </w:r>
      <w:r>
        <w:rPr>
          <w:w w:val="105"/>
        </w:rPr>
        <w:t>was</w:t>
      </w:r>
      <w:r>
        <w:rPr>
          <w:spacing w:val="-2"/>
          <w:w w:val="105"/>
        </w:rPr>
        <w:t xml:space="preserve"> </w:t>
      </w:r>
      <w:r>
        <w:rPr>
          <w:w w:val="105"/>
        </w:rPr>
        <w:t>combined</w:t>
      </w:r>
      <w:r>
        <w:rPr>
          <w:spacing w:val="-2"/>
          <w:w w:val="105"/>
        </w:rPr>
        <w:t xml:space="preserve"> </w:t>
      </w:r>
      <w:r>
        <w:rPr>
          <w:w w:val="105"/>
        </w:rPr>
        <w:t>with</w:t>
      </w:r>
      <w:r>
        <w:rPr>
          <w:spacing w:val="-2"/>
          <w:w w:val="105"/>
        </w:rPr>
        <w:t xml:space="preserve"> </w:t>
      </w:r>
      <w:r>
        <w:rPr>
          <w:w w:val="105"/>
        </w:rPr>
        <w:t>9</w:t>
      </w:r>
      <w:r>
        <w:rPr>
          <w:spacing w:val="-2"/>
          <w:w w:val="105"/>
        </w:rPr>
        <w:t xml:space="preserve"> </w:t>
      </w:r>
      <w:r>
        <w:rPr>
          <w:w w:val="105"/>
        </w:rPr>
        <w:t>mL</w:t>
      </w:r>
      <w:r>
        <w:rPr>
          <w:spacing w:val="-2"/>
          <w:w w:val="105"/>
        </w:rPr>
        <w:t xml:space="preserve"> </w:t>
      </w:r>
      <w:r>
        <w:rPr>
          <w:w w:val="105"/>
        </w:rPr>
        <w:t>of</w:t>
      </w:r>
      <w:r>
        <w:rPr>
          <w:spacing w:val="-2"/>
          <w:w w:val="105"/>
        </w:rPr>
        <w:t xml:space="preserve"> </w:t>
      </w:r>
      <w:r>
        <w:rPr>
          <w:w w:val="105"/>
        </w:rPr>
        <w:t>0.9%</w:t>
      </w:r>
      <w:r>
        <w:rPr>
          <w:spacing w:val="-2"/>
          <w:w w:val="105"/>
        </w:rPr>
        <w:t xml:space="preserve"> </w:t>
      </w:r>
      <w:r>
        <w:rPr>
          <w:w w:val="105"/>
        </w:rPr>
        <w:t>sodium</w:t>
      </w:r>
      <w:r>
        <w:rPr>
          <w:spacing w:val="-2"/>
          <w:w w:val="105"/>
        </w:rPr>
        <w:t xml:space="preserve"> </w:t>
      </w:r>
      <w:r>
        <w:rPr>
          <w:w w:val="105"/>
        </w:rPr>
        <w:t>chloride solution. This</w:t>
      </w:r>
      <w:r>
        <w:rPr>
          <w:spacing w:val="-5"/>
          <w:w w:val="105"/>
        </w:rPr>
        <w:t xml:space="preserve"> </w:t>
      </w:r>
      <w:r>
        <w:rPr>
          <w:w w:val="105"/>
        </w:rPr>
        <w:t>resulting</w:t>
      </w:r>
      <w:r>
        <w:rPr>
          <w:spacing w:val="-5"/>
          <w:w w:val="105"/>
        </w:rPr>
        <w:t xml:space="preserve"> </w:t>
      </w:r>
      <w:r>
        <w:rPr>
          <w:w w:val="105"/>
        </w:rPr>
        <w:t>erythrocyte</w:t>
      </w:r>
      <w:r>
        <w:rPr>
          <w:spacing w:val="-5"/>
          <w:w w:val="105"/>
        </w:rPr>
        <w:t xml:space="preserve"> </w:t>
      </w:r>
      <w:r>
        <w:rPr>
          <w:w w:val="105"/>
        </w:rPr>
        <w:t>suspension</w:t>
      </w:r>
      <w:r>
        <w:rPr>
          <w:spacing w:val="-5"/>
          <w:w w:val="105"/>
        </w:rPr>
        <w:t xml:space="preserve"> </w:t>
      </w:r>
      <w:r>
        <w:rPr>
          <w:w w:val="105"/>
        </w:rPr>
        <w:t>was</w:t>
      </w:r>
      <w:r>
        <w:rPr>
          <w:spacing w:val="-5"/>
          <w:w w:val="105"/>
        </w:rPr>
        <w:t xml:space="preserve"> </w:t>
      </w:r>
      <w:r>
        <w:rPr>
          <w:w w:val="105"/>
        </w:rPr>
        <w:t>stored</w:t>
      </w:r>
      <w:r>
        <w:rPr>
          <w:spacing w:val="-5"/>
          <w:w w:val="105"/>
        </w:rPr>
        <w:t xml:space="preserve"> </w:t>
      </w:r>
      <w:r>
        <w:rPr>
          <w:w w:val="105"/>
        </w:rPr>
        <w:t>at</w:t>
      </w:r>
      <w:r>
        <w:rPr>
          <w:spacing w:val="-5"/>
          <w:w w:val="105"/>
        </w:rPr>
        <w:t xml:space="preserve"> </w:t>
      </w:r>
      <w:r>
        <w:rPr>
          <w:w w:val="105"/>
        </w:rPr>
        <w:t>4</w:t>
      </w:r>
      <w:r>
        <w:rPr>
          <w:spacing w:val="-4"/>
          <w:w w:val="105"/>
        </w:rPr>
        <w:t xml:space="preserve"> </w:t>
      </w:r>
      <w:r>
        <w:rPr>
          <w:rFonts w:ascii="Verdana" w:hAnsi="Verdana"/>
          <w:i/>
          <w:w w:val="110"/>
          <w:position w:val="7"/>
          <w:sz w:val="15"/>
        </w:rPr>
        <w:t>◦</w:t>
      </w:r>
      <w:r>
        <w:rPr>
          <w:w w:val="110"/>
        </w:rPr>
        <w:t>C</w:t>
      </w:r>
      <w:r>
        <w:rPr>
          <w:spacing w:val="-8"/>
          <w:w w:val="110"/>
        </w:rPr>
        <w:t xml:space="preserve"> </w:t>
      </w:r>
      <w:r>
        <w:rPr>
          <w:w w:val="105"/>
        </w:rPr>
        <w:t>for</w:t>
      </w:r>
      <w:r>
        <w:rPr>
          <w:spacing w:val="-5"/>
          <w:w w:val="105"/>
        </w:rPr>
        <w:t xml:space="preserve"> </w:t>
      </w:r>
      <w:r>
        <w:rPr>
          <w:w w:val="105"/>
        </w:rPr>
        <w:t>no</w:t>
      </w:r>
      <w:r>
        <w:rPr>
          <w:spacing w:val="-5"/>
          <w:w w:val="105"/>
        </w:rPr>
        <w:t xml:space="preserve"> </w:t>
      </w:r>
      <w:r>
        <w:rPr>
          <w:w w:val="105"/>
        </w:rPr>
        <w:t>more</w:t>
      </w:r>
      <w:r>
        <w:rPr>
          <w:spacing w:val="-5"/>
          <w:w w:val="105"/>
        </w:rPr>
        <w:t xml:space="preserve"> </w:t>
      </w:r>
      <w:r>
        <w:rPr>
          <w:w w:val="105"/>
        </w:rPr>
        <w:t>than</w:t>
      </w:r>
      <w:r>
        <w:rPr>
          <w:spacing w:val="-5"/>
          <w:w w:val="105"/>
        </w:rPr>
        <w:t xml:space="preserve"> </w:t>
      </w:r>
      <w:r>
        <w:rPr>
          <w:w w:val="105"/>
        </w:rPr>
        <w:t>24</w:t>
      </w:r>
      <w:r>
        <w:rPr>
          <w:spacing w:val="-5"/>
          <w:w w:val="105"/>
        </w:rPr>
        <w:t xml:space="preserve"> </w:t>
      </w:r>
      <w:r>
        <w:rPr>
          <w:w w:val="105"/>
        </w:rPr>
        <w:t>h.</w:t>
      </w:r>
    </w:p>
    <w:p w:rsidR="009E11E3" w:rsidRDefault="009E11E3">
      <w:pPr>
        <w:pStyle w:val="a5"/>
        <w:spacing w:before="10" w:line="256" w:lineRule="auto"/>
        <w:ind w:left="2761" w:right="145" w:firstLine="425"/>
        <w:jc w:val="both"/>
      </w:pPr>
      <w:r>
        <w:t>Control samples comprised 0.2 mL of erythrocyte suspension mixed with 2 mL of</w:t>
      </w:r>
      <w:r>
        <w:rPr>
          <w:spacing w:val="80"/>
          <w:w w:val="150"/>
        </w:rPr>
        <w:t xml:space="preserve"> </w:t>
      </w:r>
      <w:r>
        <w:t>0.9% sodium chloride solution. For samples with 100% hemolysis, 0.2 mL of erythrocyte suspension was combined with 2 mL of distilled water, resulting in complete destruction of erythrocytes,</w:t>
      </w:r>
      <w:r>
        <w:rPr>
          <w:spacing w:val="3"/>
        </w:rPr>
        <w:t xml:space="preserve"> </w:t>
      </w:r>
      <w:r>
        <w:t>corresponding</w:t>
      </w:r>
      <w:r>
        <w:rPr>
          <w:spacing w:val="4"/>
        </w:rPr>
        <w:t xml:space="preserve"> </w:t>
      </w:r>
      <w:r>
        <w:t>to</w:t>
      </w:r>
      <w:r>
        <w:rPr>
          <w:spacing w:val="4"/>
        </w:rPr>
        <w:t xml:space="preserve"> </w:t>
      </w:r>
      <w:r>
        <w:t>100%</w:t>
      </w:r>
      <w:r>
        <w:rPr>
          <w:spacing w:val="3"/>
        </w:rPr>
        <w:t xml:space="preserve"> </w:t>
      </w:r>
      <w:r>
        <w:t>hemolysis.</w:t>
      </w:r>
      <w:r>
        <w:rPr>
          <w:spacing w:val="15"/>
        </w:rPr>
        <w:t xml:space="preserve"> </w:t>
      </w:r>
      <w:r>
        <w:t>Experimental</w:t>
      </w:r>
      <w:r>
        <w:rPr>
          <w:spacing w:val="3"/>
        </w:rPr>
        <w:t xml:space="preserve"> </w:t>
      </w:r>
      <w:r>
        <w:t>samples</w:t>
      </w:r>
      <w:r>
        <w:rPr>
          <w:spacing w:val="3"/>
        </w:rPr>
        <w:t xml:space="preserve"> </w:t>
      </w:r>
      <w:r>
        <w:t>consisted</w:t>
      </w:r>
      <w:r>
        <w:rPr>
          <w:spacing w:val="4"/>
        </w:rPr>
        <w:t xml:space="preserve"> </w:t>
      </w:r>
      <w:r>
        <w:t>of</w:t>
      </w:r>
      <w:r>
        <w:rPr>
          <w:spacing w:val="3"/>
        </w:rPr>
        <w:t xml:space="preserve"> </w:t>
      </w:r>
      <w:r>
        <w:t>0.2</w:t>
      </w:r>
      <w:r>
        <w:rPr>
          <w:spacing w:val="4"/>
        </w:rPr>
        <w:t xml:space="preserve"> </w:t>
      </w:r>
      <w:r>
        <w:rPr>
          <w:spacing w:val="-5"/>
        </w:rPr>
        <w:t>mL</w:t>
      </w:r>
    </w:p>
    <w:p w:rsidR="009E11E3" w:rsidRDefault="009E11E3">
      <w:pPr>
        <w:pStyle w:val="a5"/>
        <w:spacing w:before="1" w:line="249" w:lineRule="auto"/>
        <w:ind w:left="2761" w:right="127"/>
        <w:jc w:val="both"/>
      </w:pPr>
      <w:r>
        <w:rPr>
          <w:spacing w:val="-2"/>
          <w:w w:val="105"/>
        </w:rPr>
        <w:t>of</w:t>
      </w:r>
      <w:r>
        <w:rPr>
          <w:spacing w:val="-3"/>
          <w:w w:val="105"/>
        </w:rPr>
        <w:t xml:space="preserve"> </w:t>
      </w:r>
      <w:r>
        <w:rPr>
          <w:spacing w:val="-2"/>
          <w:w w:val="105"/>
        </w:rPr>
        <w:t>erythrocyte</w:t>
      </w:r>
      <w:r>
        <w:rPr>
          <w:spacing w:val="-3"/>
          <w:w w:val="105"/>
        </w:rPr>
        <w:t xml:space="preserve"> </w:t>
      </w:r>
      <w:r>
        <w:rPr>
          <w:spacing w:val="-2"/>
          <w:w w:val="105"/>
        </w:rPr>
        <w:t>suspension</w:t>
      </w:r>
      <w:r>
        <w:rPr>
          <w:spacing w:val="-3"/>
          <w:w w:val="105"/>
        </w:rPr>
        <w:t xml:space="preserve"> </w:t>
      </w:r>
      <w:r>
        <w:rPr>
          <w:spacing w:val="-2"/>
          <w:w w:val="105"/>
        </w:rPr>
        <w:t>and</w:t>
      </w:r>
      <w:r>
        <w:rPr>
          <w:spacing w:val="-3"/>
          <w:w w:val="105"/>
        </w:rPr>
        <w:t xml:space="preserve"> </w:t>
      </w:r>
      <w:r>
        <w:rPr>
          <w:spacing w:val="-2"/>
          <w:w w:val="105"/>
        </w:rPr>
        <w:t>2</w:t>
      </w:r>
      <w:r>
        <w:rPr>
          <w:spacing w:val="-3"/>
          <w:w w:val="105"/>
        </w:rPr>
        <w:t xml:space="preserve"> </w:t>
      </w:r>
      <w:r>
        <w:rPr>
          <w:spacing w:val="-2"/>
          <w:w w:val="105"/>
        </w:rPr>
        <w:t>mL</w:t>
      </w:r>
      <w:r>
        <w:rPr>
          <w:spacing w:val="-3"/>
          <w:w w:val="105"/>
        </w:rPr>
        <w:t xml:space="preserve"> </w:t>
      </w:r>
      <w:r>
        <w:rPr>
          <w:spacing w:val="-2"/>
          <w:w w:val="105"/>
        </w:rPr>
        <w:t>of</w:t>
      </w:r>
      <w:r>
        <w:rPr>
          <w:spacing w:val="-3"/>
          <w:w w:val="105"/>
        </w:rPr>
        <w:t xml:space="preserve"> </w:t>
      </w:r>
      <w:r>
        <w:rPr>
          <w:spacing w:val="-2"/>
          <w:w w:val="105"/>
        </w:rPr>
        <w:t>previously</w:t>
      </w:r>
      <w:r>
        <w:rPr>
          <w:spacing w:val="-3"/>
          <w:w w:val="105"/>
        </w:rPr>
        <w:t xml:space="preserve"> </w:t>
      </w:r>
      <w:r>
        <w:rPr>
          <w:spacing w:val="-2"/>
          <w:w w:val="105"/>
        </w:rPr>
        <w:t>prepared</w:t>
      </w:r>
      <w:r>
        <w:rPr>
          <w:spacing w:val="-3"/>
          <w:w w:val="105"/>
        </w:rPr>
        <w:t xml:space="preserve"> </w:t>
      </w:r>
      <w:r>
        <w:rPr>
          <w:spacing w:val="-2"/>
          <w:w w:val="105"/>
        </w:rPr>
        <w:t>extracts</w:t>
      </w:r>
      <w:r>
        <w:rPr>
          <w:spacing w:val="-3"/>
          <w:w w:val="105"/>
        </w:rPr>
        <w:t xml:space="preserve"> </w:t>
      </w:r>
      <w:r>
        <w:rPr>
          <w:spacing w:val="-2"/>
          <w:w w:val="105"/>
        </w:rPr>
        <w:t>from</w:t>
      </w:r>
      <w:r>
        <w:rPr>
          <w:spacing w:val="-3"/>
          <w:w w:val="105"/>
        </w:rPr>
        <w:t xml:space="preserve"> </w:t>
      </w:r>
      <w:r>
        <w:rPr>
          <w:spacing w:val="-2"/>
          <w:w w:val="105"/>
        </w:rPr>
        <w:t>the</w:t>
      </w:r>
      <w:r>
        <w:rPr>
          <w:spacing w:val="-3"/>
          <w:w w:val="105"/>
        </w:rPr>
        <w:t xml:space="preserve"> </w:t>
      </w:r>
      <w:r>
        <w:rPr>
          <w:spacing w:val="-2"/>
          <w:w w:val="105"/>
        </w:rPr>
        <w:t xml:space="preserve">investigated </w:t>
      </w:r>
      <w:r>
        <w:rPr>
          <w:w w:val="105"/>
        </w:rPr>
        <w:t>samples. These</w:t>
      </w:r>
      <w:r>
        <w:rPr>
          <w:spacing w:val="-2"/>
          <w:w w:val="105"/>
        </w:rPr>
        <w:t xml:space="preserve"> </w:t>
      </w:r>
      <w:r>
        <w:rPr>
          <w:w w:val="105"/>
        </w:rPr>
        <w:t>samples</w:t>
      </w:r>
      <w:r>
        <w:rPr>
          <w:spacing w:val="-2"/>
          <w:w w:val="105"/>
        </w:rPr>
        <w:t xml:space="preserve"> </w:t>
      </w:r>
      <w:r>
        <w:rPr>
          <w:w w:val="105"/>
        </w:rPr>
        <w:t>were</w:t>
      </w:r>
      <w:r>
        <w:rPr>
          <w:spacing w:val="-2"/>
          <w:w w:val="105"/>
        </w:rPr>
        <w:t xml:space="preserve"> </w:t>
      </w:r>
      <w:r>
        <w:rPr>
          <w:w w:val="105"/>
        </w:rPr>
        <w:t>then</w:t>
      </w:r>
      <w:r>
        <w:rPr>
          <w:spacing w:val="-2"/>
          <w:w w:val="105"/>
        </w:rPr>
        <w:t xml:space="preserve"> </w:t>
      </w:r>
      <w:r>
        <w:rPr>
          <w:w w:val="105"/>
        </w:rPr>
        <w:t>placed</w:t>
      </w:r>
      <w:r>
        <w:rPr>
          <w:spacing w:val="-2"/>
          <w:w w:val="105"/>
        </w:rPr>
        <w:t xml:space="preserve"> </w:t>
      </w:r>
      <w:r>
        <w:rPr>
          <w:w w:val="105"/>
        </w:rPr>
        <w:t>in</w:t>
      </w:r>
      <w:r>
        <w:rPr>
          <w:spacing w:val="-2"/>
          <w:w w:val="105"/>
        </w:rPr>
        <w:t xml:space="preserve"> </w:t>
      </w:r>
      <w:r>
        <w:rPr>
          <w:w w:val="105"/>
        </w:rPr>
        <w:t>a</w:t>
      </w:r>
      <w:r>
        <w:rPr>
          <w:spacing w:val="-2"/>
          <w:w w:val="105"/>
        </w:rPr>
        <w:t xml:space="preserve"> </w:t>
      </w:r>
      <w:r>
        <w:rPr>
          <w:w w:val="105"/>
        </w:rPr>
        <w:t>thermostat</w:t>
      </w:r>
      <w:r>
        <w:rPr>
          <w:spacing w:val="-2"/>
          <w:w w:val="105"/>
        </w:rPr>
        <w:t xml:space="preserve"> </w:t>
      </w:r>
      <w:r>
        <w:rPr>
          <w:w w:val="105"/>
        </w:rPr>
        <w:t>at</w:t>
      </w:r>
      <w:r>
        <w:rPr>
          <w:spacing w:val="-2"/>
          <w:w w:val="105"/>
        </w:rPr>
        <w:t xml:space="preserve"> </w:t>
      </w:r>
      <w:r>
        <w:rPr>
          <w:w w:val="105"/>
        </w:rPr>
        <w:t xml:space="preserve">37 </w:t>
      </w:r>
      <w:r>
        <w:rPr>
          <w:rFonts w:ascii="Verdana" w:hAnsi="Verdana"/>
          <w:i/>
          <w:w w:val="110"/>
          <w:position w:val="7"/>
          <w:sz w:val="15"/>
        </w:rPr>
        <w:t>◦</w:t>
      </w:r>
      <w:r>
        <w:rPr>
          <w:w w:val="110"/>
        </w:rPr>
        <w:t>C</w:t>
      </w:r>
      <w:r>
        <w:rPr>
          <w:spacing w:val="-4"/>
          <w:w w:val="110"/>
        </w:rPr>
        <w:t xml:space="preserve"> </w:t>
      </w:r>
      <w:r>
        <w:rPr>
          <w:w w:val="105"/>
        </w:rPr>
        <w:t>for</w:t>
      </w:r>
      <w:r>
        <w:rPr>
          <w:spacing w:val="-2"/>
          <w:w w:val="105"/>
        </w:rPr>
        <w:t xml:space="preserve"> </w:t>
      </w:r>
      <w:r>
        <w:rPr>
          <w:w w:val="105"/>
        </w:rPr>
        <w:t>1</w:t>
      </w:r>
      <w:r>
        <w:rPr>
          <w:spacing w:val="-2"/>
          <w:w w:val="105"/>
        </w:rPr>
        <w:t xml:space="preserve"> </w:t>
      </w:r>
      <w:r>
        <w:rPr>
          <w:w w:val="105"/>
        </w:rPr>
        <w:t xml:space="preserve">h. Subsequently, </w:t>
      </w:r>
      <w:r>
        <w:t xml:space="preserve">tubes containing experimental samples, control samples, and samples with 100% hemolysis </w:t>
      </w:r>
      <w:r>
        <w:rPr>
          <w:w w:val="105"/>
        </w:rPr>
        <w:t xml:space="preserve">underwent centrifugation using a Hermle Z 383 K centrifuge for 20 min at a speed of </w:t>
      </w:r>
      <w:r>
        <w:t>6000 rpm. The resulting supernatant was separated for optical density measurement using</w:t>
      </w:r>
    </w:p>
    <w:p w:rsidR="009E11E3" w:rsidRDefault="009E11E3">
      <w:pPr>
        <w:pStyle w:val="a5"/>
        <w:spacing w:before="5"/>
        <w:ind w:left="2761"/>
        <w:jc w:val="both"/>
      </w:pPr>
      <w:r>
        <w:t>an</w:t>
      </w:r>
      <w:r>
        <w:rPr>
          <w:spacing w:val="2"/>
        </w:rPr>
        <w:t xml:space="preserve"> </w:t>
      </w:r>
      <w:r>
        <w:t>SF-2000</w:t>
      </w:r>
      <w:r>
        <w:rPr>
          <w:spacing w:val="3"/>
        </w:rPr>
        <w:t xml:space="preserve"> </w:t>
      </w:r>
      <w:r>
        <w:t>spectrophotometer</w:t>
      </w:r>
      <w:r>
        <w:rPr>
          <w:spacing w:val="2"/>
        </w:rPr>
        <w:t xml:space="preserve"> </w:t>
      </w:r>
      <w:r>
        <w:t>(Saint</w:t>
      </w:r>
      <w:r>
        <w:rPr>
          <w:spacing w:val="3"/>
        </w:rPr>
        <w:t xml:space="preserve"> </w:t>
      </w:r>
      <w:r>
        <w:t>Petersburg,</w:t>
      </w:r>
      <w:r>
        <w:rPr>
          <w:spacing w:val="2"/>
        </w:rPr>
        <w:t xml:space="preserve"> </w:t>
      </w:r>
      <w:r>
        <w:rPr>
          <w:spacing w:val="-2"/>
        </w:rPr>
        <w:t>Russia).</w:t>
      </w:r>
    </w:p>
    <w:p w:rsidR="009E11E3" w:rsidRDefault="009E11E3">
      <w:pPr>
        <w:pStyle w:val="a5"/>
        <w:spacing w:before="16" w:line="256" w:lineRule="auto"/>
        <w:ind w:left="2753" w:right="152" w:firstLine="433"/>
        <w:jc w:val="both"/>
      </w:pPr>
      <w:r>
        <w:t>The optical density of control samples, consisting of a 10% erythrocyte suspension</w:t>
      </w:r>
      <w:r>
        <w:rPr>
          <w:spacing w:val="40"/>
        </w:rPr>
        <w:t xml:space="preserve"> </w:t>
      </w:r>
      <w:r>
        <w:t>with 0.9% sodium chloride solution, should not surpass 0.03 optical units. Meanwhile, the optical density of samples indicating 100% hemolysis should range from no less than 0.8 to no more than 1.0 optical units [</w:t>
      </w:r>
      <w:hyperlink w:anchor="_bookmark44" w:history="1">
        <w:r>
          <w:rPr>
            <w:color w:val="0774B7"/>
          </w:rPr>
          <w:t>35</w:t>
        </w:r>
      </w:hyperlink>
      <w:r>
        <w:t>].</w:t>
      </w:r>
    </w:p>
    <w:p w:rsidR="009E11E3" w:rsidRDefault="009E11E3" w:rsidP="009E11E3">
      <w:pPr>
        <w:pStyle w:val="a9"/>
        <w:numPr>
          <w:ilvl w:val="1"/>
          <w:numId w:val="4"/>
        </w:numPr>
        <w:tabs>
          <w:tab w:val="left" w:pos="3120"/>
        </w:tabs>
        <w:spacing w:before="178"/>
        <w:ind w:left="3120" w:hanging="359"/>
        <w:rPr>
          <w:rFonts w:ascii="Palatino Linotype"/>
          <w:i/>
          <w:sz w:val="20"/>
        </w:rPr>
      </w:pPr>
      <w:bookmarkStart w:id="192" w:name="Adhesion_Evaluation_of_Blood_Serum_Prote"/>
      <w:bookmarkEnd w:id="192"/>
      <w:r>
        <w:rPr>
          <w:rFonts w:ascii="Palatino Linotype"/>
          <w:i/>
          <w:sz w:val="20"/>
        </w:rPr>
        <w:t>Adhesion</w:t>
      </w:r>
      <w:r>
        <w:rPr>
          <w:rFonts w:ascii="Palatino Linotype"/>
          <w:i/>
          <w:spacing w:val="-7"/>
          <w:sz w:val="20"/>
        </w:rPr>
        <w:t xml:space="preserve"> </w:t>
      </w:r>
      <w:r>
        <w:rPr>
          <w:rFonts w:ascii="Palatino Linotype"/>
          <w:i/>
          <w:sz w:val="20"/>
        </w:rPr>
        <w:t>Evaluation</w:t>
      </w:r>
      <w:r>
        <w:rPr>
          <w:rFonts w:ascii="Palatino Linotype"/>
          <w:i/>
          <w:spacing w:val="-6"/>
          <w:sz w:val="20"/>
        </w:rPr>
        <w:t xml:space="preserve"> </w:t>
      </w:r>
      <w:r>
        <w:rPr>
          <w:rFonts w:ascii="Palatino Linotype"/>
          <w:i/>
          <w:sz w:val="20"/>
        </w:rPr>
        <w:t>of</w:t>
      </w:r>
      <w:r>
        <w:rPr>
          <w:rFonts w:ascii="Palatino Linotype"/>
          <w:i/>
          <w:spacing w:val="-6"/>
          <w:sz w:val="20"/>
        </w:rPr>
        <w:t xml:space="preserve"> </w:t>
      </w:r>
      <w:r>
        <w:rPr>
          <w:rFonts w:ascii="Palatino Linotype"/>
          <w:i/>
          <w:sz w:val="20"/>
        </w:rPr>
        <w:t>Blood</w:t>
      </w:r>
      <w:r>
        <w:rPr>
          <w:rFonts w:ascii="Palatino Linotype"/>
          <w:i/>
          <w:spacing w:val="-6"/>
          <w:sz w:val="20"/>
        </w:rPr>
        <w:t xml:space="preserve"> </w:t>
      </w:r>
      <w:r>
        <w:rPr>
          <w:rFonts w:ascii="Palatino Linotype"/>
          <w:i/>
          <w:sz w:val="20"/>
        </w:rPr>
        <w:t>Serum</w:t>
      </w:r>
      <w:r>
        <w:rPr>
          <w:rFonts w:ascii="Palatino Linotype"/>
          <w:i/>
          <w:spacing w:val="-6"/>
          <w:sz w:val="20"/>
        </w:rPr>
        <w:t xml:space="preserve"> </w:t>
      </w:r>
      <w:r>
        <w:rPr>
          <w:rFonts w:ascii="Palatino Linotype"/>
          <w:i/>
          <w:sz w:val="20"/>
        </w:rPr>
        <w:t>Proteins</w:t>
      </w:r>
      <w:r>
        <w:rPr>
          <w:rFonts w:ascii="Palatino Linotype"/>
          <w:i/>
          <w:spacing w:val="-7"/>
          <w:sz w:val="20"/>
        </w:rPr>
        <w:t xml:space="preserve"> </w:t>
      </w:r>
      <w:r>
        <w:rPr>
          <w:rFonts w:ascii="Palatino Linotype"/>
          <w:i/>
          <w:sz w:val="20"/>
        </w:rPr>
        <w:t>to</w:t>
      </w:r>
      <w:r>
        <w:rPr>
          <w:rFonts w:ascii="Palatino Linotype"/>
          <w:i/>
          <w:spacing w:val="-6"/>
          <w:sz w:val="20"/>
        </w:rPr>
        <w:t xml:space="preserve"> </w:t>
      </w:r>
      <w:r>
        <w:rPr>
          <w:rFonts w:ascii="Palatino Linotype"/>
          <w:i/>
          <w:sz w:val="20"/>
        </w:rPr>
        <w:t>the</w:t>
      </w:r>
      <w:r>
        <w:rPr>
          <w:rFonts w:ascii="Palatino Linotype"/>
          <w:i/>
          <w:spacing w:val="-6"/>
          <w:sz w:val="20"/>
        </w:rPr>
        <w:t xml:space="preserve"> </w:t>
      </w:r>
      <w:r>
        <w:rPr>
          <w:rFonts w:ascii="Palatino Linotype"/>
          <w:i/>
          <w:sz w:val="20"/>
        </w:rPr>
        <w:t>Surface</w:t>
      </w:r>
      <w:r>
        <w:rPr>
          <w:rFonts w:ascii="Palatino Linotype"/>
          <w:i/>
          <w:spacing w:val="-6"/>
          <w:sz w:val="20"/>
        </w:rPr>
        <w:t xml:space="preserve"> </w:t>
      </w:r>
      <w:r>
        <w:rPr>
          <w:rFonts w:ascii="Palatino Linotype"/>
          <w:i/>
          <w:sz w:val="20"/>
        </w:rPr>
        <w:t>of</w:t>
      </w:r>
      <w:r>
        <w:rPr>
          <w:rFonts w:ascii="Palatino Linotype"/>
          <w:i/>
          <w:spacing w:val="-6"/>
          <w:sz w:val="20"/>
        </w:rPr>
        <w:t xml:space="preserve"> </w:t>
      </w:r>
      <w:r>
        <w:rPr>
          <w:rFonts w:ascii="Palatino Linotype"/>
          <w:i/>
          <w:sz w:val="20"/>
        </w:rPr>
        <w:t>Composite</w:t>
      </w:r>
      <w:r>
        <w:rPr>
          <w:rFonts w:ascii="Palatino Linotype"/>
          <w:i/>
          <w:spacing w:val="-7"/>
          <w:sz w:val="20"/>
        </w:rPr>
        <w:t xml:space="preserve"> </w:t>
      </w:r>
      <w:r>
        <w:rPr>
          <w:rFonts w:ascii="Palatino Linotype"/>
          <w:i/>
          <w:sz w:val="20"/>
        </w:rPr>
        <w:t>Film</w:t>
      </w:r>
      <w:r>
        <w:rPr>
          <w:rFonts w:ascii="Palatino Linotype"/>
          <w:i/>
          <w:spacing w:val="-6"/>
          <w:sz w:val="20"/>
        </w:rPr>
        <w:t xml:space="preserve"> </w:t>
      </w:r>
      <w:r>
        <w:rPr>
          <w:rFonts w:ascii="Palatino Linotype"/>
          <w:i/>
          <w:spacing w:val="-2"/>
          <w:sz w:val="20"/>
        </w:rPr>
        <w:t>Materials</w:t>
      </w:r>
    </w:p>
    <w:p w:rsidR="009E11E3" w:rsidRDefault="009E11E3">
      <w:pPr>
        <w:pStyle w:val="a5"/>
        <w:spacing w:before="61" w:line="247" w:lineRule="auto"/>
        <w:ind w:left="2753" w:right="144" w:firstLine="433"/>
        <w:jc w:val="both"/>
      </w:pPr>
      <w:r>
        <w:t xml:space="preserve">To assess the adhesion of serum proteins, whole anticoagulated blood from a healthy </w:t>
      </w:r>
      <w:r>
        <w:rPr>
          <w:w w:val="110"/>
        </w:rPr>
        <w:t>donor</w:t>
      </w:r>
      <w:r>
        <w:rPr>
          <w:spacing w:val="-12"/>
          <w:w w:val="110"/>
        </w:rPr>
        <w:t xml:space="preserve"> </w:t>
      </w:r>
      <w:r>
        <w:rPr>
          <w:w w:val="110"/>
        </w:rPr>
        <w:t>was</w:t>
      </w:r>
      <w:r>
        <w:rPr>
          <w:spacing w:val="-12"/>
          <w:w w:val="110"/>
        </w:rPr>
        <w:t xml:space="preserve"> </w:t>
      </w:r>
      <w:r>
        <w:rPr>
          <w:w w:val="110"/>
        </w:rPr>
        <w:t>employed.</w:t>
      </w:r>
      <w:r>
        <w:rPr>
          <w:spacing w:val="10"/>
          <w:w w:val="110"/>
        </w:rPr>
        <w:t xml:space="preserve"> </w:t>
      </w:r>
      <w:r>
        <w:rPr>
          <w:w w:val="110"/>
        </w:rPr>
        <w:t>Following</w:t>
      </w:r>
      <w:r>
        <w:rPr>
          <w:spacing w:val="-12"/>
          <w:w w:val="110"/>
        </w:rPr>
        <w:t xml:space="preserve"> </w:t>
      </w:r>
      <w:r>
        <w:rPr>
          <w:w w:val="110"/>
        </w:rPr>
        <w:t>a</w:t>
      </w:r>
      <w:r>
        <w:rPr>
          <w:spacing w:val="-12"/>
          <w:w w:val="110"/>
        </w:rPr>
        <w:t xml:space="preserve"> </w:t>
      </w:r>
      <w:r>
        <w:rPr>
          <w:w w:val="110"/>
        </w:rPr>
        <w:t>2</w:t>
      </w:r>
      <w:r>
        <w:rPr>
          <w:spacing w:val="-12"/>
          <w:w w:val="110"/>
        </w:rPr>
        <w:t xml:space="preserve"> </w:t>
      </w:r>
      <w:r>
        <w:rPr>
          <w:w w:val="110"/>
        </w:rPr>
        <w:t>h</w:t>
      </w:r>
      <w:r>
        <w:rPr>
          <w:spacing w:val="-12"/>
          <w:w w:val="110"/>
        </w:rPr>
        <w:t xml:space="preserve"> </w:t>
      </w:r>
      <w:r>
        <w:rPr>
          <w:w w:val="110"/>
        </w:rPr>
        <w:t>incubation</w:t>
      </w:r>
      <w:r>
        <w:rPr>
          <w:spacing w:val="-12"/>
          <w:w w:val="110"/>
        </w:rPr>
        <w:t xml:space="preserve"> </w:t>
      </w:r>
      <w:r>
        <w:rPr>
          <w:w w:val="110"/>
        </w:rPr>
        <w:t>at</w:t>
      </w:r>
      <w:r>
        <w:rPr>
          <w:spacing w:val="-12"/>
          <w:w w:val="110"/>
        </w:rPr>
        <w:t xml:space="preserve"> </w:t>
      </w:r>
      <w:r>
        <w:rPr>
          <w:w w:val="110"/>
        </w:rPr>
        <w:t>room</w:t>
      </w:r>
      <w:r>
        <w:rPr>
          <w:spacing w:val="-12"/>
          <w:w w:val="110"/>
        </w:rPr>
        <w:t xml:space="preserve"> </w:t>
      </w:r>
      <w:r>
        <w:rPr>
          <w:w w:val="110"/>
        </w:rPr>
        <w:t>temperature,</w:t>
      </w:r>
      <w:r>
        <w:rPr>
          <w:spacing w:val="-10"/>
          <w:w w:val="110"/>
        </w:rPr>
        <w:t xml:space="preserve"> </w:t>
      </w:r>
      <w:r>
        <w:rPr>
          <w:w w:val="110"/>
        </w:rPr>
        <w:t>the</w:t>
      </w:r>
      <w:r>
        <w:rPr>
          <w:spacing w:val="-12"/>
          <w:w w:val="110"/>
        </w:rPr>
        <w:t xml:space="preserve"> </w:t>
      </w:r>
      <w:r>
        <w:rPr>
          <w:w w:val="110"/>
        </w:rPr>
        <w:t>blood</w:t>
      </w:r>
      <w:r>
        <w:rPr>
          <w:spacing w:val="-12"/>
          <w:w w:val="110"/>
        </w:rPr>
        <w:t xml:space="preserve"> </w:t>
      </w:r>
      <w:r>
        <w:rPr>
          <w:w w:val="110"/>
        </w:rPr>
        <w:t xml:space="preserve">was </w:t>
      </w:r>
      <w:r>
        <w:t>centrifuged at 600</w:t>
      </w:r>
      <w:r>
        <w:rPr>
          <w:rFonts w:ascii="Verdana" w:hAnsi="Verdana"/>
          <w:i/>
        </w:rPr>
        <w:t xml:space="preserve">× </w:t>
      </w:r>
      <w:r>
        <w:rPr>
          <w:rFonts w:ascii="Palatino Linotype" w:hAnsi="Palatino Linotype"/>
          <w:i/>
        </w:rPr>
        <w:t xml:space="preserve">g </w:t>
      </w:r>
      <w:r>
        <w:t>for 15 min at 4</w:t>
      </w:r>
      <w:r>
        <w:rPr>
          <w:spacing w:val="35"/>
        </w:rPr>
        <w:t xml:space="preserve"> </w:t>
      </w:r>
      <w:r>
        <w:rPr>
          <w:rFonts w:ascii="Verdana" w:hAnsi="Verdana"/>
          <w:i/>
          <w:position w:val="7"/>
          <w:sz w:val="15"/>
        </w:rPr>
        <w:t>◦</w:t>
      </w:r>
      <w:r>
        <w:t>C. The resulting serum was diluted tenfold with</w:t>
      </w:r>
      <w:r>
        <w:rPr>
          <w:spacing w:val="40"/>
          <w:w w:val="110"/>
        </w:rPr>
        <w:t xml:space="preserve"> </w:t>
      </w:r>
      <w:r>
        <w:rPr>
          <w:w w:val="110"/>
        </w:rPr>
        <w:t>0.9%</w:t>
      </w:r>
      <w:r>
        <w:rPr>
          <w:spacing w:val="-13"/>
          <w:w w:val="110"/>
        </w:rPr>
        <w:t xml:space="preserve"> </w:t>
      </w:r>
      <w:r>
        <w:rPr>
          <w:w w:val="110"/>
        </w:rPr>
        <w:t>NaCl,</w:t>
      </w:r>
      <w:r>
        <w:rPr>
          <w:spacing w:val="-12"/>
          <w:w w:val="110"/>
        </w:rPr>
        <w:t xml:space="preserve"> </w:t>
      </w:r>
      <w:r>
        <w:rPr>
          <w:w w:val="110"/>
        </w:rPr>
        <w:t>and</w:t>
      </w:r>
      <w:r>
        <w:rPr>
          <w:spacing w:val="-12"/>
          <w:w w:val="110"/>
        </w:rPr>
        <w:t xml:space="preserve"> </w:t>
      </w:r>
      <w:r>
        <w:rPr>
          <w:w w:val="110"/>
        </w:rPr>
        <w:t>the</w:t>
      </w:r>
      <w:r>
        <w:rPr>
          <w:spacing w:val="-12"/>
          <w:w w:val="110"/>
        </w:rPr>
        <w:t xml:space="preserve"> </w:t>
      </w:r>
      <w:r>
        <w:rPr>
          <w:w w:val="110"/>
        </w:rPr>
        <w:t>protein</w:t>
      </w:r>
      <w:r>
        <w:rPr>
          <w:spacing w:val="-12"/>
          <w:w w:val="110"/>
        </w:rPr>
        <w:t xml:space="preserve"> </w:t>
      </w:r>
      <w:r>
        <w:rPr>
          <w:w w:val="110"/>
        </w:rPr>
        <w:t>concentration</w:t>
      </w:r>
      <w:r>
        <w:rPr>
          <w:spacing w:val="-12"/>
          <w:w w:val="110"/>
        </w:rPr>
        <w:t xml:space="preserve"> </w:t>
      </w:r>
      <w:r>
        <w:rPr>
          <w:w w:val="110"/>
        </w:rPr>
        <w:t>in</w:t>
      </w:r>
      <w:r>
        <w:rPr>
          <w:spacing w:val="-12"/>
          <w:w w:val="110"/>
        </w:rPr>
        <w:t xml:space="preserve"> </w:t>
      </w:r>
      <w:r>
        <w:rPr>
          <w:w w:val="110"/>
        </w:rPr>
        <w:t>each</w:t>
      </w:r>
      <w:r>
        <w:rPr>
          <w:spacing w:val="-12"/>
          <w:w w:val="110"/>
        </w:rPr>
        <w:t xml:space="preserve"> </w:t>
      </w:r>
      <w:r>
        <w:rPr>
          <w:w w:val="110"/>
        </w:rPr>
        <w:t>sample</w:t>
      </w:r>
      <w:r>
        <w:rPr>
          <w:spacing w:val="-12"/>
          <w:w w:val="110"/>
        </w:rPr>
        <w:t xml:space="preserve"> </w:t>
      </w:r>
      <w:r>
        <w:rPr>
          <w:w w:val="110"/>
        </w:rPr>
        <w:t>was</w:t>
      </w:r>
      <w:r>
        <w:rPr>
          <w:spacing w:val="-13"/>
          <w:w w:val="110"/>
        </w:rPr>
        <w:t xml:space="preserve"> </w:t>
      </w:r>
      <w:r>
        <w:rPr>
          <w:w w:val="110"/>
        </w:rPr>
        <w:t xml:space="preserve">spectrophotometrically </w:t>
      </w:r>
      <w:r>
        <w:t>measured using the Bradford method with Coomassie G-250 dye [</w:t>
      </w:r>
      <w:hyperlink w:anchor="_bookmark45" w:history="1">
        <w:r>
          <w:rPr>
            <w:color w:val="0774B7"/>
          </w:rPr>
          <w:t>36</w:t>
        </w:r>
      </w:hyperlink>
      <w:r>
        <w:t>]. A calibration curve was</w:t>
      </w:r>
      <w:r>
        <w:rPr>
          <w:spacing w:val="40"/>
        </w:rPr>
        <w:t xml:space="preserve"> </w:t>
      </w:r>
      <w:r>
        <w:t>established</w:t>
      </w:r>
      <w:r>
        <w:rPr>
          <w:spacing w:val="40"/>
        </w:rPr>
        <w:t xml:space="preserve"> </w:t>
      </w:r>
      <w:r>
        <w:t>using</w:t>
      </w:r>
      <w:r>
        <w:rPr>
          <w:spacing w:val="40"/>
        </w:rPr>
        <w:t xml:space="preserve"> </w:t>
      </w:r>
      <w:r>
        <w:t>bovine</w:t>
      </w:r>
      <w:r>
        <w:rPr>
          <w:spacing w:val="40"/>
        </w:rPr>
        <w:t xml:space="preserve"> </w:t>
      </w:r>
      <w:r>
        <w:t>serum</w:t>
      </w:r>
      <w:r>
        <w:rPr>
          <w:spacing w:val="40"/>
        </w:rPr>
        <w:t xml:space="preserve"> </w:t>
      </w:r>
      <w:r>
        <w:t>albumin</w:t>
      </w:r>
      <w:r>
        <w:rPr>
          <w:spacing w:val="40"/>
        </w:rPr>
        <w:t xml:space="preserve"> </w:t>
      </w:r>
      <w:r>
        <w:t>(BSA)</w:t>
      </w:r>
      <w:r>
        <w:rPr>
          <w:spacing w:val="40"/>
        </w:rPr>
        <w:t xml:space="preserve"> </w:t>
      </w:r>
      <w:r>
        <w:t>as</w:t>
      </w:r>
      <w:r>
        <w:rPr>
          <w:spacing w:val="40"/>
        </w:rPr>
        <w:t xml:space="preserve"> </w:t>
      </w:r>
      <w:r>
        <w:t>a</w:t>
      </w:r>
      <w:r>
        <w:rPr>
          <w:spacing w:val="40"/>
        </w:rPr>
        <w:t xml:space="preserve"> </w:t>
      </w:r>
      <w:r>
        <w:t>standard.</w:t>
      </w:r>
    </w:p>
    <w:p w:rsidR="009E11E3" w:rsidRDefault="009E11E3">
      <w:pPr>
        <w:pStyle w:val="a5"/>
        <w:spacing w:before="14" w:line="235" w:lineRule="auto"/>
        <w:ind w:left="2753" w:right="151" w:firstLine="433"/>
        <w:jc w:val="both"/>
      </w:pPr>
      <w:r>
        <w:t>The investigated composite film materials were positioned in 24-well culture dishes with a surface area of 1.9 cm².</w:t>
      </w:r>
      <w:r>
        <w:rPr>
          <w:spacing w:val="29"/>
        </w:rPr>
        <w:t xml:space="preserve"> </w:t>
      </w:r>
      <w:r>
        <w:t xml:space="preserve">Subsequently, 300 </w:t>
      </w:r>
      <w:r>
        <w:rPr>
          <w:rFonts w:ascii="Lucida Sans Unicode" w:hAnsi="Lucida Sans Unicode"/>
        </w:rPr>
        <w:t>µ</w:t>
      </w:r>
      <w:r>
        <w:t xml:space="preserve">L of 0.9% NaCl was added to the wells and allowed to swell the composite films for 3 min, after which the residual 0.9% NaCl was removed. Following this, tenfold diluted serum was added to each well, and the composite film materials were incubated in a thermostat for 2 h at 37 </w:t>
      </w:r>
      <w:r>
        <w:rPr>
          <w:rFonts w:ascii="Verdana" w:hAnsi="Verdana"/>
          <w:i/>
          <w:position w:val="7"/>
          <w:sz w:val="15"/>
        </w:rPr>
        <w:t>◦</w:t>
      </w:r>
      <w:r>
        <w:t>C. After incubation, serum was withdrawn</w:t>
      </w:r>
      <w:r>
        <w:rPr>
          <w:spacing w:val="27"/>
        </w:rPr>
        <w:t xml:space="preserve"> </w:t>
      </w:r>
      <w:r>
        <w:t>from</w:t>
      </w:r>
      <w:r>
        <w:rPr>
          <w:spacing w:val="28"/>
        </w:rPr>
        <w:t xml:space="preserve"> </w:t>
      </w:r>
      <w:r>
        <w:t>the</w:t>
      </w:r>
      <w:r>
        <w:rPr>
          <w:spacing w:val="28"/>
        </w:rPr>
        <w:t xml:space="preserve"> </w:t>
      </w:r>
      <w:r>
        <w:t>wells,</w:t>
      </w:r>
      <w:r>
        <w:rPr>
          <w:spacing w:val="28"/>
        </w:rPr>
        <w:t xml:space="preserve"> </w:t>
      </w:r>
      <w:r>
        <w:t>and</w:t>
      </w:r>
      <w:r>
        <w:rPr>
          <w:spacing w:val="28"/>
        </w:rPr>
        <w:t xml:space="preserve"> </w:t>
      </w:r>
      <w:r>
        <w:t>the</w:t>
      </w:r>
      <w:r>
        <w:rPr>
          <w:spacing w:val="28"/>
        </w:rPr>
        <w:t xml:space="preserve"> </w:t>
      </w:r>
      <w:r>
        <w:t>concentration</w:t>
      </w:r>
      <w:r>
        <w:rPr>
          <w:spacing w:val="28"/>
        </w:rPr>
        <w:t xml:space="preserve"> </w:t>
      </w:r>
      <w:r>
        <w:t>of</w:t>
      </w:r>
      <w:r>
        <w:rPr>
          <w:spacing w:val="28"/>
        </w:rPr>
        <w:t xml:space="preserve"> </w:t>
      </w:r>
      <w:r>
        <w:t>unadsorbed</w:t>
      </w:r>
      <w:r>
        <w:rPr>
          <w:spacing w:val="28"/>
        </w:rPr>
        <w:t xml:space="preserve"> </w:t>
      </w:r>
      <w:r>
        <w:t>proteins</w:t>
      </w:r>
      <w:r>
        <w:rPr>
          <w:spacing w:val="28"/>
        </w:rPr>
        <w:t xml:space="preserve"> </w:t>
      </w:r>
      <w:r>
        <w:t>was</w:t>
      </w:r>
      <w:r>
        <w:rPr>
          <w:spacing w:val="28"/>
        </w:rPr>
        <w:t xml:space="preserve"> </w:t>
      </w:r>
      <w:r>
        <w:rPr>
          <w:spacing w:val="-2"/>
        </w:rPr>
        <w:t>measured</w:t>
      </w:r>
    </w:p>
    <w:p w:rsidR="009E11E3" w:rsidRDefault="009E11E3">
      <w:pPr>
        <w:pStyle w:val="a5"/>
        <w:spacing w:before="22"/>
        <w:ind w:left="2761"/>
        <w:jc w:val="both"/>
      </w:pPr>
      <w:r>
        <w:t>through</w:t>
      </w:r>
      <w:r>
        <w:rPr>
          <w:spacing w:val="14"/>
        </w:rPr>
        <w:t xml:space="preserve"> </w:t>
      </w:r>
      <w:r>
        <w:t>a</w:t>
      </w:r>
      <w:r>
        <w:rPr>
          <w:spacing w:val="14"/>
        </w:rPr>
        <w:t xml:space="preserve"> </w:t>
      </w:r>
      <w:r>
        <w:t>spectrophotometric</w:t>
      </w:r>
      <w:r>
        <w:rPr>
          <w:spacing w:val="14"/>
        </w:rPr>
        <w:t xml:space="preserve"> </w:t>
      </w:r>
      <w:r>
        <w:rPr>
          <w:spacing w:val="-2"/>
        </w:rPr>
        <w:t>method.</w:t>
      </w:r>
    </w:p>
    <w:p w:rsidR="009E11E3" w:rsidRDefault="009E11E3">
      <w:pPr>
        <w:pStyle w:val="a5"/>
        <w:spacing w:before="17" w:line="256" w:lineRule="auto"/>
        <w:ind w:left="2761" w:right="148" w:firstLine="425"/>
        <w:jc w:val="both"/>
      </w:pPr>
      <w:r>
        <w:rPr>
          <w:w w:val="105"/>
        </w:rPr>
        <w:t>The percentage of protein adsorbed by the films was calculated by the difference between</w:t>
      </w:r>
      <w:r>
        <w:rPr>
          <w:spacing w:val="-7"/>
          <w:w w:val="105"/>
        </w:rPr>
        <w:t xml:space="preserve"> </w:t>
      </w:r>
      <w:r>
        <w:rPr>
          <w:w w:val="105"/>
        </w:rPr>
        <w:t>the</w:t>
      </w:r>
      <w:r>
        <w:rPr>
          <w:spacing w:val="-7"/>
          <w:w w:val="105"/>
        </w:rPr>
        <w:t xml:space="preserve"> </w:t>
      </w:r>
      <w:r>
        <w:rPr>
          <w:w w:val="105"/>
        </w:rPr>
        <w:t>total</w:t>
      </w:r>
      <w:r>
        <w:rPr>
          <w:spacing w:val="-7"/>
          <w:w w:val="105"/>
        </w:rPr>
        <w:t xml:space="preserve"> </w:t>
      </w:r>
      <w:r>
        <w:rPr>
          <w:w w:val="105"/>
        </w:rPr>
        <w:t>protein</w:t>
      </w:r>
      <w:r>
        <w:rPr>
          <w:spacing w:val="-7"/>
          <w:w w:val="105"/>
        </w:rPr>
        <w:t xml:space="preserve"> </w:t>
      </w:r>
      <w:r>
        <w:rPr>
          <w:w w:val="105"/>
        </w:rPr>
        <w:t>content</w:t>
      </w:r>
      <w:r>
        <w:rPr>
          <w:spacing w:val="-7"/>
          <w:w w:val="105"/>
        </w:rPr>
        <w:t xml:space="preserve"> </w:t>
      </w:r>
      <w:r>
        <w:rPr>
          <w:w w:val="105"/>
        </w:rPr>
        <w:t>of</w:t>
      </w:r>
      <w:r>
        <w:rPr>
          <w:spacing w:val="-7"/>
          <w:w w:val="105"/>
        </w:rPr>
        <w:t xml:space="preserve"> </w:t>
      </w:r>
      <w:r>
        <w:rPr>
          <w:w w:val="105"/>
        </w:rPr>
        <w:t>serum</w:t>
      </w:r>
      <w:r>
        <w:rPr>
          <w:spacing w:val="-7"/>
          <w:w w:val="105"/>
        </w:rPr>
        <w:t xml:space="preserve"> </w:t>
      </w:r>
      <w:r>
        <w:rPr>
          <w:w w:val="105"/>
        </w:rPr>
        <w:t>and</w:t>
      </w:r>
      <w:r>
        <w:rPr>
          <w:spacing w:val="-7"/>
          <w:w w:val="105"/>
        </w:rPr>
        <w:t xml:space="preserve"> </w:t>
      </w:r>
      <w:r>
        <w:rPr>
          <w:w w:val="105"/>
        </w:rPr>
        <w:t>the</w:t>
      </w:r>
      <w:r>
        <w:rPr>
          <w:spacing w:val="-7"/>
          <w:w w:val="105"/>
        </w:rPr>
        <w:t xml:space="preserve"> </w:t>
      </w:r>
      <w:r>
        <w:rPr>
          <w:w w:val="105"/>
        </w:rPr>
        <w:t>amount</w:t>
      </w:r>
      <w:r>
        <w:rPr>
          <w:spacing w:val="-7"/>
          <w:w w:val="105"/>
        </w:rPr>
        <w:t xml:space="preserve"> </w:t>
      </w:r>
      <w:r>
        <w:rPr>
          <w:w w:val="105"/>
        </w:rPr>
        <w:t>of</w:t>
      </w:r>
      <w:r>
        <w:rPr>
          <w:spacing w:val="-7"/>
          <w:w w:val="105"/>
        </w:rPr>
        <w:t xml:space="preserve"> </w:t>
      </w:r>
      <w:r>
        <w:rPr>
          <w:w w:val="105"/>
        </w:rPr>
        <w:t>unadsorbed</w:t>
      </w:r>
      <w:r>
        <w:rPr>
          <w:spacing w:val="-7"/>
          <w:w w:val="105"/>
        </w:rPr>
        <w:t xml:space="preserve"> </w:t>
      </w:r>
      <w:r>
        <w:rPr>
          <w:w w:val="105"/>
        </w:rPr>
        <w:t>proteins</w:t>
      </w:r>
      <w:r>
        <w:rPr>
          <w:spacing w:val="-7"/>
          <w:w w:val="105"/>
        </w:rPr>
        <w:t xml:space="preserve"> </w:t>
      </w:r>
      <w:r>
        <w:rPr>
          <w:w w:val="105"/>
        </w:rPr>
        <w:t>after incubation with the films.</w:t>
      </w:r>
    </w:p>
    <w:p w:rsidR="009E11E3" w:rsidRDefault="009E11E3" w:rsidP="009E11E3">
      <w:pPr>
        <w:pStyle w:val="a9"/>
        <w:numPr>
          <w:ilvl w:val="1"/>
          <w:numId w:val="4"/>
        </w:numPr>
        <w:tabs>
          <w:tab w:val="left" w:pos="3120"/>
        </w:tabs>
        <w:spacing w:before="177"/>
        <w:ind w:left="3120" w:hanging="359"/>
        <w:rPr>
          <w:rFonts w:ascii="Palatino Linotype"/>
          <w:i/>
          <w:sz w:val="20"/>
        </w:rPr>
      </w:pPr>
      <w:bookmarkStart w:id="193" w:name="Evaluation_of_Cytotoxicity_of_Composite_"/>
      <w:bookmarkEnd w:id="193"/>
      <w:r>
        <w:rPr>
          <w:rFonts w:ascii="Palatino Linotype"/>
          <w:i/>
          <w:sz w:val="20"/>
        </w:rPr>
        <w:t>Evaluation</w:t>
      </w:r>
      <w:r>
        <w:rPr>
          <w:rFonts w:ascii="Palatino Linotype"/>
          <w:i/>
          <w:spacing w:val="-7"/>
          <w:sz w:val="20"/>
        </w:rPr>
        <w:t xml:space="preserve"> </w:t>
      </w:r>
      <w:r>
        <w:rPr>
          <w:rFonts w:ascii="Palatino Linotype"/>
          <w:i/>
          <w:sz w:val="20"/>
        </w:rPr>
        <w:t>of</w:t>
      </w:r>
      <w:r>
        <w:rPr>
          <w:rFonts w:ascii="Palatino Linotype"/>
          <w:i/>
          <w:spacing w:val="-7"/>
          <w:sz w:val="20"/>
        </w:rPr>
        <w:t xml:space="preserve"> </w:t>
      </w:r>
      <w:r>
        <w:rPr>
          <w:rFonts w:ascii="Palatino Linotype"/>
          <w:i/>
          <w:sz w:val="20"/>
        </w:rPr>
        <w:t>Cytotoxicity</w:t>
      </w:r>
      <w:r>
        <w:rPr>
          <w:rFonts w:ascii="Palatino Linotype"/>
          <w:i/>
          <w:spacing w:val="-7"/>
          <w:sz w:val="20"/>
        </w:rPr>
        <w:t xml:space="preserve"> </w:t>
      </w:r>
      <w:r>
        <w:rPr>
          <w:rFonts w:ascii="Palatino Linotype"/>
          <w:i/>
          <w:sz w:val="20"/>
        </w:rPr>
        <w:t>of</w:t>
      </w:r>
      <w:r>
        <w:rPr>
          <w:rFonts w:ascii="Palatino Linotype"/>
          <w:i/>
          <w:spacing w:val="-6"/>
          <w:sz w:val="20"/>
        </w:rPr>
        <w:t xml:space="preserve"> </w:t>
      </w:r>
      <w:r>
        <w:rPr>
          <w:rFonts w:ascii="Palatino Linotype"/>
          <w:i/>
          <w:sz w:val="20"/>
        </w:rPr>
        <w:t>Composite</w:t>
      </w:r>
      <w:r>
        <w:rPr>
          <w:rFonts w:ascii="Palatino Linotype"/>
          <w:i/>
          <w:spacing w:val="-7"/>
          <w:sz w:val="20"/>
        </w:rPr>
        <w:t xml:space="preserve"> </w:t>
      </w:r>
      <w:r>
        <w:rPr>
          <w:rFonts w:ascii="Palatino Linotype"/>
          <w:i/>
          <w:sz w:val="20"/>
        </w:rPr>
        <w:t>Film</w:t>
      </w:r>
      <w:r>
        <w:rPr>
          <w:rFonts w:ascii="Palatino Linotype"/>
          <w:i/>
          <w:spacing w:val="-7"/>
          <w:sz w:val="20"/>
        </w:rPr>
        <w:t xml:space="preserve"> </w:t>
      </w:r>
      <w:r>
        <w:rPr>
          <w:rFonts w:ascii="Palatino Linotype"/>
          <w:i/>
          <w:spacing w:val="-2"/>
          <w:sz w:val="20"/>
        </w:rPr>
        <w:t>Materials</w:t>
      </w:r>
    </w:p>
    <w:p w:rsidR="009E11E3" w:rsidRDefault="009E11E3">
      <w:pPr>
        <w:pStyle w:val="a5"/>
        <w:spacing w:before="61" w:line="256" w:lineRule="auto"/>
        <w:ind w:left="2761" w:right="151" w:firstLine="425"/>
        <w:jc w:val="both"/>
      </w:pPr>
      <w:r>
        <w:rPr>
          <w:spacing w:val="-2"/>
          <w:w w:val="105"/>
        </w:rPr>
        <w:t>The</w:t>
      </w:r>
      <w:r>
        <w:rPr>
          <w:spacing w:val="-5"/>
          <w:w w:val="105"/>
        </w:rPr>
        <w:t xml:space="preserve"> </w:t>
      </w:r>
      <w:r>
        <w:rPr>
          <w:spacing w:val="-2"/>
          <w:w w:val="105"/>
        </w:rPr>
        <w:t>cytotoxicity</w:t>
      </w:r>
      <w:r>
        <w:rPr>
          <w:spacing w:val="-6"/>
          <w:w w:val="105"/>
        </w:rPr>
        <w:t xml:space="preserve"> </w:t>
      </w:r>
      <w:r>
        <w:rPr>
          <w:spacing w:val="-2"/>
          <w:w w:val="105"/>
        </w:rPr>
        <w:t>towards</w:t>
      </w:r>
      <w:r>
        <w:rPr>
          <w:spacing w:val="-5"/>
          <w:w w:val="105"/>
        </w:rPr>
        <w:t xml:space="preserve"> </w:t>
      </w:r>
      <w:r>
        <w:rPr>
          <w:spacing w:val="-2"/>
          <w:w w:val="105"/>
        </w:rPr>
        <w:t>fibroblasts</w:t>
      </w:r>
      <w:r>
        <w:rPr>
          <w:spacing w:val="-5"/>
          <w:w w:val="105"/>
        </w:rPr>
        <w:t xml:space="preserve"> </w:t>
      </w:r>
      <w:r>
        <w:rPr>
          <w:spacing w:val="-2"/>
          <w:w w:val="105"/>
        </w:rPr>
        <w:t>was</w:t>
      </w:r>
      <w:r>
        <w:rPr>
          <w:spacing w:val="-6"/>
          <w:w w:val="105"/>
        </w:rPr>
        <w:t xml:space="preserve"> </w:t>
      </w:r>
      <w:r>
        <w:rPr>
          <w:spacing w:val="-2"/>
          <w:w w:val="105"/>
        </w:rPr>
        <w:t>evaluated</w:t>
      </w:r>
      <w:r>
        <w:rPr>
          <w:spacing w:val="-5"/>
          <w:w w:val="105"/>
        </w:rPr>
        <w:t xml:space="preserve"> </w:t>
      </w:r>
      <w:r>
        <w:rPr>
          <w:spacing w:val="-2"/>
          <w:w w:val="105"/>
        </w:rPr>
        <w:t>using</w:t>
      </w:r>
      <w:r>
        <w:rPr>
          <w:spacing w:val="-6"/>
          <w:w w:val="105"/>
        </w:rPr>
        <w:t xml:space="preserve"> </w:t>
      </w:r>
      <w:r>
        <w:rPr>
          <w:spacing w:val="-2"/>
          <w:w w:val="105"/>
        </w:rPr>
        <w:t>the</w:t>
      </w:r>
      <w:r>
        <w:rPr>
          <w:spacing w:val="-5"/>
          <w:w w:val="105"/>
        </w:rPr>
        <w:t xml:space="preserve"> </w:t>
      </w:r>
      <w:r>
        <w:rPr>
          <w:spacing w:val="-2"/>
          <w:w w:val="105"/>
        </w:rPr>
        <w:t>extract</w:t>
      </w:r>
      <w:r>
        <w:rPr>
          <w:spacing w:val="-5"/>
          <w:w w:val="105"/>
        </w:rPr>
        <w:t xml:space="preserve"> </w:t>
      </w:r>
      <w:r>
        <w:rPr>
          <w:spacing w:val="-2"/>
          <w:w w:val="105"/>
        </w:rPr>
        <w:t>method</w:t>
      </w:r>
      <w:r>
        <w:rPr>
          <w:spacing w:val="-6"/>
          <w:w w:val="105"/>
        </w:rPr>
        <w:t xml:space="preserve"> </w:t>
      </w:r>
      <w:r>
        <w:rPr>
          <w:spacing w:val="-2"/>
          <w:w w:val="105"/>
        </w:rPr>
        <w:t>[</w:t>
      </w:r>
      <w:hyperlink w:anchor="_bookmark46" w:history="1">
        <w:r>
          <w:rPr>
            <w:color w:val="0774B7"/>
            <w:spacing w:val="-2"/>
            <w:w w:val="105"/>
          </w:rPr>
          <w:t>37</w:t>
        </w:r>
      </w:hyperlink>
      <w:r>
        <w:rPr>
          <w:spacing w:val="-2"/>
          <w:w w:val="105"/>
        </w:rPr>
        <w:t>].</w:t>
      </w:r>
      <w:r>
        <w:rPr>
          <w:spacing w:val="5"/>
          <w:w w:val="105"/>
        </w:rPr>
        <w:t xml:space="preserve"> </w:t>
      </w:r>
      <w:r>
        <w:rPr>
          <w:spacing w:val="-2"/>
          <w:w w:val="105"/>
        </w:rPr>
        <w:t xml:space="preserve">To </w:t>
      </w:r>
      <w:r>
        <w:t xml:space="preserve">assess the cytotoxic activity of the tested samples of composite film materials based on the </w:t>
      </w:r>
      <w:r>
        <w:rPr>
          <w:w w:val="105"/>
        </w:rPr>
        <w:t xml:space="preserve">sodium salt of carboxymethylcellulose modified with glycoluril and allantoin, as well as </w:t>
      </w:r>
      <w:r>
        <w:t xml:space="preserve">the comparison sample Seprafilm™, a colorimetric test utilizing the intracellular uptake of </w:t>
      </w:r>
      <w:r>
        <w:rPr>
          <w:w w:val="105"/>
        </w:rPr>
        <w:t>the vital dye neutral red was selected [</w:t>
      </w:r>
      <w:hyperlink w:anchor="_bookmark47" w:history="1">
        <w:r>
          <w:rPr>
            <w:color w:val="0774B7"/>
            <w:w w:val="105"/>
          </w:rPr>
          <w:t>38</w:t>
        </w:r>
      </w:hyperlink>
      <w:r>
        <w:rPr>
          <w:w w:val="105"/>
        </w:rPr>
        <w:t>,</w:t>
      </w:r>
      <w:hyperlink w:anchor="_bookmark48" w:history="1">
        <w:r>
          <w:rPr>
            <w:color w:val="0774B7"/>
            <w:w w:val="105"/>
          </w:rPr>
          <w:t>39</w:t>
        </w:r>
      </w:hyperlink>
      <w:r>
        <w:rPr>
          <w:w w:val="105"/>
        </w:rPr>
        <w:t>].</w:t>
      </w:r>
    </w:p>
    <w:p w:rsidR="009E11E3" w:rsidRDefault="009E11E3">
      <w:pPr>
        <w:pStyle w:val="a5"/>
        <w:spacing w:before="1" w:line="256" w:lineRule="auto"/>
        <w:ind w:left="2761" w:right="112" w:firstLine="425"/>
        <w:jc w:val="both"/>
      </w:pPr>
      <w:r>
        <w:t>Before</w:t>
      </w:r>
      <w:r>
        <w:rPr>
          <w:spacing w:val="-2"/>
        </w:rPr>
        <w:t xml:space="preserve"> </w:t>
      </w:r>
      <w:r>
        <w:t>the</w:t>
      </w:r>
      <w:r>
        <w:rPr>
          <w:spacing w:val="-2"/>
        </w:rPr>
        <w:t xml:space="preserve"> </w:t>
      </w:r>
      <w:r>
        <w:t>experiment,</w:t>
      </w:r>
      <w:r>
        <w:rPr>
          <w:spacing w:val="-1"/>
        </w:rPr>
        <w:t xml:space="preserve"> </w:t>
      </w:r>
      <w:r>
        <w:t>cells</w:t>
      </w:r>
      <w:r>
        <w:rPr>
          <w:spacing w:val="-2"/>
        </w:rPr>
        <w:t xml:space="preserve"> </w:t>
      </w:r>
      <w:r>
        <w:t>of</w:t>
      </w:r>
      <w:r>
        <w:rPr>
          <w:spacing w:val="-2"/>
        </w:rPr>
        <w:t xml:space="preserve"> </w:t>
      </w:r>
      <w:r>
        <w:t>the</w:t>
      </w:r>
      <w:r>
        <w:rPr>
          <w:spacing w:val="-2"/>
        </w:rPr>
        <w:t xml:space="preserve"> </w:t>
      </w:r>
      <w:r>
        <w:t>3T3-L1</w:t>
      </w:r>
      <w:r>
        <w:rPr>
          <w:spacing w:val="-2"/>
        </w:rPr>
        <w:t xml:space="preserve"> </w:t>
      </w:r>
      <w:r>
        <w:t>cell</w:t>
      </w:r>
      <w:r>
        <w:rPr>
          <w:spacing w:val="-2"/>
        </w:rPr>
        <w:t xml:space="preserve"> </w:t>
      </w:r>
      <w:r>
        <w:t>line</w:t>
      </w:r>
      <w:r>
        <w:rPr>
          <w:spacing w:val="-2"/>
        </w:rPr>
        <w:t xml:space="preserve"> </w:t>
      </w:r>
      <w:r>
        <w:t>(obtained</w:t>
      </w:r>
      <w:r>
        <w:rPr>
          <w:spacing w:val="-2"/>
        </w:rPr>
        <w:t xml:space="preserve"> </w:t>
      </w:r>
      <w:r>
        <w:t>from</w:t>
      </w:r>
      <w:r>
        <w:rPr>
          <w:spacing w:val="-2"/>
        </w:rPr>
        <w:t xml:space="preserve"> </w:t>
      </w:r>
      <w:r>
        <w:t>FSIS</w:t>
      </w:r>
      <w:r>
        <w:rPr>
          <w:spacing w:val="-2"/>
        </w:rPr>
        <w:t xml:space="preserve"> </w:t>
      </w:r>
      <w:r>
        <w:t>SRC</w:t>
      </w:r>
      <w:r>
        <w:rPr>
          <w:spacing w:val="-2"/>
        </w:rPr>
        <w:t xml:space="preserve"> </w:t>
      </w:r>
      <w:r>
        <w:t>VB</w:t>
      </w:r>
      <w:r>
        <w:rPr>
          <w:spacing w:val="-2"/>
        </w:rPr>
        <w:t xml:space="preserve"> </w:t>
      </w:r>
      <w:r>
        <w:t xml:space="preserve">“Vector” </w:t>
      </w:r>
      <w:r>
        <w:rPr>
          <w:w w:val="105"/>
        </w:rPr>
        <w:t>Rospotrebnadzor) were cultured in complete nutrient medium (DMEM/F-12, 292 mg/L L-glutamine, 50 mg/L gentamicin, 10% FBS) for at least 3 passages.</w:t>
      </w:r>
    </w:p>
    <w:p w:rsidR="009E11E3" w:rsidRDefault="009E11E3">
      <w:pPr>
        <w:pStyle w:val="a5"/>
        <w:spacing w:before="1" w:line="254" w:lineRule="auto"/>
        <w:ind w:left="2761" w:right="151" w:firstLine="425"/>
        <w:jc w:val="both"/>
      </w:pPr>
      <w:r>
        <w:rPr>
          <w:w w:val="105"/>
        </w:rPr>
        <w:t>Briefly, after passaging of cells in 96-well plates at 10,000 per well, the plates were kept in a CO</w:t>
      </w:r>
      <w:r>
        <w:rPr>
          <w:w w:val="105"/>
          <w:vertAlign w:val="subscript"/>
        </w:rPr>
        <w:t>2</w:t>
      </w:r>
      <w:r>
        <w:rPr>
          <w:w w:val="105"/>
        </w:rPr>
        <w:t xml:space="preserve"> incubator (Sanyo, Tokyo, Japan) for 24 h for cell adhesion and to achieve </w:t>
      </w:r>
      <w:r>
        <w:t>80–90% confluence.</w:t>
      </w:r>
      <w:r>
        <w:rPr>
          <w:spacing w:val="29"/>
        </w:rPr>
        <w:t xml:space="preserve"> </w:t>
      </w:r>
      <w:r>
        <w:t xml:space="preserve">During this period, extracts of the examined samples were generated </w:t>
      </w:r>
      <w:r>
        <w:rPr>
          <w:w w:val="105"/>
        </w:rPr>
        <w:t>as</w:t>
      </w:r>
      <w:r>
        <w:rPr>
          <w:spacing w:val="3"/>
          <w:w w:val="105"/>
        </w:rPr>
        <w:t xml:space="preserve"> </w:t>
      </w:r>
      <w:r>
        <w:rPr>
          <w:w w:val="105"/>
        </w:rPr>
        <w:t>follows:</w:t>
      </w:r>
      <w:r>
        <w:rPr>
          <w:spacing w:val="24"/>
          <w:w w:val="105"/>
        </w:rPr>
        <w:t xml:space="preserve"> </w:t>
      </w:r>
      <w:r>
        <w:rPr>
          <w:w w:val="105"/>
        </w:rPr>
        <w:t>1.5</w:t>
      </w:r>
      <w:r>
        <w:rPr>
          <w:spacing w:val="8"/>
          <w:w w:val="105"/>
        </w:rPr>
        <w:t xml:space="preserve"> </w:t>
      </w:r>
      <w:r>
        <w:rPr>
          <w:rFonts w:ascii="Verdana" w:hAnsi="Verdana"/>
          <w:i/>
          <w:w w:val="105"/>
        </w:rPr>
        <w:t>×</w:t>
      </w:r>
      <w:r>
        <w:rPr>
          <w:rFonts w:ascii="Verdana" w:hAnsi="Verdana"/>
          <w:i/>
          <w:spacing w:val="-18"/>
          <w:w w:val="105"/>
        </w:rPr>
        <w:t xml:space="preserve"> </w:t>
      </w:r>
      <w:r>
        <w:rPr>
          <w:w w:val="105"/>
        </w:rPr>
        <w:t>1.5</w:t>
      </w:r>
      <w:r>
        <w:rPr>
          <w:spacing w:val="5"/>
          <w:w w:val="105"/>
        </w:rPr>
        <w:t xml:space="preserve"> </w:t>
      </w:r>
      <w:r>
        <w:rPr>
          <w:w w:val="105"/>
        </w:rPr>
        <w:t>cm</w:t>
      </w:r>
      <w:r>
        <w:rPr>
          <w:spacing w:val="5"/>
          <w:w w:val="105"/>
        </w:rPr>
        <w:t xml:space="preserve"> </w:t>
      </w:r>
      <w:r>
        <w:rPr>
          <w:w w:val="105"/>
        </w:rPr>
        <w:t>composite</w:t>
      </w:r>
      <w:r>
        <w:rPr>
          <w:spacing w:val="6"/>
          <w:w w:val="105"/>
        </w:rPr>
        <w:t xml:space="preserve"> </w:t>
      </w:r>
      <w:r>
        <w:rPr>
          <w:w w:val="105"/>
        </w:rPr>
        <w:t>films</w:t>
      </w:r>
      <w:r>
        <w:rPr>
          <w:spacing w:val="5"/>
          <w:w w:val="105"/>
        </w:rPr>
        <w:t xml:space="preserve"> </w:t>
      </w:r>
      <w:r>
        <w:rPr>
          <w:w w:val="105"/>
        </w:rPr>
        <w:t>were</w:t>
      </w:r>
      <w:r>
        <w:rPr>
          <w:spacing w:val="5"/>
          <w:w w:val="105"/>
        </w:rPr>
        <w:t xml:space="preserve"> </w:t>
      </w:r>
      <w:r>
        <w:rPr>
          <w:w w:val="105"/>
        </w:rPr>
        <w:t>positioned</w:t>
      </w:r>
      <w:r>
        <w:rPr>
          <w:spacing w:val="5"/>
          <w:w w:val="105"/>
        </w:rPr>
        <w:t xml:space="preserve"> </w:t>
      </w:r>
      <w:r>
        <w:rPr>
          <w:w w:val="105"/>
        </w:rPr>
        <w:t>under</w:t>
      </w:r>
      <w:r>
        <w:rPr>
          <w:spacing w:val="6"/>
          <w:w w:val="105"/>
        </w:rPr>
        <w:t xml:space="preserve"> </w:t>
      </w:r>
      <w:r>
        <w:rPr>
          <w:w w:val="105"/>
        </w:rPr>
        <w:t>aseptic</w:t>
      </w:r>
      <w:r>
        <w:rPr>
          <w:spacing w:val="5"/>
          <w:w w:val="105"/>
        </w:rPr>
        <w:t xml:space="preserve"> </w:t>
      </w:r>
      <w:r>
        <w:rPr>
          <w:w w:val="105"/>
        </w:rPr>
        <w:t>conditions</w:t>
      </w:r>
      <w:r>
        <w:rPr>
          <w:spacing w:val="5"/>
          <w:w w:val="105"/>
        </w:rPr>
        <w:t xml:space="preserve"> </w:t>
      </w:r>
      <w:r>
        <w:rPr>
          <w:w w:val="105"/>
        </w:rPr>
        <w:t>in</w:t>
      </w:r>
      <w:r>
        <w:rPr>
          <w:spacing w:val="5"/>
          <w:w w:val="105"/>
        </w:rPr>
        <w:t xml:space="preserve"> </w:t>
      </w:r>
      <w:r>
        <w:rPr>
          <w:spacing w:val="-10"/>
          <w:w w:val="105"/>
        </w:rPr>
        <w:t>a</w:t>
      </w:r>
    </w:p>
    <w:p w:rsidR="009E11E3" w:rsidRDefault="009E11E3">
      <w:pPr>
        <w:pStyle w:val="a5"/>
        <w:spacing w:line="254" w:lineRule="auto"/>
        <w:jc w:val="both"/>
        <w:sectPr w:rsidR="009E11E3" w:rsidSect="00F63D93">
          <w:pgSz w:w="11910" w:h="16840"/>
          <w:pgMar w:top="1320" w:right="566" w:bottom="280" w:left="566" w:header="985" w:footer="407" w:gutter="0"/>
          <w:cols w:space="720"/>
        </w:sectPr>
      </w:pPr>
    </w:p>
    <w:p w:rsidR="009E11E3" w:rsidRDefault="009E11E3">
      <w:pPr>
        <w:pStyle w:val="a5"/>
        <w:spacing w:before="177"/>
      </w:pPr>
    </w:p>
    <w:p w:rsidR="009E11E3" w:rsidRDefault="009E11E3">
      <w:pPr>
        <w:pStyle w:val="a5"/>
        <w:spacing w:line="242" w:lineRule="auto"/>
        <w:ind w:left="2761" w:right="151" w:hanging="6"/>
        <w:jc w:val="both"/>
      </w:pPr>
      <w:r>
        <w:rPr>
          <w:w w:val="105"/>
        </w:rPr>
        <w:t>pre-sterilized penicillin vial containing 4 mL of complete nutrient medium (CNM) and incubated</w:t>
      </w:r>
      <w:r>
        <w:rPr>
          <w:spacing w:val="-1"/>
          <w:w w:val="105"/>
        </w:rPr>
        <w:t xml:space="preserve"> </w:t>
      </w:r>
      <w:r>
        <w:rPr>
          <w:w w:val="105"/>
        </w:rPr>
        <w:t>for</w:t>
      </w:r>
      <w:r>
        <w:rPr>
          <w:spacing w:val="-1"/>
          <w:w w:val="105"/>
        </w:rPr>
        <w:t xml:space="preserve"> </w:t>
      </w:r>
      <w:r>
        <w:rPr>
          <w:w w:val="105"/>
        </w:rPr>
        <w:t>24</w:t>
      </w:r>
      <w:r>
        <w:rPr>
          <w:spacing w:val="-1"/>
          <w:w w:val="105"/>
        </w:rPr>
        <w:t xml:space="preserve"> </w:t>
      </w:r>
      <w:r>
        <w:rPr>
          <w:w w:val="105"/>
        </w:rPr>
        <w:t>h</w:t>
      </w:r>
      <w:r>
        <w:rPr>
          <w:spacing w:val="-1"/>
          <w:w w:val="105"/>
        </w:rPr>
        <w:t xml:space="preserve"> </w:t>
      </w:r>
      <w:r>
        <w:rPr>
          <w:w w:val="105"/>
        </w:rPr>
        <w:t>at</w:t>
      </w:r>
      <w:r>
        <w:rPr>
          <w:spacing w:val="-1"/>
          <w:w w:val="105"/>
        </w:rPr>
        <w:t xml:space="preserve"> </w:t>
      </w:r>
      <w:r>
        <w:rPr>
          <w:w w:val="105"/>
        </w:rPr>
        <w:t xml:space="preserve">37 </w:t>
      </w:r>
      <w:r>
        <w:rPr>
          <w:rFonts w:ascii="Verdana" w:hAnsi="Verdana"/>
          <w:i/>
          <w:w w:val="110"/>
          <w:position w:val="7"/>
          <w:sz w:val="15"/>
        </w:rPr>
        <w:t>◦</w:t>
      </w:r>
      <w:r>
        <w:rPr>
          <w:w w:val="110"/>
        </w:rPr>
        <w:t>C</w:t>
      </w:r>
      <w:r>
        <w:rPr>
          <w:spacing w:val="-3"/>
          <w:w w:val="110"/>
        </w:rPr>
        <w:t xml:space="preserve"> </w:t>
      </w:r>
      <w:r>
        <w:rPr>
          <w:w w:val="105"/>
        </w:rPr>
        <w:t>to</w:t>
      </w:r>
      <w:r>
        <w:rPr>
          <w:spacing w:val="-1"/>
          <w:w w:val="105"/>
        </w:rPr>
        <w:t xml:space="preserve"> </w:t>
      </w:r>
      <w:r>
        <w:rPr>
          <w:w w:val="105"/>
        </w:rPr>
        <w:t>produce</w:t>
      </w:r>
      <w:r>
        <w:rPr>
          <w:spacing w:val="-1"/>
          <w:w w:val="105"/>
        </w:rPr>
        <w:t xml:space="preserve"> </w:t>
      </w:r>
      <w:r>
        <w:rPr>
          <w:w w:val="105"/>
        </w:rPr>
        <w:t>a</w:t>
      </w:r>
      <w:r>
        <w:rPr>
          <w:spacing w:val="-1"/>
          <w:w w:val="105"/>
        </w:rPr>
        <w:t xml:space="preserve"> </w:t>
      </w:r>
      <w:r>
        <w:rPr>
          <w:w w:val="105"/>
        </w:rPr>
        <w:t>100%</w:t>
      </w:r>
      <w:r>
        <w:rPr>
          <w:spacing w:val="-1"/>
          <w:w w:val="105"/>
        </w:rPr>
        <w:t xml:space="preserve"> </w:t>
      </w:r>
      <w:r>
        <w:rPr>
          <w:w w:val="105"/>
        </w:rPr>
        <w:t>extract.</w:t>
      </w:r>
      <w:r>
        <w:rPr>
          <w:spacing w:val="24"/>
          <w:w w:val="105"/>
        </w:rPr>
        <w:t xml:space="preserve"> </w:t>
      </w:r>
      <w:r>
        <w:rPr>
          <w:w w:val="105"/>
        </w:rPr>
        <w:t>The</w:t>
      </w:r>
      <w:r>
        <w:rPr>
          <w:spacing w:val="-1"/>
          <w:w w:val="105"/>
        </w:rPr>
        <w:t xml:space="preserve"> </w:t>
      </w:r>
      <w:r>
        <w:rPr>
          <w:w w:val="105"/>
        </w:rPr>
        <w:t>50%</w:t>
      </w:r>
      <w:r>
        <w:rPr>
          <w:spacing w:val="-1"/>
          <w:w w:val="105"/>
        </w:rPr>
        <w:t xml:space="preserve"> </w:t>
      </w:r>
      <w:r>
        <w:rPr>
          <w:w w:val="105"/>
        </w:rPr>
        <w:t>and</w:t>
      </w:r>
      <w:r>
        <w:rPr>
          <w:spacing w:val="-1"/>
          <w:w w:val="105"/>
        </w:rPr>
        <w:t xml:space="preserve"> </w:t>
      </w:r>
      <w:r>
        <w:rPr>
          <w:w w:val="105"/>
        </w:rPr>
        <w:t>25%</w:t>
      </w:r>
      <w:r>
        <w:rPr>
          <w:spacing w:val="-1"/>
          <w:w w:val="105"/>
        </w:rPr>
        <w:t xml:space="preserve"> </w:t>
      </w:r>
      <w:r>
        <w:rPr>
          <w:w w:val="105"/>
        </w:rPr>
        <w:t>extracts</w:t>
      </w:r>
      <w:r>
        <w:rPr>
          <w:spacing w:val="-1"/>
          <w:w w:val="105"/>
        </w:rPr>
        <w:t xml:space="preserve"> </w:t>
      </w:r>
      <w:r>
        <w:rPr>
          <w:w w:val="105"/>
        </w:rPr>
        <w:t>were derived through successive 2-fold dilutions of the 100% CNM extract.</w:t>
      </w:r>
    </w:p>
    <w:p w:rsidR="009E11E3" w:rsidRDefault="009E11E3">
      <w:pPr>
        <w:pStyle w:val="a5"/>
        <w:spacing w:before="26" w:line="223" w:lineRule="auto"/>
        <w:ind w:left="2761" w:right="151" w:firstLine="425"/>
        <w:jc w:val="both"/>
      </w:pPr>
      <w:r>
        <w:rPr>
          <w:w w:val="105"/>
        </w:rPr>
        <w:t xml:space="preserve">On the following day, the medium in the cell-containing wells was substituted with extracts from the examined composite film samples (100 </w:t>
      </w:r>
      <w:r>
        <w:rPr>
          <w:rFonts w:ascii="Lucida Sans Unicode" w:hAnsi="Lucida Sans Unicode"/>
          <w:w w:val="105"/>
        </w:rPr>
        <w:t>µ</w:t>
      </w:r>
      <w:r>
        <w:rPr>
          <w:w w:val="105"/>
        </w:rPr>
        <w:t>L). Control cells received an equivalent volume of CNM.</w:t>
      </w:r>
    </w:p>
    <w:p w:rsidR="009E11E3" w:rsidRDefault="009E11E3">
      <w:pPr>
        <w:pStyle w:val="a5"/>
        <w:spacing w:before="6" w:line="252" w:lineRule="exact"/>
        <w:ind w:left="2753" w:right="117" w:firstLine="433"/>
        <w:jc w:val="right"/>
      </w:pPr>
      <w:r>
        <w:rPr>
          <w:w w:val="105"/>
        </w:rPr>
        <w:t>After</w:t>
      </w:r>
      <w:r>
        <w:rPr>
          <w:spacing w:val="-12"/>
          <w:w w:val="105"/>
        </w:rPr>
        <w:t xml:space="preserve"> </w:t>
      </w:r>
      <w:r>
        <w:rPr>
          <w:w w:val="105"/>
        </w:rPr>
        <w:t>substituting</w:t>
      </w:r>
      <w:r>
        <w:rPr>
          <w:spacing w:val="-12"/>
          <w:w w:val="105"/>
        </w:rPr>
        <w:t xml:space="preserve"> </w:t>
      </w:r>
      <w:r>
        <w:rPr>
          <w:w w:val="105"/>
        </w:rPr>
        <w:t>the</w:t>
      </w:r>
      <w:r>
        <w:rPr>
          <w:spacing w:val="-11"/>
          <w:w w:val="105"/>
        </w:rPr>
        <w:t xml:space="preserve"> </w:t>
      </w:r>
      <w:r>
        <w:rPr>
          <w:w w:val="105"/>
        </w:rPr>
        <w:t>CNM</w:t>
      </w:r>
      <w:r>
        <w:rPr>
          <w:spacing w:val="-12"/>
          <w:w w:val="105"/>
        </w:rPr>
        <w:t xml:space="preserve"> </w:t>
      </w:r>
      <w:r>
        <w:rPr>
          <w:w w:val="105"/>
        </w:rPr>
        <w:t>with</w:t>
      </w:r>
      <w:r>
        <w:rPr>
          <w:spacing w:val="-11"/>
          <w:w w:val="105"/>
        </w:rPr>
        <w:t xml:space="preserve"> </w:t>
      </w:r>
      <w:r>
        <w:rPr>
          <w:w w:val="105"/>
        </w:rPr>
        <w:t>extracts</w:t>
      </w:r>
      <w:r>
        <w:rPr>
          <w:spacing w:val="-12"/>
          <w:w w:val="105"/>
        </w:rPr>
        <w:t xml:space="preserve"> </w:t>
      </w:r>
      <w:r>
        <w:rPr>
          <w:w w:val="105"/>
        </w:rPr>
        <w:t>in</w:t>
      </w:r>
      <w:r>
        <w:rPr>
          <w:spacing w:val="-11"/>
          <w:w w:val="105"/>
        </w:rPr>
        <w:t xml:space="preserve"> </w:t>
      </w:r>
      <w:r>
        <w:rPr>
          <w:w w:val="105"/>
        </w:rPr>
        <w:t>the</w:t>
      </w:r>
      <w:r>
        <w:rPr>
          <w:spacing w:val="-12"/>
          <w:w w:val="105"/>
        </w:rPr>
        <w:t xml:space="preserve"> </w:t>
      </w:r>
      <w:r>
        <w:rPr>
          <w:w w:val="105"/>
        </w:rPr>
        <w:t>wells,</w:t>
      </w:r>
      <w:r>
        <w:rPr>
          <w:spacing w:val="-12"/>
          <w:w w:val="105"/>
        </w:rPr>
        <w:t xml:space="preserve"> </w:t>
      </w:r>
      <w:r>
        <w:rPr>
          <w:w w:val="105"/>
        </w:rPr>
        <w:t>the</w:t>
      </w:r>
      <w:r>
        <w:rPr>
          <w:spacing w:val="-11"/>
          <w:w w:val="105"/>
        </w:rPr>
        <w:t xml:space="preserve"> </w:t>
      </w:r>
      <w:r>
        <w:rPr>
          <w:w w:val="105"/>
        </w:rPr>
        <w:t>plates</w:t>
      </w:r>
      <w:r>
        <w:rPr>
          <w:spacing w:val="-12"/>
          <w:w w:val="105"/>
        </w:rPr>
        <w:t xml:space="preserve"> </w:t>
      </w:r>
      <w:r>
        <w:rPr>
          <w:w w:val="105"/>
        </w:rPr>
        <w:t>containing</w:t>
      </w:r>
      <w:r>
        <w:rPr>
          <w:spacing w:val="-11"/>
          <w:w w:val="105"/>
        </w:rPr>
        <w:t xml:space="preserve"> </w:t>
      </w:r>
      <w:r>
        <w:rPr>
          <w:w w:val="105"/>
        </w:rPr>
        <w:t>cells</w:t>
      </w:r>
      <w:r>
        <w:rPr>
          <w:spacing w:val="-12"/>
          <w:w w:val="105"/>
        </w:rPr>
        <w:t xml:space="preserve"> </w:t>
      </w:r>
      <w:r>
        <w:rPr>
          <w:w w:val="105"/>
        </w:rPr>
        <w:t>were placed</w:t>
      </w:r>
      <w:r>
        <w:rPr>
          <w:spacing w:val="-12"/>
          <w:w w:val="105"/>
        </w:rPr>
        <w:t xml:space="preserve"> </w:t>
      </w:r>
      <w:r>
        <w:rPr>
          <w:w w:val="105"/>
        </w:rPr>
        <w:t>in</w:t>
      </w:r>
      <w:r>
        <w:rPr>
          <w:spacing w:val="-11"/>
          <w:w w:val="105"/>
        </w:rPr>
        <w:t xml:space="preserve"> </w:t>
      </w:r>
      <w:r>
        <w:rPr>
          <w:w w:val="105"/>
        </w:rPr>
        <w:t>a</w:t>
      </w:r>
      <w:r>
        <w:rPr>
          <w:spacing w:val="-12"/>
          <w:w w:val="105"/>
        </w:rPr>
        <w:t xml:space="preserve"> </w:t>
      </w:r>
      <w:r>
        <w:rPr>
          <w:w w:val="105"/>
        </w:rPr>
        <w:t>CO</w:t>
      </w:r>
      <w:r>
        <w:rPr>
          <w:w w:val="105"/>
          <w:vertAlign w:val="subscript"/>
        </w:rPr>
        <w:t>2</w:t>
      </w:r>
      <w:r>
        <w:rPr>
          <w:spacing w:val="-4"/>
          <w:w w:val="105"/>
        </w:rPr>
        <w:t xml:space="preserve"> </w:t>
      </w:r>
      <w:r>
        <w:rPr>
          <w:w w:val="105"/>
        </w:rPr>
        <w:t>incubator</w:t>
      </w:r>
      <w:r>
        <w:rPr>
          <w:spacing w:val="-12"/>
          <w:w w:val="105"/>
        </w:rPr>
        <w:t xml:space="preserve"> </w:t>
      </w:r>
      <w:r>
        <w:rPr>
          <w:w w:val="105"/>
        </w:rPr>
        <w:t>for</w:t>
      </w:r>
      <w:r>
        <w:rPr>
          <w:spacing w:val="-11"/>
          <w:w w:val="105"/>
        </w:rPr>
        <w:t xml:space="preserve"> </w:t>
      </w:r>
      <w:r>
        <w:rPr>
          <w:w w:val="105"/>
        </w:rPr>
        <w:t>24</w:t>
      </w:r>
      <w:r>
        <w:rPr>
          <w:spacing w:val="-12"/>
          <w:w w:val="105"/>
        </w:rPr>
        <w:t xml:space="preserve"> </w:t>
      </w:r>
      <w:r>
        <w:rPr>
          <w:w w:val="105"/>
        </w:rPr>
        <w:t>h.</w:t>
      </w:r>
      <w:r>
        <w:rPr>
          <w:spacing w:val="-3"/>
          <w:w w:val="105"/>
        </w:rPr>
        <w:t xml:space="preserve"> </w:t>
      </w:r>
      <w:r>
        <w:rPr>
          <w:w w:val="105"/>
        </w:rPr>
        <w:t>Following</w:t>
      </w:r>
      <w:r>
        <w:rPr>
          <w:spacing w:val="-12"/>
          <w:w w:val="105"/>
        </w:rPr>
        <w:t xml:space="preserve"> </w:t>
      </w:r>
      <w:r>
        <w:rPr>
          <w:w w:val="105"/>
        </w:rPr>
        <w:t>incubation,</w:t>
      </w:r>
      <w:r>
        <w:rPr>
          <w:spacing w:val="-11"/>
          <w:w w:val="105"/>
        </w:rPr>
        <w:t xml:space="preserve"> </w:t>
      </w:r>
      <w:r>
        <w:rPr>
          <w:w w:val="105"/>
        </w:rPr>
        <w:t>extracts</w:t>
      </w:r>
      <w:r>
        <w:rPr>
          <w:spacing w:val="-12"/>
          <w:w w:val="105"/>
        </w:rPr>
        <w:t xml:space="preserve"> </w:t>
      </w:r>
      <w:r>
        <w:rPr>
          <w:w w:val="105"/>
        </w:rPr>
        <w:t>were</w:t>
      </w:r>
      <w:r>
        <w:rPr>
          <w:spacing w:val="-11"/>
          <w:w w:val="105"/>
        </w:rPr>
        <w:t xml:space="preserve"> </w:t>
      </w:r>
      <w:r>
        <w:rPr>
          <w:w w:val="105"/>
        </w:rPr>
        <w:t>aspirated</w:t>
      </w:r>
      <w:r>
        <w:rPr>
          <w:spacing w:val="-12"/>
          <w:w w:val="105"/>
        </w:rPr>
        <w:t xml:space="preserve"> </w:t>
      </w:r>
      <w:r>
        <w:rPr>
          <w:w w:val="105"/>
        </w:rPr>
        <w:t>from</w:t>
      </w:r>
      <w:r>
        <w:rPr>
          <w:spacing w:val="-11"/>
          <w:w w:val="105"/>
        </w:rPr>
        <w:t xml:space="preserve"> </w:t>
      </w:r>
      <w:r>
        <w:rPr>
          <w:w w:val="105"/>
        </w:rPr>
        <w:t>the wells,</w:t>
      </w:r>
      <w:r>
        <w:rPr>
          <w:spacing w:val="-2"/>
          <w:w w:val="105"/>
        </w:rPr>
        <w:t xml:space="preserve"> </w:t>
      </w:r>
      <w:r>
        <w:rPr>
          <w:w w:val="105"/>
        </w:rPr>
        <w:t>cells</w:t>
      </w:r>
      <w:r>
        <w:rPr>
          <w:spacing w:val="-3"/>
          <w:w w:val="105"/>
        </w:rPr>
        <w:t xml:space="preserve"> </w:t>
      </w:r>
      <w:r>
        <w:rPr>
          <w:w w:val="105"/>
        </w:rPr>
        <w:t>were</w:t>
      </w:r>
      <w:r>
        <w:rPr>
          <w:spacing w:val="-3"/>
          <w:w w:val="105"/>
        </w:rPr>
        <w:t xml:space="preserve"> </w:t>
      </w:r>
      <w:r>
        <w:rPr>
          <w:w w:val="105"/>
        </w:rPr>
        <w:t>rinsed</w:t>
      </w:r>
      <w:r>
        <w:rPr>
          <w:spacing w:val="-2"/>
          <w:w w:val="105"/>
        </w:rPr>
        <w:t xml:space="preserve"> </w:t>
      </w:r>
      <w:r>
        <w:rPr>
          <w:w w:val="105"/>
        </w:rPr>
        <w:t>once</w:t>
      </w:r>
      <w:r>
        <w:rPr>
          <w:spacing w:val="-3"/>
          <w:w w:val="105"/>
        </w:rPr>
        <w:t xml:space="preserve"> </w:t>
      </w:r>
      <w:r>
        <w:rPr>
          <w:w w:val="105"/>
        </w:rPr>
        <w:t>with</w:t>
      </w:r>
      <w:r>
        <w:rPr>
          <w:spacing w:val="-2"/>
          <w:w w:val="105"/>
        </w:rPr>
        <w:t xml:space="preserve"> </w:t>
      </w:r>
      <w:r>
        <w:rPr>
          <w:w w:val="105"/>
        </w:rPr>
        <w:t>200</w:t>
      </w:r>
      <w:r>
        <w:rPr>
          <w:spacing w:val="-3"/>
          <w:w w:val="105"/>
        </w:rPr>
        <w:t xml:space="preserve"> </w:t>
      </w:r>
      <w:r>
        <w:rPr>
          <w:rFonts w:ascii="Lucida Sans Unicode" w:hAnsi="Lucida Sans Unicode"/>
          <w:w w:val="105"/>
        </w:rPr>
        <w:t>µ</w:t>
      </w:r>
      <w:r>
        <w:rPr>
          <w:w w:val="105"/>
        </w:rPr>
        <w:t>L</w:t>
      </w:r>
      <w:r>
        <w:rPr>
          <w:spacing w:val="-3"/>
          <w:w w:val="105"/>
        </w:rPr>
        <w:t xml:space="preserve"> </w:t>
      </w:r>
      <w:r>
        <w:rPr>
          <w:w w:val="105"/>
        </w:rPr>
        <w:t>of</w:t>
      </w:r>
      <w:r>
        <w:rPr>
          <w:spacing w:val="-2"/>
          <w:w w:val="105"/>
        </w:rPr>
        <w:t xml:space="preserve"> </w:t>
      </w:r>
      <w:r>
        <w:rPr>
          <w:w w:val="105"/>
        </w:rPr>
        <w:t>1X</w:t>
      </w:r>
      <w:r>
        <w:rPr>
          <w:spacing w:val="-3"/>
          <w:w w:val="105"/>
        </w:rPr>
        <w:t xml:space="preserve"> </w:t>
      </w:r>
      <w:r>
        <w:rPr>
          <w:w w:val="105"/>
        </w:rPr>
        <w:t>PBS,</w:t>
      </w:r>
      <w:r>
        <w:rPr>
          <w:spacing w:val="-3"/>
          <w:w w:val="105"/>
        </w:rPr>
        <w:t xml:space="preserve"> </w:t>
      </w:r>
      <w:r>
        <w:rPr>
          <w:w w:val="105"/>
        </w:rPr>
        <w:t>and</w:t>
      </w:r>
      <w:r>
        <w:rPr>
          <w:spacing w:val="-2"/>
          <w:w w:val="105"/>
        </w:rPr>
        <w:t xml:space="preserve"> </w:t>
      </w:r>
      <w:r>
        <w:rPr>
          <w:w w:val="105"/>
        </w:rPr>
        <w:t>100</w:t>
      </w:r>
      <w:r>
        <w:rPr>
          <w:spacing w:val="-3"/>
          <w:w w:val="105"/>
        </w:rPr>
        <w:t xml:space="preserve"> </w:t>
      </w:r>
      <w:r>
        <w:rPr>
          <w:rFonts w:ascii="Lucida Sans Unicode" w:hAnsi="Lucida Sans Unicode"/>
          <w:w w:val="105"/>
        </w:rPr>
        <w:t>µ</w:t>
      </w:r>
      <w:r>
        <w:rPr>
          <w:w w:val="105"/>
        </w:rPr>
        <w:t>L</w:t>
      </w:r>
      <w:r>
        <w:rPr>
          <w:spacing w:val="-3"/>
          <w:w w:val="105"/>
        </w:rPr>
        <w:t xml:space="preserve"> </w:t>
      </w:r>
      <w:r>
        <w:rPr>
          <w:w w:val="105"/>
        </w:rPr>
        <w:t>of</w:t>
      </w:r>
      <w:r>
        <w:rPr>
          <w:spacing w:val="-2"/>
          <w:w w:val="105"/>
        </w:rPr>
        <w:t xml:space="preserve"> </w:t>
      </w:r>
      <w:r>
        <w:rPr>
          <w:w w:val="105"/>
        </w:rPr>
        <w:t>CNM</w:t>
      </w:r>
      <w:r>
        <w:rPr>
          <w:spacing w:val="-3"/>
          <w:w w:val="105"/>
        </w:rPr>
        <w:t xml:space="preserve"> </w:t>
      </w:r>
      <w:r>
        <w:rPr>
          <w:w w:val="105"/>
        </w:rPr>
        <w:t>with</w:t>
      </w:r>
      <w:r>
        <w:rPr>
          <w:spacing w:val="-2"/>
          <w:w w:val="105"/>
        </w:rPr>
        <w:t xml:space="preserve"> </w:t>
      </w:r>
      <w:r>
        <w:rPr>
          <w:w w:val="105"/>
        </w:rPr>
        <w:t>neutral</w:t>
      </w:r>
      <w:r>
        <w:rPr>
          <w:spacing w:val="-3"/>
          <w:w w:val="105"/>
        </w:rPr>
        <w:t xml:space="preserve"> </w:t>
      </w:r>
      <w:r>
        <w:rPr>
          <w:w w:val="105"/>
        </w:rPr>
        <w:t>red (40</w:t>
      </w:r>
      <w:r>
        <w:rPr>
          <w:spacing w:val="-3"/>
          <w:w w:val="105"/>
        </w:rPr>
        <w:t xml:space="preserve"> </w:t>
      </w:r>
      <w:r>
        <w:rPr>
          <w:rFonts w:ascii="Lucida Sans Unicode" w:hAnsi="Lucida Sans Unicode"/>
          <w:w w:val="105"/>
        </w:rPr>
        <w:t>µ</w:t>
      </w:r>
      <w:r>
        <w:rPr>
          <w:w w:val="105"/>
        </w:rPr>
        <w:t>g/mL)</w:t>
      </w:r>
      <w:r>
        <w:rPr>
          <w:spacing w:val="-3"/>
          <w:w w:val="105"/>
        </w:rPr>
        <w:t xml:space="preserve"> </w:t>
      </w:r>
      <w:r>
        <w:rPr>
          <w:w w:val="105"/>
        </w:rPr>
        <w:t>was</w:t>
      </w:r>
      <w:r>
        <w:rPr>
          <w:spacing w:val="-3"/>
          <w:w w:val="105"/>
        </w:rPr>
        <w:t xml:space="preserve"> </w:t>
      </w:r>
      <w:r>
        <w:rPr>
          <w:w w:val="105"/>
        </w:rPr>
        <w:t>dispensed</w:t>
      </w:r>
      <w:r>
        <w:rPr>
          <w:spacing w:val="-3"/>
          <w:w w:val="105"/>
        </w:rPr>
        <w:t xml:space="preserve"> </w:t>
      </w:r>
      <w:r>
        <w:rPr>
          <w:w w:val="105"/>
        </w:rPr>
        <w:t>into</w:t>
      </w:r>
      <w:r>
        <w:rPr>
          <w:spacing w:val="-3"/>
          <w:w w:val="105"/>
        </w:rPr>
        <w:t xml:space="preserve"> </w:t>
      </w:r>
      <w:r>
        <w:rPr>
          <w:w w:val="105"/>
        </w:rPr>
        <w:t>each</w:t>
      </w:r>
      <w:r>
        <w:rPr>
          <w:spacing w:val="-3"/>
          <w:w w:val="105"/>
        </w:rPr>
        <w:t xml:space="preserve"> </w:t>
      </w:r>
      <w:r>
        <w:rPr>
          <w:w w:val="105"/>
        </w:rPr>
        <w:t>well. The</w:t>
      </w:r>
      <w:r>
        <w:rPr>
          <w:spacing w:val="-3"/>
          <w:w w:val="105"/>
        </w:rPr>
        <w:t xml:space="preserve"> </w:t>
      </w:r>
      <w:r>
        <w:rPr>
          <w:w w:val="105"/>
        </w:rPr>
        <w:t>plates</w:t>
      </w:r>
      <w:r>
        <w:rPr>
          <w:spacing w:val="-3"/>
          <w:w w:val="105"/>
        </w:rPr>
        <w:t xml:space="preserve"> </w:t>
      </w:r>
      <w:r>
        <w:rPr>
          <w:w w:val="105"/>
        </w:rPr>
        <w:t>were</w:t>
      </w:r>
      <w:r>
        <w:rPr>
          <w:spacing w:val="-3"/>
          <w:w w:val="105"/>
        </w:rPr>
        <w:t xml:space="preserve"> </w:t>
      </w:r>
      <w:r>
        <w:rPr>
          <w:w w:val="105"/>
        </w:rPr>
        <w:t>incubated</w:t>
      </w:r>
      <w:r>
        <w:rPr>
          <w:spacing w:val="-3"/>
          <w:w w:val="105"/>
        </w:rPr>
        <w:t xml:space="preserve"> </w:t>
      </w:r>
      <w:r>
        <w:rPr>
          <w:w w:val="105"/>
        </w:rPr>
        <w:t>in</w:t>
      </w:r>
      <w:r>
        <w:rPr>
          <w:spacing w:val="-3"/>
          <w:w w:val="105"/>
        </w:rPr>
        <w:t xml:space="preserve"> </w:t>
      </w:r>
      <w:r>
        <w:rPr>
          <w:w w:val="105"/>
        </w:rPr>
        <w:t>a</w:t>
      </w:r>
      <w:r>
        <w:rPr>
          <w:spacing w:val="-3"/>
          <w:w w:val="105"/>
        </w:rPr>
        <w:t xml:space="preserve"> </w:t>
      </w:r>
      <w:r>
        <w:rPr>
          <w:w w:val="105"/>
        </w:rPr>
        <w:t>thermostat</w:t>
      </w:r>
      <w:r>
        <w:rPr>
          <w:spacing w:val="-3"/>
          <w:w w:val="105"/>
        </w:rPr>
        <w:t xml:space="preserve"> </w:t>
      </w:r>
      <w:r>
        <w:rPr>
          <w:w w:val="105"/>
        </w:rPr>
        <w:t>for 2</w:t>
      </w:r>
      <w:r>
        <w:rPr>
          <w:spacing w:val="-12"/>
          <w:w w:val="105"/>
        </w:rPr>
        <w:t xml:space="preserve"> </w:t>
      </w:r>
      <w:r>
        <w:rPr>
          <w:w w:val="105"/>
        </w:rPr>
        <w:t>h</w:t>
      </w:r>
      <w:r>
        <w:rPr>
          <w:spacing w:val="-12"/>
          <w:w w:val="105"/>
        </w:rPr>
        <w:t xml:space="preserve"> </w:t>
      </w:r>
      <w:r>
        <w:rPr>
          <w:w w:val="105"/>
        </w:rPr>
        <w:t>at</w:t>
      </w:r>
      <w:r>
        <w:rPr>
          <w:spacing w:val="-11"/>
          <w:w w:val="105"/>
        </w:rPr>
        <w:t xml:space="preserve"> </w:t>
      </w:r>
      <w:r>
        <w:rPr>
          <w:w w:val="105"/>
        </w:rPr>
        <w:t>37</w:t>
      </w:r>
      <w:r>
        <w:rPr>
          <w:spacing w:val="-12"/>
          <w:w w:val="105"/>
        </w:rPr>
        <w:t xml:space="preserve"> </w:t>
      </w:r>
      <w:r>
        <w:rPr>
          <w:rFonts w:ascii="Verdana" w:hAnsi="Verdana"/>
          <w:i/>
          <w:w w:val="105"/>
          <w:position w:val="7"/>
          <w:sz w:val="15"/>
        </w:rPr>
        <w:t>◦</w:t>
      </w:r>
      <w:r>
        <w:rPr>
          <w:w w:val="105"/>
        </w:rPr>
        <w:t>C.</w:t>
      </w:r>
      <w:r>
        <w:rPr>
          <w:spacing w:val="-11"/>
          <w:w w:val="105"/>
        </w:rPr>
        <w:t xml:space="preserve"> </w:t>
      </w:r>
      <w:r>
        <w:rPr>
          <w:w w:val="105"/>
        </w:rPr>
        <w:t>Afterward,</w:t>
      </w:r>
      <w:r>
        <w:rPr>
          <w:spacing w:val="-12"/>
          <w:w w:val="105"/>
        </w:rPr>
        <w:t xml:space="preserve"> </w:t>
      </w:r>
      <w:r>
        <w:rPr>
          <w:w w:val="105"/>
        </w:rPr>
        <w:t>the</w:t>
      </w:r>
      <w:r>
        <w:rPr>
          <w:spacing w:val="-11"/>
          <w:w w:val="105"/>
        </w:rPr>
        <w:t xml:space="preserve"> </w:t>
      </w:r>
      <w:r>
        <w:rPr>
          <w:w w:val="105"/>
        </w:rPr>
        <w:t>incubation</w:t>
      </w:r>
      <w:r>
        <w:rPr>
          <w:spacing w:val="-12"/>
          <w:w w:val="105"/>
        </w:rPr>
        <w:t xml:space="preserve"> </w:t>
      </w:r>
      <w:r>
        <w:rPr>
          <w:w w:val="105"/>
        </w:rPr>
        <w:t>medium</w:t>
      </w:r>
      <w:r>
        <w:rPr>
          <w:spacing w:val="-12"/>
          <w:w w:val="105"/>
        </w:rPr>
        <w:t xml:space="preserve"> </w:t>
      </w:r>
      <w:r>
        <w:rPr>
          <w:w w:val="105"/>
        </w:rPr>
        <w:t>containing</w:t>
      </w:r>
      <w:r>
        <w:rPr>
          <w:spacing w:val="-11"/>
          <w:w w:val="105"/>
        </w:rPr>
        <w:t xml:space="preserve"> </w:t>
      </w:r>
      <w:r>
        <w:rPr>
          <w:w w:val="105"/>
        </w:rPr>
        <w:t>the</w:t>
      </w:r>
      <w:r>
        <w:rPr>
          <w:spacing w:val="-12"/>
          <w:w w:val="105"/>
        </w:rPr>
        <w:t xml:space="preserve"> </w:t>
      </w:r>
      <w:r>
        <w:rPr>
          <w:w w:val="105"/>
        </w:rPr>
        <w:t>dye</w:t>
      </w:r>
      <w:r>
        <w:rPr>
          <w:spacing w:val="-11"/>
          <w:w w:val="105"/>
        </w:rPr>
        <w:t xml:space="preserve"> </w:t>
      </w:r>
      <w:r>
        <w:rPr>
          <w:w w:val="105"/>
        </w:rPr>
        <w:t>was</w:t>
      </w:r>
      <w:r>
        <w:rPr>
          <w:spacing w:val="-12"/>
          <w:w w:val="105"/>
        </w:rPr>
        <w:t xml:space="preserve"> </w:t>
      </w:r>
      <w:r>
        <w:rPr>
          <w:w w:val="105"/>
        </w:rPr>
        <w:t>carefully</w:t>
      </w:r>
      <w:r>
        <w:rPr>
          <w:spacing w:val="-11"/>
          <w:w w:val="105"/>
        </w:rPr>
        <w:t xml:space="preserve"> </w:t>
      </w:r>
      <w:r>
        <w:rPr>
          <w:w w:val="105"/>
        </w:rPr>
        <w:t xml:space="preserve">aspirated, cells were washed once with 200 </w:t>
      </w:r>
      <w:r>
        <w:rPr>
          <w:rFonts w:ascii="Lucida Sans Unicode" w:hAnsi="Lucida Sans Unicode"/>
          <w:w w:val="105"/>
        </w:rPr>
        <w:t>µ</w:t>
      </w:r>
      <w:r>
        <w:rPr>
          <w:w w:val="105"/>
        </w:rPr>
        <w:t xml:space="preserve">L of 1X PBS, and 150 </w:t>
      </w:r>
      <w:r>
        <w:rPr>
          <w:rFonts w:ascii="Lucida Sans Unicode" w:hAnsi="Lucida Sans Unicode"/>
          <w:w w:val="105"/>
        </w:rPr>
        <w:t>µ</w:t>
      </w:r>
      <w:r>
        <w:rPr>
          <w:w w:val="105"/>
        </w:rPr>
        <w:t>L of a mixture of 96% ethanol: deionized</w:t>
      </w:r>
      <w:r>
        <w:rPr>
          <w:spacing w:val="-9"/>
          <w:w w:val="105"/>
        </w:rPr>
        <w:t xml:space="preserve"> </w:t>
      </w:r>
      <w:r>
        <w:rPr>
          <w:w w:val="105"/>
        </w:rPr>
        <w:t>water: glacial</w:t>
      </w:r>
      <w:r>
        <w:rPr>
          <w:spacing w:val="-9"/>
          <w:w w:val="105"/>
        </w:rPr>
        <w:t xml:space="preserve"> </w:t>
      </w:r>
      <w:r>
        <w:rPr>
          <w:w w:val="105"/>
        </w:rPr>
        <w:t>acetic</w:t>
      </w:r>
      <w:r>
        <w:rPr>
          <w:spacing w:val="-9"/>
          <w:w w:val="105"/>
        </w:rPr>
        <w:t xml:space="preserve"> </w:t>
      </w:r>
      <w:r>
        <w:rPr>
          <w:w w:val="105"/>
        </w:rPr>
        <w:t>acid</w:t>
      </w:r>
      <w:r>
        <w:rPr>
          <w:spacing w:val="-9"/>
          <w:w w:val="105"/>
        </w:rPr>
        <w:t xml:space="preserve"> </w:t>
      </w:r>
      <w:r>
        <w:rPr>
          <w:w w:val="105"/>
        </w:rPr>
        <w:t>(50:49:1)</w:t>
      </w:r>
      <w:r>
        <w:rPr>
          <w:spacing w:val="-9"/>
          <w:w w:val="105"/>
        </w:rPr>
        <w:t xml:space="preserve"> </w:t>
      </w:r>
      <w:r>
        <w:rPr>
          <w:w w:val="105"/>
        </w:rPr>
        <w:t>was</w:t>
      </w:r>
      <w:r>
        <w:rPr>
          <w:spacing w:val="-9"/>
          <w:w w:val="105"/>
        </w:rPr>
        <w:t xml:space="preserve"> </w:t>
      </w:r>
      <w:r>
        <w:rPr>
          <w:w w:val="105"/>
        </w:rPr>
        <w:t>added</w:t>
      </w:r>
      <w:r>
        <w:rPr>
          <w:spacing w:val="-9"/>
          <w:w w:val="105"/>
        </w:rPr>
        <w:t xml:space="preserve"> </w:t>
      </w:r>
      <w:r>
        <w:rPr>
          <w:w w:val="105"/>
        </w:rPr>
        <w:t>to</w:t>
      </w:r>
      <w:r>
        <w:rPr>
          <w:spacing w:val="-9"/>
          <w:w w:val="105"/>
        </w:rPr>
        <w:t xml:space="preserve"> </w:t>
      </w:r>
      <w:r>
        <w:rPr>
          <w:w w:val="105"/>
        </w:rPr>
        <w:t>each</w:t>
      </w:r>
      <w:r>
        <w:rPr>
          <w:spacing w:val="-9"/>
          <w:w w:val="105"/>
        </w:rPr>
        <w:t xml:space="preserve"> </w:t>
      </w:r>
      <w:r>
        <w:rPr>
          <w:w w:val="105"/>
        </w:rPr>
        <w:t>well</w:t>
      </w:r>
      <w:r>
        <w:rPr>
          <w:spacing w:val="-9"/>
          <w:w w:val="105"/>
        </w:rPr>
        <w:t xml:space="preserve"> </w:t>
      </w:r>
      <w:r>
        <w:rPr>
          <w:w w:val="105"/>
        </w:rPr>
        <w:t>to</w:t>
      </w:r>
      <w:r>
        <w:rPr>
          <w:spacing w:val="-9"/>
          <w:w w:val="105"/>
        </w:rPr>
        <w:t xml:space="preserve"> </w:t>
      </w:r>
      <w:r>
        <w:rPr>
          <w:w w:val="105"/>
        </w:rPr>
        <w:t>extract</w:t>
      </w:r>
      <w:r>
        <w:rPr>
          <w:spacing w:val="-9"/>
          <w:w w:val="105"/>
        </w:rPr>
        <w:t xml:space="preserve"> </w:t>
      </w:r>
      <w:r>
        <w:rPr>
          <w:w w:val="105"/>
        </w:rPr>
        <w:t>the</w:t>
      </w:r>
      <w:r>
        <w:rPr>
          <w:spacing w:val="-9"/>
          <w:w w:val="105"/>
        </w:rPr>
        <w:t xml:space="preserve"> </w:t>
      </w:r>
      <w:r>
        <w:rPr>
          <w:w w:val="105"/>
        </w:rPr>
        <w:t>bound dye.</w:t>
      </w:r>
      <w:r>
        <w:rPr>
          <w:spacing w:val="-2"/>
          <w:w w:val="105"/>
        </w:rPr>
        <w:t xml:space="preserve"> </w:t>
      </w:r>
      <w:r>
        <w:rPr>
          <w:w w:val="105"/>
        </w:rPr>
        <w:t>The</w:t>
      </w:r>
      <w:r>
        <w:rPr>
          <w:spacing w:val="-3"/>
          <w:w w:val="105"/>
        </w:rPr>
        <w:t xml:space="preserve"> </w:t>
      </w:r>
      <w:r>
        <w:rPr>
          <w:w w:val="105"/>
        </w:rPr>
        <w:t>plate</w:t>
      </w:r>
      <w:r>
        <w:rPr>
          <w:spacing w:val="-3"/>
          <w:w w:val="105"/>
        </w:rPr>
        <w:t xml:space="preserve"> </w:t>
      </w:r>
      <w:r>
        <w:rPr>
          <w:w w:val="105"/>
        </w:rPr>
        <w:t>was</w:t>
      </w:r>
      <w:r>
        <w:rPr>
          <w:spacing w:val="-3"/>
          <w:w w:val="105"/>
        </w:rPr>
        <w:t xml:space="preserve"> </w:t>
      </w:r>
      <w:r>
        <w:rPr>
          <w:w w:val="105"/>
        </w:rPr>
        <w:t>positioned</w:t>
      </w:r>
      <w:r>
        <w:rPr>
          <w:spacing w:val="-3"/>
          <w:w w:val="105"/>
        </w:rPr>
        <w:t xml:space="preserve"> </w:t>
      </w:r>
      <w:r>
        <w:rPr>
          <w:w w:val="105"/>
        </w:rPr>
        <w:t>in</w:t>
      </w:r>
      <w:r>
        <w:rPr>
          <w:spacing w:val="-3"/>
          <w:w w:val="105"/>
        </w:rPr>
        <w:t xml:space="preserve"> </w:t>
      </w:r>
      <w:r>
        <w:rPr>
          <w:w w:val="105"/>
        </w:rPr>
        <w:t>a</w:t>
      </w:r>
      <w:r>
        <w:rPr>
          <w:spacing w:val="-3"/>
          <w:w w:val="105"/>
        </w:rPr>
        <w:t xml:space="preserve"> </w:t>
      </w:r>
      <w:r>
        <w:rPr>
          <w:w w:val="105"/>
        </w:rPr>
        <w:t>Tecan</w:t>
      </w:r>
      <w:r>
        <w:rPr>
          <w:spacing w:val="-3"/>
          <w:w w:val="105"/>
        </w:rPr>
        <w:t xml:space="preserve"> </w:t>
      </w:r>
      <w:r>
        <w:rPr>
          <w:w w:val="105"/>
        </w:rPr>
        <w:t>Sunrise</w:t>
      </w:r>
      <w:r>
        <w:rPr>
          <w:spacing w:val="-3"/>
          <w:w w:val="105"/>
        </w:rPr>
        <w:t xml:space="preserve"> </w:t>
      </w:r>
      <w:r>
        <w:rPr>
          <w:w w:val="105"/>
        </w:rPr>
        <w:t>microplate</w:t>
      </w:r>
      <w:r>
        <w:rPr>
          <w:spacing w:val="-3"/>
          <w:w w:val="105"/>
        </w:rPr>
        <w:t xml:space="preserve"> </w:t>
      </w:r>
      <w:r>
        <w:rPr>
          <w:w w:val="105"/>
        </w:rPr>
        <w:t>spectrophotometer, and</w:t>
      </w:r>
      <w:r>
        <w:rPr>
          <w:spacing w:val="-3"/>
          <w:w w:val="105"/>
        </w:rPr>
        <w:t xml:space="preserve"> </w:t>
      </w:r>
      <w:r>
        <w:rPr>
          <w:w w:val="105"/>
        </w:rPr>
        <w:t xml:space="preserve">the </w:t>
      </w:r>
      <w:r>
        <w:t>optical</w:t>
      </w:r>
      <w:r>
        <w:rPr>
          <w:spacing w:val="-7"/>
        </w:rPr>
        <w:t xml:space="preserve"> </w:t>
      </w:r>
      <w:r>
        <w:t>density</w:t>
      </w:r>
      <w:r>
        <w:rPr>
          <w:spacing w:val="-6"/>
        </w:rPr>
        <w:t xml:space="preserve"> </w:t>
      </w:r>
      <w:r>
        <w:t>in</w:t>
      </w:r>
      <w:r>
        <w:rPr>
          <w:spacing w:val="-6"/>
        </w:rPr>
        <w:t xml:space="preserve"> </w:t>
      </w:r>
      <w:r>
        <w:t>each</w:t>
      </w:r>
      <w:r>
        <w:rPr>
          <w:spacing w:val="-6"/>
        </w:rPr>
        <w:t xml:space="preserve"> </w:t>
      </w:r>
      <w:r>
        <w:t>well</w:t>
      </w:r>
      <w:r>
        <w:rPr>
          <w:spacing w:val="-6"/>
        </w:rPr>
        <w:t xml:space="preserve"> </w:t>
      </w:r>
      <w:r>
        <w:t>was</w:t>
      </w:r>
      <w:r>
        <w:rPr>
          <w:spacing w:val="-6"/>
        </w:rPr>
        <w:t xml:space="preserve"> </w:t>
      </w:r>
      <w:r>
        <w:t>measured</w:t>
      </w:r>
      <w:r>
        <w:rPr>
          <w:spacing w:val="-6"/>
        </w:rPr>
        <w:t xml:space="preserve"> </w:t>
      </w:r>
      <w:r>
        <w:t>at</w:t>
      </w:r>
      <w:r>
        <w:rPr>
          <w:spacing w:val="-6"/>
        </w:rPr>
        <w:t xml:space="preserve"> </w:t>
      </w:r>
      <w:r>
        <w:t>540</w:t>
      </w:r>
      <w:r>
        <w:rPr>
          <w:spacing w:val="-6"/>
        </w:rPr>
        <w:t xml:space="preserve"> </w:t>
      </w:r>
      <w:r>
        <w:t>nm</w:t>
      </w:r>
      <w:r>
        <w:rPr>
          <w:spacing w:val="-6"/>
        </w:rPr>
        <w:t xml:space="preserve"> </w:t>
      </w:r>
      <w:r>
        <w:t>with</w:t>
      </w:r>
      <w:r>
        <w:rPr>
          <w:spacing w:val="-7"/>
        </w:rPr>
        <w:t xml:space="preserve"> </w:t>
      </w:r>
      <w:r>
        <w:t>a</w:t>
      </w:r>
      <w:r>
        <w:rPr>
          <w:spacing w:val="-5"/>
        </w:rPr>
        <w:t xml:space="preserve"> </w:t>
      </w:r>
      <w:r>
        <w:t>reference</w:t>
      </w:r>
      <w:r>
        <w:rPr>
          <w:spacing w:val="-5"/>
        </w:rPr>
        <w:t xml:space="preserve"> </w:t>
      </w:r>
      <w:r>
        <w:t>wavelength</w:t>
      </w:r>
      <w:r>
        <w:rPr>
          <w:spacing w:val="-6"/>
        </w:rPr>
        <w:t xml:space="preserve"> </w:t>
      </w:r>
      <w:r>
        <w:t>of</w:t>
      </w:r>
      <w:r>
        <w:rPr>
          <w:spacing w:val="-7"/>
        </w:rPr>
        <w:t xml:space="preserve"> </w:t>
      </w:r>
      <w:r>
        <w:t>650</w:t>
      </w:r>
      <w:r>
        <w:rPr>
          <w:spacing w:val="-6"/>
        </w:rPr>
        <w:t xml:space="preserve"> </w:t>
      </w:r>
      <w:r>
        <w:rPr>
          <w:spacing w:val="-5"/>
        </w:rPr>
        <w:t>nm.</w:t>
      </w:r>
    </w:p>
    <w:p w:rsidR="009E11E3" w:rsidRDefault="009E11E3">
      <w:pPr>
        <w:pStyle w:val="a5"/>
        <w:spacing w:before="3" w:line="256" w:lineRule="auto"/>
        <w:ind w:left="2761" w:right="152" w:firstLine="425"/>
        <w:jc w:val="both"/>
      </w:pPr>
      <w:r>
        <w:t>Cell viability post-incubation with extracts of composite film samples was computed relative</w:t>
      </w:r>
      <w:r>
        <w:rPr>
          <w:spacing w:val="25"/>
        </w:rPr>
        <w:t xml:space="preserve"> </w:t>
      </w:r>
      <w:r>
        <w:t>to</w:t>
      </w:r>
      <w:r>
        <w:rPr>
          <w:spacing w:val="25"/>
        </w:rPr>
        <w:t xml:space="preserve"> </w:t>
      </w:r>
      <w:r>
        <w:t>cell</w:t>
      </w:r>
      <w:r>
        <w:rPr>
          <w:spacing w:val="25"/>
        </w:rPr>
        <w:t xml:space="preserve"> </w:t>
      </w:r>
      <w:r>
        <w:t>viability</w:t>
      </w:r>
      <w:r>
        <w:rPr>
          <w:spacing w:val="25"/>
        </w:rPr>
        <w:t xml:space="preserve"> </w:t>
      </w:r>
      <w:r>
        <w:t>in</w:t>
      </w:r>
      <w:r>
        <w:rPr>
          <w:spacing w:val="25"/>
        </w:rPr>
        <w:t xml:space="preserve"> </w:t>
      </w:r>
      <w:r>
        <w:t>the</w:t>
      </w:r>
      <w:r>
        <w:rPr>
          <w:spacing w:val="25"/>
        </w:rPr>
        <w:t xml:space="preserve"> </w:t>
      </w:r>
      <w:r>
        <w:t>control</w:t>
      </w:r>
      <w:r>
        <w:rPr>
          <w:spacing w:val="25"/>
        </w:rPr>
        <w:t xml:space="preserve"> </w:t>
      </w:r>
      <w:r>
        <w:t>and</w:t>
      </w:r>
      <w:r>
        <w:rPr>
          <w:spacing w:val="25"/>
        </w:rPr>
        <w:t xml:space="preserve"> </w:t>
      </w:r>
      <w:r>
        <w:t>expressed</w:t>
      </w:r>
      <w:r>
        <w:rPr>
          <w:spacing w:val="25"/>
        </w:rPr>
        <w:t xml:space="preserve"> </w:t>
      </w:r>
      <w:r>
        <w:t>as</w:t>
      </w:r>
      <w:r>
        <w:rPr>
          <w:spacing w:val="25"/>
        </w:rPr>
        <w:t xml:space="preserve"> </w:t>
      </w:r>
      <w:r>
        <w:t>a</w:t>
      </w:r>
      <w:r>
        <w:rPr>
          <w:spacing w:val="25"/>
        </w:rPr>
        <w:t xml:space="preserve"> </w:t>
      </w:r>
      <w:r>
        <w:t>percentage</w:t>
      </w:r>
      <w:r>
        <w:rPr>
          <w:spacing w:val="25"/>
        </w:rPr>
        <w:t xml:space="preserve"> </w:t>
      </w:r>
      <w:r>
        <w:t>of</w:t>
      </w:r>
      <w:r>
        <w:rPr>
          <w:spacing w:val="25"/>
        </w:rPr>
        <w:t xml:space="preserve"> </w:t>
      </w:r>
      <w:r>
        <w:t>viable</w:t>
      </w:r>
      <w:r>
        <w:rPr>
          <w:spacing w:val="25"/>
        </w:rPr>
        <w:t xml:space="preserve"> </w:t>
      </w:r>
      <w:r>
        <w:t>cells.</w:t>
      </w:r>
    </w:p>
    <w:p w:rsidR="009E11E3" w:rsidRDefault="009E11E3">
      <w:pPr>
        <w:pStyle w:val="a5"/>
        <w:spacing w:line="256" w:lineRule="auto"/>
        <w:ind w:left="2753" w:right="117" w:firstLine="433"/>
        <w:jc w:val="both"/>
      </w:pPr>
      <w:r>
        <w:t xml:space="preserve">Statistical analysis of in vitro experiment data was conducted using GraphPad Prism7 </w:t>
      </w:r>
      <w:r>
        <w:rPr>
          <w:w w:val="105"/>
        </w:rPr>
        <w:t xml:space="preserve">(GraphPad Software, Inc., La Jolla, CA, USA) and SPSS 17.0 (IBM, Armonk, NY, USA) soft- </w:t>
      </w:r>
      <w:r>
        <w:t>ware</w:t>
      </w:r>
      <w:r>
        <w:rPr>
          <w:spacing w:val="-1"/>
        </w:rPr>
        <w:t xml:space="preserve"> </w:t>
      </w:r>
      <w:r>
        <w:t>packages.</w:t>
      </w:r>
      <w:r>
        <w:rPr>
          <w:spacing w:val="20"/>
        </w:rPr>
        <w:t xml:space="preserve"> </w:t>
      </w:r>
      <w:r>
        <w:t>Descriptive</w:t>
      </w:r>
      <w:r>
        <w:rPr>
          <w:spacing w:val="-1"/>
        </w:rPr>
        <w:t xml:space="preserve"> </w:t>
      </w:r>
      <w:r>
        <w:t>statistics, including</w:t>
      </w:r>
      <w:r>
        <w:rPr>
          <w:spacing w:val="-1"/>
        </w:rPr>
        <w:t xml:space="preserve"> </w:t>
      </w:r>
      <w:r>
        <w:t>the</w:t>
      </w:r>
      <w:r>
        <w:rPr>
          <w:spacing w:val="-1"/>
        </w:rPr>
        <w:t xml:space="preserve"> </w:t>
      </w:r>
      <w:r>
        <w:t>mean</w:t>
      </w:r>
      <w:r>
        <w:rPr>
          <w:spacing w:val="-1"/>
        </w:rPr>
        <w:t xml:space="preserve"> </w:t>
      </w:r>
      <w:r>
        <w:t>and</w:t>
      </w:r>
      <w:r>
        <w:rPr>
          <w:spacing w:val="-1"/>
        </w:rPr>
        <w:t xml:space="preserve"> </w:t>
      </w:r>
      <w:r>
        <w:t>standard</w:t>
      </w:r>
      <w:r>
        <w:rPr>
          <w:spacing w:val="-1"/>
        </w:rPr>
        <w:t xml:space="preserve"> </w:t>
      </w:r>
      <w:r>
        <w:t>deviation, were</w:t>
      </w:r>
      <w:r>
        <w:rPr>
          <w:spacing w:val="-1"/>
        </w:rPr>
        <w:t xml:space="preserve"> </w:t>
      </w:r>
      <w:r>
        <w:t>com- puted</w:t>
      </w:r>
      <w:r>
        <w:rPr>
          <w:spacing w:val="9"/>
        </w:rPr>
        <w:t xml:space="preserve"> </w:t>
      </w:r>
      <w:r>
        <w:t>for</w:t>
      </w:r>
      <w:r>
        <w:rPr>
          <w:spacing w:val="9"/>
        </w:rPr>
        <w:t xml:space="preserve"> </w:t>
      </w:r>
      <w:r>
        <w:t>all</w:t>
      </w:r>
      <w:r>
        <w:rPr>
          <w:spacing w:val="10"/>
        </w:rPr>
        <w:t xml:space="preserve"> </w:t>
      </w:r>
      <w:r>
        <w:t>data.</w:t>
      </w:r>
      <w:r>
        <w:rPr>
          <w:spacing w:val="22"/>
        </w:rPr>
        <w:t xml:space="preserve"> </w:t>
      </w:r>
      <w:r>
        <w:t>The</w:t>
      </w:r>
      <w:r>
        <w:rPr>
          <w:spacing w:val="9"/>
        </w:rPr>
        <w:t xml:space="preserve"> </w:t>
      </w:r>
      <w:r>
        <w:t>normality</w:t>
      </w:r>
      <w:r>
        <w:rPr>
          <w:spacing w:val="10"/>
        </w:rPr>
        <w:t xml:space="preserve"> </w:t>
      </w:r>
      <w:r>
        <w:t>of</w:t>
      </w:r>
      <w:r>
        <w:rPr>
          <w:spacing w:val="9"/>
        </w:rPr>
        <w:t xml:space="preserve"> </w:t>
      </w:r>
      <w:r>
        <w:t>distribution</w:t>
      </w:r>
      <w:r>
        <w:rPr>
          <w:spacing w:val="9"/>
        </w:rPr>
        <w:t xml:space="preserve"> </w:t>
      </w:r>
      <w:r>
        <w:t>was</w:t>
      </w:r>
      <w:r>
        <w:rPr>
          <w:spacing w:val="10"/>
        </w:rPr>
        <w:t xml:space="preserve"> </w:t>
      </w:r>
      <w:r>
        <w:t>assessed</w:t>
      </w:r>
      <w:r>
        <w:rPr>
          <w:spacing w:val="9"/>
        </w:rPr>
        <w:t xml:space="preserve"> </w:t>
      </w:r>
      <w:r>
        <w:t>using</w:t>
      </w:r>
      <w:r>
        <w:rPr>
          <w:spacing w:val="10"/>
        </w:rPr>
        <w:t xml:space="preserve"> </w:t>
      </w:r>
      <w:r>
        <w:t>the</w:t>
      </w:r>
      <w:r>
        <w:rPr>
          <w:spacing w:val="9"/>
        </w:rPr>
        <w:t xml:space="preserve"> </w:t>
      </w:r>
      <w:r>
        <w:t>Shapiro–Wilks</w:t>
      </w:r>
      <w:r>
        <w:rPr>
          <w:spacing w:val="9"/>
        </w:rPr>
        <w:t xml:space="preserve"> </w:t>
      </w:r>
      <w:r>
        <w:rPr>
          <w:spacing w:val="-2"/>
        </w:rPr>
        <w:t>test.</w:t>
      </w:r>
    </w:p>
    <w:p w:rsidR="009E11E3" w:rsidRDefault="009E11E3" w:rsidP="009E11E3">
      <w:pPr>
        <w:pStyle w:val="a9"/>
        <w:numPr>
          <w:ilvl w:val="1"/>
          <w:numId w:val="4"/>
        </w:numPr>
        <w:tabs>
          <w:tab w:val="left" w:pos="3120"/>
        </w:tabs>
        <w:spacing w:before="178"/>
        <w:ind w:left="3120" w:hanging="359"/>
        <w:rPr>
          <w:rFonts w:ascii="Palatino Linotype"/>
          <w:i/>
          <w:sz w:val="20"/>
        </w:rPr>
      </w:pPr>
      <w:bookmarkStart w:id="194" w:name="Evaluation_of_Macrophage_Adhesion_to_the"/>
      <w:bookmarkEnd w:id="194"/>
      <w:r>
        <w:rPr>
          <w:rFonts w:ascii="Palatino Linotype"/>
          <w:i/>
          <w:sz w:val="20"/>
        </w:rPr>
        <w:t>Evaluation</w:t>
      </w:r>
      <w:r>
        <w:rPr>
          <w:rFonts w:ascii="Palatino Linotype"/>
          <w:i/>
          <w:spacing w:val="-7"/>
          <w:sz w:val="20"/>
        </w:rPr>
        <w:t xml:space="preserve"> </w:t>
      </w:r>
      <w:r>
        <w:rPr>
          <w:rFonts w:ascii="Palatino Linotype"/>
          <w:i/>
          <w:sz w:val="20"/>
        </w:rPr>
        <w:t>of</w:t>
      </w:r>
      <w:r>
        <w:rPr>
          <w:rFonts w:ascii="Palatino Linotype"/>
          <w:i/>
          <w:spacing w:val="-7"/>
          <w:sz w:val="20"/>
        </w:rPr>
        <w:t xml:space="preserve"> </w:t>
      </w:r>
      <w:r>
        <w:rPr>
          <w:rFonts w:ascii="Palatino Linotype"/>
          <w:i/>
          <w:sz w:val="20"/>
        </w:rPr>
        <w:t>Macrophage</w:t>
      </w:r>
      <w:r>
        <w:rPr>
          <w:rFonts w:ascii="Palatino Linotype"/>
          <w:i/>
          <w:spacing w:val="-6"/>
          <w:sz w:val="20"/>
        </w:rPr>
        <w:t xml:space="preserve"> </w:t>
      </w:r>
      <w:r>
        <w:rPr>
          <w:rFonts w:ascii="Palatino Linotype"/>
          <w:i/>
          <w:sz w:val="20"/>
        </w:rPr>
        <w:t>Adhesion</w:t>
      </w:r>
      <w:r>
        <w:rPr>
          <w:rFonts w:ascii="Palatino Linotype"/>
          <w:i/>
          <w:spacing w:val="-7"/>
          <w:sz w:val="20"/>
        </w:rPr>
        <w:t xml:space="preserve"> </w:t>
      </w:r>
      <w:r>
        <w:rPr>
          <w:rFonts w:ascii="Palatino Linotype"/>
          <w:i/>
          <w:sz w:val="20"/>
        </w:rPr>
        <w:t>to</w:t>
      </w:r>
      <w:r>
        <w:rPr>
          <w:rFonts w:ascii="Palatino Linotype"/>
          <w:i/>
          <w:spacing w:val="-6"/>
          <w:sz w:val="20"/>
        </w:rPr>
        <w:t xml:space="preserve"> </w:t>
      </w:r>
      <w:r>
        <w:rPr>
          <w:rFonts w:ascii="Palatino Linotype"/>
          <w:i/>
          <w:sz w:val="20"/>
        </w:rPr>
        <w:t>the</w:t>
      </w:r>
      <w:r>
        <w:rPr>
          <w:rFonts w:ascii="Palatino Linotype"/>
          <w:i/>
          <w:spacing w:val="-7"/>
          <w:sz w:val="20"/>
        </w:rPr>
        <w:t xml:space="preserve"> </w:t>
      </w:r>
      <w:r>
        <w:rPr>
          <w:rFonts w:ascii="Palatino Linotype"/>
          <w:i/>
          <w:sz w:val="20"/>
        </w:rPr>
        <w:t>Surface</w:t>
      </w:r>
      <w:r>
        <w:rPr>
          <w:rFonts w:ascii="Palatino Linotype"/>
          <w:i/>
          <w:spacing w:val="-6"/>
          <w:sz w:val="20"/>
        </w:rPr>
        <w:t xml:space="preserve"> </w:t>
      </w:r>
      <w:r>
        <w:rPr>
          <w:rFonts w:ascii="Palatino Linotype"/>
          <w:i/>
          <w:sz w:val="20"/>
        </w:rPr>
        <w:t>of</w:t>
      </w:r>
      <w:r>
        <w:rPr>
          <w:rFonts w:ascii="Palatino Linotype"/>
          <w:i/>
          <w:spacing w:val="-7"/>
          <w:sz w:val="20"/>
        </w:rPr>
        <w:t xml:space="preserve"> </w:t>
      </w:r>
      <w:r>
        <w:rPr>
          <w:rFonts w:ascii="Palatino Linotype"/>
          <w:i/>
          <w:sz w:val="20"/>
        </w:rPr>
        <w:t>Composite</w:t>
      </w:r>
      <w:r>
        <w:rPr>
          <w:rFonts w:ascii="Palatino Linotype"/>
          <w:i/>
          <w:spacing w:val="-6"/>
          <w:sz w:val="20"/>
        </w:rPr>
        <w:t xml:space="preserve"> </w:t>
      </w:r>
      <w:r>
        <w:rPr>
          <w:rFonts w:ascii="Palatino Linotype"/>
          <w:i/>
          <w:sz w:val="20"/>
        </w:rPr>
        <w:t>Film</w:t>
      </w:r>
      <w:r>
        <w:rPr>
          <w:rFonts w:ascii="Palatino Linotype"/>
          <w:i/>
          <w:spacing w:val="-7"/>
          <w:sz w:val="20"/>
        </w:rPr>
        <w:t xml:space="preserve"> </w:t>
      </w:r>
      <w:r>
        <w:rPr>
          <w:rFonts w:ascii="Palatino Linotype"/>
          <w:i/>
          <w:spacing w:val="-2"/>
          <w:sz w:val="20"/>
        </w:rPr>
        <w:t>Materials</w:t>
      </w:r>
    </w:p>
    <w:p w:rsidR="009E11E3" w:rsidRDefault="009E11E3">
      <w:pPr>
        <w:pStyle w:val="a5"/>
        <w:spacing w:before="50" w:line="252" w:lineRule="exact"/>
        <w:ind w:left="2753" w:right="117" w:firstLine="433"/>
        <w:jc w:val="both"/>
      </w:pPr>
      <w:r>
        <w:t>The test films or the Seprafilm comparison sample were positioned in 24-well culture plates, fully covering the bottom surface of each well. DMEM/F-12 medium supplemented with</w:t>
      </w:r>
      <w:r>
        <w:rPr>
          <w:spacing w:val="40"/>
        </w:rPr>
        <w:t xml:space="preserve"> </w:t>
      </w:r>
      <w:r>
        <w:t>10%</w:t>
      </w:r>
      <w:r>
        <w:rPr>
          <w:spacing w:val="40"/>
        </w:rPr>
        <w:t xml:space="preserve"> </w:t>
      </w:r>
      <w:r>
        <w:t>fetal</w:t>
      </w:r>
      <w:r>
        <w:rPr>
          <w:spacing w:val="40"/>
        </w:rPr>
        <w:t xml:space="preserve"> </w:t>
      </w:r>
      <w:r>
        <w:t>bovine</w:t>
      </w:r>
      <w:r>
        <w:rPr>
          <w:spacing w:val="40"/>
        </w:rPr>
        <w:t xml:space="preserve"> </w:t>
      </w:r>
      <w:r>
        <w:t>serum</w:t>
      </w:r>
      <w:r>
        <w:rPr>
          <w:spacing w:val="40"/>
        </w:rPr>
        <w:t xml:space="preserve"> </w:t>
      </w:r>
      <w:r>
        <w:t>and</w:t>
      </w:r>
      <w:r>
        <w:rPr>
          <w:spacing w:val="40"/>
        </w:rPr>
        <w:t xml:space="preserve"> </w:t>
      </w:r>
      <w:r>
        <w:t>10</w:t>
      </w:r>
      <w:r>
        <w:rPr>
          <w:spacing w:val="40"/>
        </w:rPr>
        <w:t xml:space="preserve"> </w:t>
      </w:r>
      <w:r>
        <w:rPr>
          <w:rFonts w:ascii="Lucida Sans Unicode" w:hAnsi="Lucida Sans Unicode"/>
        </w:rPr>
        <w:t>µ</w:t>
      </w:r>
      <w:r>
        <w:t>g/mL</w:t>
      </w:r>
      <w:r>
        <w:rPr>
          <w:spacing w:val="40"/>
        </w:rPr>
        <w:t xml:space="preserve"> </w:t>
      </w:r>
      <w:r>
        <w:t>gentamicin</w:t>
      </w:r>
      <w:r>
        <w:rPr>
          <w:spacing w:val="40"/>
        </w:rPr>
        <w:t xml:space="preserve"> </w:t>
      </w:r>
      <w:r>
        <w:t>was</w:t>
      </w:r>
      <w:r>
        <w:rPr>
          <w:spacing w:val="40"/>
        </w:rPr>
        <w:t xml:space="preserve"> </w:t>
      </w:r>
      <w:r>
        <w:t>introduced</w:t>
      </w:r>
      <w:r>
        <w:rPr>
          <w:spacing w:val="40"/>
        </w:rPr>
        <w:t xml:space="preserve"> </w:t>
      </w:r>
      <w:r>
        <w:t>into</w:t>
      </w:r>
      <w:r>
        <w:rPr>
          <w:spacing w:val="40"/>
        </w:rPr>
        <w:t xml:space="preserve"> </w:t>
      </w:r>
      <w:r>
        <w:t>the</w:t>
      </w:r>
      <w:r>
        <w:rPr>
          <w:spacing w:val="40"/>
        </w:rPr>
        <w:t xml:space="preserve"> </w:t>
      </w:r>
      <w:r>
        <w:t>wells. After allowing the plates to stand for 3 min to facilitate swelling of the composite films, any remaining medium was removed. Subsequently, a suspension of RAW 264.7 macrophages (ATCC, Manassas, VA, USA) in DMEM/F-12 complete nutrient medium was added to the wells,</w:t>
      </w:r>
      <w:r>
        <w:rPr>
          <w:spacing w:val="-11"/>
        </w:rPr>
        <w:t xml:space="preserve"> </w:t>
      </w:r>
      <w:r>
        <w:t>achieving</w:t>
      </w:r>
      <w:r>
        <w:rPr>
          <w:spacing w:val="-3"/>
        </w:rPr>
        <w:t xml:space="preserve"> </w:t>
      </w:r>
      <w:r>
        <w:t>a</w:t>
      </w:r>
      <w:r>
        <w:rPr>
          <w:spacing w:val="-3"/>
        </w:rPr>
        <w:t xml:space="preserve"> </w:t>
      </w:r>
      <w:r>
        <w:t>concentration</w:t>
      </w:r>
      <w:r>
        <w:rPr>
          <w:spacing w:val="-4"/>
        </w:rPr>
        <w:t xml:space="preserve"> </w:t>
      </w:r>
      <w:r>
        <w:t>of</w:t>
      </w:r>
      <w:r>
        <w:rPr>
          <w:spacing w:val="-3"/>
        </w:rPr>
        <w:t xml:space="preserve"> </w:t>
      </w:r>
      <w:r>
        <w:t>50</w:t>
      </w:r>
      <w:r>
        <w:rPr>
          <w:spacing w:val="-1"/>
        </w:rPr>
        <w:t xml:space="preserve"> </w:t>
      </w:r>
      <w:r>
        <w:rPr>
          <w:rFonts w:ascii="Verdana" w:hAnsi="Verdana"/>
          <w:i/>
        </w:rPr>
        <w:t>×</w:t>
      </w:r>
      <w:r>
        <w:rPr>
          <w:rFonts w:ascii="Verdana" w:hAnsi="Verdana"/>
          <w:i/>
          <w:spacing w:val="-18"/>
        </w:rPr>
        <w:t xml:space="preserve"> </w:t>
      </w:r>
      <w:r>
        <w:t>103</w:t>
      </w:r>
      <w:r>
        <w:rPr>
          <w:spacing w:val="-3"/>
        </w:rPr>
        <w:t xml:space="preserve"> </w:t>
      </w:r>
      <w:r>
        <w:t>cells</w:t>
      </w:r>
      <w:r>
        <w:rPr>
          <w:spacing w:val="-4"/>
        </w:rPr>
        <w:t xml:space="preserve"> </w:t>
      </w:r>
      <w:r>
        <w:t>per</w:t>
      </w:r>
      <w:r>
        <w:rPr>
          <w:spacing w:val="-3"/>
        </w:rPr>
        <w:t xml:space="preserve"> </w:t>
      </w:r>
      <w:r>
        <w:t>1</w:t>
      </w:r>
      <w:r>
        <w:rPr>
          <w:spacing w:val="-4"/>
        </w:rPr>
        <w:t xml:space="preserve"> </w:t>
      </w:r>
      <w:r>
        <w:t>cm</w:t>
      </w:r>
      <w:r>
        <w:rPr>
          <w:position w:val="7"/>
          <w:sz w:val="15"/>
        </w:rPr>
        <w:t>2</w:t>
      </w:r>
      <w:r>
        <w:rPr>
          <w:spacing w:val="16"/>
          <w:position w:val="7"/>
          <w:sz w:val="15"/>
        </w:rPr>
        <w:t xml:space="preserve"> </w:t>
      </w:r>
      <w:r>
        <w:t>of</w:t>
      </w:r>
      <w:r>
        <w:rPr>
          <w:spacing w:val="-3"/>
        </w:rPr>
        <w:t xml:space="preserve"> </w:t>
      </w:r>
      <w:r>
        <w:t>the</w:t>
      </w:r>
      <w:r>
        <w:rPr>
          <w:spacing w:val="-4"/>
        </w:rPr>
        <w:t xml:space="preserve"> </w:t>
      </w:r>
      <w:r>
        <w:t>surface</w:t>
      </w:r>
      <w:r>
        <w:rPr>
          <w:spacing w:val="-3"/>
        </w:rPr>
        <w:t xml:space="preserve"> </w:t>
      </w:r>
      <w:r>
        <w:t>of</w:t>
      </w:r>
      <w:r>
        <w:rPr>
          <w:spacing w:val="-4"/>
        </w:rPr>
        <w:t xml:space="preserve"> </w:t>
      </w:r>
      <w:r>
        <w:t>the</w:t>
      </w:r>
      <w:r>
        <w:rPr>
          <w:spacing w:val="-3"/>
        </w:rPr>
        <w:t xml:space="preserve"> </w:t>
      </w:r>
      <w:r>
        <w:t>investigated composite film materials.</w:t>
      </w:r>
    </w:p>
    <w:p w:rsidR="009E11E3" w:rsidRDefault="009E11E3">
      <w:pPr>
        <w:pStyle w:val="a5"/>
        <w:spacing w:line="239" w:lineRule="exact"/>
        <w:ind w:left="3187"/>
        <w:jc w:val="both"/>
      </w:pPr>
      <w:r>
        <w:rPr>
          <w:w w:val="110"/>
        </w:rPr>
        <w:t>The plates were subjected to a</w:t>
      </w:r>
      <w:r>
        <w:rPr>
          <w:spacing w:val="1"/>
          <w:w w:val="110"/>
        </w:rPr>
        <w:t xml:space="preserve"> </w:t>
      </w:r>
      <w:r>
        <w:rPr>
          <w:w w:val="110"/>
        </w:rPr>
        <w:t>24 h incubation at 37</w:t>
      </w:r>
      <w:r>
        <w:rPr>
          <w:spacing w:val="2"/>
          <w:w w:val="110"/>
        </w:rPr>
        <w:t xml:space="preserve"> </w:t>
      </w:r>
      <w:r>
        <w:rPr>
          <w:rFonts w:ascii="Verdana" w:hAnsi="Verdana"/>
          <w:i/>
          <w:w w:val="110"/>
          <w:position w:val="7"/>
          <w:sz w:val="15"/>
        </w:rPr>
        <w:t>◦</w:t>
      </w:r>
      <w:r>
        <w:rPr>
          <w:w w:val="110"/>
        </w:rPr>
        <w:t>C in a 5% CO</w:t>
      </w:r>
      <w:r>
        <w:rPr>
          <w:w w:val="110"/>
          <w:vertAlign w:val="subscript"/>
        </w:rPr>
        <w:t>2</w:t>
      </w:r>
      <w:r>
        <w:rPr>
          <w:spacing w:val="8"/>
          <w:w w:val="110"/>
        </w:rPr>
        <w:t xml:space="preserve"> </w:t>
      </w:r>
      <w:r>
        <w:rPr>
          <w:spacing w:val="-2"/>
          <w:w w:val="110"/>
        </w:rPr>
        <w:t>atmosphere.</w:t>
      </w:r>
    </w:p>
    <w:p w:rsidR="009E11E3" w:rsidRDefault="009E11E3">
      <w:pPr>
        <w:pStyle w:val="a5"/>
        <w:spacing w:before="16" w:line="256" w:lineRule="auto"/>
        <w:ind w:left="2754" w:right="117" w:firstLine="7"/>
        <w:jc w:val="both"/>
      </w:pPr>
      <w:r>
        <w:rPr>
          <w:w w:val="105"/>
        </w:rPr>
        <w:t>Following this, non-adherent cells were removed by resuspending the cell suspension. Cells</w:t>
      </w:r>
      <w:r>
        <w:rPr>
          <w:spacing w:val="-12"/>
          <w:w w:val="105"/>
        </w:rPr>
        <w:t xml:space="preserve"> </w:t>
      </w:r>
      <w:r>
        <w:rPr>
          <w:w w:val="105"/>
        </w:rPr>
        <w:t>attached</w:t>
      </w:r>
      <w:r>
        <w:rPr>
          <w:spacing w:val="-12"/>
          <w:w w:val="105"/>
        </w:rPr>
        <w:t xml:space="preserve"> </w:t>
      </w:r>
      <w:r>
        <w:rPr>
          <w:w w:val="105"/>
        </w:rPr>
        <w:t>to</w:t>
      </w:r>
      <w:r>
        <w:rPr>
          <w:spacing w:val="-11"/>
          <w:w w:val="105"/>
        </w:rPr>
        <w:t xml:space="preserve"> </w:t>
      </w:r>
      <w:r>
        <w:rPr>
          <w:w w:val="105"/>
        </w:rPr>
        <w:t>the</w:t>
      </w:r>
      <w:r>
        <w:rPr>
          <w:spacing w:val="-12"/>
          <w:w w:val="105"/>
        </w:rPr>
        <w:t xml:space="preserve"> </w:t>
      </w:r>
      <w:r>
        <w:rPr>
          <w:w w:val="105"/>
        </w:rPr>
        <w:t>surface</w:t>
      </w:r>
      <w:r>
        <w:rPr>
          <w:spacing w:val="-11"/>
          <w:w w:val="105"/>
        </w:rPr>
        <w:t xml:space="preserve"> </w:t>
      </w:r>
      <w:r>
        <w:rPr>
          <w:w w:val="105"/>
        </w:rPr>
        <w:t>of</w:t>
      </w:r>
      <w:r>
        <w:rPr>
          <w:spacing w:val="-12"/>
          <w:w w:val="105"/>
        </w:rPr>
        <w:t xml:space="preserve"> </w:t>
      </w:r>
      <w:r>
        <w:rPr>
          <w:w w:val="105"/>
        </w:rPr>
        <w:t>the</w:t>
      </w:r>
      <w:r>
        <w:rPr>
          <w:spacing w:val="-11"/>
          <w:w w:val="105"/>
        </w:rPr>
        <w:t xml:space="preserve"> </w:t>
      </w:r>
      <w:r>
        <w:rPr>
          <w:w w:val="105"/>
        </w:rPr>
        <w:t>composite</w:t>
      </w:r>
      <w:r>
        <w:rPr>
          <w:spacing w:val="-12"/>
          <w:w w:val="105"/>
        </w:rPr>
        <w:t xml:space="preserve"> </w:t>
      </w:r>
      <w:r>
        <w:rPr>
          <w:w w:val="105"/>
        </w:rPr>
        <w:t>film</w:t>
      </w:r>
      <w:r>
        <w:rPr>
          <w:spacing w:val="-12"/>
          <w:w w:val="105"/>
        </w:rPr>
        <w:t xml:space="preserve"> </w:t>
      </w:r>
      <w:r>
        <w:rPr>
          <w:w w:val="105"/>
        </w:rPr>
        <w:t>materials</w:t>
      </w:r>
      <w:r>
        <w:rPr>
          <w:spacing w:val="-11"/>
          <w:w w:val="105"/>
        </w:rPr>
        <w:t xml:space="preserve"> </w:t>
      </w:r>
      <w:r>
        <w:rPr>
          <w:w w:val="105"/>
        </w:rPr>
        <w:t>were</w:t>
      </w:r>
      <w:r>
        <w:rPr>
          <w:spacing w:val="-12"/>
          <w:w w:val="105"/>
        </w:rPr>
        <w:t xml:space="preserve"> </w:t>
      </w:r>
      <w:r>
        <w:rPr>
          <w:w w:val="105"/>
        </w:rPr>
        <w:t>subsequently</w:t>
      </w:r>
      <w:r>
        <w:rPr>
          <w:spacing w:val="-11"/>
          <w:w w:val="105"/>
        </w:rPr>
        <w:t xml:space="preserve"> </w:t>
      </w:r>
      <w:r>
        <w:rPr>
          <w:w w:val="105"/>
        </w:rPr>
        <w:t>fixed</w:t>
      </w:r>
      <w:r>
        <w:rPr>
          <w:spacing w:val="-12"/>
          <w:w w:val="105"/>
        </w:rPr>
        <w:t xml:space="preserve"> </w:t>
      </w:r>
      <w:r>
        <w:rPr>
          <w:w w:val="105"/>
        </w:rPr>
        <w:t>with 2.5%</w:t>
      </w:r>
      <w:r>
        <w:rPr>
          <w:spacing w:val="-12"/>
          <w:w w:val="105"/>
        </w:rPr>
        <w:t xml:space="preserve"> </w:t>
      </w:r>
      <w:r>
        <w:rPr>
          <w:w w:val="105"/>
        </w:rPr>
        <w:t>glutaraldehyde</w:t>
      </w:r>
      <w:r>
        <w:rPr>
          <w:spacing w:val="-12"/>
          <w:w w:val="105"/>
        </w:rPr>
        <w:t xml:space="preserve"> </w:t>
      </w:r>
      <w:r>
        <w:rPr>
          <w:w w:val="105"/>
        </w:rPr>
        <w:t>for</w:t>
      </w:r>
      <w:r>
        <w:rPr>
          <w:spacing w:val="-11"/>
          <w:w w:val="105"/>
        </w:rPr>
        <w:t xml:space="preserve"> </w:t>
      </w:r>
      <w:r>
        <w:rPr>
          <w:w w:val="105"/>
        </w:rPr>
        <w:t>30</w:t>
      </w:r>
      <w:r>
        <w:rPr>
          <w:spacing w:val="-12"/>
          <w:w w:val="105"/>
        </w:rPr>
        <w:t xml:space="preserve"> </w:t>
      </w:r>
      <w:r>
        <w:rPr>
          <w:w w:val="105"/>
        </w:rPr>
        <w:t>min</w:t>
      </w:r>
      <w:r>
        <w:rPr>
          <w:spacing w:val="-11"/>
          <w:w w:val="105"/>
        </w:rPr>
        <w:t xml:space="preserve"> </w:t>
      </w:r>
      <w:r>
        <w:rPr>
          <w:w w:val="105"/>
        </w:rPr>
        <w:t>and</w:t>
      </w:r>
      <w:r>
        <w:rPr>
          <w:spacing w:val="-12"/>
          <w:w w:val="105"/>
        </w:rPr>
        <w:t xml:space="preserve"> </w:t>
      </w:r>
      <w:r>
        <w:rPr>
          <w:w w:val="105"/>
        </w:rPr>
        <w:t>stained</w:t>
      </w:r>
      <w:r>
        <w:rPr>
          <w:spacing w:val="-11"/>
          <w:w w:val="105"/>
        </w:rPr>
        <w:t xml:space="preserve"> </w:t>
      </w:r>
      <w:r>
        <w:rPr>
          <w:w w:val="105"/>
        </w:rPr>
        <w:t>with</w:t>
      </w:r>
      <w:r>
        <w:rPr>
          <w:spacing w:val="-12"/>
          <w:w w:val="105"/>
        </w:rPr>
        <w:t xml:space="preserve"> </w:t>
      </w:r>
      <w:r>
        <w:rPr>
          <w:w w:val="105"/>
        </w:rPr>
        <w:t>fluorescent</w:t>
      </w:r>
      <w:r>
        <w:rPr>
          <w:spacing w:val="-12"/>
          <w:w w:val="105"/>
        </w:rPr>
        <w:t xml:space="preserve"> </w:t>
      </w:r>
      <w:r>
        <w:rPr>
          <w:w w:val="105"/>
        </w:rPr>
        <w:t>dyes,</w:t>
      </w:r>
      <w:r>
        <w:rPr>
          <w:spacing w:val="-11"/>
          <w:w w:val="105"/>
        </w:rPr>
        <w:t xml:space="preserve"> </w:t>
      </w:r>
      <w:r>
        <w:rPr>
          <w:w w:val="105"/>
        </w:rPr>
        <w:t>specifically</w:t>
      </w:r>
      <w:r>
        <w:rPr>
          <w:spacing w:val="-12"/>
          <w:w w:val="105"/>
        </w:rPr>
        <w:t xml:space="preserve"> </w:t>
      </w:r>
      <w:r>
        <w:rPr>
          <w:w w:val="105"/>
        </w:rPr>
        <w:t>Phalloidin- Atto-488 for cytoskeleton staining and DAPI for nucleus staining.</w:t>
      </w:r>
    </w:p>
    <w:p w:rsidR="009E11E3" w:rsidRDefault="009E11E3">
      <w:pPr>
        <w:pStyle w:val="a5"/>
        <w:spacing w:before="1" w:line="256" w:lineRule="auto"/>
        <w:ind w:left="2755" w:right="117" w:firstLine="431"/>
        <w:jc w:val="both"/>
      </w:pPr>
      <w:r>
        <w:t>The count of cells adhered to the surface of the composite film materials within the mi- croscope’s field of view was conducted utilizing a Leica DMi8 fluorescence microscope [</w:t>
      </w:r>
      <w:hyperlink w:anchor="_bookmark49" w:history="1">
        <w:r>
          <w:rPr>
            <w:color w:val="0774B7"/>
          </w:rPr>
          <w:t>40</w:t>
        </w:r>
      </w:hyperlink>
      <w:r>
        <w:t>]. Three repetitions of experiments were carried out for each composite film sample and the comparison sample “Seprafilm”, with the number of adhered cells in each experiment assessed across three fields of view.</w:t>
      </w:r>
    </w:p>
    <w:p w:rsidR="009E11E3" w:rsidRDefault="009E11E3" w:rsidP="009E11E3">
      <w:pPr>
        <w:pStyle w:val="a9"/>
        <w:numPr>
          <w:ilvl w:val="1"/>
          <w:numId w:val="4"/>
        </w:numPr>
        <w:tabs>
          <w:tab w:val="left" w:pos="3120"/>
        </w:tabs>
        <w:spacing w:before="178"/>
        <w:ind w:left="3120" w:hanging="359"/>
        <w:rPr>
          <w:rFonts w:ascii="Palatino Linotype"/>
          <w:i/>
          <w:sz w:val="20"/>
        </w:rPr>
      </w:pPr>
      <w:bookmarkStart w:id="195" w:name="Evaluation_of_Antibacterial_Activity_of_"/>
      <w:bookmarkEnd w:id="195"/>
      <w:r>
        <w:rPr>
          <w:rFonts w:ascii="Palatino Linotype"/>
          <w:i/>
          <w:sz w:val="20"/>
        </w:rPr>
        <w:t>Evaluation</w:t>
      </w:r>
      <w:r>
        <w:rPr>
          <w:rFonts w:ascii="Palatino Linotype"/>
          <w:i/>
          <w:spacing w:val="-7"/>
          <w:sz w:val="20"/>
        </w:rPr>
        <w:t xml:space="preserve"> </w:t>
      </w:r>
      <w:r>
        <w:rPr>
          <w:rFonts w:ascii="Palatino Linotype"/>
          <w:i/>
          <w:sz w:val="20"/>
        </w:rPr>
        <w:t>of</w:t>
      </w:r>
      <w:r>
        <w:rPr>
          <w:rFonts w:ascii="Palatino Linotype"/>
          <w:i/>
          <w:spacing w:val="-7"/>
          <w:sz w:val="20"/>
        </w:rPr>
        <w:t xml:space="preserve"> </w:t>
      </w:r>
      <w:r>
        <w:rPr>
          <w:rFonts w:ascii="Palatino Linotype"/>
          <w:i/>
          <w:sz w:val="20"/>
        </w:rPr>
        <w:t>Antibacterial</w:t>
      </w:r>
      <w:r>
        <w:rPr>
          <w:rFonts w:ascii="Palatino Linotype"/>
          <w:i/>
          <w:spacing w:val="-7"/>
          <w:sz w:val="20"/>
        </w:rPr>
        <w:t xml:space="preserve"> </w:t>
      </w:r>
      <w:r>
        <w:rPr>
          <w:rFonts w:ascii="Palatino Linotype"/>
          <w:i/>
          <w:sz w:val="20"/>
        </w:rPr>
        <w:t>Activity</w:t>
      </w:r>
      <w:r>
        <w:rPr>
          <w:rFonts w:ascii="Palatino Linotype"/>
          <w:i/>
          <w:spacing w:val="-7"/>
          <w:sz w:val="20"/>
        </w:rPr>
        <w:t xml:space="preserve"> </w:t>
      </w:r>
      <w:r>
        <w:rPr>
          <w:rFonts w:ascii="Palatino Linotype"/>
          <w:i/>
          <w:sz w:val="20"/>
        </w:rPr>
        <w:t>of</w:t>
      </w:r>
      <w:r>
        <w:rPr>
          <w:rFonts w:ascii="Palatino Linotype"/>
          <w:i/>
          <w:spacing w:val="-7"/>
          <w:sz w:val="20"/>
        </w:rPr>
        <w:t xml:space="preserve"> </w:t>
      </w:r>
      <w:r>
        <w:rPr>
          <w:rFonts w:ascii="Palatino Linotype"/>
          <w:i/>
          <w:sz w:val="20"/>
        </w:rPr>
        <w:t>Composite</w:t>
      </w:r>
      <w:r>
        <w:rPr>
          <w:rFonts w:ascii="Palatino Linotype"/>
          <w:i/>
          <w:spacing w:val="-7"/>
          <w:sz w:val="20"/>
        </w:rPr>
        <w:t xml:space="preserve"> </w:t>
      </w:r>
      <w:r>
        <w:rPr>
          <w:rFonts w:ascii="Palatino Linotype"/>
          <w:i/>
          <w:sz w:val="20"/>
        </w:rPr>
        <w:t>Film</w:t>
      </w:r>
      <w:r>
        <w:rPr>
          <w:rFonts w:ascii="Palatino Linotype"/>
          <w:i/>
          <w:spacing w:val="-7"/>
          <w:sz w:val="20"/>
        </w:rPr>
        <w:t xml:space="preserve"> </w:t>
      </w:r>
      <w:r>
        <w:rPr>
          <w:rFonts w:ascii="Palatino Linotype"/>
          <w:i/>
          <w:spacing w:val="-2"/>
          <w:sz w:val="20"/>
        </w:rPr>
        <w:t>Materials</w:t>
      </w:r>
    </w:p>
    <w:p w:rsidR="009E11E3" w:rsidRDefault="009E11E3">
      <w:pPr>
        <w:pStyle w:val="a5"/>
        <w:spacing w:before="61" w:line="256" w:lineRule="auto"/>
        <w:ind w:left="2755" w:right="117" w:firstLine="431"/>
        <w:jc w:val="both"/>
      </w:pPr>
      <w:r>
        <w:t xml:space="preserve">The experiment focused on examining the antibacterial activity of polymer films mod- </w:t>
      </w:r>
      <w:r>
        <w:rPr>
          <w:w w:val="105"/>
        </w:rPr>
        <w:t xml:space="preserve">ified with heterocyclic nitrogen-containing compounds, namely allantoin and glycoluril. </w:t>
      </w:r>
      <w:r>
        <w:t xml:space="preserve">These samples served as prototypes for films designed to prevent adhesion. Four groups of </w:t>
      </w:r>
      <w:r>
        <w:rPr>
          <w:w w:val="105"/>
        </w:rPr>
        <w:t>polymer</w:t>
      </w:r>
      <w:r>
        <w:rPr>
          <w:spacing w:val="-5"/>
          <w:w w:val="105"/>
        </w:rPr>
        <w:t xml:space="preserve"> </w:t>
      </w:r>
      <w:r>
        <w:rPr>
          <w:w w:val="105"/>
        </w:rPr>
        <w:t>film</w:t>
      </w:r>
      <w:r>
        <w:rPr>
          <w:spacing w:val="-4"/>
          <w:w w:val="105"/>
        </w:rPr>
        <w:t xml:space="preserve"> </w:t>
      </w:r>
      <w:r>
        <w:rPr>
          <w:w w:val="105"/>
        </w:rPr>
        <w:t>samples</w:t>
      </w:r>
      <w:r>
        <w:rPr>
          <w:spacing w:val="-4"/>
          <w:w w:val="105"/>
        </w:rPr>
        <w:t xml:space="preserve"> </w:t>
      </w:r>
      <w:r>
        <w:rPr>
          <w:w w:val="105"/>
        </w:rPr>
        <w:t>(</w:t>
      </w:r>
      <w:r>
        <w:rPr>
          <w:b/>
          <w:w w:val="105"/>
        </w:rPr>
        <w:t>2</w:t>
      </w:r>
      <w:r>
        <w:rPr>
          <w:w w:val="105"/>
        </w:rPr>
        <w:t>–</w:t>
      </w:r>
      <w:r>
        <w:rPr>
          <w:b/>
          <w:w w:val="105"/>
        </w:rPr>
        <w:t>5</w:t>
      </w:r>
      <w:r>
        <w:rPr>
          <w:w w:val="105"/>
        </w:rPr>
        <w:t>)</w:t>
      </w:r>
      <w:r>
        <w:rPr>
          <w:spacing w:val="-5"/>
          <w:w w:val="105"/>
        </w:rPr>
        <w:t xml:space="preserve"> </w:t>
      </w:r>
      <w:r>
        <w:rPr>
          <w:w w:val="105"/>
        </w:rPr>
        <w:t>were</w:t>
      </w:r>
      <w:r>
        <w:rPr>
          <w:spacing w:val="-5"/>
          <w:w w:val="105"/>
        </w:rPr>
        <w:t xml:space="preserve"> </w:t>
      </w:r>
      <w:r>
        <w:rPr>
          <w:w w:val="105"/>
        </w:rPr>
        <w:t>investigated</w:t>
      </w:r>
      <w:r>
        <w:rPr>
          <w:spacing w:val="-5"/>
          <w:w w:val="105"/>
        </w:rPr>
        <w:t xml:space="preserve"> </w:t>
      </w:r>
      <w:r>
        <w:rPr>
          <w:w w:val="105"/>
        </w:rPr>
        <w:t>during</w:t>
      </w:r>
      <w:r>
        <w:rPr>
          <w:spacing w:val="-5"/>
          <w:w w:val="105"/>
        </w:rPr>
        <w:t xml:space="preserve"> </w:t>
      </w:r>
      <w:r>
        <w:rPr>
          <w:w w:val="105"/>
        </w:rPr>
        <w:t>the</w:t>
      </w:r>
      <w:r>
        <w:rPr>
          <w:spacing w:val="-4"/>
          <w:w w:val="105"/>
        </w:rPr>
        <w:t xml:space="preserve"> </w:t>
      </w:r>
      <w:r>
        <w:rPr>
          <w:w w:val="105"/>
        </w:rPr>
        <w:t>experiment. For</w:t>
      </w:r>
      <w:r>
        <w:rPr>
          <w:spacing w:val="-4"/>
          <w:w w:val="105"/>
        </w:rPr>
        <w:t xml:space="preserve"> </w:t>
      </w:r>
      <w:r>
        <w:rPr>
          <w:w w:val="105"/>
        </w:rPr>
        <w:t>comparison,</w:t>
      </w:r>
      <w:r>
        <w:rPr>
          <w:spacing w:val="-5"/>
          <w:w w:val="105"/>
        </w:rPr>
        <w:t xml:space="preserve"> </w:t>
      </w:r>
      <w:r>
        <w:rPr>
          <w:w w:val="105"/>
        </w:rPr>
        <w:t>a film</w:t>
      </w:r>
      <w:r>
        <w:rPr>
          <w:spacing w:val="-10"/>
          <w:w w:val="105"/>
        </w:rPr>
        <w:t xml:space="preserve"> </w:t>
      </w:r>
      <w:r>
        <w:rPr>
          <w:w w:val="105"/>
        </w:rPr>
        <w:t>with</w:t>
      </w:r>
      <w:r>
        <w:rPr>
          <w:spacing w:val="-11"/>
          <w:w w:val="105"/>
        </w:rPr>
        <w:t xml:space="preserve"> </w:t>
      </w:r>
      <w:r>
        <w:rPr>
          <w:w w:val="105"/>
        </w:rPr>
        <w:t>a</w:t>
      </w:r>
      <w:r>
        <w:rPr>
          <w:spacing w:val="-10"/>
          <w:w w:val="105"/>
        </w:rPr>
        <w:t xml:space="preserve"> </w:t>
      </w:r>
      <w:r>
        <w:rPr>
          <w:w w:val="105"/>
        </w:rPr>
        <w:t>similar</w:t>
      </w:r>
      <w:r>
        <w:rPr>
          <w:spacing w:val="-10"/>
          <w:w w:val="105"/>
        </w:rPr>
        <w:t xml:space="preserve"> </w:t>
      </w:r>
      <w:r>
        <w:rPr>
          <w:w w:val="105"/>
        </w:rPr>
        <w:t>purpose</w:t>
      </w:r>
      <w:r>
        <w:rPr>
          <w:spacing w:val="-11"/>
          <w:w w:val="105"/>
        </w:rPr>
        <w:t xml:space="preserve"> </w:t>
      </w:r>
      <w:r>
        <w:rPr>
          <w:w w:val="105"/>
        </w:rPr>
        <w:t>from</w:t>
      </w:r>
      <w:r>
        <w:rPr>
          <w:spacing w:val="-10"/>
          <w:w w:val="105"/>
        </w:rPr>
        <w:t xml:space="preserve"> </w:t>
      </w:r>
      <w:r>
        <w:rPr>
          <w:w w:val="105"/>
        </w:rPr>
        <w:t>industrial</w:t>
      </w:r>
      <w:r>
        <w:rPr>
          <w:spacing w:val="-11"/>
          <w:w w:val="105"/>
        </w:rPr>
        <w:t xml:space="preserve"> </w:t>
      </w:r>
      <w:r>
        <w:rPr>
          <w:w w:val="105"/>
        </w:rPr>
        <w:t>production,</w:t>
      </w:r>
      <w:r>
        <w:rPr>
          <w:spacing w:val="-10"/>
          <w:w w:val="105"/>
        </w:rPr>
        <w:t xml:space="preserve"> </w:t>
      </w:r>
      <w:r>
        <w:rPr>
          <w:w w:val="105"/>
        </w:rPr>
        <w:t>“Seprafilm”</w:t>
      </w:r>
      <w:r>
        <w:rPr>
          <w:spacing w:val="-10"/>
          <w:w w:val="105"/>
        </w:rPr>
        <w:t xml:space="preserve"> </w:t>
      </w:r>
      <w:r>
        <w:rPr>
          <w:w w:val="105"/>
        </w:rPr>
        <w:t>from</w:t>
      </w:r>
      <w:r>
        <w:rPr>
          <w:spacing w:val="-10"/>
          <w:w w:val="105"/>
        </w:rPr>
        <w:t xml:space="preserve"> </w:t>
      </w:r>
      <w:r>
        <w:rPr>
          <w:w w:val="105"/>
        </w:rPr>
        <w:t>the</w:t>
      </w:r>
      <w:r>
        <w:rPr>
          <w:spacing w:val="-10"/>
          <w:w w:val="105"/>
        </w:rPr>
        <w:t xml:space="preserve"> </w:t>
      </w:r>
      <w:r>
        <w:rPr>
          <w:w w:val="105"/>
        </w:rPr>
        <w:t>USA</w:t>
      </w:r>
      <w:r>
        <w:rPr>
          <w:spacing w:val="-11"/>
          <w:w w:val="105"/>
        </w:rPr>
        <w:t xml:space="preserve"> </w:t>
      </w:r>
      <w:r>
        <w:rPr>
          <w:w w:val="105"/>
        </w:rPr>
        <w:t>(</w:t>
      </w:r>
      <w:r>
        <w:rPr>
          <w:b/>
          <w:w w:val="105"/>
        </w:rPr>
        <w:t>1</w:t>
      </w:r>
      <w:r>
        <w:rPr>
          <w:w w:val="105"/>
        </w:rPr>
        <w:t>),</w:t>
      </w:r>
      <w:r>
        <w:rPr>
          <w:spacing w:val="-10"/>
          <w:w w:val="105"/>
        </w:rPr>
        <w:t xml:space="preserve"> </w:t>
      </w:r>
      <w:r>
        <w:rPr>
          <w:w w:val="105"/>
        </w:rPr>
        <w:t>was used as a positive control.</w:t>
      </w:r>
    </w:p>
    <w:p w:rsidR="009E11E3" w:rsidRDefault="009E11E3">
      <w:pPr>
        <w:pStyle w:val="a5"/>
        <w:spacing w:before="1" w:line="256" w:lineRule="auto"/>
        <w:ind w:left="2761" w:right="117" w:firstLine="423"/>
        <w:jc w:val="both"/>
      </w:pPr>
      <w:r>
        <w:t>The evaluation of the antibacterial activity of the samples was conducted through a modified</w:t>
      </w:r>
      <w:r>
        <w:rPr>
          <w:spacing w:val="-5"/>
        </w:rPr>
        <w:t xml:space="preserve"> </w:t>
      </w:r>
      <w:r>
        <w:t>version</w:t>
      </w:r>
      <w:r>
        <w:rPr>
          <w:spacing w:val="-5"/>
        </w:rPr>
        <w:t xml:space="preserve"> </w:t>
      </w:r>
      <w:r>
        <w:t>of</w:t>
      </w:r>
      <w:r>
        <w:rPr>
          <w:spacing w:val="-5"/>
        </w:rPr>
        <w:t xml:space="preserve"> </w:t>
      </w:r>
      <w:r>
        <w:t>the</w:t>
      </w:r>
      <w:r>
        <w:rPr>
          <w:spacing w:val="-6"/>
        </w:rPr>
        <w:t xml:space="preserve"> </w:t>
      </w:r>
      <w:r>
        <w:t>standard</w:t>
      </w:r>
      <w:r>
        <w:rPr>
          <w:spacing w:val="-5"/>
        </w:rPr>
        <w:t xml:space="preserve"> </w:t>
      </w:r>
      <w:r>
        <w:t>disk-diffusion</w:t>
      </w:r>
      <w:r>
        <w:rPr>
          <w:spacing w:val="-5"/>
        </w:rPr>
        <w:t xml:space="preserve"> </w:t>
      </w:r>
      <w:r>
        <w:t>method,</w:t>
      </w:r>
      <w:r>
        <w:rPr>
          <w:spacing w:val="-5"/>
        </w:rPr>
        <w:t xml:space="preserve"> </w:t>
      </w:r>
      <w:r>
        <w:t>where</w:t>
      </w:r>
      <w:r>
        <w:rPr>
          <w:spacing w:val="-5"/>
        </w:rPr>
        <w:t xml:space="preserve"> </w:t>
      </w:r>
      <w:r>
        <w:t>the</w:t>
      </w:r>
      <w:r>
        <w:rPr>
          <w:spacing w:val="-5"/>
        </w:rPr>
        <w:t xml:space="preserve"> </w:t>
      </w:r>
      <w:r>
        <w:t>sample</w:t>
      </w:r>
      <w:r>
        <w:rPr>
          <w:spacing w:val="-6"/>
        </w:rPr>
        <w:t xml:space="preserve"> </w:t>
      </w:r>
      <w:r>
        <w:t>was</w:t>
      </w:r>
      <w:r>
        <w:rPr>
          <w:spacing w:val="-5"/>
        </w:rPr>
        <w:t xml:space="preserve"> </w:t>
      </w:r>
      <w:r>
        <w:t>applied</w:t>
      </w:r>
      <w:r>
        <w:rPr>
          <w:spacing w:val="-6"/>
        </w:rPr>
        <w:t xml:space="preserve"> </w:t>
      </w:r>
      <w:r>
        <w:t>to</w:t>
      </w:r>
      <w:r>
        <w:rPr>
          <w:spacing w:val="-5"/>
        </w:rPr>
        <w:t xml:space="preserve"> </w:t>
      </w:r>
      <w:r>
        <w:t>the surface of a dense agarized medium.</w:t>
      </w:r>
      <w:r>
        <w:rPr>
          <w:spacing w:val="33"/>
        </w:rPr>
        <w:t xml:space="preserve"> </w:t>
      </w:r>
      <w:r>
        <w:t>The modifying agents from the samples diffused into the</w:t>
      </w:r>
      <w:r>
        <w:rPr>
          <w:spacing w:val="-8"/>
        </w:rPr>
        <w:t xml:space="preserve"> </w:t>
      </w:r>
      <w:r>
        <w:t>medium,</w:t>
      </w:r>
      <w:r>
        <w:rPr>
          <w:spacing w:val="-6"/>
        </w:rPr>
        <w:t xml:space="preserve"> </w:t>
      </w:r>
      <w:r>
        <w:t>leading</w:t>
      </w:r>
      <w:r>
        <w:rPr>
          <w:spacing w:val="-8"/>
        </w:rPr>
        <w:t xml:space="preserve"> </w:t>
      </w:r>
      <w:r>
        <w:t>to</w:t>
      </w:r>
      <w:r>
        <w:rPr>
          <w:spacing w:val="-7"/>
        </w:rPr>
        <w:t xml:space="preserve"> </w:t>
      </w:r>
      <w:r>
        <w:t>the</w:t>
      </w:r>
      <w:r>
        <w:rPr>
          <w:spacing w:val="-8"/>
        </w:rPr>
        <w:t xml:space="preserve"> </w:t>
      </w:r>
      <w:r>
        <w:t>formation</w:t>
      </w:r>
      <w:r>
        <w:rPr>
          <w:spacing w:val="-6"/>
        </w:rPr>
        <w:t xml:space="preserve"> </w:t>
      </w:r>
      <w:r>
        <w:t>of</w:t>
      </w:r>
      <w:r>
        <w:rPr>
          <w:spacing w:val="-7"/>
        </w:rPr>
        <w:t xml:space="preserve"> </w:t>
      </w:r>
      <w:r>
        <w:t>zones</w:t>
      </w:r>
      <w:r>
        <w:rPr>
          <w:spacing w:val="-8"/>
        </w:rPr>
        <w:t xml:space="preserve"> </w:t>
      </w:r>
      <w:r>
        <w:t>indicating</w:t>
      </w:r>
      <w:r>
        <w:rPr>
          <w:spacing w:val="-7"/>
        </w:rPr>
        <w:t xml:space="preserve"> </w:t>
      </w:r>
      <w:r>
        <w:t>the</w:t>
      </w:r>
      <w:r>
        <w:rPr>
          <w:spacing w:val="-7"/>
        </w:rPr>
        <w:t xml:space="preserve"> </w:t>
      </w:r>
      <w:r>
        <w:t>suppression</w:t>
      </w:r>
      <w:r>
        <w:rPr>
          <w:spacing w:val="-6"/>
        </w:rPr>
        <w:t xml:space="preserve"> </w:t>
      </w:r>
      <w:r>
        <w:t>of</w:t>
      </w:r>
      <w:r>
        <w:rPr>
          <w:spacing w:val="-8"/>
        </w:rPr>
        <w:t xml:space="preserve"> </w:t>
      </w:r>
      <w:r>
        <w:t>bacterial</w:t>
      </w:r>
      <w:r>
        <w:rPr>
          <w:spacing w:val="-7"/>
        </w:rPr>
        <w:t xml:space="preserve"> </w:t>
      </w:r>
      <w:r>
        <w:rPr>
          <w:spacing w:val="-2"/>
        </w:rPr>
        <w:t>growth.</w:t>
      </w:r>
    </w:p>
    <w:p w:rsidR="009E11E3" w:rsidRDefault="009E11E3">
      <w:pPr>
        <w:pStyle w:val="a5"/>
        <w:spacing w:line="256" w:lineRule="auto"/>
        <w:jc w:val="both"/>
        <w:sectPr w:rsidR="009E11E3" w:rsidSect="00F63D93">
          <w:pgSz w:w="11910" w:h="16840"/>
          <w:pgMar w:top="1320" w:right="566" w:bottom="280" w:left="566" w:header="1111" w:footer="407" w:gutter="0"/>
          <w:cols w:space="720"/>
          <w:docGrid w:linePitch="299"/>
        </w:sectPr>
      </w:pPr>
    </w:p>
    <w:p w:rsidR="009E11E3" w:rsidRDefault="009E11E3">
      <w:pPr>
        <w:pStyle w:val="a5"/>
        <w:spacing w:before="177"/>
      </w:pPr>
    </w:p>
    <w:p w:rsidR="009E11E3" w:rsidRDefault="009E11E3">
      <w:pPr>
        <w:pStyle w:val="a5"/>
        <w:ind w:left="2761" w:right="151" w:firstLine="425"/>
        <w:jc w:val="both"/>
      </w:pPr>
      <w:r>
        <w:t xml:space="preserve">To investigate the impact of the samples on both Gram-positive and Gram-negative microflora, </w:t>
      </w:r>
      <w:r>
        <w:rPr>
          <w:rFonts w:ascii="Palatino Linotype"/>
          <w:i/>
        </w:rPr>
        <w:t xml:space="preserve">Staphylococcus aureus </w:t>
      </w:r>
      <w:r>
        <w:t xml:space="preserve">and </w:t>
      </w:r>
      <w:r>
        <w:rPr>
          <w:rFonts w:ascii="Palatino Linotype"/>
          <w:i/>
        </w:rPr>
        <w:t xml:space="preserve">Escherichia coli </w:t>
      </w:r>
      <w:r>
        <w:t>ATCC 25922 (American Type Culture Collection) were employed as the test subjects.</w:t>
      </w:r>
    </w:p>
    <w:p w:rsidR="009E11E3" w:rsidRDefault="009E11E3">
      <w:pPr>
        <w:pStyle w:val="a5"/>
        <w:ind w:left="2761" w:right="152" w:firstLine="423"/>
        <w:jc w:val="both"/>
      </w:pPr>
      <w:r>
        <w:rPr>
          <w:spacing w:val="-4"/>
          <w:w w:val="105"/>
        </w:rPr>
        <w:t xml:space="preserve">The liquid medium utilized for the cultivation of </w:t>
      </w:r>
      <w:r>
        <w:rPr>
          <w:rFonts w:ascii="Palatino Linotype" w:hAnsi="Palatino Linotype"/>
          <w:i/>
          <w:spacing w:val="-4"/>
          <w:w w:val="105"/>
        </w:rPr>
        <w:t>Escherichia</w:t>
      </w:r>
      <w:r>
        <w:rPr>
          <w:rFonts w:ascii="Palatino Linotype" w:hAnsi="Palatino Linotype"/>
          <w:i/>
          <w:spacing w:val="-10"/>
          <w:w w:val="105"/>
        </w:rPr>
        <w:t xml:space="preserve"> </w:t>
      </w:r>
      <w:r>
        <w:rPr>
          <w:rFonts w:ascii="Palatino Linotype" w:hAnsi="Palatino Linotype"/>
          <w:i/>
          <w:spacing w:val="-4"/>
          <w:w w:val="105"/>
        </w:rPr>
        <w:t>coli</w:t>
      </w:r>
      <w:r>
        <w:rPr>
          <w:spacing w:val="-4"/>
          <w:w w:val="105"/>
        </w:rPr>
        <w:t xml:space="preserve">, a standard for this test </w:t>
      </w:r>
      <w:r>
        <w:t xml:space="preserve">object, was LB medium comprising the following concentrations in g/L: peptone—10; yeast </w:t>
      </w:r>
      <w:r>
        <w:rPr>
          <w:spacing w:val="-2"/>
        </w:rPr>
        <w:t>extract—5;</w:t>
      </w:r>
      <w:r>
        <w:rPr>
          <w:spacing w:val="-10"/>
        </w:rPr>
        <w:t xml:space="preserve"> </w:t>
      </w:r>
      <w:r>
        <w:rPr>
          <w:spacing w:val="-2"/>
        </w:rPr>
        <w:t>and</w:t>
      </w:r>
      <w:r>
        <w:rPr>
          <w:spacing w:val="-9"/>
        </w:rPr>
        <w:t xml:space="preserve"> </w:t>
      </w:r>
      <w:r>
        <w:rPr>
          <w:spacing w:val="-2"/>
        </w:rPr>
        <w:t>sodium</w:t>
      </w:r>
      <w:r>
        <w:rPr>
          <w:spacing w:val="-9"/>
        </w:rPr>
        <w:t xml:space="preserve"> </w:t>
      </w:r>
      <w:r>
        <w:rPr>
          <w:spacing w:val="-2"/>
        </w:rPr>
        <w:t>chloride—10.</w:t>
      </w:r>
      <w:r>
        <w:rPr>
          <w:spacing w:val="-9"/>
        </w:rPr>
        <w:t xml:space="preserve"> </w:t>
      </w:r>
      <w:r>
        <w:rPr>
          <w:spacing w:val="-2"/>
        </w:rPr>
        <w:t>The</w:t>
      </w:r>
      <w:r>
        <w:rPr>
          <w:spacing w:val="-9"/>
        </w:rPr>
        <w:t xml:space="preserve"> </w:t>
      </w:r>
      <w:r>
        <w:rPr>
          <w:spacing w:val="-2"/>
        </w:rPr>
        <w:t>incubation</w:t>
      </w:r>
      <w:r>
        <w:rPr>
          <w:spacing w:val="-9"/>
        </w:rPr>
        <w:t xml:space="preserve"> </w:t>
      </w:r>
      <w:r>
        <w:rPr>
          <w:spacing w:val="-2"/>
        </w:rPr>
        <w:t>process</w:t>
      </w:r>
      <w:r>
        <w:rPr>
          <w:spacing w:val="-9"/>
        </w:rPr>
        <w:t xml:space="preserve"> </w:t>
      </w:r>
      <w:r>
        <w:rPr>
          <w:spacing w:val="-2"/>
        </w:rPr>
        <w:t>took</w:t>
      </w:r>
      <w:r>
        <w:rPr>
          <w:spacing w:val="-9"/>
        </w:rPr>
        <w:t xml:space="preserve"> </w:t>
      </w:r>
      <w:r>
        <w:rPr>
          <w:spacing w:val="-2"/>
        </w:rPr>
        <w:t>place</w:t>
      </w:r>
      <w:r>
        <w:rPr>
          <w:spacing w:val="-9"/>
        </w:rPr>
        <w:t xml:space="preserve"> </w:t>
      </w:r>
      <w:r>
        <w:rPr>
          <w:spacing w:val="-2"/>
        </w:rPr>
        <w:t>in</w:t>
      </w:r>
      <w:r>
        <w:rPr>
          <w:spacing w:val="-9"/>
        </w:rPr>
        <w:t xml:space="preserve"> </w:t>
      </w:r>
      <w:r>
        <w:rPr>
          <w:spacing w:val="-2"/>
        </w:rPr>
        <w:t>a</w:t>
      </w:r>
      <w:r>
        <w:rPr>
          <w:spacing w:val="-9"/>
        </w:rPr>
        <w:t xml:space="preserve"> </w:t>
      </w:r>
      <w:r>
        <w:rPr>
          <w:spacing w:val="-2"/>
        </w:rPr>
        <w:t>thermostat</w:t>
      </w:r>
      <w:r>
        <w:rPr>
          <w:spacing w:val="-9"/>
        </w:rPr>
        <w:t xml:space="preserve"> </w:t>
      </w:r>
      <w:r>
        <w:rPr>
          <w:spacing w:val="-2"/>
        </w:rPr>
        <w:t xml:space="preserve">within </w:t>
      </w:r>
      <w:r>
        <w:rPr>
          <w:w w:val="105"/>
        </w:rPr>
        <w:t>250</w:t>
      </w:r>
      <w:r>
        <w:rPr>
          <w:spacing w:val="-11"/>
          <w:w w:val="105"/>
        </w:rPr>
        <w:t xml:space="preserve"> </w:t>
      </w:r>
      <w:r>
        <w:rPr>
          <w:w w:val="105"/>
        </w:rPr>
        <w:t>mL</w:t>
      </w:r>
      <w:r>
        <w:rPr>
          <w:spacing w:val="-11"/>
          <w:w w:val="105"/>
        </w:rPr>
        <w:t xml:space="preserve"> </w:t>
      </w:r>
      <w:r>
        <w:rPr>
          <w:w w:val="105"/>
        </w:rPr>
        <w:t>Erlenmeyer</w:t>
      </w:r>
      <w:r>
        <w:rPr>
          <w:spacing w:val="-11"/>
          <w:w w:val="105"/>
        </w:rPr>
        <w:t xml:space="preserve"> </w:t>
      </w:r>
      <w:r>
        <w:rPr>
          <w:w w:val="105"/>
        </w:rPr>
        <w:t>flasks</w:t>
      </w:r>
      <w:r>
        <w:rPr>
          <w:spacing w:val="-11"/>
          <w:w w:val="105"/>
        </w:rPr>
        <w:t xml:space="preserve"> </w:t>
      </w:r>
      <w:r>
        <w:rPr>
          <w:w w:val="105"/>
        </w:rPr>
        <w:t>containing</w:t>
      </w:r>
      <w:r>
        <w:rPr>
          <w:spacing w:val="-11"/>
          <w:w w:val="105"/>
        </w:rPr>
        <w:t xml:space="preserve"> </w:t>
      </w:r>
      <w:r>
        <w:rPr>
          <w:w w:val="105"/>
        </w:rPr>
        <w:t>100</w:t>
      </w:r>
      <w:r>
        <w:rPr>
          <w:spacing w:val="-11"/>
          <w:w w:val="105"/>
        </w:rPr>
        <w:t xml:space="preserve"> </w:t>
      </w:r>
      <w:r>
        <w:rPr>
          <w:w w:val="105"/>
        </w:rPr>
        <w:t>mL</w:t>
      </w:r>
      <w:r>
        <w:rPr>
          <w:spacing w:val="-11"/>
          <w:w w:val="105"/>
        </w:rPr>
        <w:t xml:space="preserve"> </w:t>
      </w:r>
      <w:r>
        <w:rPr>
          <w:w w:val="105"/>
        </w:rPr>
        <w:t>of</w:t>
      </w:r>
      <w:r>
        <w:rPr>
          <w:spacing w:val="-11"/>
          <w:w w:val="105"/>
        </w:rPr>
        <w:t xml:space="preserve"> </w:t>
      </w:r>
      <w:r>
        <w:rPr>
          <w:w w:val="105"/>
        </w:rPr>
        <w:t>LB</w:t>
      </w:r>
      <w:r>
        <w:rPr>
          <w:spacing w:val="-11"/>
          <w:w w:val="105"/>
        </w:rPr>
        <w:t xml:space="preserve"> </w:t>
      </w:r>
      <w:r>
        <w:rPr>
          <w:w w:val="105"/>
        </w:rPr>
        <w:t>medium</w:t>
      </w:r>
      <w:r>
        <w:rPr>
          <w:spacing w:val="-11"/>
          <w:w w:val="105"/>
        </w:rPr>
        <w:t xml:space="preserve"> </w:t>
      </w:r>
      <w:r>
        <w:rPr>
          <w:w w:val="105"/>
        </w:rPr>
        <w:t>at</w:t>
      </w:r>
      <w:r>
        <w:rPr>
          <w:spacing w:val="-11"/>
          <w:w w:val="105"/>
        </w:rPr>
        <w:t xml:space="preserve"> </w:t>
      </w:r>
      <w:r>
        <w:rPr>
          <w:w w:val="105"/>
        </w:rPr>
        <w:t>a</w:t>
      </w:r>
      <w:r>
        <w:rPr>
          <w:spacing w:val="-11"/>
          <w:w w:val="105"/>
        </w:rPr>
        <w:t xml:space="preserve"> </w:t>
      </w:r>
      <w:r>
        <w:rPr>
          <w:w w:val="105"/>
        </w:rPr>
        <w:t>temperature</w:t>
      </w:r>
      <w:r>
        <w:rPr>
          <w:spacing w:val="-11"/>
          <w:w w:val="105"/>
        </w:rPr>
        <w:t xml:space="preserve"> </w:t>
      </w:r>
      <w:r>
        <w:rPr>
          <w:w w:val="105"/>
        </w:rPr>
        <w:t>of</w:t>
      </w:r>
      <w:r>
        <w:rPr>
          <w:spacing w:val="-11"/>
          <w:w w:val="105"/>
        </w:rPr>
        <w:t xml:space="preserve"> </w:t>
      </w:r>
      <w:r>
        <w:rPr>
          <w:w w:val="105"/>
        </w:rPr>
        <w:t>37</w:t>
      </w:r>
      <w:r>
        <w:rPr>
          <w:spacing w:val="-9"/>
          <w:w w:val="105"/>
        </w:rPr>
        <w:t xml:space="preserve"> </w:t>
      </w:r>
      <w:r>
        <w:rPr>
          <w:rFonts w:ascii="Verdana" w:hAnsi="Verdana"/>
          <w:i/>
          <w:w w:val="105"/>
          <w:position w:val="7"/>
          <w:sz w:val="15"/>
        </w:rPr>
        <w:t>◦</w:t>
      </w:r>
      <w:r>
        <w:rPr>
          <w:w w:val="105"/>
        </w:rPr>
        <w:t>C.</w:t>
      </w:r>
    </w:p>
    <w:p w:rsidR="009E11E3" w:rsidRDefault="009E11E3">
      <w:pPr>
        <w:pStyle w:val="a5"/>
        <w:spacing w:line="244" w:lineRule="auto"/>
        <w:ind w:left="2761" w:right="151" w:firstLine="425"/>
        <w:jc w:val="both"/>
      </w:pPr>
      <w:r>
        <w:t xml:space="preserve">The liquid medium used for the cultivation of </w:t>
      </w:r>
      <w:r>
        <w:rPr>
          <w:rFonts w:ascii="Palatino Linotype" w:hAnsi="Palatino Linotype"/>
          <w:i/>
        </w:rPr>
        <w:t>Staphylococcus</w:t>
      </w:r>
      <w:r>
        <w:rPr>
          <w:rFonts w:ascii="Palatino Linotype" w:hAnsi="Palatino Linotype"/>
          <w:i/>
          <w:spacing w:val="-4"/>
        </w:rPr>
        <w:t xml:space="preserve"> </w:t>
      </w:r>
      <w:r>
        <w:rPr>
          <w:rFonts w:ascii="Palatino Linotype" w:hAnsi="Palatino Linotype"/>
          <w:i/>
        </w:rPr>
        <w:t>aureus</w:t>
      </w:r>
      <w:r>
        <w:t xml:space="preserve">, a standard for this </w:t>
      </w:r>
      <w:r>
        <w:rPr>
          <w:w w:val="105"/>
        </w:rPr>
        <w:t>test</w:t>
      </w:r>
      <w:r>
        <w:rPr>
          <w:spacing w:val="-9"/>
          <w:w w:val="105"/>
        </w:rPr>
        <w:t xml:space="preserve"> </w:t>
      </w:r>
      <w:r>
        <w:rPr>
          <w:w w:val="105"/>
        </w:rPr>
        <w:t>object,</w:t>
      </w:r>
      <w:r>
        <w:rPr>
          <w:spacing w:val="-9"/>
          <w:w w:val="105"/>
        </w:rPr>
        <w:t xml:space="preserve"> </w:t>
      </w:r>
      <w:r>
        <w:rPr>
          <w:w w:val="105"/>
        </w:rPr>
        <w:t>was</w:t>
      </w:r>
      <w:r>
        <w:rPr>
          <w:spacing w:val="-9"/>
          <w:w w:val="105"/>
        </w:rPr>
        <w:t xml:space="preserve"> </w:t>
      </w:r>
      <w:r>
        <w:rPr>
          <w:w w:val="105"/>
        </w:rPr>
        <w:t>fish</w:t>
      </w:r>
      <w:r>
        <w:rPr>
          <w:spacing w:val="-9"/>
          <w:w w:val="105"/>
        </w:rPr>
        <w:t xml:space="preserve"> </w:t>
      </w:r>
      <w:r>
        <w:rPr>
          <w:w w:val="105"/>
        </w:rPr>
        <w:t>meal</w:t>
      </w:r>
      <w:r>
        <w:rPr>
          <w:spacing w:val="-9"/>
          <w:w w:val="105"/>
        </w:rPr>
        <w:t xml:space="preserve"> </w:t>
      </w:r>
      <w:r>
        <w:rPr>
          <w:w w:val="105"/>
        </w:rPr>
        <w:t>hydrolysate</w:t>
      </w:r>
      <w:r>
        <w:rPr>
          <w:spacing w:val="-9"/>
          <w:w w:val="105"/>
        </w:rPr>
        <w:t xml:space="preserve"> </w:t>
      </w:r>
      <w:r>
        <w:rPr>
          <w:w w:val="105"/>
        </w:rPr>
        <w:t>bouillon</w:t>
      </w:r>
      <w:r>
        <w:rPr>
          <w:spacing w:val="-9"/>
          <w:w w:val="105"/>
        </w:rPr>
        <w:t xml:space="preserve"> </w:t>
      </w:r>
      <w:r>
        <w:rPr>
          <w:w w:val="105"/>
        </w:rPr>
        <w:t>consisting</w:t>
      </w:r>
      <w:r>
        <w:rPr>
          <w:spacing w:val="-9"/>
          <w:w w:val="105"/>
        </w:rPr>
        <w:t xml:space="preserve"> </w:t>
      </w:r>
      <w:r>
        <w:rPr>
          <w:w w:val="105"/>
        </w:rPr>
        <w:t>of</w:t>
      </w:r>
      <w:r>
        <w:rPr>
          <w:spacing w:val="-9"/>
          <w:w w:val="105"/>
        </w:rPr>
        <w:t xml:space="preserve"> </w:t>
      </w:r>
      <w:r>
        <w:rPr>
          <w:w w:val="105"/>
        </w:rPr>
        <w:t>the</w:t>
      </w:r>
      <w:r>
        <w:rPr>
          <w:spacing w:val="-9"/>
          <w:w w:val="105"/>
        </w:rPr>
        <w:t xml:space="preserve"> </w:t>
      </w:r>
      <w:r>
        <w:rPr>
          <w:w w:val="105"/>
        </w:rPr>
        <w:t>following</w:t>
      </w:r>
      <w:r>
        <w:rPr>
          <w:spacing w:val="-9"/>
          <w:w w:val="105"/>
        </w:rPr>
        <w:t xml:space="preserve"> </w:t>
      </w:r>
      <w:r>
        <w:rPr>
          <w:w w:val="105"/>
        </w:rPr>
        <w:t>concentrations in</w:t>
      </w:r>
      <w:r>
        <w:rPr>
          <w:spacing w:val="-7"/>
          <w:w w:val="105"/>
        </w:rPr>
        <w:t xml:space="preserve"> </w:t>
      </w:r>
      <w:r>
        <w:rPr>
          <w:w w:val="105"/>
        </w:rPr>
        <w:t>g/L:</w:t>
      </w:r>
      <w:r>
        <w:rPr>
          <w:spacing w:val="-7"/>
          <w:w w:val="105"/>
        </w:rPr>
        <w:t xml:space="preserve"> </w:t>
      </w:r>
      <w:r>
        <w:rPr>
          <w:w w:val="105"/>
        </w:rPr>
        <w:t>fish</w:t>
      </w:r>
      <w:r>
        <w:rPr>
          <w:spacing w:val="-7"/>
          <w:w w:val="105"/>
        </w:rPr>
        <w:t xml:space="preserve"> </w:t>
      </w:r>
      <w:r>
        <w:rPr>
          <w:w w:val="105"/>
        </w:rPr>
        <w:t>meal</w:t>
      </w:r>
      <w:r>
        <w:rPr>
          <w:spacing w:val="-7"/>
          <w:w w:val="105"/>
        </w:rPr>
        <w:t xml:space="preserve"> </w:t>
      </w:r>
      <w:r>
        <w:rPr>
          <w:w w:val="105"/>
        </w:rPr>
        <w:t>hydrolysate—8;</w:t>
      </w:r>
      <w:r>
        <w:rPr>
          <w:spacing w:val="-7"/>
          <w:w w:val="105"/>
        </w:rPr>
        <w:t xml:space="preserve"> </w:t>
      </w:r>
      <w:r>
        <w:rPr>
          <w:w w:val="105"/>
        </w:rPr>
        <w:t>meat</w:t>
      </w:r>
      <w:r>
        <w:rPr>
          <w:spacing w:val="-7"/>
          <w:w w:val="105"/>
        </w:rPr>
        <w:t xml:space="preserve"> </w:t>
      </w:r>
      <w:r>
        <w:rPr>
          <w:w w:val="105"/>
        </w:rPr>
        <w:t>peptone—8;</w:t>
      </w:r>
      <w:r>
        <w:rPr>
          <w:spacing w:val="-7"/>
          <w:w w:val="105"/>
        </w:rPr>
        <w:t xml:space="preserve"> </w:t>
      </w:r>
      <w:r>
        <w:rPr>
          <w:w w:val="105"/>
        </w:rPr>
        <w:t>and</w:t>
      </w:r>
      <w:r>
        <w:rPr>
          <w:spacing w:val="-7"/>
          <w:w w:val="105"/>
        </w:rPr>
        <w:t xml:space="preserve"> </w:t>
      </w:r>
      <w:r>
        <w:rPr>
          <w:w w:val="105"/>
        </w:rPr>
        <w:t>sodium</w:t>
      </w:r>
      <w:r>
        <w:rPr>
          <w:spacing w:val="-7"/>
          <w:w w:val="105"/>
        </w:rPr>
        <w:t xml:space="preserve"> </w:t>
      </w:r>
      <w:r>
        <w:rPr>
          <w:w w:val="105"/>
        </w:rPr>
        <w:t xml:space="preserve">chloride—4. Incubation </w:t>
      </w:r>
      <w:r>
        <w:t>occurred</w:t>
      </w:r>
      <w:r>
        <w:rPr>
          <w:spacing w:val="-7"/>
        </w:rPr>
        <w:t xml:space="preserve"> </w:t>
      </w:r>
      <w:r>
        <w:t>in</w:t>
      </w:r>
      <w:r>
        <w:rPr>
          <w:spacing w:val="-7"/>
        </w:rPr>
        <w:t xml:space="preserve"> </w:t>
      </w:r>
      <w:r>
        <w:t>a</w:t>
      </w:r>
      <w:r>
        <w:rPr>
          <w:spacing w:val="-7"/>
        </w:rPr>
        <w:t xml:space="preserve"> </w:t>
      </w:r>
      <w:r>
        <w:t>thermostat</w:t>
      </w:r>
      <w:r>
        <w:rPr>
          <w:spacing w:val="-7"/>
        </w:rPr>
        <w:t xml:space="preserve"> </w:t>
      </w:r>
      <w:r>
        <w:t>within</w:t>
      </w:r>
      <w:r>
        <w:rPr>
          <w:spacing w:val="-7"/>
        </w:rPr>
        <w:t xml:space="preserve"> </w:t>
      </w:r>
      <w:r>
        <w:t>250</w:t>
      </w:r>
      <w:r>
        <w:rPr>
          <w:spacing w:val="-7"/>
        </w:rPr>
        <w:t xml:space="preserve"> </w:t>
      </w:r>
      <w:r>
        <w:t>mL</w:t>
      </w:r>
      <w:r>
        <w:rPr>
          <w:spacing w:val="-7"/>
        </w:rPr>
        <w:t xml:space="preserve"> </w:t>
      </w:r>
      <w:r>
        <w:t>Erlenmeyer</w:t>
      </w:r>
      <w:r>
        <w:rPr>
          <w:spacing w:val="-7"/>
        </w:rPr>
        <w:t xml:space="preserve"> </w:t>
      </w:r>
      <w:r>
        <w:t>flasks</w:t>
      </w:r>
      <w:r>
        <w:rPr>
          <w:spacing w:val="-7"/>
        </w:rPr>
        <w:t xml:space="preserve"> </w:t>
      </w:r>
      <w:r>
        <w:t>containing</w:t>
      </w:r>
      <w:r>
        <w:rPr>
          <w:spacing w:val="-7"/>
        </w:rPr>
        <w:t xml:space="preserve"> </w:t>
      </w:r>
      <w:r>
        <w:t>100</w:t>
      </w:r>
      <w:r>
        <w:rPr>
          <w:spacing w:val="-7"/>
        </w:rPr>
        <w:t xml:space="preserve"> </w:t>
      </w:r>
      <w:r>
        <w:t>mL</w:t>
      </w:r>
      <w:r>
        <w:rPr>
          <w:spacing w:val="-7"/>
        </w:rPr>
        <w:t xml:space="preserve"> </w:t>
      </w:r>
      <w:r>
        <w:t>of</w:t>
      </w:r>
      <w:r>
        <w:rPr>
          <w:spacing w:val="-7"/>
        </w:rPr>
        <w:t xml:space="preserve"> </w:t>
      </w:r>
      <w:r>
        <w:t>the</w:t>
      </w:r>
      <w:r>
        <w:rPr>
          <w:spacing w:val="-7"/>
        </w:rPr>
        <w:t xml:space="preserve"> </w:t>
      </w:r>
      <w:r>
        <w:t xml:space="preserve">medium </w:t>
      </w:r>
      <w:r>
        <w:rPr>
          <w:w w:val="105"/>
        </w:rPr>
        <w:t xml:space="preserve">at a temperature of 37 </w:t>
      </w:r>
      <w:r>
        <w:rPr>
          <w:rFonts w:ascii="Verdana" w:hAnsi="Verdana"/>
          <w:i/>
          <w:w w:val="105"/>
          <w:position w:val="7"/>
          <w:sz w:val="15"/>
        </w:rPr>
        <w:t>◦</w:t>
      </w:r>
      <w:r>
        <w:rPr>
          <w:w w:val="105"/>
        </w:rPr>
        <w:t>C.</w:t>
      </w:r>
    </w:p>
    <w:p w:rsidR="009E11E3" w:rsidRDefault="009E11E3">
      <w:pPr>
        <w:pStyle w:val="a5"/>
        <w:spacing w:line="244" w:lineRule="auto"/>
        <w:ind w:left="2753" w:right="119" w:firstLine="433"/>
        <w:jc w:val="both"/>
      </w:pPr>
      <w:r>
        <w:rPr>
          <w:w w:val="105"/>
        </w:rPr>
        <w:t xml:space="preserve">The solid medium used for sowing </w:t>
      </w:r>
      <w:r>
        <w:rPr>
          <w:rFonts w:ascii="Palatino Linotype" w:hAnsi="Palatino Linotype"/>
          <w:i/>
          <w:w w:val="105"/>
        </w:rPr>
        <w:t>Staphylococcus aureus</w:t>
      </w:r>
      <w:r>
        <w:rPr>
          <w:w w:val="105"/>
        </w:rPr>
        <w:t>, modified by the author, was fish egg meal hydrolysate agar.</w:t>
      </w:r>
      <w:r>
        <w:rPr>
          <w:spacing w:val="40"/>
          <w:w w:val="105"/>
        </w:rPr>
        <w:t xml:space="preserve"> </w:t>
      </w:r>
      <w:r>
        <w:rPr>
          <w:w w:val="105"/>
        </w:rPr>
        <w:t xml:space="preserve">This medium contained the following concentra- tions in g/L: fish meal hydrolysate—8; meat peptone—8; sodium chloride—4; egg yolk </w:t>
      </w:r>
      <w:r>
        <w:t>solution—200 mL; and bacteriological agar—1.5–2% of the volume.</w:t>
      </w:r>
      <w:r>
        <w:rPr>
          <w:spacing w:val="31"/>
        </w:rPr>
        <w:t xml:space="preserve"> </w:t>
      </w:r>
      <w:r>
        <w:t>Incubation took place</w:t>
      </w:r>
      <w:r>
        <w:rPr>
          <w:spacing w:val="40"/>
          <w:w w:val="105"/>
        </w:rPr>
        <w:t xml:space="preserve"> </w:t>
      </w:r>
      <w:r>
        <w:rPr>
          <w:w w:val="105"/>
        </w:rPr>
        <w:t xml:space="preserve">in a thermostat at 37 </w:t>
      </w:r>
      <w:r>
        <w:rPr>
          <w:rFonts w:ascii="Verdana" w:hAnsi="Verdana"/>
          <w:i/>
          <w:w w:val="105"/>
          <w:position w:val="7"/>
          <w:sz w:val="15"/>
        </w:rPr>
        <w:t>◦</w:t>
      </w:r>
      <w:r>
        <w:rPr>
          <w:w w:val="105"/>
        </w:rPr>
        <w:t>C.</w:t>
      </w:r>
    </w:p>
    <w:p w:rsidR="009E11E3" w:rsidRDefault="009E11E3">
      <w:pPr>
        <w:pStyle w:val="a5"/>
        <w:spacing w:line="247" w:lineRule="auto"/>
        <w:ind w:left="2755" w:right="127" w:firstLine="431"/>
        <w:jc w:val="both"/>
      </w:pPr>
      <w:r>
        <w:rPr>
          <w:w w:val="105"/>
        </w:rPr>
        <w:t>The solid medium used for sowing Escherichia coli, following the standard for this test</w:t>
      </w:r>
      <w:r>
        <w:rPr>
          <w:spacing w:val="-6"/>
          <w:w w:val="105"/>
        </w:rPr>
        <w:t xml:space="preserve"> </w:t>
      </w:r>
      <w:r>
        <w:rPr>
          <w:w w:val="105"/>
        </w:rPr>
        <w:t>object,</w:t>
      </w:r>
      <w:r>
        <w:rPr>
          <w:spacing w:val="-6"/>
          <w:w w:val="105"/>
        </w:rPr>
        <w:t xml:space="preserve"> </w:t>
      </w:r>
      <w:r>
        <w:rPr>
          <w:w w:val="105"/>
        </w:rPr>
        <w:t>was</w:t>
      </w:r>
      <w:r>
        <w:rPr>
          <w:spacing w:val="-6"/>
          <w:w w:val="105"/>
        </w:rPr>
        <w:t xml:space="preserve"> </w:t>
      </w:r>
      <w:r>
        <w:rPr>
          <w:w w:val="105"/>
        </w:rPr>
        <w:t>LB</w:t>
      </w:r>
      <w:r>
        <w:rPr>
          <w:spacing w:val="-6"/>
          <w:w w:val="105"/>
        </w:rPr>
        <w:t xml:space="preserve"> </w:t>
      </w:r>
      <w:r>
        <w:rPr>
          <w:w w:val="105"/>
        </w:rPr>
        <w:t>medium. This</w:t>
      </w:r>
      <w:r>
        <w:rPr>
          <w:spacing w:val="-6"/>
          <w:w w:val="105"/>
        </w:rPr>
        <w:t xml:space="preserve"> </w:t>
      </w:r>
      <w:r>
        <w:rPr>
          <w:w w:val="105"/>
        </w:rPr>
        <w:t>medium</w:t>
      </w:r>
      <w:r>
        <w:rPr>
          <w:spacing w:val="-6"/>
          <w:w w:val="105"/>
        </w:rPr>
        <w:t xml:space="preserve"> </w:t>
      </w:r>
      <w:r>
        <w:rPr>
          <w:w w:val="105"/>
        </w:rPr>
        <w:t>contained</w:t>
      </w:r>
      <w:r>
        <w:rPr>
          <w:spacing w:val="-6"/>
          <w:w w:val="105"/>
        </w:rPr>
        <w:t xml:space="preserve"> </w:t>
      </w:r>
      <w:r>
        <w:rPr>
          <w:w w:val="105"/>
        </w:rPr>
        <w:t>the</w:t>
      </w:r>
      <w:r>
        <w:rPr>
          <w:spacing w:val="-6"/>
          <w:w w:val="105"/>
        </w:rPr>
        <w:t xml:space="preserve"> </w:t>
      </w:r>
      <w:r>
        <w:rPr>
          <w:w w:val="105"/>
        </w:rPr>
        <w:t>following</w:t>
      </w:r>
      <w:r>
        <w:rPr>
          <w:spacing w:val="-6"/>
          <w:w w:val="105"/>
        </w:rPr>
        <w:t xml:space="preserve"> </w:t>
      </w:r>
      <w:r>
        <w:rPr>
          <w:w w:val="105"/>
        </w:rPr>
        <w:t>concentrations</w:t>
      </w:r>
      <w:r>
        <w:rPr>
          <w:spacing w:val="-6"/>
          <w:w w:val="105"/>
        </w:rPr>
        <w:t xml:space="preserve"> </w:t>
      </w:r>
      <w:r>
        <w:rPr>
          <w:w w:val="105"/>
        </w:rPr>
        <w:t>in</w:t>
      </w:r>
      <w:r>
        <w:rPr>
          <w:spacing w:val="-6"/>
          <w:w w:val="105"/>
        </w:rPr>
        <w:t xml:space="preserve"> </w:t>
      </w:r>
      <w:r>
        <w:rPr>
          <w:w w:val="105"/>
        </w:rPr>
        <w:t xml:space="preserve">g/L: </w:t>
      </w:r>
      <w:r>
        <w:t xml:space="preserve">peptone—10; yeast extract—5; sodium chloride—10; and bacteriological agar—1.5–2% of </w:t>
      </w:r>
      <w:r>
        <w:rPr>
          <w:w w:val="105"/>
        </w:rPr>
        <w:t xml:space="preserve">the volume. Incubation occurred in the thermostat at 37 </w:t>
      </w:r>
      <w:r>
        <w:rPr>
          <w:rFonts w:ascii="Verdana" w:hAnsi="Verdana"/>
          <w:i/>
          <w:w w:val="105"/>
          <w:position w:val="7"/>
          <w:sz w:val="15"/>
        </w:rPr>
        <w:t>◦</w:t>
      </w:r>
      <w:r>
        <w:rPr>
          <w:w w:val="105"/>
        </w:rPr>
        <w:t>C.</w:t>
      </w:r>
    </w:p>
    <w:p w:rsidR="009E11E3" w:rsidRDefault="009E11E3">
      <w:pPr>
        <w:pStyle w:val="a5"/>
        <w:spacing w:before="8" w:line="256" w:lineRule="auto"/>
        <w:ind w:left="2753" w:right="148" w:firstLine="433"/>
        <w:jc w:val="both"/>
      </w:pPr>
      <w:r>
        <w:t xml:space="preserve">The test strain was uniformly spread on each Petri dish containing 15 mL of a suitable </w:t>
      </w:r>
      <w:r>
        <w:rPr>
          <w:spacing w:val="-2"/>
          <w:w w:val="105"/>
        </w:rPr>
        <w:t>nutrient-rich</w:t>
      </w:r>
      <w:r>
        <w:rPr>
          <w:spacing w:val="-4"/>
          <w:w w:val="105"/>
        </w:rPr>
        <w:t xml:space="preserve"> </w:t>
      </w:r>
      <w:r>
        <w:rPr>
          <w:spacing w:val="-2"/>
          <w:w w:val="105"/>
        </w:rPr>
        <w:t>medium</w:t>
      </w:r>
      <w:r>
        <w:rPr>
          <w:spacing w:val="-4"/>
          <w:w w:val="105"/>
        </w:rPr>
        <w:t xml:space="preserve"> </w:t>
      </w:r>
      <w:r>
        <w:rPr>
          <w:spacing w:val="-2"/>
          <w:w w:val="105"/>
        </w:rPr>
        <w:t>using</w:t>
      </w:r>
      <w:r>
        <w:rPr>
          <w:spacing w:val="-5"/>
          <w:w w:val="105"/>
        </w:rPr>
        <w:t xml:space="preserve"> </w:t>
      </w:r>
      <w:r>
        <w:rPr>
          <w:spacing w:val="-2"/>
          <w:w w:val="105"/>
        </w:rPr>
        <w:t>the</w:t>
      </w:r>
      <w:r>
        <w:rPr>
          <w:spacing w:val="-4"/>
          <w:w w:val="105"/>
        </w:rPr>
        <w:t xml:space="preserve"> </w:t>
      </w:r>
      <w:r>
        <w:rPr>
          <w:spacing w:val="-2"/>
          <w:w w:val="105"/>
        </w:rPr>
        <w:t>lawn</w:t>
      </w:r>
      <w:r>
        <w:rPr>
          <w:spacing w:val="-4"/>
          <w:w w:val="105"/>
        </w:rPr>
        <w:t xml:space="preserve"> </w:t>
      </w:r>
      <w:r>
        <w:rPr>
          <w:spacing w:val="-2"/>
          <w:w w:val="105"/>
        </w:rPr>
        <w:t>method</w:t>
      </w:r>
      <w:r>
        <w:rPr>
          <w:spacing w:val="-4"/>
          <w:w w:val="105"/>
        </w:rPr>
        <w:t xml:space="preserve"> </w:t>
      </w:r>
      <w:r>
        <w:rPr>
          <w:spacing w:val="-2"/>
          <w:w w:val="105"/>
        </w:rPr>
        <w:t>from</w:t>
      </w:r>
      <w:r>
        <w:rPr>
          <w:spacing w:val="-4"/>
          <w:w w:val="105"/>
        </w:rPr>
        <w:t xml:space="preserve"> </w:t>
      </w:r>
      <w:r>
        <w:rPr>
          <w:spacing w:val="-2"/>
          <w:w w:val="105"/>
        </w:rPr>
        <w:t>a</w:t>
      </w:r>
      <w:r>
        <w:rPr>
          <w:spacing w:val="-4"/>
          <w:w w:val="105"/>
        </w:rPr>
        <w:t xml:space="preserve"> </w:t>
      </w:r>
      <w:r>
        <w:rPr>
          <w:spacing w:val="-2"/>
          <w:w w:val="105"/>
        </w:rPr>
        <w:t>pure</w:t>
      </w:r>
      <w:r>
        <w:rPr>
          <w:spacing w:val="-4"/>
          <w:w w:val="105"/>
        </w:rPr>
        <w:t xml:space="preserve"> </w:t>
      </w:r>
      <w:r>
        <w:rPr>
          <w:spacing w:val="-2"/>
          <w:w w:val="105"/>
        </w:rPr>
        <w:t>culture.</w:t>
      </w:r>
      <w:r>
        <w:rPr>
          <w:spacing w:val="6"/>
          <w:w w:val="105"/>
        </w:rPr>
        <w:t xml:space="preserve"> </w:t>
      </w:r>
      <w:r>
        <w:rPr>
          <w:spacing w:val="-2"/>
          <w:w w:val="105"/>
        </w:rPr>
        <w:t>Subsequently,</w:t>
      </w:r>
      <w:r>
        <w:rPr>
          <w:spacing w:val="-4"/>
          <w:w w:val="105"/>
        </w:rPr>
        <w:t xml:space="preserve"> </w:t>
      </w:r>
      <w:r>
        <w:rPr>
          <w:spacing w:val="-2"/>
          <w:w w:val="105"/>
        </w:rPr>
        <w:t>a</w:t>
      </w:r>
      <w:r>
        <w:rPr>
          <w:spacing w:val="-4"/>
          <w:w w:val="105"/>
        </w:rPr>
        <w:t xml:space="preserve"> </w:t>
      </w:r>
      <w:r>
        <w:rPr>
          <w:spacing w:val="-2"/>
          <w:w w:val="105"/>
        </w:rPr>
        <w:t xml:space="preserve">sample </w:t>
      </w:r>
      <w:r>
        <w:rPr>
          <w:w w:val="105"/>
        </w:rPr>
        <w:t>was</w:t>
      </w:r>
      <w:r>
        <w:rPr>
          <w:spacing w:val="-5"/>
          <w:w w:val="105"/>
        </w:rPr>
        <w:t xml:space="preserve"> </w:t>
      </w:r>
      <w:r>
        <w:rPr>
          <w:w w:val="105"/>
        </w:rPr>
        <w:t>positioned</w:t>
      </w:r>
      <w:r>
        <w:rPr>
          <w:spacing w:val="-5"/>
          <w:w w:val="105"/>
        </w:rPr>
        <w:t xml:space="preserve"> </w:t>
      </w:r>
      <w:r>
        <w:rPr>
          <w:w w:val="105"/>
        </w:rPr>
        <w:t>at</w:t>
      </w:r>
      <w:r>
        <w:rPr>
          <w:spacing w:val="-5"/>
          <w:w w:val="105"/>
        </w:rPr>
        <w:t xml:space="preserve"> </w:t>
      </w:r>
      <w:r>
        <w:rPr>
          <w:w w:val="105"/>
        </w:rPr>
        <w:t>the</w:t>
      </w:r>
      <w:r>
        <w:rPr>
          <w:spacing w:val="-5"/>
          <w:w w:val="105"/>
        </w:rPr>
        <w:t xml:space="preserve"> </w:t>
      </w:r>
      <w:r>
        <w:rPr>
          <w:w w:val="105"/>
        </w:rPr>
        <w:t>center</w:t>
      </w:r>
      <w:r>
        <w:rPr>
          <w:spacing w:val="-5"/>
          <w:w w:val="105"/>
        </w:rPr>
        <w:t xml:space="preserve"> </w:t>
      </w:r>
      <w:r>
        <w:rPr>
          <w:w w:val="105"/>
        </w:rPr>
        <w:t>of</w:t>
      </w:r>
      <w:r>
        <w:rPr>
          <w:spacing w:val="-5"/>
          <w:w w:val="105"/>
        </w:rPr>
        <w:t xml:space="preserve"> </w:t>
      </w:r>
      <w:r>
        <w:rPr>
          <w:w w:val="105"/>
        </w:rPr>
        <w:t>each</w:t>
      </w:r>
      <w:r>
        <w:rPr>
          <w:spacing w:val="-5"/>
          <w:w w:val="105"/>
        </w:rPr>
        <w:t xml:space="preserve"> </w:t>
      </w:r>
      <w:r>
        <w:rPr>
          <w:w w:val="105"/>
        </w:rPr>
        <w:t>dish. Following</w:t>
      </w:r>
      <w:r>
        <w:rPr>
          <w:spacing w:val="-5"/>
          <w:w w:val="105"/>
        </w:rPr>
        <w:t xml:space="preserve"> </w:t>
      </w:r>
      <w:r>
        <w:rPr>
          <w:w w:val="105"/>
        </w:rPr>
        <w:t>incubation,</w:t>
      </w:r>
      <w:r>
        <w:rPr>
          <w:spacing w:val="-5"/>
          <w:w w:val="105"/>
        </w:rPr>
        <w:t xml:space="preserve"> </w:t>
      </w:r>
      <w:r>
        <w:rPr>
          <w:w w:val="105"/>
        </w:rPr>
        <w:t>the</w:t>
      </w:r>
      <w:r>
        <w:rPr>
          <w:spacing w:val="-5"/>
          <w:w w:val="105"/>
        </w:rPr>
        <w:t xml:space="preserve"> </w:t>
      </w:r>
      <w:r>
        <w:rPr>
          <w:w w:val="105"/>
        </w:rPr>
        <w:t>diameter</w:t>
      </w:r>
      <w:r>
        <w:rPr>
          <w:spacing w:val="-5"/>
          <w:w w:val="105"/>
        </w:rPr>
        <w:t xml:space="preserve"> </w:t>
      </w:r>
      <w:r>
        <w:rPr>
          <w:w w:val="105"/>
        </w:rPr>
        <w:t>of</w:t>
      </w:r>
      <w:r>
        <w:rPr>
          <w:spacing w:val="-5"/>
          <w:w w:val="105"/>
        </w:rPr>
        <w:t xml:space="preserve"> </w:t>
      </w:r>
      <w:r>
        <w:rPr>
          <w:w w:val="105"/>
        </w:rPr>
        <w:t>the</w:t>
      </w:r>
      <w:r>
        <w:rPr>
          <w:spacing w:val="-5"/>
          <w:w w:val="105"/>
        </w:rPr>
        <w:t xml:space="preserve"> </w:t>
      </w:r>
      <w:r>
        <w:rPr>
          <w:w w:val="105"/>
        </w:rPr>
        <w:t>zone where</w:t>
      </w:r>
      <w:r>
        <w:rPr>
          <w:spacing w:val="-8"/>
          <w:w w:val="105"/>
        </w:rPr>
        <w:t xml:space="preserve"> </w:t>
      </w:r>
      <w:r>
        <w:rPr>
          <w:w w:val="105"/>
        </w:rPr>
        <w:t>bacterial</w:t>
      </w:r>
      <w:r>
        <w:rPr>
          <w:spacing w:val="-8"/>
          <w:w w:val="105"/>
        </w:rPr>
        <w:t xml:space="preserve"> </w:t>
      </w:r>
      <w:r>
        <w:rPr>
          <w:w w:val="105"/>
        </w:rPr>
        <w:t>growth</w:t>
      </w:r>
      <w:r>
        <w:rPr>
          <w:spacing w:val="-8"/>
          <w:w w:val="105"/>
        </w:rPr>
        <w:t xml:space="preserve"> </w:t>
      </w:r>
      <w:r>
        <w:rPr>
          <w:w w:val="105"/>
        </w:rPr>
        <w:t>was</w:t>
      </w:r>
      <w:r>
        <w:rPr>
          <w:spacing w:val="-8"/>
          <w:w w:val="105"/>
        </w:rPr>
        <w:t xml:space="preserve"> </w:t>
      </w:r>
      <w:r>
        <w:rPr>
          <w:w w:val="105"/>
        </w:rPr>
        <w:t>inhibited</w:t>
      </w:r>
      <w:r>
        <w:rPr>
          <w:spacing w:val="-8"/>
          <w:w w:val="105"/>
        </w:rPr>
        <w:t xml:space="preserve"> </w:t>
      </w:r>
      <w:r>
        <w:rPr>
          <w:w w:val="105"/>
        </w:rPr>
        <w:t>was</w:t>
      </w:r>
      <w:r>
        <w:rPr>
          <w:spacing w:val="-8"/>
          <w:w w:val="105"/>
        </w:rPr>
        <w:t xml:space="preserve"> </w:t>
      </w:r>
      <w:r>
        <w:rPr>
          <w:w w:val="105"/>
        </w:rPr>
        <w:t>measured</w:t>
      </w:r>
      <w:r>
        <w:rPr>
          <w:spacing w:val="-8"/>
          <w:w w:val="105"/>
        </w:rPr>
        <w:t xml:space="preserve"> </w:t>
      </w:r>
      <w:r>
        <w:rPr>
          <w:w w:val="105"/>
        </w:rPr>
        <w:t>with</w:t>
      </w:r>
      <w:r>
        <w:rPr>
          <w:spacing w:val="-8"/>
          <w:w w:val="105"/>
        </w:rPr>
        <w:t xml:space="preserve"> </w:t>
      </w:r>
      <w:r>
        <w:rPr>
          <w:w w:val="105"/>
        </w:rPr>
        <w:t>a</w:t>
      </w:r>
      <w:r>
        <w:rPr>
          <w:spacing w:val="-8"/>
          <w:w w:val="105"/>
        </w:rPr>
        <w:t xml:space="preserve"> </w:t>
      </w:r>
      <w:r>
        <w:rPr>
          <w:w w:val="105"/>
        </w:rPr>
        <w:t>precision</w:t>
      </w:r>
      <w:r>
        <w:rPr>
          <w:spacing w:val="-8"/>
          <w:w w:val="105"/>
        </w:rPr>
        <w:t xml:space="preserve"> </w:t>
      </w:r>
      <w:r>
        <w:rPr>
          <w:w w:val="105"/>
        </w:rPr>
        <w:t>of</w:t>
      </w:r>
      <w:r>
        <w:rPr>
          <w:spacing w:val="-8"/>
          <w:w w:val="105"/>
        </w:rPr>
        <w:t xml:space="preserve"> </w:t>
      </w:r>
      <w:r>
        <w:rPr>
          <w:w w:val="105"/>
        </w:rPr>
        <w:t>0.1</w:t>
      </w:r>
      <w:r>
        <w:rPr>
          <w:spacing w:val="-8"/>
          <w:w w:val="105"/>
        </w:rPr>
        <w:t xml:space="preserve"> </w:t>
      </w:r>
      <w:r>
        <w:rPr>
          <w:w w:val="105"/>
        </w:rPr>
        <w:t>mm. A</w:t>
      </w:r>
      <w:r>
        <w:rPr>
          <w:spacing w:val="-8"/>
          <w:w w:val="105"/>
        </w:rPr>
        <w:t xml:space="preserve"> </w:t>
      </w:r>
      <w:r>
        <w:rPr>
          <w:w w:val="105"/>
        </w:rPr>
        <w:t xml:space="preserve">larger </w:t>
      </w:r>
      <w:r>
        <w:t xml:space="preserve">zone indicated greater antibacterial activity of the sample, and the zone of bacterial growth </w:t>
      </w:r>
      <w:r>
        <w:rPr>
          <w:w w:val="105"/>
        </w:rPr>
        <w:t>inhibition</w:t>
      </w:r>
      <w:r>
        <w:rPr>
          <w:spacing w:val="-7"/>
          <w:w w:val="105"/>
        </w:rPr>
        <w:t xml:space="preserve"> </w:t>
      </w:r>
      <w:r>
        <w:rPr>
          <w:w w:val="105"/>
        </w:rPr>
        <w:t>was</w:t>
      </w:r>
      <w:r>
        <w:rPr>
          <w:spacing w:val="-7"/>
          <w:w w:val="105"/>
        </w:rPr>
        <w:t xml:space="preserve"> </w:t>
      </w:r>
      <w:r>
        <w:rPr>
          <w:w w:val="105"/>
        </w:rPr>
        <w:t>identified</w:t>
      </w:r>
      <w:r>
        <w:rPr>
          <w:spacing w:val="-7"/>
          <w:w w:val="105"/>
        </w:rPr>
        <w:t xml:space="preserve"> </w:t>
      </w:r>
      <w:r>
        <w:rPr>
          <w:w w:val="105"/>
        </w:rPr>
        <w:t>as</w:t>
      </w:r>
      <w:r>
        <w:rPr>
          <w:spacing w:val="-7"/>
          <w:w w:val="105"/>
        </w:rPr>
        <w:t xml:space="preserve"> </w:t>
      </w:r>
      <w:r>
        <w:rPr>
          <w:w w:val="105"/>
        </w:rPr>
        <w:t>the</w:t>
      </w:r>
      <w:r>
        <w:rPr>
          <w:spacing w:val="-7"/>
          <w:w w:val="105"/>
        </w:rPr>
        <w:t xml:space="preserve"> </w:t>
      </w:r>
      <w:r>
        <w:rPr>
          <w:w w:val="105"/>
        </w:rPr>
        <w:t>region</w:t>
      </w:r>
      <w:r>
        <w:rPr>
          <w:spacing w:val="-7"/>
          <w:w w:val="105"/>
        </w:rPr>
        <w:t xml:space="preserve"> </w:t>
      </w:r>
      <w:r>
        <w:rPr>
          <w:w w:val="105"/>
        </w:rPr>
        <w:t>where</w:t>
      </w:r>
      <w:r>
        <w:rPr>
          <w:spacing w:val="-7"/>
          <w:w w:val="105"/>
        </w:rPr>
        <w:t xml:space="preserve"> </w:t>
      </w:r>
      <w:r>
        <w:rPr>
          <w:w w:val="105"/>
        </w:rPr>
        <w:t>colony</w:t>
      </w:r>
      <w:r>
        <w:rPr>
          <w:spacing w:val="-7"/>
          <w:w w:val="105"/>
        </w:rPr>
        <w:t xml:space="preserve"> </w:t>
      </w:r>
      <w:r>
        <w:rPr>
          <w:w w:val="105"/>
        </w:rPr>
        <w:t>growth</w:t>
      </w:r>
      <w:r>
        <w:rPr>
          <w:spacing w:val="-7"/>
          <w:w w:val="105"/>
        </w:rPr>
        <w:t xml:space="preserve"> </w:t>
      </w:r>
      <w:r>
        <w:rPr>
          <w:w w:val="105"/>
        </w:rPr>
        <w:t>was</w:t>
      </w:r>
      <w:r>
        <w:rPr>
          <w:spacing w:val="-7"/>
          <w:w w:val="105"/>
        </w:rPr>
        <w:t xml:space="preserve"> </w:t>
      </w:r>
      <w:r>
        <w:rPr>
          <w:w w:val="105"/>
        </w:rPr>
        <w:t>completely</w:t>
      </w:r>
      <w:r>
        <w:rPr>
          <w:spacing w:val="-7"/>
          <w:w w:val="105"/>
        </w:rPr>
        <w:t xml:space="preserve"> </w:t>
      </w:r>
      <w:r>
        <w:rPr>
          <w:w w:val="105"/>
        </w:rPr>
        <w:t>suppressed.</w:t>
      </w:r>
    </w:p>
    <w:p w:rsidR="009E11E3" w:rsidRDefault="009E11E3" w:rsidP="009E11E3">
      <w:pPr>
        <w:pStyle w:val="a9"/>
        <w:numPr>
          <w:ilvl w:val="1"/>
          <w:numId w:val="4"/>
        </w:numPr>
        <w:tabs>
          <w:tab w:val="left" w:pos="3120"/>
        </w:tabs>
        <w:spacing w:before="178"/>
        <w:ind w:left="3120" w:hanging="359"/>
        <w:jc w:val="both"/>
        <w:rPr>
          <w:rFonts w:ascii="Palatino Linotype"/>
          <w:i/>
          <w:sz w:val="20"/>
        </w:rPr>
      </w:pPr>
      <w:bookmarkStart w:id="196" w:name="Evaluation_of_Antioxidant_Activity_of_Co"/>
      <w:bookmarkEnd w:id="196"/>
      <w:r>
        <w:rPr>
          <w:rFonts w:ascii="Palatino Linotype"/>
          <w:i/>
          <w:sz w:val="20"/>
        </w:rPr>
        <w:t>Evaluation</w:t>
      </w:r>
      <w:r>
        <w:rPr>
          <w:rFonts w:ascii="Palatino Linotype"/>
          <w:i/>
          <w:spacing w:val="-7"/>
          <w:sz w:val="20"/>
        </w:rPr>
        <w:t xml:space="preserve"> </w:t>
      </w:r>
      <w:r>
        <w:rPr>
          <w:rFonts w:ascii="Palatino Linotype"/>
          <w:i/>
          <w:sz w:val="20"/>
        </w:rPr>
        <w:t>of</w:t>
      </w:r>
      <w:r>
        <w:rPr>
          <w:rFonts w:ascii="Palatino Linotype"/>
          <w:i/>
          <w:spacing w:val="-7"/>
          <w:sz w:val="20"/>
        </w:rPr>
        <w:t xml:space="preserve"> </w:t>
      </w:r>
      <w:r>
        <w:rPr>
          <w:rFonts w:ascii="Palatino Linotype"/>
          <w:i/>
          <w:sz w:val="20"/>
        </w:rPr>
        <w:t>Antioxidant</w:t>
      </w:r>
      <w:r>
        <w:rPr>
          <w:rFonts w:ascii="Palatino Linotype"/>
          <w:i/>
          <w:spacing w:val="-7"/>
          <w:sz w:val="20"/>
        </w:rPr>
        <w:t xml:space="preserve"> </w:t>
      </w:r>
      <w:r>
        <w:rPr>
          <w:rFonts w:ascii="Palatino Linotype"/>
          <w:i/>
          <w:sz w:val="20"/>
        </w:rPr>
        <w:t>Activity</w:t>
      </w:r>
      <w:r>
        <w:rPr>
          <w:rFonts w:ascii="Palatino Linotype"/>
          <w:i/>
          <w:spacing w:val="-7"/>
          <w:sz w:val="20"/>
        </w:rPr>
        <w:t xml:space="preserve"> </w:t>
      </w:r>
      <w:r>
        <w:rPr>
          <w:rFonts w:ascii="Palatino Linotype"/>
          <w:i/>
          <w:sz w:val="20"/>
        </w:rPr>
        <w:t>of</w:t>
      </w:r>
      <w:r>
        <w:rPr>
          <w:rFonts w:ascii="Palatino Linotype"/>
          <w:i/>
          <w:spacing w:val="-6"/>
          <w:sz w:val="20"/>
        </w:rPr>
        <w:t xml:space="preserve"> </w:t>
      </w:r>
      <w:r>
        <w:rPr>
          <w:rFonts w:ascii="Palatino Linotype"/>
          <w:i/>
          <w:sz w:val="20"/>
        </w:rPr>
        <w:t>Composite</w:t>
      </w:r>
      <w:r>
        <w:rPr>
          <w:rFonts w:ascii="Palatino Linotype"/>
          <w:i/>
          <w:spacing w:val="-7"/>
          <w:sz w:val="20"/>
        </w:rPr>
        <w:t xml:space="preserve"> </w:t>
      </w:r>
      <w:r>
        <w:rPr>
          <w:rFonts w:ascii="Palatino Linotype"/>
          <w:i/>
          <w:sz w:val="20"/>
        </w:rPr>
        <w:t>Film</w:t>
      </w:r>
      <w:r>
        <w:rPr>
          <w:rFonts w:ascii="Palatino Linotype"/>
          <w:i/>
          <w:spacing w:val="-7"/>
          <w:sz w:val="20"/>
        </w:rPr>
        <w:t xml:space="preserve"> </w:t>
      </w:r>
      <w:r>
        <w:rPr>
          <w:rFonts w:ascii="Palatino Linotype"/>
          <w:i/>
          <w:spacing w:val="-2"/>
          <w:sz w:val="20"/>
        </w:rPr>
        <w:t>Materials</w:t>
      </w:r>
    </w:p>
    <w:p w:rsidR="009E11E3" w:rsidRDefault="009E11E3">
      <w:pPr>
        <w:pStyle w:val="a5"/>
        <w:spacing w:before="61" w:line="256" w:lineRule="auto"/>
        <w:ind w:left="2761" w:right="151" w:firstLine="425"/>
        <w:jc w:val="both"/>
      </w:pPr>
      <w:r>
        <w:rPr>
          <w:w w:val="105"/>
        </w:rPr>
        <w:t>The determination of the films’ antioxidant activity involved a spectrophotometric assessment</w:t>
      </w:r>
      <w:r>
        <w:rPr>
          <w:spacing w:val="-6"/>
          <w:w w:val="105"/>
        </w:rPr>
        <w:t xml:space="preserve"> </w:t>
      </w:r>
      <w:r>
        <w:rPr>
          <w:w w:val="105"/>
        </w:rPr>
        <w:t>based</w:t>
      </w:r>
      <w:r>
        <w:rPr>
          <w:spacing w:val="-6"/>
          <w:w w:val="105"/>
        </w:rPr>
        <w:t xml:space="preserve"> </w:t>
      </w:r>
      <w:r>
        <w:rPr>
          <w:w w:val="105"/>
        </w:rPr>
        <w:t>on</w:t>
      </w:r>
      <w:r>
        <w:rPr>
          <w:spacing w:val="-6"/>
          <w:w w:val="105"/>
        </w:rPr>
        <w:t xml:space="preserve"> </w:t>
      </w:r>
      <w:r>
        <w:rPr>
          <w:w w:val="105"/>
        </w:rPr>
        <w:t>the</w:t>
      </w:r>
      <w:r>
        <w:rPr>
          <w:spacing w:val="-6"/>
          <w:w w:val="105"/>
        </w:rPr>
        <w:t xml:space="preserve"> </w:t>
      </w:r>
      <w:r>
        <w:rPr>
          <w:w w:val="105"/>
        </w:rPr>
        <w:t>reduction</w:t>
      </w:r>
      <w:r>
        <w:rPr>
          <w:spacing w:val="-6"/>
          <w:w w:val="105"/>
        </w:rPr>
        <w:t xml:space="preserve"> </w:t>
      </w:r>
      <w:r>
        <w:rPr>
          <w:w w:val="105"/>
        </w:rPr>
        <w:t>in</w:t>
      </w:r>
      <w:r>
        <w:rPr>
          <w:spacing w:val="-6"/>
          <w:w w:val="105"/>
        </w:rPr>
        <w:t xml:space="preserve"> </w:t>
      </w:r>
      <w:r>
        <w:rPr>
          <w:w w:val="105"/>
        </w:rPr>
        <w:t>the</w:t>
      </w:r>
      <w:r>
        <w:rPr>
          <w:spacing w:val="-6"/>
          <w:w w:val="105"/>
        </w:rPr>
        <w:t xml:space="preserve"> </w:t>
      </w:r>
      <w:r>
        <w:rPr>
          <w:w w:val="105"/>
        </w:rPr>
        <w:t>concentration</w:t>
      </w:r>
      <w:r>
        <w:rPr>
          <w:spacing w:val="-6"/>
          <w:w w:val="105"/>
        </w:rPr>
        <w:t xml:space="preserve"> </w:t>
      </w:r>
      <w:r>
        <w:rPr>
          <w:w w:val="105"/>
        </w:rPr>
        <w:t>of</w:t>
      </w:r>
      <w:r>
        <w:rPr>
          <w:spacing w:val="-6"/>
          <w:w w:val="105"/>
        </w:rPr>
        <w:t xml:space="preserve"> </w:t>
      </w:r>
      <w:r>
        <w:rPr>
          <w:w w:val="105"/>
        </w:rPr>
        <w:t>the</w:t>
      </w:r>
      <w:r>
        <w:rPr>
          <w:spacing w:val="-6"/>
          <w:w w:val="105"/>
        </w:rPr>
        <w:t xml:space="preserve"> </w:t>
      </w:r>
      <w:r>
        <w:rPr>
          <w:w w:val="105"/>
        </w:rPr>
        <w:t>ABTS</w:t>
      </w:r>
      <w:r>
        <w:rPr>
          <w:spacing w:val="-6"/>
          <w:w w:val="105"/>
        </w:rPr>
        <w:t xml:space="preserve"> </w:t>
      </w:r>
      <w:r>
        <w:rPr>
          <w:w w:val="105"/>
        </w:rPr>
        <w:t>cation</w:t>
      </w:r>
      <w:r>
        <w:rPr>
          <w:spacing w:val="-6"/>
          <w:w w:val="105"/>
        </w:rPr>
        <w:t xml:space="preserve"> </w:t>
      </w:r>
      <w:r>
        <w:rPr>
          <w:w w:val="105"/>
        </w:rPr>
        <w:t>radical</w:t>
      </w:r>
      <w:r>
        <w:rPr>
          <w:spacing w:val="-6"/>
          <w:w w:val="105"/>
        </w:rPr>
        <w:t xml:space="preserve"> </w:t>
      </w:r>
      <w:r>
        <w:rPr>
          <w:w w:val="105"/>
        </w:rPr>
        <w:t>in</w:t>
      </w:r>
      <w:r>
        <w:rPr>
          <w:spacing w:val="-6"/>
          <w:w w:val="105"/>
        </w:rPr>
        <w:t xml:space="preserve"> </w:t>
      </w:r>
      <w:r>
        <w:rPr>
          <w:w w:val="105"/>
        </w:rPr>
        <w:t xml:space="preserve">the </w:t>
      </w:r>
      <w:r>
        <w:t xml:space="preserve">reaction medium. The reaction mechanism of the model ABTS cation radical encompasses </w:t>
      </w:r>
      <w:r>
        <w:rPr>
          <w:w w:val="105"/>
        </w:rPr>
        <w:t>both hydrogen atom recoil and electron transfer [</w:t>
      </w:r>
      <w:hyperlink w:anchor="_bookmark50" w:history="1">
        <w:r>
          <w:rPr>
            <w:color w:val="0774B7"/>
            <w:w w:val="105"/>
          </w:rPr>
          <w:t>41</w:t>
        </w:r>
      </w:hyperlink>
      <w:r>
        <w:rPr>
          <w:w w:val="105"/>
        </w:rPr>
        <w:t>].</w:t>
      </w:r>
    </w:p>
    <w:p w:rsidR="009E11E3" w:rsidRDefault="009E11E3">
      <w:pPr>
        <w:pStyle w:val="a5"/>
        <w:spacing w:before="1" w:line="242" w:lineRule="auto"/>
        <w:ind w:left="2755" w:right="118" w:firstLine="431"/>
        <w:jc w:val="both"/>
      </w:pPr>
      <w:r>
        <w:rPr>
          <w:w w:val="105"/>
        </w:rPr>
        <w:t>The ABTS radical was generated in the solution through the action of potassium peroxodisulfate.</w:t>
      </w:r>
      <w:r>
        <w:rPr>
          <w:spacing w:val="80"/>
          <w:w w:val="105"/>
        </w:rPr>
        <w:t xml:space="preserve"> </w:t>
      </w:r>
      <w:r>
        <w:rPr>
          <w:w w:val="105"/>
        </w:rPr>
        <w:t>To</w:t>
      </w:r>
      <w:r>
        <w:rPr>
          <w:spacing w:val="33"/>
          <w:w w:val="105"/>
        </w:rPr>
        <w:t xml:space="preserve"> </w:t>
      </w:r>
      <w:r>
        <w:rPr>
          <w:w w:val="105"/>
        </w:rPr>
        <w:t>achieve</w:t>
      </w:r>
      <w:r>
        <w:rPr>
          <w:spacing w:val="33"/>
          <w:w w:val="105"/>
        </w:rPr>
        <w:t xml:space="preserve"> </w:t>
      </w:r>
      <w:r>
        <w:rPr>
          <w:w w:val="105"/>
        </w:rPr>
        <w:t>this,</w:t>
      </w:r>
      <w:r>
        <w:rPr>
          <w:spacing w:val="40"/>
          <w:w w:val="105"/>
        </w:rPr>
        <w:t xml:space="preserve"> </w:t>
      </w:r>
      <w:r>
        <w:rPr>
          <w:w w:val="105"/>
        </w:rPr>
        <w:t>a</w:t>
      </w:r>
      <w:r>
        <w:rPr>
          <w:spacing w:val="33"/>
          <w:w w:val="105"/>
        </w:rPr>
        <w:t xml:space="preserve"> </w:t>
      </w:r>
      <w:r>
        <w:rPr>
          <w:w w:val="105"/>
        </w:rPr>
        <w:t>stock</w:t>
      </w:r>
      <w:r>
        <w:rPr>
          <w:spacing w:val="33"/>
          <w:w w:val="105"/>
        </w:rPr>
        <w:t xml:space="preserve"> </w:t>
      </w:r>
      <w:r>
        <w:rPr>
          <w:w w:val="105"/>
        </w:rPr>
        <w:t>solution</w:t>
      </w:r>
      <w:r>
        <w:rPr>
          <w:spacing w:val="33"/>
          <w:w w:val="105"/>
        </w:rPr>
        <w:t xml:space="preserve"> </w:t>
      </w:r>
      <w:r>
        <w:rPr>
          <w:w w:val="105"/>
        </w:rPr>
        <w:t>of</w:t>
      </w:r>
      <w:r>
        <w:rPr>
          <w:spacing w:val="33"/>
          <w:w w:val="105"/>
        </w:rPr>
        <w:t xml:space="preserve"> </w:t>
      </w:r>
      <w:r>
        <w:rPr>
          <w:w w:val="105"/>
        </w:rPr>
        <w:t>ABTS</w:t>
      </w:r>
      <w:r>
        <w:rPr>
          <w:spacing w:val="33"/>
          <w:w w:val="105"/>
        </w:rPr>
        <w:t xml:space="preserve"> </w:t>
      </w:r>
      <w:r>
        <w:rPr>
          <w:w w:val="105"/>
        </w:rPr>
        <w:t>was</w:t>
      </w:r>
      <w:r>
        <w:rPr>
          <w:spacing w:val="33"/>
          <w:w w:val="105"/>
        </w:rPr>
        <w:t xml:space="preserve"> </w:t>
      </w:r>
      <w:r>
        <w:rPr>
          <w:w w:val="105"/>
        </w:rPr>
        <w:t>prepared</w:t>
      </w:r>
      <w:r>
        <w:rPr>
          <w:spacing w:val="33"/>
          <w:w w:val="105"/>
        </w:rPr>
        <w:t xml:space="preserve"> </w:t>
      </w:r>
      <w:r>
        <w:rPr>
          <w:w w:val="105"/>
        </w:rPr>
        <w:t>by</w:t>
      </w:r>
      <w:r>
        <w:rPr>
          <w:spacing w:val="33"/>
          <w:w w:val="105"/>
        </w:rPr>
        <w:t xml:space="preserve"> </w:t>
      </w:r>
      <w:r>
        <w:rPr>
          <w:w w:val="105"/>
        </w:rPr>
        <w:t>dissolv- ing</w:t>
      </w:r>
      <w:r>
        <w:rPr>
          <w:spacing w:val="1"/>
          <w:w w:val="105"/>
        </w:rPr>
        <w:t xml:space="preserve"> </w:t>
      </w:r>
      <w:r>
        <w:rPr>
          <w:w w:val="105"/>
        </w:rPr>
        <w:t>a</w:t>
      </w:r>
      <w:r>
        <w:rPr>
          <w:spacing w:val="9"/>
          <w:w w:val="105"/>
        </w:rPr>
        <w:t xml:space="preserve"> </w:t>
      </w:r>
      <w:r>
        <w:rPr>
          <w:w w:val="105"/>
        </w:rPr>
        <w:t>(11</w:t>
      </w:r>
      <w:r>
        <w:rPr>
          <w:spacing w:val="-1"/>
          <w:w w:val="105"/>
        </w:rPr>
        <w:t xml:space="preserve"> </w:t>
      </w:r>
      <w:r>
        <w:rPr>
          <w:rFonts w:ascii="Verdana" w:hAnsi="Verdana"/>
          <w:i/>
          <w:w w:val="105"/>
        </w:rPr>
        <w:t>±</w:t>
      </w:r>
      <w:r>
        <w:rPr>
          <w:rFonts w:ascii="Verdana" w:hAnsi="Verdana"/>
          <w:i/>
          <w:spacing w:val="-21"/>
          <w:w w:val="105"/>
        </w:rPr>
        <w:t xml:space="preserve"> </w:t>
      </w:r>
      <w:r>
        <w:rPr>
          <w:w w:val="105"/>
        </w:rPr>
        <w:t>0.1)</w:t>
      </w:r>
      <w:r>
        <w:rPr>
          <w:spacing w:val="-4"/>
          <w:w w:val="105"/>
        </w:rPr>
        <w:t xml:space="preserve"> </w:t>
      </w:r>
      <w:r>
        <w:rPr>
          <w:w w:val="105"/>
        </w:rPr>
        <w:t>mg</w:t>
      </w:r>
      <w:r>
        <w:rPr>
          <w:spacing w:val="9"/>
          <w:w w:val="105"/>
        </w:rPr>
        <w:t xml:space="preserve"> </w:t>
      </w:r>
      <w:r>
        <w:rPr>
          <w:w w:val="105"/>
        </w:rPr>
        <w:t>suspension</w:t>
      </w:r>
      <w:r>
        <w:rPr>
          <w:spacing w:val="9"/>
          <w:w w:val="105"/>
        </w:rPr>
        <w:t xml:space="preserve"> </w:t>
      </w:r>
      <w:r>
        <w:rPr>
          <w:w w:val="105"/>
        </w:rPr>
        <w:t>of</w:t>
      </w:r>
      <w:r>
        <w:rPr>
          <w:spacing w:val="9"/>
          <w:w w:val="105"/>
        </w:rPr>
        <w:t xml:space="preserve"> </w:t>
      </w:r>
      <w:r>
        <w:rPr>
          <w:w w:val="105"/>
        </w:rPr>
        <w:t>ABTS</w:t>
      </w:r>
      <w:r>
        <w:rPr>
          <w:spacing w:val="8"/>
          <w:w w:val="105"/>
        </w:rPr>
        <w:t xml:space="preserve"> </w:t>
      </w:r>
      <w:r>
        <w:rPr>
          <w:w w:val="105"/>
        </w:rPr>
        <w:t>in</w:t>
      </w:r>
      <w:r>
        <w:rPr>
          <w:spacing w:val="9"/>
          <w:w w:val="105"/>
        </w:rPr>
        <w:t xml:space="preserve"> </w:t>
      </w:r>
      <w:r>
        <w:rPr>
          <w:w w:val="105"/>
        </w:rPr>
        <w:t>900</w:t>
      </w:r>
      <w:r>
        <w:rPr>
          <w:spacing w:val="-4"/>
          <w:w w:val="105"/>
        </w:rPr>
        <w:t xml:space="preserve"> </w:t>
      </w:r>
      <w:r>
        <w:rPr>
          <w:rFonts w:ascii="Lucida Sans Unicode" w:hAnsi="Lucida Sans Unicode"/>
          <w:w w:val="105"/>
        </w:rPr>
        <w:t>µ</w:t>
      </w:r>
      <w:r>
        <w:rPr>
          <w:w w:val="105"/>
        </w:rPr>
        <w:t>L</w:t>
      </w:r>
      <w:r>
        <w:rPr>
          <w:spacing w:val="9"/>
          <w:w w:val="105"/>
        </w:rPr>
        <w:t xml:space="preserve"> </w:t>
      </w:r>
      <w:r>
        <w:rPr>
          <w:w w:val="105"/>
        </w:rPr>
        <w:t>of</w:t>
      </w:r>
      <w:r>
        <w:rPr>
          <w:spacing w:val="9"/>
          <w:w w:val="105"/>
        </w:rPr>
        <w:t xml:space="preserve"> </w:t>
      </w:r>
      <w:r>
        <w:rPr>
          <w:w w:val="105"/>
        </w:rPr>
        <w:t>distilled</w:t>
      </w:r>
      <w:r>
        <w:rPr>
          <w:spacing w:val="9"/>
          <w:w w:val="105"/>
        </w:rPr>
        <w:t xml:space="preserve"> </w:t>
      </w:r>
      <w:r>
        <w:rPr>
          <w:w w:val="105"/>
        </w:rPr>
        <w:t>water.</w:t>
      </w:r>
      <w:r>
        <w:rPr>
          <w:spacing w:val="44"/>
          <w:w w:val="105"/>
        </w:rPr>
        <w:t xml:space="preserve"> </w:t>
      </w:r>
      <w:r>
        <w:rPr>
          <w:w w:val="105"/>
        </w:rPr>
        <w:t>Simultaneously,</w:t>
      </w:r>
      <w:r>
        <w:rPr>
          <w:spacing w:val="11"/>
          <w:w w:val="105"/>
        </w:rPr>
        <w:t xml:space="preserve"> </w:t>
      </w:r>
      <w:r>
        <w:rPr>
          <w:spacing w:val="-10"/>
          <w:w w:val="105"/>
        </w:rPr>
        <w:t>a</w:t>
      </w:r>
    </w:p>
    <w:p w:rsidR="009E11E3" w:rsidRDefault="009E11E3">
      <w:pPr>
        <w:pStyle w:val="a5"/>
        <w:spacing w:line="197" w:lineRule="exact"/>
        <w:ind w:left="2755"/>
        <w:jc w:val="both"/>
      </w:pPr>
      <w:r>
        <w:t>(20</w:t>
      </w:r>
      <w:r>
        <w:rPr>
          <w:spacing w:val="16"/>
        </w:rPr>
        <w:t xml:space="preserve"> </w:t>
      </w:r>
      <w:r>
        <w:rPr>
          <w:rFonts w:ascii="Verdana" w:hAnsi="Verdana"/>
          <w:i/>
        </w:rPr>
        <w:t>±</w:t>
      </w:r>
      <w:r>
        <w:rPr>
          <w:rFonts w:ascii="Verdana" w:hAnsi="Verdana"/>
          <w:i/>
          <w:spacing w:val="-9"/>
        </w:rPr>
        <w:t xml:space="preserve"> </w:t>
      </w:r>
      <w:r>
        <w:t>0.1)</w:t>
      </w:r>
      <w:r>
        <w:rPr>
          <w:spacing w:val="13"/>
        </w:rPr>
        <w:t xml:space="preserve"> </w:t>
      </w:r>
      <w:r>
        <w:t>mg</w:t>
      </w:r>
      <w:r>
        <w:rPr>
          <w:spacing w:val="13"/>
        </w:rPr>
        <w:t xml:space="preserve"> </w:t>
      </w:r>
      <w:r>
        <w:t>suspension</w:t>
      </w:r>
      <w:r>
        <w:rPr>
          <w:spacing w:val="13"/>
        </w:rPr>
        <w:t xml:space="preserve"> </w:t>
      </w:r>
      <w:r>
        <w:t>of</w:t>
      </w:r>
      <w:r>
        <w:rPr>
          <w:spacing w:val="13"/>
        </w:rPr>
        <w:t xml:space="preserve"> </w:t>
      </w:r>
      <w:r>
        <w:t>potassium</w:t>
      </w:r>
      <w:r>
        <w:rPr>
          <w:spacing w:val="13"/>
        </w:rPr>
        <w:t xml:space="preserve"> </w:t>
      </w:r>
      <w:r>
        <w:t>peroxodisulfate</w:t>
      </w:r>
      <w:r>
        <w:rPr>
          <w:spacing w:val="13"/>
        </w:rPr>
        <w:t xml:space="preserve"> </w:t>
      </w:r>
      <w:r>
        <w:t>was</w:t>
      </w:r>
      <w:r>
        <w:rPr>
          <w:spacing w:val="13"/>
        </w:rPr>
        <w:t xml:space="preserve"> </w:t>
      </w:r>
      <w:r>
        <w:t>dissolved</w:t>
      </w:r>
      <w:r>
        <w:rPr>
          <w:spacing w:val="13"/>
        </w:rPr>
        <w:t xml:space="preserve"> </w:t>
      </w:r>
      <w:r>
        <w:t>in</w:t>
      </w:r>
      <w:r>
        <w:rPr>
          <w:spacing w:val="13"/>
        </w:rPr>
        <w:t xml:space="preserve"> </w:t>
      </w:r>
      <w:r>
        <w:t>1</w:t>
      </w:r>
      <w:r>
        <w:rPr>
          <w:spacing w:val="13"/>
        </w:rPr>
        <w:t xml:space="preserve"> </w:t>
      </w:r>
      <w:r>
        <w:t>mL</w:t>
      </w:r>
      <w:r>
        <w:rPr>
          <w:spacing w:val="13"/>
        </w:rPr>
        <w:t xml:space="preserve"> </w:t>
      </w:r>
      <w:r>
        <w:t>of</w:t>
      </w:r>
      <w:r>
        <w:rPr>
          <w:spacing w:val="13"/>
        </w:rPr>
        <w:t xml:space="preserve"> </w:t>
      </w:r>
      <w:r>
        <w:rPr>
          <w:spacing w:val="-2"/>
        </w:rPr>
        <w:t>distilled</w:t>
      </w:r>
    </w:p>
    <w:p w:rsidR="009E11E3" w:rsidRDefault="009E11E3">
      <w:pPr>
        <w:pStyle w:val="a5"/>
        <w:spacing w:before="33" w:line="196" w:lineRule="auto"/>
        <w:ind w:left="2761" w:right="151" w:hanging="9"/>
        <w:jc w:val="both"/>
      </w:pPr>
      <w:r>
        <w:t xml:space="preserve">water. Subsequently, 100 </w:t>
      </w:r>
      <w:r>
        <w:rPr>
          <w:rFonts w:ascii="Lucida Sans Unicode" w:hAnsi="Lucida Sans Unicode"/>
        </w:rPr>
        <w:t>µ</w:t>
      </w:r>
      <w:r>
        <w:t xml:space="preserve">L of the potassium peroxodisulfate stock solution was added to 900 </w:t>
      </w:r>
      <w:r>
        <w:rPr>
          <w:rFonts w:ascii="Lucida Sans Unicode" w:hAnsi="Lucida Sans Unicode"/>
        </w:rPr>
        <w:t>µ</w:t>
      </w:r>
      <w:r>
        <w:t>L of the ABTS solution.</w:t>
      </w:r>
    </w:p>
    <w:p w:rsidR="009E11E3" w:rsidRDefault="009E11E3">
      <w:pPr>
        <w:pStyle w:val="a5"/>
        <w:spacing w:line="222" w:lineRule="exact"/>
        <w:ind w:left="3187"/>
        <w:jc w:val="both"/>
      </w:pPr>
      <w:r>
        <w:rPr>
          <w:w w:val="105"/>
        </w:rPr>
        <w:t>To</w:t>
      </w:r>
      <w:r>
        <w:rPr>
          <w:spacing w:val="-11"/>
          <w:w w:val="105"/>
        </w:rPr>
        <w:t xml:space="preserve"> </w:t>
      </w:r>
      <w:r>
        <w:rPr>
          <w:w w:val="105"/>
        </w:rPr>
        <w:t>create</w:t>
      </w:r>
      <w:r>
        <w:rPr>
          <w:spacing w:val="-11"/>
          <w:w w:val="105"/>
        </w:rPr>
        <w:t xml:space="preserve"> </w:t>
      </w:r>
      <w:r>
        <w:rPr>
          <w:w w:val="105"/>
        </w:rPr>
        <w:t>the</w:t>
      </w:r>
      <w:r>
        <w:rPr>
          <w:spacing w:val="-10"/>
          <w:w w:val="105"/>
        </w:rPr>
        <w:t xml:space="preserve"> </w:t>
      </w:r>
      <w:r>
        <w:rPr>
          <w:w w:val="105"/>
        </w:rPr>
        <w:t>working</w:t>
      </w:r>
      <w:r>
        <w:rPr>
          <w:spacing w:val="-11"/>
          <w:w w:val="105"/>
        </w:rPr>
        <w:t xml:space="preserve"> </w:t>
      </w:r>
      <w:r>
        <w:rPr>
          <w:w w:val="105"/>
        </w:rPr>
        <w:t>solution,</w:t>
      </w:r>
      <w:r>
        <w:rPr>
          <w:spacing w:val="-10"/>
          <w:w w:val="105"/>
        </w:rPr>
        <w:t xml:space="preserve"> </w:t>
      </w:r>
      <w:r>
        <w:rPr>
          <w:w w:val="105"/>
        </w:rPr>
        <w:t>the</w:t>
      </w:r>
      <w:r>
        <w:rPr>
          <w:spacing w:val="-11"/>
          <w:w w:val="105"/>
        </w:rPr>
        <w:t xml:space="preserve"> </w:t>
      </w:r>
      <w:r>
        <w:rPr>
          <w:w w:val="105"/>
        </w:rPr>
        <w:t>ABTS</w:t>
      </w:r>
      <w:r>
        <w:rPr>
          <w:spacing w:val="-10"/>
          <w:w w:val="105"/>
        </w:rPr>
        <w:t xml:space="preserve"> </w:t>
      </w:r>
      <w:r>
        <w:rPr>
          <w:w w:val="105"/>
        </w:rPr>
        <w:t>cation</w:t>
      </w:r>
      <w:r>
        <w:rPr>
          <w:spacing w:val="-11"/>
          <w:w w:val="105"/>
        </w:rPr>
        <w:t xml:space="preserve"> </w:t>
      </w:r>
      <w:r>
        <w:rPr>
          <w:w w:val="105"/>
        </w:rPr>
        <w:t>radical</w:t>
      </w:r>
      <w:r>
        <w:rPr>
          <w:spacing w:val="-10"/>
          <w:w w:val="105"/>
        </w:rPr>
        <w:t xml:space="preserve"> </w:t>
      </w:r>
      <w:r>
        <w:rPr>
          <w:w w:val="105"/>
        </w:rPr>
        <w:t>stock</w:t>
      </w:r>
      <w:r>
        <w:rPr>
          <w:spacing w:val="-11"/>
          <w:w w:val="105"/>
        </w:rPr>
        <w:t xml:space="preserve"> </w:t>
      </w:r>
      <w:r>
        <w:rPr>
          <w:w w:val="105"/>
        </w:rPr>
        <w:t>solution</w:t>
      </w:r>
      <w:r>
        <w:rPr>
          <w:spacing w:val="-11"/>
          <w:w w:val="105"/>
        </w:rPr>
        <w:t xml:space="preserve"> </w:t>
      </w:r>
      <w:r>
        <w:rPr>
          <w:w w:val="105"/>
        </w:rPr>
        <w:t>was</w:t>
      </w:r>
      <w:r>
        <w:rPr>
          <w:spacing w:val="-10"/>
          <w:w w:val="105"/>
        </w:rPr>
        <w:t xml:space="preserve"> </w:t>
      </w:r>
      <w:r>
        <w:rPr>
          <w:w w:val="105"/>
        </w:rPr>
        <w:t>diluted</w:t>
      </w:r>
      <w:r>
        <w:rPr>
          <w:spacing w:val="-11"/>
          <w:w w:val="105"/>
        </w:rPr>
        <w:t xml:space="preserve"> </w:t>
      </w:r>
      <w:r>
        <w:rPr>
          <w:spacing w:val="-5"/>
          <w:w w:val="105"/>
        </w:rPr>
        <w:t>in</w:t>
      </w:r>
    </w:p>
    <w:p w:rsidR="009E11E3" w:rsidRDefault="009E11E3">
      <w:pPr>
        <w:pStyle w:val="a5"/>
        <w:spacing w:before="5" w:line="256" w:lineRule="auto"/>
        <w:ind w:left="2753" w:right="127" w:firstLine="8"/>
        <w:jc w:val="both"/>
      </w:pPr>
      <w:r>
        <w:t xml:space="preserve">0.1 M phosphate buffer (pH 7.4) until reaching an optical density of 0.70 </w:t>
      </w:r>
      <w:r>
        <w:rPr>
          <w:rFonts w:ascii="Verdana" w:hAnsi="Verdana"/>
          <w:i/>
        </w:rPr>
        <w:t>±</w:t>
      </w:r>
      <w:r>
        <w:rPr>
          <w:rFonts w:ascii="Verdana" w:hAnsi="Verdana"/>
          <w:i/>
          <w:spacing w:val="-16"/>
        </w:rPr>
        <w:t xml:space="preserve"> </w:t>
      </w:r>
      <w:r>
        <w:t>0.02 at 734 nm, with an optical path length of 1 cm.</w:t>
      </w:r>
      <w:r>
        <w:rPr>
          <w:spacing w:val="40"/>
        </w:rPr>
        <w:t xml:space="preserve"> </w:t>
      </w:r>
      <w:r>
        <w:t>It is important to note that the ABTS cation radical working solution is not stable and was freshly prepared before each use.</w:t>
      </w:r>
    </w:p>
    <w:p w:rsidR="009E11E3" w:rsidRDefault="009E11E3">
      <w:pPr>
        <w:pStyle w:val="a5"/>
        <w:spacing w:line="216" w:lineRule="auto"/>
        <w:ind w:left="2761" w:right="146" w:firstLine="425"/>
        <w:jc w:val="both"/>
      </w:pPr>
      <w:r>
        <w:rPr>
          <w:w w:val="105"/>
        </w:rPr>
        <w:t xml:space="preserve">A 400 </w:t>
      </w:r>
      <w:r>
        <w:rPr>
          <w:rFonts w:ascii="Lucida Sans Unicode" w:hAnsi="Lucida Sans Unicode"/>
          <w:w w:val="105"/>
        </w:rPr>
        <w:t>µ</w:t>
      </w:r>
      <w:r>
        <w:rPr>
          <w:w w:val="105"/>
        </w:rPr>
        <w:t>M solution of Trolox, a water-soluble analog of tocopherol, was utilized to create</w:t>
      </w:r>
      <w:r>
        <w:rPr>
          <w:spacing w:val="20"/>
          <w:w w:val="105"/>
        </w:rPr>
        <w:t xml:space="preserve"> </w:t>
      </w:r>
      <w:r>
        <w:rPr>
          <w:w w:val="105"/>
        </w:rPr>
        <w:t>a</w:t>
      </w:r>
      <w:r>
        <w:rPr>
          <w:spacing w:val="20"/>
          <w:w w:val="105"/>
        </w:rPr>
        <w:t xml:space="preserve"> </w:t>
      </w:r>
      <w:r>
        <w:rPr>
          <w:w w:val="105"/>
        </w:rPr>
        <w:t>calibration</w:t>
      </w:r>
      <w:r>
        <w:rPr>
          <w:spacing w:val="21"/>
          <w:w w:val="105"/>
        </w:rPr>
        <w:t xml:space="preserve"> </w:t>
      </w:r>
      <w:r>
        <w:rPr>
          <w:w w:val="105"/>
        </w:rPr>
        <w:t>curve</w:t>
      </w:r>
      <w:r>
        <w:rPr>
          <w:spacing w:val="19"/>
          <w:w w:val="105"/>
        </w:rPr>
        <w:t xml:space="preserve"> </w:t>
      </w:r>
      <w:r>
        <w:rPr>
          <w:w w:val="105"/>
        </w:rPr>
        <w:t>through</w:t>
      </w:r>
      <w:r>
        <w:rPr>
          <w:spacing w:val="21"/>
          <w:w w:val="105"/>
        </w:rPr>
        <w:t xml:space="preserve"> </w:t>
      </w:r>
      <w:r>
        <w:rPr>
          <w:w w:val="105"/>
        </w:rPr>
        <w:t>a</w:t>
      </w:r>
      <w:r>
        <w:rPr>
          <w:spacing w:val="20"/>
          <w:w w:val="105"/>
        </w:rPr>
        <w:t xml:space="preserve"> </w:t>
      </w:r>
      <w:r>
        <w:rPr>
          <w:w w:val="105"/>
        </w:rPr>
        <w:t>series</w:t>
      </w:r>
      <w:r>
        <w:rPr>
          <w:spacing w:val="20"/>
          <w:w w:val="105"/>
        </w:rPr>
        <w:t xml:space="preserve"> </w:t>
      </w:r>
      <w:r>
        <w:rPr>
          <w:w w:val="105"/>
        </w:rPr>
        <w:t>of</w:t>
      </w:r>
      <w:r>
        <w:rPr>
          <w:spacing w:val="20"/>
          <w:w w:val="105"/>
        </w:rPr>
        <w:t xml:space="preserve"> </w:t>
      </w:r>
      <w:r>
        <w:rPr>
          <w:w w:val="105"/>
        </w:rPr>
        <w:t>dilutions.</w:t>
      </w:r>
      <w:r>
        <w:rPr>
          <w:spacing w:val="73"/>
          <w:w w:val="105"/>
        </w:rPr>
        <w:t xml:space="preserve"> </w:t>
      </w:r>
      <w:r>
        <w:rPr>
          <w:w w:val="105"/>
        </w:rPr>
        <w:t>It</w:t>
      </w:r>
      <w:r>
        <w:rPr>
          <w:spacing w:val="20"/>
          <w:w w:val="105"/>
        </w:rPr>
        <w:t xml:space="preserve"> </w:t>
      </w:r>
      <w:r>
        <w:rPr>
          <w:w w:val="105"/>
        </w:rPr>
        <w:t>is</w:t>
      </w:r>
      <w:r>
        <w:rPr>
          <w:spacing w:val="20"/>
          <w:w w:val="105"/>
        </w:rPr>
        <w:t xml:space="preserve"> </w:t>
      </w:r>
      <w:r>
        <w:rPr>
          <w:w w:val="105"/>
        </w:rPr>
        <w:t>worth</w:t>
      </w:r>
      <w:r>
        <w:rPr>
          <w:spacing w:val="21"/>
          <w:w w:val="105"/>
        </w:rPr>
        <w:t xml:space="preserve"> </w:t>
      </w:r>
      <w:r>
        <w:rPr>
          <w:w w:val="105"/>
        </w:rPr>
        <w:t>noting</w:t>
      </w:r>
      <w:r>
        <w:rPr>
          <w:spacing w:val="19"/>
          <w:w w:val="105"/>
        </w:rPr>
        <w:t xml:space="preserve"> </w:t>
      </w:r>
      <w:r>
        <w:rPr>
          <w:w w:val="105"/>
        </w:rPr>
        <w:t>that</w:t>
      </w:r>
      <w:r>
        <w:rPr>
          <w:spacing w:val="21"/>
          <w:w w:val="105"/>
        </w:rPr>
        <w:t xml:space="preserve"> </w:t>
      </w:r>
      <w:r>
        <w:rPr>
          <w:spacing w:val="-2"/>
          <w:w w:val="105"/>
        </w:rPr>
        <w:t>Trolox</w:t>
      </w:r>
    </w:p>
    <w:p w:rsidR="009E11E3" w:rsidRDefault="009E11E3">
      <w:pPr>
        <w:pStyle w:val="a5"/>
        <w:spacing w:before="15" w:line="228" w:lineRule="exact"/>
        <w:ind w:left="2761"/>
        <w:jc w:val="both"/>
      </w:pPr>
      <w:r>
        <w:t>solutions</w:t>
      </w:r>
      <w:r>
        <w:rPr>
          <w:spacing w:val="7"/>
        </w:rPr>
        <w:t xml:space="preserve"> </w:t>
      </w:r>
      <w:r>
        <w:t>are</w:t>
      </w:r>
      <w:r>
        <w:rPr>
          <w:spacing w:val="8"/>
        </w:rPr>
        <w:t xml:space="preserve"> </w:t>
      </w:r>
      <w:r>
        <w:t>not</w:t>
      </w:r>
      <w:r>
        <w:rPr>
          <w:spacing w:val="8"/>
        </w:rPr>
        <w:t xml:space="preserve"> </w:t>
      </w:r>
      <w:r>
        <w:t>stable</w:t>
      </w:r>
      <w:r>
        <w:rPr>
          <w:spacing w:val="8"/>
        </w:rPr>
        <w:t xml:space="preserve"> </w:t>
      </w:r>
      <w:r>
        <w:t>and</w:t>
      </w:r>
      <w:r>
        <w:rPr>
          <w:spacing w:val="8"/>
        </w:rPr>
        <w:t xml:space="preserve"> </w:t>
      </w:r>
      <w:r>
        <w:t>were</w:t>
      </w:r>
      <w:r>
        <w:rPr>
          <w:spacing w:val="8"/>
        </w:rPr>
        <w:t xml:space="preserve"> </w:t>
      </w:r>
      <w:r>
        <w:t>freshly</w:t>
      </w:r>
      <w:r>
        <w:rPr>
          <w:spacing w:val="8"/>
        </w:rPr>
        <w:t xml:space="preserve"> </w:t>
      </w:r>
      <w:r>
        <w:t>prepared</w:t>
      </w:r>
      <w:r>
        <w:rPr>
          <w:spacing w:val="8"/>
        </w:rPr>
        <w:t xml:space="preserve"> </w:t>
      </w:r>
      <w:r>
        <w:t>just</w:t>
      </w:r>
      <w:r>
        <w:rPr>
          <w:spacing w:val="8"/>
        </w:rPr>
        <w:t xml:space="preserve"> </w:t>
      </w:r>
      <w:r>
        <w:t>before</w:t>
      </w:r>
      <w:r>
        <w:rPr>
          <w:spacing w:val="8"/>
        </w:rPr>
        <w:t xml:space="preserve"> </w:t>
      </w:r>
      <w:r>
        <w:rPr>
          <w:spacing w:val="-2"/>
        </w:rPr>
        <w:t>usage.</w:t>
      </w:r>
    </w:p>
    <w:p w:rsidR="009E11E3" w:rsidRDefault="009E11E3">
      <w:pPr>
        <w:pStyle w:val="a5"/>
        <w:spacing w:before="11" w:line="252" w:lineRule="exact"/>
        <w:ind w:left="2755" w:right="118" w:firstLine="431"/>
        <w:jc w:val="both"/>
      </w:pPr>
      <w:r>
        <w:rPr>
          <w:w w:val="105"/>
        </w:rPr>
        <w:t>During</w:t>
      </w:r>
      <w:r>
        <w:rPr>
          <w:spacing w:val="-8"/>
          <w:w w:val="105"/>
        </w:rPr>
        <w:t xml:space="preserve"> </w:t>
      </w:r>
      <w:r>
        <w:rPr>
          <w:w w:val="105"/>
        </w:rPr>
        <w:t>the</w:t>
      </w:r>
      <w:r>
        <w:rPr>
          <w:spacing w:val="-8"/>
          <w:w w:val="105"/>
        </w:rPr>
        <w:t xml:space="preserve"> </w:t>
      </w:r>
      <w:r>
        <w:rPr>
          <w:w w:val="105"/>
        </w:rPr>
        <w:t>construction</w:t>
      </w:r>
      <w:r>
        <w:rPr>
          <w:spacing w:val="-8"/>
          <w:w w:val="105"/>
        </w:rPr>
        <w:t xml:space="preserve"> </w:t>
      </w:r>
      <w:r>
        <w:rPr>
          <w:w w:val="105"/>
        </w:rPr>
        <w:t>of</w:t>
      </w:r>
      <w:r>
        <w:rPr>
          <w:spacing w:val="-8"/>
          <w:w w:val="105"/>
        </w:rPr>
        <w:t xml:space="preserve"> </w:t>
      </w:r>
      <w:r>
        <w:rPr>
          <w:w w:val="105"/>
        </w:rPr>
        <w:t>the</w:t>
      </w:r>
      <w:r>
        <w:rPr>
          <w:spacing w:val="-8"/>
          <w:w w:val="105"/>
        </w:rPr>
        <w:t xml:space="preserve"> </w:t>
      </w:r>
      <w:r>
        <w:rPr>
          <w:w w:val="105"/>
        </w:rPr>
        <w:t>calibration</w:t>
      </w:r>
      <w:r>
        <w:rPr>
          <w:spacing w:val="-8"/>
          <w:w w:val="105"/>
        </w:rPr>
        <w:t xml:space="preserve"> </w:t>
      </w:r>
      <w:r>
        <w:rPr>
          <w:w w:val="105"/>
        </w:rPr>
        <w:t>curve,</w:t>
      </w:r>
      <w:r>
        <w:rPr>
          <w:spacing w:val="-8"/>
          <w:w w:val="105"/>
        </w:rPr>
        <w:t xml:space="preserve"> </w:t>
      </w:r>
      <w:r>
        <w:rPr>
          <w:w w:val="105"/>
        </w:rPr>
        <w:t>200</w:t>
      </w:r>
      <w:r>
        <w:rPr>
          <w:spacing w:val="-8"/>
          <w:w w:val="105"/>
        </w:rPr>
        <w:t xml:space="preserve"> </w:t>
      </w:r>
      <w:r>
        <w:rPr>
          <w:rFonts w:ascii="Lucida Sans Unicode" w:hAnsi="Lucida Sans Unicode"/>
          <w:w w:val="105"/>
        </w:rPr>
        <w:t>µ</w:t>
      </w:r>
      <w:r>
        <w:rPr>
          <w:w w:val="105"/>
        </w:rPr>
        <w:t>L</w:t>
      </w:r>
      <w:r>
        <w:rPr>
          <w:spacing w:val="-8"/>
          <w:w w:val="105"/>
        </w:rPr>
        <w:t xml:space="preserve"> </w:t>
      </w:r>
      <w:r>
        <w:rPr>
          <w:w w:val="105"/>
        </w:rPr>
        <w:t>of</w:t>
      </w:r>
      <w:r>
        <w:rPr>
          <w:spacing w:val="-8"/>
          <w:w w:val="105"/>
        </w:rPr>
        <w:t xml:space="preserve"> </w:t>
      </w:r>
      <w:r>
        <w:rPr>
          <w:w w:val="105"/>
        </w:rPr>
        <w:t>each</w:t>
      </w:r>
      <w:r>
        <w:rPr>
          <w:spacing w:val="-8"/>
          <w:w w:val="105"/>
        </w:rPr>
        <w:t xml:space="preserve"> </w:t>
      </w:r>
      <w:r>
        <w:rPr>
          <w:w w:val="105"/>
        </w:rPr>
        <w:t>Trolox</w:t>
      </w:r>
      <w:r>
        <w:rPr>
          <w:spacing w:val="-8"/>
          <w:w w:val="105"/>
        </w:rPr>
        <w:t xml:space="preserve"> </w:t>
      </w:r>
      <w:r>
        <w:rPr>
          <w:w w:val="105"/>
        </w:rPr>
        <w:t>solution</w:t>
      </w:r>
      <w:r>
        <w:rPr>
          <w:spacing w:val="-8"/>
          <w:w w:val="105"/>
        </w:rPr>
        <w:t xml:space="preserve"> </w:t>
      </w:r>
      <w:r>
        <w:rPr>
          <w:w w:val="105"/>
        </w:rPr>
        <w:t xml:space="preserve">con- </w:t>
      </w:r>
      <w:r>
        <w:t xml:space="preserve">centration was introduced into 1.8 mL of the ABTS radical working solution. After a 40 min </w:t>
      </w:r>
      <w:r>
        <w:rPr>
          <w:w w:val="105"/>
        </w:rPr>
        <w:t xml:space="preserve">incubation, the optical density of the solutions was measured spectrophotometrically at </w:t>
      </w:r>
      <w:r>
        <w:t xml:space="preserve">734 nm. A calibration curve was then generated using the mean values obtained for various </w:t>
      </w:r>
      <w:r>
        <w:rPr>
          <w:w w:val="105"/>
        </w:rPr>
        <w:t>Trolox standard concentrations.</w:t>
      </w:r>
    </w:p>
    <w:p w:rsidR="009E11E3" w:rsidRDefault="009E11E3">
      <w:pPr>
        <w:pStyle w:val="a5"/>
        <w:spacing w:before="7"/>
        <w:ind w:left="3187"/>
        <w:jc w:val="both"/>
      </w:pPr>
      <w:r>
        <w:rPr>
          <w:w w:val="105"/>
        </w:rPr>
        <w:t>To</w:t>
      </w:r>
      <w:r>
        <w:rPr>
          <w:spacing w:val="21"/>
          <w:w w:val="105"/>
        </w:rPr>
        <w:t xml:space="preserve"> </w:t>
      </w:r>
      <w:r>
        <w:rPr>
          <w:w w:val="105"/>
        </w:rPr>
        <w:t>assess</w:t>
      </w:r>
      <w:r>
        <w:rPr>
          <w:spacing w:val="21"/>
          <w:w w:val="105"/>
        </w:rPr>
        <w:t xml:space="preserve"> </w:t>
      </w:r>
      <w:r>
        <w:rPr>
          <w:w w:val="105"/>
        </w:rPr>
        <w:t>antioxidant</w:t>
      </w:r>
      <w:r>
        <w:rPr>
          <w:spacing w:val="21"/>
          <w:w w:val="105"/>
        </w:rPr>
        <w:t xml:space="preserve"> </w:t>
      </w:r>
      <w:r>
        <w:rPr>
          <w:w w:val="105"/>
        </w:rPr>
        <w:t>activity,</w:t>
      </w:r>
      <w:r>
        <w:rPr>
          <w:spacing w:val="27"/>
          <w:w w:val="105"/>
        </w:rPr>
        <w:t xml:space="preserve"> </w:t>
      </w:r>
      <w:r>
        <w:rPr>
          <w:w w:val="105"/>
        </w:rPr>
        <w:t>the</w:t>
      </w:r>
      <w:r>
        <w:rPr>
          <w:spacing w:val="22"/>
          <w:w w:val="105"/>
        </w:rPr>
        <w:t xml:space="preserve"> </w:t>
      </w:r>
      <w:r>
        <w:rPr>
          <w:w w:val="105"/>
        </w:rPr>
        <w:t>examined</w:t>
      </w:r>
      <w:r>
        <w:rPr>
          <w:spacing w:val="21"/>
          <w:w w:val="105"/>
        </w:rPr>
        <w:t xml:space="preserve"> </w:t>
      </w:r>
      <w:r>
        <w:rPr>
          <w:w w:val="105"/>
        </w:rPr>
        <w:t>composite</w:t>
      </w:r>
      <w:r>
        <w:rPr>
          <w:spacing w:val="21"/>
          <w:w w:val="105"/>
        </w:rPr>
        <w:t xml:space="preserve"> </w:t>
      </w:r>
      <w:r>
        <w:rPr>
          <w:w w:val="105"/>
        </w:rPr>
        <w:t>film</w:t>
      </w:r>
      <w:r>
        <w:rPr>
          <w:spacing w:val="21"/>
          <w:w w:val="105"/>
        </w:rPr>
        <w:t xml:space="preserve"> </w:t>
      </w:r>
      <w:r>
        <w:rPr>
          <w:w w:val="105"/>
        </w:rPr>
        <w:t>materials</w:t>
      </w:r>
      <w:r>
        <w:rPr>
          <w:spacing w:val="21"/>
          <w:w w:val="105"/>
        </w:rPr>
        <w:t xml:space="preserve"> </w:t>
      </w:r>
      <w:r>
        <w:rPr>
          <w:spacing w:val="-2"/>
          <w:w w:val="105"/>
        </w:rPr>
        <w:t>measuring</w:t>
      </w:r>
    </w:p>
    <w:p w:rsidR="009E11E3" w:rsidRDefault="009E11E3">
      <w:pPr>
        <w:pStyle w:val="a5"/>
        <w:spacing w:before="6" w:line="256" w:lineRule="auto"/>
        <w:ind w:left="2761" w:right="118" w:hanging="10"/>
        <w:jc w:val="both"/>
      </w:pPr>
      <w:r>
        <w:rPr>
          <w:w w:val="105"/>
        </w:rPr>
        <w:t xml:space="preserve">1.5 </w:t>
      </w:r>
      <w:r>
        <w:rPr>
          <w:rFonts w:ascii="Verdana" w:hAnsi="Verdana"/>
          <w:i/>
          <w:w w:val="105"/>
        </w:rPr>
        <w:t>×</w:t>
      </w:r>
      <w:r>
        <w:rPr>
          <w:rFonts w:ascii="Verdana" w:hAnsi="Verdana"/>
          <w:i/>
          <w:spacing w:val="-19"/>
          <w:w w:val="105"/>
        </w:rPr>
        <w:t xml:space="preserve"> </w:t>
      </w:r>
      <w:r>
        <w:rPr>
          <w:w w:val="105"/>
        </w:rPr>
        <w:t>1.5 cm</w:t>
      </w:r>
      <w:r>
        <w:rPr>
          <w:spacing w:val="10"/>
          <w:w w:val="105"/>
        </w:rPr>
        <w:t xml:space="preserve"> </w:t>
      </w:r>
      <w:r>
        <w:rPr>
          <w:w w:val="105"/>
        </w:rPr>
        <w:t>were</w:t>
      </w:r>
      <w:r>
        <w:rPr>
          <w:spacing w:val="10"/>
          <w:w w:val="105"/>
        </w:rPr>
        <w:t xml:space="preserve"> </w:t>
      </w:r>
      <w:r>
        <w:rPr>
          <w:w w:val="105"/>
        </w:rPr>
        <w:t>submerged</w:t>
      </w:r>
      <w:r>
        <w:rPr>
          <w:spacing w:val="10"/>
          <w:w w:val="105"/>
        </w:rPr>
        <w:t xml:space="preserve"> </w:t>
      </w:r>
      <w:r>
        <w:rPr>
          <w:w w:val="105"/>
        </w:rPr>
        <w:t>in</w:t>
      </w:r>
      <w:r>
        <w:rPr>
          <w:spacing w:val="10"/>
          <w:w w:val="105"/>
        </w:rPr>
        <w:t xml:space="preserve"> </w:t>
      </w:r>
      <w:r>
        <w:rPr>
          <w:w w:val="105"/>
        </w:rPr>
        <w:t>a</w:t>
      </w:r>
      <w:r>
        <w:rPr>
          <w:spacing w:val="10"/>
          <w:w w:val="105"/>
        </w:rPr>
        <w:t xml:space="preserve"> </w:t>
      </w:r>
      <w:r>
        <w:rPr>
          <w:w w:val="105"/>
        </w:rPr>
        <w:t>2</w:t>
      </w:r>
      <w:r>
        <w:rPr>
          <w:spacing w:val="10"/>
          <w:w w:val="105"/>
        </w:rPr>
        <w:t xml:space="preserve"> </w:t>
      </w:r>
      <w:r>
        <w:rPr>
          <w:w w:val="105"/>
        </w:rPr>
        <w:t>mL</w:t>
      </w:r>
      <w:r>
        <w:rPr>
          <w:spacing w:val="10"/>
          <w:w w:val="105"/>
        </w:rPr>
        <w:t xml:space="preserve"> </w:t>
      </w:r>
      <w:r>
        <w:rPr>
          <w:w w:val="105"/>
        </w:rPr>
        <w:t>working</w:t>
      </w:r>
      <w:r>
        <w:rPr>
          <w:spacing w:val="10"/>
          <w:w w:val="105"/>
        </w:rPr>
        <w:t xml:space="preserve"> </w:t>
      </w:r>
      <w:r>
        <w:rPr>
          <w:w w:val="105"/>
        </w:rPr>
        <w:t>solution</w:t>
      </w:r>
      <w:r>
        <w:rPr>
          <w:spacing w:val="10"/>
          <w:w w:val="105"/>
        </w:rPr>
        <w:t xml:space="preserve"> </w:t>
      </w:r>
      <w:r>
        <w:rPr>
          <w:w w:val="105"/>
        </w:rPr>
        <w:t>of</w:t>
      </w:r>
      <w:r>
        <w:rPr>
          <w:spacing w:val="10"/>
          <w:w w:val="105"/>
        </w:rPr>
        <w:t xml:space="preserve"> </w:t>
      </w:r>
      <w:r>
        <w:rPr>
          <w:w w:val="105"/>
        </w:rPr>
        <w:t>ABTS</w:t>
      </w:r>
      <w:r>
        <w:rPr>
          <w:spacing w:val="10"/>
          <w:w w:val="105"/>
        </w:rPr>
        <w:t xml:space="preserve"> </w:t>
      </w:r>
      <w:r>
        <w:rPr>
          <w:w w:val="105"/>
        </w:rPr>
        <w:t>cation</w:t>
      </w:r>
      <w:r>
        <w:rPr>
          <w:spacing w:val="10"/>
          <w:w w:val="105"/>
        </w:rPr>
        <w:t xml:space="preserve"> </w:t>
      </w:r>
      <w:r>
        <w:rPr>
          <w:w w:val="105"/>
        </w:rPr>
        <w:t>radical.</w:t>
      </w:r>
      <w:r>
        <w:rPr>
          <w:spacing w:val="39"/>
          <w:w w:val="105"/>
        </w:rPr>
        <w:t xml:space="preserve"> </w:t>
      </w:r>
      <w:r>
        <w:rPr>
          <w:w w:val="105"/>
        </w:rPr>
        <w:t>After a</w:t>
      </w:r>
      <w:r>
        <w:rPr>
          <w:spacing w:val="12"/>
          <w:w w:val="105"/>
        </w:rPr>
        <w:t xml:space="preserve"> </w:t>
      </w:r>
      <w:r>
        <w:rPr>
          <w:w w:val="105"/>
        </w:rPr>
        <w:t>40 min</w:t>
      </w:r>
      <w:r>
        <w:rPr>
          <w:spacing w:val="12"/>
          <w:w w:val="105"/>
        </w:rPr>
        <w:t xml:space="preserve"> </w:t>
      </w:r>
      <w:r>
        <w:rPr>
          <w:w w:val="105"/>
        </w:rPr>
        <w:t>incubation,</w:t>
      </w:r>
      <w:r>
        <w:rPr>
          <w:spacing w:val="15"/>
          <w:w w:val="105"/>
        </w:rPr>
        <w:t xml:space="preserve"> </w:t>
      </w:r>
      <w:r>
        <w:rPr>
          <w:w w:val="105"/>
        </w:rPr>
        <w:t>the</w:t>
      </w:r>
      <w:r>
        <w:rPr>
          <w:spacing w:val="12"/>
          <w:w w:val="105"/>
        </w:rPr>
        <w:t xml:space="preserve"> </w:t>
      </w:r>
      <w:r>
        <w:rPr>
          <w:w w:val="105"/>
        </w:rPr>
        <w:t>optical</w:t>
      </w:r>
      <w:r>
        <w:rPr>
          <w:spacing w:val="12"/>
          <w:w w:val="105"/>
        </w:rPr>
        <w:t xml:space="preserve"> </w:t>
      </w:r>
      <w:r>
        <w:rPr>
          <w:w w:val="105"/>
        </w:rPr>
        <w:t>density</w:t>
      </w:r>
      <w:r>
        <w:rPr>
          <w:spacing w:val="13"/>
          <w:w w:val="105"/>
        </w:rPr>
        <w:t xml:space="preserve"> </w:t>
      </w:r>
      <w:r>
        <w:rPr>
          <w:w w:val="105"/>
        </w:rPr>
        <w:t>of</w:t>
      </w:r>
      <w:r>
        <w:rPr>
          <w:spacing w:val="12"/>
          <w:w w:val="105"/>
        </w:rPr>
        <w:t xml:space="preserve"> </w:t>
      </w:r>
      <w:r>
        <w:rPr>
          <w:w w:val="105"/>
        </w:rPr>
        <w:t>the</w:t>
      </w:r>
      <w:r>
        <w:rPr>
          <w:spacing w:val="12"/>
          <w:w w:val="105"/>
        </w:rPr>
        <w:t xml:space="preserve"> </w:t>
      </w:r>
      <w:r>
        <w:rPr>
          <w:w w:val="105"/>
        </w:rPr>
        <w:t>solutions</w:t>
      </w:r>
      <w:r>
        <w:rPr>
          <w:spacing w:val="12"/>
          <w:w w:val="105"/>
        </w:rPr>
        <w:t xml:space="preserve"> </w:t>
      </w:r>
      <w:r>
        <w:rPr>
          <w:w w:val="105"/>
        </w:rPr>
        <w:t>was</w:t>
      </w:r>
      <w:r>
        <w:rPr>
          <w:spacing w:val="13"/>
          <w:w w:val="105"/>
        </w:rPr>
        <w:t xml:space="preserve"> </w:t>
      </w:r>
      <w:r>
        <w:rPr>
          <w:w w:val="105"/>
        </w:rPr>
        <w:t>recorded.</w:t>
      </w:r>
      <w:r>
        <w:rPr>
          <w:spacing w:val="48"/>
          <w:w w:val="105"/>
        </w:rPr>
        <w:t xml:space="preserve"> </w:t>
      </w:r>
      <w:r>
        <w:rPr>
          <w:w w:val="105"/>
        </w:rPr>
        <w:t>Antioxidant</w:t>
      </w:r>
      <w:r>
        <w:rPr>
          <w:spacing w:val="12"/>
          <w:w w:val="105"/>
        </w:rPr>
        <w:t xml:space="preserve"> </w:t>
      </w:r>
      <w:r>
        <w:rPr>
          <w:spacing w:val="-5"/>
          <w:w w:val="105"/>
        </w:rPr>
        <w:t>ac-</w:t>
      </w:r>
    </w:p>
    <w:p w:rsidR="009E11E3" w:rsidRDefault="009E11E3">
      <w:pPr>
        <w:pStyle w:val="a5"/>
        <w:spacing w:line="256" w:lineRule="auto"/>
        <w:jc w:val="both"/>
        <w:sectPr w:rsidR="009E11E3" w:rsidSect="00F63D93">
          <w:pgSz w:w="11910" w:h="16840"/>
          <w:pgMar w:top="1320" w:right="566" w:bottom="280" w:left="566" w:header="985" w:footer="265" w:gutter="0"/>
          <w:cols w:space="720"/>
        </w:sectPr>
      </w:pPr>
    </w:p>
    <w:p w:rsidR="009E11E3" w:rsidRDefault="009E11E3">
      <w:pPr>
        <w:pStyle w:val="a5"/>
        <w:spacing w:before="177"/>
      </w:pPr>
    </w:p>
    <w:p w:rsidR="009E11E3" w:rsidRDefault="009E11E3">
      <w:pPr>
        <w:pStyle w:val="a5"/>
        <w:spacing w:line="256" w:lineRule="auto"/>
        <w:ind w:left="2761"/>
      </w:pPr>
      <w:r>
        <w:rPr>
          <w:w w:val="105"/>
        </w:rPr>
        <w:t>tivity was quantified in units of equivalent concentration of the water-soluble analog of tocopherol, Trolox, utilizing a calibration curve.</w:t>
      </w:r>
    </w:p>
    <w:p w:rsidR="009E11E3" w:rsidRDefault="009E11E3" w:rsidP="009E11E3">
      <w:pPr>
        <w:pStyle w:val="a9"/>
        <w:numPr>
          <w:ilvl w:val="1"/>
          <w:numId w:val="4"/>
        </w:numPr>
        <w:tabs>
          <w:tab w:val="left" w:pos="3120"/>
        </w:tabs>
        <w:spacing w:before="178"/>
        <w:ind w:left="3120" w:hanging="359"/>
        <w:jc w:val="both"/>
        <w:rPr>
          <w:rFonts w:ascii="Palatino Linotype"/>
          <w:i/>
          <w:sz w:val="20"/>
        </w:rPr>
      </w:pPr>
      <w:bookmarkStart w:id="197" w:name="Investigation_of_the_Mechanical_Properti"/>
      <w:bookmarkEnd w:id="197"/>
      <w:r>
        <w:rPr>
          <w:rFonts w:ascii="Palatino Linotype"/>
          <w:i/>
          <w:sz w:val="20"/>
        </w:rPr>
        <w:t>Investigation</w:t>
      </w:r>
      <w:r>
        <w:rPr>
          <w:rFonts w:ascii="Palatino Linotype"/>
          <w:i/>
          <w:spacing w:val="-7"/>
          <w:sz w:val="20"/>
        </w:rPr>
        <w:t xml:space="preserve"> </w:t>
      </w:r>
      <w:r>
        <w:rPr>
          <w:rFonts w:ascii="Palatino Linotype"/>
          <w:i/>
          <w:sz w:val="20"/>
        </w:rPr>
        <w:t>of</w:t>
      </w:r>
      <w:r>
        <w:rPr>
          <w:rFonts w:ascii="Palatino Linotype"/>
          <w:i/>
          <w:spacing w:val="-7"/>
          <w:sz w:val="20"/>
        </w:rPr>
        <w:t xml:space="preserve"> </w:t>
      </w:r>
      <w:r>
        <w:rPr>
          <w:rFonts w:ascii="Palatino Linotype"/>
          <w:i/>
          <w:sz w:val="20"/>
        </w:rPr>
        <w:t>the</w:t>
      </w:r>
      <w:r>
        <w:rPr>
          <w:rFonts w:ascii="Palatino Linotype"/>
          <w:i/>
          <w:spacing w:val="-7"/>
          <w:sz w:val="20"/>
        </w:rPr>
        <w:t xml:space="preserve"> </w:t>
      </w:r>
      <w:r>
        <w:rPr>
          <w:rFonts w:ascii="Palatino Linotype"/>
          <w:i/>
          <w:sz w:val="20"/>
        </w:rPr>
        <w:t>Mechanical</w:t>
      </w:r>
      <w:r>
        <w:rPr>
          <w:rFonts w:ascii="Palatino Linotype"/>
          <w:i/>
          <w:spacing w:val="-7"/>
          <w:sz w:val="20"/>
        </w:rPr>
        <w:t xml:space="preserve"> </w:t>
      </w:r>
      <w:r>
        <w:rPr>
          <w:rFonts w:ascii="Palatino Linotype"/>
          <w:i/>
          <w:sz w:val="20"/>
        </w:rPr>
        <w:t>Properties</w:t>
      </w:r>
      <w:r>
        <w:rPr>
          <w:rFonts w:ascii="Palatino Linotype"/>
          <w:i/>
          <w:spacing w:val="-7"/>
          <w:sz w:val="20"/>
        </w:rPr>
        <w:t xml:space="preserve"> </w:t>
      </w:r>
      <w:r>
        <w:rPr>
          <w:rFonts w:ascii="Palatino Linotype"/>
          <w:i/>
          <w:sz w:val="20"/>
        </w:rPr>
        <w:t>of</w:t>
      </w:r>
      <w:r>
        <w:rPr>
          <w:rFonts w:ascii="Palatino Linotype"/>
          <w:i/>
          <w:spacing w:val="-7"/>
          <w:sz w:val="20"/>
        </w:rPr>
        <w:t xml:space="preserve"> </w:t>
      </w:r>
      <w:r>
        <w:rPr>
          <w:rFonts w:ascii="Palatino Linotype"/>
          <w:i/>
          <w:sz w:val="20"/>
        </w:rPr>
        <w:t>Film</w:t>
      </w:r>
      <w:r>
        <w:rPr>
          <w:rFonts w:ascii="Palatino Linotype"/>
          <w:i/>
          <w:spacing w:val="-7"/>
          <w:sz w:val="20"/>
        </w:rPr>
        <w:t xml:space="preserve"> </w:t>
      </w:r>
      <w:r>
        <w:rPr>
          <w:rFonts w:ascii="Palatino Linotype"/>
          <w:i/>
          <w:spacing w:val="-2"/>
          <w:sz w:val="20"/>
        </w:rPr>
        <w:t>Materials</w:t>
      </w:r>
    </w:p>
    <w:p w:rsidR="009E11E3" w:rsidRDefault="009E11E3">
      <w:pPr>
        <w:pStyle w:val="a5"/>
        <w:spacing w:before="61" w:line="256" w:lineRule="auto"/>
        <w:ind w:left="2761" w:right="152" w:firstLine="425"/>
        <w:jc w:val="both"/>
      </w:pPr>
      <w:r>
        <w:t>In order to study the mechanical properties of the composite biomaterial samples, an Instron 3347 tensile machine has been used.</w:t>
      </w:r>
    </w:p>
    <w:p w:rsidR="009E11E3" w:rsidRDefault="009E11E3">
      <w:pPr>
        <w:pStyle w:val="a5"/>
        <w:spacing w:line="256" w:lineRule="auto"/>
        <w:ind w:left="2761" w:right="152" w:firstLine="425"/>
        <w:jc w:val="both"/>
      </w:pPr>
      <w:r>
        <w:rPr>
          <w:w w:val="105"/>
        </w:rPr>
        <w:t>After drying the composition, the obtained films were cut into rectangles of 50 mm long and 30 mm wide.</w:t>
      </w:r>
      <w:r>
        <w:rPr>
          <w:spacing w:val="37"/>
          <w:w w:val="105"/>
        </w:rPr>
        <w:t xml:space="preserve"> </w:t>
      </w:r>
      <w:r>
        <w:rPr>
          <w:w w:val="105"/>
        </w:rPr>
        <w:t xml:space="preserve">The geometric dimensions of the samples were measured to an </w:t>
      </w:r>
      <w:r>
        <w:t xml:space="preserve">accuracy of 0.1 mm. Thickness of each sample was measured on three points using a digital </w:t>
      </w:r>
      <w:r>
        <w:rPr>
          <w:w w:val="105"/>
        </w:rPr>
        <w:t>micrometer, and its accuracy was 0.01 mm.</w:t>
      </w:r>
    </w:p>
    <w:p w:rsidR="009E11E3" w:rsidRDefault="009E11E3" w:rsidP="009E11E3">
      <w:pPr>
        <w:pStyle w:val="a9"/>
        <w:numPr>
          <w:ilvl w:val="1"/>
          <w:numId w:val="4"/>
        </w:numPr>
        <w:tabs>
          <w:tab w:val="left" w:pos="3120"/>
        </w:tabs>
        <w:spacing w:before="178"/>
        <w:ind w:left="3120" w:hanging="359"/>
        <w:jc w:val="both"/>
        <w:rPr>
          <w:rFonts w:ascii="Palatino Linotype"/>
          <w:i/>
          <w:sz w:val="20"/>
        </w:rPr>
      </w:pPr>
      <w:bookmarkStart w:id="198" w:name="Investigation_of_Water_Content_in_the_Ob"/>
      <w:bookmarkEnd w:id="198"/>
      <w:r>
        <w:rPr>
          <w:rFonts w:ascii="Palatino Linotype"/>
          <w:i/>
          <w:sz w:val="20"/>
        </w:rPr>
        <w:t>Investigation</w:t>
      </w:r>
      <w:r>
        <w:rPr>
          <w:rFonts w:ascii="Palatino Linotype"/>
          <w:i/>
          <w:spacing w:val="-7"/>
          <w:sz w:val="20"/>
        </w:rPr>
        <w:t xml:space="preserve"> </w:t>
      </w:r>
      <w:r>
        <w:rPr>
          <w:rFonts w:ascii="Palatino Linotype"/>
          <w:i/>
          <w:sz w:val="20"/>
        </w:rPr>
        <w:t>of</w:t>
      </w:r>
      <w:r>
        <w:rPr>
          <w:rFonts w:ascii="Palatino Linotype"/>
          <w:i/>
          <w:spacing w:val="-6"/>
          <w:sz w:val="20"/>
        </w:rPr>
        <w:t xml:space="preserve"> </w:t>
      </w:r>
      <w:r>
        <w:rPr>
          <w:rFonts w:ascii="Palatino Linotype"/>
          <w:i/>
          <w:sz w:val="20"/>
        </w:rPr>
        <w:t>Water</w:t>
      </w:r>
      <w:r>
        <w:rPr>
          <w:rFonts w:ascii="Palatino Linotype"/>
          <w:i/>
          <w:spacing w:val="-7"/>
          <w:sz w:val="20"/>
        </w:rPr>
        <w:t xml:space="preserve"> </w:t>
      </w:r>
      <w:r>
        <w:rPr>
          <w:rFonts w:ascii="Palatino Linotype"/>
          <w:i/>
          <w:sz w:val="20"/>
        </w:rPr>
        <w:t>Content</w:t>
      </w:r>
      <w:r>
        <w:rPr>
          <w:rFonts w:ascii="Palatino Linotype"/>
          <w:i/>
          <w:spacing w:val="-6"/>
          <w:sz w:val="20"/>
        </w:rPr>
        <w:t xml:space="preserve"> </w:t>
      </w:r>
      <w:r>
        <w:rPr>
          <w:rFonts w:ascii="Palatino Linotype"/>
          <w:i/>
          <w:sz w:val="20"/>
        </w:rPr>
        <w:t>in</w:t>
      </w:r>
      <w:r>
        <w:rPr>
          <w:rFonts w:ascii="Palatino Linotype"/>
          <w:i/>
          <w:spacing w:val="-6"/>
          <w:sz w:val="20"/>
        </w:rPr>
        <w:t xml:space="preserve"> </w:t>
      </w:r>
      <w:r>
        <w:rPr>
          <w:rFonts w:ascii="Palatino Linotype"/>
          <w:i/>
          <w:sz w:val="20"/>
        </w:rPr>
        <w:t>the</w:t>
      </w:r>
      <w:r>
        <w:rPr>
          <w:rFonts w:ascii="Palatino Linotype"/>
          <w:i/>
          <w:spacing w:val="-7"/>
          <w:sz w:val="20"/>
        </w:rPr>
        <w:t xml:space="preserve"> </w:t>
      </w:r>
      <w:r>
        <w:rPr>
          <w:rFonts w:ascii="Palatino Linotype"/>
          <w:i/>
          <w:sz w:val="20"/>
        </w:rPr>
        <w:t>Obtained</w:t>
      </w:r>
      <w:r>
        <w:rPr>
          <w:rFonts w:ascii="Palatino Linotype"/>
          <w:i/>
          <w:spacing w:val="-6"/>
          <w:sz w:val="20"/>
        </w:rPr>
        <w:t xml:space="preserve"> </w:t>
      </w:r>
      <w:r>
        <w:rPr>
          <w:rFonts w:ascii="Palatino Linotype"/>
          <w:i/>
          <w:sz w:val="20"/>
        </w:rPr>
        <w:t>Film</w:t>
      </w:r>
      <w:r>
        <w:rPr>
          <w:rFonts w:ascii="Palatino Linotype"/>
          <w:i/>
          <w:spacing w:val="-7"/>
          <w:sz w:val="20"/>
        </w:rPr>
        <w:t xml:space="preserve"> </w:t>
      </w:r>
      <w:r>
        <w:rPr>
          <w:rFonts w:ascii="Palatino Linotype"/>
          <w:i/>
          <w:spacing w:val="-2"/>
          <w:sz w:val="20"/>
        </w:rPr>
        <w:t>Materials</w:t>
      </w:r>
    </w:p>
    <w:p w:rsidR="009E11E3" w:rsidRDefault="009E11E3">
      <w:pPr>
        <w:pStyle w:val="a5"/>
        <w:spacing w:before="61" w:line="256" w:lineRule="auto"/>
        <w:ind w:left="2761" w:right="152" w:firstLine="425"/>
        <w:jc w:val="both"/>
      </w:pPr>
      <w:r>
        <w:t>For the obtained film material samples, the water content was determined according</w:t>
      </w:r>
      <w:r>
        <w:rPr>
          <w:spacing w:val="40"/>
          <w:w w:val="105"/>
        </w:rPr>
        <w:t xml:space="preserve"> </w:t>
      </w:r>
      <w:r>
        <w:rPr>
          <w:w w:val="105"/>
        </w:rPr>
        <w:t>to K. Fisher. The experiment was carried out in accordance with the methodology [</w:t>
      </w:r>
      <w:hyperlink w:anchor="_bookmark51" w:history="1">
        <w:r>
          <w:rPr>
            <w:color w:val="0774B7"/>
            <w:w w:val="105"/>
          </w:rPr>
          <w:t>42</w:t>
        </w:r>
      </w:hyperlink>
      <w:r>
        <w:rPr>
          <w:w w:val="105"/>
        </w:rPr>
        <w:t>].</w:t>
      </w:r>
    </w:p>
    <w:p w:rsidR="009E11E3" w:rsidRDefault="009E11E3" w:rsidP="009E11E3">
      <w:pPr>
        <w:pStyle w:val="1"/>
        <w:numPr>
          <w:ilvl w:val="0"/>
          <w:numId w:val="4"/>
        </w:numPr>
        <w:tabs>
          <w:tab w:val="left" w:pos="2971"/>
        </w:tabs>
        <w:spacing w:before="198"/>
        <w:ind w:left="2971" w:hanging="210"/>
        <w:jc w:val="both"/>
      </w:pPr>
      <w:bookmarkStart w:id="199" w:name="Conclusions_"/>
      <w:bookmarkEnd w:id="199"/>
      <w:r>
        <w:rPr>
          <w:spacing w:val="-2"/>
        </w:rPr>
        <w:t>Conclusions</w:t>
      </w:r>
    </w:p>
    <w:p w:rsidR="009E11E3" w:rsidRDefault="009E11E3">
      <w:pPr>
        <w:pStyle w:val="a5"/>
        <w:spacing w:before="76" w:line="256" w:lineRule="auto"/>
        <w:ind w:left="2753" w:right="118" w:firstLine="433"/>
        <w:jc w:val="both"/>
      </w:pPr>
      <w:r>
        <w:t>This study examined the biocompatibility of the developed composite materials, con- sidering their hemolytic impact, cytotoxicity, and antibacterial and antioxidant activities, as well as the adhesion of blood serum proteins and macrophages to the surface. Comparative analysis revealed that the proposed film materials incorporating allantoin and glycoluril exhibit</w:t>
      </w:r>
      <w:r>
        <w:rPr>
          <w:spacing w:val="-1"/>
        </w:rPr>
        <w:t xml:space="preserve"> </w:t>
      </w:r>
      <w:r>
        <w:t>biocompatible</w:t>
      </w:r>
      <w:r>
        <w:rPr>
          <w:spacing w:val="-1"/>
        </w:rPr>
        <w:t xml:space="preserve"> </w:t>
      </w:r>
      <w:r>
        <w:t>properties</w:t>
      </w:r>
      <w:r>
        <w:rPr>
          <w:spacing w:val="-1"/>
        </w:rPr>
        <w:t xml:space="preserve"> </w:t>
      </w:r>
      <w:r>
        <w:t>comparable</w:t>
      </w:r>
      <w:r>
        <w:rPr>
          <w:spacing w:val="-1"/>
        </w:rPr>
        <w:t xml:space="preserve"> </w:t>
      </w:r>
      <w:r>
        <w:t>to, if</w:t>
      </w:r>
      <w:r>
        <w:rPr>
          <w:spacing w:val="-1"/>
        </w:rPr>
        <w:t xml:space="preserve"> </w:t>
      </w:r>
      <w:r>
        <w:t>not</w:t>
      </w:r>
      <w:r>
        <w:rPr>
          <w:spacing w:val="-1"/>
        </w:rPr>
        <w:t xml:space="preserve"> </w:t>
      </w:r>
      <w:r>
        <w:t>superior</w:t>
      </w:r>
      <w:r>
        <w:rPr>
          <w:spacing w:val="-1"/>
        </w:rPr>
        <w:t xml:space="preserve"> </w:t>
      </w:r>
      <w:r>
        <w:t>to, the</w:t>
      </w:r>
      <w:r>
        <w:rPr>
          <w:spacing w:val="-1"/>
        </w:rPr>
        <w:t xml:space="preserve"> </w:t>
      </w:r>
      <w:r>
        <w:t>commercial</w:t>
      </w:r>
      <w:r>
        <w:rPr>
          <w:spacing w:val="-1"/>
        </w:rPr>
        <w:t xml:space="preserve"> </w:t>
      </w:r>
      <w:r>
        <w:t>reference medical product “Seprafilm”.</w:t>
      </w:r>
      <w:r>
        <w:rPr>
          <w:spacing w:val="40"/>
        </w:rPr>
        <w:t xml:space="preserve"> </w:t>
      </w:r>
      <w:r>
        <w:t>Notably, a significant experimental finding was the low adhesion of macrophages to the surface of composite film materials based on glycoluril, coupled with their elevated antioxidant activity, surpassing the values observed for the commercial sample “Seprafilm”.</w:t>
      </w:r>
    </w:p>
    <w:p w:rsidR="009E11E3" w:rsidRDefault="009E11E3">
      <w:pPr>
        <w:pStyle w:val="a5"/>
        <w:spacing w:before="2" w:line="256" w:lineRule="auto"/>
        <w:ind w:left="2761" w:right="152" w:firstLine="425"/>
        <w:jc w:val="both"/>
      </w:pPr>
      <w:r>
        <w:rPr>
          <w:w w:val="105"/>
        </w:rPr>
        <w:t>The promising biocompatibility findings of the newly developed composite film materials</w:t>
      </w:r>
      <w:r>
        <w:rPr>
          <w:spacing w:val="-9"/>
          <w:w w:val="105"/>
        </w:rPr>
        <w:t xml:space="preserve"> </w:t>
      </w:r>
      <w:r>
        <w:rPr>
          <w:w w:val="105"/>
        </w:rPr>
        <w:t>based</w:t>
      </w:r>
      <w:r>
        <w:rPr>
          <w:spacing w:val="-9"/>
          <w:w w:val="105"/>
        </w:rPr>
        <w:t xml:space="preserve"> </w:t>
      </w:r>
      <w:r>
        <w:rPr>
          <w:w w:val="105"/>
        </w:rPr>
        <w:t>on</w:t>
      </w:r>
      <w:r>
        <w:rPr>
          <w:spacing w:val="-9"/>
          <w:w w:val="105"/>
        </w:rPr>
        <w:t xml:space="preserve"> </w:t>
      </w:r>
      <w:r>
        <w:rPr>
          <w:w w:val="105"/>
        </w:rPr>
        <w:t>glycoluril</w:t>
      </w:r>
      <w:r>
        <w:rPr>
          <w:spacing w:val="-9"/>
          <w:w w:val="105"/>
        </w:rPr>
        <w:t xml:space="preserve"> </w:t>
      </w:r>
      <w:r>
        <w:rPr>
          <w:w w:val="105"/>
        </w:rPr>
        <w:t>suggest</w:t>
      </w:r>
      <w:r>
        <w:rPr>
          <w:spacing w:val="-9"/>
          <w:w w:val="105"/>
        </w:rPr>
        <w:t xml:space="preserve"> </w:t>
      </w:r>
      <w:r>
        <w:rPr>
          <w:w w:val="105"/>
        </w:rPr>
        <w:t>a</w:t>
      </w:r>
      <w:r>
        <w:rPr>
          <w:spacing w:val="-9"/>
          <w:w w:val="105"/>
        </w:rPr>
        <w:t xml:space="preserve"> </w:t>
      </w:r>
      <w:r>
        <w:rPr>
          <w:w w:val="105"/>
        </w:rPr>
        <w:t>favorable</w:t>
      </w:r>
      <w:r>
        <w:rPr>
          <w:spacing w:val="-9"/>
          <w:w w:val="105"/>
        </w:rPr>
        <w:t xml:space="preserve"> </w:t>
      </w:r>
      <w:r>
        <w:rPr>
          <w:w w:val="105"/>
        </w:rPr>
        <w:t>avenue</w:t>
      </w:r>
      <w:r>
        <w:rPr>
          <w:spacing w:val="-9"/>
          <w:w w:val="105"/>
        </w:rPr>
        <w:t xml:space="preserve"> </w:t>
      </w:r>
      <w:r>
        <w:rPr>
          <w:w w:val="105"/>
        </w:rPr>
        <w:t>for</w:t>
      </w:r>
      <w:r>
        <w:rPr>
          <w:spacing w:val="-9"/>
          <w:w w:val="105"/>
        </w:rPr>
        <w:t xml:space="preserve"> </w:t>
      </w:r>
      <w:r>
        <w:rPr>
          <w:w w:val="105"/>
        </w:rPr>
        <w:t>their</w:t>
      </w:r>
      <w:r>
        <w:rPr>
          <w:spacing w:val="-9"/>
          <w:w w:val="105"/>
        </w:rPr>
        <w:t xml:space="preserve"> </w:t>
      </w:r>
      <w:r>
        <w:rPr>
          <w:w w:val="105"/>
        </w:rPr>
        <w:t>practical</w:t>
      </w:r>
      <w:r>
        <w:rPr>
          <w:spacing w:val="-9"/>
          <w:w w:val="105"/>
        </w:rPr>
        <w:t xml:space="preserve"> </w:t>
      </w:r>
      <w:r>
        <w:rPr>
          <w:w w:val="105"/>
        </w:rPr>
        <w:t>application</w:t>
      </w:r>
      <w:r>
        <w:rPr>
          <w:spacing w:val="-9"/>
          <w:w w:val="105"/>
        </w:rPr>
        <w:t xml:space="preserve"> </w:t>
      </w:r>
      <w:r>
        <w:rPr>
          <w:w w:val="105"/>
        </w:rPr>
        <w:t>in abdominal surgery.</w:t>
      </w:r>
    </w:p>
    <w:p w:rsidR="009E11E3" w:rsidRDefault="009E11E3">
      <w:pPr>
        <w:pStyle w:val="a5"/>
        <w:spacing w:before="3"/>
        <w:rPr>
          <w:sz w:val="12"/>
        </w:rPr>
      </w:pPr>
    </w:p>
    <w:p w:rsidR="009E11E3" w:rsidRDefault="009E11E3">
      <w:pPr>
        <w:pStyle w:val="a5"/>
        <w:rPr>
          <w:sz w:val="12"/>
        </w:rPr>
        <w:sectPr w:rsidR="009E11E3">
          <w:pgSz w:w="11910" w:h="16840"/>
          <w:pgMar w:top="1320" w:right="566" w:bottom="280" w:left="566" w:header="985" w:footer="0" w:gutter="0"/>
          <w:cols w:space="720"/>
        </w:sectPr>
      </w:pPr>
    </w:p>
    <w:p w:rsidR="009E11E3" w:rsidRDefault="009E11E3">
      <w:pPr>
        <w:pStyle w:val="a5"/>
      </w:pPr>
    </w:p>
    <w:p w:rsidR="009E11E3" w:rsidRDefault="009E11E3">
      <w:pPr>
        <w:pStyle w:val="a5"/>
      </w:pPr>
    </w:p>
    <w:p w:rsidR="009E11E3" w:rsidRDefault="009E11E3">
      <w:pPr>
        <w:pStyle w:val="a5"/>
      </w:pPr>
    </w:p>
    <w:p w:rsidR="009E11E3" w:rsidRDefault="009E11E3">
      <w:pPr>
        <w:pStyle w:val="a5"/>
      </w:pPr>
    </w:p>
    <w:p w:rsidR="009E11E3" w:rsidRDefault="009E11E3">
      <w:pPr>
        <w:pStyle w:val="a5"/>
      </w:pPr>
    </w:p>
    <w:p w:rsidR="009E11E3" w:rsidRDefault="009E11E3">
      <w:pPr>
        <w:pStyle w:val="a5"/>
      </w:pPr>
    </w:p>
    <w:p w:rsidR="009E11E3" w:rsidRDefault="009E11E3">
      <w:pPr>
        <w:pStyle w:val="a5"/>
      </w:pPr>
    </w:p>
    <w:p w:rsidR="009E11E3" w:rsidRDefault="009E11E3">
      <w:pPr>
        <w:pStyle w:val="a5"/>
      </w:pPr>
    </w:p>
    <w:p w:rsidR="009E11E3" w:rsidRDefault="009E11E3">
      <w:pPr>
        <w:pStyle w:val="a5"/>
      </w:pPr>
    </w:p>
    <w:p w:rsidR="009E11E3" w:rsidRDefault="009E11E3">
      <w:pPr>
        <w:pStyle w:val="a5"/>
      </w:pPr>
    </w:p>
    <w:p w:rsidR="009E11E3" w:rsidRDefault="009E11E3">
      <w:pPr>
        <w:pStyle w:val="a5"/>
      </w:pPr>
    </w:p>
    <w:p w:rsidR="009E11E3" w:rsidRDefault="009E11E3">
      <w:pPr>
        <w:pStyle w:val="a5"/>
      </w:pPr>
    </w:p>
    <w:p w:rsidR="009E11E3" w:rsidRDefault="009E11E3">
      <w:pPr>
        <w:pStyle w:val="a5"/>
      </w:pPr>
    </w:p>
    <w:p w:rsidR="009E11E3" w:rsidRDefault="009E11E3">
      <w:pPr>
        <w:pStyle w:val="a5"/>
      </w:pPr>
    </w:p>
    <w:p w:rsidR="009E11E3" w:rsidRDefault="009E11E3">
      <w:pPr>
        <w:pStyle w:val="a5"/>
      </w:pPr>
    </w:p>
    <w:p w:rsidR="009E11E3" w:rsidRDefault="009E11E3">
      <w:pPr>
        <w:pStyle w:val="a5"/>
      </w:pPr>
    </w:p>
    <w:p w:rsidR="009E11E3" w:rsidRDefault="009E11E3">
      <w:pPr>
        <w:pStyle w:val="a5"/>
      </w:pPr>
    </w:p>
    <w:p w:rsidR="009E11E3" w:rsidRDefault="009E11E3">
      <w:pPr>
        <w:pStyle w:val="a5"/>
        <w:spacing w:before="185"/>
      </w:pPr>
    </w:p>
    <w:p w:rsidR="009E11E3" w:rsidRDefault="009E11E3">
      <w:pPr>
        <w:pStyle w:val="1"/>
      </w:pPr>
      <w:r>
        <w:rPr>
          <w:spacing w:val="-2"/>
        </w:rPr>
        <w:t>References</w:t>
      </w:r>
    </w:p>
    <w:p w:rsidR="009E11E3" w:rsidRPr="00A03FD2" w:rsidRDefault="009E11E3">
      <w:pPr>
        <w:spacing w:before="98" w:line="266" w:lineRule="auto"/>
        <w:ind w:left="148" w:right="120" w:hanging="1"/>
        <w:jc w:val="both"/>
        <w:rPr>
          <w:sz w:val="18"/>
          <w:lang w:val="en-US"/>
        </w:rPr>
      </w:pPr>
      <w:r w:rsidRPr="00A03FD2">
        <w:rPr>
          <w:lang w:val="en-US"/>
        </w:rPr>
        <w:br w:type="column"/>
      </w:r>
      <w:r w:rsidRPr="00A03FD2">
        <w:rPr>
          <w:b/>
          <w:sz w:val="18"/>
          <w:lang w:val="en-US"/>
        </w:rPr>
        <w:lastRenderedPageBreak/>
        <w:t xml:space="preserve">Author Contributions: </w:t>
      </w:r>
      <w:r w:rsidRPr="00A03FD2">
        <w:rPr>
          <w:sz w:val="18"/>
          <w:lang w:val="en-US"/>
        </w:rPr>
        <w:t>Conceptualization, D.A.F. and M.V.L.; data curation, R.N.; formal analysis,</w:t>
      </w:r>
      <w:r w:rsidRPr="00A03FD2">
        <w:rPr>
          <w:w w:val="110"/>
          <w:sz w:val="18"/>
          <w:lang w:val="en-US"/>
        </w:rPr>
        <w:t xml:space="preserve"> M.V.B.,</w:t>
      </w:r>
      <w:r w:rsidRPr="00A03FD2">
        <w:rPr>
          <w:spacing w:val="-2"/>
          <w:w w:val="110"/>
          <w:sz w:val="18"/>
          <w:lang w:val="en-US"/>
        </w:rPr>
        <w:t xml:space="preserve"> </w:t>
      </w:r>
      <w:r w:rsidRPr="00A03FD2">
        <w:rPr>
          <w:w w:val="110"/>
          <w:sz w:val="18"/>
          <w:lang w:val="en-US"/>
        </w:rPr>
        <w:t>T.M.,</w:t>
      </w:r>
      <w:r w:rsidRPr="00A03FD2">
        <w:rPr>
          <w:spacing w:val="-2"/>
          <w:w w:val="110"/>
          <w:sz w:val="18"/>
          <w:lang w:val="en-US"/>
        </w:rPr>
        <w:t xml:space="preserve"> </w:t>
      </w:r>
      <w:r w:rsidRPr="00A03FD2">
        <w:rPr>
          <w:w w:val="110"/>
          <w:sz w:val="18"/>
          <w:lang w:val="en-US"/>
        </w:rPr>
        <w:t>M.V.S.</w:t>
      </w:r>
      <w:r w:rsidRPr="00A03FD2">
        <w:rPr>
          <w:spacing w:val="-2"/>
          <w:w w:val="110"/>
          <w:sz w:val="18"/>
          <w:lang w:val="en-US"/>
        </w:rPr>
        <w:t xml:space="preserve"> </w:t>
      </w:r>
      <w:r w:rsidRPr="00A03FD2">
        <w:rPr>
          <w:w w:val="110"/>
          <w:sz w:val="18"/>
          <w:lang w:val="en-US"/>
        </w:rPr>
        <w:t>and</w:t>
      </w:r>
      <w:r w:rsidRPr="00A03FD2">
        <w:rPr>
          <w:spacing w:val="-2"/>
          <w:w w:val="110"/>
          <w:sz w:val="18"/>
          <w:lang w:val="en-US"/>
        </w:rPr>
        <w:t xml:space="preserve"> </w:t>
      </w:r>
      <w:r w:rsidRPr="00A03FD2">
        <w:rPr>
          <w:w w:val="110"/>
          <w:sz w:val="18"/>
          <w:lang w:val="en-US"/>
        </w:rPr>
        <w:t>V.V.I.;</w:t>
      </w:r>
      <w:r w:rsidRPr="00A03FD2">
        <w:rPr>
          <w:spacing w:val="-2"/>
          <w:w w:val="110"/>
          <w:sz w:val="18"/>
          <w:lang w:val="en-US"/>
        </w:rPr>
        <w:t xml:space="preserve"> </w:t>
      </w:r>
      <w:r w:rsidRPr="00A03FD2">
        <w:rPr>
          <w:w w:val="110"/>
          <w:sz w:val="18"/>
          <w:lang w:val="en-US"/>
        </w:rPr>
        <w:t>funding</w:t>
      </w:r>
      <w:r w:rsidRPr="00A03FD2">
        <w:rPr>
          <w:spacing w:val="-2"/>
          <w:w w:val="110"/>
          <w:sz w:val="18"/>
          <w:lang w:val="en-US"/>
        </w:rPr>
        <w:t xml:space="preserve"> </w:t>
      </w:r>
      <w:r w:rsidRPr="00A03FD2">
        <w:rPr>
          <w:w w:val="110"/>
          <w:sz w:val="18"/>
          <w:lang w:val="en-US"/>
        </w:rPr>
        <w:t>acquisition,</w:t>
      </w:r>
      <w:r w:rsidRPr="00A03FD2">
        <w:rPr>
          <w:spacing w:val="-2"/>
          <w:w w:val="110"/>
          <w:sz w:val="18"/>
          <w:lang w:val="en-US"/>
        </w:rPr>
        <w:t xml:space="preserve"> </w:t>
      </w:r>
      <w:r w:rsidRPr="00A03FD2">
        <w:rPr>
          <w:w w:val="110"/>
          <w:sz w:val="18"/>
          <w:lang w:val="en-US"/>
        </w:rPr>
        <w:t>T.M.</w:t>
      </w:r>
      <w:r w:rsidRPr="00A03FD2">
        <w:rPr>
          <w:spacing w:val="-2"/>
          <w:w w:val="110"/>
          <w:sz w:val="18"/>
          <w:lang w:val="en-US"/>
        </w:rPr>
        <w:t xml:space="preserve"> </w:t>
      </w:r>
      <w:r w:rsidRPr="00A03FD2">
        <w:rPr>
          <w:w w:val="110"/>
          <w:sz w:val="18"/>
          <w:lang w:val="en-US"/>
        </w:rPr>
        <w:t>and</w:t>
      </w:r>
      <w:r w:rsidRPr="00A03FD2">
        <w:rPr>
          <w:spacing w:val="-2"/>
          <w:w w:val="110"/>
          <w:sz w:val="18"/>
          <w:lang w:val="en-US"/>
        </w:rPr>
        <w:t xml:space="preserve"> </w:t>
      </w:r>
      <w:r w:rsidRPr="00A03FD2">
        <w:rPr>
          <w:w w:val="110"/>
          <w:sz w:val="18"/>
          <w:lang w:val="en-US"/>
        </w:rPr>
        <w:t>R.N.;</w:t>
      </w:r>
      <w:r w:rsidRPr="00A03FD2">
        <w:rPr>
          <w:spacing w:val="-2"/>
          <w:w w:val="110"/>
          <w:sz w:val="18"/>
          <w:lang w:val="en-US"/>
        </w:rPr>
        <w:t xml:space="preserve"> </w:t>
      </w:r>
      <w:r w:rsidRPr="00A03FD2">
        <w:rPr>
          <w:w w:val="110"/>
          <w:sz w:val="18"/>
          <w:lang w:val="en-US"/>
        </w:rPr>
        <w:t>investigation,</w:t>
      </w:r>
      <w:r w:rsidRPr="00A03FD2">
        <w:rPr>
          <w:spacing w:val="-2"/>
          <w:w w:val="110"/>
          <w:sz w:val="18"/>
          <w:lang w:val="en-US"/>
        </w:rPr>
        <w:t xml:space="preserve"> </w:t>
      </w:r>
      <w:r w:rsidRPr="00A03FD2">
        <w:rPr>
          <w:w w:val="110"/>
          <w:sz w:val="18"/>
          <w:lang w:val="en-US"/>
        </w:rPr>
        <w:t>N.K.,</w:t>
      </w:r>
      <w:r w:rsidRPr="00A03FD2">
        <w:rPr>
          <w:spacing w:val="-2"/>
          <w:w w:val="110"/>
          <w:sz w:val="18"/>
          <w:lang w:val="en-US"/>
        </w:rPr>
        <w:t xml:space="preserve"> </w:t>
      </w:r>
      <w:r w:rsidRPr="00A03FD2">
        <w:rPr>
          <w:w w:val="110"/>
          <w:sz w:val="18"/>
          <w:lang w:val="en-US"/>
        </w:rPr>
        <w:t>M.V.B.</w:t>
      </w:r>
      <w:r w:rsidRPr="00A03FD2">
        <w:rPr>
          <w:spacing w:val="-2"/>
          <w:w w:val="110"/>
          <w:sz w:val="18"/>
          <w:lang w:val="en-US"/>
        </w:rPr>
        <w:t xml:space="preserve"> </w:t>
      </w:r>
      <w:r w:rsidRPr="00A03FD2">
        <w:rPr>
          <w:w w:val="110"/>
          <w:sz w:val="18"/>
          <w:lang w:val="en-US"/>
        </w:rPr>
        <w:t>and V.V.I.;</w:t>
      </w:r>
      <w:r w:rsidRPr="00A03FD2">
        <w:rPr>
          <w:spacing w:val="-6"/>
          <w:w w:val="110"/>
          <w:sz w:val="18"/>
          <w:lang w:val="en-US"/>
        </w:rPr>
        <w:t xml:space="preserve"> </w:t>
      </w:r>
      <w:r w:rsidRPr="00A03FD2">
        <w:rPr>
          <w:w w:val="110"/>
          <w:sz w:val="18"/>
          <w:lang w:val="en-US"/>
        </w:rPr>
        <w:t>methodology,</w:t>
      </w:r>
      <w:r w:rsidRPr="00A03FD2">
        <w:rPr>
          <w:spacing w:val="-7"/>
          <w:w w:val="110"/>
          <w:sz w:val="18"/>
          <w:lang w:val="en-US"/>
        </w:rPr>
        <w:t xml:space="preserve"> </w:t>
      </w:r>
      <w:r w:rsidRPr="00A03FD2">
        <w:rPr>
          <w:w w:val="110"/>
          <w:sz w:val="18"/>
          <w:lang w:val="en-US"/>
        </w:rPr>
        <w:t>A.A.B.</w:t>
      </w:r>
      <w:r w:rsidRPr="00A03FD2">
        <w:rPr>
          <w:spacing w:val="-8"/>
          <w:w w:val="110"/>
          <w:sz w:val="18"/>
          <w:lang w:val="en-US"/>
        </w:rPr>
        <w:t xml:space="preserve"> </w:t>
      </w:r>
      <w:r w:rsidRPr="00A03FD2">
        <w:rPr>
          <w:w w:val="110"/>
          <w:sz w:val="18"/>
          <w:lang w:val="en-US"/>
        </w:rPr>
        <w:t>and</w:t>
      </w:r>
      <w:r w:rsidRPr="00A03FD2">
        <w:rPr>
          <w:spacing w:val="-8"/>
          <w:w w:val="110"/>
          <w:sz w:val="18"/>
          <w:lang w:val="en-US"/>
        </w:rPr>
        <w:t xml:space="preserve"> </w:t>
      </w:r>
      <w:r w:rsidRPr="00A03FD2">
        <w:rPr>
          <w:w w:val="110"/>
          <w:sz w:val="18"/>
          <w:lang w:val="en-US"/>
        </w:rPr>
        <w:t>R.Y.;</w:t>
      </w:r>
      <w:r w:rsidRPr="00A03FD2">
        <w:rPr>
          <w:spacing w:val="-6"/>
          <w:w w:val="110"/>
          <w:sz w:val="18"/>
          <w:lang w:val="en-US"/>
        </w:rPr>
        <w:t xml:space="preserve"> </w:t>
      </w:r>
      <w:r w:rsidRPr="00A03FD2">
        <w:rPr>
          <w:w w:val="110"/>
          <w:sz w:val="18"/>
          <w:lang w:val="en-US"/>
        </w:rPr>
        <w:t>project</w:t>
      </w:r>
      <w:r w:rsidRPr="00A03FD2">
        <w:rPr>
          <w:spacing w:val="-8"/>
          <w:w w:val="110"/>
          <w:sz w:val="18"/>
          <w:lang w:val="en-US"/>
        </w:rPr>
        <w:t xml:space="preserve"> </w:t>
      </w:r>
      <w:r w:rsidRPr="00A03FD2">
        <w:rPr>
          <w:w w:val="110"/>
          <w:sz w:val="18"/>
          <w:lang w:val="en-US"/>
        </w:rPr>
        <w:t>administration,</w:t>
      </w:r>
      <w:r w:rsidRPr="00A03FD2">
        <w:rPr>
          <w:spacing w:val="-7"/>
          <w:w w:val="110"/>
          <w:sz w:val="18"/>
          <w:lang w:val="en-US"/>
        </w:rPr>
        <w:t xml:space="preserve"> </w:t>
      </w:r>
      <w:r w:rsidRPr="00A03FD2">
        <w:rPr>
          <w:w w:val="110"/>
          <w:sz w:val="18"/>
          <w:lang w:val="en-US"/>
        </w:rPr>
        <w:t>M.V.L.,</w:t>
      </w:r>
      <w:r w:rsidRPr="00A03FD2">
        <w:rPr>
          <w:spacing w:val="-7"/>
          <w:w w:val="110"/>
          <w:sz w:val="18"/>
          <w:lang w:val="en-US"/>
        </w:rPr>
        <w:t xml:space="preserve"> </w:t>
      </w:r>
      <w:r w:rsidRPr="00A03FD2">
        <w:rPr>
          <w:w w:val="110"/>
          <w:sz w:val="18"/>
          <w:lang w:val="en-US"/>
        </w:rPr>
        <w:t>A.A.B.</w:t>
      </w:r>
      <w:r w:rsidRPr="00A03FD2">
        <w:rPr>
          <w:spacing w:val="-8"/>
          <w:w w:val="110"/>
          <w:sz w:val="18"/>
          <w:lang w:val="en-US"/>
        </w:rPr>
        <w:t xml:space="preserve"> </w:t>
      </w:r>
      <w:r w:rsidRPr="00A03FD2">
        <w:rPr>
          <w:w w:val="110"/>
          <w:sz w:val="18"/>
          <w:lang w:val="en-US"/>
        </w:rPr>
        <w:t>and</w:t>
      </w:r>
      <w:r w:rsidRPr="00A03FD2">
        <w:rPr>
          <w:spacing w:val="-8"/>
          <w:w w:val="110"/>
          <w:sz w:val="18"/>
          <w:lang w:val="en-US"/>
        </w:rPr>
        <w:t xml:space="preserve"> </w:t>
      </w:r>
      <w:r w:rsidRPr="00A03FD2">
        <w:rPr>
          <w:w w:val="110"/>
          <w:sz w:val="18"/>
          <w:lang w:val="en-US"/>
        </w:rPr>
        <w:t>V.P.T.;</w:t>
      </w:r>
      <w:r w:rsidRPr="00A03FD2">
        <w:rPr>
          <w:spacing w:val="-6"/>
          <w:w w:val="110"/>
          <w:sz w:val="18"/>
          <w:lang w:val="en-US"/>
        </w:rPr>
        <w:t xml:space="preserve"> </w:t>
      </w:r>
      <w:r w:rsidRPr="00A03FD2">
        <w:rPr>
          <w:w w:val="110"/>
          <w:sz w:val="18"/>
          <w:lang w:val="en-US"/>
        </w:rPr>
        <w:t xml:space="preserve">resources, </w:t>
      </w:r>
      <w:r w:rsidRPr="00A03FD2">
        <w:rPr>
          <w:sz w:val="18"/>
          <w:lang w:val="en-US"/>
        </w:rPr>
        <w:t>E.V.U., V.S.M. and A.S.K.; software, E.V.U. and V.S.M.; supervision, O.A.K., A.A.B. and R.Y.; validation,</w:t>
      </w:r>
      <w:r w:rsidRPr="00A03FD2">
        <w:rPr>
          <w:w w:val="110"/>
          <w:sz w:val="18"/>
          <w:lang w:val="en-US"/>
        </w:rPr>
        <w:t xml:space="preserve"> M.V.B., O.A.K.</w:t>
      </w:r>
      <w:r w:rsidRPr="00A03FD2">
        <w:rPr>
          <w:spacing w:val="-1"/>
          <w:w w:val="110"/>
          <w:sz w:val="18"/>
          <w:lang w:val="en-US"/>
        </w:rPr>
        <w:t xml:space="preserve"> </w:t>
      </w:r>
      <w:r w:rsidRPr="00A03FD2">
        <w:rPr>
          <w:w w:val="110"/>
          <w:sz w:val="18"/>
          <w:lang w:val="en-US"/>
        </w:rPr>
        <w:t>and</w:t>
      </w:r>
      <w:r w:rsidRPr="00A03FD2">
        <w:rPr>
          <w:spacing w:val="-1"/>
          <w:w w:val="110"/>
          <w:sz w:val="18"/>
          <w:lang w:val="en-US"/>
        </w:rPr>
        <w:t xml:space="preserve"> </w:t>
      </w:r>
      <w:r w:rsidRPr="00A03FD2">
        <w:rPr>
          <w:w w:val="110"/>
          <w:sz w:val="18"/>
          <w:lang w:val="en-US"/>
        </w:rPr>
        <w:t>R.N.; visualization, N.K.</w:t>
      </w:r>
      <w:r w:rsidRPr="00A03FD2">
        <w:rPr>
          <w:spacing w:val="-1"/>
          <w:w w:val="110"/>
          <w:sz w:val="18"/>
          <w:lang w:val="en-US"/>
        </w:rPr>
        <w:t xml:space="preserve"> </w:t>
      </w:r>
      <w:r w:rsidRPr="00A03FD2">
        <w:rPr>
          <w:w w:val="110"/>
          <w:sz w:val="18"/>
          <w:lang w:val="en-US"/>
        </w:rPr>
        <w:t>and</w:t>
      </w:r>
      <w:r w:rsidRPr="00A03FD2">
        <w:rPr>
          <w:spacing w:val="-1"/>
          <w:w w:val="110"/>
          <w:sz w:val="18"/>
          <w:lang w:val="en-US"/>
        </w:rPr>
        <w:t xml:space="preserve"> </w:t>
      </w:r>
      <w:r w:rsidRPr="00A03FD2">
        <w:rPr>
          <w:w w:val="110"/>
          <w:sz w:val="18"/>
          <w:lang w:val="en-US"/>
        </w:rPr>
        <w:t>D.A.F.; writing—original</w:t>
      </w:r>
      <w:r w:rsidRPr="00A03FD2">
        <w:rPr>
          <w:spacing w:val="-1"/>
          <w:w w:val="110"/>
          <w:sz w:val="18"/>
          <w:lang w:val="en-US"/>
        </w:rPr>
        <w:t xml:space="preserve"> </w:t>
      </w:r>
      <w:r w:rsidRPr="00A03FD2">
        <w:rPr>
          <w:w w:val="110"/>
          <w:sz w:val="18"/>
          <w:lang w:val="en-US"/>
        </w:rPr>
        <w:t>draft</w:t>
      </w:r>
      <w:r w:rsidRPr="00A03FD2">
        <w:rPr>
          <w:spacing w:val="-1"/>
          <w:w w:val="110"/>
          <w:sz w:val="18"/>
          <w:lang w:val="en-US"/>
        </w:rPr>
        <w:t xml:space="preserve"> </w:t>
      </w:r>
      <w:r w:rsidRPr="00A03FD2">
        <w:rPr>
          <w:w w:val="110"/>
          <w:sz w:val="18"/>
          <w:lang w:val="en-US"/>
        </w:rPr>
        <w:t xml:space="preserve">preparation, T.M. </w:t>
      </w:r>
      <w:r w:rsidRPr="00A03FD2">
        <w:rPr>
          <w:sz w:val="18"/>
          <w:lang w:val="en-US"/>
        </w:rPr>
        <w:t>and</w:t>
      </w:r>
      <w:r w:rsidRPr="00A03FD2">
        <w:rPr>
          <w:spacing w:val="23"/>
          <w:sz w:val="18"/>
          <w:lang w:val="en-US"/>
        </w:rPr>
        <w:t xml:space="preserve"> </w:t>
      </w:r>
      <w:r w:rsidRPr="00A03FD2">
        <w:rPr>
          <w:sz w:val="18"/>
          <w:lang w:val="en-US"/>
        </w:rPr>
        <w:t>V.P.T.;</w:t>
      </w:r>
      <w:r w:rsidRPr="00A03FD2">
        <w:rPr>
          <w:spacing w:val="23"/>
          <w:sz w:val="18"/>
          <w:lang w:val="en-US"/>
        </w:rPr>
        <w:t xml:space="preserve"> </w:t>
      </w:r>
      <w:r w:rsidRPr="00A03FD2">
        <w:rPr>
          <w:sz w:val="18"/>
          <w:lang w:val="en-US"/>
        </w:rPr>
        <w:t>writing—review</w:t>
      </w:r>
      <w:r w:rsidRPr="00A03FD2">
        <w:rPr>
          <w:spacing w:val="23"/>
          <w:sz w:val="18"/>
          <w:lang w:val="en-US"/>
        </w:rPr>
        <w:t xml:space="preserve"> </w:t>
      </w:r>
      <w:r w:rsidRPr="00A03FD2">
        <w:rPr>
          <w:sz w:val="18"/>
          <w:lang w:val="en-US"/>
        </w:rPr>
        <w:t>and</w:t>
      </w:r>
      <w:r w:rsidRPr="00A03FD2">
        <w:rPr>
          <w:spacing w:val="23"/>
          <w:sz w:val="18"/>
          <w:lang w:val="en-US"/>
        </w:rPr>
        <w:t xml:space="preserve"> </w:t>
      </w:r>
      <w:r w:rsidRPr="00A03FD2">
        <w:rPr>
          <w:sz w:val="18"/>
          <w:lang w:val="en-US"/>
        </w:rPr>
        <w:t>editing,</w:t>
      </w:r>
      <w:r w:rsidRPr="00A03FD2">
        <w:rPr>
          <w:spacing w:val="23"/>
          <w:sz w:val="18"/>
          <w:lang w:val="en-US"/>
        </w:rPr>
        <w:t xml:space="preserve"> </w:t>
      </w:r>
      <w:r w:rsidRPr="00A03FD2">
        <w:rPr>
          <w:sz w:val="18"/>
          <w:lang w:val="en-US"/>
        </w:rPr>
        <w:t>N.K.,</w:t>
      </w:r>
      <w:r w:rsidRPr="00A03FD2">
        <w:rPr>
          <w:spacing w:val="23"/>
          <w:sz w:val="18"/>
          <w:lang w:val="en-US"/>
        </w:rPr>
        <w:t xml:space="preserve"> </w:t>
      </w:r>
      <w:r w:rsidRPr="00A03FD2">
        <w:rPr>
          <w:sz w:val="18"/>
          <w:lang w:val="en-US"/>
        </w:rPr>
        <w:t>M.V.L.</w:t>
      </w:r>
      <w:r w:rsidRPr="00A03FD2">
        <w:rPr>
          <w:spacing w:val="23"/>
          <w:sz w:val="18"/>
          <w:lang w:val="en-US"/>
        </w:rPr>
        <w:t xml:space="preserve"> </w:t>
      </w:r>
      <w:r w:rsidRPr="00A03FD2">
        <w:rPr>
          <w:sz w:val="18"/>
          <w:lang w:val="en-US"/>
        </w:rPr>
        <w:t>and</w:t>
      </w:r>
      <w:r w:rsidRPr="00A03FD2">
        <w:rPr>
          <w:spacing w:val="23"/>
          <w:sz w:val="18"/>
          <w:lang w:val="en-US"/>
        </w:rPr>
        <w:t xml:space="preserve"> </w:t>
      </w:r>
      <w:r w:rsidRPr="00A03FD2">
        <w:rPr>
          <w:sz w:val="18"/>
          <w:lang w:val="en-US"/>
        </w:rPr>
        <w:t>V.P.T.</w:t>
      </w:r>
      <w:r w:rsidRPr="00A03FD2">
        <w:rPr>
          <w:spacing w:val="23"/>
          <w:sz w:val="18"/>
          <w:lang w:val="en-US"/>
        </w:rPr>
        <w:t xml:space="preserve"> </w:t>
      </w:r>
      <w:r w:rsidRPr="00A03FD2">
        <w:rPr>
          <w:sz w:val="18"/>
          <w:lang w:val="en-US"/>
        </w:rPr>
        <w:t>All</w:t>
      </w:r>
      <w:r w:rsidRPr="00A03FD2">
        <w:rPr>
          <w:spacing w:val="23"/>
          <w:sz w:val="18"/>
          <w:lang w:val="en-US"/>
        </w:rPr>
        <w:t xml:space="preserve"> </w:t>
      </w:r>
      <w:r w:rsidRPr="00A03FD2">
        <w:rPr>
          <w:sz w:val="18"/>
          <w:lang w:val="en-US"/>
        </w:rPr>
        <w:t>authors</w:t>
      </w:r>
      <w:r w:rsidRPr="00A03FD2">
        <w:rPr>
          <w:spacing w:val="23"/>
          <w:sz w:val="18"/>
          <w:lang w:val="en-US"/>
        </w:rPr>
        <w:t xml:space="preserve"> </w:t>
      </w:r>
      <w:r w:rsidRPr="00A03FD2">
        <w:rPr>
          <w:sz w:val="18"/>
          <w:lang w:val="en-US"/>
        </w:rPr>
        <w:t>have</w:t>
      </w:r>
      <w:r w:rsidRPr="00A03FD2">
        <w:rPr>
          <w:spacing w:val="23"/>
          <w:sz w:val="18"/>
          <w:lang w:val="en-US"/>
        </w:rPr>
        <w:t xml:space="preserve"> </w:t>
      </w:r>
      <w:r w:rsidRPr="00A03FD2">
        <w:rPr>
          <w:sz w:val="18"/>
          <w:lang w:val="en-US"/>
        </w:rPr>
        <w:t>read</w:t>
      </w:r>
      <w:r w:rsidRPr="00A03FD2">
        <w:rPr>
          <w:spacing w:val="23"/>
          <w:sz w:val="18"/>
          <w:lang w:val="en-US"/>
        </w:rPr>
        <w:t xml:space="preserve"> </w:t>
      </w:r>
      <w:r w:rsidRPr="00A03FD2">
        <w:rPr>
          <w:sz w:val="18"/>
          <w:lang w:val="en-US"/>
        </w:rPr>
        <w:t>and</w:t>
      </w:r>
      <w:r w:rsidRPr="00A03FD2">
        <w:rPr>
          <w:spacing w:val="23"/>
          <w:sz w:val="18"/>
          <w:lang w:val="en-US"/>
        </w:rPr>
        <w:t xml:space="preserve"> </w:t>
      </w:r>
      <w:r w:rsidRPr="00A03FD2">
        <w:rPr>
          <w:sz w:val="18"/>
          <w:lang w:val="en-US"/>
        </w:rPr>
        <w:t>agreed</w:t>
      </w:r>
      <w:r w:rsidRPr="00A03FD2">
        <w:rPr>
          <w:spacing w:val="23"/>
          <w:sz w:val="18"/>
          <w:lang w:val="en-US"/>
        </w:rPr>
        <w:t xml:space="preserve"> </w:t>
      </w:r>
      <w:r w:rsidRPr="00A03FD2">
        <w:rPr>
          <w:sz w:val="18"/>
          <w:lang w:val="en-US"/>
        </w:rPr>
        <w:t>to</w:t>
      </w:r>
      <w:r w:rsidRPr="00A03FD2">
        <w:rPr>
          <w:w w:val="110"/>
          <w:sz w:val="18"/>
          <w:lang w:val="en-US"/>
        </w:rPr>
        <w:t xml:space="preserve"> the</w:t>
      </w:r>
      <w:r w:rsidRPr="00A03FD2">
        <w:rPr>
          <w:spacing w:val="-8"/>
          <w:w w:val="110"/>
          <w:sz w:val="18"/>
          <w:lang w:val="en-US"/>
        </w:rPr>
        <w:t xml:space="preserve"> </w:t>
      </w:r>
      <w:r w:rsidRPr="00A03FD2">
        <w:rPr>
          <w:w w:val="110"/>
          <w:sz w:val="18"/>
          <w:lang w:val="en-US"/>
        </w:rPr>
        <w:t>published</w:t>
      </w:r>
      <w:r w:rsidRPr="00A03FD2">
        <w:rPr>
          <w:spacing w:val="-8"/>
          <w:w w:val="110"/>
          <w:sz w:val="18"/>
          <w:lang w:val="en-US"/>
        </w:rPr>
        <w:t xml:space="preserve"> </w:t>
      </w:r>
      <w:r w:rsidRPr="00A03FD2">
        <w:rPr>
          <w:w w:val="110"/>
          <w:sz w:val="18"/>
          <w:lang w:val="en-US"/>
        </w:rPr>
        <w:t>version</w:t>
      </w:r>
      <w:r w:rsidRPr="00A03FD2">
        <w:rPr>
          <w:spacing w:val="-8"/>
          <w:w w:val="110"/>
          <w:sz w:val="18"/>
          <w:lang w:val="en-US"/>
        </w:rPr>
        <w:t xml:space="preserve"> </w:t>
      </w:r>
      <w:r w:rsidRPr="00A03FD2">
        <w:rPr>
          <w:w w:val="110"/>
          <w:sz w:val="18"/>
          <w:lang w:val="en-US"/>
        </w:rPr>
        <w:t>of</w:t>
      </w:r>
      <w:r w:rsidRPr="00A03FD2">
        <w:rPr>
          <w:spacing w:val="-8"/>
          <w:w w:val="110"/>
          <w:sz w:val="18"/>
          <w:lang w:val="en-US"/>
        </w:rPr>
        <w:t xml:space="preserve"> </w:t>
      </w:r>
      <w:r w:rsidRPr="00A03FD2">
        <w:rPr>
          <w:w w:val="110"/>
          <w:sz w:val="18"/>
          <w:lang w:val="en-US"/>
        </w:rPr>
        <w:t>the</w:t>
      </w:r>
      <w:r w:rsidRPr="00A03FD2">
        <w:rPr>
          <w:spacing w:val="-8"/>
          <w:w w:val="110"/>
          <w:sz w:val="18"/>
          <w:lang w:val="en-US"/>
        </w:rPr>
        <w:t xml:space="preserve"> </w:t>
      </w:r>
      <w:r w:rsidRPr="00A03FD2">
        <w:rPr>
          <w:w w:val="110"/>
          <w:sz w:val="18"/>
          <w:lang w:val="en-US"/>
        </w:rPr>
        <w:t>manuscript.</w:t>
      </w:r>
    </w:p>
    <w:p w:rsidR="009E11E3" w:rsidRPr="00A03FD2" w:rsidRDefault="009E11E3">
      <w:pPr>
        <w:spacing w:before="120" w:line="266" w:lineRule="auto"/>
        <w:ind w:left="149" w:right="151" w:firstLine="5"/>
        <w:jc w:val="both"/>
        <w:rPr>
          <w:sz w:val="18"/>
          <w:lang w:val="en-US"/>
        </w:rPr>
      </w:pPr>
      <w:r w:rsidRPr="00A03FD2">
        <w:rPr>
          <w:b/>
          <w:w w:val="105"/>
          <w:sz w:val="18"/>
          <w:lang w:val="en-US"/>
        </w:rPr>
        <w:t>Funding:</w:t>
      </w:r>
      <w:r w:rsidRPr="00A03FD2">
        <w:rPr>
          <w:b/>
          <w:spacing w:val="40"/>
          <w:w w:val="105"/>
          <w:sz w:val="18"/>
          <w:lang w:val="en-US"/>
        </w:rPr>
        <w:t xml:space="preserve"> </w:t>
      </w:r>
      <w:r w:rsidRPr="00A03FD2">
        <w:rPr>
          <w:w w:val="105"/>
          <w:sz w:val="18"/>
          <w:lang w:val="en-US"/>
        </w:rPr>
        <w:t>This study was supported by the Tomsk State University Development Programme (Priority 2030).</w:t>
      </w:r>
    </w:p>
    <w:p w:rsidR="009E11E3" w:rsidRPr="00A03FD2" w:rsidRDefault="009E11E3">
      <w:pPr>
        <w:spacing w:before="127" w:line="230" w:lineRule="auto"/>
        <w:ind w:left="155" w:right="152"/>
        <w:jc w:val="both"/>
        <w:rPr>
          <w:sz w:val="18"/>
          <w:lang w:val="en-US"/>
        </w:rPr>
      </w:pPr>
      <w:r w:rsidRPr="00A03FD2">
        <w:rPr>
          <w:b/>
          <w:sz w:val="18"/>
          <w:lang w:val="en-US"/>
        </w:rPr>
        <w:t>Institutional</w:t>
      </w:r>
      <w:r w:rsidRPr="00A03FD2">
        <w:rPr>
          <w:b/>
          <w:spacing w:val="-4"/>
          <w:sz w:val="18"/>
          <w:lang w:val="en-US"/>
        </w:rPr>
        <w:t xml:space="preserve"> </w:t>
      </w:r>
      <w:r w:rsidRPr="00A03FD2">
        <w:rPr>
          <w:b/>
          <w:sz w:val="18"/>
          <w:lang w:val="en-US"/>
        </w:rPr>
        <w:t>Review</w:t>
      </w:r>
      <w:r w:rsidRPr="00A03FD2">
        <w:rPr>
          <w:b/>
          <w:spacing w:val="-4"/>
          <w:sz w:val="18"/>
          <w:lang w:val="en-US"/>
        </w:rPr>
        <w:t xml:space="preserve"> </w:t>
      </w:r>
      <w:r w:rsidRPr="00A03FD2">
        <w:rPr>
          <w:b/>
          <w:sz w:val="18"/>
          <w:lang w:val="en-US"/>
        </w:rPr>
        <w:t>Board</w:t>
      </w:r>
      <w:r w:rsidRPr="00A03FD2">
        <w:rPr>
          <w:b/>
          <w:spacing w:val="-4"/>
          <w:sz w:val="18"/>
          <w:lang w:val="en-US"/>
        </w:rPr>
        <w:t xml:space="preserve"> </w:t>
      </w:r>
      <w:r w:rsidRPr="00A03FD2">
        <w:rPr>
          <w:b/>
          <w:sz w:val="18"/>
          <w:lang w:val="en-US"/>
        </w:rPr>
        <w:t xml:space="preserve">Statement: </w:t>
      </w:r>
      <w:r w:rsidRPr="00A03FD2">
        <w:rPr>
          <w:sz w:val="18"/>
          <w:lang w:val="en-US"/>
        </w:rPr>
        <w:t>The</w:t>
      </w:r>
      <w:r w:rsidRPr="00A03FD2">
        <w:rPr>
          <w:spacing w:val="-4"/>
          <w:sz w:val="18"/>
          <w:lang w:val="en-US"/>
        </w:rPr>
        <w:t xml:space="preserve"> </w:t>
      </w:r>
      <w:r w:rsidRPr="00A03FD2">
        <w:rPr>
          <w:sz w:val="18"/>
          <w:lang w:val="en-US"/>
        </w:rPr>
        <w:t>study</w:t>
      </w:r>
      <w:r w:rsidRPr="00A03FD2">
        <w:rPr>
          <w:spacing w:val="-4"/>
          <w:sz w:val="18"/>
          <w:lang w:val="en-US"/>
        </w:rPr>
        <w:t xml:space="preserve"> </w:t>
      </w:r>
      <w:r w:rsidRPr="00A03FD2">
        <w:rPr>
          <w:sz w:val="18"/>
          <w:lang w:val="en-US"/>
        </w:rPr>
        <w:t>was</w:t>
      </w:r>
      <w:r w:rsidRPr="00A03FD2">
        <w:rPr>
          <w:spacing w:val="-4"/>
          <w:sz w:val="18"/>
          <w:lang w:val="en-US"/>
        </w:rPr>
        <w:t xml:space="preserve"> </w:t>
      </w:r>
      <w:r w:rsidRPr="00A03FD2">
        <w:rPr>
          <w:sz w:val="18"/>
          <w:lang w:val="en-US"/>
        </w:rPr>
        <w:t>conducted</w:t>
      </w:r>
      <w:r w:rsidRPr="00A03FD2">
        <w:rPr>
          <w:spacing w:val="-4"/>
          <w:sz w:val="18"/>
          <w:lang w:val="en-US"/>
        </w:rPr>
        <w:t xml:space="preserve"> </w:t>
      </w:r>
      <w:r w:rsidRPr="00A03FD2">
        <w:rPr>
          <w:sz w:val="18"/>
          <w:lang w:val="en-US"/>
        </w:rPr>
        <w:t>in</w:t>
      </w:r>
      <w:r w:rsidRPr="00A03FD2">
        <w:rPr>
          <w:spacing w:val="-4"/>
          <w:sz w:val="18"/>
          <w:lang w:val="en-US"/>
        </w:rPr>
        <w:t xml:space="preserve"> </w:t>
      </w:r>
      <w:r w:rsidRPr="00A03FD2">
        <w:rPr>
          <w:sz w:val="18"/>
          <w:lang w:val="en-US"/>
        </w:rPr>
        <w:t>accordance</w:t>
      </w:r>
      <w:r w:rsidRPr="00A03FD2">
        <w:rPr>
          <w:spacing w:val="-4"/>
          <w:sz w:val="18"/>
          <w:lang w:val="en-US"/>
        </w:rPr>
        <w:t xml:space="preserve"> </w:t>
      </w:r>
      <w:r w:rsidRPr="00A03FD2">
        <w:rPr>
          <w:sz w:val="18"/>
          <w:lang w:val="en-US"/>
        </w:rPr>
        <w:t>with</w:t>
      </w:r>
      <w:r w:rsidRPr="00A03FD2">
        <w:rPr>
          <w:spacing w:val="-4"/>
          <w:sz w:val="18"/>
          <w:lang w:val="en-US"/>
        </w:rPr>
        <w:t xml:space="preserve"> </w:t>
      </w:r>
      <w:r w:rsidRPr="00A03FD2">
        <w:rPr>
          <w:sz w:val="18"/>
          <w:lang w:val="en-US"/>
        </w:rPr>
        <w:t>the</w:t>
      </w:r>
      <w:r w:rsidRPr="00A03FD2">
        <w:rPr>
          <w:spacing w:val="-4"/>
          <w:sz w:val="18"/>
          <w:lang w:val="en-US"/>
        </w:rPr>
        <w:t xml:space="preserve"> </w:t>
      </w:r>
      <w:r w:rsidRPr="00A03FD2">
        <w:rPr>
          <w:sz w:val="18"/>
          <w:lang w:val="en-US"/>
        </w:rPr>
        <w:t>Declaration</w:t>
      </w:r>
      <w:r w:rsidRPr="00A03FD2">
        <w:rPr>
          <w:spacing w:val="40"/>
          <w:sz w:val="18"/>
          <w:lang w:val="en-US"/>
        </w:rPr>
        <w:t xml:space="preserve"> </w:t>
      </w:r>
      <w:r w:rsidRPr="00A03FD2">
        <w:rPr>
          <w:sz w:val="18"/>
          <w:lang w:val="en-US"/>
        </w:rPr>
        <w:t xml:space="preserve">of Helsinki and approved by the Committee on Bioethics of Research Tomsk State University </w:t>
      </w:r>
      <w:r w:rsidRPr="00A03FD2">
        <w:rPr>
          <w:rFonts w:ascii="Lucida Sans Unicode" w:hAnsi="Lucida Sans Unicode"/>
          <w:sz w:val="18"/>
          <w:lang w:val="en-US"/>
        </w:rPr>
        <w:t xml:space="preserve">№ </w:t>
      </w:r>
      <w:r w:rsidRPr="00A03FD2">
        <w:rPr>
          <w:sz w:val="18"/>
          <w:lang w:val="en-US"/>
        </w:rPr>
        <w:t>10</w:t>
      </w:r>
      <w:r w:rsidRPr="00A03FD2">
        <w:rPr>
          <w:spacing w:val="40"/>
          <w:sz w:val="18"/>
          <w:lang w:val="en-US"/>
        </w:rPr>
        <w:t xml:space="preserve"> </w:t>
      </w:r>
      <w:r w:rsidRPr="00A03FD2">
        <w:rPr>
          <w:sz w:val="18"/>
          <w:lang w:val="en-US"/>
        </w:rPr>
        <w:t>dated 20 November 2023, Project identification code-18.</w:t>
      </w:r>
    </w:p>
    <w:p w:rsidR="009E11E3" w:rsidRPr="00A03FD2" w:rsidRDefault="009E11E3">
      <w:pPr>
        <w:spacing w:before="145"/>
        <w:ind w:left="155"/>
        <w:rPr>
          <w:sz w:val="18"/>
          <w:lang w:val="en-US"/>
        </w:rPr>
      </w:pPr>
      <w:r w:rsidRPr="00A03FD2">
        <w:rPr>
          <w:b/>
          <w:sz w:val="18"/>
          <w:lang w:val="en-US"/>
        </w:rPr>
        <w:t>Informed</w:t>
      </w:r>
      <w:r w:rsidRPr="00A03FD2">
        <w:rPr>
          <w:b/>
          <w:spacing w:val="-1"/>
          <w:sz w:val="18"/>
          <w:lang w:val="en-US"/>
        </w:rPr>
        <w:t xml:space="preserve"> </w:t>
      </w:r>
      <w:r w:rsidRPr="00A03FD2">
        <w:rPr>
          <w:b/>
          <w:sz w:val="18"/>
          <w:lang w:val="en-US"/>
        </w:rPr>
        <w:t>Consent</w:t>
      </w:r>
      <w:r w:rsidRPr="00A03FD2">
        <w:rPr>
          <w:b/>
          <w:spacing w:val="-2"/>
          <w:sz w:val="18"/>
          <w:lang w:val="en-US"/>
        </w:rPr>
        <w:t xml:space="preserve"> </w:t>
      </w:r>
      <w:r w:rsidRPr="00A03FD2">
        <w:rPr>
          <w:b/>
          <w:sz w:val="18"/>
          <w:lang w:val="en-US"/>
        </w:rPr>
        <w:t>Statement:</w:t>
      </w:r>
      <w:r w:rsidRPr="00A03FD2">
        <w:rPr>
          <w:b/>
          <w:spacing w:val="-3"/>
          <w:sz w:val="18"/>
          <w:lang w:val="en-US"/>
        </w:rPr>
        <w:t xml:space="preserve"> </w:t>
      </w:r>
      <w:r w:rsidRPr="00A03FD2">
        <w:rPr>
          <w:sz w:val="18"/>
          <w:lang w:val="en-US"/>
        </w:rPr>
        <w:t>Informed</w:t>
      </w:r>
      <w:r w:rsidRPr="00A03FD2">
        <w:rPr>
          <w:spacing w:val="-4"/>
          <w:sz w:val="18"/>
          <w:lang w:val="en-US"/>
        </w:rPr>
        <w:t xml:space="preserve"> </w:t>
      </w:r>
      <w:r w:rsidRPr="00A03FD2">
        <w:rPr>
          <w:sz w:val="18"/>
          <w:lang w:val="en-US"/>
        </w:rPr>
        <w:t>consent</w:t>
      </w:r>
      <w:r w:rsidRPr="00A03FD2">
        <w:rPr>
          <w:spacing w:val="-4"/>
          <w:sz w:val="18"/>
          <w:lang w:val="en-US"/>
        </w:rPr>
        <w:t xml:space="preserve"> </w:t>
      </w:r>
      <w:r w:rsidRPr="00A03FD2">
        <w:rPr>
          <w:sz w:val="18"/>
          <w:lang w:val="en-US"/>
        </w:rPr>
        <w:t>was</w:t>
      </w:r>
      <w:r w:rsidRPr="00A03FD2">
        <w:rPr>
          <w:spacing w:val="-5"/>
          <w:sz w:val="18"/>
          <w:lang w:val="en-US"/>
        </w:rPr>
        <w:t xml:space="preserve"> </w:t>
      </w:r>
      <w:r w:rsidRPr="00A03FD2">
        <w:rPr>
          <w:sz w:val="18"/>
          <w:lang w:val="en-US"/>
        </w:rPr>
        <w:t>obtained</w:t>
      </w:r>
      <w:r w:rsidRPr="00A03FD2">
        <w:rPr>
          <w:spacing w:val="-4"/>
          <w:sz w:val="18"/>
          <w:lang w:val="en-US"/>
        </w:rPr>
        <w:t xml:space="preserve"> </w:t>
      </w:r>
      <w:r w:rsidRPr="00A03FD2">
        <w:rPr>
          <w:sz w:val="18"/>
          <w:lang w:val="en-US"/>
        </w:rPr>
        <w:t>from</w:t>
      </w:r>
      <w:r w:rsidRPr="00A03FD2">
        <w:rPr>
          <w:spacing w:val="-4"/>
          <w:sz w:val="18"/>
          <w:lang w:val="en-US"/>
        </w:rPr>
        <w:t xml:space="preserve"> </w:t>
      </w:r>
      <w:r w:rsidRPr="00A03FD2">
        <w:rPr>
          <w:sz w:val="18"/>
          <w:lang w:val="en-US"/>
        </w:rPr>
        <w:t>all</w:t>
      </w:r>
      <w:r w:rsidRPr="00A03FD2">
        <w:rPr>
          <w:spacing w:val="-5"/>
          <w:sz w:val="18"/>
          <w:lang w:val="en-US"/>
        </w:rPr>
        <w:t xml:space="preserve"> </w:t>
      </w:r>
      <w:r w:rsidRPr="00A03FD2">
        <w:rPr>
          <w:sz w:val="18"/>
          <w:lang w:val="en-US"/>
        </w:rPr>
        <w:t>subjects</w:t>
      </w:r>
      <w:r w:rsidRPr="00A03FD2">
        <w:rPr>
          <w:spacing w:val="-4"/>
          <w:sz w:val="18"/>
          <w:lang w:val="en-US"/>
        </w:rPr>
        <w:t xml:space="preserve"> </w:t>
      </w:r>
      <w:r w:rsidRPr="00A03FD2">
        <w:rPr>
          <w:sz w:val="18"/>
          <w:lang w:val="en-US"/>
        </w:rPr>
        <w:t>involved</w:t>
      </w:r>
      <w:r w:rsidRPr="00A03FD2">
        <w:rPr>
          <w:spacing w:val="-4"/>
          <w:sz w:val="18"/>
          <w:lang w:val="en-US"/>
        </w:rPr>
        <w:t xml:space="preserve"> </w:t>
      </w:r>
      <w:r w:rsidRPr="00A03FD2">
        <w:rPr>
          <w:sz w:val="18"/>
          <w:lang w:val="en-US"/>
        </w:rPr>
        <w:t>in</w:t>
      </w:r>
      <w:r w:rsidRPr="00A03FD2">
        <w:rPr>
          <w:spacing w:val="-5"/>
          <w:sz w:val="18"/>
          <w:lang w:val="en-US"/>
        </w:rPr>
        <w:t xml:space="preserve"> </w:t>
      </w:r>
      <w:r w:rsidRPr="00A03FD2">
        <w:rPr>
          <w:sz w:val="18"/>
          <w:lang w:val="en-US"/>
        </w:rPr>
        <w:t>the</w:t>
      </w:r>
      <w:r w:rsidRPr="00A03FD2">
        <w:rPr>
          <w:spacing w:val="-4"/>
          <w:sz w:val="18"/>
          <w:lang w:val="en-US"/>
        </w:rPr>
        <w:t xml:space="preserve"> </w:t>
      </w:r>
      <w:r w:rsidRPr="00A03FD2">
        <w:rPr>
          <w:spacing w:val="-2"/>
          <w:sz w:val="18"/>
          <w:lang w:val="en-US"/>
        </w:rPr>
        <w:t>study.</w:t>
      </w:r>
    </w:p>
    <w:p w:rsidR="009E11E3" w:rsidRPr="00A03FD2" w:rsidRDefault="009E11E3">
      <w:pPr>
        <w:spacing w:before="143"/>
        <w:ind w:left="155"/>
        <w:rPr>
          <w:sz w:val="18"/>
          <w:lang w:val="en-US"/>
        </w:rPr>
      </w:pPr>
      <w:r w:rsidRPr="00A03FD2">
        <w:rPr>
          <w:b/>
          <w:sz w:val="18"/>
          <w:lang w:val="en-US"/>
        </w:rPr>
        <w:t>Data</w:t>
      </w:r>
      <w:r w:rsidRPr="00A03FD2">
        <w:rPr>
          <w:b/>
          <w:spacing w:val="9"/>
          <w:sz w:val="18"/>
          <w:lang w:val="en-US"/>
        </w:rPr>
        <w:t xml:space="preserve"> </w:t>
      </w:r>
      <w:r w:rsidRPr="00A03FD2">
        <w:rPr>
          <w:b/>
          <w:sz w:val="18"/>
          <w:lang w:val="en-US"/>
        </w:rPr>
        <w:t>Availability</w:t>
      </w:r>
      <w:r w:rsidRPr="00A03FD2">
        <w:rPr>
          <w:b/>
          <w:spacing w:val="9"/>
          <w:sz w:val="18"/>
          <w:lang w:val="en-US"/>
        </w:rPr>
        <w:t xml:space="preserve"> </w:t>
      </w:r>
      <w:r w:rsidRPr="00A03FD2">
        <w:rPr>
          <w:b/>
          <w:sz w:val="18"/>
          <w:lang w:val="en-US"/>
        </w:rPr>
        <w:t>Statement:</w:t>
      </w:r>
      <w:r w:rsidRPr="00A03FD2">
        <w:rPr>
          <w:b/>
          <w:spacing w:val="20"/>
          <w:sz w:val="18"/>
          <w:lang w:val="en-US"/>
        </w:rPr>
        <w:t xml:space="preserve"> </w:t>
      </w:r>
      <w:r w:rsidRPr="00A03FD2">
        <w:rPr>
          <w:sz w:val="18"/>
          <w:lang w:val="en-US"/>
        </w:rPr>
        <w:t>The</w:t>
      </w:r>
      <w:r w:rsidRPr="00A03FD2">
        <w:rPr>
          <w:spacing w:val="9"/>
          <w:sz w:val="18"/>
          <w:lang w:val="en-US"/>
        </w:rPr>
        <w:t xml:space="preserve"> </w:t>
      </w:r>
      <w:r w:rsidRPr="00A03FD2">
        <w:rPr>
          <w:sz w:val="18"/>
          <w:lang w:val="en-US"/>
        </w:rPr>
        <w:t>data</w:t>
      </w:r>
      <w:r w:rsidRPr="00A03FD2">
        <w:rPr>
          <w:spacing w:val="9"/>
          <w:sz w:val="18"/>
          <w:lang w:val="en-US"/>
        </w:rPr>
        <w:t xml:space="preserve"> </w:t>
      </w:r>
      <w:r w:rsidRPr="00A03FD2">
        <w:rPr>
          <w:sz w:val="18"/>
          <w:lang w:val="en-US"/>
        </w:rPr>
        <w:t>presented</w:t>
      </w:r>
      <w:r w:rsidRPr="00A03FD2">
        <w:rPr>
          <w:spacing w:val="9"/>
          <w:sz w:val="18"/>
          <w:lang w:val="en-US"/>
        </w:rPr>
        <w:t xml:space="preserve"> </w:t>
      </w:r>
      <w:r w:rsidRPr="00A03FD2">
        <w:rPr>
          <w:sz w:val="18"/>
          <w:lang w:val="en-US"/>
        </w:rPr>
        <w:t>in</w:t>
      </w:r>
      <w:r w:rsidRPr="00A03FD2">
        <w:rPr>
          <w:spacing w:val="10"/>
          <w:sz w:val="18"/>
          <w:lang w:val="en-US"/>
        </w:rPr>
        <w:t xml:space="preserve"> </w:t>
      </w:r>
      <w:r w:rsidRPr="00A03FD2">
        <w:rPr>
          <w:sz w:val="18"/>
          <w:lang w:val="en-US"/>
        </w:rPr>
        <w:t>this</w:t>
      </w:r>
      <w:r w:rsidRPr="00A03FD2">
        <w:rPr>
          <w:spacing w:val="9"/>
          <w:sz w:val="18"/>
          <w:lang w:val="en-US"/>
        </w:rPr>
        <w:t xml:space="preserve"> </w:t>
      </w:r>
      <w:r w:rsidRPr="00A03FD2">
        <w:rPr>
          <w:sz w:val="18"/>
          <w:lang w:val="en-US"/>
        </w:rPr>
        <w:t>study</w:t>
      </w:r>
      <w:r w:rsidRPr="00A03FD2">
        <w:rPr>
          <w:spacing w:val="9"/>
          <w:sz w:val="18"/>
          <w:lang w:val="en-US"/>
        </w:rPr>
        <w:t xml:space="preserve"> </w:t>
      </w:r>
      <w:r w:rsidRPr="00A03FD2">
        <w:rPr>
          <w:sz w:val="18"/>
          <w:lang w:val="en-US"/>
        </w:rPr>
        <w:t>are</w:t>
      </w:r>
      <w:r w:rsidRPr="00A03FD2">
        <w:rPr>
          <w:spacing w:val="9"/>
          <w:sz w:val="18"/>
          <w:lang w:val="en-US"/>
        </w:rPr>
        <w:t xml:space="preserve"> </w:t>
      </w:r>
      <w:r w:rsidRPr="00A03FD2">
        <w:rPr>
          <w:sz w:val="18"/>
          <w:lang w:val="en-US"/>
        </w:rPr>
        <w:t>available</w:t>
      </w:r>
      <w:r w:rsidRPr="00A03FD2">
        <w:rPr>
          <w:spacing w:val="9"/>
          <w:sz w:val="18"/>
          <w:lang w:val="en-US"/>
        </w:rPr>
        <w:t xml:space="preserve"> </w:t>
      </w:r>
      <w:r w:rsidRPr="00A03FD2">
        <w:rPr>
          <w:sz w:val="18"/>
          <w:lang w:val="en-US"/>
        </w:rPr>
        <w:t>in</w:t>
      </w:r>
      <w:r w:rsidRPr="00A03FD2">
        <w:rPr>
          <w:spacing w:val="9"/>
          <w:sz w:val="18"/>
          <w:lang w:val="en-US"/>
        </w:rPr>
        <w:t xml:space="preserve"> </w:t>
      </w:r>
      <w:r w:rsidRPr="00A03FD2">
        <w:rPr>
          <w:sz w:val="18"/>
          <w:lang w:val="en-US"/>
        </w:rPr>
        <w:t>this</w:t>
      </w:r>
      <w:r w:rsidRPr="00A03FD2">
        <w:rPr>
          <w:spacing w:val="10"/>
          <w:sz w:val="18"/>
          <w:lang w:val="en-US"/>
        </w:rPr>
        <w:t xml:space="preserve"> </w:t>
      </w:r>
      <w:r w:rsidRPr="00A03FD2">
        <w:rPr>
          <w:spacing w:val="-2"/>
          <w:sz w:val="18"/>
          <w:lang w:val="en-US"/>
        </w:rPr>
        <w:t>article.</w:t>
      </w:r>
    </w:p>
    <w:p w:rsidR="009E11E3" w:rsidRPr="00A03FD2" w:rsidRDefault="009E11E3">
      <w:pPr>
        <w:spacing w:before="142"/>
        <w:ind w:left="155"/>
        <w:rPr>
          <w:sz w:val="18"/>
          <w:lang w:val="en-US"/>
        </w:rPr>
      </w:pPr>
      <w:r w:rsidRPr="00A03FD2">
        <w:rPr>
          <w:b/>
          <w:sz w:val="18"/>
          <w:lang w:val="en-US"/>
        </w:rPr>
        <w:t>Conflicts</w:t>
      </w:r>
      <w:r w:rsidRPr="00A03FD2">
        <w:rPr>
          <w:b/>
          <w:spacing w:val="5"/>
          <w:sz w:val="18"/>
          <w:lang w:val="en-US"/>
        </w:rPr>
        <w:t xml:space="preserve"> </w:t>
      </w:r>
      <w:r w:rsidRPr="00A03FD2">
        <w:rPr>
          <w:b/>
          <w:sz w:val="18"/>
          <w:lang w:val="en-US"/>
        </w:rPr>
        <w:t>of</w:t>
      </w:r>
      <w:r w:rsidRPr="00A03FD2">
        <w:rPr>
          <w:b/>
          <w:spacing w:val="6"/>
          <w:sz w:val="18"/>
          <w:lang w:val="en-US"/>
        </w:rPr>
        <w:t xml:space="preserve"> </w:t>
      </w:r>
      <w:r w:rsidRPr="00A03FD2">
        <w:rPr>
          <w:b/>
          <w:sz w:val="18"/>
          <w:lang w:val="en-US"/>
        </w:rPr>
        <w:t>Interest:</w:t>
      </w:r>
      <w:r w:rsidRPr="00A03FD2">
        <w:rPr>
          <w:b/>
          <w:spacing w:val="16"/>
          <w:sz w:val="18"/>
          <w:lang w:val="en-US"/>
        </w:rPr>
        <w:t xml:space="preserve"> </w:t>
      </w:r>
      <w:r w:rsidRPr="00A03FD2">
        <w:rPr>
          <w:sz w:val="18"/>
          <w:lang w:val="en-US"/>
        </w:rPr>
        <w:t>The</w:t>
      </w:r>
      <w:r w:rsidRPr="00A03FD2">
        <w:rPr>
          <w:spacing w:val="6"/>
          <w:sz w:val="18"/>
          <w:lang w:val="en-US"/>
        </w:rPr>
        <w:t xml:space="preserve"> </w:t>
      </w:r>
      <w:r w:rsidRPr="00A03FD2">
        <w:rPr>
          <w:sz w:val="18"/>
          <w:lang w:val="en-US"/>
        </w:rPr>
        <w:t>authors</w:t>
      </w:r>
      <w:r w:rsidRPr="00A03FD2">
        <w:rPr>
          <w:spacing w:val="6"/>
          <w:sz w:val="18"/>
          <w:lang w:val="en-US"/>
        </w:rPr>
        <w:t xml:space="preserve"> </w:t>
      </w:r>
      <w:r w:rsidRPr="00A03FD2">
        <w:rPr>
          <w:sz w:val="18"/>
          <w:lang w:val="en-US"/>
        </w:rPr>
        <w:t>declare</w:t>
      </w:r>
      <w:r w:rsidRPr="00A03FD2">
        <w:rPr>
          <w:spacing w:val="5"/>
          <w:sz w:val="18"/>
          <w:lang w:val="en-US"/>
        </w:rPr>
        <w:t xml:space="preserve"> </w:t>
      </w:r>
      <w:r w:rsidRPr="00A03FD2">
        <w:rPr>
          <w:sz w:val="18"/>
          <w:lang w:val="en-US"/>
        </w:rPr>
        <w:t>no</w:t>
      </w:r>
      <w:r w:rsidRPr="00A03FD2">
        <w:rPr>
          <w:spacing w:val="6"/>
          <w:sz w:val="18"/>
          <w:lang w:val="en-US"/>
        </w:rPr>
        <w:t xml:space="preserve"> </w:t>
      </w:r>
      <w:r w:rsidRPr="00A03FD2">
        <w:rPr>
          <w:sz w:val="18"/>
          <w:lang w:val="en-US"/>
        </w:rPr>
        <w:t>conflict</w:t>
      </w:r>
      <w:r w:rsidRPr="00A03FD2">
        <w:rPr>
          <w:spacing w:val="6"/>
          <w:sz w:val="18"/>
          <w:lang w:val="en-US"/>
        </w:rPr>
        <w:t xml:space="preserve"> </w:t>
      </w:r>
      <w:r w:rsidRPr="00A03FD2">
        <w:rPr>
          <w:sz w:val="18"/>
          <w:lang w:val="en-US"/>
        </w:rPr>
        <w:t>of</w:t>
      </w:r>
      <w:r w:rsidRPr="00A03FD2">
        <w:rPr>
          <w:spacing w:val="6"/>
          <w:sz w:val="18"/>
          <w:lang w:val="en-US"/>
        </w:rPr>
        <w:t xml:space="preserve"> </w:t>
      </w:r>
      <w:r w:rsidRPr="00A03FD2">
        <w:rPr>
          <w:spacing w:val="-2"/>
          <w:sz w:val="18"/>
          <w:lang w:val="en-US"/>
        </w:rPr>
        <w:t>interest.</w:t>
      </w:r>
    </w:p>
    <w:p w:rsidR="009E11E3" w:rsidRPr="00A03FD2" w:rsidRDefault="009E11E3">
      <w:pPr>
        <w:rPr>
          <w:sz w:val="18"/>
          <w:lang w:val="en-US"/>
        </w:rPr>
        <w:sectPr w:rsidR="009E11E3" w:rsidRPr="00A03FD2">
          <w:type w:val="continuous"/>
          <w:pgSz w:w="11910" w:h="16840"/>
          <w:pgMar w:top="880" w:right="566" w:bottom="0" w:left="566" w:header="985" w:footer="0" w:gutter="0"/>
          <w:cols w:num="2" w:space="720" w:equalWidth="0">
            <w:col w:w="1185" w:space="1422"/>
            <w:col w:w="8171"/>
          </w:cols>
        </w:sectPr>
      </w:pPr>
    </w:p>
    <w:p w:rsidR="009E11E3" w:rsidRDefault="009E11E3" w:rsidP="009E11E3">
      <w:pPr>
        <w:pStyle w:val="a9"/>
        <w:numPr>
          <w:ilvl w:val="0"/>
          <w:numId w:val="3"/>
        </w:numPr>
        <w:tabs>
          <w:tab w:val="left" w:pos="578"/>
        </w:tabs>
        <w:spacing w:before="75"/>
        <w:ind w:right="152"/>
        <w:rPr>
          <w:sz w:val="18"/>
        </w:rPr>
      </w:pPr>
      <w:r>
        <w:rPr>
          <w:w w:val="105"/>
          <w:sz w:val="18"/>
        </w:rPr>
        <w:lastRenderedPageBreak/>
        <w:t>Samartsev, V.A.; Kuznetsova, M.V.; Gavrilov, V.A.; Kuznetsova, M.P.; Parshakov, A.A. Anticommissural barriers in abdominal surgery: Up-to-date</w:t>
      </w:r>
      <w:r>
        <w:rPr>
          <w:spacing w:val="-7"/>
          <w:w w:val="105"/>
          <w:sz w:val="18"/>
        </w:rPr>
        <w:t xml:space="preserve"> </w:t>
      </w:r>
      <w:r>
        <w:rPr>
          <w:w w:val="105"/>
          <w:sz w:val="18"/>
        </w:rPr>
        <w:t>state</w:t>
      </w:r>
      <w:r>
        <w:rPr>
          <w:spacing w:val="-7"/>
          <w:w w:val="105"/>
          <w:sz w:val="18"/>
        </w:rPr>
        <w:t xml:space="preserve"> </w:t>
      </w:r>
      <w:r>
        <w:rPr>
          <w:w w:val="105"/>
          <w:sz w:val="18"/>
        </w:rPr>
        <w:t>of</w:t>
      </w:r>
      <w:r>
        <w:rPr>
          <w:spacing w:val="-7"/>
          <w:w w:val="105"/>
          <w:sz w:val="18"/>
        </w:rPr>
        <w:t xml:space="preserve"> </w:t>
      </w:r>
      <w:r>
        <w:rPr>
          <w:w w:val="105"/>
          <w:sz w:val="18"/>
        </w:rPr>
        <w:t xml:space="preserve">problem. </w:t>
      </w:r>
      <w:r>
        <w:rPr>
          <w:rFonts w:ascii="Palatino Linotype" w:hAnsi="Palatino Linotype"/>
          <w:i/>
          <w:w w:val="105"/>
          <w:sz w:val="18"/>
        </w:rPr>
        <w:t>Perm.</w:t>
      </w:r>
      <w:r>
        <w:rPr>
          <w:rFonts w:ascii="Palatino Linotype" w:hAnsi="Palatino Linotype"/>
          <w:i/>
          <w:spacing w:val="-4"/>
          <w:w w:val="105"/>
          <w:sz w:val="18"/>
        </w:rPr>
        <w:t xml:space="preserve"> </w:t>
      </w:r>
      <w:r>
        <w:rPr>
          <w:rFonts w:ascii="Palatino Linotype" w:hAnsi="Palatino Linotype"/>
          <w:i/>
          <w:w w:val="105"/>
          <w:sz w:val="18"/>
        </w:rPr>
        <w:t>Med.</w:t>
      </w:r>
      <w:r>
        <w:rPr>
          <w:rFonts w:ascii="Palatino Linotype" w:hAnsi="Palatino Linotype"/>
          <w:i/>
          <w:spacing w:val="-4"/>
          <w:w w:val="105"/>
          <w:sz w:val="18"/>
        </w:rPr>
        <w:t xml:space="preserve"> </w:t>
      </w:r>
      <w:r>
        <w:rPr>
          <w:rFonts w:ascii="Palatino Linotype" w:hAnsi="Palatino Linotype"/>
          <w:i/>
          <w:w w:val="105"/>
          <w:sz w:val="18"/>
        </w:rPr>
        <w:t>J.</w:t>
      </w:r>
      <w:r>
        <w:rPr>
          <w:rFonts w:ascii="Palatino Linotype" w:hAnsi="Palatino Linotype"/>
          <w:i/>
          <w:spacing w:val="-12"/>
          <w:w w:val="105"/>
          <w:sz w:val="18"/>
        </w:rPr>
        <w:t xml:space="preserve"> </w:t>
      </w:r>
      <w:r>
        <w:rPr>
          <w:b/>
          <w:w w:val="105"/>
          <w:sz w:val="18"/>
        </w:rPr>
        <w:t>2017</w:t>
      </w:r>
      <w:r>
        <w:rPr>
          <w:w w:val="105"/>
          <w:sz w:val="18"/>
        </w:rPr>
        <w:t>,</w:t>
      </w:r>
      <w:r>
        <w:rPr>
          <w:spacing w:val="-6"/>
          <w:w w:val="105"/>
          <w:sz w:val="18"/>
        </w:rPr>
        <w:t xml:space="preserve"> </w:t>
      </w:r>
      <w:r>
        <w:rPr>
          <w:rFonts w:ascii="Palatino Linotype" w:hAnsi="Palatino Linotype"/>
          <w:i/>
          <w:w w:val="105"/>
          <w:sz w:val="18"/>
        </w:rPr>
        <w:t>34</w:t>
      </w:r>
      <w:r>
        <w:rPr>
          <w:w w:val="105"/>
          <w:sz w:val="18"/>
        </w:rPr>
        <w:t>,</w:t>
      </w:r>
      <w:r>
        <w:rPr>
          <w:spacing w:val="-7"/>
          <w:w w:val="105"/>
          <w:sz w:val="18"/>
        </w:rPr>
        <w:t xml:space="preserve"> </w:t>
      </w:r>
      <w:r>
        <w:rPr>
          <w:w w:val="105"/>
          <w:sz w:val="18"/>
        </w:rPr>
        <w:t>87–93.</w:t>
      </w:r>
    </w:p>
    <w:p w:rsidR="009E11E3" w:rsidRDefault="009E11E3" w:rsidP="009E11E3">
      <w:pPr>
        <w:pStyle w:val="a9"/>
        <w:numPr>
          <w:ilvl w:val="0"/>
          <w:numId w:val="3"/>
        </w:numPr>
        <w:tabs>
          <w:tab w:val="left" w:pos="578"/>
        </w:tabs>
        <w:spacing w:before="6"/>
        <w:ind w:right="151"/>
        <w:rPr>
          <w:sz w:val="18"/>
        </w:rPr>
      </w:pPr>
      <w:r>
        <w:rPr>
          <w:w w:val="105"/>
          <w:sz w:val="18"/>
        </w:rPr>
        <w:t>Nappi,</w:t>
      </w:r>
      <w:r>
        <w:rPr>
          <w:spacing w:val="34"/>
          <w:w w:val="105"/>
          <w:sz w:val="18"/>
        </w:rPr>
        <w:t xml:space="preserve"> </w:t>
      </w:r>
      <w:r>
        <w:rPr>
          <w:w w:val="105"/>
          <w:sz w:val="18"/>
        </w:rPr>
        <w:t>C.;</w:t>
      </w:r>
      <w:r>
        <w:rPr>
          <w:spacing w:val="38"/>
          <w:w w:val="105"/>
          <w:sz w:val="18"/>
        </w:rPr>
        <w:t xml:space="preserve"> </w:t>
      </w:r>
      <w:r>
        <w:rPr>
          <w:w w:val="105"/>
          <w:sz w:val="18"/>
        </w:rPr>
        <w:t>Di</w:t>
      </w:r>
      <w:r>
        <w:rPr>
          <w:spacing w:val="30"/>
          <w:w w:val="105"/>
          <w:sz w:val="18"/>
        </w:rPr>
        <w:t xml:space="preserve"> </w:t>
      </w:r>
      <w:r>
        <w:rPr>
          <w:w w:val="105"/>
          <w:sz w:val="18"/>
        </w:rPr>
        <w:t>Spiezio</w:t>
      </w:r>
      <w:r>
        <w:rPr>
          <w:spacing w:val="30"/>
          <w:w w:val="105"/>
          <w:sz w:val="18"/>
        </w:rPr>
        <w:t xml:space="preserve"> </w:t>
      </w:r>
      <w:r>
        <w:rPr>
          <w:w w:val="105"/>
          <w:sz w:val="18"/>
        </w:rPr>
        <w:t>Sardo,</w:t>
      </w:r>
      <w:r>
        <w:rPr>
          <w:spacing w:val="34"/>
          <w:w w:val="105"/>
          <w:sz w:val="18"/>
        </w:rPr>
        <w:t xml:space="preserve"> </w:t>
      </w:r>
      <w:r>
        <w:rPr>
          <w:w w:val="105"/>
          <w:sz w:val="18"/>
        </w:rPr>
        <w:t>A.;</w:t>
      </w:r>
      <w:r>
        <w:rPr>
          <w:spacing w:val="38"/>
          <w:w w:val="105"/>
          <w:sz w:val="18"/>
        </w:rPr>
        <w:t xml:space="preserve"> </w:t>
      </w:r>
      <w:r>
        <w:rPr>
          <w:w w:val="105"/>
          <w:sz w:val="18"/>
        </w:rPr>
        <w:t>Greco,</w:t>
      </w:r>
      <w:r>
        <w:rPr>
          <w:spacing w:val="34"/>
          <w:w w:val="105"/>
          <w:sz w:val="18"/>
        </w:rPr>
        <w:t xml:space="preserve"> </w:t>
      </w:r>
      <w:r>
        <w:rPr>
          <w:w w:val="105"/>
          <w:sz w:val="18"/>
        </w:rPr>
        <w:t>E.;</w:t>
      </w:r>
      <w:r>
        <w:rPr>
          <w:spacing w:val="38"/>
          <w:w w:val="105"/>
          <w:sz w:val="18"/>
        </w:rPr>
        <w:t xml:space="preserve"> </w:t>
      </w:r>
      <w:r>
        <w:rPr>
          <w:w w:val="105"/>
          <w:sz w:val="18"/>
        </w:rPr>
        <w:t>Guida,</w:t>
      </w:r>
      <w:r>
        <w:rPr>
          <w:spacing w:val="34"/>
          <w:w w:val="105"/>
          <w:sz w:val="18"/>
        </w:rPr>
        <w:t xml:space="preserve"> </w:t>
      </w:r>
      <w:r>
        <w:rPr>
          <w:w w:val="105"/>
          <w:sz w:val="18"/>
        </w:rPr>
        <w:t>M.;</w:t>
      </w:r>
      <w:r>
        <w:rPr>
          <w:spacing w:val="38"/>
          <w:w w:val="105"/>
          <w:sz w:val="18"/>
        </w:rPr>
        <w:t xml:space="preserve"> </w:t>
      </w:r>
      <w:r>
        <w:rPr>
          <w:w w:val="105"/>
          <w:sz w:val="18"/>
        </w:rPr>
        <w:t>Bettocchi,</w:t>
      </w:r>
      <w:r>
        <w:rPr>
          <w:spacing w:val="34"/>
          <w:w w:val="105"/>
          <w:sz w:val="18"/>
        </w:rPr>
        <w:t xml:space="preserve"> </w:t>
      </w:r>
      <w:r>
        <w:rPr>
          <w:w w:val="105"/>
          <w:sz w:val="18"/>
        </w:rPr>
        <w:t>S.;</w:t>
      </w:r>
      <w:r>
        <w:rPr>
          <w:spacing w:val="38"/>
          <w:w w:val="105"/>
          <w:sz w:val="18"/>
        </w:rPr>
        <w:t xml:space="preserve"> </w:t>
      </w:r>
      <w:r>
        <w:rPr>
          <w:w w:val="105"/>
          <w:sz w:val="18"/>
        </w:rPr>
        <w:t>Bifulco,</w:t>
      </w:r>
      <w:r>
        <w:rPr>
          <w:spacing w:val="34"/>
          <w:w w:val="105"/>
          <w:sz w:val="18"/>
        </w:rPr>
        <w:t xml:space="preserve"> </w:t>
      </w:r>
      <w:r>
        <w:rPr>
          <w:w w:val="105"/>
          <w:sz w:val="18"/>
        </w:rPr>
        <w:t>G.</w:t>
      </w:r>
      <w:r>
        <w:rPr>
          <w:spacing w:val="30"/>
          <w:w w:val="105"/>
          <w:sz w:val="18"/>
        </w:rPr>
        <w:t xml:space="preserve"> </w:t>
      </w:r>
      <w:r>
        <w:rPr>
          <w:w w:val="105"/>
          <w:sz w:val="18"/>
        </w:rPr>
        <w:t>Prevention</w:t>
      </w:r>
      <w:r>
        <w:rPr>
          <w:spacing w:val="30"/>
          <w:w w:val="105"/>
          <w:sz w:val="18"/>
        </w:rPr>
        <w:t xml:space="preserve"> </w:t>
      </w:r>
      <w:r>
        <w:rPr>
          <w:w w:val="105"/>
          <w:sz w:val="18"/>
        </w:rPr>
        <w:t>of</w:t>
      </w:r>
      <w:r>
        <w:rPr>
          <w:spacing w:val="30"/>
          <w:w w:val="105"/>
          <w:sz w:val="18"/>
        </w:rPr>
        <w:t xml:space="preserve"> </w:t>
      </w:r>
      <w:r>
        <w:rPr>
          <w:w w:val="105"/>
          <w:sz w:val="18"/>
        </w:rPr>
        <w:t>Adhesions</w:t>
      </w:r>
      <w:r>
        <w:rPr>
          <w:spacing w:val="30"/>
          <w:w w:val="105"/>
          <w:sz w:val="18"/>
        </w:rPr>
        <w:t xml:space="preserve"> </w:t>
      </w:r>
      <w:r>
        <w:rPr>
          <w:w w:val="105"/>
          <w:sz w:val="18"/>
        </w:rPr>
        <w:t>in</w:t>
      </w:r>
      <w:r>
        <w:rPr>
          <w:spacing w:val="30"/>
          <w:w w:val="105"/>
          <w:sz w:val="18"/>
        </w:rPr>
        <w:t xml:space="preserve"> </w:t>
      </w:r>
      <w:r>
        <w:rPr>
          <w:w w:val="105"/>
          <w:sz w:val="18"/>
        </w:rPr>
        <w:t>Gynaecological Endoscopy.</w:t>
      </w:r>
      <w:r>
        <w:rPr>
          <w:spacing w:val="-7"/>
          <w:w w:val="105"/>
          <w:sz w:val="18"/>
        </w:rPr>
        <w:t xml:space="preserve"> </w:t>
      </w:r>
      <w:r>
        <w:rPr>
          <w:rFonts w:ascii="Palatino Linotype" w:hAnsi="Palatino Linotype"/>
          <w:i/>
          <w:w w:val="105"/>
          <w:sz w:val="18"/>
        </w:rPr>
        <w:t>Hum.</w:t>
      </w:r>
      <w:r>
        <w:rPr>
          <w:rFonts w:ascii="Palatino Linotype" w:hAnsi="Palatino Linotype"/>
          <w:i/>
          <w:spacing w:val="-11"/>
          <w:w w:val="105"/>
          <w:sz w:val="18"/>
        </w:rPr>
        <w:t xml:space="preserve"> </w:t>
      </w:r>
      <w:r>
        <w:rPr>
          <w:rFonts w:ascii="Palatino Linotype" w:hAnsi="Palatino Linotype"/>
          <w:i/>
          <w:w w:val="105"/>
          <w:sz w:val="18"/>
        </w:rPr>
        <w:t>Reprod.</w:t>
      </w:r>
      <w:r>
        <w:rPr>
          <w:rFonts w:ascii="Palatino Linotype" w:hAnsi="Palatino Linotype"/>
          <w:i/>
          <w:spacing w:val="-12"/>
          <w:w w:val="105"/>
          <w:sz w:val="18"/>
        </w:rPr>
        <w:t xml:space="preserve"> </w:t>
      </w:r>
      <w:r>
        <w:rPr>
          <w:rFonts w:ascii="Palatino Linotype" w:hAnsi="Palatino Linotype"/>
          <w:i/>
          <w:w w:val="105"/>
          <w:sz w:val="18"/>
        </w:rPr>
        <w:t>Update</w:t>
      </w:r>
      <w:r>
        <w:rPr>
          <w:rFonts w:ascii="Palatino Linotype" w:hAnsi="Palatino Linotype"/>
          <w:i/>
          <w:spacing w:val="-11"/>
          <w:w w:val="105"/>
          <w:sz w:val="18"/>
        </w:rPr>
        <w:t xml:space="preserve"> </w:t>
      </w:r>
      <w:r>
        <w:rPr>
          <w:b/>
          <w:w w:val="105"/>
          <w:sz w:val="18"/>
        </w:rPr>
        <w:t>2007</w:t>
      </w:r>
      <w:r>
        <w:rPr>
          <w:w w:val="105"/>
          <w:sz w:val="18"/>
        </w:rPr>
        <w:t>,</w:t>
      </w:r>
      <w:r>
        <w:rPr>
          <w:spacing w:val="-11"/>
          <w:w w:val="105"/>
          <w:sz w:val="18"/>
        </w:rPr>
        <w:t xml:space="preserve"> </w:t>
      </w:r>
      <w:r>
        <w:rPr>
          <w:rFonts w:ascii="Palatino Linotype" w:hAnsi="Palatino Linotype"/>
          <w:i/>
          <w:w w:val="105"/>
          <w:sz w:val="18"/>
        </w:rPr>
        <w:t>13</w:t>
      </w:r>
      <w:r>
        <w:rPr>
          <w:w w:val="105"/>
          <w:sz w:val="18"/>
        </w:rPr>
        <w:t>,</w:t>
      </w:r>
      <w:r>
        <w:rPr>
          <w:spacing w:val="-10"/>
          <w:w w:val="105"/>
          <w:sz w:val="18"/>
        </w:rPr>
        <w:t xml:space="preserve"> </w:t>
      </w:r>
      <w:r>
        <w:rPr>
          <w:w w:val="105"/>
          <w:sz w:val="18"/>
        </w:rPr>
        <w:t>379–394.</w:t>
      </w:r>
      <w:r>
        <w:rPr>
          <w:spacing w:val="-6"/>
          <w:w w:val="105"/>
          <w:sz w:val="18"/>
        </w:rPr>
        <w:t xml:space="preserve"> </w:t>
      </w:r>
      <w:r>
        <w:rPr>
          <w:w w:val="105"/>
          <w:sz w:val="18"/>
        </w:rPr>
        <w:t>[</w:t>
      </w:r>
      <w:hyperlink r:id="rId377">
        <w:r>
          <w:rPr>
            <w:color w:val="0774B7"/>
            <w:w w:val="105"/>
            <w:sz w:val="18"/>
          </w:rPr>
          <w:t>CrossRef</w:t>
        </w:r>
      </w:hyperlink>
      <w:r>
        <w:rPr>
          <w:w w:val="105"/>
          <w:sz w:val="18"/>
        </w:rPr>
        <w:t>]</w:t>
      </w:r>
    </w:p>
    <w:p w:rsidR="009E11E3" w:rsidRDefault="009E11E3" w:rsidP="009E11E3">
      <w:pPr>
        <w:pStyle w:val="a9"/>
        <w:numPr>
          <w:ilvl w:val="0"/>
          <w:numId w:val="3"/>
        </w:numPr>
        <w:tabs>
          <w:tab w:val="left" w:pos="578"/>
        </w:tabs>
        <w:spacing w:before="6"/>
        <w:ind w:right="148"/>
        <w:rPr>
          <w:sz w:val="18"/>
        </w:rPr>
      </w:pPr>
      <w:r>
        <w:rPr>
          <w:w w:val="105"/>
          <w:sz w:val="18"/>
        </w:rPr>
        <w:t>Lundorff,</w:t>
      </w:r>
      <w:r>
        <w:rPr>
          <w:spacing w:val="32"/>
          <w:w w:val="105"/>
          <w:sz w:val="18"/>
        </w:rPr>
        <w:t xml:space="preserve"> </w:t>
      </w:r>
      <w:r>
        <w:rPr>
          <w:w w:val="105"/>
          <w:sz w:val="18"/>
        </w:rPr>
        <w:t>P.;</w:t>
      </w:r>
      <w:r>
        <w:rPr>
          <w:spacing w:val="35"/>
          <w:w w:val="105"/>
          <w:sz w:val="18"/>
        </w:rPr>
        <w:t xml:space="preserve"> </w:t>
      </w:r>
      <w:r>
        <w:rPr>
          <w:w w:val="105"/>
          <w:sz w:val="18"/>
        </w:rPr>
        <w:t>Donnez,</w:t>
      </w:r>
      <w:r>
        <w:rPr>
          <w:spacing w:val="32"/>
          <w:w w:val="105"/>
          <w:sz w:val="18"/>
        </w:rPr>
        <w:t xml:space="preserve"> </w:t>
      </w:r>
      <w:r>
        <w:rPr>
          <w:w w:val="105"/>
          <w:sz w:val="18"/>
        </w:rPr>
        <w:t>J.;</w:t>
      </w:r>
      <w:r>
        <w:rPr>
          <w:spacing w:val="35"/>
          <w:w w:val="105"/>
          <w:sz w:val="18"/>
        </w:rPr>
        <w:t xml:space="preserve"> </w:t>
      </w:r>
      <w:r>
        <w:rPr>
          <w:w w:val="105"/>
          <w:sz w:val="18"/>
        </w:rPr>
        <w:t>Korell,</w:t>
      </w:r>
      <w:r>
        <w:rPr>
          <w:spacing w:val="32"/>
          <w:w w:val="105"/>
          <w:sz w:val="18"/>
        </w:rPr>
        <w:t xml:space="preserve"> </w:t>
      </w:r>
      <w:r>
        <w:rPr>
          <w:w w:val="105"/>
          <w:sz w:val="18"/>
        </w:rPr>
        <w:t>M.;</w:t>
      </w:r>
      <w:r>
        <w:rPr>
          <w:spacing w:val="35"/>
          <w:w w:val="105"/>
          <w:sz w:val="18"/>
        </w:rPr>
        <w:t xml:space="preserve"> </w:t>
      </w:r>
      <w:r>
        <w:rPr>
          <w:w w:val="105"/>
          <w:sz w:val="18"/>
        </w:rPr>
        <w:t>Audebert,</w:t>
      </w:r>
      <w:r>
        <w:rPr>
          <w:spacing w:val="32"/>
          <w:w w:val="105"/>
          <w:sz w:val="18"/>
        </w:rPr>
        <w:t xml:space="preserve"> </w:t>
      </w:r>
      <w:r>
        <w:rPr>
          <w:w w:val="105"/>
          <w:sz w:val="18"/>
        </w:rPr>
        <w:t>A.J.M.;</w:t>
      </w:r>
      <w:r>
        <w:rPr>
          <w:spacing w:val="35"/>
          <w:w w:val="105"/>
          <w:sz w:val="18"/>
        </w:rPr>
        <w:t xml:space="preserve"> </w:t>
      </w:r>
      <w:r>
        <w:rPr>
          <w:w w:val="105"/>
          <w:sz w:val="18"/>
        </w:rPr>
        <w:t>Block,</w:t>
      </w:r>
      <w:r>
        <w:rPr>
          <w:spacing w:val="32"/>
          <w:w w:val="105"/>
          <w:sz w:val="18"/>
        </w:rPr>
        <w:t xml:space="preserve"> </w:t>
      </w:r>
      <w:r>
        <w:rPr>
          <w:w w:val="105"/>
          <w:sz w:val="18"/>
        </w:rPr>
        <w:t>K.;</w:t>
      </w:r>
      <w:r>
        <w:rPr>
          <w:spacing w:val="35"/>
          <w:w w:val="105"/>
          <w:sz w:val="18"/>
        </w:rPr>
        <w:t xml:space="preserve"> </w:t>
      </w:r>
      <w:r>
        <w:rPr>
          <w:w w:val="105"/>
          <w:sz w:val="18"/>
        </w:rPr>
        <w:t>diZerega,</w:t>
      </w:r>
      <w:r>
        <w:rPr>
          <w:spacing w:val="32"/>
          <w:w w:val="105"/>
          <w:sz w:val="18"/>
        </w:rPr>
        <w:t xml:space="preserve"> </w:t>
      </w:r>
      <w:r>
        <w:rPr>
          <w:w w:val="105"/>
          <w:sz w:val="18"/>
        </w:rPr>
        <w:t>G.S.</w:t>
      </w:r>
      <w:r>
        <w:rPr>
          <w:spacing w:val="28"/>
          <w:w w:val="105"/>
          <w:sz w:val="18"/>
        </w:rPr>
        <w:t xml:space="preserve"> </w:t>
      </w:r>
      <w:r>
        <w:rPr>
          <w:w w:val="105"/>
          <w:sz w:val="18"/>
        </w:rPr>
        <w:t>Clinical</w:t>
      </w:r>
      <w:r>
        <w:rPr>
          <w:spacing w:val="28"/>
          <w:w w:val="105"/>
          <w:sz w:val="18"/>
        </w:rPr>
        <w:t xml:space="preserve"> </w:t>
      </w:r>
      <w:r>
        <w:rPr>
          <w:w w:val="105"/>
          <w:sz w:val="18"/>
        </w:rPr>
        <w:t>Evaluation</w:t>
      </w:r>
      <w:r>
        <w:rPr>
          <w:spacing w:val="28"/>
          <w:w w:val="105"/>
          <w:sz w:val="18"/>
        </w:rPr>
        <w:t xml:space="preserve"> </w:t>
      </w:r>
      <w:r>
        <w:rPr>
          <w:w w:val="105"/>
          <w:sz w:val="18"/>
        </w:rPr>
        <w:t>of</w:t>
      </w:r>
      <w:r>
        <w:rPr>
          <w:spacing w:val="28"/>
          <w:w w:val="105"/>
          <w:sz w:val="18"/>
        </w:rPr>
        <w:t xml:space="preserve"> </w:t>
      </w:r>
      <w:r>
        <w:rPr>
          <w:w w:val="105"/>
          <w:sz w:val="18"/>
        </w:rPr>
        <w:t>a</w:t>
      </w:r>
      <w:r>
        <w:rPr>
          <w:spacing w:val="28"/>
          <w:w w:val="105"/>
          <w:sz w:val="18"/>
        </w:rPr>
        <w:t xml:space="preserve"> </w:t>
      </w:r>
      <w:r>
        <w:rPr>
          <w:w w:val="105"/>
          <w:sz w:val="18"/>
        </w:rPr>
        <w:t>Viscoelastic</w:t>
      </w:r>
      <w:r>
        <w:rPr>
          <w:spacing w:val="28"/>
          <w:w w:val="105"/>
          <w:sz w:val="18"/>
        </w:rPr>
        <w:t xml:space="preserve"> </w:t>
      </w:r>
      <w:r>
        <w:rPr>
          <w:w w:val="105"/>
          <w:sz w:val="18"/>
        </w:rPr>
        <w:t>Gel</w:t>
      </w:r>
      <w:r>
        <w:rPr>
          <w:spacing w:val="28"/>
          <w:w w:val="105"/>
          <w:sz w:val="18"/>
        </w:rPr>
        <w:t xml:space="preserve"> </w:t>
      </w:r>
      <w:r>
        <w:rPr>
          <w:w w:val="105"/>
          <w:sz w:val="18"/>
        </w:rPr>
        <w:t xml:space="preserve">for </w:t>
      </w:r>
      <w:r>
        <w:rPr>
          <w:sz w:val="18"/>
        </w:rPr>
        <w:t>Reduction</w:t>
      </w:r>
      <w:r>
        <w:rPr>
          <w:spacing w:val="-2"/>
          <w:sz w:val="18"/>
        </w:rPr>
        <w:t xml:space="preserve"> </w:t>
      </w:r>
      <w:r>
        <w:rPr>
          <w:sz w:val="18"/>
        </w:rPr>
        <w:t>of</w:t>
      </w:r>
      <w:r>
        <w:rPr>
          <w:spacing w:val="-2"/>
          <w:sz w:val="18"/>
        </w:rPr>
        <w:t xml:space="preserve"> </w:t>
      </w:r>
      <w:r>
        <w:rPr>
          <w:sz w:val="18"/>
        </w:rPr>
        <w:t>Adhesions</w:t>
      </w:r>
      <w:r>
        <w:rPr>
          <w:spacing w:val="-2"/>
          <w:sz w:val="18"/>
        </w:rPr>
        <w:t xml:space="preserve"> </w:t>
      </w:r>
      <w:r>
        <w:rPr>
          <w:sz w:val="18"/>
        </w:rPr>
        <w:t>Following</w:t>
      </w:r>
      <w:r>
        <w:rPr>
          <w:spacing w:val="-2"/>
          <w:sz w:val="18"/>
        </w:rPr>
        <w:t xml:space="preserve"> </w:t>
      </w:r>
      <w:r>
        <w:rPr>
          <w:sz w:val="18"/>
        </w:rPr>
        <w:t>Gynaecological</w:t>
      </w:r>
      <w:r>
        <w:rPr>
          <w:spacing w:val="-2"/>
          <w:sz w:val="18"/>
        </w:rPr>
        <w:t xml:space="preserve"> </w:t>
      </w:r>
      <w:r>
        <w:rPr>
          <w:sz w:val="18"/>
        </w:rPr>
        <w:t>Surgery</w:t>
      </w:r>
      <w:r>
        <w:rPr>
          <w:spacing w:val="-2"/>
          <w:sz w:val="18"/>
        </w:rPr>
        <w:t xml:space="preserve"> </w:t>
      </w:r>
      <w:r>
        <w:rPr>
          <w:sz w:val="18"/>
        </w:rPr>
        <w:t>by</w:t>
      </w:r>
      <w:r>
        <w:rPr>
          <w:spacing w:val="-2"/>
          <w:sz w:val="18"/>
        </w:rPr>
        <w:t xml:space="preserve"> </w:t>
      </w:r>
      <w:r>
        <w:rPr>
          <w:sz w:val="18"/>
        </w:rPr>
        <w:t>Laparoscopy</w:t>
      </w:r>
      <w:r>
        <w:rPr>
          <w:spacing w:val="-2"/>
          <w:sz w:val="18"/>
        </w:rPr>
        <w:t xml:space="preserve"> </w:t>
      </w:r>
      <w:r>
        <w:rPr>
          <w:sz w:val="18"/>
        </w:rPr>
        <w:t>in</w:t>
      </w:r>
      <w:r>
        <w:rPr>
          <w:spacing w:val="-2"/>
          <w:sz w:val="18"/>
        </w:rPr>
        <w:t xml:space="preserve"> </w:t>
      </w:r>
      <w:r>
        <w:rPr>
          <w:sz w:val="18"/>
        </w:rPr>
        <w:t xml:space="preserve">Europe. </w:t>
      </w:r>
      <w:r>
        <w:rPr>
          <w:rFonts w:ascii="Palatino Linotype" w:hAnsi="Palatino Linotype"/>
          <w:i/>
          <w:sz w:val="18"/>
        </w:rPr>
        <w:t xml:space="preserve">Hum. Reprod. </w:t>
      </w:r>
      <w:r>
        <w:rPr>
          <w:b/>
          <w:sz w:val="18"/>
        </w:rPr>
        <w:t>2005</w:t>
      </w:r>
      <w:r>
        <w:rPr>
          <w:sz w:val="18"/>
        </w:rPr>
        <w:t>,</w:t>
      </w:r>
      <w:r>
        <w:rPr>
          <w:spacing w:val="-1"/>
          <w:sz w:val="18"/>
        </w:rPr>
        <w:t xml:space="preserve"> </w:t>
      </w:r>
      <w:r>
        <w:rPr>
          <w:rFonts w:ascii="Palatino Linotype" w:hAnsi="Palatino Linotype"/>
          <w:i/>
          <w:sz w:val="18"/>
        </w:rPr>
        <w:t>20</w:t>
      </w:r>
      <w:r>
        <w:rPr>
          <w:sz w:val="18"/>
        </w:rPr>
        <w:t>,</w:t>
      </w:r>
      <w:r>
        <w:rPr>
          <w:spacing w:val="-1"/>
          <w:sz w:val="18"/>
        </w:rPr>
        <w:t xml:space="preserve"> </w:t>
      </w:r>
      <w:r>
        <w:rPr>
          <w:sz w:val="18"/>
        </w:rPr>
        <w:t>514–520. [</w:t>
      </w:r>
      <w:hyperlink r:id="rId378">
        <w:r>
          <w:rPr>
            <w:color w:val="0774B7"/>
            <w:sz w:val="18"/>
          </w:rPr>
          <w:t>CrossRef</w:t>
        </w:r>
      </w:hyperlink>
      <w:r>
        <w:rPr>
          <w:sz w:val="18"/>
        </w:rPr>
        <w:t>]</w:t>
      </w:r>
    </w:p>
    <w:p w:rsidR="009E11E3" w:rsidRDefault="009E11E3">
      <w:pPr>
        <w:pStyle w:val="a9"/>
        <w:rPr>
          <w:sz w:val="18"/>
        </w:rPr>
        <w:sectPr w:rsidR="009E11E3" w:rsidSect="00F63D93">
          <w:type w:val="continuous"/>
          <w:pgSz w:w="11910" w:h="16840"/>
          <w:pgMar w:top="880" w:right="566" w:bottom="0" w:left="566" w:header="985" w:footer="795" w:gutter="0"/>
          <w:cols w:space="720"/>
        </w:sectPr>
      </w:pPr>
    </w:p>
    <w:p w:rsidR="009E11E3" w:rsidRDefault="009E11E3">
      <w:pPr>
        <w:pStyle w:val="a5"/>
        <w:rPr>
          <w:sz w:val="18"/>
        </w:rPr>
      </w:pPr>
    </w:p>
    <w:p w:rsidR="009E11E3" w:rsidRDefault="009E11E3">
      <w:pPr>
        <w:pStyle w:val="a5"/>
        <w:spacing w:before="9"/>
        <w:rPr>
          <w:sz w:val="18"/>
        </w:rPr>
      </w:pPr>
    </w:p>
    <w:p w:rsidR="009E11E3" w:rsidRDefault="009E11E3" w:rsidP="009E11E3">
      <w:pPr>
        <w:pStyle w:val="a9"/>
        <w:numPr>
          <w:ilvl w:val="0"/>
          <w:numId w:val="3"/>
        </w:numPr>
        <w:tabs>
          <w:tab w:val="left" w:pos="573"/>
          <w:tab w:val="left" w:pos="577"/>
        </w:tabs>
        <w:spacing w:line="242" w:lineRule="auto"/>
        <w:ind w:left="573" w:right="129" w:hanging="425"/>
        <w:jc w:val="both"/>
        <w:rPr>
          <w:sz w:val="18"/>
        </w:rPr>
      </w:pPr>
      <w:r>
        <w:rPr>
          <w:sz w:val="18"/>
        </w:rPr>
        <w:tab/>
      </w:r>
      <w:r>
        <w:rPr>
          <w:w w:val="105"/>
          <w:sz w:val="18"/>
        </w:rPr>
        <w:t>Snimshchikova, I.A.; Medvedev, A.I.; Antsupova, V.S.; Shmaneva, I.A.; Kruglyj, V.I.; Novikova, E.P.; Molchanova, A.V. Problems pathogenesis</w:t>
      </w:r>
      <w:r>
        <w:rPr>
          <w:spacing w:val="-8"/>
          <w:w w:val="105"/>
          <w:sz w:val="18"/>
        </w:rPr>
        <w:t xml:space="preserve"> </w:t>
      </w:r>
      <w:r>
        <w:rPr>
          <w:w w:val="105"/>
          <w:sz w:val="18"/>
        </w:rPr>
        <w:t>and</w:t>
      </w:r>
      <w:r>
        <w:rPr>
          <w:spacing w:val="-7"/>
          <w:w w:val="105"/>
          <w:sz w:val="18"/>
        </w:rPr>
        <w:t xml:space="preserve"> </w:t>
      </w:r>
      <w:r>
        <w:rPr>
          <w:w w:val="105"/>
          <w:sz w:val="18"/>
        </w:rPr>
        <w:t>treatments</w:t>
      </w:r>
      <w:r>
        <w:rPr>
          <w:spacing w:val="-7"/>
          <w:w w:val="105"/>
          <w:sz w:val="18"/>
        </w:rPr>
        <w:t xml:space="preserve"> </w:t>
      </w:r>
      <w:r>
        <w:rPr>
          <w:w w:val="105"/>
          <w:sz w:val="18"/>
        </w:rPr>
        <w:t>of</w:t>
      </w:r>
      <w:r>
        <w:rPr>
          <w:spacing w:val="-7"/>
          <w:w w:val="105"/>
          <w:sz w:val="18"/>
        </w:rPr>
        <w:t xml:space="preserve"> </w:t>
      </w:r>
      <w:r>
        <w:rPr>
          <w:w w:val="105"/>
          <w:sz w:val="18"/>
        </w:rPr>
        <w:t>adhesive</w:t>
      </w:r>
      <w:r>
        <w:rPr>
          <w:spacing w:val="-7"/>
          <w:w w:val="105"/>
          <w:sz w:val="18"/>
        </w:rPr>
        <w:t xml:space="preserve"> </w:t>
      </w:r>
      <w:r>
        <w:rPr>
          <w:w w:val="105"/>
          <w:sz w:val="18"/>
        </w:rPr>
        <w:t>formation</w:t>
      </w:r>
      <w:r>
        <w:rPr>
          <w:spacing w:val="-7"/>
          <w:w w:val="105"/>
          <w:sz w:val="18"/>
        </w:rPr>
        <w:t xml:space="preserve"> </w:t>
      </w:r>
      <w:r>
        <w:rPr>
          <w:w w:val="105"/>
          <w:sz w:val="18"/>
        </w:rPr>
        <w:t xml:space="preserve">processes. </w:t>
      </w:r>
      <w:r>
        <w:rPr>
          <w:rFonts w:ascii="Palatino Linotype" w:hAnsi="Palatino Linotype"/>
          <w:i/>
          <w:w w:val="105"/>
          <w:sz w:val="18"/>
        </w:rPr>
        <w:t>Acad. Notes</w:t>
      </w:r>
      <w:r>
        <w:rPr>
          <w:rFonts w:ascii="Palatino Linotype" w:hAnsi="Palatino Linotype"/>
          <w:i/>
          <w:spacing w:val="-12"/>
          <w:w w:val="105"/>
          <w:sz w:val="18"/>
        </w:rPr>
        <w:t xml:space="preserve"> </w:t>
      </w:r>
      <w:r>
        <w:rPr>
          <w:rFonts w:ascii="Palatino Linotype" w:hAnsi="Palatino Linotype"/>
          <w:i/>
          <w:w w:val="105"/>
          <w:sz w:val="18"/>
        </w:rPr>
        <w:t>Oryol</w:t>
      </w:r>
      <w:r>
        <w:rPr>
          <w:rFonts w:ascii="Palatino Linotype" w:hAnsi="Palatino Linotype"/>
          <w:i/>
          <w:spacing w:val="-12"/>
          <w:w w:val="105"/>
          <w:sz w:val="18"/>
        </w:rPr>
        <w:t xml:space="preserve"> </w:t>
      </w:r>
      <w:r>
        <w:rPr>
          <w:rFonts w:ascii="Palatino Linotype" w:hAnsi="Palatino Linotype"/>
          <w:i/>
          <w:w w:val="105"/>
          <w:sz w:val="18"/>
        </w:rPr>
        <w:t>State</w:t>
      </w:r>
      <w:r>
        <w:rPr>
          <w:rFonts w:ascii="Palatino Linotype" w:hAnsi="Palatino Linotype"/>
          <w:i/>
          <w:spacing w:val="-12"/>
          <w:w w:val="105"/>
          <w:sz w:val="18"/>
        </w:rPr>
        <w:t xml:space="preserve"> </w:t>
      </w:r>
      <w:r>
        <w:rPr>
          <w:rFonts w:ascii="Palatino Linotype" w:hAnsi="Palatino Linotype"/>
          <w:i/>
          <w:w w:val="105"/>
          <w:sz w:val="18"/>
        </w:rPr>
        <w:t xml:space="preserve">Univ. Ser. Nat. Tech. Med. Sci. </w:t>
      </w:r>
      <w:r>
        <w:rPr>
          <w:b/>
          <w:w w:val="105"/>
          <w:sz w:val="18"/>
        </w:rPr>
        <w:t>2008</w:t>
      </w:r>
      <w:r>
        <w:rPr>
          <w:w w:val="105"/>
          <w:sz w:val="18"/>
        </w:rPr>
        <w:t>,</w:t>
      </w:r>
      <w:r>
        <w:rPr>
          <w:spacing w:val="-6"/>
          <w:w w:val="105"/>
          <w:sz w:val="18"/>
        </w:rPr>
        <w:t xml:space="preserve"> </w:t>
      </w:r>
      <w:r>
        <w:rPr>
          <w:rFonts w:ascii="Palatino Linotype" w:hAnsi="Palatino Linotype"/>
          <w:i/>
          <w:w w:val="105"/>
          <w:sz w:val="18"/>
        </w:rPr>
        <w:t>2</w:t>
      </w:r>
      <w:r>
        <w:rPr>
          <w:w w:val="105"/>
          <w:sz w:val="18"/>
        </w:rPr>
        <w:t xml:space="preserve">, </w:t>
      </w:r>
      <w:r>
        <w:rPr>
          <w:spacing w:val="-2"/>
          <w:w w:val="105"/>
          <w:sz w:val="18"/>
        </w:rPr>
        <w:t>211–217.</w:t>
      </w:r>
    </w:p>
    <w:p w:rsidR="009E11E3" w:rsidRDefault="009E11E3" w:rsidP="009E11E3">
      <w:pPr>
        <w:pStyle w:val="a9"/>
        <w:numPr>
          <w:ilvl w:val="0"/>
          <w:numId w:val="3"/>
        </w:numPr>
        <w:tabs>
          <w:tab w:val="left" w:pos="573"/>
          <w:tab w:val="left" w:pos="576"/>
        </w:tabs>
        <w:spacing w:before="10" w:line="228" w:lineRule="auto"/>
        <w:ind w:left="573" w:right="129" w:hanging="426"/>
        <w:jc w:val="both"/>
        <w:rPr>
          <w:sz w:val="18"/>
        </w:rPr>
      </w:pPr>
      <w:r>
        <w:rPr>
          <w:w w:val="105"/>
          <w:sz w:val="18"/>
        </w:rPr>
        <w:t xml:space="preserve">Presnov, K.S.; Solomka, Y.A.; Bashankaev, N.A. Prophylaxis adhesion disease in endoscopic gynecological operations. </w:t>
      </w:r>
      <w:r>
        <w:rPr>
          <w:rFonts w:ascii="Palatino Linotype"/>
          <w:i/>
          <w:w w:val="105"/>
          <w:sz w:val="18"/>
        </w:rPr>
        <w:t xml:space="preserve">Endosc. Surg. </w:t>
      </w:r>
      <w:r>
        <w:rPr>
          <w:b/>
          <w:w w:val="105"/>
          <w:sz w:val="18"/>
        </w:rPr>
        <w:t>2001</w:t>
      </w:r>
      <w:r>
        <w:rPr>
          <w:w w:val="105"/>
          <w:sz w:val="18"/>
        </w:rPr>
        <w:t xml:space="preserve">, </w:t>
      </w:r>
      <w:r>
        <w:rPr>
          <w:rFonts w:ascii="Palatino Linotype"/>
          <w:i/>
          <w:w w:val="105"/>
          <w:sz w:val="18"/>
        </w:rPr>
        <w:t>3</w:t>
      </w:r>
      <w:r>
        <w:rPr>
          <w:w w:val="105"/>
          <w:sz w:val="18"/>
        </w:rPr>
        <w:t>, 68.</w:t>
      </w:r>
    </w:p>
    <w:p w:rsidR="009E11E3" w:rsidRDefault="009E11E3" w:rsidP="009E11E3">
      <w:pPr>
        <w:pStyle w:val="a9"/>
        <w:numPr>
          <w:ilvl w:val="0"/>
          <w:numId w:val="3"/>
        </w:numPr>
        <w:tabs>
          <w:tab w:val="left" w:pos="571"/>
          <w:tab w:val="left" w:pos="576"/>
        </w:tabs>
        <w:spacing w:before="8"/>
        <w:ind w:left="571" w:right="122" w:hanging="424"/>
        <w:jc w:val="both"/>
        <w:rPr>
          <w:sz w:val="18"/>
        </w:rPr>
      </w:pPr>
      <w:r>
        <w:rPr>
          <w:w w:val="105"/>
          <w:sz w:val="18"/>
        </w:rPr>
        <w:t xml:space="preserve">Greene, A.K.; Alwayn, I.P.J.; Nose, V.; Flynn, E.; Sampson, D.; Zurakowski, D.; Folkman, J.; Puder, M. Prevention of Intra- Abdominal Adhesions Using the Antiangiogenic COX-2 Inhibitor Celecoxib. </w:t>
      </w:r>
      <w:r>
        <w:rPr>
          <w:rFonts w:ascii="Palatino Linotype" w:hAnsi="Palatino Linotype"/>
          <w:i/>
          <w:w w:val="105"/>
          <w:sz w:val="18"/>
        </w:rPr>
        <w:t xml:space="preserve">Ann. Surg. </w:t>
      </w:r>
      <w:r>
        <w:rPr>
          <w:b/>
          <w:w w:val="105"/>
          <w:sz w:val="18"/>
        </w:rPr>
        <w:t>2005</w:t>
      </w:r>
      <w:r>
        <w:rPr>
          <w:w w:val="105"/>
          <w:sz w:val="18"/>
        </w:rPr>
        <w:t xml:space="preserve">, </w:t>
      </w:r>
      <w:r>
        <w:rPr>
          <w:rFonts w:ascii="Palatino Linotype" w:hAnsi="Palatino Linotype"/>
          <w:i/>
          <w:w w:val="105"/>
          <w:sz w:val="18"/>
        </w:rPr>
        <w:t>242</w:t>
      </w:r>
      <w:r>
        <w:rPr>
          <w:w w:val="105"/>
          <w:sz w:val="18"/>
        </w:rPr>
        <w:t>, 140–146. [</w:t>
      </w:r>
      <w:hyperlink r:id="rId379">
        <w:r>
          <w:rPr>
            <w:color w:val="0774B7"/>
            <w:w w:val="105"/>
            <w:sz w:val="18"/>
          </w:rPr>
          <w:t>CrossRef</w:t>
        </w:r>
      </w:hyperlink>
      <w:r>
        <w:rPr>
          <w:w w:val="105"/>
          <w:sz w:val="18"/>
        </w:rPr>
        <w:t>]</w:t>
      </w:r>
    </w:p>
    <w:p w:rsidR="009E11E3" w:rsidRDefault="009E11E3" w:rsidP="009E11E3">
      <w:pPr>
        <w:pStyle w:val="a9"/>
        <w:numPr>
          <w:ilvl w:val="0"/>
          <w:numId w:val="3"/>
        </w:numPr>
        <w:tabs>
          <w:tab w:val="left" w:pos="571"/>
          <w:tab w:val="left" w:pos="577"/>
        </w:tabs>
        <w:spacing w:before="6"/>
        <w:ind w:left="571" w:right="152" w:hanging="423"/>
        <w:jc w:val="both"/>
        <w:rPr>
          <w:sz w:val="18"/>
        </w:rPr>
      </w:pPr>
      <w:r>
        <w:rPr>
          <w:sz w:val="18"/>
        </w:rPr>
        <w:t>diZerega, G.S.; Coad, J.; Donnez, J. Clinical Evaluation of Endometriosis and Differential Response to Surgical Therapy with and</w:t>
      </w:r>
      <w:r>
        <w:rPr>
          <w:spacing w:val="40"/>
          <w:sz w:val="18"/>
        </w:rPr>
        <w:t xml:space="preserve"> </w:t>
      </w:r>
      <w:r>
        <w:rPr>
          <w:sz w:val="18"/>
        </w:rPr>
        <w:t>without</w:t>
      </w:r>
      <w:r>
        <w:rPr>
          <w:spacing w:val="31"/>
          <w:sz w:val="18"/>
        </w:rPr>
        <w:t xml:space="preserve"> </w:t>
      </w:r>
      <w:r>
        <w:rPr>
          <w:sz w:val="18"/>
        </w:rPr>
        <w:t>Application</w:t>
      </w:r>
      <w:r>
        <w:rPr>
          <w:spacing w:val="31"/>
          <w:sz w:val="18"/>
        </w:rPr>
        <w:t xml:space="preserve"> </w:t>
      </w:r>
      <w:r>
        <w:rPr>
          <w:sz w:val="18"/>
        </w:rPr>
        <w:t>of</w:t>
      </w:r>
      <w:r>
        <w:rPr>
          <w:spacing w:val="31"/>
          <w:sz w:val="18"/>
        </w:rPr>
        <w:t xml:space="preserve"> </w:t>
      </w:r>
      <w:r>
        <w:rPr>
          <w:sz w:val="18"/>
        </w:rPr>
        <w:t>Oxiplex/AP*</w:t>
      </w:r>
      <w:r>
        <w:rPr>
          <w:spacing w:val="31"/>
          <w:sz w:val="18"/>
        </w:rPr>
        <w:t xml:space="preserve"> </w:t>
      </w:r>
      <w:r>
        <w:rPr>
          <w:sz w:val="18"/>
        </w:rPr>
        <w:t>Adhesion</w:t>
      </w:r>
      <w:r>
        <w:rPr>
          <w:spacing w:val="31"/>
          <w:sz w:val="18"/>
        </w:rPr>
        <w:t xml:space="preserve"> </w:t>
      </w:r>
      <w:r>
        <w:rPr>
          <w:sz w:val="18"/>
        </w:rPr>
        <w:t>Barrier</w:t>
      </w:r>
      <w:r>
        <w:rPr>
          <w:spacing w:val="31"/>
          <w:sz w:val="18"/>
        </w:rPr>
        <w:t xml:space="preserve"> </w:t>
      </w:r>
      <w:r>
        <w:rPr>
          <w:sz w:val="18"/>
        </w:rPr>
        <w:t>Gel.</w:t>
      </w:r>
      <w:r>
        <w:rPr>
          <w:spacing w:val="40"/>
          <w:sz w:val="18"/>
        </w:rPr>
        <w:t xml:space="preserve"> </w:t>
      </w:r>
      <w:r>
        <w:rPr>
          <w:rFonts w:ascii="Palatino Linotype" w:hAnsi="Palatino Linotype"/>
          <w:i/>
          <w:sz w:val="18"/>
        </w:rPr>
        <w:t>Fertil.</w:t>
      </w:r>
      <w:r>
        <w:rPr>
          <w:rFonts w:ascii="Palatino Linotype" w:hAnsi="Palatino Linotype"/>
          <w:i/>
          <w:spacing w:val="40"/>
          <w:sz w:val="18"/>
        </w:rPr>
        <w:t xml:space="preserve"> </w:t>
      </w:r>
      <w:r>
        <w:rPr>
          <w:rFonts w:ascii="Palatino Linotype" w:hAnsi="Palatino Linotype"/>
          <w:i/>
          <w:sz w:val="18"/>
        </w:rPr>
        <w:t>Steril.</w:t>
      </w:r>
      <w:r>
        <w:rPr>
          <w:rFonts w:ascii="Palatino Linotype" w:hAnsi="Palatino Linotype"/>
          <w:i/>
          <w:spacing w:val="40"/>
          <w:sz w:val="18"/>
        </w:rPr>
        <w:t xml:space="preserve"> </w:t>
      </w:r>
      <w:r>
        <w:rPr>
          <w:b/>
          <w:sz w:val="18"/>
        </w:rPr>
        <w:t>2007</w:t>
      </w:r>
      <w:r>
        <w:rPr>
          <w:sz w:val="18"/>
        </w:rPr>
        <w:t>,</w:t>
      </w:r>
      <w:r>
        <w:rPr>
          <w:spacing w:val="31"/>
          <w:sz w:val="18"/>
        </w:rPr>
        <w:t xml:space="preserve"> </w:t>
      </w:r>
      <w:r>
        <w:rPr>
          <w:rFonts w:ascii="Palatino Linotype" w:hAnsi="Palatino Linotype"/>
          <w:i/>
          <w:sz w:val="18"/>
        </w:rPr>
        <w:t>87</w:t>
      </w:r>
      <w:r>
        <w:rPr>
          <w:sz w:val="18"/>
        </w:rPr>
        <w:t>,</w:t>
      </w:r>
      <w:r>
        <w:rPr>
          <w:spacing w:val="31"/>
          <w:sz w:val="18"/>
        </w:rPr>
        <w:t xml:space="preserve"> </w:t>
      </w:r>
      <w:r>
        <w:rPr>
          <w:sz w:val="18"/>
        </w:rPr>
        <w:t>485–489.</w:t>
      </w:r>
      <w:r>
        <w:rPr>
          <w:spacing w:val="40"/>
          <w:sz w:val="18"/>
        </w:rPr>
        <w:t xml:space="preserve"> </w:t>
      </w:r>
      <w:r>
        <w:rPr>
          <w:sz w:val="18"/>
        </w:rPr>
        <w:t>[</w:t>
      </w:r>
      <w:hyperlink r:id="rId380">
        <w:r>
          <w:rPr>
            <w:color w:val="0774B7"/>
            <w:sz w:val="18"/>
          </w:rPr>
          <w:t>CrossRef</w:t>
        </w:r>
      </w:hyperlink>
      <w:r>
        <w:rPr>
          <w:sz w:val="18"/>
        </w:rPr>
        <w:t>]</w:t>
      </w:r>
      <w:r>
        <w:rPr>
          <w:spacing w:val="31"/>
          <w:sz w:val="18"/>
        </w:rPr>
        <w:t xml:space="preserve"> </w:t>
      </w:r>
      <w:r>
        <w:rPr>
          <w:sz w:val="18"/>
        </w:rPr>
        <w:t>[</w:t>
      </w:r>
      <w:hyperlink r:id="rId381">
        <w:r>
          <w:rPr>
            <w:color w:val="0774B7"/>
            <w:sz w:val="18"/>
          </w:rPr>
          <w:t>PubMed</w:t>
        </w:r>
      </w:hyperlink>
      <w:r>
        <w:rPr>
          <w:sz w:val="18"/>
        </w:rPr>
        <w:t>]</w:t>
      </w:r>
    </w:p>
    <w:p w:rsidR="009E11E3" w:rsidRDefault="009E11E3" w:rsidP="009E11E3">
      <w:pPr>
        <w:pStyle w:val="a9"/>
        <w:numPr>
          <w:ilvl w:val="0"/>
          <w:numId w:val="3"/>
        </w:numPr>
        <w:tabs>
          <w:tab w:val="left" w:pos="577"/>
        </w:tabs>
        <w:spacing w:line="231" w:lineRule="exact"/>
        <w:ind w:left="577" w:hanging="429"/>
        <w:jc w:val="both"/>
        <w:rPr>
          <w:sz w:val="18"/>
        </w:rPr>
      </w:pPr>
      <w:r>
        <w:rPr>
          <w:sz w:val="18"/>
        </w:rPr>
        <w:t>Fries,</w:t>
      </w:r>
      <w:r>
        <w:rPr>
          <w:spacing w:val="8"/>
          <w:sz w:val="18"/>
        </w:rPr>
        <w:t xml:space="preserve"> </w:t>
      </w:r>
      <w:r>
        <w:rPr>
          <w:sz w:val="18"/>
        </w:rPr>
        <w:t>E.;</w:t>
      </w:r>
      <w:r>
        <w:rPr>
          <w:spacing w:val="8"/>
          <w:sz w:val="18"/>
        </w:rPr>
        <w:t xml:space="preserve"> </w:t>
      </w:r>
      <w:r>
        <w:rPr>
          <w:sz w:val="18"/>
        </w:rPr>
        <w:t>Kaczmarczyk,</w:t>
      </w:r>
      <w:r>
        <w:rPr>
          <w:spacing w:val="9"/>
          <w:sz w:val="18"/>
        </w:rPr>
        <w:t xml:space="preserve"> </w:t>
      </w:r>
      <w:r>
        <w:rPr>
          <w:sz w:val="18"/>
        </w:rPr>
        <w:t>A.</w:t>
      </w:r>
      <w:r>
        <w:rPr>
          <w:spacing w:val="8"/>
          <w:sz w:val="18"/>
        </w:rPr>
        <w:t xml:space="preserve"> </w:t>
      </w:r>
      <w:r>
        <w:rPr>
          <w:sz w:val="18"/>
        </w:rPr>
        <w:t>Inter-Alpha-Inhibitor,</w:t>
      </w:r>
      <w:r>
        <w:rPr>
          <w:spacing w:val="9"/>
          <w:sz w:val="18"/>
        </w:rPr>
        <w:t xml:space="preserve"> </w:t>
      </w:r>
      <w:r>
        <w:rPr>
          <w:sz w:val="18"/>
        </w:rPr>
        <w:t>Hyaluronan</w:t>
      </w:r>
      <w:r>
        <w:rPr>
          <w:spacing w:val="8"/>
          <w:sz w:val="18"/>
        </w:rPr>
        <w:t xml:space="preserve"> </w:t>
      </w:r>
      <w:r>
        <w:rPr>
          <w:sz w:val="18"/>
        </w:rPr>
        <w:t>and</w:t>
      </w:r>
      <w:r>
        <w:rPr>
          <w:spacing w:val="9"/>
          <w:sz w:val="18"/>
        </w:rPr>
        <w:t xml:space="preserve"> </w:t>
      </w:r>
      <w:r>
        <w:rPr>
          <w:sz w:val="18"/>
        </w:rPr>
        <w:t>Inflammation.</w:t>
      </w:r>
      <w:r>
        <w:rPr>
          <w:spacing w:val="19"/>
          <w:sz w:val="18"/>
        </w:rPr>
        <w:t xml:space="preserve"> </w:t>
      </w:r>
      <w:r>
        <w:rPr>
          <w:rFonts w:ascii="Palatino Linotype" w:hAnsi="Palatino Linotype"/>
          <w:i/>
          <w:sz w:val="18"/>
        </w:rPr>
        <w:t>Acta</w:t>
      </w:r>
      <w:r>
        <w:rPr>
          <w:rFonts w:ascii="Palatino Linotype" w:hAnsi="Palatino Linotype"/>
          <w:i/>
          <w:spacing w:val="2"/>
          <w:sz w:val="18"/>
        </w:rPr>
        <w:t xml:space="preserve"> </w:t>
      </w:r>
      <w:r>
        <w:rPr>
          <w:rFonts w:ascii="Palatino Linotype" w:hAnsi="Palatino Linotype"/>
          <w:i/>
          <w:sz w:val="18"/>
        </w:rPr>
        <w:t>Biochim.</w:t>
      </w:r>
      <w:r>
        <w:rPr>
          <w:rFonts w:ascii="Palatino Linotype" w:hAnsi="Palatino Linotype"/>
          <w:i/>
          <w:spacing w:val="14"/>
          <w:sz w:val="18"/>
        </w:rPr>
        <w:t xml:space="preserve"> </w:t>
      </w:r>
      <w:r>
        <w:rPr>
          <w:rFonts w:ascii="Palatino Linotype" w:hAnsi="Palatino Linotype"/>
          <w:i/>
          <w:sz w:val="18"/>
        </w:rPr>
        <w:t>Pol.</w:t>
      </w:r>
      <w:r>
        <w:rPr>
          <w:rFonts w:ascii="Palatino Linotype" w:hAnsi="Palatino Linotype"/>
          <w:i/>
          <w:spacing w:val="15"/>
          <w:sz w:val="18"/>
        </w:rPr>
        <w:t xml:space="preserve"> </w:t>
      </w:r>
      <w:r>
        <w:rPr>
          <w:b/>
          <w:sz w:val="18"/>
        </w:rPr>
        <w:t>2003</w:t>
      </w:r>
      <w:r>
        <w:rPr>
          <w:sz w:val="18"/>
        </w:rPr>
        <w:t>,</w:t>
      </w:r>
      <w:r>
        <w:rPr>
          <w:spacing w:val="8"/>
          <w:sz w:val="18"/>
        </w:rPr>
        <w:t xml:space="preserve"> </w:t>
      </w:r>
      <w:r>
        <w:rPr>
          <w:rFonts w:ascii="Palatino Linotype" w:hAnsi="Palatino Linotype"/>
          <w:i/>
          <w:sz w:val="18"/>
        </w:rPr>
        <w:t>50</w:t>
      </w:r>
      <w:r>
        <w:rPr>
          <w:sz w:val="18"/>
        </w:rPr>
        <w:t>,</w:t>
      </w:r>
      <w:r>
        <w:rPr>
          <w:spacing w:val="8"/>
          <w:sz w:val="18"/>
        </w:rPr>
        <w:t xml:space="preserve"> </w:t>
      </w:r>
      <w:r>
        <w:rPr>
          <w:sz w:val="18"/>
        </w:rPr>
        <w:t>735–742.</w:t>
      </w:r>
      <w:r>
        <w:rPr>
          <w:spacing w:val="20"/>
          <w:sz w:val="18"/>
        </w:rPr>
        <w:t xml:space="preserve"> </w:t>
      </w:r>
      <w:r>
        <w:rPr>
          <w:spacing w:val="-2"/>
          <w:sz w:val="18"/>
        </w:rPr>
        <w:t>[</w:t>
      </w:r>
      <w:hyperlink r:id="rId382">
        <w:r>
          <w:rPr>
            <w:color w:val="0774B7"/>
            <w:spacing w:val="-2"/>
            <w:sz w:val="18"/>
          </w:rPr>
          <w:t>CrossRef</w:t>
        </w:r>
      </w:hyperlink>
      <w:r>
        <w:rPr>
          <w:spacing w:val="-2"/>
          <w:sz w:val="18"/>
        </w:rPr>
        <w:t>]</w:t>
      </w:r>
    </w:p>
    <w:p w:rsidR="009E11E3" w:rsidRDefault="009E11E3">
      <w:pPr>
        <w:spacing w:before="5"/>
        <w:ind w:left="578"/>
        <w:rPr>
          <w:sz w:val="18"/>
        </w:rPr>
      </w:pPr>
      <w:r>
        <w:rPr>
          <w:spacing w:val="-2"/>
          <w:w w:val="105"/>
          <w:sz w:val="18"/>
        </w:rPr>
        <w:t>[</w:t>
      </w:r>
      <w:hyperlink r:id="rId383">
        <w:r>
          <w:rPr>
            <w:color w:val="0774B7"/>
            <w:spacing w:val="-2"/>
            <w:w w:val="105"/>
            <w:sz w:val="18"/>
          </w:rPr>
          <w:t>PubMed</w:t>
        </w:r>
      </w:hyperlink>
      <w:r>
        <w:rPr>
          <w:spacing w:val="-2"/>
          <w:w w:val="105"/>
          <w:sz w:val="18"/>
        </w:rPr>
        <w:t>]</w:t>
      </w:r>
    </w:p>
    <w:p w:rsidR="009E11E3" w:rsidRDefault="009E11E3" w:rsidP="009E11E3">
      <w:pPr>
        <w:pStyle w:val="a9"/>
        <w:numPr>
          <w:ilvl w:val="0"/>
          <w:numId w:val="3"/>
        </w:numPr>
        <w:tabs>
          <w:tab w:val="left" w:pos="578"/>
        </w:tabs>
        <w:spacing w:before="19"/>
        <w:ind w:right="152"/>
        <w:rPr>
          <w:sz w:val="18"/>
        </w:rPr>
      </w:pPr>
      <w:r>
        <w:rPr>
          <w:w w:val="105"/>
          <w:sz w:val="18"/>
        </w:rPr>
        <w:t>Šoltés, L.; Mendichi, R.; Kogan, G.; Schiller, J.; Stankovská, M.; Arnhold, J. Degradative Action of Reactive Oxygen Species on</w:t>
      </w:r>
      <w:r>
        <w:rPr>
          <w:spacing w:val="80"/>
          <w:w w:val="105"/>
          <w:sz w:val="18"/>
        </w:rPr>
        <w:t xml:space="preserve"> </w:t>
      </w:r>
      <w:r>
        <w:rPr>
          <w:w w:val="105"/>
          <w:sz w:val="18"/>
        </w:rPr>
        <w:t>Hyaluronan.</w:t>
      </w:r>
      <w:r>
        <w:rPr>
          <w:spacing w:val="-7"/>
          <w:w w:val="105"/>
          <w:sz w:val="18"/>
        </w:rPr>
        <w:t xml:space="preserve"> </w:t>
      </w:r>
      <w:r>
        <w:rPr>
          <w:rFonts w:ascii="Palatino Linotype" w:hAnsi="Palatino Linotype"/>
          <w:i/>
          <w:w w:val="105"/>
          <w:sz w:val="18"/>
        </w:rPr>
        <w:t>Biomacromolecules</w:t>
      </w:r>
      <w:r>
        <w:rPr>
          <w:rFonts w:ascii="Palatino Linotype" w:hAnsi="Palatino Linotype"/>
          <w:i/>
          <w:spacing w:val="-11"/>
          <w:w w:val="105"/>
          <w:sz w:val="18"/>
        </w:rPr>
        <w:t xml:space="preserve"> </w:t>
      </w:r>
      <w:r>
        <w:rPr>
          <w:b/>
          <w:w w:val="105"/>
          <w:sz w:val="18"/>
        </w:rPr>
        <w:t>2006</w:t>
      </w:r>
      <w:r>
        <w:rPr>
          <w:w w:val="105"/>
          <w:sz w:val="18"/>
        </w:rPr>
        <w:t>,</w:t>
      </w:r>
      <w:r>
        <w:rPr>
          <w:spacing w:val="-11"/>
          <w:w w:val="105"/>
          <w:sz w:val="18"/>
        </w:rPr>
        <w:t xml:space="preserve"> </w:t>
      </w:r>
      <w:r>
        <w:rPr>
          <w:rFonts w:ascii="Palatino Linotype" w:hAnsi="Palatino Linotype"/>
          <w:i/>
          <w:w w:val="105"/>
          <w:sz w:val="18"/>
        </w:rPr>
        <w:t>7</w:t>
      </w:r>
      <w:r>
        <w:rPr>
          <w:w w:val="105"/>
          <w:sz w:val="18"/>
        </w:rPr>
        <w:t>,</w:t>
      </w:r>
      <w:r>
        <w:rPr>
          <w:spacing w:val="-10"/>
          <w:w w:val="105"/>
          <w:sz w:val="18"/>
        </w:rPr>
        <w:t xml:space="preserve"> </w:t>
      </w:r>
      <w:r>
        <w:rPr>
          <w:w w:val="105"/>
          <w:sz w:val="18"/>
        </w:rPr>
        <w:t>659–668.</w:t>
      </w:r>
      <w:r>
        <w:rPr>
          <w:spacing w:val="-6"/>
          <w:w w:val="105"/>
          <w:sz w:val="18"/>
        </w:rPr>
        <w:t xml:space="preserve"> </w:t>
      </w:r>
      <w:r>
        <w:rPr>
          <w:w w:val="105"/>
          <w:sz w:val="18"/>
        </w:rPr>
        <w:t>[</w:t>
      </w:r>
      <w:hyperlink r:id="rId384">
        <w:r>
          <w:rPr>
            <w:color w:val="0774B7"/>
            <w:w w:val="105"/>
            <w:sz w:val="18"/>
          </w:rPr>
          <w:t>CrossRef</w:t>
        </w:r>
      </w:hyperlink>
      <w:r>
        <w:rPr>
          <w:w w:val="105"/>
          <w:sz w:val="18"/>
        </w:rPr>
        <w:t>]</w:t>
      </w:r>
    </w:p>
    <w:p w:rsidR="009E11E3" w:rsidRDefault="009E11E3" w:rsidP="009E11E3">
      <w:pPr>
        <w:pStyle w:val="a9"/>
        <w:numPr>
          <w:ilvl w:val="0"/>
          <w:numId w:val="3"/>
        </w:numPr>
        <w:tabs>
          <w:tab w:val="left" w:pos="578"/>
        </w:tabs>
        <w:spacing w:line="231" w:lineRule="exact"/>
        <w:ind w:hanging="430"/>
        <w:rPr>
          <w:sz w:val="18"/>
        </w:rPr>
      </w:pPr>
      <w:r>
        <w:rPr>
          <w:w w:val="105"/>
          <w:sz w:val="18"/>
        </w:rPr>
        <w:t>McLeod,</w:t>
      </w:r>
      <w:r>
        <w:rPr>
          <w:spacing w:val="-11"/>
          <w:w w:val="105"/>
          <w:sz w:val="18"/>
        </w:rPr>
        <w:t xml:space="preserve"> </w:t>
      </w:r>
      <w:r>
        <w:rPr>
          <w:w w:val="105"/>
          <w:sz w:val="18"/>
        </w:rPr>
        <w:t>R.</w:t>
      </w:r>
      <w:r>
        <w:rPr>
          <w:spacing w:val="-10"/>
          <w:w w:val="105"/>
          <w:sz w:val="18"/>
        </w:rPr>
        <w:t xml:space="preserve"> </w:t>
      </w:r>
      <w:r>
        <w:rPr>
          <w:w w:val="105"/>
          <w:sz w:val="18"/>
        </w:rPr>
        <w:t>Does</w:t>
      </w:r>
      <w:r>
        <w:rPr>
          <w:spacing w:val="-10"/>
          <w:w w:val="105"/>
          <w:sz w:val="18"/>
        </w:rPr>
        <w:t xml:space="preserve"> </w:t>
      </w:r>
      <w:r>
        <w:rPr>
          <w:w w:val="105"/>
          <w:sz w:val="18"/>
        </w:rPr>
        <w:t>Seprafilm</w:t>
      </w:r>
      <w:r>
        <w:rPr>
          <w:spacing w:val="-8"/>
          <w:w w:val="105"/>
          <w:sz w:val="18"/>
        </w:rPr>
        <w:t xml:space="preserve"> </w:t>
      </w:r>
      <w:r>
        <w:rPr>
          <w:w w:val="105"/>
          <w:sz w:val="18"/>
        </w:rPr>
        <w:t>Really</w:t>
      </w:r>
      <w:r>
        <w:rPr>
          <w:spacing w:val="-8"/>
          <w:w w:val="105"/>
          <w:sz w:val="18"/>
        </w:rPr>
        <w:t xml:space="preserve"> </w:t>
      </w:r>
      <w:r>
        <w:rPr>
          <w:w w:val="105"/>
          <w:sz w:val="18"/>
        </w:rPr>
        <w:t>Reduce</w:t>
      </w:r>
      <w:r>
        <w:rPr>
          <w:spacing w:val="-8"/>
          <w:w w:val="105"/>
          <w:sz w:val="18"/>
        </w:rPr>
        <w:t xml:space="preserve"> </w:t>
      </w:r>
      <w:r>
        <w:rPr>
          <w:w w:val="105"/>
          <w:sz w:val="18"/>
        </w:rPr>
        <w:t>Adhesive</w:t>
      </w:r>
      <w:r>
        <w:rPr>
          <w:spacing w:val="-9"/>
          <w:w w:val="105"/>
          <w:sz w:val="18"/>
        </w:rPr>
        <w:t xml:space="preserve"> </w:t>
      </w:r>
      <w:r>
        <w:rPr>
          <w:w w:val="105"/>
          <w:sz w:val="18"/>
        </w:rPr>
        <w:t>Small</w:t>
      </w:r>
      <w:r>
        <w:rPr>
          <w:spacing w:val="-8"/>
          <w:w w:val="105"/>
          <w:sz w:val="18"/>
        </w:rPr>
        <w:t xml:space="preserve"> </w:t>
      </w:r>
      <w:r>
        <w:rPr>
          <w:w w:val="105"/>
          <w:sz w:val="18"/>
        </w:rPr>
        <w:t>Bowel</w:t>
      </w:r>
      <w:r>
        <w:rPr>
          <w:spacing w:val="-8"/>
          <w:w w:val="105"/>
          <w:sz w:val="18"/>
        </w:rPr>
        <w:t xml:space="preserve"> </w:t>
      </w:r>
      <w:r>
        <w:rPr>
          <w:w w:val="105"/>
          <w:sz w:val="18"/>
        </w:rPr>
        <w:t xml:space="preserve">Obstructions? </w:t>
      </w:r>
      <w:r>
        <w:rPr>
          <w:rFonts w:ascii="Palatino Linotype"/>
          <w:i/>
          <w:w w:val="105"/>
          <w:sz w:val="18"/>
        </w:rPr>
        <w:t>Dis.</w:t>
      </w:r>
      <w:r>
        <w:rPr>
          <w:rFonts w:ascii="Palatino Linotype"/>
          <w:i/>
          <w:spacing w:val="-7"/>
          <w:w w:val="105"/>
          <w:sz w:val="18"/>
        </w:rPr>
        <w:t xml:space="preserve"> </w:t>
      </w:r>
      <w:r>
        <w:rPr>
          <w:rFonts w:ascii="Palatino Linotype"/>
          <w:i/>
          <w:w w:val="105"/>
          <w:sz w:val="18"/>
        </w:rPr>
        <w:t>Colon</w:t>
      </w:r>
      <w:r>
        <w:rPr>
          <w:rFonts w:ascii="Palatino Linotype"/>
          <w:i/>
          <w:spacing w:val="-11"/>
          <w:w w:val="105"/>
          <w:sz w:val="18"/>
        </w:rPr>
        <w:t xml:space="preserve"> </w:t>
      </w:r>
      <w:r>
        <w:rPr>
          <w:rFonts w:ascii="Palatino Linotype"/>
          <w:i/>
          <w:w w:val="105"/>
          <w:sz w:val="18"/>
        </w:rPr>
        <w:t>Rectum</w:t>
      </w:r>
      <w:r>
        <w:rPr>
          <w:rFonts w:ascii="Palatino Linotype"/>
          <w:i/>
          <w:spacing w:val="-12"/>
          <w:w w:val="105"/>
          <w:sz w:val="18"/>
        </w:rPr>
        <w:t xml:space="preserve"> </w:t>
      </w:r>
      <w:r>
        <w:rPr>
          <w:b/>
          <w:w w:val="105"/>
          <w:sz w:val="18"/>
        </w:rPr>
        <w:t>2006</w:t>
      </w:r>
      <w:r>
        <w:rPr>
          <w:w w:val="105"/>
          <w:sz w:val="18"/>
        </w:rPr>
        <w:t>,</w:t>
      </w:r>
      <w:r>
        <w:rPr>
          <w:spacing w:val="-9"/>
          <w:w w:val="105"/>
          <w:sz w:val="18"/>
        </w:rPr>
        <w:t xml:space="preserve"> </w:t>
      </w:r>
      <w:r>
        <w:rPr>
          <w:rFonts w:ascii="Palatino Linotype"/>
          <w:i/>
          <w:w w:val="105"/>
          <w:sz w:val="18"/>
        </w:rPr>
        <w:t>49</w:t>
      </w:r>
      <w:r>
        <w:rPr>
          <w:w w:val="105"/>
          <w:sz w:val="18"/>
        </w:rPr>
        <w:t>,</w:t>
      </w:r>
      <w:r>
        <w:rPr>
          <w:spacing w:val="-8"/>
          <w:w w:val="105"/>
          <w:sz w:val="18"/>
        </w:rPr>
        <w:t xml:space="preserve"> </w:t>
      </w:r>
      <w:r>
        <w:rPr>
          <w:w w:val="105"/>
          <w:sz w:val="18"/>
        </w:rPr>
        <w:t>1234,</w:t>
      </w:r>
      <w:r>
        <w:rPr>
          <w:spacing w:val="-8"/>
          <w:w w:val="105"/>
          <w:sz w:val="18"/>
        </w:rPr>
        <w:t xml:space="preserve"> </w:t>
      </w:r>
      <w:r>
        <w:rPr>
          <w:w w:val="105"/>
          <w:sz w:val="18"/>
        </w:rPr>
        <w:t>author</w:t>
      </w:r>
      <w:r>
        <w:rPr>
          <w:spacing w:val="-8"/>
          <w:w w:val="105"/>
          <w:sz w:val="18"/>
        </w:rPr>
        <w:t xml:space="preserve"> </w:t>
      </w:r>
      <w:r>
        <w:rPr>
          <w:spacing w:val="-4"/>
          <w:w w:val="105"/>
          <w:sz w:val="18"/>
        </w:rPr>
        <w:t>reply</w:t>
      </w:r>
    </w:p>
    <w:p w:rsidR="009E11E3" w:rsidRDefault="009E11E3">
      <w:pPr>
        <w:spacing w:before="5"/>
        <w:ind w:left="569"/>
        <w:rPr>
          <w:sz w:val="18"/>
        </w:rPr>
      </w:pPr>
      <w:r>
        <w:rPr>
          <w:spacing w:val="-2"/>
          <w:sz w:val="18"/>
        </w:rPr>
        <w:t>1235–1236.</w:t>
      </w:r>
      <w:r>
        <w:rPr>
          <w:spacing w:val="7"/>
          <w:sz w:val="18"/>
        </w:rPr>
        <w:t xml:space="preserve"> </w:t>
      </w:r>
      <w:r>
        <w:rPr>
          <w:spacing w:val="-2"/>
          <w:sz w:val="18"/>
        </w:rPr>
        <w:t>[</w:t>
      </w:r>
      <w:hyperlink r:id="rId385">
        <w:r>
          <w:rPr>
            <w:color w:val="0774B7"/>
            <w:spacing w:val="-2"/>
            <w:sz w:val="18"/>
          </w:rPr>
          <w:t>CrossRef</w:t>
        </w:r>
      </w:hyperlink>
      <w:r>
        <w:rPr>
          <w:spacing w:val="-2"/>
          <w:sz w:val="18"/>
        </w:rPr>
        <w:t>] [</w:t>
      </w:r>
      <w:hyperlink r:id="rId386">
        <w:r>
          <w:rPr>
            <w:color w:val="0774B7"/>
            <w:spacing w:val="-2"/>
            <w:sz w:val="18"/>
          </w:rPr>
          <w:t>PubMed</w:t>
        </w:r>
      </w:hyperlink>
      <w:r>
        <w:rPr>
          <w:spacing w:val="-2"/>
          <w:sz w:val="18"/>
        </w:rPr>
        <w:t>]</w:t>
      </w:r>
    </w:p>
    <w:p w:rsidR="009E11E3" w:rsidRDefault="009E11E3" w:rsidP="009E11E3">
      <w:pPr>
        <w:pStyle w:val="a9"/>
        <w:numPr>
          <w:ilvl w:val="0"/>
          <w:numId w:val="3"/>
        </w:numPr>
        <w:tabs>
          <w:tab w:val="left" w:pos="576"/>
          <w:tab w:val="left" w:pos="578"/>
        </w:tabs>
        <w:spacing w:before="28" w:line="228" w:lineRule="auto"/>
        <w:ind w:right="126"/>
        <w:jc w:val="both"/>
        <w:rPr>
          <w:sz w:val="18"/>
        </w:rPr>
      </w:pPr>
      <w:r>
        <w:rPr>
          <w:w w:val="105"/>
          <w:sz w:val="18"/>
        </w:rPr>
        <w:t>Beck, D.E.; Cohen, Z.; Fleshman, J.W.; Kaufman, H.S.; van Goor, H.; Wolff, B.G. A Prospective, Randomized, Multicenter, Controlled Study of the Safety of Seprafilm</w:t>
      </w:r>
      <w:r>
        <w:rPr>
          <w:w w:val="105"/>
          <w:position w:val="7"/>
          <w:sz w:val="14"/>
        </w:rPr>
        <w:t>®</w:t>
      </w:r>
      <w:r>
        <w:rPr>
          <w:spacing w:val="18"/>
          <w:w w:val="105"/>
          <w:position w:val="7"/>
          <w:sz w:val="14"/>
        </w:rPr>
        <w:t xml:space="preserve"> </w:t>
      </w:r>
      <w:r>
        <w:rPr>
          <w:w w:val="105"/>
          <w:sz w:val="18"/>
        </w:rPr>
        <w:t xml:space="preserve">Adhesion Barrier in Abdominopelvic Surgery of the Intestine. </w:t>
      </w:r>
      <w:r>
        <w:rPr>
          <w:rFonts w:ascii="Palatino Linotype" w:hAnsi="Palatino Linotype"/>
          <w:i/>
          <w:w w:val="105"/>
          <w:sz w:val="18"/>
        </w:rPr>
        <w:t>Dis. Colon</w:t>
      </w:r>
      <w:r>
        <w:rPr>
          <w:rFonts w:ascii="Palatino Linotype" w:hAnsi="Palatino Linotype"/>
          <w:i/>
          <w:spacing w:val="-5"/>
          <w:w w:val="105"/>
          <w:sz w:val="18"/>
        </w:rPr>
        <w:t xml:space="preserve"> </w:t>
      </w:r>
      <w:r>
        <w:rPr>
          <w:rFonts w:ascii="Palatino Linotype" w:hAnsi="Palatino Linotype"/>
          <w:i/>
          <w:w w:val="105"/>
          <w:sz w:val="18"/>
        </w:rPr>
        <w:t xml:space="preserve">Rectum </w:t>
      </w:r>
      <w:r>
        <w:rPr>
          <w:b/>
          <w:w w:val="105"/>
          <w:sz w:val="18"/>
        </w:rPr>
        <w:t>2003</w:t>
      </w:r>
      <w:r>
        <w:rPr>
          <w:w w:val="105"/>
          <w:sz w:val="18"/>
        </w:rPr>
        <w:t>,</w:t>
      </w:r>
      <w:r>
        <w:rPr>
          <w:spacing w:val="-11"/>
          <w:w w:val="105"/>
          <w:sz w:val="18"/>
        </w:rPr>
        <w:t xml:space="preserve"> </w:t>
      </w:r>
      <w:r>
        <w:rPr>
          <w:rFonts w:ascii="Palatino Linotype" w:hAnsi="Palatino Linotype"/>
          <w:i/>
          <w:w w:val="105"/>
          <w:sz w:val="18"/>
        </w:rPr>
        <w:t>46</w:t>
      </w:r>
      <w:r>
        <w:rPr>
          <w:w w:val="105"/>
          <w:sz w:val="18"/>
        </w:rPr>
        <w:t>,</w:t>
      </w:r>
      <w:r>
        <w:rPr>
          <w:spacing w:val="-10"/>
          <w:w w:val="105"/>
          <w:sz w:val="18"/>
        </w:rPr>
        <w:t xml:space="preserve"> </w:t>
      </w:r>
      <w:r>
        <w:rPr>
          <w:w w:val="105"/>
          <w:sz w:val="18"/>
        </w:rPr>
        <w:t>1310–1319.</w:t>
      </w:r>
      <w:r>
        <w:rPr>
          <w:spacing w:val="-6"/>
          <w:w w:val="105"/>
          <w:sz w:val="18"/>
        </w:rPr>
        <w:t xml:space="preserve"> </w:t>
      </w:r>
      <w:r>
        <w:rPr>
          <w:w w:val="105"/>
          <w:sz w:val="18"/>
        </w:rPr>
        <w:t>[</w:t>
      </w:r>
      <w:hyperlink r:id="rId387">
        <w:r>
          <w:rPr>
            <w:color w:val="0774B7"/>
            <w:w w:val="105"/>
            <w:sz w:val="18"/>
          </w:rPr>
          <w:t>CrossRef</w:t>
        </w:r>
      </w:hyperlink>
      <w:r>
        <w:rPr>
          <w:w w:val="105"/>
          <w:sz w:val="18"/>
        </w:rPr>
        <w:t>]</w:t>
      </w:r>
      <w:r>
        <w:rPr>
          <w:spacing w:val="-11"/>
          <w:w w:val="105"/>
          <w:sz w:val="18"/>
        </w:rPr>
        <w:t xml:space="preserve"> </w:t>
      </w:r>
      <w:r>
        <w:rPr>
          <w:w w:val="105"/>
          <w:sz w:val="18"/>
        </w:rPr>
        <w:t>[</w:t>
      </w:r>
      <w:hyperlink r:id="rId388">
        <w:r>
          <w:rPr>
            <w:color w:val="0774B7"/>
            <w:w w:val="105"/>
            <w:sz w:val="18"/>
          </w:rPr>
          <w:t>PubMed</w:t>
        </w:r>
      </w:hyperlink>
      <w:r>
        <w:rPr>
          <w:w w:val="105"/>
          <w:sz w:val="18"/>
        </w:rPr>
        <w:t>]</w:t>
      </w:r>
    </w:p>
    <w:p w:rsidR="009E11E3" w:rsidRDefault="009E11E3" w:rsidP="009E11E3">
      <w:pPr>
        <w:pStyle w:val="a9"/>
        <w:numPr>
          <w:ilvl w:val="0"/>
          <w:numId w:val="3"/>
        </w:numPr>
        <w:tabs>
          <w:tab w:val="left" w:pos="576"/>
          <w:tab w:val="left" w:pos="578"/>
        </w:tabs>
        <w:spacing w:before="6"/>
        <w:ind w:right="148"/>
        <w:jc w:val="both"/>
        <w:rPr>
          <w:sz w:val="18"/>
        </w:rPr>
      </w:pPr>
      <w:r>
        <w:rPr>
          <w:w w:val="105"/>
          <w:sz w:val="18"/>
        </w:rPr>
        <w:t>Farquhar,</w:t>
      </w:r>
      <w:r>
        <w:rPr>
          <w:spacing w:val="-1"/>
          <w:w w:val="105"/>
          <w:sz w:val="18"/>
        </w:rPr>
        <w:t xml:space="preserve"> </w:t>
      </w:r>
      <w:r>
        <w:rPr>
          <w:w w:val="105"/>
          <w:sz w:val="18"/>
        </w:rPr>
        <w:t>C.;</w:t>
      </w:r>
      <w:r>
        <w:rPr>
          <w:spacing w:val="-1"/>
          <w:w w:val="105"/>
          <w:sz w:val="18"/>
        </w:rPr>
        <w:t xml:space="preserve"> </w:t>
      </w:r>
      <w:r>
        <w:rPr>
          <w:w w:val="105"/>
          <w:sz w:val="18"/>
        </w:rPr>
        <w:t>Vandekerckhove,</w:t>
      </w:r>
      <w:r>
        <w:rPr>
          <w:spacing w:val="-1"/>
          <w:w w:val="105"/>
          <w:sz w:val="18"/>
        </w:rPr>
        <w:t xml:space="preserve"> </w:t>
      </w:r>
      <w:r>
        <w:rPr>
          <w:w w:val="105"/>
          <w:sz w:val="18"/>
        </w:rPr>
        <w:t>P.;</w:t>
      </w:r>
      <w:r>
        <w:rPr>
          <w:spacing w:val="-1"/>
          <w:w w:val="105"/>
          <w:sz w:val="18"/>
        </w:rPr>
        <w:t xml:space="preserve"> </w:t>
      </w:r>
      <w:r>
        <w:rPr>
          <w:w w:val="105"/>
          <w:sz w:val="18"/>
        </w:rPr>
        <w:t>Watson,</w:t>
      </w:r>
      <w:r>
        <w:rPr>
          <w:spacing w:val="-1"/>
          <w:w w:val="105"/>
          <w:sz w:val="18"/>
        </w:rPr>
        <w:t xml:space="preserve"> </w:t>
      </w:r>
      <w:r>
        <w:rPr>
          <w:w w:val="105"/>
          <w:sz w:val="18"/>
        </w:rPr>
        <w:t>A.;</w:t>
      </w:r>
      <w:r>
        <w:rPr>
          <w:spacing w:val="-1"/>
          <w:w w:val="105"/>
          <w:sz w:val="18"/>
        </w:rPr>
        <w:t xml:space="preserve"> </w:t>
      </w:r>
      <w:r>
        <w:rPr>
          <w:w w:val="105"/>
          <w:sz w:val="18"/>
        </w:rPr>
        <w:t>Vail,</w:t>
      </w:r>
      <w:r>
        <w:rPr>
          <w:spacing w:val="-1"/>
          <w:w w:val="105"/>
          <w:sz w:val="18"/>
        </w:rPr>
        <w:t xml:space="preserve"> </w:t>
      </w:r>
      <w:r>
        <w:rPr>
          <w:w w:val="105"/>
          <w:sz w:val="18"/>
        </w:rPr>
        <w:t>A.;</w:t>
      </w:r>
      <w:r>
        <w:rPr>
          <w:spacing w:val="-1"/>
          <w:w w:val="105"/>
          <w:sz w:val="18"/>
        </w:rPr>
        <w:t xml:space="preserve"> </w:t>
      </w:r>
      <w:r>
        <w:rPr>
          <w:w w:val="105"/>
          <w:sz w:val="18"/>
        </w:rPr>
        <w:t>Wiseman,</w:t>
      </w:r>
      <w:r>
        <w:rPr>
          <w:spacing w:val="-1"/>
          <w:w w:val="105"/>
          <w:sz w:val="18"/>
        </w:rPr>
        <w:t xml:space="preserve"> </w:t>
      </w:r>
      <w:r>
        <w:rPr>
          <w:w w:val="105"/>
          <w:sz w:val="18"/>
        </w:rPr>
        <w:t>D.</w:t>
      </w:r>
      <w:r>
        <w:rPr>
          <w:spacing w:val="-1"/>
          <w:w w:val="105"/>
          <w:sz w:val="18"/>
        </w:rPr>
        <w:t xml:space="preserve"> </w:t>
      </w:r>
      <w:r>
        <w:rPr>
          <w:w w:val="105"/>
          <w:sz w:val="18"/>
        </w:rPr>
        <w:t>Barrier</w:t>
      </w:r>
      <w:r>
        <w:rPr>
          <w:spacing w:val="-1"/>
          <w:w w:val="105"/>
          <w:sz w:val="18"/>
        </w:rPr>
        <w:t xml:space="preserve"> </w:t>
      </w:r>
      <w:r>
        <w:rPr>
          <w:w w:val="105"/>
          <w:sz w:val="18"/>
        </w:rPr>
        <w:t>Agents</w:t>
      </w:r>
      <w:r>
        <w:rPr>
          <w:spacing w:val="-1"/>
          <w:w w:val="105"/>
          <w:sz w:val="18"/>
        </w:rPr>
        <w:t xml:space="preserve"> </w:t>
      </w:r>
      <w:r>
        <w:rPr>
          <w:w w:val="105"/>
          <w:sz w:val="18"/>
        </w:rPr>
        <w:t>for</w:t>
      </w:r>
      <w:r>
        <w:rPr>
          <w:spacing w:val="-1"/>
          <w:w w:val="105"/>
          <w:sz w:val="18"/>
        </w:rPr>
        <w:t xml:space="preserve"> </w:t>
      </w:r>
      <w:r>
        <w:rPr>
          <w:w w:val="105"/>
          <w:sz w:val="18"/>
        </w:rPr>
        <w:t>Preventing</w:t>
      </w:r>
      <w:r>
        <w:rPr>
          <w:spacing w:val="-1"/>
          <w:w w:val="105"/>
          <w:sz w:val="18"/>
        </w:rPr>
        <w:t xml:space="preserve"> </w:t>
      </w:r>
      <w:r>
        <w:rPr>
          <w:w w:val="105"/>
          <w:sz w:val="18"/>
        </w:rPr>
        <w:t>Adhesions</w:t>
      </w:r>
      <w:r>
        <w:rPr>
          <w:spacing w:val="-1"/>
          <w:w w:val="105"/>
          <w:sz w:val="18"/>
        </w:rPr>
        <w:t xml:space="preserve"> </w:t>
      </w:r>
      <w:r>
        <w:rPr>
          <w:w w:val="105"/>
          <w:sz w:val="18"/>
        </w:rPr>
        <w:t>after</w:t>
      </w:r>
      <w:r>
        <w:rPr>
          <w:spacing w:val="-1"/>
          <w:w w:val="105"/>
          <w:sz w:val="18"/>
        </w:rPr>
        <w:t xml:space="preserve"> </w:t>
      </w:r>
      <w:r>
        <w:rPr>
          <w:w w:val="105"/>
          <w:sz w:val="18"/>
        </w:rPr>
        <w:t>Surgery</w:t>
      </w:r>
      <w:r>
        <w:rPr>
          <w:spacing w:val="-1"/>
          <w:w w:val="105"/>
          <w:sz w:val="18"/>
        </w:rPr>
        <w:t xml:space="preserve"> </w:t>
      </w:r>
      <w:r>
        <w:rPr>
          <w:w w:val="105"/>
          <w:sz w:val="18"/>
        </w:rPr>
        <w:t>for Subfertility.</w:t>
      </w:r>
      <w:r>
        <w:rPr>
          <w:spacing w:val="-7"/>
          <w:w w:val="105"/>
          <w:sz w:val="18"/>
        </w:rPr>
        <w:t xml:space="preserve"> </w:t>
      </w:r>
      <w:r>
        <w:rPr>
          <w:rFonts w:ascii="Palatino Linotype"/>
          <w:i/>
          <w:w w:val="105"/>
          <w:sz w:val="18"/>
        </w:rPr>
        <w:t>Cochrane</w:t>
      </w:r>
      <w:r>
        <w:rPr>
          <w:rFonts w:ascii="Palatino Linotype"/>
          <w:i/>
          <w:spacing w:val="-11"/>
          <w:w w:val="105"/>
          <w:sz w:val="18"/>
        </w:rPr>
        <w:t xml:space="preserve"> </w:t>
      </w:r>
      <w:r>
        <w:rPr>
          <w:rFonts w:ascii="Palatino Linotype"/>
          <w:i/>
          <w:w w:val="105"/>
          <w:sz w:val="18"/>
        </w:rPr>
        <w:t>Database</w:t>
      </w:r>
      <w:r>
        <w:rPr>
          <w:rFonts w:ascii="Palatino Linotype"/>
          <w:i/>
          <w:spacing w:val="-12"/>
          <w:w w:val="105"/>
          <w:sz w:val="18"/>
        </w:rPr>
        <w:t xml:space="preserve"> </w:t>
      </w:r>
      <w:r>
        <w:rPr>
          <w:rFonts w:ascii="Palatino Linotype"/>
          <w:i/>
          <w:w w:val="105"/>
          <w:sz w:val="18"/>
        </w:rPr>
        <w:t>Syst.</w:t>
      </w:r>
      <w:r>
        <w:rPr>
          <w:rFonts w:ascii="Palatino Linotype"/>
          <w:i/>
          <w:spacing w:val="-12"/>
          <w:w w:val="105"/>
          <w:sz w:val="18"/>
        </w:rPr>
        <w:t xml:space="preserve"> </w:t>
      </w:r>
      <w:r>
        <w:rPr>
          <w:rFonts w:ascii="Palatino Linotype"/>
          <w:i/>
          <w:w w:val="105"/>
          <w:sz w:val="18"/>
        </w:rPr>
        <w:t>Rev.</w:t>
      </w:r>
      <w:r>
        <w:rPr>
          <w:rFonts w:ascii="Palatino Linotype"/>
          <w:i/>
          <w:spacing w:val="-11"/>
          <w:w w:val="105"/>
          <w:sz w:val="18"/>
        </w:rPr>
        <w:t xml:space="preserve"> </w:t>
      </w:r>
      <w:r>
        <w:rPr>
          <w:b/>
          <w:w w:val="105"/>
          <w:sz w:val="18"/>
        </w:rPr>
        <w:t>2000</w:t>
      </w:r>
      <w:r>
        <w:rPr>
          <w:w w:val="105"/>
          <w:sz w:val="18"/>
        </w:rPr>
        <w:t>,</w:t>
      </w:r>
      <w:r>
        <w:rPr>
          <w:spacing w:val="-11"/>
          <w:w w:val="105"/>
          <w:sz w:val="18"/>
        </w:rPr>
        <w:t xml:space="preserve"> </w:t>
      </w:r>
      <w:r>
        <w:rPr>
          <w:rFonts w:ascii="Palatino Linotype"/>
          <w:i/>
          <w:w w:val="105"/>
          <w:sz w:val="18"/>
        </w:rPr>
        <w:t>2</w:t>
      </w:r>
      <w:r>
        <w:rPr>
          <w:w w:val="105"/>
          <w:sz w:val="18"/>
        </w:rPr>
        <w:t>,</w:t>
      </w:r>
      <w:r>
        <w:rPr>
          <w:spacing w:val="-10"/>
          <w:w w:val="105"/>
          <w:sz w:val="18"/>
        </w:rPr>
        <w:t xml:space="preserve"> </w:t>
      </w:r>
      <w:r>
        <w:rPr>
          <w:w w:val="105"/>
          <w:sz w:val="18"/>
        </w:rPr>
        <w:t>CD000475.</w:t>
      </w:r>
      <w:r>
        <w:rPr>
          <w:spacing w:val="-6"/>
          <w:w w:val="105"/>
          <w:sz w:val="18"/>
        </w:rPr>
        <w:t xml:space="preserve"> </w:t>
      </w:r>
      <w:r>
        <w:rPr>
          <w:w w:val="105"/>
          <w:sz w:val="18"/>
        </w:rPr>
        <w:t>[</w:t>
      </w:r>
      <w:hyperlink r:id="rId389">
        <w:r>
          <w:rPr>
            <w:color w:val="0774B7"/>
            <w:w w:val="105"/>
            <w:sz w:val="18"/>
          </w:rPr>
          <w:t>CrossRef</w:t>
        </w:r>
      </w:hyperlink>
      <w:r>
        <w:rPr>
          <w:w w:val="105"/>
          <w:sz w:val="18"/>
        </w:rPr>
        <w:t>]</w:t>
      </w:r>
    </w:p>
    <w:p w:rsidR="009E11E3" w:rsidRDefault="009E11E3" w:rsidP="009E11E3">
      <w:pPr>
        <w:pStyle w:val="a9"/>
        <w:numPr>
          <w:ilvl w:val="0"/>
          <w:numId w:val="3"/>
        </w:numPr>
        <w:tabs>
          <w:tab w:val="left" w:pos="576"/>
          <w:tab w:val="left" w:pos="578"/>
        </w:tabs>
        <w:spacing w:before="6" w:line="242" w:lineRule="auto"/>
        <w:ind w:right="153"/>
        <w:jc w:val="both"/>
        <w:rPr>
          <w:sz w:val="18"/>
        </w:rPr>
      </w:pPr>
      <w:r>
        <w:rPr>
          <w:sz w:val="18"/>
        </w:rPr>
        <w:t>de</w:t>
      </w:r>
      <w:r>
        <w:rPr>
          <w:spacing w:val="13"/>
          <w:sz w:val="18"/>
        </w:rPr>
        <w:t xml:space="preserve"> </w:t>
      </w:r>
      <w:r>
        <w:rPr>
          <w:sz w:val="18"/>
        </w:rPr>
        <w:t>la</w:t>
      </w:r>
      <w:r>
        <w:rPr>
          <w:spacing w:val="13"/>
          <w:sz w:val="18"/>
        </w:rPr>
        <w:t xml:space="preserve"> </w:t>
      </w:r>
      <w:r>
        <w:rPr>
          <w:sz w:val="18"/>
        </w:rPr>
        <w:t>Portilla,</w:t>
      </w:r>
      <w:r>
        <w:rPr>
          <w:spacing w:val="13"/>
          <w:sz w:val="18"/>
        </w:rPr>
        <w:t xml:space="preserve"> </w:t>
      </w:r>
      <w:r>
        <w:rPr>
          <w:sz w:val="18"/>
        </w:rPr>
        <w:t>F.;</w:t>
      </w:r>
      <w:r>
        <w:rPr>
          <w:spacing w:val="14"/>
          <w:sz w:val="18"/>
        </w:rPr>
        <w:t xml:space="preserve"> </w:t>
      </w:r>
      <w:r>
        <w:rPr>
          <w:sz w:val="18"/>
        </w:rPr>
        <w:t>Ynfante,</w:t>
      </w:r>
      <w:r>
        <w:rPr>
          <w:spacing w:val="13"/>
          <w:sz w:val="18"/>
        </w:rPr>
        <w:t xml:space="preserve"> </w:t>
      </w:r>
      <w:r>
        <w:rPr>
          <w:sz w:val="18"/>
        </w:rPr>
        <w:t>I.;</w:t>
      </w:r>
      <w:r>
        <w:rPr>
          <w:spacing w:val="14"/>
          <w:sz w:val="18"/>
        </w:rPr>
        <w:t xml:space="preserve"> </w:t>
      </w:r>
      <w:r>
        <w:rPr>
          <w:sz w:val="18"/>
        </w:rPr>
        <w:t>Bejarano,</w:t>
      </w:r>
      <w:r>
        <w:rPr>
          <w:spacing w:val="13"/>
          <w:sz w:val="18"/>
        </w:rPr>
        <w:t xml:space="preserve"> </w:t>
      </w:r>
      <w:r>
        <w:rPr>
          <w:sz w:val="18"/>
        </w:rPr>
        <w:t>D.;</w:t>
      </w:r>
      <w:r>
        <w:rPr>
          <w:spacing w:val="14"/>
          <w:sz w:val="18"/>
        </w:rPr>
        <w:t xml:space="preserve"> </w:t>
      </w:r>
      <w:r>
        <w:rPr>
          <w:sz w:val="18"/>
        </w:rPr>
        <w:t>Conde,</w:t>
      </w:r>
      <w:r>
        <w:rPr>
          <w:spacing w:val="13"/>
          <w:sz w:val="18"/>
        </w:rPr>
        <w:t xml:space="preserve"> </w:t>
      </w:r>
      <w:r>
        <w:rPr>
          <w:sz w:val="18"/>
        </w:rPr>
        <w:t>J.;</w:t>
      </w:r>
      <w:r>
        <w:rPr>
          <w:spacing w:val="14"/>
          <w:sz w:val="18"/>
        </w:rPr>
        <w:t xml:space="preserve"> </w:t>
      </w:r>
      <w:r>
        <w:rPr>
          <w:sz w:val="18"/>
        </w:rPr>
        <w:t>Fernández,</w:t>
      </w:r>
      <w:r>
        <w:rPr>
          <w:spacing w:val="13"/>
          <w:sz w:val="18"/>
        </w:rPr>
        <w:t xml:space="preserve"> </w:t>
      </w:r>
      <w:r>
        <w:rPr>
          <w:sz w:val="18"/>
        </w:rPr>
        <w:t>A.;</w:t>
      </w:r>
      <w:r>
        <w:rPr>
          <w:spacing w:val="14"/>
          <w:sz w:val="18"/>
        </w:rPr>
        <w:t xml:space="preserve"> </w:t>
      </w:r>
      <w:r>
        <w:rPr>
          <w:sz w:val="18"/>
        </w:rPr>
        <w:t>Ma</w:t>
      </w:r>
      <w:r>
        <w:rPr>
          <w:spacing w:val="13"/>
          <w:sz w:val="18"/>
        </w:rPr>
        <w:t xml:space="preserve"> </w:t>
      </w:r>
      <w:r>
        <w:rPr>
          <w:sz w:val="18"/>
        </w:rPr>
        <w:t>Ortega,</w:t>
      </w:r>
      <w:r>
        <w:rPr>
          <w:spacing w:val="13"/>
          <w:sz w:val="18"/>
        </w:rPr>
        <w:t xml:space="preserve"> </w:t>
      </w:r>
      <w:r>
        <w:rPr>
          <w:sz w:val="18"/>
        </w:rPr>
        <w:t>J.;</w:t>
      </w:r>
      <w:r>
        <w:rPr>
          <w:spacing w:val="14"/>
          <w:sz w:val="18"/>
        </w:rPr>
        <w:t xml:space="preserve"> </w:t>
      </w:r>
      <w:r>
        <w:rPr>
          <w:sz w:val="18"/>
        </w:rPr>
        <w:t>Carranza,</w:t>
      </w:r>
      <w:r>
        <w:rPr>
          <w:spacing w:val="13"/>
          <w:sz w:val="18"/>
        </w:rPr>
        <w:t xml:space="preserve"> </w:t>
      </w:r>
      <w:r>
        <w:rPr>
          <w:sz w:val="18"/>
        </w:rPr>
        <w:t>G.</w:t>
      </w:r>
      <w:r>
        <w:rPr>
          <w:spacing w:val="13"/>
          <w:sz w:val="18"/>
        </w:rPr>
        <w:t xml:space="preserve"> </w:t>
      </w:r>
      <w:r>
        <w:rPr>
          <w:sz w:val="18"/>
        </w:rPr>
        <w:t>Prevention</w:t>
      </w:r>
      <w:r>
        <w:rPr>
          <w:spacing w:val="13"/>
          <w:sz w:val="18"/>
        </w:rPr>
        <w:t xml:space="preserve"> </w:t>
      </w:r>
      <w:r>
        <w:rPr>
          <w:sz w:val="18"/>
        </w:rPr>
        <w:t>of</w:t>
      </w:r>
      <w:r>
        <w:rPr>
          <w:spacing w:val="13"/>
          <w:sz w:val="18"/>
        </w:rPr>
        <w:t xml:space="preserve"> </w:t>
      </w:r>
      <w:r>
        <w:rPr>
          <w:sz w:val="18"/>
        </w:rPr>
        <w:t>Peritoneal</w:t>
      </w:r>
      <w:r>
        <w:rPr>
          <w:spacing w:val="13"/>
          <w:sz w:val="18"/>
        </w:rPr>
        <w:t xml:space="preserve"> </w:t>
      </w:r>
      <w:r>
        <w:rPr>
          <w:sz w:val="18"/>
        </w:rPr>
        <w:t>Adhesions</w:t>
      </w:r>
      <w:r>
        <w:rPr>
          <w:spacing w:val="40"/>
          <w:sz w:val="18"/>
        </w:rPr>
        <w:t xml:space="preserve"> </w:t>
      </w:r>
      <w:r>
        <w:rPr>
          <w:sz w:val="18"/>
        </w:rPr>
        <w:t>by</w:t>
      </w:r>
      <w:r>
        <w:rPr>
          <w:spacing w:val="-5"/>
          <w:sz w:val="18"/>
        </w:rPr>
        <w:t xml:space="preserve"> </w:t>
      </w:r>
      <w:r>
        <w:rPr>
          <w:sz w:val="18"/>
        </w:rPr>
        <w:t>Intraperitoneal</w:t>
      </w:r>
      <w:r>
        <w:rPr>
          <w:spacing w:val="-5"/>
          <w:sz w:val="18"/>
        </w:rPr>
        <w:t xml:space="preserve"> </w:t>
      </w:r>
      <w:r>
        <w:rPr>
          <w:sz w:val="18"/>
        </w:rPr>
        <w:t>Administration</w:t>
      </w:r>
      <w:r>
        <w:rPr>
          <w:spacing w:val="-5"/>
          <w:sz w:val="18"/>
        </w:rPr>
        <w:t xml:space="preserve"> </w:t>
      </w:r>
      <w:r>
        <w:rPr>
          <w:sz w:val="18"/>
        </w:rPr>
        <w:t>of</w:t>
      </w:r>
      <w:r>
        <w:rPr>
          <w:spacing w:val="-5"/>
          <w:sz w:val="18"/>
        </w:rPr>
        <w:t xml:space="preserve"> </w:t>
      </w:r>
      <w:r>
        <w:rPr>
          <w:sz w:val="18"/>
        </w:rPr>
        <w:t>Vitamin</w:t>
      </w:r>
      <w:r>
        <w:rPr>
          <w:spacing w:val="-5"/>
          <w:sz w:val="18"/>
        </w:rPr>
        <w:t xml:space="preserve"> </w:t>
      </w:r>
      <w:r>
        <w:rPr>
          <w:sz w:val="18"/>
        </w:rPr>
        <w:t>E:</w:t>
      </w:r>
      <w:r>
        <w:rPr>
          <w:spacing w:val="-5"/>
          <w:sz w:val="18"/>
        </w:rPr>
        <w:t xml:space="preserve"> </w:t>
      </w:r>
      <w:r>
        <w:rPr>
          <w:sz w:val="18"/>
        </w:rPr>
        <w:t>An</w:t>
      </w:r>
      <w:r>
        <w:rPr>
          <w:spacing w:val="-5"/>
          <w:sz w:val="18"/>
        </w:rPr>
        <w:t xml:space="preserve"> </w:t>
      </w:r>
      <w:r>
        <w:rPr>
          <w:sz w:val="18"/>
        </w:rPr>
        <w:t>Experimental</w:t>
      </w:r>
      <w:r>
        <w:rPr>
          <w:spacing w:val="-5"/>
          <w:sz w:val="18"/>
        </w:rPr>
        <w:t xml:space="preserve"> </w:t>
      </w:r>
      <w:r>
        <w:rPr>
          <w:sz w:val="18"/>
        </w:rPr>
        <w:t>Study</w:t>
      </w:r>
      <w:r>
        <w:rPr>
          <w:spacing w:val="-5"/>
          <w:sz w:val="18"/>
        </w:rPr>
        <w:t xml:space="preserve"> </w:t>
      </w:r>
      <w:r>
        <w:rPr>
          <w:sz w:val="18"/>
        </w:rPr>
        <w:t>in</w:t>
      </w:r>
      <w:r>
        <w:rPr>
          <w:spacing w:val="-5"/>
          <w:sz w:val="18"/>
        </w:rPr>
        <w:t xml:space="preserve"> </w:t>
      </w:r>
      <w:r>
        <w:rPr>
          <w:sz w:val="18"/>
        </w:rPr>
        <w:t xml:space="preserve">Rats. </w:t>
      </w:r>
      <w:r>
        <w:rPr>
          <w:rFonts w:ascii="Palatino Linotype" w:hAnsi="Palatino Linotype"/>
          <w:i/>
          <w:sz w:val="18"/>
        </w:rPr>
        <w:t>Dis. Colon</w:t>
      </w:r>
      <w:r>
        <w:rPr>
          <w:rFonts w:ascii="Palatino Linotype" w:hAnsi="Palatino Linotype"/>
          <w:i/>
          <w:spacing w:val="-10"/>
          <w:sz w:val="18"/>
        </w:rPr>
        <w:t xml:space="preserve"> </w:t>
      </w:r>
      <w:r>
        <w:rPr>
          <w:rFonts w:ascii="Palatino Linotype" w:hAnsi="Palatino Linotype"/>
          <w:i/>
          <w:sz w:val="18"/>
        </w:rPr>
        <w:t>Rectum</w:t>
      </w:r>
      <w:r>
        <w:rPr>
          <w:rFonts w:ascii="Palatino Linotype" w:hAnsi="Palatino Linotype"/>
          <w:i/>
          <w:spacing w:val="-10"/>
          <w:sz w:val="18"/>
        </w:rPr>
        <w:t xml:space="preserve"> </w:t>
      </w:r>
      <w:r>
        <w:rPr>
          <w:b/>
          <w:sz w:val="18"/>
        </w:rPr>
        <w:t>2004</w:t>
      </w:r>
      <w:r>
        <w:rPr>
          <w:sz w:val="18"/>
        </w:rPr>
        <w:t>,</w:t>
      </w:r>
      <w:r>
        <w:rPr>
          <w:spacing w:val="-4"/>
          <w:sz w:val="18"/>
        </w:rPr>
        <w:t xml:space="preserve"> </w:t>
      </w:r>
      <w:r>
        <w:rPr>
          <w:rFonts w:ascii="Palatino Linotype" w:hAnsi="Palatino Linotype"/>
          <w:i/>
          <w:sz w:val="18"/>
        </w:rPr>
        <w:t>47</w:t>
      </w:r>
      <w:r>
        <w:rPr>
          <w:sz w:val="18"/>
        </w:rPr>
        <w:t>,</w:t>
      </w:r>
      <w:r>
        <w:rPr>
          <w:spacing w:val="-4"/>
          <w:sz w:val="18"/>
        </w:rPr>
        <w:t xml:space="preserve"> </w:t>
      </w:r>
      <w:r>
        <w:rPr>
          <w:sz w:val="18"/>
        </w:rPr>
        <w:t>2157–2161. [</w:t>
      </w:r>
      <w:hyperlink r:id="rId390">
        <w:r>
          <w:rPr>
            <w:color w:val="0774B7"/>
            <w:sz w:val="18"/>
          </w:rPr>
          <w:t>CrossRef</w:t>
        </w:r>
      </w:hyperlink>
      <w:r>
        <w:rPr>
          <w:sz w:val="18"/>
        </w:rPr>
        <w:t>]</w:t>
      </w:r>
      <w:r>
        <w:rPr>
          <w:spacing w:val="40"/>
          <w:sz w:val="18"/>
        </w:rPr>
        <w:t xml:space="preserve"> </w:t>
      </w:r>
      <w:r>
        <w:rPr>
          <w:spacing w:val="-2"/>
          <w:sz w:val="18"/>
        </w:rPr>
        <w:t>[</w:t>
      </w:r>
      <w:hyperlink r:id="rId391">
        <w:r>
          <w:rPr>
            <w:color w:val="0774B7"/>
            <w:spacing w:val="-2"/>
            <w:sz w:val="18"/>
          </w:rPr>
          <w:t>PubMed</w:t>
        </w:r>
      </w:hyperlink>
      <w:r>
        <w:rPr>
          <w:spacing w:val="-2"/>
          <w:sz w:val="18"/>
        </w:rPr>
        <w:t>]</w:t>
      </w:r>
    </w:p>
    <w:p w:rsidR="009E11E3" w:rsidRDefault="009E11E3" w:rsidP="009E11E3">
      <w:pPr>
        <w:pStyle w:val="a9"/>
        <w:numPr>
          <w:ilvl w:val="0"/>
          <w:numId w:val="3"/>
        </w:numPr>
        <w:tabs>
          <w:tab w:val="left" w:pos="576"/>
          <w:tab w:val="left" w:pos="578"/>
        </w:tabs>
        <w:spacing w:before="19" w:line="242" w:lineRule="auto"/>
        <w:ind w:right="150"/>
        <w:jc w:val="both"/>
        <w:rPr>
          <w:sz w:val="18"/>
        </w:rPr>
      </w:pPr>
      <w:r>
        <w:rPr>
          <w:w w:val="105"/>
          <w:sz w:val="18"/>
        </w:rPr>
        <w:t xml:space="preserve">Becker, L.C.; Bergfeld, W.F.; Belsito, D.V.; Klaassen, C.D.; Marks, J.G.; Shank, R.C.; Slaga, T.J.; Snyder, P.W.; Andersen, F.A. Final </w:t>
      </w:r>
      <w:r>
        <w:rPr>
          <w:sz w:val="18"/>
        </w:rPr>
        <w:t xml:space="preserve">Report of the Safety Assessment of Allantoin and Its Related Complexes. </w:t>
      </w:r>
      <w:r>
        <w:rPr>
          <w:rFonts w:ascii="Palatino Linotype" w:hAnsi="Palatino Linotype"/>
          <w:i/>
          <w:sz w:val="18"/>
        </w:rPr>
        <w:t xml:space="preserve">Int. J. Toxicol. </w:t>
      </w:r>
      <w:r>
        <w:rPr>
          <w:b/>
          <w:sz w:val="18"/>
        </w:rPr>
        <w:t>2010</w:t>
      </w:r>
      <w:r>
        <w:rPr>
          <w:sz w:val="18"/>
        </w:rPr>
        <w:t xml:space="preserve">, </w:t>
      </w:r>
      <w:r>
        <w:rPr>
          <w:rFonts w:ascii="Palatino Linotype" w:hAnsi="Palatino Linotype"/>
          <w:i/>
          <w:sz w:val="18"/>
        </w:rPr>
        <w:t xml:space="preserve">29 </w:t>
      </w:r>
      <w:r>
        <w:rPr>
          <w:sz w:val="18"/>
        </w:rPr>
        <w:t>(Suppl. S3), 84S–97S. [</w:t>
      </w:r>
      <w:hyperlink r:id="rId392">
        <w:r>
          <w:rPr>
            <w:color w:val="0774B7"/>
            <w:sz w:val="18"/>
          </w:rPr>
          <w:t>CrossRef</w:t>
        </w:r>
      </w:hyperlink>
      <w:r>
        <w:rPr>
          <w:sz w:val="18"/>
        </w:rPr>
        <w:t>]</w:t>
      </w:r>
      <w:r>
        <w:rPr>
          <w:w w:val="105"/>
          <w:sz w:val="18"/>
        </w:rPr>
        <w:t xml:space="preserve"> </w:t>
      </w:r>
      <w:r>
        <w:rPr>
          <w:spacing w:val="-2"/>
          <w:w w:val="105"/>
          <w:sz w:val="18"/>
        </w:rPr>
        <w:t>[</w:t>
      </w:r>
      <w:hyperlink r:id="rId393">
        <w:r>
          <w:rPr>
            <w:color w:val="0774B7"/>
            <w:spacing w:val="-2"/>
            <w:w w:val="105"/>
            <w:sz w:val="18"/>
          </w:rPr>
          <w:t>PubMed</w:t>
        </w:r>
      </w:hyperlink>
      <w:r>
        <w:rPr>
          <w:spacing w:val="-2"/>
          <w:w w:val="105"/>
          <w:sz w:val="18"/>
        </w:rPr>
        <w:t>]</w:t>
      </w:r>
    </w:p>
    <w:p w:rsidR="009E11E3" w:rsidRDefault="009E11E3" w:rsidP="009E11E3">
      <w:pPr>
        <w:pStyle w:val="a9"/>
        <w:numPr>
          <w:ilvl w:val="0"/>
          <w:numId w:val="3"/>
        </w:numPr>
        <w:tabs>
          <w:tab w:val="left" w:pos="576"/>
          <w:tab w:val="left" w:pos="578"/>
        </w:tabs>
        <w:spacing w:before="19"/>
        <w:ind w:right="129"/>
        <w:jc w:val="both"/>
        <w:rPr>
          <w:sz w:val="18"/>
        </w:rPr>
      </w:pPr>
      <w:r>
        <w:rPr>
          <w:w w:val="110"/>
          <w:sz w:val="18"/>
        </w:rPr>
        <w:t>Shestopalov,</w:t>
      </w:r>
      <w:r>
        <w:rPr>
          <w:spacing w:val="-11"/>
          <w:w w:val="110"/>
          <w:sz w:val="18"/>
        </w:rPr>
        <w:t xml:space="preserve"> </w:t>
      </w:r>
      <w:r>
        <w:rPr>
          <w:w w:val="110"/>
          <w:sz w:val="18"/>
        </w:rPr>
        <w:t>A.V.;</w:t>
      </w:r>
      <w:r>
        <w:rPr>
          <w:spacing w:val="-10"/>
          <w:w w:val="110"/>
          <w:sz w:val="18"/>
        </w:rPr>
        <w:t xml:space="preserve"> </w:t>
      </w:r>
      <w:r>
        <w:rPr>
          <w:w w:val="110"/>
          <w:sz w:val="18"/>
        </w:rPr>
        <w:t>Shkurat,</w:t>
      </w:r>
      <w:r>
        <w:rPr>
          <w:spacing w:val="-11"/>
          <w:w w:val="110"/>
          <w:sz w:val="18"/>
        </w:rPr>
        <w:t xml:space="preserve"> </w:t>
      </w:r>
      <w:r>
        <w:rPr>
          <w:w w:val="110"/>
          <w:sz w:val="18"/>
        </w:rPr>
        <w:t>T.P.;</w:t>
      </w:r>
      <w:r>
        <w:rPr>
          <w:spacing w:val="-10"/>
          <w:w w:val="110"/>
          <w:sz w:val="18"/>
        </w:rPr>
        <w:t xml:space="preserve"> </w:t>
      </w:r>
      <w:r>
        <w:rPr>
          <w:w w:val="110"/>
          <w:sz w:val="18"/>
        </w:rPr>
        <w:t>Mikashinovich,</w:t>
      </w:r>
      <w:r>
        <w:rPr>
          <w:spacing w:val="-11"/>
          <w:w w:val="110"/>
          <w:sz w:val="18"/>
        </w:rPr>
        <w:t xml:space="preserve"> </w:t>
      </w:r>
      <w:r>
        <w:rPr>
          <w:w w:val="110"/>
          <w:sz w:val="18"/>
        </w:rPr>
        <w:t>Z.I.;</w:t>
      </w:r>
      <w:r>
        <w:rPr>
          <w:spacing w:val="-10"/>
          <w:w w:val="110"/>
          <w:sz w:val="18"/>
        </w:rPr>
        <w:t xml:space="preserve"> </w:t>
      </w:r>
      <w:r>
        <w:rPr>
          <w:w w:val="110"/>
          <w:sz w:val="18"/>
        </w:rPr>
        <w:t>Kryzhanovskaya,</w:t>
      </w:r>
      <w:r>
        <w:rPr>
          <w:spacing w:val="-11"/>
          <w:w w:val="110"/>
          <w:sz w:val="18"/>
        </w:rPr>
        <w:t xml:space="preserve"> </w:t>
      </w:r>
      <w:r>
        <w:rPr>
          <w:w w:val="110"/>
          <w:sz w:val="18"/>
        </w:rPr>
        <w:t>I.O.;</w:t>
      </w:r>
      <w:r>
        <w:rPr>
          <w:spacing w:val="-10"/>
          <w:w w:val="110"/>
          <w:sz w:val="18"/>
        </w:rPr>
        <w:t xml:space="preserve"> </w:t>
      </w:r>
      <w:r>
        <w:rPr>
          <w:w w:val="110"/>
          <w:sz w:val="18"/>
        </w:rPr>
        <w:t>Bogacheva,</w:t>
      </w:r>
      <w:r>
        <w:rPr>
          <w:spacing w:val="-11"/>
          <w:w w:val="110"/>
          <w:sz w:val="18"/>
        </w:rPr>
        <w:t xml:space="preserve"> </w:t>
      </w:r>
      <w:r>
        <w:rPr>
          <w:w w:val="110"/>
          <w:sz w:val="18"/>
        </w:rPr>
        <w:t>M.A.;</w:t>
      </w:r>
      <w:r>
        <w:rPr>
          <w:spacing w:val="-10"/>
          <w:w w:val="110"/>
          <w:sz w:val="18"/>
        </w:rPr>
        <w:t xml:space="preserve"> </w:t>
      </w:r>
      <w:r>
        <w:rPr>
          <w:w w:val="110"/>
          <w:sz w:val="18"/>
        </w:rPr>
        <w:t>Lomteva,</w:t>
      </w:r>
      <w:r>
        <w:rPr>
          <w:spacing w:val="-11"/>
          <w:w w:val="110"/>
          <w:sz w:val="18"/>
        </w:rPr>
        <w:t xml:space="preserve"> </w:t>
      </w:r>
      <w:r>
        <w:rPr>
          <w:w w:val="110"/>
          <w:sz w:val="18"/>
        </w:rPr>
        <w:t>S.V.;</w:t>
      </w:r>
      <w:r>
        <w:rPr>
          <w:spacing w:val="-10"/>
          <w:w w:val="110"/>
          <w:sz w:val="18"/>
        </w:rPr>
        <w:t xml:space="preserve"> </w:t>
      </w:r>
      <w:r>
        <w:rPr>
          <w:w w:val="110"/>
          <w:sz w:val="18"/>
        </w:rPr>
        <w:t>Prokof’ev,</w:t>
      </w:r>
      <w:r>
        <w:rPr>
          <w:spacing w:val="-11"/>
          <w:w w:val="110"/>
          <w:sz w:val="18"/>
        </w:rPr>
        <w:t xml:space="preserve"> </w:t>
      </w:r>
      <w:r>
        <w:rPr>
          <w:w w:val="110"/>
          <w:sz w:val="18"/>
        </w:rPr>
        <w:t xml:space="preserve">V.N.; </w:t>
      </w:r>
      <w:r>
        <w:rPr>
          <w:sz w:val="18"/>
        </w:rPr>
        <w:t>Gus’kov, E.P. Biological Functions of Allantoin.</w:t>
      </w:r>
      <w:r>
        <w:rPr>
          <w:spacing w:val="33"/>
          <w:sz w:val="18"/>
        </w:rPr>
        <w:t xml:space="preserve"> </w:t>
      </w:r>
      <w:r>
        <w:rPr>
          <w:rFonts w:ascii="Palatino Linotype" w:hAnsi="Palatino Linotype"/>
          <w:i/>
          <w:sz w:val="18"/>
        </w:rPr>
        <w:t>Biol.</w:t>
      </w:r>
      <w:r>
        <w:rPr>
          <w:rFonts w:ascii="Palatino Linotype" w:hAnsi="Palatino Linotype"/>
          <w:i/>
          <w:spacing w:val="28"/>
          <w:sz w:val="18"/>
        </w:rPr>
        <w:t xml:space="preserve"> </w:t>
      </w:r>
      <w:r>
        <w:rPr>
          <w:rFonts w:ascii="Palatino Linotype" w:hAnsi="Palatino Linotype"/>
          <w:i/>
          <w:sz w:val="18"/>
        </w:rPr>
        <w:t>Bull.</w:t>
      </w:r>
      <w:r>
        <w:rPr>
          <w:rFonts w:ascii="Palatino Linotype" w:hAnsi="Palatino Linotype"/>
          <w:i/>
          <w:spacing w:val="28"/>
          <w:sz w:val="18"/>
        </w:rPr>
        <w:t xml:space="preserve"> </w:t>
      </w:r>
      <w:r>
        <w:rPr>
          <w:rFonts w:ascii="Palatino Linotype" w:hAnsi="Palatino Linotype"/>
          <w:i/>
          <w:sz w:val="18"/>
        </w:rPr>
        <w:t>Russ.</w:t>
      </w:r>
      <w:r>
        <w:rPr>
          <w:rFonts w:ascii="Palatino Linotype" w:hAnsi="Palatino Linotype"/>
          <w:i/>
          <w:spacing w:val="28"/>
          <w:sz w:val="18"/>
        </w:rPr>
        <w:t xml:space="preserve"> </w:t>
      </w:r>
      <w:r>
        <w:rPr>
          <w:rFonts w:ascii="Palatino Linotype" w:hAnsi="Palatino Linotype"/>
          <w:i/>
          <w:sz w:val="18"/>
        </w:rPr>
        <w:t>Acad.</w:t>
      </w:r>
      <w:r>
        <w:rPr>
          <w:rFonts w:ascii="Palatino Linotype" w:hAnsi="Palatino Linotype"/>
          <w:i/>
          <w:spacing w:val="28"/>
          <w:sz w:val="18"/>
        </w:rPr>
        <w:t xml:space="preserve"> </w:t>
      </w:r>
      <w:r>
        <w:rPr>
          <w:rFonts w:ascii="Palatino Linotype" w:hAnsi="Palatino Linotype"/>
          <w:i/>
          <w:sz w:val="18"/>
        </w:rPr>
        <w:t>Sci.</w:t>
      </w:r>
      <w:r>
        <w:rPr>
          <w:rFonts w:ascii="Palatino Linotype" w:hAnsi="Palatino Linotype"/>
          <w:i/>
          <w:spacing w:val="28"/>
          <w:sz w:val="18"/>
        </w:rPr>
        <w:t xml:space="preserve"> </w:t>
      </w:r>
      <w:r>
        <w:rPr>
          <w:b/>
          <w:sz w:val="18"/>
        </w:rPr>
        <w:t>2006</w:t>
      </w:r>
      <w:r>
        <w:rPr>
          <w:sz w:val="18"/>
        </w:rPr>
        <w:t xml:space="preserve">, </w:t>
      </w:r>
      <w:r>
        <w:rPr>
          <w:rFonts w:ascii="Palatino Linotype" w:hAnsi="Palatino Linotype"/>
          <w:i/>
          <w:sz w:val="18"/>
        </w:rPr>
        <w:t>33</w:t>
      </w:r>
      <w:r>
        <w:rPr>
          <w:sz w:val="18"/>
        </w:rPr>
        <w:t>, 437–440.</w:t>
      </w:r>
      <w:r>
        <w:rPr>
          <w:spacing w:val="33"/>
          <w:sz w:val="18"/>
        </w:rPr>
        <w:t xml:space="preserve"> </w:t>
      </w:r>
      <w:r>
        <w:rPr>
          <w:sz w:val="18"/>
        </w:rPr>
        <w:t>[</w:t>
      </w:r>
      <w:hyperlink r:id="rId394">
        <w:r>
          <w:rPr>
            <w:color w:val="0774B7"/>
            <w:sz w:val="18"/>
          </w:rPr>
          <w:t>CrossRef</w:t>
        </w:r>
      </w:hyperlink>
      <w:r>
        <w:rPr>
          <w:sz w:val="18"/>
        </w:rPr>
        <w:t>]</w:t>
      </w:r>
    </w:p>
    <w:p w:rsidR="009E11E3" w:rsidRDefault="009E11E3" w:rsidP="009E11E3">
      <w:pPr>
        <w:pStyle w:val="a9"/>
        <w:numPr>
          <w:ilvl w:val="0"/>
          <w:numId w:val="3"/>
        </w:numPr>
        <w:tabs>
          <w:tab w:val="left" w:pos="576"/>
          <w:tab w:val="left" w:pos="578"/>
        </w:tabs>
        <w:spacing w:before="7"/>
        <w:ind w:right="129"/>
        <w:jc w:val="both"/>
        <w:rPr>
          <w:sz w:val="18"/>
        </w:rPr>
      </w:pPr>
      <w:r>
        <w:rPr>
          <w:w w:val="105"/>
          <w:sz w:val="18"/>
        </w:rPr>
        <w:t>Gus’kov, E.; Prokof’ev, V.; Kletskii, M.; Kornienko, I.; Gapurenko, O.; Olekhnovich, L.; Chistyakov, V.; Shestopalov, A.; Sazykina, M.;</w:t>
      </w:r>
      <w:r>
        <w:rPr>
          <w:spacing w:val="-5"/>
          <w:w w:val="105"/>
          <w:sz w:val="18"/>
        </w:rPr>
        <w:t xml:space="preserve"> </w:t>
      </w:r>
      <w:r>
        <w:rPr>
          <w:w w:val="105"/>
          <w:sz w:val="18"/>
        </w:rPr>
        <w:t>Markeev,</w:t>
      </w:r>
      <w:r>
        <w:rPr>
          <w:spacing w:val="-5"/>
          <w:w w:val="105"/>
          <w:sz w:val="18"/>
        </w:rPr>
        <w:t xml:space="preserve"> </w:t>
      </w:r>
      <w:r>
        <w:rPr>
          <w:w w:val="105"/>
          <w:sz w:val="18"/>
        </w:rPr>
        <w:t>A.;</w:t>
      </w:r>
      <w:r>
        <w:rPr>
          <w:spacing w:val="-5"/>
          <w:w w:val="105"/>
          <w:sz w:val="18"/>
        </w:rPr>
        <w:t xml:space="preserve"> </w:t>
      </w:r>
      <w:r>
        <w:rPr>
          <w:w w:val="105"/>
          <w:sz w:val="18"/>
        </w:rPr>
        <w:t>et</w:t>
      </w:r>
      <w:r>
        <w:rPr>
          <w:spacing w:val="-5"/>
          <w:w w:val="105"/>
          <w:sz w:val="18"/>
        </w:rPr>
        <w:t xml:space="preserve"> </w:t>
      </w:r>
      <w:r>
        <w:rPr>
          <w:w w:val="105"/>
          <w:sz w:val="18"/>
        </w:rPr>
        <w:t>al. Allantoin</w:t>
      </w:r>
      <w:r>
        <w:rPr>
          <w:spacing w:val="-5"/>
          <w:w w:val="105"/>
          <w:sz w:val="18"/>
        </w:rPr>
        <w:t xml:space="preserve"> </w:t>
      </w:r>
      <w:r>
        <w:rPr>
          <w:w w:val="105"/>
          <w:sz w:val="18"/>
        </w:rPr>
        <w:t>as</w:t>
      </w:r>
      <w:r>
        <w:rPr>
          <w:spacing w:val="-5"/>
          <w:w w:val="105"/>
          <w:sz w:val="18"/>
        </w:rPr>
        <w:t xml:space="preserve"> </w:t>
      </w:r>
      <w:r>
        <w:rPr>
          <w:w w:val="105"/>
          <w:sz w:val="18"/>
        </w:rPr>
        <w:t>a</w:t>
      </w:r>
      <w:r>
        <w:rPr>
          <w:spacing w:val="-5"/>
          <w:w w:val="105"/>
          <w:sz w:val="18"/>
        </w:rPr>
        <w:t xml:space="preserve"> </w:t>
      </w:r>
      <w:r>
        <w:rPr>
          <w:w w:val="105"/>
          <w:sz w:val="18"/>
        </w:rPr>
        <w:t xml:space="preserve">Vitamin. </w:t>
      </w:r>
      <w:r>
        <w:rPr>
          <w:rFonts w:ascii="Palatino Linotype" w:hAnsi="Palatino Linotype"/>
          <w:i/>
          <w:w w:val="105"/>
          <w:sz w:val="18"/>
        </w:rPr>
        <w:t>Doklady.</w:t>
      </w:r>
      <w:r>
        <w:rPr>
          <w:rFonts w:ascii="Palatino Linotype" w:hAnsi="Palatino Linotype"/>
          <w:i/>
          <w:spacing w:val="-3"/>
          <w:w w:val="105"/>
          <w:sz w:val="18"/>
        </w:rPr>
        <w:t xml:space="preserve"> </w:t>
      </w:r>
      <w:r>
        <w:rPr>
          <w:rFonts w:ascii="Palatino Linotype" w:hAnsi="Palatino Linotype"/>
          <w:i/>
          <w:w w:val="105"/>
          <w:sz w:val="18"/>
        </w:rPr>
        <w:t>Biochem.</w:t>
      </w:r>
      <w:r>
        <w:rPr>
          <w:rFonts w:ascii="Palatino Linotype" w:hAnsi="Palatino Linotype"/>
          <w:i/>
          <w:spacing w:val="-3"/>
          <w:w w:val="105"/>
          <w:sz w:val="18"/>
        </w:rPr>
        <w:t xml:space="preserve"> </w:t>
      </w:r>
      <w:r>
        <w:rPr>
          <w:rFonts w:ascii="Palatino Linotype" w:hAnsi="Palatino Linotype"/>
          <w:i/>
          <w:w w:val="105"/>
          <w:sz w:val="18"/>
        </w:rPr>
        <w:t>Biophys.</w:t>
      </w:r>
      <w:r>
        <w:rPr>
          <w:rFonts w:ascii="Palatino Linotype" w:hAnsi="Palatino Linotype"/>
          <w:i/>
          <w:spacing w:val="-3"/>
          <w:w w:val="105"/>
          <w:sz w:val="18"/>
        </w:rPr>
        <w:t xml:space="preserve"> </w:t>
      </w:r>
      <w:r>
        <w:rPr>
          <w:b/>
          <w:w w:val="105"/>
          <w:sz w:val="18"/>
        </w:rPr>
        <w:t>2004</w:t>
      </w:r>
      <w:r>
        <w:rPr>
          <w:w w:val="105"/>
          <w:sz w:val="18"/>
        </w:rPr>
        <w:t>,</w:t>
      </w:r>
      <w:r>
        <w:rPr>
          <w:spacing w:val="-5"/>
          <w:w w:val="105"/>
          <w:sz w:val="18"/>
        </w:rPr>
        <w:t xml:space="preserve"> </w:t>
      </w:r>
      <w:r>
        <w:rPr>
          <w:rFonts w:ascii="Palatino Linotype" w:hAnsi="Palatino Linotype"/>
          <w:i/>
          <w:w w:val="105"/>
          <w:sz w:val="18"/>
        </w:rPr>
        <w:t>398</w:t>
      </w:r>
      <w:r>
        <w:rPr>
          <w:w w:val="105"/>
          <w:sz w:val="18"/>
        </w:rPr>
        <w:t>,</w:t>
      </w:r>
      <w:r>
        <w:rPr>
          <w:spacing w:val="-5"/>
          <w:w w:val="105"/>
          <w:sz w:val="18"/>
        </w:rPr>
        <w:t xml:space="preserve"> </w:t>
      </w:r>
      <w:r>
        <w:rPr>
          <w:w w:val="105"/>
          <w:sz w:val="18"/>
        </w:rPr>
        <w:t>320–324. [</w:t>
      </w:r>
      <w:r>
        <w:rPr>
          <w:color w:val="0774B7"/>
          <w:w w:val="105"/>
          <w:sz w:val="18"/>
        </w:rPr>
        <w:t>CrossRef</w:t>
      </w:r>
      <w:r>
        <w:rPr>
          <w:w w:val="105"/>
          <w:sz w:val="18"/>
        </w:rPr>
        <w:t>]</w:t>
      </w:r>
    </w:p>
    <w:p w:rsidR="009E11E3" w:rsidRDefault="009E11E3" w:rsidP="009E11E3">
      <w:pPr>
        <w:pStyle w:val="a9"/>
        <w:numPr>
          <w:ilvl w:val="0"/>
          <w:numId w:val="3"/>
        </w:numPr>
        <w:tabs>
          <w:tab w:val="left" w:pos="578"/>
        </w:tabs>
        <w:spacing w:line="225" w:lineRule="exact"/>
        <w:ind w:hanging="430"/>
        <w:jc w:val="both"/>
        <w:rPr>
          <w:sz w:val="18"/>
        </w:rPr>
      </w:pPr>
      <w:r>
        <w:rPr>
          <w:sz w:val="18"/>
        </w:rPr>
        <w:t>Thornfeldt,</w:t>
      </w:r>
      <w:r>
        <w:rPr>
          <w:spacing w:val="10"/>
          <w:sz w:val="18"/>
        </w:rPr>
        <w:t xml:space="preserve"> </w:t>
      </w:r>
      <w:r>
        <w:rPr>
          <w:sz w:val="18"/>
        </w:rPr>
        <w:t>C.</w:t>
      </w:r>
      <w:r>
        <w:rPr>
          <w:spacing w:val="11"/>
          <w:sz w:val="18"/>
        </w:rPr>
        <w:t xml:space="preserve"> </w:t>
      </w:r>
      <w:r>
        <w:rPr>
          <w:sz w:val="18"/>
        </w:rPr>
        <w:t>Cosmeceuticals</w:t>
      </w:r>
      <w:r>
        <w:rPr>
          <w:spacing w:val="10"/>
          <w:sz w:val="18"/>
        </w:rPr>
        <w:t xml:space="preserve"> </w:t>
      </w:r>
      <w:r>
        <w:rPr>
          <w:sz w:val="18"/>
        </w:rPr>
        <w:t>Containing</w:t>
      </w:r>
      <w:r>
        <w:rPr>
          <w:spacing w:val="11"/>
          <w:sz w:val="18"/>
        </w:rPr>
        <w:t xml:space="preserve"> </w:t>
      </w:r>
      <w:r>
        <w:rPr>
          <w:sz w:val="18"/>
        </w:rPr>
        <w:t>Herbs:</w:t>
      </w:r>
      <w:r>
        <w:rPr>
          <w:spacing w:val="22"/>
          <w:sz w:val="18"/>
        </w:rPr>
        <w:t xml:space="preserve"> </w:t>
      </w:r>
      <w:r>
        <w:rPr>
          <w:sz w:val="18"/>
        </w:rPr>
        <w:t>Fact,</w:t>
      </w:r>
      <w:r>
        <w:rPr>
          <w:spacing w:val="11"/>
          <w:sz w:val="18"/>
        </w:rPr>
        <w:t xml:space="preserve"> </w:t>
      </w:r>
      <w:r>
        <w:rPr>
          <w:sz w:val="18"/>
        </w:rPr>
        <w:t>Fiction,</w:t>
      </w:r>
      <w:r>
        <w:rPr>
          <w:spacing w:val="10"/>
          <w:sz w:val="18"/>
        </w:rPr>
        <w:t xml:space="preserve"> </w:t>
      </w:r>
      <w:r>
        <w:rPr>
          <w:sz w:val="18"/>
        </w:rPr>
        <w:t>and</w:t>
      </w:r>
      <w:r>
        <w:rPr>
          <w:spacing w:val="11"/>
          <w:sz w:val="18"/>
        </w:rPr>
        <w:t xml:space="preserve"> </w:t>
      </w:r>
      <w:r>
        <w:rPr>
          <w:sz w:val="18"/>
        </w:rPr>
        <w:t>Future.</w:t>
      </w:r>
      <w:r>
        <w:rPr>
          <w:spacing w:val="22"/>
          <w:sz w:val="18"/>
        </w:rPr>
        <w:t xml:space="preserve"> </w:t>
      </w:r>
      <w:r>
        <w:rPr>
          <w:rFonts w:ascii="Palatino Linotype" w:hAnsi="Palatino Linotype"/>
          <w:i/>
          <w:sz w:val="18"/>
        </w:rPr>
        <w:t>Dermatol.</w:t>
      </w:r>
      <w:r>
        <w:rPr>
          <w:rFonts w:ascii="Palatino Linotype" w:hAnsi="Palatino Linotype"/>
          <w:i/>
          <w:spacing w:val="17"/>
          <w:sz w:val="18"/>
        </w:rPr>
        <w:t xml:space="preserve"> </w:t>
      </w:r>
      <w:r>
        <w:rPr>
          <w:rFonts w:ascii="Palatino Linotype" w:hAnsi="Palatino Linotype"/>
          <w:i/>
          <w:sz w:val="18"/>
        </w:rPr>
        <w:t>Surg.</w:t>
      </w:r>
      <w:r>
        <w:rPr>
          <w:rFonts w:ascii="Palatino Linotype" w:hAnsi="Palatino Linotype"/>
          <w:i/>
          <w:spacing w:val="17"/>
          <w:sz w:val="18"/>
        </w:rPr>
        <w:t xml:space="preserve"> </w:t>
      </w:r>
      <w:r>
        <w:rPr>
          <w:b/>
          <w:sz w:val="18"/>
        </w:rPr>
        <w:t>2005</w:t>
      </w:r>
      <w:r>
        <w:rPr>
          <w:sz w:val="18"/>
        </w:rPr>
        <w:t>,</w:t>
      </w:r>
      <w:r>
        <w:rPr>
          <w:spacing w:val="11"/>
          <w:sz w:val="18"/>
        </w:rPr>
        <w:t xml:space="preserve"> </w:t>
      </w:r>
      <w:r>
        <w:rPr>
          <w:rFonts w:ascii="Palatino Linotype" w:hAnsi="Palatino Linotype"/>
          <w:i/>
          <w:sz w:val="18"/>
        </w:rPr>
        <w:t>31</w:t>
      </w:r>
      <w:r>
        <w:rPr>
          <w:sz w:val="18"/>
        </w:rPr>
        <w:t>,</w:t>
      </w:r>
      <w:r>
        <w:rPr>
          <w:spacing w:val="10"/>
          <w:sz w:val="18"/>
        </w:rPr>
        <w:t xml:space="preserve"> </w:t>
      </w:r>
      <w:r>
        <w:rPr>
          <w:sz w:val="18"/>
        </w:rPr>
        <w:t>873–881.</w:t>
      </w:r>
      <w:r>
        <w:rPr>
          <w:spacing w:val="22"/>
          <w:sz w:val="18"/>
        </w:rPr>
        <w:t xml:space="preserve"> </w:t>
      </w:r>
      <w:r>
        <w:rPr>
          <w:spacing w:val="-2"/>
          <w:sz w:val="18"/>
        </w:rPr>
        <w:t>[</w:t>
      </w:r>
      <w:hyperlink r:id="rId395">
        <w:r>
          <w:rPr>
            <w:color w:val="0774B7"/>
            <w:spacing w:val="-2"/>
            <w:sz w:val="18"/>
          </w:rPr>
          <w:t>CrossRef</w:t>
        </w:r>
      </w:hyperlink>
      <w:r>
        <w:rPr>
          <w:spacing w:val="-2"/>
          <w:sz w:val="18"/>
        </w:rPr>
        <w:t>]</w:t>
      </w:r>
    </w:p>
    <w:p w:rsidR="009E11E3" w:rsidRDefault="009E11E3" w:rsidP="009E11E3">
      <w:pPr>
        <w:pStyle w:val="a9"/>
        <w:numPr>
          <w:ilvl w:val="0"/>
          <w:numId w:val="3"/>
        </w:numPr>
        <w:tabs>
          <w:tab w:val="left" w:pos="577"/>
        </w:tabs>
        <w:spacing w:line="230" w:lineRule="exact"/>
        <w:ind w:left="577" w:hanging="429"/>
        <w:jc w:val="both"/>
        <w:rPr>
          <w:rFonts w:ascii="Palatino Linotype"/>
          <w:i/>
          <w:sz w:val="18"/>
        </w:rPr>
      </w:pPr>
      <w:r>
        <w:rPr>
          <w:sz w:val="18"/>
        </w:rPr>
        <w:t>Xu,</w:t>
      </w:r>
      <w:r>
        <w:rPr>
          <w:spacing w:val="14"/>
          <w:sz w:val="18"/>
        </w:rPr>
        <w:t xml:space="preserve"> </w:t>
      </w:r>
      <w:r>
        <w:rPr>
          <w:sz w:val="18"/>
        </w:rPr>
        <w:t>B.;</w:t>
      </w:r>
      <w:r>
        <w:rPr>
          <w:spacing w:val="15"/>
          <w:sz w:val="18"/>
        </w:rPr>
        <w:t xml:space="preserve"> </w:t>
      </w:r>
      <w:r>
        <w:rPr>
          <w:sz w:val="18"/>
        </w:rPr>
        <w:t>Sung,</w:t>
      </w:r>
      <w:r>
        <w:rPr>
          <w:spacing w:val="15"/>
          <w:sz w:val="18"/>
        </w:rPr>
        <w:t xml:space="preserve"> </w:t>
      </w:r>
      <w:r>
        <w:rPr>
          <w:sz w:val="18"/>
        </w:rPr>
        <w:t>C.;</w:t>
      </w:r>
      <w:r>
        <w:rPr>
          <w:spacing w:val="14"/>
          <w:sz w:val="18"/>
        </w:rPr>
        <w:t xml:space="preserve"> </w:t>
      </w:r>
      <w:r>
        <w:rPr>
          <w:sz w:val="18"/>
        </w:rPr>
        <w:t>Han,</w:t>
      </w:r>
      <w:r>
        <w:rPr>
          <w:spacing w:val="15"/>
          <w:sz w:val="18"/>
        </w:rPr>
        <w:t xml:space="preserve"> </w:t>
      </w:r>
      <w:r>
        <w:rPr>
          <w:sz w:val="18"/>
        </w:rPr>
        <w:t>B.</w:t>
      </w:r>
      <w:r>
        <w:rPr>
          <w:spacing w:val="15"/>
          <w:sz w:val="18"/>
        </w:rPr>
        <w:t xml:space="preserve"> </w:t>
      </w:r>
      <w:r>
        <w:rPr>
          <w:sz w:val="18"/>
        </w:rPr>
        <w:t>Crystal</w:t>
      </w:r>
      <w:r>
        <w:rPr>
          <w:spacing w:val="14"/>
          <w:sz w:val="18"/>
        </w:rPr>
        <w:t xml:space="preserve"> </w:t>
      </w:r>
      <w:r>
        <w:rPr>
          <w:sz w:val="18"/>
        </w:rPr>
        <w:t>Structure</w:t>
      </w:r>
      <w:r>
        <w:rPr>
          <w:spacing w:val="15"/>
          <w:sz w:val="18"/>
        </w:rPr>
        <w:t xml:space="preserve"> </w:t>
      </w:r>
      <w:r>
        <w:rPr>
          <w:sz w:val="18"/>
        </w:rPr>
        <w:t>Characterization</w:t>
      </w:r>
      <w:r>
        <w:rPr>
          <w:spacing w:val="15"/>
          <w:sz w:val="18"/>
        </w:rPr>
        <w:t xml:space="preserve"> </w:t>
      </w:r>
      <w:r>
        <w:rPr>
          <w:sz w:val="18"/>
        </w:rPr>
        <w:t>of</w:t>
      </w:r>
      <w:r>
        <w:rPr>
          <w:spacing w:val="14"/>
          <w:sz w:val="18"/>
        </w:rPr>
        <w:t xml:space="preserve"> </w:t>
      </w:r>
      <w:r>
        <w:rPr>
          <w:sz w:val="18"/>
        </w:rPr>
        <w:t>Natural</w:t>
      </w:r>
      <w:r>
        <w:rPr>
          <w:spacing w:val="15"/>
          <w:sz w:val="18"/>
        </w:rPr>
        <w:t xml:space="preserve"> </w:t>
      </w:r>
      <w:r>
        <w:rPr>
          <w:sz w:val="18"/>
        </w:rPr>
        <w:t>Allantoin</w:t>
      </w:r>
      <w:r>
        <w:rPr>
          <w:spacing w:val="15"/>
          <w:sz w:val="18"/>
        </w:rPr>
        <w:t xml:space="preserve"> </w:t>
      </w:r>
      <w:r>
        <w:rPr>
          <w:sz w:val="18"/>
        </w:rPr>
        <w:t>from</w:t>
      </w:r>
      <w:r>
        <w:rPr>
          <w:spacing w:val="14"/>
          <w:sz w:val="18"/>
        </w:rPr>
        <w:t xml:space="preserve"> </w:t>
      </w:r>
      <w:r>
        <w:rPr>
          <w:sz w:val="18"/>
        </w:rPr>
        <w:t>Edible</w:t>
      </w:r>
      <w:r>
        <w:rPr>
          <w:spacing w:val="15"/>
          <w:sz w:val="18"/>
        </w:rPr>
        <w:t xml:space="preserve"> </w:t>
      </w:r>
      <w:r>
        <w:rPr>
          <w:sz w:val="18"/>
        </w:rPr>
        <w:t>Lichen</w:t>
      </w:r>
      <w:r>
        <w:rPr>
          <w:spacing w:val="15"/>
          <w:sz w:val="18"/>
        </w:rPr>
        <w:t xml:space="preserve"> </w:t>
      </w:r>
      <w:r>
        <w:rPr>
          <w:rFonts w:ascii="Palatino Linotype"/>
          <w:i/>
          <w:sz w:val="18"/>
        </w:rPr>
        <w:t>Umbilicaria</w:t>
      </w:r>
      <w:r>
        <w:rPr>
          <w:rFonts w:ascii="Palatino Linotype"/>
          <w:i/>
          <w:spacing w:val="8"/>
          <w:sz w:val="18"/>
        </w:rPr>
        <w:t xml:space="preserve"> </w:t>
      </w:r>
      <w:r>
        <w:rPr>
          <w:rFonts w:ascii="Palatino Linotype"/>
          <w:i/>
          <w:sz w:val="18"/>
        </w:rPr>
        <w:t>esculenta</w:t>
      </w:r>
      <w:r>
        <w:rPr>
          <w:sz w:val="18"/>
        </w:rPr>
        <w:t>.</w:t>
      </w:r>
      <w:r>
        <w:rPr>
          <w:spacing w:val="27"/>
          <w:sz w:val="18"/>
        </w:rPr>
        <w:t xml:space="preserve"> </w:t>
      </w:r>
      <w:r>
        <w:rPr>
          <w:rFonts w:ascii="Palatino Linotype"/>
          <w:i/>
          <w:spacing w:val="-2"/>
          <w:sz w:val="18"/>
        </w:rPr>
        <w:t>Crystals</w:t>
      </w:r>
    </w:p>
    <w:p w:rsidR="009E11E3" w:rsidRDefault="009E11E3">
      <w:pPr>
        <w:spacing w:line="236" w:lineRule="exact"/>
        <w:ind w:left="578"/>
        <w:jc w:val="both"/>
        <w:rPr>
          <w:sz w:val="18"/>
        </w:rPr>
      </w:pPr>
      <w:r>
        <w:rPr>
          <w:b/>
          <w:spacing w:val="-6"/>
          <w:sz w:val="18"/>
        </w:rPr>
        <w:t>2011</w:t>
      </w:r>
      <w:r>
        <w:rPr>
          <w:spacing w:val="-6"/>
          <w:sz w:val="18"/>
        </w:rPr>
        <w:t>,</w:t>
      </w:r>
      <w:r>
        <w:rPr>
          <w:spacing w:val="-3"/>
          <w:sz w:val="18"/>
        </w:rPr>
        <w:t xml:space="preserve"> </w:t>
      </w:r>
      <w:r>
        <w:rPr>
          <w:rFonts w:ascii="Palatino Linotype" w:hAnsi="Palatino Linotype"/>
          <w:i/>
          <w:spacing w:val="-6"/>
          <w:sz w:val="18"/>
        </w:rPr>
        <w:t>1</w:t>
      </w:r>
      <w:r>
        <w:rPr>
          <w:spacing w:val="-6"/>
          <w:sz w:val="18"/>
        </w:rPr>
        <w:t>,</w:t>
      </w:r>
      <w:r>
        <w:rPr>
          <w:spacing w:val="-2"/>
          <w:sz w:val="18"/>
        </w:rPr>
        <w:t xml:space="preserve"> </w:t>
      </w:r>
      <w:r>
        <w:rPr>
          <w:spacing w:val="-6"/>
          <w:sz w:val="18"/>
        </w:rPr>
        <w:t>128–135.</w:t>
      </w:r>
      <w:r>
        <w:rPr>
          <w:spacing w:val="7"/>
          <w:sz w:val="18"/>
        </w:rPr>
        <w:t xml:space="preserve"> </w:t>
      </w:r>
      <w:r>
        <w:rPr>
          <w:spacing w:val="-6"/>
          <w:sz w:val="18"/>
        </w:rPr>
        <w:t>[</w:t>
      </w:r>
      <w:hyperlink r:id="rId396">
        <w:r>
          <w:rPr>
            <w:color w:val="0774B7"/>
            <w:spacing w:val="-6"/>
            <w:sz w:val="18"/>
          </w:rPr>
          <w:t>CrossRef</w:t>
        </w:r>
      </w:hyperlink>
      <w:r>
        <w:rPr>
          <w:spacing w:val="-6"/>
          <w:sz w:val="18"/>
        </w:rPr>
        <w:t>]</w:t>
      </w:r>
    </w:p>
    <w:p w:rsidR="009E11E3" w:rsidRDefault="009E11E3" w:rsidP="009E11E3">
      <w:pPr>
        <w:pStyle w:val="a9"/>
        <w:numPr>
          <w:ilvl w:val="0"/>
          <w:numId w:val="3"/>
        </w:numPr>
        <w:tabs>
          <w:tab w:val="left" w:pos="576"/>
          <w:tab w:val="left" w:pos="578"/>
        </w:tabs>
        <w:spacing w:before="5"/>
        <w:ind w:right="151"/>
        <w:jc w:val="both"/>
        <w:rPr>
          <w:sz w:val="18"/>
        </w:rPr>
      </w:pPr>
      <w:r>
        <w:rPr>
          <w:w w:val="105"/>
          <w:sz w:val="18"/>
        </w:rPr>
        <w:t>Sazykina, M.A.; Chistyakov, V.A.; Kolenko, M.A.; Azarin, K.V. Allantoin and Urate as Suppressors of the Genotoxic Effect of 300–400</w:t>
      </w:r>
      <w:r>
        <w:rPr>
          <w:spacing w:val="-11"/>
          <w:w w:val="105"/>
          <w:sz w:val="18"/>
        </w:rPr>
        <w:t xml:space="preserve"> </w:t>
      </w:r>
      <w:r>
        <w:rPr>
          <w:w w:val="105"/>
          <w:sz w:val="18"/>
        </w:rPr>
        <w:t>Nm</w:t>
      </w:r>
      <w:r>
        <w:rPr>
          <w:spacing w:val="-10"/>
          <w:w w:val="105"/>
          <w:sz w:val="18"/>
        </w:rPr>
        <w:t xml:space="preserve"> </w:t>
      </w:r>
      <w:r>
        <w:rPr>
          <w:w w:val="105"/>
          <w:sz w:val="18"/>
        </w:rPr>
        <w:t>Ultraviolet</w:t>
      </w:r>
      <w:r>
        <w:rPr>
          <w:spacing w:val="-11"/>
          <w:w w:val="105"/>
          <w:sz w:val="18"/>
        </w:rPr>
        <w:t xml:space="preserve"> </w:t>
      </w:r>
      <w:r>
        <w:rPr>
          <w:w w:val="105"/>
          <w:sz w:val="18"/>
        </w:rPr>
        <w:t>Radiation.</w:t>
      </w:r>
      <w:r>
        <w:rPr>
          <w:spacing w:val="-6"/>
          <w:w w:val="105"/>
          <w:sz w:val="18"/>
        </w:rPr>
        <w:t xml:space="preserve"> </w:t>
      </w:r>
      <w:r>
        <w:rPr>
          <w:rFonts w:ascii="Palatino Linotype" w:hAnsi="Palatino Linotype"/>
          <w:i/>
          <w:w w:val="105"/>
          <w:sz w:val="18"/>
        </w:rPr>
        <w:t>Russ.</w:t>
      </w:r>
      <w:r>
        <w:rPr>
          <w:rFonts w:ascii="Palatino Linotype" w:hAnsi="Palatino Linotype"/>
          <w:i/>
          <w:spacing w:val="-11"/>
          <w:w w:val="105"/>
          <w:sz w:val="18"/>
        </w:rPr>
        <w:t xml:space="preserve"> </w:t>
      </w:r>
      <w:r>
        <w:rPr>
          <w:rFonts w:ascii="Palatino Linotype" w:hAnsi="Palatino Linotype"/>
          <w:i/>
          <w:w w:val="105"/>
          <w:sz w:val="18"/>
        </w:rPr>
        <w:t>J.</w:t>
      </w:r>
      <w:r>
        <w:rPr>
          <w:rFonts w:ascii="Palatino Linotype" w:hAnsi="Palatino Linotype"/>
          <w:i/>
          <w:spacing w:val="-12"/>
          <w:w w:val="105"/>
          <w:sz w:val="18"/>
        </w:rPr>
        <w:t xml:space="preserve"> </w:t>
      </w:r>
      <w:r>
        <w:rPr>
          <w:rFonts w:ascii="Palatino Linotype" w:hAnsi="Palatino Linotype"/>
          <w:i/>
          <w:w w:val="105"/>
          <w:sz w:val="18"/>
        </w:rPr>
        <w:t>Genet.</w:t>
      </w:r>
      <w:r>
        <w:rPr>
          <w:rFonts w:ascii="Palatino Linotype" w:hAnsi="Palatino Linotype"/>
          <w:i/>
          <w:spacing w:val="-12"/>
          <w:w w:val="105"/>
          <w:sz w:val="18"/>
        </w:rPr>
        <w:t xml:space="preserve"> </w:t>
      </w:r>
      <w:r>
        <w:rPr>
          <w:rFonts w:ascii="Palatino Linotype" w:hAnsi="Palatino Linotype"/>
          <w:i/>
          <w:w w:val="105"/>
          <w:sz w:val="18"/>
        </w:rPr>
        <w:t>Appl.</w:t>
      </w:r>
      <w:r>
        <w:rPr>
          <w:rFonts w:ascii="Palatino Linotype" w:hAnsi="Palatino Linotype"/>
          <w:i/>
          <w:spacing w:val="-11"/>
          <w:w w:val="105"/>
          <w:sz w:val="18"/>
        </w:rPr>
        <w:t xml:space="preserve"> </w:t>
      </w:r>
      <w:r>
        <w:rPr>
          <w:rFonts w:ascii="Palatino Linotype" w:hAnsi="Palatino Linotype"/>
          <w:i/>
          <w:w w:val="105"/>
          <w:sz w:val="18"/>
        </w:rPr>
        <w:t>Res.</w:t>
      </w:r>
      <w:r>
        <w:rPr>
          <w:rFonts w:ascii="Palatino Linotype" w:hAnsi="Palatino Linotype"/>
          <w:i/>
          <w:spacing w:val="-12"/>
          <w:w w:val="105"/>
          <w:sz w:val="18"/>
        </w:rPr>
        <w:t xml:space="preserve"> </w:t>
      </w:r>
      <w:r>
        <w:rPr>
          <w:b/>
          <w:w w:val="105"/>
          <w:sz w:val="18"/>
        </w:rPr>
        <w:t>2011</w:t>
      </w:r>
      <w:r>
        <w:rPr>
          <w:w w:val="105"/>
          <w:sz w:val="18"/>
        </w:rPr>
        <w:t>,</w:t>
      </w:r>
      <w:r>
        <w:rPr>
          <w:spacing w:val="-10"/>
          <w:w w:val="105"/>
          <w:sz w:val="18"/>
        </w:rPr>
        <w:t xml:space="preserve"> </w:t>
      </w:r>
      <w:r>
        <w:rPr>
          <w:rFonts w:ascii="Palatino Linotype" w:hAnsi="Palatino Linotype"/>
          <w:i/>
          <w:w w:val="105"/>
          <w:sz w:val="18"/>
        </w:rPr>
        <w:t>1</w:t>
      </w:r>
      <w:r>
        <w:rPr>
          <w:w w:val="105"/>
          <w:sz w:val="18"/>
        </w:rPr>
        <w:t>,</w:t>
      </w:r>
      <w:r>
        <w:rPr>
          <w:spacing w:val="-10"/>
          <w:w w:val="105"/>
          <w:sz w:val="18"/>
        </w:rPr>
        <w:t xml:space="preserve"> </w:t>
      </w:r>
      <w:r>
        <w:rPr>
          <w:w w:val="105"/>
          <w:sz w:val="18"/>
        </w:rPr>
        <w:t>119–120.</w:t>
      </w:r>
      <w:r>
        <w:rPr>
          <w:spacing w:val="-7"/>
          <w:w w:val="105"/>
          <w:sz w:val="18"/>
        </w:rPr>
        <w:t xml:space="preserve"> </w:t>
      </w:r>
      <w:r>
        <w:rPr>
          <w:w w:val="105"/>
          <w:sz w:val="18"/>
        </w:rPr>
        <w:t>[</w:t>
      </w:r>
      <w:hyperlink r:id="rId397">
        <w:r>
          <w:rPr>
            <w:color w:val="0774B7"/>
            <w:w w:val="105"/>
            <w:sz w:val="18"/>
          </w:rPr>
          <w:t>CrossRef</w:t>
        </w:r>
      </w:hyperlink>
      <w:r>
        <w:rPr>
          <w:w w:val="105"/>
          <w:sz w:val="18"/>
        </w:rPr>
        <w:t>]</w:t>
      </w:r>
    </w:p>
    <w:p w:rsidR="009E11E3" w:rsidRDefault="009E11E3" w:rsidP="009E11E3">
      <w:pPr>
        <w:pStyle w:val="a9"/>
        <w:numPr>
          <w:ilvl w:val="0"/>
          <w:numId w:val="3"/>
        </w:numPr>
        <w:tabs>
          <w:tab w:val="left" w:pos="578"/>
        </w:tabs>
        <w:spacing w:line="225" w:lineRule="exact"/>
        <w:ind w:hanging="430"/>
        <w:jc w:val="both"/>
        <w:rPr>
          <w:sz w:val="18"/>
        </w:rPr>
      </w:pPr>
      <w:r>
        <w:rPr>
          <w:w w:val="105"/>
          <w:sz w:val="18"/>
        </w:rPr>
        <w:t>Mashkovsky,</w:t>
      </w:r>
      <w:r>
        <w:rPr>
          <w:spacing w:val="-11"/>
          <w:w w:val="105"/>
          <w:sz w:val="18"/>
        </w:rPr>
        <w:t xml:space="preserve"> </w:t>
      </w:r>
      <w:r>
        <w:rPr>
          <w:w w:val="105"/>
          <w:sz w:val="18"/>
        </w:rPr>
        <w:t>M.D.</w:t>
      </w:r>
      <w:r>
        <w:rPr>
          <w:spacing w:val="-10"/>
          <w:w w:val="105"/>
          <w:sz w:val="18"/>
        </w:rPr>
        <w:t xml:space="preserve"> </w:t>
      </w:r>
      <w:r>
        <w:rPr>
          <w:rFonts w:ascii="Palatino Linotype" w:hAnsi="Palatino Linotype"/>
          <w:i/>
          <w:w w:val="105"/>
          <w:sz w:val="18"/>
        </w:rPr>
        <w:t>Medicinal</w:t>
      </w:r>
      <w:r>
        <w:rPr>
          <w:rFonts w:ascii="Palatino Linotype" w:hAnsi="Palatino Linotype"/>
          <w:i/>
          <w:spacing w:val="-12"/>
          <w:w w:val="105"/>
          <w:sz w:val="18"/>
        </w:rPr>
        <w:t xml:space="preserve"> </w:t>
      </w:r>
      <w:r>
        <w:rPr>
          <w:rFonts w:ascii="Palatino Linotype" w:hAnsi="Palatino Linotype"/>
          <w:i/>
          <w:w w:val="105"/>
          <w:sz w:val="18"/>
        </w:rPr>
        <w:t>Products</w:t>
      </w:r>
      <w:r>
        <w:rPr>
          <w:w w:val="105"/>
          <w:sz w:val="18"/>
        </w:rPr>
        <w:t>,</w:t>
      </w:r>
      <w:r>
        <w:rPr>
          <w:spacing w:val="-11"/>
          <w:w w:val="105"/>
          <w:sz w:val="18"/>
        </w:rPr>
        <w:t xml:space="preserve"> </w:t>
      </w:r>
      <w:r>
        <w:rPr>
          <w:w w:val="105"/>
          <w:sz w:val="18"/>
        </w:rPr>
        <w:t>15th</w:t>
      </w:r>
      <w:r>
        <w:rPr>
          <w:spacing w:val="-10"/>
          <w:w w:val="105"/>
          <w:sz w:val="18"/>
        </w:rPr>
        <w:t xml:space="preserve"> </w:t>
      </w:r>
      <w:r>
        <w:rPr>
          <w:w w:val="105"/>
          <w:sz w:val="18"/>
        </w:rPr>
        <w:t>ed.;</w:t>
      </w:r>
      <w:r>
        <w:rPr>
          <w:spacing w:val="-10"/>
          <w:w w:val="105"/>
          <w:sz w:val="18"/>
        </w:rPr>
        <w:t xml:space="preserve"> </w:t>
      </w:r>
      <w:r>
        <w:rPr>
          <w:w w:val="105"/>
          <w:sz w:val="18"/>
        </w:rPr>
        <w:t>New</w:t>
      </w:r>
      <w:r>
        <w:rPr>
          <w:spacing w:val="-11"/>
          <w:w w:val="105"/>
          <w:sz w:val="18"/>
        </w:rPr>
        <w:t xml:space="preserve"> </w:t>
      </w:r>
      <w:r>
        <w:rPr>
          <w:w w:val="105"/>
          <w:sz w:val="18"/>
        </w:rPr>
        <w:t>Wave:</w:t>
      </w:r>
      <w:r>
        <w:rPr>
          <w:spacing w:val="-6"/>
          <w:w w:val="105"/>
          <w:sz w:val="18"/>
        </w:rPr>
        <w:t xml:space="preserve"> </w:t>
      </w:r>
      <w:r>
        <w:rPr>
          <w:w w:val="105"/>
          <w:sz w:val="18"/>
        </w:rPr>
        <w:t>Moscow,</w:t>
      </w:r>
      <w:r>
        <w:rPr>
          <w:spacing w:val="-10"/>
          <w:w w:val="105"/>
          <w:sz w:val="18"/>
        </w:rPr>
        <w:t xml:space="preserve"> </w:t>
      </w:r>
      <w:r>
        <w:rPr>
          <w:w w:val="105"/>
          <w:sz w:val="18"/>
        </w:rPr>
        <w:t>Russia,</w:t>
      </w:r>
      <w:r>
        <w:rPr>
          <w:spacing w:val="-11"/>
          <w:w w:val="105"/>
          <w:sz w:val="18"/>
        </w:rPr>
        <w:t xml:space="preserve"> </w:t>
      </w:r>
      <w:r>
        <w:rPr>
          <w:w w:val="105"/>
          <w:sz w:val="18"/>
        </w:rPr>
        <w:t>2005;</w:t>
      </w:r>
      <w:r>
        <w:rPr>
          <w:spacing w:val="-10"/>
          <w:w w:val="105"/>
          <w:sz w:val="18"/>
        </w:rPr>
        <w:t xml:space="preserve"> </w:t>
      </w:r>
      <w:r>
        <w:rPr>
          <w:w w:val="105"/>
          <w:sz w:val="18"/>
        </w:rPr>
        <w:t>pp.</w:t>
      </w:r>
      <w:r>
        <w:rPr>
          <w:spacing w:val="-5"/>
          <w:w w:val="105"/>
          <w:sz w:val="18"/>
        </w:rPr>
        <w:t xml:space="preserve"> </w:t>
      </w:r>
      <w:r>
        <w:rPr>
          <w:spacing w:val="-2"/>
          <w:w w:val="105"/>
          <w:sz w:val="18"/>
        </w:rPr>
        <w:t>1–86.</w:t>
      </w:r>
    </w:p>
    <w:p w:rsidR="009E11E3" w:rsidRDefault="009E11E3" w:rsidP="009E11E3">
      <w:pPr>
        <w:pStyle w:val="a9"/>
        <w:numPr>
          <w:ilvl w:val="0"/>
          <w:numId w:val="3"/>
        </w:numPr>
        <w:tabs>
          <w:tab w:val="left" w:pos="578"/>
        </w:tabs>
        <w:spacing w:line="244" w:lineRule="auto"/>
        <w:ind w:right="120"/>
        <w:rPr>
          <w:sz w:val="18"/>
        </w:rPr>
      </w:pPr>
      <w:r>
        <w:rPr>
          <w:w w:val="105"/>
          <w:sz w:val="18"/>
        </w:rPr>
        <w:t>Prokopov,</w:t>
      </w:r>
      <w:r>
        <w:rPr>
          <w:spacing w:val="-11"/>
          <w:w w:val="105"/>
          <w:sz w:val="18"/>
        </w:rPr>
        <w:t xml:space="preserve"> </w:t>
      </w:r>
      <w:r>
        <w:rPr>
          <w:w w:val="105"/>
          <w:sz w:val="18"/>
        </w:rPr>
        <w:t>A.A.;</w:t>
      </w:r>
      <w:r>
        <w:rPr>
          <w:spacing w:val="-10"/>
          <w:w w:val="105"/>
          <w:sz w:val="18"/>
        </w:rPr>
        <w:t xml:space="preserve"> </w:t>
      </w:r>
      <w:r>
        <w:rPr>
          <w:w w:val="105"/>
          <w:sz w:val="18"/>
        </w:rPr>
        <w:t>Kostebelov,</w:t>
      </w:r>
      <w:r>
        <w:rPr>
          <w:spacing w:val="-11"/>
          <w:w w:val="105"/>
          <w:sz w:val="18"/>
        </w:rPr>
        <w:t xml:space="preserve"> </w:t>
      </w:r>
      <w:r>
        <w:rPr>
          <w:w w:val="105"/>
          <w:sz w:val="18"/>
        </w:rPr>
        <w:t>N.V.;</w:t>
      </w:r>
      <w:r>
        <w:rPr>
          <w:spacing w:val="-10"/>
          <w:w w:val="105"/>
          <w:sz w:val="18"/>
        </w:rPr>
        <w:t xml:space="preserve"> </w:t>
      </w:r>
      <w:r>
        <w:rPr>
          <w:w w:val="105"/>
          <w:sz w:val="18"/>
        </w:rPr>
        <w:t>Berlyand,</w:t>
      </w:r>
      <w:r>
        <w:rPr>
          <w:spacing w:val="-11"/>
          <w:w w:val="105"/>
          <w:sz w:val="18"/>
        </w:rPr>
        <w:t xml:space="preserve"> </w:t>
      </w:r>
      <w:r>
        <w:rPr>
          <w:w w:val="105"/>
          <w:sz w:val="18"/>
        </w:rPr>
        <w:t>A.S.</w:t>
      </w:r>
      <w:r>
        <w:rPr>
          <w:spacing w:val="-10"/>
          <w:w w:val="105"/>
          <w:sz w:val="18"/>
        </w:rPr>
        <w:t xml:space="preserve"> </w:t>
      </w:r>
      <w:r>
        <w:rPr>
          <w:w w:val="105"/>
          <w:sz w:val="18"/>
        </w:rPr>
        <w:t>Excretion</w:t>
      </w:r>
      <w:r>
        <w:rPr>
          <w:spacing w:val="-10"/>
          <w:w w:val="105"/>
          <w:sz w:val="18"/>
        </w:rPr>
        <w:t xml:space="preserve"> </w:t>
      </w:r>
      <w:r>
        <w:rPr>
          <w:w w:val="105"/>
          <w:sz w:val="18"/>
        </w:rPr>
        <w:t>of</w:t>
      </w:r>
      <w:r>
        <w:rPr>
          <w:spacing w:val="-11"/>
          <w:w w:val="105"/>
          <w:sz w:val="18"/>
        </w:rPr>
        <w:t xml:space="preserve"> </w:t>
      </w:r>
      <w:r>
        <w:rPr>
          <w:w w:val="105"/>
          <w:sz w:val="18"/>
        </w:rPr>
        <w:t>Albicar</w:t>
      </w:r>
      <w:r>
        <w:rPr>
          <w:spacing w:val="-10"/>
          <w:w w:val="105"/>
          <w:sz w:val="18"/>
        </w:rPr>
        <w:t xml:space="preserve"> </w:t>
      </w:r>
      <w:r>
        <w:rPr>
          <w:w w:val="105"/>
          <w:sz w:val="18"/>
        </w:rPr>
        <w:t>from</w:t>
      </w:r>
      <w:r>
        <w:rPr>
          <w:spacing w:val="-11"/>
          <w:w w:val="105"/>
          <w:sz w:val="18"/>
        </w:rPr>
        <w:t xml:space="preserve"> </w:t>
      </w:r>
      <w:r>
        <w:rPr>
          <w:w w:val="105"/>
          <w:sz w:val="18"/>
        </w:rPr>
        <w:t>the</w:t>
      </w:r>
      <w:r>
        <w:rPr>
          <w:spacing w:val="-10"/>
          <w:w w:val="105"/>
          <w:sz w:val="18"/>
        </w:rPr>
        <w:t xml:space="preserve"> </w:t>
      </w:r>
      <w:r>
        <w:rPr>
          <w:w w:val="105"/>
          <w:sz w:val="18"/>
        </w:rPr>
        <w:t>Rat</w:t>
      </w:r>
      <w:r>
        <w:rPr>
          <w:spacing w:val="-10"/>
          <w:w w:val="105"/>
          <w:sz w:val="18"/>
        </w:rPr>
        <w:t xml:space="preserve"> </w:t>
      </w:r>
      <w:r>
        <w:rPr>
          <w:w w:val="105"/>
          <w:sz w:val="18"/>
        </w:rPr>
        <w:t>Organism.</w:t>
      </w:r>
      <w:r>
        <w:rPr>
          <w:spacing w:val="-6"/>
          <w:w w:val="105"/>
          <w:sz w:val="18"/>
        </w:rPr>
        <w:t xml:space="preserve"> </w:t>
      </w:r>
      <w:r>
        <w:rPr>
          <w:rFonts w:ascii="Palatino Linotype" w:hAnsi="Palatino Linotype"/>
          <w:i/>
          <w:w w:val="105"/>
          <w:sz w:val="18"/>
        </w:rPr>
        <w:t>Pharm.</w:t>
      </w:r>
      <w:r>
        <w:rPr>
          <w:rFonts w:ascii="Palatino Linotype" w:hAnsi="Palatino Linotype"/>
          <w:i/>
          <w:spacing w:val="-10"/>
          <w:w w:val="105"/>
          <w:sz w:val="18"/>
        </w:rPr>
        <w:t xml:space="preserve"> </w:t>
      </w:r>
      <w:r>
        <w:rPr>
          <w:rFonts w:ascii="Palatino Linotype" w:hAnsi="Palatino Linotype"/>
          <w:i/>
          <w:w w:val="105"/>
          <w:sz w:val="18"/>
        </w:rPr>
        <w:t>Chem.</w:t>
      </w:r>
      <w:r>
        <w:rPr>
          <w:rFonts w:ascii="Palatino Linotype" w:hAnsi="Palatino Linotype"/>
          <w:i/>
          <w:spacing w:val="-9"/>
          <w:w w:val="105"/>
          <w:sz w:val="18"/>
        </w:rPr>
        <w:t xml:space="preserve"> </w:t>
      </w:r>
      <w:r>
        <w:rPr>
          <w:rFonts w:ascii="Palatino Linotype" w:hAnsi="Palatino Linotype"/>
          <w:i/>
          <w:w w:val="105"/>
          <w:sz w:val="18"/>
        </w:rPr>
        <w:t>J.</w:t>
      </w:r>
      <w:r>
        <w:rPr>
          <w:rFonts w:ascii="Palatino Linotype" w:hAnsi="Palatino Linotype"/>
          <w:i/>
          <w:spacing w:val="-12"/>
          <w:w w:val="105"/>
          <w:sz w:val="18"/>
        </w:rPr>
        <w:t xml:space="preserve"> </w:t>
      </w:r>
      <w:r>
        <w:rPr>
          <w:b/>
          <w:w w:val="105"/>
          <w:sz w:val="18"/>
        </w:rPr>
        <w:t>2002</w:t>
      </w:r>
      <w:r>
        <w:rPr>
          <w:w w:val="105"/>
          <w:sz w:val="18"/>
        </w:rPr>
        <w:t>,</w:t>
      </w:r>
      <w:r>
        <w:rPr>
          <w:spacing w:val="-11"/>
          <w:w w:val="105"/>
          <w:sz w:val="18"/>
        </w:rPr>
        <w:t xml:space="preserve"> </w:t>
      </w:r>
      <w:r>
        <w:rPr>
          <w:rFonts w:ascii="Palatino Linotype" w:hAnsi="Palatino Linotype"/>
          <w:i/>
          <w:w w:val="105"/>
          <w:sz w:val="18"/>
        </w:rPr>
        <w:t>36</w:t>
      </w:r>
      <w:r>
        <w:rPr>
          <w:w w:val="105"/>
          <w:sz w:val="18"/>
        </w:rPr>
        <w:t>,</w:t>
      </w:r>
      <w:r>
        <w:rPr>
          <w:spacing w:val="-10"/>
          <w:w w:val="105"/>
          <w:sz w:val="18"/>
        </w:rPr>
        <w:t xml:space="preserve"> </w:t>
      </w:r>
      <w:r>
        <w:rPr>
          <w:w w:val="105"/>
          <w:sz w:val="18"/>
        </w:rPr>
        <w:t xml:space="preserve">170–171. </w:t>
      </w:r>
      <w:r>
        <w:rPr>
          <w:spacing w:val="-2"/>
          <w:w w:val="105"/>
          <w:sz w:val="18"/>
        </w:rPr>
        <w:t>[</w:t>
      </w:r>
      <w:r>
        <w:rPr>
          <w:color w:val="0774B7"/>
          <w:spacing w:val="-2"/>
          <w:w w:val="105"/>
          <w:sz w:val="18"/>
        </w:rPr>
        <w:t>CrossRef</w:t>
      </w:r>
      <w:r>
        <w:rPr>
          <w:spacing w:val="-2"/>
          <w:w w:val="105"/>
          <w:sz w:val="18"/>
        </w:rPr>
        <w:t>]</w:t>
      </w:r>
    </w:p>
    <w:p w:rsidR="009E11E3" w:rsidRDefault="009E11E3" w:rsidP="009E11E3">
      <w:pPr>
        <w:pStyle w:val="a9"/>
        <w:numPr>
          <w:ilvl w:val="0"/>
          <w:numId w:val="3"/>
        </w:numPr>
        <w:tabs>
          <w:tab w:val="left" w:pos="578"/>
        </w:tabs>
        <w:spacing w:before="9"/>
        <w:ind w:right="151"/>
        <w:rPr>
          <w:sz w:val="18"/>
        </w:rPr>
      </w:pPr>
      <w:r>
        <w:rPr>
          <w:w w:val="105"/>
          <w:sz w:val="18"/>
        </w:rPr>
        <w:t>Bakibaev, A.A.; Yagovkin, A.Y.; Vostretsov, S.N. Methods of Synthesis of Nitrogen-Containing Heterocycles Using Ureas and</w:t>
      </w:r>
      <w:r>
        <w:rPr>
          <w:spacing w:val="80"/>
          <w:w w:val="105"/>
          <w:sz w:val="18"/>
        </w:rPr>
        <w:t xml:space="preserve"> </w:t>
      </w:r>
      <w:r>
        <w:rPr>
          <w:w w:val="105"/>
          <w:sz w:val="18"/>
        </w:rPr>
        <w:t>Related</w:t>
      </w:r>
      <w:r>
        <w:rPr>
          <w:spacing w:val="-8"/>
          <w:w w:val="105"/>
          <w:sz w:val="18"/>
        </w:rPr>
        <w:t xml:space="preserve"> </w:t>
      </w:r>
      <w:r>
        <w:rPr>
          <w:w w:val="105"/>
          <w:sz w:val="18"/>
        </w:rPr>
        <w:t xml:space="preserve">Compounds. </w:t>
      </w:r>
      <w:r>
        <w:rPr>
          <w:rFonts w:ascii="Palatino Linotype" w:hAnsi="Palatino Linotype"/>
          <w:i/>
          <w:w w:val="105"/>
          <w:sz w:val="18"/>
        </w:rPr>
        <w:t>Russ.</w:t>
      </w:r>
      <w:r>
        <w:rPr>
          <w:rFonts w:ascii="Palatino Linotype" w:hAnsi="Palatino Linotype"/>
          <w:i/>
          <w:spacing w:val="-5"/>
          <w:w w:val="105"/>
          <w:sz w:val="18"/>
        </w:rPr>
        <w:t xml:space="preserve"> </w:t>
      </w:r>
      <w:r>
        <w:rPr>
          <w:rFonts w:ascii="Palatino Linotype" w:hAnsi="Palatino Linotype"/>
          <w:i/>
          <w:w w:val="105"/>
          <w:sz w:val="18"/>
        </w:rPr>
        <w:t>Chem.</w:t>
      </w:r>
      <w:r>
        <w:rPr>
          <w:rFonts w:ascii="Palatino Linotype" w:hAnsi="Palatino Linotype"/>
          <w:i/>
          <w:spacing w:val="-5"/>
          <w:w w:val="105"/>
          <w:sz w:val="18"/>
        </w:rPr>
        <w:t xml:space="preserve"> </w:t>
      </w:r>
      <w:r>
        <w:rPr>
          <w:rFonts w:ascii="Palatino Linotype" w:hAnsi="Palatino Linotype"/>
          <w:i/>
          <w:w w:val="105"/>
          <w:sz w:val="18"/>
        </w:rPr>
        <w:t>Rev.</w:t>
      </w:r>
      <w:r>
        <w:rPr>
          <w:rFonts w:ascii="Palatino Linotype" w:hAnsi="Palatino Linotype"/>
          <w:i/>
          <w:spacing w:val="-5"/>
          <w:w w:val="105"/>
          <w:sz w:val="18"/>
        </w:rPr>
        <w:t xml:space="preserve"> </w:t>
      </w:r>
      <w:r>
        <w:rPr>
          <w:b/>
          <w:w w:val="105"/>
          <w:sz w:val="18"/>
        </w:rPr>
        <w:t>1998</w:t>
      </w:r>
      <w:r>
        <w:rPr>
          <w:w w:val="105"/>
          <w:sz w:val="18"/>
        </w:rPr>
        <w:t>,</w:t>
      </w:r>
      <w:r>
        <w:rPr>
          <w:spacing w:val="-8"/>
          <w:w w:val="105"/>
          <w:sz w:val="18"/>
        </w:rPr>
        <w:t xml:space="preserve"> </w:t>
      </w:r>
      <w:r>
        <w:rPr>
          <w:rFonts w:ascii="Palatino Linotype" w:hAnsi="Palatino Linotype"/>
          <w:i/>
          <w:w w:val="105"/>
          <w:sz w:val="18"/>
        </w:rPr>
        <w:t>67</w:t>
      </w:r>
      <w:r>
        <w:rPr>
          <w:w w:val="105"/>
          <w:sz w:val="18"/>
        </w:rPr>
        <w:t>,</w:t>
      </w:r>
      <w:r>
        <w:rPr>
          <w:spacing w:val="-8"/>
          <w:w w:val="105"/>
          <w:sz w:val="18"/>
        </w:rPr>
        <w:t xml:space="preserve"> </w:t>
      </w:r>
      <w:r>
        <w:rPr>
          <w:w w:val="105"/>
          <w:sz w:val="18"/>
        </w:rPr>
        <w:t>295–314. [</w:t>
      </w:r>
      <w:hyperlink r:id="rId398">
        <w:r>
          <w:rPr>
            <w:color w:val="0774B7"/>
            <w:w w:val="105"/>
            <w:sz w:val="18"/>
          </w:rPr>
          <w:t>CrossRef</w:t>
        </w:r>
      </w:hyperlink>
      <w:r>
        <w:rPr>
          <w:w w:val="105"/>
          <w:sz w:val="18"/>
        </w:rPr>
        <w:t>]</w:t>
      </w:r>
    </w:p>
    <w:p w:rsidR="009E11E3" w:rsidRDefault="009E11E3" w:rsidP="009E11E3">
      <w:pPr>
        <w:pStyle w:val="a9"/>
        <w:numPr>
          <w:ilvl w:val="0"/>
          <w:numId w:val="3"/>
        </w:numPr>
        <w:tabs>
          <w:tab w:val="left" w:pos="578"/>
        </w:tabs>
        <w:spacing w:line="231" w:lineRule="exact"/>
        <w:ind w:hanging="430"/>
        <w:rPr>
          <w:sz w:val="18"/>
        </w:rPr>
      </w:pPr>
      <w:r>
        <w:rPr>
          <w:w w:val="105"/>
          <w:sz w:val="18"/>
        </w:rPr>
        <w:t>Havel,</w:t>
      </w:r>
      <w:r>
        <w:rPr>
          <w:spacing w:val="14"/>
          <w:w w:val="105"/>
          <w:sz w:val="18"/>
        </w:rPr>
        <w:t xml:space="preserve"> </w:t>
      </w:r>
      <w:r>
        <w:rPr>
          <w:w w:val="105"/>
          <w:sz w:val="18"/>
        </w:rPr>
        <w:t>V.;</w:t>
      </w:r>
      <w:r>
        <w:rPr>
          <w:spacing w:val="18"/>
          <w:w w:val="105"/>
          <w:sz w:val="18"/>
        </w:rPr>
        <w:t xml:space="preserve"> </w:t>
      </w:r>
      <w:r>
        <w:rPr>
          <w:w w:val="105"/>
          <w:sz w:val="18"/>
        </w:rPr>
        <w:t>Babiak,</w:t>
      </w:r>
      <w:r>
        <w:rPr>
          <w:spacing w:val="14"/>
          <w:w w:val="105"/>
          <w:sz w:val="18"/>
        </w:rPr>
        <w:t xml:space="preserve"> </w:t>
      </w:r>
      <w:r>
        <w:rPr>
          <w:w w:val="105"/>
          <w:sz w:val="18"/>
        </w:rPr>
        <w:t>M.;</w:t>
      </w:r>
      <w:r>
        <w:rPr>
          <w:spacing w:val="18"/>
          <w:w w:val="105"/>
          <w:sz w:val="18"/>
        </w:rPr>
        <w:t xml:space="preserve"> </w:t>
      </w:r>
      <w:r>
        <w:rPr>
          <w:w w:val="105"/>
          <w:sz w:val="18"/>
        </w:rPr>
        <w:t>Sindelar,</w:t>
      </w:r>
      <w:r>
        <w:rPr>
          <w:spacing w:val="15"/>
          <w:w w:val="105"/>
          <w:sz w:val="18"/>
        </w:rPr>
        <w:t xml:space="preserve"> </w:t>
      </w:r>
      <w:r>
        <w:rPr>
          <w:w w:val="105"/>
          <w:sz w:val="18"/>
        </w:rPr>
        <w:t>V.</w:t>
      </w:r>
      <w:r>
        <w:rPr>
          <w:spacing w:val="13"/>
          <w:w w:val="105"/>
          <w:sz w:val="18"/>
        </w:rPr>
        <w:t xml:space="preserve"> </w:t>
      </w:r>
      <w:r>
        <w:rPr>
          <w:w w:val="105"/>
          <w:sz w:val="18"/>
        </w:rPr>
        <w:t>Modulation</w:t>
      </w:r>
      <w:r>
        <w:rPr>
          <w:spacing w:val="12"/>
          <w:w w:val="105"/>
          <w:sz w:val="18"/>
        </w:rPr>
        <w:t xml:space="preserve"> </w:t>
      </w:r>
      <w:r>
        <w:rPr>
          <w:w w:val="105"/>
          <w:sz w:val="18"/>
        </w:rPr>
        <w:t>of</w:t>
      </w:r>
      <w:r>
        <w:rPr>
          <w:spacing w:val="13"/>
          <w:w w:val="105"/>
          <w:sz w:val="18"/>
        </w:rPr>
        <w:t xml:space="preserve"> </w:t>
      </w:r>
      <w:r>
        <w:rPr>
          <w:w w:val="105"/>
          <w:sz w:val="18"/>
        </w:rPr>
        <w:t>Bambusuril</w:t>
      </w:r>
      <w:r>
        <w:rPr>
          <w:spacing w:val="13"/>
          <w:w w:val="105"/>
          <w:sz w:val="18"/>
        </w:rPr>
        <w:t xml:space="preserve"> </w:t>
      </w:r>
      <w:r>
        <w:rPr>
          <w:w w:val="105"/>
          <w:sz w:val="18"/>
        </w:rPr>
        <w:t>Anion</w:t>
      </w:r>
      <w:r>
        <w:rPr>
          <w:spacing w:val="13"/>
          <w:w w:val="105"/>
          <w:sz w:val="18"/>
        </w:rPr>
        <w:t xml:space="preserve"> </w:t>
      </w:r>
      <w:r>
        <w:rPr>
          <w:w w:val="105"/>
          <w:sz w:val="18"/>
        </w:rPr>
        <w:t>Affinity</w:t>
      </w:r>
      <w:r>
        <w:rPr>
          <w:spacing w:val="12"/>
          <w:w w:val="105"/>
          <w:sz w:val="18"/>
        </w:rPr>
        <w:t xml:space="preserve"> </w:t>
      </w:r>
      <w:r>
        <w:rPr>
          <w:w w:val="105"/>
          <w:sz w:val="18"/>
        </w:rPr>
        <w:t>in</w:t>
      </w:r>
      <w:r>
        <w:rPr>
          <w:spacing w:val="13"/>
          <w:w w:val="105"/>
          <w:sz w:val="18"/>
        </w:rPr>
        <w:t xml:space="preserve"> </w:t>
      </w:r>
      <w:r>
        <w:rPr>
          <w:w w:val="105"/>
          <w:sz w:val="18"/>
        </w:rPr>
        <w:t>Water.</w:t>
      </w:r>
      <w:r>
        <w:rPr>
          <w:spacing w:val="46"/>
          <w:w w:val="105"/>
          <w:sz w:val="18"/>
        </w:rPr>
        <w:t xml:space="preserve"> </w:t>
      </w:r>
      <w:r>
        <w:rPr>
          <w:rFonts w:ascii="Palatino Linotype" w:hAnsi="Palatino Linotype"/>
          <w:i/>
          <w:w w:val="105"/>
          <w:sz w:val="18"/>
        </w:rPr>
        <w:t>Chem.</w:t>
      </w:r>
      <w:r>
        <w:rPr>
          <w:rFonts w:ascii="Palatino Linotype" w:hAnsi="Palatino Linotype"/>
          <w:i/>
          <w:spacing w:val="40"/>
          <w:w w:val="105"/>
          <w:sz w:val="18"/>
        </w:rPr>
        <w:t xml:space="preserve"> </w:t>
      </w:r>
      <w:r>
        <w:rPr>
          <w:rFonts w:ascii="Palatino Linotype" w:hAnsi="Palatino Linotype"/>
          <w:i/>
          <w:w w:val="105"/>
          <w:sz w:val="18"/>
        </w:rPr>
        <w:t>A</w:t>
      </w:r>
      <w:r>
        <w:rPr>
          <w:rFonts w:ascii="Palatino Linotype" w:hAnsi="Palatino Linotype"/>
          <w:i/>
          <w:spacing w:val="6"/>
          <w:w w:val="105"/>
          <w:sz w:val="18"/>
        </w:rPr>
        <w:t xml:space="preserve"> </w:t>
      </w:r>
      <w:r>
        <w:rPr>
          <w:rFonts w:ascii="Palatino Linotype" w:hAnsi="Palatino Linotype"/>
          <w:i/>
          <w:w w:val="105"/>
          <w:sz w:val="18"/>
        </w:rPr>
        <w:t>Eur.</w:t>
      </w:r>
      <w:r>
        <w:rPr>
          <w:rFonts w:ascii="Palatino Linotype" w:hAnsi="Palatino Linotype"/>
          <w:i/>
          <w:spacing w:val="41"/>
          <w:w w:val="105"/>
          <w:sz w:val="18"/>
        </w:rPr>
        <w:t xml:space="preserve"> </w:t>
      </w:r>
      <w:r>
        <w:rPr>
          <w:rFonts w:ascii="Palatino Linotype" w:hAnsi="Palatino Linotype"/>
          <w:i/>
          <w:w w:val="105"/>
          <w:sz w:val="18"/>
        </w:rPr>
        <w:t>J.</w:t>
      </w:r>
      <w:r>
        <w:rPr>
          <w:rFonts w:ascii="Palatino Linotype" w:hAnsi="Palatino Linotype"/>
          <w:i/>
          <w:spacing w:val="6"/>
          <w:w w:val="105"/>
          <w:sz w:val="18"/>
        </w:rPr>
        <w:t xml:space="preserve"> </w:t>
      </w:r>
      <w:r>
        <w:rPr>
          <w:b/>
          <w:w w:val="105"/>
          <w:sz w:val="18"/>
        </w:rPr>
        <w:t>2017</w:t>
      </w:r>
      <w:r>
        <w:rPr>
          <w:w w:val="105"/>
          <w:sz w:val="18"/>
        </w:rPr>
        <w:t>,</w:t>
      </w:r>
      <w:r>
        <w:rPr>
          <w:spacing w:val="15"/>
          <w:w w:val="105"/>
          <w:sz w:val="18"/>
        </w:rPr>
        <w:t xml:space="preserve"> </w:t>
      </w:r>
      <w:r>
        <w:rPr>
          <w:rFonts w:ascii="Palatino Linotype" w:hAnsi="Palatino Linotype"/>
          <w:i/>
          <w:w w:val="105"/>
          <w:sz w:val="18"/>
        </w:rPr>
        <w:t>23</w:t>
      </w:r>
      <w:r>
        <w:rPr>
          <w:w w:val="105"/>
          <w:sz w:val="18"/>
        </w:rPr>
        <w:t>,</w:t>
      </w:r>
      <w:r>
        <w:rPr>
          <w:spacing w:val="14"/>
          <w:w w:val="105"/>
          <w:sz w:val="18"/>
        </w:rPr>
        <w:t xml:space="preserve"> </w:t>
      </w:r>
      <w:r>
        <w:rPr>
          <w:spacing w:val="-2"/>
          <w:w w:val="105"/>
          <w:sz w:val="18"/>
        </w:rPr>
        <w:t>8963–8968.</w:t>
      </w:r>
    </w:p>
    <w:p w:rsidR="009E11E3" w:rsidRDefault="009E11E3">
      <w:pPr>
        <w:spacing w:before="5"/>
        <w:ind w:left="578"/>
        <w:rPr>
          <w:sz w:val="18"/>
        </w:rPr>
      </w:pPr>
      <w:r>
        <w:rPr>
          <w:spacing w:val="-2"/>
          <w:sz w:val="18"/>
        </w:rPr>
        <w:t>[</w:t>
      </w:r>
      <w:hyperlink r:id="rId399">
        <w:r>
          <w:rPr>
            <w:color w:val="0774B7"/>
            <w:spacing w:val="-2"/>
            <w:sz w:val="18"/>
          </w:rPr>
          <w:t>CrossRef</w:t>
        </w:r>
      </w:hyperlink>
      <w:r>
        <w:rPr>
          <w:spacing w:val="-2"/>
          <w:sz w:val="18"/>
        </w:rPr>
        <w:t>]</w:t>
      </w:r>
    </w:p>
    <w:p w:rsidR="009E11E3" w:rsidRDefault="009E11E3" w:rsidP="009E11E3">
      <w:pPr>
        <w:pStyle w:val="a9"/>
        <w:numPr>
          <w:ilvl w:val="0"/>
          <w:numId w:val="3"/>
        </w:numPr>
        <w:tabs>
          <w:tab w:val="left" w:pos="578"/>
        </w:tabs>
        <w:spacing w:before="19"/>
        <w:ind w:right="151"/>
        <w:rPr>
          <w:sz w:val="18"/>
        </w:rPr>
      </w:pPr>
      <w:r>
        <w:rPr>
          <w:w w:val="105"/>
          <w:sz w:val="18"/>
        </w:rPr>
        <w:t>Bakibaev,</w:t>
      </w:r>
      <w:r>
        <w:rPr>
          <w:spacing w:val="-1"/>
          <w:w w:val="105"/>
          <w:sz w:val="18"/>
        </w:rPr>
        <w:t xml:space="preserve"> </w:t>
      </w:r>
      <w:r>
        <w:rPr>
          <w:w w:val="105"/>
          <w:sz w:val="18"/>
        </w:rPr>
        <w:t>A.A.;</w:t>
      </w:r>
      <w:r>
        <w:rPr>
          <w:spacing w:val="-1"/>
          <w:w w:val="105"/>
          <w:sz w:val="18"/>
        </w:rPr>
        <w:t xml:space="preserve"> </w:t>
      </w:r>
      <w:r>
        <w:rPr>
          <w:w w:val="105"/>
          <w:sz w:val="18"/>
        </w:rPr>
        <w:t>Il’yasov,</w:t>
      </w:r>
      <w:r>
        <w:rPr>
          <w:spacing w:val="-1"/>
          <w:w w:val="105"/>
          <w:sz w:val="18"/>
        </w:rPr>
        <w:t xml:space="preserve"> </w:t>
      </w:r>
      <w:r>
        <w:rPr>
          <w:w w:val="105"/>
          <w:sz w:val="18"/>
        </w:rPr>
        <w:t>S.G.;</w:t>
      </w:r>
      <w:r>
        <w:rPr>
          <w:spacing w:val="-1"/>
          <w:w w:val="105"/>
          <w:sz w:val="18"/>
        </w:rPr>
        <w:t xml:space="preserve"> </w:t>
      </w:r>
      <w:r>
        <w:rPr>
          <w:w w:val="105"/>
          <w:sz w:val="18"/>
        </w:rPr>
        <w:t>Tatarenko,</w:t>
      </w:r>
      <w:r>
        <w:rPr>
          <w:spacing w:val="-1"/>
          <w:w w:val="105"/>
          <w:sz w:val="18"/>
        </w:rPr>
        <w:t xml:space="preserve"> </w:t>
      </w:r>
      <w:r>
        <w:rPr>
          <w:w w:val="105"/>
          <w:sz w:val="18"/>
        </w:rPr>
        <w:t>O.V.;</w:t>
      </w:r>
      <w:r>
        <w:rPr>
          <w:spacing w:val="-1"/>
          <w:w w:val="105"/>
          <w:sz w:val="18"/>
        </w:rPr>
        <w:t xml:space="preserve"> </w:t>
      </w:r>
      <w:r>
        <w:rPr>
          <w:w w:val="105"/>
          <w:sz w:val="18"/>
        </w:rPr>
        <w:t>Tuguldurova,</w:t>
      </w:r>
      <w:r>
        <w:rPr>
          <w:spacing w:val="-1"/>
          <w:w w:val="105"/>
          <w:sz w:val="18"/>
        </w:rPr>
        <w:t xml:space="preserve"> </w:t>
      </w:r>
      <w:r>
        <w:rPr>
          <w:w w:val="105"/>
          <w:sz w:val="18"/>
        </w:rPr>
        <w:t>V.P.;</w:t>
      </w:r>
      <w:r>
        <w:rPr>
          <w:spacing w:val="-1"/>
          <w:w w:val="105"/>
          <w:sz w:val="18"/>
        </w:rPr>
        <w:t xml:space="preserve"> </w:t>
      </w:r>
      <w:r>
        <w:rPr>
          <w:w w:val="105"/>
          <w:sz w:val="18"/>
        </w:rPr>
        <w:t>Zorin,</w:t>
      </w:r>
      <w:r>
        <w:rPr>
          <w:spacing w:val="-1"/>
          <w:w w:val="105"/>
          <w:sz w:val="18"/>
        </w:rPr>
        <w:t xml:space="preserve"> </w:t>
      </w:r>
      <w:r>
        <w:rPr>
          <w:w w:val="105"/>
          <w:sz w:val="18"/>
        </w:rPr>
        <w:t>A.O.;</w:t>
      </w:r>
      <w:r>
        <w:rPr>
          <w:spacing w:val="-1"/>
          <w:w w:val="105"/>
          <w:sz w:val="18"/>
        </w:rPr>
        <w:t xml:space="preserve"> </w:t>
      </w:r>
      <w:r>
        <w:rPr>
          <w:w w:val="105"/>
          <w:sz w:val="18"/>
        </w:rPr>
        <w:t>Malkov,</w:t>
      </w:r>
      <w:r>
        <w:rPr>
          <w:spacing w:val="-1"/>
          <w:w w:val="105"/>
          <w:sz w:val="18"/>
        </w:rPr>
        <w:t xml:space="preserve"> </w:t>
      </w:r>
      <w:r>
        <w:rPr>
          <w:w w:val="105"/>
          <w:sz w:val="18"/>
        </w:rPr>
        <w:t>V.S.;</w:t>
      </w:r>
      <w:r>
        <w:rPr>
          <w:spacing w:val="-1"/>
          <w:w w:val="105"/>
          <w:sz w:val="18"/>
        </w:rPr>
        <w:t xml:space="preserve"> </w:t>
      </w:r>
      <w:r>
        <w:rPr>
          <w:w w:val="105"/>
          <w:sz w:val="18"/>
        </w:rPr>
        <w:t>Kasyanova,</w:t>
      </w:r>
      <w:r>
        <w:rPr>
          <w:spacing w:val="-1"/>
          <w:w w:val="105"/>
          <w:sz w:val="18"/>
        </w:rPr>
        <w:t xml:space="preserve"> </w:t>
      </w:r>
      <w:r>
        <w:rPr>
          <w:w w:val="105"/>
          <w:sz w:val="18"/>
        </w:rPr>
        <w:t>A.S.</w:t>
      </w:r>
      <w:r>
        <w:rPr>
          <w:spacing w:val="-1"/>
          <w:w w:val="105"/>
          <w:sz w:val="18"/>
        </w:rPr>
        <w:t xml:space="preserve"> </w:t>
      </w:r>
      <w:r>
        <w:rPr>
          <w:w w:val="105"/>
          <w:sz w:val="18"/>
        </w:rPr>
        <w:t>Allantoin: Synthesis and</w:t>
      </w:r>
      <w:r>
        <w:rPr>
          <w:spacing w:val="-11"/>
          <w:w w:val="105"/>
          <w:sz w:val="18"/>
        </w:rPr>
        <w:t xml:space="preserve"> </w:t>
      </w:r>
      <w:r>
        <w:rPr>
          <w:w w:val="105"/>
          <w:sz w:val="18"/>
        </w:rPr>
        <w:t>chemical</w:t>
      </w:r>
      <w:r>
        <w:rPr>
          <w:spacing w:val="-10"/>
          <w:w w:val="105"/>
          <w:sz w:val="18"/>
        </w:rPr>
        <w:t xml:space="preserve"> </w:t>
      </w:r>
      <w:r>
        <w:rPr>
          <w:w w:val="105"/>
          <w:sz w:val="18"/>
        </w:rPr>
        <w:t>properties.</w:t>
      </w:r>
      <w:r>
        <w:rPr>
          <w:spacing w:val="-6"/>
          <w:w w:val="105"/>
          <w:sz w:val="18"/>
        </w:rPr>
        <w:t xml:space="preserve"> </w:t>
      </w:r>
      <w:r>
        <w:rPr>
          <w:rFonts w:ascii="Palatino Linotype" w:hAnsi="Palatino Linotype"/>
          <w:i/>
          <w:w w:val="105"/>
          <w:sz w:val="18"/>
        </w:rPr>
        <w:t>Bull.</w:t>
      </w:r>
      <w:r>
        <w:rPr>
          <w:rFonts w:ascii="Palatino Linotype" w:hAnsi="Palatino Linotype"/>
          <w:i/>
          <w:spacing w:val="-12"/>
          <w:w w:val="105"/>
          <w:sz w:val="18"/>
        </w:rPr>
        <w:t xml:space="preserve"> </w:t>
      </w:r>
      <w:r>
        <w:rPr>
          <w:rFonts w:ascii="Palatino Linotype" w:hAnsi="Palatino Linotype"/>
          <w:i/>
          <w:w w:val="105"/>
          <w:sz w:val="18"/>
        </w:rPr>
        <w:t>Univ.</w:t>
      </w:r>
      <w:r>
        <w:rPr>
          <w:rFonts w:ascii="Palatino Linotype" w:hAnsi="Palatino Linotype"/>
          <w:i/>
          <w:spacing w:val="-11"/>
          <w:w w:val="105"/>
          <w:sz w:val="18"/>
        </w:rPr>
        <w:t xml:space="preserve"> </w:t>
      </w:r>
      <w:r>
        <w:rPr>
          <w:rFonts w:ascii="Palatino Linotype" w:hAnsi="Palatino Linotype"/>
          <w:i/>
          <w:w w:val="105"/>
          <w:sz w:val="18"/>
        </w:rPr>
        <w:t>Karaganda-Chem.</w:t>
      </w:r>
      <w:r>
        <w:rPr>
          <w:rFonts w:ascii="Palatino Linotype" w:hAnsi="Palatino Linotype"/>
          <w:i/>
          <w:spacing w:val="-12"/>
          <w:w w:val="105"/>
          <w:sz w:val="18"/>
        </w:rPr>
        <w:t xml:space="preserve"> </w:t>
      </w:r>
      <w:r>
        <w:rPr>
          <w:b/>
          <w:w w:val="105"/>
          <w:sz w:val="18"/>
        </w:rPr>
        <w:t>2020</w:t>
      </w:r>
      <w:r>
        <w:rPr>
          <w:w w:val="105"/>
          <w:sz w:val="18"/>
        </w:rPr>
        <w:t>,</w:t>
      </w:r>
      <w:r>
        <w:rPr>
          <w:spacing w:val="-10"/>
          <w:w w:val="105"/>
          <w:sz w:val="18"/>
        </w:rPr>
        <w:t xml:space="preserve"> </w:t>
      </w:r>
      <w:r>
        <w:rPr>
          <w:rFonts w:ascii="Palatino Linotype" w:hAnsi="Palatino Linotype"/>
          <w:i/>
          <w:w w:val="105"/>
          <w:sz w:val="18"/>
        </w:rPr>
        <w:t>97</w:t>
      </w:r>
      <w:r>
        <w:rPr>
          <w:w w:val="105"/>
          <w:sz w:val="18"/>
        </w:rPr>
        <w:t>,</w:t>
      </w:r>
      <w:r>
        <w:rPr>
          <w:spacing w:val="-11"/>
          <w:w w:val="105"/>
          <w:sz w:val="18"/>
        </w:rPr>
        <w:t xml:space="preserve"> </w:t>
      </w:r>
      <w:r>
        <w:rPr>
          <w:w w:val="105"/>
          <w:sz w:val="18"/>
        </w:rPr>
        <w:t>7–21.</w:t>
      </w:r>
      <w:r>
        <w:rPr>
          <w:spacing w:val="-6"/>
          <w:w w:val="105"/>
          <w:sz w:val="18"/>
        </w:rPr>
        <w:t xml:space="preserve"> </w:t>
      </w:r>
      <w:r>
        <w:rPr>
          <w:w w:val="105"/>
          <w:sz w:val="18"/>
        </w:rPr>
        <w:t>[</w:t>
      </w:r>
      <w:hyperlink r:id="rId400">
        <w:r>
          <w:rPr>
            <w:color w:val="0774B7"/>
            <w:w w:val="105"/>
            <w:sz w:val="18"/>
          </w:rPr>
          <w:t>CrossRef</w:t>
        </w:r>
      </w:hyperlink>
      <w:r>
        <w:rPr>
          <w:w w:val="105"/>
          <w:sz w:val="18"/>
        </w:rPr>
        <w:t>]</w:t>
      </w:r>
    </w:p>
    <w:p w:rsidR="009E11E3" w:rsidRDefault="009E11E3" w:rsidP="009E11E3">
      <w:pPr>
        <w:pStyle w:val="a9"/>
        <w:numPr>
          <w:ilvl w:val="0"/>
          <w:numId w:val="3"/>
        </w:numPr>
        <w:tabs>
          <w:tab w:val="left" w:pos="578"/>
        </w:tabs>
        <w:spacing w:before="7"/>
        <w:ind w:right="129"/>
        <w:rPr>
          <w:sz w:val="18"/>
        </w:rPr>
      </w:pPr>
      <w:r>
        <w:rPr>
          <w:w w:val="105"/>
          <w:sz w:val="18"/>
        </w:rPr>
        <w:t>Bakibaev,</w:t>
      </w:r>
      <w:r>
        <w:rPr>
          <w:spacing w:val="30"/>
          <w:w w:val="105"/>
          <w:sz w:val="18"/>
        </w:rPr>
        <w:t xml:space="preserve"> </w:t>
      </w:r>
      <w:r>
        <w:rPr>
          <w:w w:val="105"/>
          <w:sz w:val="18"/>
        </w:rPr>
        <w:t>A.A.;</w:t>
      </w:r>
      <w:r>
        <w:rPr>
          <w:spacing w:val="34"/>
          <w:w w:val="105"/>
          <w:sz w:val="18"/>
        </w:rPr>
        <w:t xml:space="preserve"> </w:t>
      </w:r>
      <w:r>
        <w:rPr>
          <w:w w:val="105"/>
          <w:sz w:val="18"/>
        </w:rPr>
        <w:t>Uhov,</w:t>
      </w:r>
      <w:r>
        <w:rPr>
          <w:spacing w:val="30"/>
          <w:w w:val="105"/>
          <w:sz w:val="18"/>
        </w:rPr>
        <w:t xml:space="preserve"> </w:t>
      </w:r>
      <w:r>
        <w:rPr>
          <w:w w:val="105"/>
          <w:sz w:val="18"/>
        </w:rPr>
        <w:t>A.;</w:t>
      </w:r>
      <w:r>
        <w:rPr>
          <w:spacing w:val="34"/>
          <w:w w:val="105"/>
          <w:sz w:val="18"/>
        </w:rPr>
        <w:t xml:space="preserve"> </w:t>
      </w:r>
      <w:r>
        <w:rPr>
          <w:w w:val="105"/>
          <w:sz w:val="18"/>
        </w:rPr>
        <w:t>Malkov,</w:t>
      </w:r>
      <w:r>
        <w:rPr>
          <w:spacing w:val="30"/>
          <w:w w:val="105"/>
          <w:sz w:val="18"/>
        </w:rPr>
        <w:t xml:space="preserve"> </w:t>
      </w:r>
      <w:r>
        <w:rPr>
          <w:w w:val="105"/>
          <w:sz w:val="18"/>
        </w:rPr>
        <w:t>V.S.;</w:t>
      </w:r>
      <w:r>
        <w:rPr>
          <w:spacing w:val="34"/>
          <w:w w:val="105"/>
          <w:sz w:val="18"/>
        </w:rPr>
        <w:t xml:space="preserve"> </w:t>
      </w:r>
      <w:r>
        <w:rPr>
          <w:w w:val="105"/>
          <w:sz w:val="18"/>
        </w:rPr>
        <w:t>Panshina,</w:t>
      </w:r>
      <w:r>
        <w:rPr>
          <w:spacing w:val="30"/>
          <w:w w:val="105"/>
          <w:sz w:val="18"/>
        </w:rPr>
        <w:t xml:space="preserve"> </w:t>
      </w:r>
      <w:r>
        <w:rPr>
          <w:w w:val="105"/>
          <w:sz w:val="18"/>
        </w:rPr>
        <w:t>S.Y.</w:t>
      </w:r>
      <w:r>
        <w:rPr>
          <w:spacing w:val="27"/>
          <w:w w:val="105"/>
          <w:sz w:val="18"/>
        </w:rPr>
        <w:t xml:space="preserve"> </w:t>
      </w:r>
      <w:r>
        <w:rPr>
          <w:w w:val="105"/>
          <w:sz w:val="18"/>
        </w:rPr>
        <w:t>Synthesis</w:t>
      </w:r>
      <w:r>
        <w:rPr>
          <w:spacing w:val="27"/>
          <w:w w:val="105"/>
          <w:sz w:val="18"/>
        </w:rPr>
        <w:t xml:space="preserve"> </w:t>
      </w:r>
      <w:r>
        <w:rPr>
          <w:w w:val="105"/>
          <w:sz w:val="18"/>
        </w:rPr>
        <w:t>of</w:t>
      </w:r>
      <w:r>
        <w:rPr>
          <w:spacing w:val="27"/>
          <w:w w:val="105"/>
          <w:sz w:val="18"/>
        </w:rPr>
        <w:t xml:space="preserve"> </w:t>
      </w:r>
      <w:r>
        <w:rPr>
          <w:w w:val="105"/>
          <w:sz w:val="18"/>
        </w:rPr>
        <w:t>Glycolurils</w:t>
      </w:r>
      <w:r>
        <w:rPr>
          <w:spacing w:val="27"/>
          <w:w w:val="105"/>
          <w:sz w:val="18"/>
        </w:rPr>
        <w:t xml:space="preserve"> </w:t>
      </w:r>
      <w:r>
        <w:rPr>
          <w:w w:val="105"/>
          <w:sz w:val="18"/>
        </w:rPr>
        <w:t>and</w:t>
      </w:r>
      <w:r>
        <w:rPr>
          <w:spacing w:val="27"/>
          <w:w w:val="105"/>
          <w:sz w:val="18"/>
        </w:rPr>
        <w:t xml:space="preserve"> </w:t>
      </w:r>
      <w:r>
        <w:rPr>
          <w:w w:val="105"/>
          <w:sz w:val="18"/>
        </w:rPr>
        <w:t>Hydantoins</w:t>
      </w:r>
      <w:r>
        <w:rPr>
          <w:spacing w:val="27"/>
          <w:w w:val="105"/>
          <w:sz w:val="18"/>
        </w:rPr>
        <w:t xml:space="preserve"> </w:t>
      </w:r>
      <w:r>
        <w:rPr>
          <w:w w:val="105"/>
          <w:sz w:val="18"/>
        </w:rPr>
        <w:t>by</w:t>
      </w:r>
      <w:r>
        <w:rPr>
          <w:spacing w:val="27"/>
          <w:w w:val="105"/>
          <w:sz w:val="18"/>
        </w:rPr>
        <w:t xml:space="preserve"> </w:t>
      </w:r>
      <w:r>
        <w:rPr>
          <w:w w:val="105"/>
          <w:sz w:val="18"/>
        </w:rPr>
        <w:t>Reaction</w:t>
      </w:r>
      <w:r>
        <w:rPr>
          <w:spacing w:val="27"/>
          <w:w w:val="105"/>
          <w:sz w:val="18"/>
        </w:rPr>
        <w:t xml:space="preserve"> </w:t>
      </w:r>
      <w:r>
        <w:rPr>
          <w:w w:val="105"/>
          <w:sz w:val="18"/>
        </w:rPr>
        <w:t>of</w:t>
      </w:r>
      <w:r>
        <w:rPr>
          <w:spacing w:val="27"/>
          <w:w w:val="105"/>
          <w:sz w:val="18"/>
        </w:rPr>
        <w:t xml:space="preserve"> </w:t>
      </w:r>
      <w:r>
        <w:rPr>
          <w:w w:val="105"/>
          <w:sz w:val="18"/>
        </w:rPr>
        <w:t>Urea</w:t>
      </w:r>
      <w:r>
        <w:rPr>
          <w:spacing w:val="27"/>
          <w:w w:val="105"/>
          <w:sz w:val="18"/>
        </w:rPr>
        <w:t xml:space="preserve"> </w:t>
      </w:r>
      <w:r>
        <w:rPr>
          <w:w w:val="105"/>
          <w:sz w:val="18"/>
        </w:rPr>
        <w:t>and</w:t>
      </w:r>
      <w:r>
        <w:rPr>
          <w:spacing w:val="27"/>
          <w:w w:val="105"/>
          <w:sz w:val="18"/>
        </w:rPr>
        <w:t xml:space="preserve"> </w:t>
      </w:r>
      <w:r>
        <w:rPr>
          <w:w w:val="105"/>
          <w:sz w:val="18"/>
        </w:rPr>
        <w:t>1, 2-Dicarbonyl</w:t>
      </w:r>
      <w:r>
        <w:rPr>
          <w:spacing w:val="-3"/>
          <w:w w:val="105"/>
          <w:sz w:val="18"/>
        </w:rPr>
        <w:t xml:space="preserve"> </w:t>
      </w:r>
      <w:r>
        <w:rPr>
          <w:w w:val="105"/>
          <w:sz w:val="18"/>
        </w:rPr>
        <w:t>Compounds</w:t>
      </w:r>
      <w:r>
        <w:rPr>
          <w:spacing w:val="-3"/>
          <w:w w:val="105"/>
          <w:sz w:val="18"/>
        </w:rPr>
        <w:t xml:space="preserve"> </w:t>
      </w:r>
      <w:r>
        <w:rPr>
          <w:w w:val="105"/>
          <w:sz w:val="18"/>
        </w:rPr>
        <w:t>Using</w:t>
      </w:r>
      <w:r>
        <w:rPr>
          <w:spacing w:val="-3"/>
          <w:w w:val="105"/>
          <w:sz w:val="18"/>
        </w:rPr>
        <w:t xml:space="preserve"> </w:t>
      </w:r>
      <w:r>
        <w:rPr>
          <w:w w:val="105"/>
          <w:sz w:val="18"/>
        </w:rPr>
        <w:t>Etidronic</w:t>
      </w:r>
      <w:r>
        <w:rPr>
          <w:spacing w:val="-3"/>
          <w:w w:val="105"/>
          <w:sz w:val="18"/>
        </w:rPr>
        <w:t xml:space="preserve"> </w:t>
      </w:r>
      <w:r>
        <w:rPr>
          <w:w w:val="105"/>
          <w:sz w:val="18"/>
        </w:rPr>
        <w:t>Acid</w:t>
      </w:r>
      <w:r>
        <w:rPr>
          <w:spacing w:val="-3"/>
          <w:w w:val="105"/>
          <w:sz w:val="18"/>
        </w:rPr>
        <w:t xml:space="preserve"> </w:t>
      </w:r>
      <w:r>
        <w:rPr>
          <w:w w:val="105"/>
          <w:sz w:val="18"/>
        </w:rPr>
        <w:t>as</w:t>
      </w:r>
      <w:r>
        <w:rPr>
          <w:spacing w:val="-3"/>
          <w:w w:val="105"/>
          <w:sz w:val="18"/>
        </w:rPr>
        <w:t xml:space="preserve"> </w:t>
      </w:r>
      <w:r>
        <w:rPr>
          <w:w w:val="105"/>
          <w:sz w:val="18"/>
        </w:rPr>
        <w:t>a</w:t>
      </w:r>
      <w:r>
        <w:rPr>
          <w:spacing w:val="-3"/>
          <w:w w:val="105"/>
          <w:sz w:val="18"/>
        </w:rPr>
        <w:t xml:space="preserve"> </w:t>
      </w:r>
      <w:r>
        <w:rPr>
          <w:w w:val="105"/>
          <w:sz w:val="18"/>
        </w:rPr>
        <w:t>“Green</w:t>
      </w:r>
      <w:r>
        <w:rPr>
          <w:spacing w:val="-3"/>
          <w:w w:val="105"/>
          <w:sz w:val="18"/>
        </w:rPr>
        <w:t xml:space="preserve"> </w:t>
      </w:r>
      <w:r>
        <w:rPr>
          <w:w w:val="105"/>
          <w:sz w:val="18"/>
        </w:rPr>
        <w:t xml:space="preserve">Catalyst”. </w:t>
      </w:r>
      <w:r>
        <w:rPr>
          <w:rFonts w:ascii="Palatino Linotype" w:hAnsi="Palatino Linotype"/>
          <w:i/>
          <w:w w:val="105"/>
          <w:sz w:val="18"/>
        </w:rPr>
        <w:t>J.</w:t>
      </w:r>
      <w:r>
        <w:rPr>
          <w:rFonts w:ascii="Palatino Linotype" w:hAnsi="Palatino Linotype"/>
          <w:i/>
          <w:spacing w:val="-9"/>
          <w:w w:val="105"/>
          <w:sz w:val="18"/>
        </w:rPr>
        <w:t xml:space="preserve"> </w:t>
      </w:r>
      <w:r>
        <w:rPr>
          <w:rFonts w:ascii="Palatino Linotype" w:hAnsi="Palatino Linotype"/>
          <w:i/>
          <w:w w:val="105"/>
          <w:sz w:val="18"/>
        </w:rPr>
        <w:t xml:space="preserve">Heterocycl. Chem. </w:t>
      </w:r>
      <w:r>
        <w:rPr>
          <w:b/>
          <w:w w:val="105"/>
          <w:sz w:val="18"/>
        </w:rPr>
        <w:t>2020</w:t>
      </w:r>
      <w:r>
        <w:rPr>
          <w:w w:val="105"/>
          <w:sz w:val="18"/>
        </w:rPr>
        <w:t>,</w:t>
      </w:r>
      <w:r>
        <w:rPr>
          <w:spacing w:val="-3"/>
          <w:w w:val="105"/>
          <w:sz w:val="18"/>
        </w:rPr>
        <w:t xml:space="preserve"> </w:t>
      </w:r>
      <w:r>
        <w:rPr>
          <w:rFonts w:ascii="Palatino Linotype" w:hAnsi="Palatino Linotype"/>
          <w:i/>
          <w:w w:val="105"/>
          <w:sz w:val="18"/>
        </w:rPr>
        <w:t>57</w:t>
      </w:r>
      <w:r>
        <w:rPr>
          <w:w w:val="105"/>
          <w:sz w:val="18"/>
        </w:rPr>
        <w:t>,</w:t>
      </w:r>
      <w:r>
        <w:rPr>
          <w:spacing w:val="-3"/>
          <w:w w:val="105"/>
          <w:sz w:val="18"/>
        </w:rPr>
        <w:t xml:space="preserve"> </w:t>
      </w:r>
      <w:r>
        <w:rPr>
          <w:w w:val="105"/>
          <w:sz w:val="18"/>
        </w:rPr>
        <w:t>4262–4270. [</w:t>
      </w:r>
      <w:hyperlink r:id="rId401">
        <w:r>
          <w:rPr>
            <w:color w:val="0774B7"/>
            <w:w w:val="105"/>
            <w:sz w:val="18"/>
          </w:rPr>
          <w:t>CrossRef</w:t>
        </w:r>
      </w:hyperlink>
      <w:r>
        <w:rPr>
          <w:w w:val="105"/>
          <w:sz w:val="18"/>
        </w:rPr>
        <w:t>]</w:t>
      </w:r>
    </w:p>
    <w:p w:rsidR="009E11E3" w:rsidRDefault="009E11E3" w:rsidP="009E11E3">
      <w:pPr>
        <w:pStyle w:val="a9"/>
        <w:numPr>
          <w:ilvl w:val="0"/>
          <w:numId w:val="3"/>
        </w:numPr>
        <w:tabs>
          <w:tab w:val="left" w:pos="578"/>
        </w:tabs>
        <w:spacing w:before="6"/>
        <w:ind w:right="151"/>
        <w:rPr>
          <w:sz w:val="18"/>
        </w:rPr>
      </w:pPr>
      <w:r>
        <w:rPr>
          <w:w w:val="105"/>
          <w:sz w:val="18"/>
        </w:rPr>
        <w:t>Schumacher,</w:t>
      </w:r>
      <w:r>
        <w:rPr>
          <w:spacing w:val="40"/>
          <w:w w:val="105"/>
          <w:sz w:val="18"/>
        </w:rPr>
        <w:t xml:space="preserve"> </w:t>
      </w:r>
      <w:r>
        <w:rPr>
          <w:w w:val="105"/>
          <w:sz w:val="18"/>
        </w:rPr>
        <w:t>J.T.;</w:t>
      </w:r>
      <w:r>
        <w:rPr>
          <w:spacing w:val="40"/>
          <w:w w:val="105"/>
          <w:sz w:val="18"/>
        </w:rPr>
        <w:t xml:space="preserve"> </w:t>
      </w:r>
      <w:r>
        <w:rPr>
          <w:w w:val="105"/>
          <w:sz w:val="18"/>
        </w:rPr>
        <w:t>Grodrian,</w:t>
      </w:r>
      <w:r>
        <w:rPr>
          <w:spacing w:val="40"/>
          <w:w w:val="105"/>
          <w:sz w:val="18"/>
        </w:rPr>
        <w:t xml:space="preserve"> </w:t>
      </w:r>
      <w:r>
        <w:rPr>
          <w:w w:val="105"/>
          <w:sz w:val="18"/>
        </w:rPr>
        <w:t>A.;</w:t>
      </w:r>
      <w:r>
        <w:rPr>
          <w:spacing w:val="40"/>
          <w:w w:val="105"/>
          <w:sz w:val="18"/>
        </w:rPr>
        <w:t xml:space="preserve"> </w:t>
      </w:r>
      <w:r>
        <w:rPr>
          <w:w w:val="105"/>
          <w:sz w:val="18"/>
        </w:rPr>
        <w:t>Lemke,</w:t>
      </w:r>
      <w:r>
        <w:rPr>
          <w:spacing w:val="40"/>
          <w:w w:val="105"/>
          <w:sz w:val="18"/>
        </w:rPr>
        <w:t xml:space="preserve"> </w:t>
      </w:r>
      <w:r>
        <w:rPr>
          <w:w w:val="105"/>
          <w:sz w:val="18"/>
        </w:rPr>
        <w:t>K.;</w:t>
      </w:r>
      <w:r>
        <w:rPr>
          <w:spacing w:val="40"/>
          <w:w w:val="105"/>
          <w:sz w:val="18"/>
        </w:rPr>
        <w:t xml:space="preserve"> </w:t>
      </w:r>
      <w:r>
        <w:rPr>
          <w:w w:val="105"/>
          <w:sz w:val="18"/>
        </w:rPr>
        <w:t>Römer,</w:t>
      </w:r>
      <w:r>
        <w:rPr>
          <w:spacing w:val="40"/>
          <w:w w:val="105"/>
          <w:sz w:val="18"/>
        </w:rPr>
        <w:t xml:space="preserve"> </w:t>
      </w:r>
      <w:r>
        <w:rPr>
          <w:w w:val="105"/>
          <w:sz w:val="18"/>
        </w:rPr>
        <w:t>R.;</w:t>
      </w:r>
      <w:r>
        <w:rPr>
          <w:spacing w:val="40"/>
          <w:w w:val="105"/>
          <w:sz w:val="18"/>
        </w:rPr>
        <w:t xml:space="preserve"> </w:t>
      </w:r>
      <w:r>
        <w:rPr>
          <w:w w:val="105"/>
          <w:sz w:val="18"/>
        </w:rPr>
        <w:t>Metze,</w:t>
      </w:r>
      <w:r>
        <w:rPr>
          <w:spacing w:val="40"/>
          <w:w w:val="105"/>
          <w:sz w:val="18"/>
        </w:rPr>
        <w:t xml:space="preserve"> </w:t>
      </w:r>
      <w:r>
        <w:rPr>
          <w:w w:val="105"/>
          <w:sz w:val="18"/>
        </w:rPr>
        <w:t>J.</w:t>
      </w:r>
      <w:r>
        <w:rPr>
          <w:spacing w:val="36"/>
          <w:w w:val="105"/>
          <w:sz w:val="18"/>
        </w:rPr>
        <w:t xml:space="preserve"> </w:t>
      </w:r>
      <w:r>
        <w:rPr>
          <w:w w:val="105"/>
          <w:sz w:val="18"/>
        </w:rPr>
        <w:t>System</w:t>
      </w:r>
      <w:r>
        <w:rPr>
          <w:spacing w:val="36"/>
          <w:w w:val="105"/>
          <w:sz w:val="18"/>
        </w:rPr>
        <w:t xml:space="preserve"> </w:t>
      </w:r>
      <w:r>
        <w:rPr>
          <w:w w:val="105"/>
          <w:sz w:val="18"/>
        </w:rPr>
        <w:t>Development</w:t>
      </w:r>
      <w:r>
        <w:rPr>
          <w:spacing w:val="36"/>
          <w:w w:val="105"/>
          <w:sz w:val="18"/>
        </w:rPr>
        <w:t xml:space="preserve"> </w:t>
      </w:r>
      <w:r>
        <w:rPr>
          <w:w w:val="105"/>
          <w:sz w:val="18"/>
        </w:rPr>
        <w:t>for</w:t>
      </w:r>
      <w:r>
        <w:rPr>
          <w:spacing w:val="36"/>
          <w:w w:val="105"/>
          <w:sz w:val="18"/>
        </w:rPr>
        <w:t xml:space="preserve"> </w:t>
      </w:r>
      <w:r>
        <w:rPr>
          <w:w w:val="105"/>
          <w:sz w:val="18"/>
        </w:rPr>
        <w:t>Generating</w:t>
      </w:r>
      <w:r>
        <w:rPr>
          <w:spacing w:val="36"/>
          <w:w w:val="105"/>
          <w:sz w:val="18"/>
        </w:rPr>
        <w:t xml:space="preserve"> </w:t>
      </w:r>
      <w:r>
        <w:rPr>
          <w:w w:val="105"/>
          <w:sz w:val="18"/>
        </w:rPr>
        <w:t>Homogeneous</w:t>
      </w:r>
      <w:r>
        <w:rPr>
          <w:spacing w:val="36"/>
          <w:w w:val="105"/>
          <w:sz w:val="18"/>
        </w:rPr>
        <w:t xml:space="preserve"> </w:t>
      </w:r>
      <w:r>
        <w:rPr>
          <w:w w:val="105"/>
          <w:sz w:val="18"/>
        </w:rPr>
        <w:t>Cell Suspensions</w:t>
      </w:r>
      <w:r>
        <w:rPr>
          <w:spacing w:val="-5"/>
          <w:w w:val="105"/>
          <w:sz w:val="18"/>
        </w:rPr>
        <w:t xml:space="preserve"> </w:t>
      </w:r>
      <w:r>
        <w:rPr>
          <w:w w:val="105"/>
          <w:sz w:val="18"/>
        </w:rPr>
        <w:t>and</w:t>
      </w:r>
      <w:r>
        <w:rPr>
          <w:spacing w:val="-5"/>
          <w:w w:val="105"/>
          <w:sz w:val="18"/>
        </w:rPr>
        <w:t xml:space="preserve"> </w:t>
      </w:r>
      <w:r>
        <w:rPr>
          <w:w w:val="105"/>
          <w:sz w:val="18"/>
        </w:rPr>
        <w:t>Transporting</w:t>
      </w:r>
      <w:r>
        <w:rPr>
          <w:spacing w:val="-5"/>
          <w:w w:val="105"/>
          <w:sz w:val="18"/>
        </w:rPr>
        <w:t xml:space="preserve"> </w:t>
      </w:r>
      <w:r>
        <w:rPr>
          <w:w w:val="105"/>
          <w:sz w:val="18"/>
        </w:rPr>
        <w:t>Them</w:t>
      </w:r>
      <w:r>
        <w:rPr>
          <w:spacing w:val="-5"/>
          <w:w w:val="105"/>
          <w:sz w:val="18"/>
        </w:rPr>
        <w:t xml:space="preserve"> </w:t>
      </w:r>
      <w:r>
        <w:rPr>
          <w:w w:val="105"/>
          <w:sz w:val="18"/>
        </w:rPr>
        <w:t>in</w:t>
      </w:r>
      <w:r>
        <w:rPr>
          <w:spacing w:val="-5"/>
          <w:w w:val="105"/>
          <w:sz w:val="18"/>
        </w:rPr>
        <w:t xml:space="preserve"> </w:t>
      </w:r>
      <w:r>
        <w:rPr>
          <w:w w:val="105"/>
          <w:sz w:val="18"/>
        </w:rPr>
        <w:t>Microfluidic</w:t>
      </w:r>
      <w:r>
        <w:rPr>
          <w:spacing w:val="-5"/>
          <w:w w:val="105"/>
          <w:sz w:val="18"/>
        </w:rPr>
        <w:t xml:space="preserve"> </w:t>
      </w:r>
      <w:r>
        <w:rPr>
          <w:w w:val="105"/>
          <w:sz w:val="18"/>
        </w:rPr>
        <w:t xml:space="preserve">Components. </w:t>
      </w:r>
      <w:r>
        <w:rPr>
          <w:rFonts w:ascii="Palatino Linotype" w:hAnsi="Palatino Linotype"/>
          <w:i/>
          <w:w w:val="105"/>
          <w:sz w:val="18"/>
        </w:rPr>
        <w:t>Eng.</w:t>
      </w:r>
      <w:r>
        <w:rPr>
          <w:rFonts w:ascii="Palatino Linotype" w:hAnsi="Palatino Linotype"/>
          <w:i/>
          <w:spacing w:val="-2"/>
          <w:w w:val="105"/>
          <w:sz w:val="18"/>
        </w:rPr>
        <w:t xml:space="preserve"> </w:t>
      </w:r>
      <w:r>
        <w:rPr>
          <w:rFonts w:ascii="Palatino Linotype" w:hAnsi="Palatino Linotype"/>
          <w:i/>
          <w:w w:val="105"/>
          <w:sz w:val="18"/>
        </w:rPr>
        <w:t>Life</w:t>
      </w:r>
      <w:r>
        <w:rPr>
          <w:rFonts w:ascii="Palatino Linotype" w:hAnsi="Palatino Linotype"/>
          <w:i/>
          <w:spacing w:val="-11"/>
          <w:w w:val="105"/>
          <w:sz w:val="18"/>
        </w:rPr>
        <w:t xml:space="preserve"> </w:t>
      </w:r>
      <w:r>
        <w:rPr>
          <w:rFonts w:ascii="Palatino Linotype" w:hAnsi="Palatino Linotype"/>
          <w:i/>
          <w:w w:val="105"/>
          <w:sz w:val="18"/>
        </w:rPr>
        <w:t>Sci.</w:t>
      </w:r>
      <w:r>
        <w:rPr>
          <w:rFonts w:ascii="Palatino Linotype" w:hAnsi="Palatino Linotype"/>
          <w:i/>
          <w:spacing w:val="-2"/>
          <w:w w:val="105"/>
          <w:sz w:val="18"/>
        </w:rPr>
        <w:t xml:space="preserve"> </w:t>
      </w:r>
      <w:r>
        <w:rPr>
          <w:b/>
          <w:w w:val="105"/>
          <w:sz w:val="18"/>
        </w:rPr>
        <w:t>2008</w:t>
      </w:r>
      <w:r>
        <w:rPr>
          <w:w w:val="105"/>
          <w:sz w:val="18"/>
        </w:rPr>
        <w:t>,</w:t>
      </w:r>
      <w:r>
        <w:rPr>
          <w:spacing w:val="-5"/>
          <w:w w:val="105"/>
          <w:sz w:val="18"/>
        </w:rPr>
        <w:t xml:space="preserve"> </w:t>
      </w:r>
      <w:r>
        <w:rPr>
          <w:rFonts w:ascii="Palatino Linotype" w:hAnsi="Palatino Linotype"/>
          <w:i/>
          <w:w w:val="105"/>
          <w:sz w:val="18"/>
        </w:rPr>
        <w:t>8</w:t>
      </w:r>
      <w:r>
        <w:rPr>
          <w:w w:val="105"/>
          <w:sz w:val="18"/>
        </w:rPr>
        <w:t>,</w:t>
      </w:r>
      <w:r>
        <w:rPr>
          <w:spacing w:val="-5"/>
          <w:w w:val="105"/>
          <w:sz w:val="18"/>
        </w:rPr>
        <w:t xml:space="preserve"> </w:t>
      </w:r>
      <w:r>
        <w:rPr>
          <w:w w:val="105"/>
          <w:sz w:val="18"/>
        </w:rPr>
        <w:t>49–55. [</w:t>
      </w:r>
      <w:hyperlink r:id="rId402">
        <w:r>
          <w:rPr>
            <w:color w:val="0774B7"/>
            <w:w w:val="105"/>
            <w:sz w:val="18"/>
          </w:rPr>
          <w:t>CrossRef</w:t>
        </w:r>
      </w:hyperlink>
      <w:r>
        <w:rPr>
          <w:w w:val="105"/>
          <w:sz w:val="18"/>
        </w:rPr>
        <w:t>]</w:t>
      </w:r>
    </w:p>
    <w:p w:rsidR="009E11E3" w:rsidRDefault="009E11E3" w:rsidP="009E11E3">
      <w:pPr>
        <w:pStyle w:val="a9"/>
        <w:numPr>
          <w:ilvl w:val="0"/>
          <w:numId w:val="3"/>
        </w:numPr>
        <w:tabs>
          <w:tab w:val="left" w:pos="572"/>
          <w:tab w:val="left" w:pos="577"/>
        </w:tabs>
        <w:spacing w:before="6" w:line="252" w:lineRule="auto"/>
        <w:ind w:left="572" w:right="129" w:hanging="425"/>
        <w:jc w:val="both"/>
        <w:rPr>
          <w:sz w:val="18"/>
        </w:rPr>
      </w:pPr>
      <w:r>
        <w:rPr>
          <w:w w:val="105"/>
          <w:sz w:val="18"/>
        </w:rPr>
        <w:t>Throckmorton, A.L.; Kapadia, J.Y.; Chopski, S.G.; Bhavsar, S.S.; Moskowitz, W.B.; Gullquist, S.D.; Gangemi, J.J.; Haggerty, C.M.; Yoganathan, A.P. Numerical, Hydraulic, and</w:t>
      </w:r>
      <w:r>
        <w:rPr>
          <w:spacing w:val="-1"/>
          <w:w w:val="105"/>
          <w:sz w:val="18"/>
        </w:rPr>
        <w:t xml:space="preserve"> </w:t>
      </w:r>
      <w:r>
        <w:rPr>
          <w:w w:val="105"/>
          <w:sz w:val="18"/>
        </w:rPr>
        <w:t>Hemolytic</w:t>
      </w:r>
      <w:r>
        <w:rPr>
          <w:spacing w:val="-1"/>
          <w:w w:val="105"/>
          <w:sz w:val="18"/>
        </w:rPr>
        <w:t xml:space="preserve"> </w:t>
      </w:r>
      <w:r>
        <w:rPr>
          <w:w w:val="105"/>
          <w:sz w:val="18"/>
        </w:rPr>
        <w:t>Evaluation of</w:t>
      </w:r>
      <w:r>
        <w:rPr>
          <w:spacing w:val="-1"/>
          <w:w w:val="105"/>
          <w:sz w:val="18"/>
        </w:rPr>
        <w:t xml:space="preserve"> </w:t>
      </w:r>
      <w:r>
        <w:rPr>
          <w:w w:val="105"/>
          <w:sz w:val="18"/>
        </w:rPr>
        <w:t>an</w:t>
      </w:r>
      <w:r>
        <w:rPr>
          <w:spacing w:val="-1"/>
          <w:w w:val="105"/>
          <w:sz w:val="18"/>
        </w:rPr>
        <w:t xml:space="preserve"> </w:t>
      </w:r>
      <w:r>
        <w:rPr>
          <w:w w:val="105"/>
          <w:sz w:val="18"/>
        </w:rPr>
        <w:t>Intravascular Axial Flow</w:t>
      </w:r>
      <w:r>
        <w:rPr>
          <w:spacing w:val="-1"/>
          <w:w w:val="105"/>
          <w:sz w:val="18"/>
        </w:rPr>
        <w:t xml:space="preserve"> </w:t>
      </w:r>
      <w:r>
        <w:rPr>
          <w:w w:val="105"/>
          <w:sz w:val="18"/>
        </w:rPr>
        <w:t>Blood Pump</w:t>
      </w:r>
      <w:r>
        <w:rPr>
          <w:spacing w:val="-1"/>
          <w:w w:val="105"/>
          <w:sz w:val="18"/>
        </w:rPr>
        <w:t xml:space="preserve"> </w:t>
      </w:r>
      <w:r>
        <w:rPr>
          <w:w w:val="105"/>
          <w:sz w:val="18"/>
        </w:rPr>
        <w:t>to</w:t>
      </w:r>
      <w:r>
        <w:rPr>
          <w:spacing w:val="-1"/>
          <w:w w:val="105"/>
          <w:sz w:val="18"/>
        </w:rPr>
        <w:t xml:space="preserve"> </w:t>
      </w:r>
      <w:r>
        <w:rPr>
          <w:w w:val="105"/>
          <w:sz w:val="18"/>
        </w:rPr>
        <w:t>Mechanically Support</w:t>
      </w:r>
      <w:r>
        <w:rPr>
          <w:spacing w:val="-11"/>
          <w:w w:val="105"/>
          <w:sz w:val="18"/>
        </w:rPr>
        <w:t xml:space="preserve"> </w:t>
      </w:r>
      <w:r>
        <w:rPr>
          <w:w w:val="105"/>
          <w:sz w:val="18"/>
        </w:rPr>
        <w:t>Fontan</w:t>
      </w:r>
      <w:r>
        <w:rPr>
          <w:spacing w:val="-10"/>
          <w:w w:val="105"/>
          <w:sz w:val="18"/>
        </w:rPr>
        <w:t xml:space="preserve"> </w:t>
      </w:r>
      <w:r>
        <w:rPr>
          <w:w w:val="105"/>
          <w:sz w:val="18"/>
        </w:rPr>
        <w:t>Patients.</w:t>
      </w:r>
      <w:r>
        <w:rPr>
          <w:spacing w:val="-6"/>
          <w:w w:val="105"/>
          <w:sz w:val="18"/>
        </w:rPr>
        <w:t xml:space="preserve"> </w:t>
      </w:r>
      <w:r>
        <w:rPr>
          <w:rFonts w:ascii="Palatino Linotype" w:hAnsi="Palatino Linotype"/>
          <w:i/>
          <w:w w:val="105"/>
          <w:sz w:val="18"/>
        </w:rPr>
        <w:t>Ann.</w:t>
      </w:r>
      <w:r>
        <w:rPr>
          <w:rFonts w:ascii="Palatino Linotype" w:hAnsi="Palatino Linotype"/>
          <w:i/>
          <w:spacing w:val="-11"/>
          <w:w w:val="105"/>
          <w:sz w:val="18"/>
        </w:rPr>
        <w:t xml:space="preserve"> </w:t>
      </w:r>
      <w:r>
        <w:rPr>
          <w:rFonts w:ascii="Palatino Linotype" w:hAnsi="Palatino Linotype"/>
          <w:i/>
          <w:w w:val="105"/>
          <w:sz w:val="18"/>
        </w:rPr>
        <w:t>Biomed.</w:t>
      </w:r>
      <w:r>
        <w:rPr>
          <w:rFonts w:ascii="Palatino Linotype" w:hAnsi="Palatino Linotype"/>
          <w:i/>
          <w:spacing w:val="-9"/>
          <w:w w:val="105"/>
          <w:sz w:val="18"/>
        </w:rPr>
        <w:t xml:space="preserve"> </w:t>
      </w:r>
      <w:r>
        <w:rPr>
          <w:rFonts w:ascii="Palatino Linotype" w:hAnsi="Palatino Linotype"/>
          <w:i/>
          <w:w w:val="105"/>
          <w:sz w:val="18"/>
        </w:rPr>
        <w:t>Eng.</w:t>
      </w:r>
      <w:r>
        <w:rPr>
          <w:rFonts w:ascii="Palatino Linotype" w:hAnsi="Palatino Linotype"/>
          <w:i/>
          <w:spacing w:val="-10"/>
          <w:w w:val="105"/>
          <w:sz w:val="18"/>
        </w:rPr>
        <w:t xml:space="preserve"> </w:t>
      </w:r>
      <w:r>
        <w:rPr>
          <w:b/>
          <w:w w:val="105"/>
          <w:sz w:val="18"/>
        </w:rPr>
        <w:t>2011</w:t>
      </w:r>
      <w:r>
        <w:rPr>
          <w:w w:val="105"/>
          <w:sz w:val="18"/>
        </w:rPr>
        <w:t>,</w:t>
      </w:r>
      <w:r>
        <w:rPr>
          <w:spacing w:val="-11"/>
          <w:w w:val="105"/>
          <w:sz w:val="18"/>
        </w:rPr>
        <w:t xml:space="preserve"> </w:t>
      </w:r>
      <w:r>
        <w:rPr>
          <w:rFonts w:ascii="Palatino Linotype" w:hAnsi="Palatino Linotype"/>
          <w:i/>
          <w:w w:val="105"/>
          <w:sz w:val="18"/>
        </w:rPr>
        <w:t>39</w:t>
      </w:r>
      <w:r>
        <w:rPr>
          <w:w w:val="105"/>
          <w:sz w:val="18"/>
        </w:rPr>
        <w:t>,</w:t>
      </w:r>
      <w:r>
        <w:rPr>
          <w:spacing w:val="-10"/>
          <w:w w:val="105"/>
          <w:sz w:val="18"/>
        </w:rPr>
        <w:t xml:space="preserve"> </w:t>
      </w:r>
      <w:r>
        <w:rPr>
          <w:w w:val="105"/>
          <w:sz w:val="18"/>
        </w:rPr>
        <w:t>324–336.</w:t>
      </w:r>
      <w:r>
        <w:rPr>
          <w:spacing w:val="-5"/>
          <w:w w:val="105"/>
          <w:sz w:val="18"/>
        </w:rPr>
        <w:t xml:space="preserve"> </w:t>
      </w:r>
      <w:r>
        <w:rPr>
          <w:w w:val="105"/>
          <w:sz w:val="18"/>
        </w:rPr>
        <w:t>[</w:t>
      </w:r>
      <w:hyperlink r:id="rId403">
        <w:r>
          <w:rPr>
            <w:color w:val="0774B7"/>
            <w:w w:val="105"/>
            <w:sz w:val="18"/>
          </w:rPr>
          <w:t>CrossRef</w:t>
        </w:r>
      </w:hyperlink>
      <w:r>
        <w:rPr>
          <w:w w:val="105"/>
          <w:sz w:val="18"/>
        </w:rPr>
        <w:t>]</w:t>
      </w:r>
    </w:p>
    <w:p w:rsidR="009E11E3" w:rsidRDefault="009E11E3" w:rsidP="009E11E3">
      <w:pPr>
        <w:pStyle w:val="a9"/>
        <w:numPr>
          <w:ilvl w:val="0"/>
          <w:numId w:val="3"/>
        </w:numPr>
        <w:tabs>
          <w:tab w:val="left" w:pos="571"/>
          <w:tab w:val="left" w:pos="576"/>
        </w:tabs>
        <w:spacing w:line="242" w:lineRule="auto"/>
        <w:ind w:left="571" w:right="151" w:hanging="424"/>
        <w:jc w:val="both"/>
        <w:rPr>
          <w:sz w:val="18"/>
        </w:rPr>
      </w:pPr>
      <w:r>
        <w:rPr>
          <w:w w:val="105"/>
          <w:sz w:val="18"/>
        </w:rPr>
        <w:t>Castellini, P.; Pinotti, M.; Scalise, L. Particle Image Velocimetry for Flow Analysis in Longitudinal Planes across a Mechanical Artificial</w:t>
      </w:r>
      <w:r>
        <w:rPr>
          <w:spacing w:val="-6"/>
          <w:w w:val="105"/>
          <w:sz w:val="18"/>
        </w:rPr>
        <w:t xml:space="preserve"> </w:t>
      </w:r>
      <w:r>
        <w:rPr>
          <w:w w:val="105"/>
          <w:sz w:val="18"/>
        </w:rPr>
        <w:t>Heart</w:t>
      </w:r>
      <w:r>
        <w:rPr>
          <w:spacing w:val="-6"/>
          <w:w w:val="105"/>
          <w:sz w:val="18"/>
        </w:rPr>
        <w:t xml:space="preserve"> </w:t>
      </w:r>
      <w:r>
        <w:rPr>
          <w:w w:val="105"/>
          <w:sz w:val="18"/>
        </w:rPr>
        <w:t xml:space="preserve">Valve. </w:t>
      </w:r>
      <w:r>
        <w:rPr>
          <w:rFonts w:ascii="Palatino Linotype" w:hAnsi="Palatino Linotype"/>
          <w:i/>
          <w:w w:val="105"/>
          <w:sz w:val="18"/>
        </w:rPr>
        <w:t>Artif.</w:t>
      </w:r>
      <w:r>
        <w:rPr>
          <w:rFonts w:ascii="Palatino Linotype" w:hAnsi="Palatino Linotype"/>
          <w:i/>
          <w:spacing w:val="-4"/>
          <w:w w:val="105"/>
          <w:sz w:val="18"/>
        </w:rPr>
        <w:t xml:space="preserve"> </w:t>
      </w:r>
      <w:r>
        <w:rPr>
          <w:rFonts w:ascii="Palatino Linotype" w:hAnsi="Palatino Linotype"/>
          <w:i/>
          <w:w w:val="105"/>
          <w:sz w:val="18"/>
        </w:rPr>
        <w:t>Organs</w:t>
      </w:r>
      <w:r>
        <w:rPr>
          <w:rFonts w:ascii="Palatino Linotype" w:hAnsi="Palatino Linotype"/>
          <w:i/>
          <w:spacing w:val="-12"/>
          <w:w w:val="105"/>
          <w:sz w:val="18"/>
        </w:rPr>
        <w:t xml:space="preserve"> </w:t>
      </w:r>
      <w:r>
        <w:rPr>
          <w:b/>
          <w:w w:val="105"/>
          <w:sz w:val="18"/>
        </w:rPr>
        <w:t>2004</w:t>
      </w:r>
      <w:r>
        <w:rPr>
          <w:w w:val="105"/>
          <w:sz w:val="18"/>
        </w:rPr>
        <w:t>,</w:t>
      </w:r>
      <w:r>
        <w:rPr>
          <w:spacing w:val="-6"/>
          <w:w w:val="105"/>
          <w:sz w:val="18"/>
        </w:rPr>
        <w:t xml:space="preserve"> </w:t>
      </w:r>
      <w:r>
        <w:rPr>
          <w:rFonts w:ascii="Palatino Linotype" w:hAnsi="Palatino Linotype"/>
          <w:i/>
          <w:w w:val="105"/>
          <w:sz w:val="18"/>
        </w:rPr>
        <w:t>28</w:t>
      </w:r>
      <w:r>
        <w:rPr>
          <w:w w:val="105"/>
          <w:sz w:val="18"/>
        </w:rPr>
        <w:t>,</w:t>
      </w:r>
      <w:r>
        <w:rPr>
          <w:spacing w:val="-6"/>
          <w:w w:val="105"/>
          <w:sz w:val="18"/>
        </w:rPr>
        <w:t xml:space="preserve"> </w:t>
      </w:r>
      <w:r>
        <w:rPr>
          <w:w w:val="105"/>
          <w:sz w:val="18"/>
        </w:rPr>
        <w:t>507–513. [</w:t>
      </w:r>
      <w:hyperlink r:id="rId404">
        <w:r>
          <w:rPr>
            <w:color w:val="0774B7"/>
            <w:w w:val="105"/>
            <w:sz w:val="18"/>
          </w:rPr>
          <w:t>CrossRef</w:t>
        </w:r>
      </w:hyperlink>
      <w:r>
        <w:rPr>
          <w:w w:val="105"/>
          <w:sz w:val="18"/>
        </w:rPr>
        <w:t>]</w:t>
      </w:r>
      <w:r>
        <w:rPr>
          <w:spacing w:val="-6"/>
          <w:w w:val="105"/>
          <w:sz w:val="18"/>
        </w:rPr>
        <w:t xml:space="preserve"> </w:t>
      </w:r>
      <w:r>
        <w:rPr>
          <w:w w:val="105"/>
          <w:sz w:val="18"/>
        </w:rPr>
        <w:t>[</w:t>
      </w:r>
      <w:hyperlink r:id="rId405">
        <w:r>
          <w:rPr>
            <w:color w:val="0774B7"/>
            <w:w w:val="105"/>
            <w:sz w:val="18"/>
          </w:rPr>
          <w:t>PubMed</w:t>
        </w:r>
      </w:hyperlink>
      <w:r>
        <w:rPr>
          <w:w w:val="105"/>
          <w:sz w:val="18"/>
        </w:rPr>
        <w:t>]</w:t>
      </w:r>
    </w:p>
    <w:p w:rsidR="009E11E3" w:rsidRDefault="009E11E3" w:rsidP="009E11E3">
      <w:pPr>
        <w:pStyle w:val="a9"/>
        <w:numPr>
          <w:ilvl w:val="0"/>
          <w:numId w:val="3"/>
        </w:numPr>
        <w:tabs>
          <w:tab w:val="left" w:pos="573"/>
          <w:tab w:val="left" w:pos="577"/>
        </w:tabs>
        <w:spacing w:line="252" w:lineRule="auto"/>
        <w:ind w:left="573" w:right="120" w:hanging="425"/>
        <w:jc w:val="both"/>
        <w:rPr>
          <w:sz w:val="18"/>
        </w:rPr>
      </w:pPr>
      <w:r>
        <w:rPr>
          <w:w w:val="105"/>
          <w:sz w:val="18"/>
        </w:rPr>
        <w:t>Maitz,</w:t>
      </w:r>
      <w:r>
        <w:rPr>
          <w:spacing w:val="22"/>
          <w:w w:val="105"/>
          <w:sz w:val="18"/>
        </w:rPr>
        <w:t xml:space="preserve"> </w:t>
      </w:r>
      <w:r>
        <w:rPr>
          <w:w w:val="105"/>
          <w:sz w:val="18"/>
        </w:rPr>
        <w:t>M.F.; Martins, M.C.L.; Grabow, N.; Matschegewski, C.; Huang, N.; Chaikof, E.L.; Barbosa, M.A.; Werner, C.; Sperling, C.</w:t>
      </w:r>
      <w:r>
        <w:rPr>
          <w:spacing w:val="40"/>
          <w:w w:val="105"/>
          <w:sz w:val="18"/>
        </w:rPr>
        <w:t xml:space="preserve"> </w:t>
      </w:r>
      <w:r>
        <w:rPr>
          <w:w w:val="105"/>
          <w:sz w:val="18"/>
        </w:rPr>
        <w:t>The</w:t>
      </w:r>
      <w:r>
        <w:rPr>
          <w:spacing w:val="-11"/>
          <w:w w:val="105"/>
          <w:sz w:val="18"/>
        </w:rPr>
        <w:t xml:space="preserve"> </w:t>
      </w:r>
      <w:r>
        <w:rPr>
          <w:w w:val="105"/>
          <w:sz w:val="18"/>
        </w:rPr>
        <w:t>Blood</w:t>
      </w:r>
      <w:r>
        <w:rPr>
          <w:spacing w:val="-10"/>
          <w:w w:val="105"/>
          <w:sz w:val="18"/>
        </w:rPr>
        <w:t xml:space="preserve"> </w:t>
      </w:r>
      <w:r>
        <w:rPr>
          <w:w w:val="105"/>
          <w:sz w:val="18"/>
        </w:rPr>
        <w:t>Compatibility</w:t>
      </w:r>
      <w:r>
        <w:rPr>
          <w:spacing w:val="-11"/>
          <w:w w:val="105"/>
          <w:sz w:val="18"/>
        </w:rPr>
        <w:t xml:space="preserve"> </w:t>
      </w:r>
      <w:r>
        <w:rPr>
          <w:w w:val="105"/>
          <w:sz w:val="18"/>
        </w:rPr>
        <w:t>Challenge.</w:t>
      </w:r>
      <w:r>
        <w:rPr>
          <w:spacing w:val="-10"/>
          <w:w w:val="105"/>
          <w:sz w:val="18"/>
        </w:rPr>
        <w:t xml:space="preserve"> </w:t>
      </w:r>
      <w:r>
        <w:rPr>
          <w:w w:val="105"/>
          <w:sz w:val="18"/>
        </w:rPr>
        <w:t>Part</w:t>
      </w:r>
      <w:r>
        <w:rPr>
          <w:spacing w:val="-11"/>
          <w:w w:val="105"/>
          <w:sz w:val="18"/>
        </w:rPr>
        <w:t xml:space="preserve"> </w:t>
      </w:r>
      <w:r>
        <w:rPr>
          <w:w w:val="105"/>
          <w:sz w:val="18"/>
        </w:rPr>
        <w:t>4:</w:t>
      </w:r>
      <w:r>
        <w:rPr>
          <w:spacing w:val="-10"/>
          <w:w w:val="105"/>
          <w:sz w:val="18"/>
        </w:rPr>
        <w:t xml:space="preserve"> </w:t>
      </w:r>
      <w:r>
        <w:rPr>
          <w:w w:val="105"/>
          <w:sz w:val="18"/>
        </w:rPr>
        <w:t>Surface</w:t>
      </w:r>
      <w:r>
        <w:rPr>
          <w:spacing w:val="-10"/>
          <w:w w:val="105"/>
          <w:sz w:val="18"/>
        </w:rPr>
        <w:t xml:space="preserve"> </w:t>
      </w:r>
      <w:r>
        <w:rPr>
          <w:w w:val="105"/>
          <w:sz w:val="18"/>
        </w:rPr>
        <w:t>Modification</w:t>
      </w:r>
      <w:r>
        <w:rPr>
          <w:spacing w:val="-11"/>
          <w:w w:val="105"/>
          <w:sz w:val="18"/>
        </w:rPr>
        <w:t xml:space="preserve"> </w:t>
      </w:r>
      <w:r>
        <w:rPr>
          <w:w w:val="105"/>
          <w:sz w:val="18"/>
        </w:rPr>
        <w:t>for</w:t>
      </w:r>
      <w:r>
        <w:rPr>
          <w:spacing w:val="-10"/>
          <w:w w:val="105"/>
          <w:sz w:val="18"/>
        </w:rPr>
        <w:t xml:space="preserve"> </w:t>
      </w:r>
      <w:r>
        <w:rPr>
          <w:w w:val="105"/>
          <w:sz w:val="18"/>
        </w:rPr>
        <w:t>Hemocompatible</w:t>
      </w:r>
      <w:r>
        <w:rPr>
          <w:spacing w:val="-11"/>
          <w:w w:val="105"/>
          <w:sz w:val="18"/>
        </w:rPr>
        <w:t xml:space="preserve"> </w:t>
      </w:r>
      <w:r>
        <w:rPr>
          <w:w w:val="105"/>
          <w:sz w:val="18"/>
        </w:rPr>
        <w:t>Materials:</w:t>
      </w:r>
      <w:r>
        <w:rPr>
          <w:spacing w:val="-10"/>
          <w:w w:val="105"/>
          <w:sz w:val="18"/>
        </w:rPr>
        <w:t xml:space="preserve"> </w:t>
      </w:r>
      <w:r>
        <w:rPr>
          <w:w w:val="105"/>
          <w:sz w:val="18"/>
        </w:rPr>
        <w:t>Passive</w:t>
      </w:r>
      <w:r>
        <w:rPr>
          <w:spacing w:val="-10"/>
          <w:w w:val="105"/>
          <w:sz w:val="18"/>
        </w:rPr>
        <w:t xml:space="preserve"> </w:t>
      </w:r>
      <w:r>
        <w:rPr>
          <w:w w:val="105"/>
          <w:sz w:val="18"/>
        </w:rPr>
        <w:t>and</w:t>
      </w:r>
      <w:r>
        <w:rPr>
          <w:spacing w:val="-11"/>
          <w:w w:val="105"/>
          <w:sz w:val="18"/>
        </w:rPr>
        <w:t xml:space="preserve"> </w:t>
      </w:r>
      <w:r>
        <w:rPr>
          <w:w w:val="105"/>
          <w:sz w:val="18"/>
        </w:rPr>
        <w:t>Active</w:t>
      </w:r>
      <w:r>
        <w:rPr>
          <w:spacing w:val="-10"/>
          <w:w w:val="105"/>
          <w:sz w:val="18"/>
        </w:rPr>
        <w:t xml:space="preserve"> </w:t>
      </w:r>
      <w:r>
        <w:rPr>
          <w:w w:val="105"/>
          <w:sz w:val="18"/>
        </w:rPr>
        <w:t>Approaches to</w:t>
      </w:r>
      <w:r>
        <w:rPr>
          <w:spacing w:val="-9"/>
          <w:w w:val="105"/>
          <w:sz w:val="18"/>
        </w:rPr>
        <w:t xml:space="preserve"> </w:t>
      </w:r>
      <w:r>
        <w:rPr>
          <w:w w:val="105"/>
          <w:sz w:val="18"/>
        </w:rPr>
        <w:t>Guide</w:t>
      </w:r>
      <w:r>
        <w:rPr>
          <w:spacing w:val="-8"/>
          <w:w w:val="105"/>
          <w:sz w:val="18"/>
        </w:rPr>
        <w:t xml:space="preserve"> </w:t>
      </w:r>
      <w:r>
        <w:rPr>
          <w:w w:val="105"/>
          <w:sz w:val="18"/>
        </w:rPr>
        <w:t>Blood-Material</w:t>
      </w:r>
      <w:r>
        <w:rPr>
          <w:spacing w:val="-8"/>
          <w:w w:val="105"/>
          <w:sz w:val="18"/>
        </w:rPr>
        <w:t xml:space="preserve"> </w:t>
      </w:r>
      <w:r>
        <w:rPr>
          <w:w w:val="105"/>
          <w:sz w:val="18"/>
        </w:rPr>
        <w:t xml:space="preserve">Interactions. </w:t>
      </w:r>
      <w:r>
        <w:rPr>
          <w:rFonts w:ascii="Palatino Linotype" w:hAnsi="Palatino Linotype"/>
          <w:i/>
          <w:w w:val="105"/>
          <w:sz w:val="18"/>
        </w:rPr>
        <w:t>Acta</w:t>
      </w:r>
      <w:r>
        <w:rPr>
          <w:rFonts w:ascii="Palatino Linotype" w:hAnsi="Palatino Linotype"/>
          <w:i/>
          <w:spacing w:val="-12"/>
          <w:w w:val="105"/>
          <w:sz w:val="18"/>
        </w:rPr>
        <w:t xml:space="preserve"> </w:t>
      </w:r>
      <w:r>
        <w:rPr>
          <w:rFonts w:ascii="Palatino Linotype" w:hAnsi="Palatino Linotype"/>
          <w:i/>
          <w:w w:val="105"/>
          <w:sz w:val="18"/>
        </w:rPr>
        <w:t>Biomater.</w:t>
      </w:r>
      <w:r>
        <w:rPr>
          <w:rFonts w:ascii="Palatino Linotype" w:hAnsi="Palatino Linotype"/>
          <w:i/>
          <w:spacing w:val="-5"/>
          <w:w w:val="105"/>
          <w:sz w:val="18"/>
        </w:rPr>
        <w:t xml:space="preserve"> </w:t>
      </w:r>
      <w:r>
        <w:rPr>
          <w:b/>
          <w:w w:val="105"/>
          <w:sz w:val="18"/>
        </w:rPr>
        <w:t>2019</w:t>
      </w:r>
      <w:r>
        <w:rPr>
          <w:w w:val="105"/>
          <w:sz w:val="18"/>
        </w:rPr>
        <w:t>,</w:t>
      </w:r>
      <w:r>
        <w:rPr>
          <w:spacing w:val="-8"/>
          <w:w w:val="105"/>
          <w:sz w:val="18"/>
        </w:rPr>
        <w:t xml:space="preserve"> </w:t>
      </w:r>
      <w:r>
        <w:rPr>
          <w:rFonts w:ascii="Palatino Linotype" w:hAnsi="Palatino Linotype"/>
          <w:i/>
          <w:w w:val="105"/>
          <w:sz w:val="18"/>
        </w:rPr>
        <w:t>94</w:t>
      </w:r>
      <w:r>
        <w:rPr>
          <w:w w:val="105"/>
          <w:sz w:val="18"/>
        </w:rPr>
        <w:t>,</w:t>
      </w:r>
      <w:r>
        <w:rPr>
          <w:spacing w:val="-8"/>
          <w:w w:val="105"/>
          <w:sz w:val="18"/>
        </w:rPr>
        <w:t xml:space="preserve"> </w:t>
      </w:r>
      <w:r>
        <w:rPr>
          <w:w w:val="105"/>
          <w:sz w:val="18"/>
        </w:rPr>
        <w:t>33–43. [</w:t>
      </w:r>
      <w:hyperlink r:id="rId406">
        <w:r>
          <w:rPr>
            <w:color w:val="0774B7"/>
            <w:w w:val="105"/>
            <w:sz w:val="18"/>
          </w:rPr>
          <w:t>CrossRef</w:t>
        </w:r>
      </w:hyperlink>
      <w:r>
        <w:rPr>
          <w:w w:val="105"/>
          <w:sz w:val="18"/>
        </w:rPr>
        <w:t>]</w:t>
      </w:r>
      <w:r>
        <w:rPr>
          <w:spacing w:val="-8"/>
          <w:w w:val="105"/>
          <w:sz w:val="18"/>
        </w:rPr>
        <w:t xml:space="preserve"> </w:t>
      </w:r>
      <w:r>
        <w:rPr>
          <w:w w:val="105"/>
          <w:sz w:val="18"/>
        </w:rPr>
        <w:t>[</w:t>
      </w:r>
      <w:hyperlink r:id="rId407">
        <w:r>
          <w:rPr>
            <w:color w:val="0774B7"/>
            <w:w w:val="105"/>
            <w:sz w:val="18"/>
          </w:rPr>
          <w:t>PubMed</w:t>
        </w:r>
      </w:hyperlink>
      <w:r>
        <w:rPr>
          <w:w w:val="105"/>
          <w:sz w:val="18"/>
        </w:rPr>
        <w:t>]</w:t>
      </w:r>
    </w:p>
    <w:p w:rsidR="009E11E3" w:rsidRDefault="009E11E3" w:rsidP="009E11E3">
      <w:pPr>
        <w:pStyle w:val="a9"/>
        <w:numPr>
          <w:ilvl w:val="0"/>
          <w:numId w:val="3"/>
        </w:numPr>
        <w:tabs>
          <w:tab w:val="left" w:pos="577"/>
        </w:tabs>
        <w:spacing w:line="217" w:lineRule="exact"/>
        <w:ind w:left="577" w:hanging="429"/>
        <w:jc w:val="both"/>
        <w:rPr>
          <w:sz w:val="18"/>
        </w:rPr>
      </w:pPr>
      <w:r>
        <w:rPr>
          <w:w w:val="105"/>
          <w:sz w:val="18"/>
        </w:rPr>
        <w:t>Attard,</w:t>
      </w:r>
      <w:r>
        <w:rPr>
          <w:spacing w:val="-11"/>
          <w:w w:val="105"/>
          <w:sz w:val="18"/>
        </w:rPr>
        <w:t xml:space="preserve"> </w:t>
      </w:r>
      <w:r>
        <w:rPr>
          <w:w w:val="105"/>
          <w:sz w:val="18"/>
        </w:rPr>
        <w:t>J.-A.P.;</w:t>
      </w:r>
      <w:r>
        <w:rPr>
          <w:spacing w:val="-10"/>
          <w:w w:val="105"/>
          <w:sz w:val="18"/>
        </w:rPr>
        <w:t xml:space="preserve"> </w:t>
      </w:r>
      <w:r>
        <w:rPr>
          <w:w w:val="105"/>
          <w:sz w:val="18"/>
        </w:rPr>
        <w:t>MacLean,</w:t>
      </w:r>
      <w:r>
        <w:rPr>
          <w:spacing w:val="-8"/>
          <w:w w:val="105"/>
          <w:sz w:val="18"/>
        </w:rPr>
        <w:t xml:space="preserve"> </w:t>
      </w:r>
      <w:r>
        <w:rPr>
          <w:w w:val="105"/>
          <w:sz w:val="18"/>
        </w:rPr>
        <w:t>A.R.</w:t>
      </w:r>
      <w:r>
        <w:rPr>
          <w:spacing w:val="-9"/>
          <w:w w:val="105"/>
          <w:sz w:val="18"/>
        </w:rPr>
        <w:t xml:space="preserve"> </w:t>
      </w:r>
      <w:r>
        <w:rPr>
          <w:w w:val="105"/>
          <w:sz w:val="18"/>
        </w:rPr>
        <w:t>Adhesive</w:t>
      </w:r>
      <w:r>
        <w:rPr>
          <w:spacing w:val="-9"/>
          <w:w w:val="105"/>
          <w:sz w:val="18"/>
        </w:rPr>
        <w:t xml:space="preserve"> </w:t>
      </w:r>
      <w:r>
        <w:rPr>
          <w:w w:val="105"/>
          <w:sz w:val="18"/>
        </w:rPr>
        <w:t>Small</w:t>
      </w:r>
      <w:r>
        <w:rPr>
          <w:spacing w:val="-8"/>
          <w:w w:val="105"/>
          <w:sz w:val="18"/>
        </w:rPr>
        <w:t xml:space="preserve"> </w:t>
      </w:r>
      <w:r>
        <w:rPr>
          <w:w w:val="105"/>
          <w:sz w:val="18"/>
        </w:rPr>
        <w:t>Bowel</w:t>
      </w:r>
      <w:r>
        <w:rPr>
          <w:spacing w:val="-9"/>
          <w:w w:val="105"/>
          <w:sz w:val="18"/>
        </w:rPr>
        <w:t xml:space="preserve"> </w:t>
      </w:r>
      <w:r>
        <w:rPr>
          <w:w w:val="105"/>
          <w:sz w:val="18"/>
        </w:rPr>
        <w:t>Obstruction: Epidemiology,</w:t>
      </w:r>
      <w:r>
        <w:rPr>
          <w:spacing w:val="-9"/>
          <w:w w:val="105"/>
          <w:sz w:val="18"/>
        </w:rPr>
        <w:t xml:space="preserve"> </w:t>
      </w:r>
      <w:r>
        <w:rPr>
          <w:w w:val="105"/>
          <w:sz w:val="18"/>
        </w:rPr>
        <w:t>Biology</w:t>
      </w:r>
      <w:r>
        <w:rPr>
          <w:spacing w:val="-9"/>
          <w:w w:val="105"/>
          <w:sz w:val="18"/>
        </w:rPr>
        <w:t xml:space="preserve"> </w:t>
      </w:r>
      <w:r>
        <w:rPr>
          <w:w w:val="105"/>
          <w:sz w:val="18"/>
        </w:rPr>
        <w:t>and</w:t>
      </w:r>
      <w:r>
        <w:rPr>
          <w:spacing w:val="-8"/>
          <w:w w:val="105"/>
          <w:sz w:val="18"/>
        </w:rPr>
        <w:t xml:space="preserve"> </w:t>
      </w:r>
      <w:r>
        <w:rPr>
          <w:w w:val="105"/>
          <w:sz w:val="18"/>
        </w:rPr>
        <w:t>Prevention.</w:t>
      </w:r>
      <w:r>
        <w:rPr>
          <w:spacing w:val="-1"/>
          <w:w w:val="105"/>
          <w:sz w:val="18"/>
        </w:rPr>
        <w:t xml:space="preserve"> </w:t>
      </w:r>
      <w:r>
        <w:rPr>
          <w:rFonts w:ascii="Palatino Linotype"/>
          <w:i/>
          <w:w w:val="105"/>
          <w:sz w:val="18"/>
        </w:rPr>
        <w:t>Can.</w:t>
      </w:r>
      <w:r>
        <w:rPr>
          <w:rFonts w:ascii="Palatino Linotype"/>
          <w:i/>
          <w:spacing w:val="-6"/>
          <w:w w:val="105"/>
          <w:sz w:val="18"/>
        </w:rPr>
        <w:t xml:space="preserve"> </w:t>
      </w:r>
      <w:r>
        <w:rPr>
          <w:rFonts w:ascii="Palatino Linotype"/>
          <w:i/>
          <w:w w:val="105"/>
          <w:sz w:val="18"/>
        </w:rPr>
        <w:t>J.</w:t>
      </w:r>
      <w:r>
        <w:rPr>
          <w:rFonts w:ascii="Palatino Linotype"/>
          <w:i/>
          <w:spacing w:val="-12"/>
          <w:w w:val="105"/>
          <w:sz w:val="18"/>
        </w:rPr>
        <w:t xml:space="preserve"> </w:t>
      </w:r>
      <w:r>
        <w:rPr>
          <w:rFonts w:ascii="Palatino Linotype"/>
          <w:i/>
          <w:w w:val="105"/>
          <w:sz w:val="18"/>
        </w:rPr>
        <w:t>Surg.</w:t>
      </w:r>
      <w:r>
        <w:rPr>
          <w:rFonts w:ascii="Palatino Linotype"/>
          <w:i/>
          <w:spacing w:val="-7"/>
          <w:w w:val="105"/>
          <w:sz w:val="18"/>
        </w:rPr>
        <w:t xml:space="preserve"> </w:t>
      </w:r>
      <w:r>
        <w:rPr>
          <w:b/>
          <w:w w:val="105"/>
          <w:sz w:val="18"/>
        </w:rPr>
        <w:t>2007</w:t>
      </w:r>
      <w:r>
        <w:rPr>
          <w:w w:val="105"/>
          <w:sz w:val="18"/>
        </w:rPr>
        <w:t>,</w:t>
      </w:r>
      <w:r>
        <w:rPr>
          <w:spacing w:val="-8"/>
          <w:w w:val="105"/>
          <w:sz w:val="18"/>
        </w:rPr>
        <w:t xml:space="preserve"> </w:t>
      </w:r>
      <w:r>
        <w:rPr>
          <w:rFonts w:ascii="Palatino Linotype"/>
          <w:i/>
          <w:spacing w:val="-5"/>
          <w:w w:val="105"/>
          <w:sz w:val="18"/>
        </w:rPr>
        <w:t>50</w:t>
      </w:r>
      <w:r>
        <w:rPr>
          <w:spacing w:val="-5"/>
          <w:w w:val="105"/>
          <w:sz w:val="18"/>
        </w:rPr>
        <w:t>,</w:t>
      </w:r>
    </w:p>
    <w:p w:rsidR="009E11E3" w:rsidRDefault="009E11E3">
      <w:pPr>
        <w:ind w:left="578"/>
        <w:rPr>
          <w:sz w:val="18"/>
        </w:rPr>
      </w:pPr>
      <w:r>
        <w:rPr>
          <w:spacing w:val="-2"/>
          <w:sz w:val="18"/>
        </w:rPr>
        <w:t>291–300.</w:t>
      </w:r>
    </w:p>
    <w:p w:rsidR="009E11E3" w:rsidRDefault="009E11E3">
      <w:pPr>
        <w:rPr>
          <w:sz w:val="18"/>
        </w:rPr>
        <w:sectPr w:rsidR="009E11E3" w:rsidSect="00F63D93">
          <w:pgSz w:w="11910" w:h="16840"/>
          <w:pgMar w:top="1320" w:right="566" w:bottom="280" w:left="566" w:header="985" w:footer="832" w:gutter="0"/>
          <w:cols w:space="720"/>
        </w:sectPr>
      </w:pPr>
    </w:p>
    <w:p w:rsidR="009E11E3" w:rsidRDefault="009E11E3">
      <w:pPr>
        <w:pStyle w:val="a5"/>
        <w:rPr>
          <w:sz w:val="18"/>
        </w:rPr>
      </w:pPr>
    </w:p>
    <w:p w:rsidR="009E11E3" w:rsidRDefault="009E11E3">
      <w:pPr>
        <w:pStyle w:val="a5"/>
        <w:spacing w:before="9"/>
        <w:rPr>
          <w:sz w:val="18"/>
        </w:rPr>
      </w:pPr>
    </w:p>
    <w:p w:rsidR="009E11E3" w:rsidRDefault="009E11E3" w:rsidP="009E11E3">
      <w:pPr>
        <w:pStyle w:val="a9"/>
        <w:numPr>
          <w:ilvl w:val="0"/>
          <w:numId w:val="3"/>
        </w:numPr>
        <w:tabs>
          <w:tab w:val="left" w:pos="571"/>
          <w:tab w:val="left" w:pos="578"/>
        </w:tabs>
        <w:ind w:left="571" w:right="152" w:hanging="424"/>
        <w:rPr>
          <w:sz w:val="18"/>
        </w:rPr>
      </w:pPr>
      <w:r>
        <w:rPr>
          <w:sz w:val="18"/>
        </w:rPr>
        <w:tab/>
      </w:r>
      <w:r>
        <w:rPr>
          <w:w w:val="105"/>
          <w:sz w:val="18"/>
        </w:rPr>
        <w:t>Palomo,</w:t>
      </w:r>
      <w:r>
        <w:rPr>
          <w:spacing w:val="-9"/>
          <w:w w:val="105"/>
          <w:sz w:val="18"/>
        </w:rPr>
        <w:t xml:space="preserve"> </w:t>
      </w:r>
      <w:r>
        <w:rPr>
          <w:w w:val="105"/>
          <w:sz w:val="18"/>
        </w:rPr>
        <w:t>J.;</w:t>
      </w:r>
      <w:r>
        <w:rPr>
          <w:spacing w:val="-10"/>
          <w:w w:val="105"/>
          <w:sz w:val="18"/>
        </w:rPr>
        <w:t xml:space="preserve"> </w:t>
      </w:r>
      <w:r>
        <w:rPr>
          <w:w w:val="105"/>
          <w:sz w:val="18"/>
        </w:rPr>
        <w:t>Dietrich,</w:t>
      </w:r>
      <w:r>
        <w:rPr>
          <w:spacing w:val="-9"/>
          <w:w w:val="105"/>
          <w:sz w:val="18"/>
        </w:rPr>
        <w:t xml:space="preserve"> </w:t>
      </w:r>
      <w:r>
        <w:rPr>
          <w:w w:val="105"/>
          <w:sz w:val="18"/>
        </w:rPr>
        <w:t>D.;</w:t>
      </w:r>
      <w:r>
        <w:rPr>
          <w:spacing w:val="-10"/>
          <w:w w:val="105"/>
          <w:sz w:val="18"/>
        </w:rPr>
        <w:t xml:space="preserve"> </w:t>
      </w:r>
      <w:r>
        <w:rPr>
          <w:w w:val="105"/>
          <w:sz w:val="18"/>
        </w:rPr>
        <w:t>Martin,</w:t>
      </w:r>
      <w:r>
        <w:rPr>
          <w:spacing w:val="-9"/>
          <w:w w:val="105"/>
          <w:sz w:val="18"/>
        </w:rPr>
        <w:t xml:space="preserve"> </w:t>
      </w:r>
      <w:r>
        <w:rPr>
          <w:w w:val="105"/>
          <w:sz w:val="18"/>
        </w:rPr>
        <w:t>P.;</w:t>
      </w:r>
      <w:r>
        <w:rPr>
          <w:spacing w:val="-10"/>
          <w:w w:val="105"/>
          <w:sz w:val="18"/>
        </w:rPr>
        <w:t xml:space="preserve"> </w:t>
      </w:r>
      <w:r>
        <w:rPr>
          <w:w w:val="105"/>
          <w:sz w:val="18"/>
        </w:rPr>
        <w:t>Palmer,</w:t>
      </w:r>
      <w:r>
        <w:rPr>
          <w:spacing w:val="-9"/>
          <w:w w:val="105"/>
          <w:sz w:val="18"/>
        </w:rPr>
        <w:t xml:space="preserve"> </w:t>
      </w:r>
      <w:r>
        <w:rPr>
          <w:w w:val="105"/>
          <w:sz w:val="18"/>
        </w:rPr>
        <w:t>G.;</w:t>
      </w:r>
      <w:r>
        <w:rPr>
          <w:spacing w:val="-10"/>
          <w:w w:val="105"/>
          <w:sz w:val="18"/>
        </w:rPr>
        <w:t xml:space="preserve"> </w:t>
      </w:r>
      <w:r>
        <w:rPr>
          <w:w w:val="105"/>
          <w:sz w:val="18"/>
        </w:rPr>
        <w:t>Gabay,</w:t>
      </w:r>
      <w:r>
        <w:rPr>
          <w:spacing w:val="-9"/>
          <w:w w:val="105"/>
          <w:sz w:val="18"/>
        </w:rPr>
        <w:t xml:space="preserve"> </w:t>
      </w:r>
      <w:r>
        <w:rPr>
          <w:w w:val="105"/>
          <w:sz w:val="18"/>
        </w:rPr>
        <w:t>C.</w:t>
      </w:r>
      <w:r>
        <w:rPr>
          <w:spacing w:val="-10"/>
          <w:w w:val="105"/>
          <w:sz w:val="18"/>
        </w:rPr>
        <w:t xml:space="preserve"> </w:t>
      </w:r>
      <w:r>
        <w:rPr>
          <w:w w:val="105"/>
          <w:sz w:val="18"/>
        </w:rPr>
        <w:t>The</w:t>
      </w:r>
      <w:r>
        <w:rPr>
          <w:spacing w:val="-9"/>
          <w:w w:val="105"/>
          <w:sz w:val="18"/>
        </w:rPr>
        <w:t xml:space="preserve"> </w:t>
      </w:r>
      <w:r>
        <w:rPr>
          <w:w w:val="105"/>
          <w:sz w:val="18"/>
        </w:rPr>
        <w:t>Interleukin</w:t>
      </w:r>
      <w:r>
        <w:rPr>
          <w:spacing w:val="-10"/>
          <w:w w:val="105"/>
          <w:sz w:val="18"/>
        </w:rPr>
        <w:t xml:space="preserve"> </w:t>
      </w:r>
      <w:r>
        <w:rPr>
          <w:w w:val="105"/>
          <w:sz w:val="18"/>
        </w:rPr>
        <w:t>(IL)-1</w:t>
      </w:r>
      <w:r>
        <w:rPr>
          <w:spacing w:val="-9"/>
          <w:w w:val="105"/>
          <w:sz w:val="18"/>
        </w:rPr>
        <w:t xml:space="preserve"> </w:t>
      </w:r>
      <w:r>
        <w:rPr>
          <w:w w:val="105"/>
          <w:sz w:val="18"/>
        </w:rPr>
        <w:t>Cytokine</w:t>
      </w:r>
      <w:r>
        <w:rPr>
          <w:spacing w:val="-10"/>
          <w:w w:val="105"/>
          <w:sz w:val="18"/>
        </w:rPr>
        <w:t xml:space="preserve"> </w:t>
      </w:r>
      <w:r>
        <w:rPr>
          <w:w w:val="105"/>
          <w:sz w:val="18"/>
        </w:rPr>
        <w:t>Family—Balance</w:t>
      </w:r>
      <w:r>
        <w:rPr>
          <w:spacing w:val="-9"/>
          <w:w w:val="105"/>
          <w:sz w:val="18"/>
        </w:rPr>
        <w:t xml:space="preserve"> </w:t>
      </w:r>
      <w:r>
        <w:rPr>
          <w:w w:val="105"/>
          <w:sz w:val="18"/>
        </w:rPr>
        <w:t>between</w:t>
      </w:r>
      <w:r>
        <w:rPr>
          <w:spacing w:val="-10"/>
          <w:w w:val="105"/>
          <w:sz w:val="18"/>
        </w:rPr>
        <w:t xml:space="preserve"> </w:t>
      </w:r>
      <w:r>
        <w:rPr>
          <w:w w:val="105"/>
          <w:sz w:val="18"/>
        </w:rPr>
        <w:t>Agonists</w:t>
      </w:r>
      <w:r>
        <w:rPr>
          <w:spacing w:val="-9"/>
          <w:w w:val="105"/>
          <w:sz w:val="18"/>
        </w:rPr>
        <w:t xml:space="preserve"> </w:t>
      </w:r>
      <w:r>
        <w:rPr>
          <w:w w:val="105"/>
          <w:sz w:val="18"/>
        </w:rPr>
        <w:t>and Antagonists</w:t>
      </w:r>
      <w:r>
        <w:rPr>
          <w:spacing w:val="-5"/>
          <w:w w:val="105"/>
          <w:sz w:val="18"/>
        </w:rPr>
        <w:t xml:space="preserve"> </w:t>
      </w:r>
      <w:r>
        <w:rPr>
          <w:w w:val="105"/>
          <w:sz w:val="18"/>
        </w:rPr>
        <w:t>in</w:t>
      </w:r>
      <w:r>
        <w:rPr>
          <w:spacing w:val="-5"/>
          <w:w w:val="105"/>
          <w:sz w:val="18"/>
        </w:rPr>
        <w:t xml:space="preserve"> </w:t>
      </w:r>
      <w:r>
        <w:rPr>
          <w:w w:val="105"/>
          <w:sz w:val="18"/>
        </w:rPr>
        <w:t>Inflammatory</w:t>
      </w:r>
      <w:r>
        <w:rPr>
          <w:spacing w:val="-5"/>
          <w:w w:val="105"/>
          <w:sz w:val="18"/>
        </w:rPr>
        <w:t xml:space="preserve"> </w:t>
      </w:r>
      <w:r>
        <w:rPr>
          <w:w w:val="105"/>
          <w:sz w:val="18"/>
        </w:rPr>
        <w:t xml:space="preserve">Diseases. </w:t>
      </w:r>
      <w:r>
        <w:rPr>
          <w:rFonts w:ascii="Palatino Linotype" w:hAnsi="Palatino Linotype"/>
          <w:i/>
          <w:w w:val="105"/>
          <w:sz w:val="18"/>
        </w:rPr>
        <w:t>Cytokine</w:t>
      </w:r>
      <w:r>
        <w:rPr>
          <w:rFonts w:ascii="Palatino Linotype" w:hAnsi="Palatino Linotype"/>
          <w:i/>
          <w:spacing w:val="-12"/>
          <w:w w:val="105"/>
          <w:sz w:val="18"/>
        </w:rPr>
        <w:t xml:space="preserve"> </w:t>
      </w:r>
      <w:r>
        <w:rPr>
          <w:b/>
          <w:w w:val="105"/>
          <w:sz w:val="18"/>
        </w:rPr>
        <w:t>2015</w:t>
      </w:r>
      <w:r>
        <w:rPr>
          <w:w w:val="105"/>
          <w:sz w:val="18"/>
        </w:rPr>
        <w:t>,</w:t>
      </w:r>
      <w:r>
        <w:rPr>
          <w:spacing w:val="-5"/>
          <w:w w:val="105"/>
          <w:sz w:val="18"/>
        </w:rPr>
        <w:t xml:space="preserve"> </w:t>
      </w:r>
      <w:r>
        <w:rPr>
          <w:rFonts w:ascii="Palatino Linotype" w:hAnsi="Palatino Linotype"/>
          <w:i/>
          <w:w w:val="105"/>
          <w:sz w:val="18"/>
        </w:rPr>
        <w:t>76</w:t>
      </w:r>
      <w:r>
        <w:rPr>
          <w:w w:val="105"/>
          <w:sz w:val="18"/>
        </w:rPr>
        <w:t>,</w:t>
      </w:r>
      <w:r>
        <w:rPr>
          <w:spacing w:val="-5"/>
          <w:w w:val="105"/>
          <w:sz w:val="18"/>
        </w:rPr>
        <w:t xml:space="preserve"> </w:t>
      </w:r>
      <w:r>
        <w:rPr>
          <w:w w:val="105"/>
          <w:sz w:val="18"/>
        </w:rPr>
        <w:t>25–37. [</w:t>
      </w:r>
      <w:hyperlink r:id="rId408">
        <w:r>
          <w:rPr>
            <w:color w:val="0774B7"/>
            <w:w w:val="105"/>
            <w:sz w:val="18"/>
          </w:rPr>
          <w:t>CrossRef</w:t>
        </w:r>
      </w:hyperlink>
      <w:r>
        <w:rPr>
          <w:w w:val="105"/>
          <w:sz w:val="18"/>
        </w:rPr>
        <w:t>]</w:t>
      </w:r>
    </w:p>
    <w:p w:rsidR="009E11E3" w:rsidRDefault="009E11E3" w:rsidP="009E11E3">
      <w:pPr>
        <w:pStyle w:val="a9"/>
        <w:numPr>
          <w:ilvl w:val="0"/>
          <w:numId w:val="3"/>
        </w:numPr>
        <w:tabs>
          <w:tab w:val="left" w:pos="578"/>
        </w:tabs>
        <w:spacing w:line="231" w:lineRule="exact"/>
        <w:ind w:hanging="430"/>
        <w:rPr>
          <w:sz w:val="18"/>
        </w:rPr>
      </w:pPr>
      <w:r>
        <w:rPr>
          <w:w w:val="105"/>
          <w:sz w:val="18"/>
        </w:rPr>
        <w:t>Martinez,</w:t>
      </w:r>
      <w:r>
        <w:rPr>
          <w:spacing w:val="14"/>
          <w:w w:val="105"/>
          <w:sz w:val="18"/>
        </w:rPr>
        <w:t xml:space="preserve"> </w:t>
      </w:r>
      <w:r>
        <w:rPr>
          <w:w w:val="105"/>
          <w:sz w:val="18"/>
        </w:rPr>
        <w:t>F.O.;</w:t>
      </w:r>
      <w:r>
        <w:rPr>
          <w:spacing w:val="16"/>
          <w:w w:val="105"/>
          <w:sz w:val="18"/>
        </w:rPr>
        <w:t xml:space="preserve"> </w:t>
      </w:r>
      <w:r>
        <w:rPr>
          <w:w w:val="105"/>
          <w:sz w:val="18"/>
        </w:rPr>
        <w:t>Sica,</w:t>
      </w:r>
      <w:r>
        <w:rPr>
          <w:spacing w:val="15"/>
          <w:w w:val="105"/>
          <w:sz w:val="18"/>
        </w:rPr>
        <w:t xml:space="preserve"> </w:t>
      </w:r>
      <w:r>
        <w:rPr>
          <w:w w:val="105"/>
          <w:sz w:val="18"/>
        </w:rPr>
        <w:t>A.;</w:t>
      </w:r>
      <w:r>
        <w:rPr>
          <w:spacing w:val="17"/>
          <w:w w:val="105"/>
          <w:sz w:val="18"/>
        </w:rPr>
        <w:t xml:space="preserve"> </w:t>
      </w:r>
      <w:r>
        <w:rPr>
          <w:w w:val="105"/>
          <w:sz w:val="18"/>
        </w:rPr>
        <w:t>Mantovani,</w:t>
      </w:r>
      <w:r>
        <w:rPr>
          <w:spacing w:val="14"/>
          <w:w w:val="105"/>
          <w:sz w:val="18"/>
        </w:rPr>
        <w:t xml:space="preserve"> </w:t>
      </w:r>
      <w:r>
        <w:rPr>
          <w:w w:val="105"/>
          <w:sz w:val="18"/>
        </w:rPr>
        <w:t>A.;</w:t>
      </w:r>
      <w:r>
        <w:rPr>
          <w:spacing w:val="16"/>
          <w:w w:val="105"/>
          <w:sz w:val="18"/>
        </w:rPr>
        <w:t xml:space="preserve"> </w:t>
      </w:r>
      <w:r>
        <w:rPr>
          <w:w w:val="105"/>
          <w:sz w:val="18"/>
        </w:rPr>
        <w:t>Locati,</w:t>
      </w:r>
      <w:r>
        <w:rPr>
          <w:spacing w:val="14"/>
          <w:w w:val="105"/>
          <w:sz w:val="18"/>
        </w:rPr>
        <w:t xml:space="preserve"> </w:t>
      </w:r>
      <w:r>
        <w:rPr>
          <w:w w:val="105"/>
          <w:sz w:val="18"/>
        </w:rPr>
        <w:t>M.</w:t>
      </w:r>
      <w:r>
        <w:rPr>
          <w:spacing w:val="13"/>
          <w:w w:val="105"/>
          <w:sz w:val="18"/>
        </w:rPr>
        <w:t xml:space="preserve"> </w:t>
      </w:r>
      <w:r>
        <w:rPr>
          <w:w w:val="105"/>
          <w:sz w:val="18"/>
        </w:rPr>
        <w:t>Macrophage</w:t>
      </w:r>
      <w:r>
        <w:rPr>
          <w:spacing w:val="13"/>
          <w:w w:val="105"/>
          <w:sz w:val="18"/>
        </w:rPr>
        <w:t xml:space="preserve"> </w:t>
      </w:r>
      <w:r>
        <w:rPr>
          <w:w w:val="105"/>
          <w:sz w:val="18"/>
        </w:rPr>
        <w:t>Activation</w:t>
      </w:r>
      <w:r>
        <w:rPr>
          <w:spacing w:val="14"/>
          <w:w w:val="105"/>
          <w:sz w:val="18"/>
        </w:rPr>
        <w:t xml:space="preserve"> </w:t>
      </w:r>
      <w:r>
        <w:rPr>
          <w:w w:val="105"/>
          <w:sz w:val="18"/>
        </w:rPr>
        <w:t>and</w:t>
      </w:r>
      <w:r>
        <w:rPr>
          <w:spacing w:val="13"/>
          <w:w w:val="105"/>
          <w:sz w:val="18"/>
        </w:rPr>
        <w:t xml:space="preserve"> </w:t>
      </w:r>
      <w:r>
        <w:rPr>
          <w:w w:val="105"/>
          <w:sz w:val="18"/>
        </w:rPr>
        <w:t>Polarization.</w:t>
      </w:r>
      <w:r>
        <w:rPr>
          <w:spacing w:val="38"/>
          <w:w w:val="105"/>
          <w:sz w:val="18"/>
        </w:rPr>
        <w:t xml:space="preserve"> </w:t>
      </w:r>
      <w:r>
        <w:rPr>
          <w:rFonts w:ascii="Palatino Linotype" w:hAnsi="Palatino Linotype"/>
          <w:i/>
          <w:w w:val="105"/>
          <w:sz w:val="18"/>
        </w:rPr>
        <w:t>Front.</w:t>
      </w:r>
      <w:r>
        <w:rPr>
          <w:rFonts w:ascii="Palatino Linotype" w:hAnsi="Palatino Linotype"/>
          <w:i/>
          <w:spacing w:val="34"/>
          <w:w w:val="105"/>
          <w:sz w:val="18"/>
        </w:rPr>
        <w:t xml:space="preserve"> </w:t>
      </w:r>
      <w:r>
        <w:rPr>
          <w:rFonts w:ascii="Palatino Linotype" w:hAnsi="Palatino Linotype"/>
          <w:i/>
          <w:w w:val="105"/>
          <w:sz w:val="18"/>
        </w:rPr>
        <w:t>Biosci.</w:t>
      </w:r>
      <w:r>
        <w:rPr>
          <w:rFonts w:ascii="Palatino Linotype" w:hAnsi="Palatino Linotype"/>
          <w:i/>
          <w:spacing w:val="33"/>
          <w:w w:val="105"/>
          <w:sz w:val="18"/>
        </w:rPr>
        <w:t xml:space="preserve"> </w:t>
      </w:r>
      <w:r>
        <w:rPr>
          <w:b/>
          <w:w w:val="105"/>
          <w:sz w:val="18"/>
        </w:rPr>
        <w:t>2008</w:t>
      </w:r>
      <w:r>
        <w:rPr>
          <w:w w:val="105"/>
          <w:sz w:val="18"/>
        </w:rPr>
        <w:t>,</w:t>
      </w:r>
      <w:r>
        <w:rPr>
          <w:spacing w:val="15"/>
          <w:w w:val="105"/>
          <w:sz w:val="18"/>
        </w:rPr>
        <w:t xml:space="preserve"> </w:t>
      </w:r>
      <w:r>
        <w:rPr>
          <w:rFonts w:ascii="Palatino Linotype" w:hAnsi="Palatino Linotype"/>
          <w:i/>
          <w:w w:val="105"/>
          <w:sz w:val="18"/>
        </w:rPr>
        <w:t>13</w:t>
      </w:r>
      <w:r>
        <w:rPr>
          <w:w w:val="105"/>
          <w:sz w:val="18"/>
        </w:rPr>
        <w:t>,</w:t>
      </w:r>
      <w:r>
        <w:rPr>
          <w:spacing w:val="14"/>
          <w:w w:val="105"/>
          <w:sz w:val="18"/>
        </w:rPr>
        <w:t xml:space="preserve"> </w:t>
      </w:r>
      <w:r>
        <w:rPr>
          <w:spacing w:val="-2"/>
          <w:w w:val="105"/>
          <w:sz w:val="18"/>
        </w:rPr>
        <w:t>453–461.</w:t>
      </w:r>
    </w:p>
    <w:p w:rsidR="009E11E3" w:rsidRDefault="009E11E3">
      <w:pPr>
        <w:spacing w:before="5"/>
        <w:ind w:left="578"/>
        <w:rPr>
          <w:sz w:val="18"/>
        </w:rPr>
      </w:pPr>
      <w:r>
        <w:rPr>
          <w:sz w:val="18"/>
        </w:rPr>
        <w:t>[</w:t>
      </w:r>
      <w:hyperlink r:id="rId409">
        <w:r>
          <w:rPr>
            <w:color w:val="0774B7"/>
            <w:sz w:val="18"/>
          </w:rPr>
          <w:t>CrossRef</w:t>
        </w:r>
      </w:hyperlink>
      <w:r>
        <w:rPr>
          <w:sz w:val="18"/>
        </w:rPr>
        <w:t>]</w:t>
      </w:r>
      <w:r>
        <w:rPr>
          <w:spacing w:val="24"/>
          <w:sz w:val="18"/>
        </w:rPr>
        <w:t xml:space="preserve"> </w:t>
      </w:r>
      <w:r>
        <w:rPr>
          <w:spacing w:val="-2"/>
          <w:sz w:val="18"/>
        </w:rPr>
        <w:t>[</w:t>
      </w:r>
      <w:hyperlink r:id="rId410">
        <w:r>
          <w:rPr>
            <w:color w:val="0774B7"/>
            <w:spacing w:val="-2"/>
            <w:sz w:val="18"/>
          </w:rPr>
          <w:t>PubMed</w:t>
        </w:r>
      </w:hyperlink>
      <w:r>
        <w:rPr>
          <w:spacing w:val="-2"/>
          <w:sz w:val="18"/>
        </w:rPr>
        <w:t>]</w:t>
      </w:r>
    </w:p>
    <w:p w:rsidR="009E11E3" w:rsidRDefault="009E11E3" w:rsidP="009E11E3">
      <w:pPr>
        <w:pStyle w:val="a9"/>
        <w:numPr>
          <w:ilvl w:val="0"/>
          <w:numId w:val="3"/>
        </w:numPr>
        <w:tabs>
          <w:tab w:val="left" w:pos="578"/>
        </w:tabs>
        <w:spacing w:before="1" w:line="244" w:lineRule="auto"/>
        <w:ind w:right="120"/>
        <w:rPr>
          <w:sz w:val="18"/>
        </w:rPr>
      </w:pPr>
      <w:r>
        <w:rPr>
          <w:w w:val="105"/>
          <w:sz w:val="18"/>
        </w:rPr>
        <w:t>Mosser,</w:t>
      </w:r>
      <w:r>
        <w:rPr>
          <w:spacing w:val="16"/>
          <w:w w:val="105"/>
          <w:sz w:val="18"/>
        </w:rPr>
        <w:t xml:space="preserve"> </w:t>
      </w:r>
      <w:r>
        <w:rPr>
          <w:w w:val="105"/>
          <w:sz w:val="18"/>
        </w:rPr>
        <w:t>D.M.;</w:t>
      </w:r>
      <w:r>
        <w:rPr>
          <w:spacing w:val="19"/>
          <w:w w:val="105"/>
          <w:sz w:val="18"/>
        </w:rPr>
        <w:t xml:space="preserve"> </w:t>
      </w:r>
      <w:r>
        <w:rPr>
          <w:w w:val="105"/>
          <w:sz w:val="18"/>
        </w:rPr>
        <w:t>Edwards,</w:t>
      </w:r>
      <w:r>
        <w:rPr>
          <w:spacing w:val="15"/>
          <w:w w:val="105"/>
          <w:sz w:val="18"/>
        </w:rPr>
        <w:t xml:space="preserve"> </w:t>
      </w:r>
      <w:r>
        <w:rPr>
          <w:w w:val="105"/>
          <w:sz w:val="18"/>
        </w:rPr>
        <w:t>J.P. Exploring the Full Spectrum of Macrophage Activation.</w:t>
      </w:r>
      <w:r>
        <w:rPr>
          <w:spacing w:val="40"/>
          <w:w w:val="105"/>
          <w:sz w:val="18"/>
        </w:rPr>
        <w:t xml:space="preserve"> </w:t>
      </w:r>
      <w:r>
        <w:rPr>
          <w:rFonts w:ascii="Palatino Linotype" w:hAnsi="Palatino Linotype"/>
          <w:i/>
          <w:w w:val="105"/>
          <w:sz w:val="18"/>
        </w:rPr>
        <w:t>Nat.</w:t>
      </w:r>
      <w:r>
        <w:rPr>
          <w:rFonts w:ascii="Palatino Linotype" w:hAnsi="Palatino Linotype"/>
          <w:i/>
          <w:spacing w:val="40"/>
          <w:w w:val="105"/>
          <w:sz w:val="18"/>
        </w:rPr>
        <w:t xml:space="preserve"> </w:t>
      </w:r>
      <w:r>
        <w:rPr>
          <w:rFonts w:ascii="Palatino Linotype" w:hAnsi="Palatino Linotype"/>
          <w:i/>
          <w:w w:val="105"/>
          <w:sz w:val="18"/>
        </w:rPr>
        <w:t>Rev.</w:t>
      </w:r>
      <w:r>
        <w:rPr>
          <w:rFonts w:ascii="Palatino Linotype" w:hAnsi="Palatino Linotype"/>
          <w:i/>
          <w:spacing w:val="40"/>
          <w:w w:val="105"/>
          <w:sz w:val="18"/>
        </w:rPr>
        <w:t xml:space="preserve"> </w:t>
      </w:r>
      <w:r>
        <w:rPr>
          <w:rFonts w:ascii="Palatino Linotype" w:hAnsi="Palatino Linotype"/>
          <w:i/>
          <w:w w:val="105"/>
          <w:sz w:val="18"/>
        </w:rPr>
        <w:t>Immunol.</w:t>
      </w:r>
      <w:r>
        <w:rPr>
          <w:rFonts w:ascii="Palatino Linotype" w:hAnsi="Palatino Linotype"/>
          <w:i/>
          <w:spacing w:val="40"/>
          <w:w w:val="105"/>
          <w:sz w:val="18"/>
        </w:rPr>
        <w:t xml:space="preserve"> </w:t>
      </w:r>
      <w:r>
        <w:rPr>
          <w:b/>
          <w:w w:val="105"/>
          <w:sz w:val="18"/>
        </w:rPr>
        <w:t>2008</w:t>
      </w:r>
      <w:r>
        <w:rPr>
          <w:w w:val="105"/>
          <w:sz w:val="18"/>
        </w:rPr>
        <w:t>,</w:t>
      </w:r>
      <w:r>
        <w:rPr>
          <w:spacing w:val="15"/>
          <w:w w:val="105"/>
          <w:sz w:val="18"/>
        </w:rPr>
        <w:t xml:space="preserve"> </w:t>
      </w:r>
      <w:r>
        <w:rPr>
          <w:rFonts w:ascii="Palatino Linotype" w:hAnsi="Palatino Linotype"/>
          <w:i/>
          <w:w w:val="105"/>
          <w:sz w:val="18"/>
        </w:rPr>
        <w:t>8</w:t>
      </w:r>
      <w:r>
        <w:rPr>
          <w:w w:val="105"/>
          <w:sz w:val="18"/>
        </w:rPr>
        <w:t>,</w:t>
      </w:r>
      <w:r>
        <w:rPr>
          <w:spacing w:val="15"/>
          <w:w w:val="105"/>
          <w:sz w:val="18"/>
        </w:rPr>
        <w:t xml:space="preserve"> </w:t>
      </w:r>
      <w:r>
        <w:rPr>
          <w:w w:val="105"/>
          <w:sz w:val="18"/>
        </w:rPr>
        <w:t>958–969. [</w:t>
      </w:r>
      <w:hyperlink r:id="rId411">
        <w:r>
          <w:rPr>
            <w:color w:val="0774B7"/>
            <w:w w:val="105"/>
            <w:sz w:val="18"/>
          </w:rPr>
          <w:t>CrossRef</w:t>
        </w:r>
      </w:hyperlink>
      <w:r>
        <w:rPr>
          <w:w w:val="105"/>
          <w:sz w:val="18"/>
        </w:rPr>
        <w:t>] [</w:t>
      </w:r>
      <w:hyperlink r:id="rId412">
        <w:r>
          <w:rPr>
            <w:color w:val="0774B7"/>
            <w:w w:val="105"/>
            <w:sz w:val="18"/>
          </w:rPr>
          <w:t>PubMed</w:t>
        </w:r>
      </w:hyperlink>
      <w:r>
        <w:rPr>
          <w:w w:val="105"/>
          <w:sz w:val="18"/>
        </w:rPr>
        <w:t>]</w:t>
      </w:r>
    </w:p>
    <w:p w:rsidR="009E11E3" w:rsidRDefault="009E11E3" w:rsidP="009E11E3">
      <w:pPr>
        <w:pStyle w:val="a9"/>
        <w:numPr>
          <w:ilvl w:val="0"/>
          <w:numId w:val="3"/>
        </w:numPr>
        <w:tabs>
          <w:tab w:val="left" w:pos="571"/>
          <w:tab w:val="left" w:pos="578"/>
        </w:tabs>
        <w:spacing w:before="15" w:line="261" w:lineRule="auto"/>
        <w:ind w:left="571" w:right="151" w:hanging="424"/>
        <w:rPr>
          <w:sz w:val="18"/>
        </w:rPr>
      </w:pPr>
      <w:r>
        <w:rPr>
          <w:w w:val="105"/>
          <w:sz w:val="18"/>
        </w:rPr>
        <w:t>Li,</w:t>
      </w:r>
      <w:r>
        <w:rPr>
          <w:spacing w:val="16"/>
          <w:w w:val="105"/>
          <w:sz w:val="18"/>
        </w:rPr>
        <w:t xml:space="preserve"> </w:t>
      </w:r>
      <w:r>
        <w:rPr>
          <w:w w:val="105"/>
          <w:sz w:val="18"/>
        </w:rPr>
        <w:t>J.; Wu, J.; Wen, H.; Zhang, M. A Method for Synthesizing Allantoin by Catalysis of Phosphorous Acid.</w:t>
      </w:r>
      <w:r>
        <w:rPr>
          <w:spacing w:val="21"/>
          <w:w w:val="105"/>
          <w:sz w:val="18"/>
        </w:rPr>
        <w:t xml:space="preserve"> </w:t>
      </w:r>
      <w:r>
        <w:rPr>
          <w:w w:val="105"/>
          <w:sz w:val="18"/>
        </w:rPr>
        <w:t>CN 102010372A, 13 April 2011.</w:t>
      </w:r>
    </w:p>
    <w:p w:rsidR="009E11E3" w:rsidRDefault="009E11E3" w:rsidP="009E11E3">
      <w:pPr>
        <w:pStyle w:val="a9"/>
        <w:numPr>
          <w:ilvl w:val="0"/>
          <w:numId w:val="3"/>
        </w:numPr>
        <w:tabs>
          <w:tab w:val="left" w:pos="578"/>
        </w:tabs>
        <w:spacing w:line="225" w:lineRule="exact"/>
        <w:ind w:hanging="430"/>
        <w:rPr>
          <w:sz w:val="18"/>
        </w:rPr>
      </w:pPr>
      <w:r>
        <w:rPr>
          <w:rFonts w:ascii="Palatino Linotype" w:hAnsi="Palatino Linotype"/>
          <w:i/>
          <w:sz w:val="18"/>
        </w:rPr>
        <w:t>GOST</w:t>
      </w:r>
      <w:r>
        <w:rPr>
          <w:rFonts w:ascii="Palatino Linotype" w:hAnsi="Palatino Linotype"/>
          <w:i/>
          <w:spacing w:val="8"/>
          <w:sz w:val="18"/>
        </w:rPr>
        <w:t xml:space="preserve"> </w:t>
      </w:r>
      <w:r>
        <w:rPr>
          <w:rFonts w:ascii="Palatino Linotype" w:hAnsi="Palatino Linotype"/>
          <w:i/>
          <w:sz w:val="18"/>
        </w:rPr>
        <w:t>ISO</w:t>
      </w:r>
      <w:r>
        <w:rPr>
          <w:rFonts w:ascii="Palatino Linotype" w:hAnsi="Palatino Linotype"/>
          <w:i/>
          <w:spacing w:val="9"/>
          <w:sz w:val="18"/>
        </w:rPr>
        <w:t xml:space="preserve"> </w:t>
      </w:r>
      <w:r>
        <w:rPr>
          <w:rFonts w:ascii="Palatino Linotype" w:hAnsi="Palatino Linotype"/>
          <w:i/>
          <w:sz w:val="18"/>
        </w:rPr>
        <w:t>10993-4:2020</w:t>
      </w:r>
      <w:r>
        <w:rPr>
          <w:sz w:val="18"/>
        </w:rPr>
        <w:t>;</w:t>
      </w:r>
      <w:r>
        <w:rPr>
          <w:spacing w:val="14"/>
          <w:sz w:val="18"/>
        </w:rPr>
        <w:t xml:space="preserve"> </w:t>
      </w:r>
      <w:r>
        <w:rPr>
          <w:sz w:val="18"/>
        </w:rPr>
        <w:t>Medical</w:t>
      </w:r>
      <w:r>
        <w:rPr>
          <w:spacing w:val="14"/>
          <w:sz w:val="18"/>
        </w:rPr>
        <w:t xml:space="preserve"> </w:t>
      </w:r>
      <w:r>
        <w:rPr>
          <w:sz w:val="18"/>
        </w:rPr>
        <w:t>Products.</w:t>
      </w:r>
      <w:r>
        <w:rPr>
          <w:spacing w:val="27"/>
          <w:sz w:val="18"/>
        </w:rPr>
        <w:t xml:space="preserve"> </w:t>
      </w:r>
      <w:r>
        <w:rPr>
          <w:sz w:val="18"/>
        </w:rPr>
        <w:t>Biological</w:t>
      </w:r>
      <w:r>
        <w:rPr>
          <w:spacing w:val="13"/>
          <w:sz w:val="18"/>
        </w:rPr>
        <w:t xml:space="preserve"> </w:t>
      </w:r>
      <w:r>
        <w:rPr>
          <w:sz w:val="18"/>
        </w:rPr>
        <w:t>Evaluation</w:t>
      </w:r>
      <w:r>
        <w:rPr>
          <w:spacing w:val="15"/>
          <w:sz w:val="18"/>
        </w:rPr>
        <w:t xml:space="preserve"> </w:t>
      </w:r>
      <w:r>
        <w:rPr>
          <w:sz w:val="18"/>
        </w:rPr>
        <w:t>of</w:t>
      </w:r>
      <w:r>
        <w:rPr>
          <w:spacing w:val="13"/>
          <w:sz w:val="18"/>
        </w:rPr>
        <w:t xml:space="preserve"> </w:t>
      </w:r>
      <w:r>
        <w:rPr>
          <w:sz w:val="18"/>
        </w:rPr>
        <w:t>Medical</w:t>
      </w:r>
      <w:r>
        <w:rPr>
          <w:spacing w:val="14"/>
          <w:sz w:val="18"/>
        </w:rPr>
        <w:t xml:space="preserve"> </w:t>
      </w:r>
      <w:r>
        <w:rPr>
          <w:sz w:val="18"/>
        </w:rPr>
        <w:t>Devices—Part</w:t>
      </w:r>
      <w:r>
        <w:rPr>
          <w:spacing w:val="13"/>
          <w:sz w:val="18"/>
        </w:rPr>
        <w:t xml:space="preserve"> </w:t>
      </w:r>
      <w:r>
        <w:rPr>
          <w:sz w:val="18"/>
        </w:rPr>
        <w:t>4.</w:t>
      </w:r>
      <w:r>
        <w:rPr>
          <w:spacing w:val="27"/>
          <w:sz w:val="18"/>
        </w:rPr>
        <w:t xml:space="preserve"> </w:t>
      </w:r>
      <w:r>
        <w:rPr>
          <w:sz w:val="18"/>
        </w:rPr>
        <w:t>Selection</w:t>
      </w:r>
      <w:r>
        <w:rPr>
          <w:spacing w:val="14"/>
          <w:sz w:val="18"/>
        </w:rPr>
        <w:t xml:space="preserve"> </w:t>
      </w:r>
      <w:r>
        <w:rPr>
          <w:sz w:val="18"/>
        </w:rPr>
        <w:t>of</w:t>
      </w:r>
      <w:r>
        <w:rPr>
          <w:spacing w:val="14"/>
          <w:sz w:val="18"/>
        </w:rPr>
        <w:t xml:space="preserve"> </w:t>
      </w:r>
      <w:r>
        <w:rPr>
          <w:sz w:val="18"/>
        </w:rPr>
        <w:t>Tests</w:t>
      </w:r>
      <w:r>
        <w:rPr>
          <w:spacing w:val="13"/>
          <w:sz w:val="18"/>
        </w:rPr>
        <w:t xml:space="preserve"> </w:t>
      </w:r>
      <w:r>
        <w:rPr>
          <w:sz w:val="18"/>
        </w:rPr>
        <w:t>for</w:t>
      </w:r>
      <w:r>
        <w:rPr>
          <w:spacing w:val="14"/>
          <w:sz w:val="18"/>
        </w:rPr>
        <w:t xml:space="preserve"> </w:t>
      </w:r>
      <w:r>
        <w:rPr>
          <w:spacing w:val="-2"/>
          <w:sz w:val="18"/>
        </w:rPr>
        <w:t>Interactions</w:t>
      </w:r>
    </w:p>
    <w:p w:rsidR="009E11E3" w:rsidRPr="00A03FD2" w:rsidRDefault="009E11E3">
      <w:pPr>
        <w:spacing w:before="6"/>
        <w:ind w:left="571"/>
        <w:rPr>
          <w:sz w:val="18"/>
          <w:lang w:val="en-US"/>
        </w:rPr>
      </w:pPr>
      <w:r w:rsidRPr="00A03FD2">
        <w:rPr>
          <w:w w:val="105"/>
          <w:sz w:val="18"/>
          <w:lang w:val="en-US"/>
        </w:rPr>
        <w:t>with</w:t>
      </w:r>
      <w:r w:rsidRPr="00A03FD2">
        <w:rPr>
          <w:spacing w:val="-6"/>
          <w:w w:val="105"/>
          <w:sz w:val="18"/>
          <w:lang w:val="en-US"/>
        </w:rPr>
        <w:t xml:space="preserve"> </w:t>
      </w:r>
      <w:r w:rsidRPr="00A03FD2">
        <w:rPr>
          <w:w w:val="105"/>
          <w:sz w:val="18"/>
          <w:lang w:val="en-US"/>
        </w:rPr>
        <w:t>Blood,</w:t>
      </w:r>
      <w:r w:rsidRPr="00A03FD2">
        <w:rPr>
          <w:spacing w:val="-6"/>
          <w:w w:val="105"/>
          <w:sz w:val="18"/>
          <w:lang w:val="en-US"/>
        </w:rPr>
        <w:t xml:space="preserve"> </w:t>
      </w:r>
      <w:r w:rsidRPr="00A03FD2">
        <w:rPr>
          <w:w w:val="105"/>
          <w:sz w:val="18"/>
          <w:lang w:val="en-US"/>
        </w:rPr>
        <w:t>IDT.</w:t>
      </w:r>
      <w:r w:rsidRPr="00A03FD2">
        <w:rPr>
          <w:spacing w:val="-6"/>
          <w:w w:val="105"/>
          <w:sz w:val="18"/>
          <w:lang w:val="en-US"/>
        </w:rPr>
        <w:t xml:space="preserve"> </w:t>
      </w:r>
      <w:r w:rsidRPr="00A03FD2">
        <w:rPr>
          <w:w w:val="105"/>
          <w:sz w:val="18"/>
          <w:lang w:val="en-US"/>
        </w:rPr>
        <w:t>Standardinform:</w:t>
      </w:r>
      <w:r w:rsidRPr="00A03FD2">
        <w:rPr>
          <w:spacing w:val="2"/>
          <w:w w:val="105"/>
          <w:sz w:val="18"/>
          <w:lang w:val="en-US"/>
        </w:rPr>
        <w:t xml:space="preserve"> </w:t>
      </w:r>
      <w:r w:rsidRPr="00A03FD2">
        <w:rPr>
          <w:w w:val="105"/>
          <w:sz w:val="18"/>
          <w:lang w:val="en-US"/>
        </w:rPr>
        <w:t>Moscow,</w:t>
      </w:r>
      <w:r w:rsidRPr="00A03FD2">
        <w:rPr>
          <w:spacing w:val="-6"/>
          <w:w w:val="105"/>
          <w:sz w:val="18"/>
          <w:lang w:val="en-US"/>
        </w:rPr>
        <w:t xml:space="preserve"> </w:t>
      </w:r>
      <w:r w:rsidRPr="00A03FD2">
        <w:rPr>
          <w:w w:val="105"/>
          <w:sz w:val="18"/>
          <w:lang w:val="en-US"/>
        </w:rPr>
        <w:t>Russia,</w:t>
      </w:r>
      <w:r w:rsidRPr="00A03FD2">
        <w:rPr>
          <w:spacing w:val="-5"/>
          <w:w w:val="105"/>
          <w:sz w:val="18"/>
          <w:lang w:val="en-US"/>
        </w:rPr>
        <w:t xml:space="preserve"> </w:t>
      </w:r>
      <w:r w:rsidRPr="00A03FD2">
        <w:rPr>
          <w:spacing w:val="-2"/>
          <w:w w:val="105"/>
          <w:sz w:val="18"/>
          <w:lang w:val="en-US"/>
        </w:rPr>
        <w:t>2020.</w:t>
      </w:r>
    </w:p>
    <w:p w:rsidR="009E11E3" w:rsidRDefault="009E11E3" w:rsidP="009E11E3">
      <w:pPr>
        <w:pStyle w:val="a9"/>
        <w:numPr>
          <w:ilvl w:val="0"/>
          <w:numId w:val="3"/>
        </w:numPr>
        <w:tabs>
          <w:tab w:val="left" w:pos="578"/>
        </w:tabs>
        <w:spacing w:before="19"/>
        <w:ind w:right="151"/>
        <w:rPr>
          <w:sz w:val="18"/>
        </w:rPr>
      </w:pPr>
      <w:r>
        <w:rPr>
          <w:sz w:val="18"/>
        </w:rPr>
        <w:t>Bradford,</w:t>
      </w:r>
      <w:r>
        <w:rPr>
          <w:spacing w:val="20"/>
          <w:sz w:val="18"/>
        </w:rPr>
        <w:t xml:space="preserve"> </w:t>
      </w:r>
      <w:r>
        <w:rPr>
          <w:sz w:val="18"/>
        </w:rPr>
        <w:t>M.M.</w:t>
      </w:r>
      <w:r>
        <w:rPr>
          <w:spacing w:val="20"/>
          <w:sz w:val="18"/>
        </w:rPr>
        <w:t xml:space="preserve"> </w:t>
      </w:r>
      <w:r>
        <w:rPr>
          <w:sz w:val="18"/>
        </w:rPr>
        <w:t>A</w:t>
      </w:r>
      <w:r>
        <w:rPr>
          <w:spacing w:val="20"/>
          <w:sz w:val="18"/>
        </w:rPr>
        <w:t xml:space="preserve"> </w:t>
      </w:r>
      <w:r>
        <w:rPr>
          <w:sz w:val="18"/>
        </w:rPr>
        <w:t>Rapid</w:t>
      </w:r>
      <w:r>
        <w:rPr>
          <w:spacing w:val="20"/>
          <w:sz w:val="18"/>
        </w:rPr>
        <w:t xml:space="preserve"> </w:t>
      </w:r>
      <w:r>
        <w:rPr>
          <w:sz w:val="18"/>
        </w:rPr>
        <w:t>and</w:t>
      </w:r>
      <w:r>
        <w:rPr>
          <w:spacing w:val="20"/>
          <w:sz w:val="18"/>
        </w:rPr>
        <w:t xml:space="preserve"> </w:t>
      </w:r>
      <w:r>
        <w:rPr>
          <w:sz w:val="18"/>
        </w:rPr>
        <w:t>Sensitive</w:t>
      </w:r>
      <w:r>
        <w:rPr>
          <w:spacing w:val="20"/>
          <w:sz w:val="18"/>
        </w:rPr>
        <w:t xml:space="preserve"> </w:t>
      </w:r>
      <w:r>
        <w:rPr>
          <w:sz w:val="18"/>
        </w:rPr>
        <w:t>Method</w:t>
      </w:r>
      <w:r>
        <w:rPr>
          <w:spacing w:val="20"/>
          <w:sz w:val="18"/>
        </w:rPr>
        <w:t xml:space="preserve"> </w:t>
      </w:r>
      <w:r>
        <w:rPr>
          <w:sz w:val="18"/>
        </w:rPr>
        <w:t>for</w:t>
      </w:r>
      <w:r>
        <w:rPr>
          <w:spacing w:val="20"/>
          <w:sz w:val="18"/>
        </w:rPr>
        <w:t xml:space="preserve"> </w:t>
      </w:r>
      <w:r>
        <w:rPr>
          <w:sz w:val="18"/>
        </w:rPr>
        <w:t>the</w:t>
      </w:r>
      <w:r>
        <w:rPr>
          <w:spacing w:val="20"/>
          <w:sz w:val="18"/>
        </w:rPr>
        <w:t xml:space="preserve"> </w:t>
      </w:r>
      <w:r>
        <w:rPr>
          <w:sz w:val="18"/>
        </w:rPr>
        <w:t>Quantitation</w:t>
      </w:r>
      <w:r>
        <w:rPr>
          <w:spacing w:val="20"/>
          <w:sz w:val="18"/>
        </w:rPr>
        <w:t xml:space="preserve"> </w:t>
      </w:r>
      <w:r>
        <w:rPr>
          <w:sz w:val="18"/>
        </w:rPr>
        <w:t>of</w:t>
      </w:r>
      <w:r>
        <w:rPr>
          <w:spacing w:val="20"/>
          <w:sz w:val="18"/>
        </w:rPr>
        <w:t xml:space="preserve"> </w:t>
      </w:r>
      <w:r>
        <w:rPr>
          <w:sz w:val="18"/>
        </w:rPr>
        <w:t>Microgram</w:t>
      </w:r>
      <w:r>
        <w:rPr>
          <w:spacing w:val="20"/>
          <w:sz w:val="18"/>
        </w:rPr>
        <w:t xml:space="preserve"> </w:t>
      </w:r>
      <w:r>
        <w:rPr>
          <w:sz w:val="18"/>
        </w:rPr>
        <w:t>Quantities</w:t>
      </w:r>
      <w:r>
        <w:rPr>
          <w:spacing w:val="20"/>
          <w:sz w:val="18"/>
        </w:rPr>
        <w:t xml:space="preserve"> </w:t>
      </w:r>
      <w:r>
        <w:rPr>
          <w:sz w:val="18"/>
        </w:rPr>
        <w:t>of</w:t>
      </w:r>
      <w:r>
        <w:rPr>
          <w:spacing w:val="20"/>
          <w:sz w:val="18"/>
        </w:rPr>
        <w:t xml:space="preserve"> </w:t>
      </w:r>
      <w:r>
        <w:rPr>
          <w:sz w:val="18"/>
        </w:rPr>
        <w:t>Protein</w:t>
      </w:r>
      <w:r>
        <w:rPr>
          <w:spacing w:val="20"/>
          <w:sz w:val="18"/>
        </w:rPr>
        <w:t xml:space="preserve"> </w:t>
      </w:r>
      <w:r>
        <w:rPr>
          <w:sz w:val="18"/>
        </w:rPr>
        <w:t>Utilizing</w:t>
      </w:r>
      <w:r>
        <w:rPr>
          <w:spacing w:val="20"/>
          <w:sz w:val="18"/>
        </w:rPr>
        <w:t xml:space="preserve"> </w:t>
      </w:r>
      <w:r>
        <w:rPr>
          <w:sz w:val="18"/>
        </w:rPr>
        <w:t>the</w:t>
      </w:r>
      <w:r>
        <w:rPr>
          <w:spacing w:val="20"/>
          <w:sz w:val="18"/>
        </w:rPr>
        <w:t xml:space="preserve"> </w:t>
      </w:r>
      <w:r>
        <w:rPr>
          <w:sz w:val="18"/>
        </w:rPr>
        <w:t>Principle</w:t>
      </w:r>
      <w:r>
        <w:rPr>
          <w:spacing w:val="20"/>
          <w:sz w:val="18"/>
        </w:rPr>
        <w:t xml:space="preserve"> </w:t>
      </w:r>
      <w:r>
        <w:rPr>
          <w:sz w:val="18"/>
        </w:rPr>
        <w:t>of</w:t>
      </w:r>
      <w:r>
        <w:rPr>
          <w:spacing w:val="40"/>
          <w:sz w:val="18"/>
        </w:rPr>
        <w:t xml:space="preserve"> </w:t>
      </w:r>
      <w:r>
        <w:rPr>
          <w:sz w:val="18"/>
        </w:rPr>
        <w:t xml:space="preserve">Protein-Dye Binding. </w:t>
      </w:r>
      <w:r>
        <w:rPr>
          <w:rFonts w:ascii="Palatino Linotype" w:hAnsi="Palatino Linotype"/>
          <w:i/>
          <w:sz w:val="18"/>
        </w:rPr>
        <w:t xml:space="preserve">Anal. Biochem. </w:t>
      </w:r>
      <w:r>
        <w:rPr>
          <w:b/>
          <w:sz w:val="18"/>
        </w:rPr>
        <w:t>1976</w:t>
      </w:r>
      <w:r>
        <w:rPr>
          <w:sz w:val="18"/>
        </w:rPr>
        <w:t xml:space="preserve">, </w:t>
      </w:r>
      <w:r>
        <w:rPr>
          <w:rFonts w:ascii="Palatino Linotype" w:hAnsi="Palatino Linotype"/>
          <w:i/>
          <w:sz w:val="18"/>
        </w:rPr>
        <w:t>72</w:t>
      </w:r>
      <w:r>
        <w:rPr>
          <w:sz w:val="18"/>
        </w:rPr>
        <w:t>, 248–254. [</w:t>
      </w:r>
      <w:hyperlink r:id="rId413">
        <w:r>
          <w:rPr>
            <w:color w:val="0774B7"/>
            <w:sz w:val="18"/>
          </w:rPr>
          <w:t>CrossRef</w:t>
        </w:r>
      </w:hyperlink>
      <w:r>
        <w:rPr>
          <w:sz w:val="18"/>
        </w:rPr>
        <w:t>] [</w:t>
      </w:r>
      <w:hyperlink r:id="rId414">
        <w:r>
          <w:rPr>
            <w:color w:val="0774B7"/>
            <w:sz w:val="18"/>
          </w:rPr>
          <w:t>PubMed</w:t>
        </w:r>
      </w:hyperlink>
      <w:r>
        <w:rPr>
          <w:sz w:val="18"/>
        </w:rPr>
        <w:t>]</w:t>
      </w:r>
    </w:p>
    <w:p w:rsidR="009E11E3" w:rsidRDefault="009E11E3" w:rsidP="009E11E3">
      <w:pPr>
        <w:pStyle w:val="a9"/>
        <w:numPr>
          <w:ilvl w:val="0"/>
          <w:numId w:val="3"/>
        </w:numPr>
        <w:tabs>
          <w:tab w:val="left" w:pos="578"/>
        </w:tabs>
        <w:spacing w:line="231" w:lineRule="exact"/>
        <w:ind w:hanging="430"/>
        <w:rPr>
          <w:sz w:val="18"/>
        </w:rPr>
      </w:pPr>
      <w:r>
        <w:rPr>
          <w:rFonts w:ascii="Palatino Linotype" w:hAnsi="Palatino Linotype"/>
          <w:i/>
          <w:w w:val="105"/>
          <w:sz w:val="18"/>
        </w:rPr>
        <w:t>GOST</w:t>
      </w:r>
      <w:r>
        <w:rPr>
          <w:rFonts w:ascii="Palatino Linotype" w:hAnsi="Palatino Linotype"/>
          <w:i/>
          <w:spacing w:val="12"/>
          <w:w w:val="105"/>
          <w:sz w:val="18"/>
        </w:rPr>
        <w:t xml:space="preserve"> </w:t>
      </w:r>
      <w:r>
        <w:rPr>
          <w:rFonts w:ascii="Palatino Linotype" w:hAnsi="Palatino Linotype"/>
          <w:i/>
          <w:w w:val="105"/>
          <w:sz w:val="18"/>
        </w:rPr>
        <w:t>ISO</w:t>
      </w:r>
      <w:r>
        <w:rPr>
          <w:rFonts w:ascii="Palatino Linotype" w:hAnsi="Palatino Linotype"/>
          <w:i/>
          <w:spacing w:val="13"/>
          <w:w w:val="105"/>
          <w:sz w:val="18"/>
        </w:rPr>
        <w:t xml:space="preserve"> </w:t>
      </w:r>
      <w:r>
        <w:rPr>
          <w:rFonts w:ascii="Palatino Linotype" w:hAnsi="Palatino Linotype"/>
          <w:i/>
          <w:w w:val="105"/>
          <w:sz w:val="18"/>
        </w:rPr>
        <w:t>10993-5:1999</w:t>
      </w:r>
      <w:r>
        <w:rPr>
          <w:w w:val="105"/>
          <w:sz w:val="18"/>
        </w:rPr>
        <w:t>;</w:t>
      </w:r>
      <w:r>
        <w:rPr>
          <w:spacing w:val="27"/>
          <w:w w:val="105"/>
          <w:sz w:val="18"/>
        </w:rPr>
        <w:t xml:space="preserve"> </w:t>
      </w:r>
      <w:r>
        <w:rPr>
          <w:w w:val="105"/>
          <w:sz w:val="18"/>
        </w:rPr>
        <w:t>Biological</w:t>
      </w:r>
      <w:r>
        <w:rPr>
          <w:spacing w:val="17"/>
          <w:w w:val="105"/>
          <w:sz w:val="18"/>
        </w:rPr>
        <w:t xml:space="preserve"> </w:t>
      </w:r>
      <w:r>
        <w:rPr>
          <w:w w:val="105"/>
          <w:sz w:val="18"/>
        </w:rPr>
        <w:t>Evaluation</w:t>
      </w:r>
      <w:r>
        <w:rPr>
          <w:spacing w:val="17"/>
          <w:w w:val="105"/>
          <w:sz w:val="18"/>
        </w:rPr>
        <w:t xml:space="preserve"> </w:t>
      </w:r>
      <w:r>
        <w:rPr>
          <w:w w:val="105"/>
          <w:sz w:val="18"/>
        </w:rPr>
        <w:t>of</w:t>
      </w:r>
      <w:r>
        <w:rPr>
          <w:spacing w:val="17"/>
          <w:w w:val="105"/>
          <w:sz w:val="18"/>
        </w:rPr>
        <w:t xml:space="preserve"> </w:t>
      </w:r>
      <w:r>
        <w:rPr>
          <w:w w:val="105"/>
          <w:sz w:val="18"/>
        </w:rPr>
        <w:t>Medical</w:t>
      </w:r>
      <w:r>
        <w:rPr>
          <w:spacing w:val="18"/>
          <w:w w:val="105"/>
          <w:sz w:val="18"/>
        </w:rPr>
        <w:t xml:space="preserve"> </w:t>
      </w:r>
      <w:r>
        <w:rPr>
          <w:w w:val="105"/>
          <w:sz w:val="18"/>
        </w:rPr>
        <w:t>Devices—Part</w:t>
      </w:r>
      <w:r>
        <w:rPr>
          <w:spacing w:val="17"/>
          <w:w w:val="105"/>
          <w:sz w:val="18"/>
        </w:rPr>
        <w:t xml:space="preserve"> </w:t>
      </w:r>
      <w:r>
        <w:rPr>
          <w:w w:val="105"/>
          <w:sz w:val="18"/>
        </w:rPr>
        <w:t>5:</w:t>
      </w:r>
      <w:r>
        <w:rPr>
          <w:spacing w:val="45"/>
          <w:w w:val="105"/>
          <w:sz w:val="18"/>
        </w:rPr>
        <w:t xml:space="preserve"> </w:t>
      </w:r>
      <w:r>
        <w:rPr>
          <w:w w:val="105"/>
          <w:sz w:val="18"/>
        </w:rPr>
        <w:t>Tests</w:t>
      </w:r>
      <w:r>
        <w:rPr>
          <w:spacing w:val="17"/>
          <w:w w:val="105"/>
          <w:sz w:val="18"/>
        </w:rPr>
        <w:t xml:space="preserve"> </w:t>
      </w:r>
      <w:r>
        <w:rPr>
          <w:w w:val="105"/>
          <w:sz w:val="18"/>
        </w:rPr>
        <w:t>for</w:t>
      </w:r>
      <w:r>
        <w:rPr>
          <w:spacing w:val="17"/>
          <w:w w:val="105"/>
          <w:sz w:val="18"/>
        </w:rPr>
        <w:t xml:space="preserve"> </w:t>
      </w:r>
      <w:r>
        <w:rPr>
          <w:w w:val="105"/>
          <w:sz w:val="18"/>
        </w:rPr>
        <w:t>Cytotoxicity:</w:t>
      </w:r>
      <w:r>
        <w:rPr>
          <w:spacing w:val="46"/>
          <w:w w:val="105"/>
          <w:sz w:val="18"/>
        </w:rPr>
        <w:t xml:space="preserve"> </w:t>
      </w:r>
      <w:r>
        <w:rPr>
          <w:w w:val="105"/>
          <w:sz w:val="18"/>
        </w:rPr>
        <w:t>In</w:t>
      </w:r>
      <w:r>
        <w:rPr>
          <w:spacing w:val="17"/>
          <w:w w:val="105"/>
          <w:sz w:val="18"/>
        </w:rPr>
        <w:t xml:space="preserve"> </w:t>
      </w:r>
      <w:r>
        <w:rPr>
          <w:w w:val="105"/>
          <w:sz w:val="18"/>
        </w:rPr>
        <w:t>Vitro</w:t>
      </w:r>
      <w:r>
        <w:rPr>
          <w:spacing w:val="17"/>
          <w:w w:val="105"/>
          <w:sz w:val="18"/>
        </w:rPr>
        <w:t xml:space="preserve"> </w:t>
      </w:r>
      <w:r>
        <w:rPr>
          <w:w w:val="105"/>
          <w:sz w:val="18"/>
        </w:rPr>
        <w:t>Methods.</w:t>
      </w:r>
      <w:r>
        <w:rPr>
          <w:spacing w:val="65"/>
          <w:w w:val="105"/>
          <w:sz w:val="18"/>
        </w:rPr>
        <w:t xml:space="preserve"> </w:t>
      </w:r>
      <w:r>
        <w:rPr>
          <w:spacing w:val="-5"/>
          <w:w w:val="105"/>
          <w:sz w:val="18"/>
        </w:rPr>
        <w:t>IPK</w:t>
      </w:r>
    </w:p>
    <w:p w:rsidR="009E11E3" w:rsidRPr="00A03FD2" w:rsidRDefault="009E11E3">
      <w:pPr>
        <w:spacing w:before="5"/>
        <w:ind w:left="578"/>
        <w:rPr>
          <w:sz w:val="18"/>
          <w:lang w:val="en-US"/>
        </w:rPr>
      </w:pPr>
      <w:r w:rsidRPr="00A03FD2">
        <w:rPr>
          <w:sz w:val="18"/>
          <w:lang w:val="en-US"/>
        </w:rPr>
        <w:t>Publishing</w:t>
      </w:r>
      <w:r w:rsidRPr="00A03FD2">
        <w:rPr>
          <w:spacing w:val="26"/>
          <w:sz w:val="18"/>
          <w:lang w:val="en-US"/>
        </w:rPr>
        <w:t xml:space="preserve"> </w:t>
      </w:r>
      <w:r w:rsidRPr="00A03FD2">
        <w:rPr>
          <w:sz w:val="18"/>
          <w:lang w:val="en-US"/>
        </w:rPr>
        <w:t>House</w:t>
      </w:r>
      <w:r w:rsidRPr="00A03FD2">
        <w:rPr>
          <w:spacing w:val="27"/>
          <w:sz w:val="18"/>
          <w:lang w:val="en-US"/>
        </w:rPr>
        <w:t xml:space="preserve"> </w:t>
      </w:r>
      <w:r w:rsidRPr="00A03FD2">
        <w:rPr>
          <w:sz w:val="18"/>
          <w:lang w:val="en-US"/>
        </w:rPr>
        <w:t>of</w:t>
      </w:r>
      <w:r w:rsidRPr="00A03FD2">
        <w:rPr>
          <w:spacing w:val="26"/>
          <w:sz w:val="18"/>
          <w:lang w:val="en-US"/>
        </w:rPr>
        <w:t xml:space="preserve"> </w:t>
      </w:r>
      <w:r w:rsidRPr="00A03FD2">
        <w:rPr>
          <w:sz w:val="18"/>
          <w:lang w:val="en-US"/>
        </w:rPr>
        <w:t>Standards:</w:t>
      </w:r>
      <w:r w:rsidRPr="00A03FD2">
        <w:rPr>
          <w:spacing w:val="41"/>
          <w:sz w:val="18"/>
          <w:lang w:val="en-US"/>
        </w:rPr>
        <w:t xml:space="preserve"> </w:t>
      </w:r>
      <w:r w:rsidRPr="00A03FD2">
        <w:rPr>
          <w:sz w:val="18"/>
          <w:lang w:val="en-US"/>
        </w:rPr>
        <w:t>Moscow,</w:t>
      </w:r>
      <w:r w:rsidRPr="00A03FD2">
        <w:rPr>
          <w:spacing w:val="27"/>
          <w:sz w:val="18"/>
          <w:lang w:val="en-US"/>
        </w:rPr>
        <w:t xml:space="preserve"> </w:t>
      </w:r>
      <w:r w:rsidRPr="00A03FD2">
        <w:rPr>
          <w:sz w:val="18"/>
          <w:lang w:val="en-US"/>
        </w:rPr>
        <w:t>Russia,</w:t>
      </w:r>
      <w:r w:rsidRPr="00A03FD2">
        <w:rPr>
          <w:spacing w:val="26"/>
          <w:sz w:val="18"/>
          <w:lang w:val="en-US"/>
        </w:rPr>
        <w:t xml:space="preserve"> </w:t>
      </w:r>
      <w:r w:rsidRPr="00A03FD2">
        <w:rPr>
          <w:spacing w:val="-2"/>
          <w:sz w:val="18"/>
          <w:lang w:val="en-US"/>
        </w:rPr>
        <w:t>2000.</w:t>
      </w:r>
    </w:p>
    <w:p w:rsidR="009E11E3" w:rsidRDefault="009E11E3" w:rsidP="009E11E3">
      <w:pPr>
        <w:pStyle w:val="a9"/>
        <w:numPr>
          <w:ilvl w:val="0"/>
          <w:numId w:val="3"/>
        </w:numPr>
        <w:tabs>
          <w:tab w:val="left" w:pos="573"/>
          <w:tab w:val="left" w:pos="578"/>
        </w:tabs>
        <w:spacing w:before="11" w:line="228" w:lineRule="auto"/>
        <w:ind w:left="573" w:right="129" w:hanging="426"/>
        <w:rPr>
          <w:sz w:val="18"/>
        </w:rPr>
      </w:pPr>
      <w:r>
        <w:rPr>
          <w:w w:val="105"/>
          <w:sz w:val="18"/>
        </w:rPr>
        <w:t>Borenfreund, E.;</w:t>
      </w:r>
      <w:r>
        <w:rPr>
          <w:spacing w:val="-4"/>
          <w:w w:val="105"/>
          <w:sz w:val="18"/>
        </w:rPr>
        <w:t xml:space="preserve"> </w:t>
      </w:r>
      <w:r>
        <w:rPr>
          <w:w w:val="105"/>
          <w:sz w:val="18"/>
        </w:rPr>
        <w:t>Puerner,</w:t>
      </w:r>
      <w:r>
        <w:rPr>
          <w:spacing w:val="-4"/>
          <w:w w:val="105"/>
          <w:sz w:val="18"/>
        </w:rPr>
        <w:t xml:space="preserve"> </w:t>
      </w:r>
      <w:r>
        <w:rPr>
          <w:w w:val="105"/>
          <w:sz w:val="18"/>
        </w:rPr>
        <w:t>J.A.</w:t>
      </w:r>
      <w:r>
        <w:rPr>
          <w:spacing w:val="-4"/>
          <w:w w:val="105"/>
          <w:sz w:val="18"/>
        </w:rPr>
        <w:t xml:space="preserve"> </w:t>
      </w:r>
      <w:r>
        <w:rPr>
          <w:w w:val="105"/>
          <w:sz w:val="18"/>
        </w:rPr>
        <w:t>Toxicity</w:t>
      </w:r>
      <w:r>
        <w:rPr>
          <w:spacing w:val="-4"/>
          <w:w w:val="105"/>
          <w:sz w:val="18"/>
        </w:rPr>
        <w:t xml:space="preserve"> </w:t>
      </w:r>
      <w:r>
        <w:rPr>
          <w:w w:val="105"/>
          <w:sz w:val="18"/>
        </w:rPr>
        <w:t>Determined</w:t>
      </w:r>
      <w:r>
        <w:rPr>
          <w:spacing w:val="-4"/>
          <w:w w:val="105"/>
          <w:sz w:val="18"/>
        </w:rPr>
        <w:t xml:space="preserve"> </w:t>
      </w:r>
      <w:r>
        <w:rPr>
          <w:w w:val="105"/>
          <w:sz w:val="18"/>
        </w:rPr>
        <w:t>in</w:t>
      </w:r>
      <w:r>
        <w:rPr>
          <w:spacing w:val="-4"/>
          <w:w w:val="105"/>
          <w:sz w:val="18"/>
        </w:rPr>
        <w:t xml:space="preserve"> </w:t>
      </w:r>
      <w:r>
        <w:rPr>
          <w:w w:val="105"/>
          <w:sz w:val="18"/>
        </w:rPr>
        <w:t>Vitro</w:t>
      </w:r>
      <w:r>
        <w:rPr>
          <w:spacing w:val="-4"/>
          <w:w w:val="105"/>
          <w:sz w:val="18"/>
        </w:rPr>
        <w:t xml:space="preserve"> </w:t>
      </w:r>
      <w:r>
        <w:rPr>
          <w:w w:val="105"/>
          <w:sz w:val="18"/>
        </w:rPr>
        <w:t>by</w:t>
      </w:r>
      <w:r>
        <w:rPr>
          <w:spacing w:val="-4"/>
          <w:w w:val="105"/>
          <w:sz w:val="18"/>
        </w:rPr>
        <w:t xml:space="preserve"> </w:t>
      </w:r>
      <w:r>
        <w:rPr>
          <w:w w:val="105"/>
          <w:sz w:val="18"/>
        </w:rPr>
        <w:t>Morphological</w:t>
      </w:r>
      <w:r>
        <w:rPr>
          <w:spacing w:val="-4"/>
          <w:w w:val="105"/>
          <w:sz w:val="18"/>
        </w:rPr>
        <w:t xml:space="preserve"> </w:t>
      </w:r>
      <w:r>
        <w:rPr>
          <w:w w:val="105"/>
          <w:sz w:val="18"/>
        </w:rPr>
        <w:t>Alterations</w:t>
      </w:r>
      <w:r>
        <w:rPr>
          <w:spacing w:val="-4"/>
          <w:w w:val="105"/>
          <w:sz w:val="18"/>
        </w:rPr>
        <w:t xml:space="preserve"> </w:t>
      </w:r>
      <w:r>
        <w:rPr>
          <w:w w:val="105"/>
          <w:sz w:val="18"/>
        </w:rPr>
        <w:t>and</w:t>
      </w:r>
      <w:r>
        <w:rPr>
          <w:spacing w:val="-4"/>
          <w:w w:val="105"/>
          <w:sz w:val="18"/>
        </w:rPr>
        <w:t xml:space="preserve"> </w:t>
      </w:r>
      <w:r>
        <w:rPr>
          <w:w w:val="105"/>
          <w:sz w:val="18"/>
        </w:rPr>
        <w:t>Neutral</w:t>
      </w:r>
      <w:r>
        <w:rPr>
          <w:spacing w:val="-4"/>
          <w:w w:val="105"/>
          <w:sz w:val="18"/>
        </w:rPr>
        <w:t xml:space="preserve"> </w:t>
      </w:r>
      <w:r>
        <w:rPr>
          <w:w w:val="105"/>
          <w:sz w:val="18"/>
        </w:rPr>
        <w:t>Red</w:t>
      </w:r>
      <w:r>
        <w:rPr>
          <w:spacing w:val="-4"/>
          <w:w w:val="105"/>
          <w:sz w:val="18"/>
        </w:rPr>
        <w:t xml:space="preserve"> </w:t>
      </w:r>
      <w:r>
        <w:rPr>
          <w:w w:val="105"/>
          <w:sz w:val="18"/>
        </w:rPr>
        <w:t xml:space="preserve">Absorption. </w:t>
      </w:r>
      <w:r>
        <w:rPr>
          <w:rFonts w:ascii="Palatino Linotype" w:hAnsi="Palatino Linotype"/>
          <w:i/>
          <w:w w:val="105"/>
          <w:sz w:val="18"/>
        </w:rPr>
        <w:t>Toxicol. Lett.</w:t>
      </w:r>
      <w:r>
        <w:rPr>
          <w:rFonts w:ascii="Palatino Linotype" w:hAnsi="Palatino Linotype"/>
          <w:i/>
          <w:spacing w:val="-7"/>
          <w:w w:val="105"/>
          <w:sz w:val="18"/>
        </w:rPr>
        <w:t xml:space="preserve"> </w:t>
      </w:r>
      <w:r>
        <w:rPr>
          <w:b/>
          <w:w w:val="105"/>
          <w:sz w:val="18"/>
        </w:rPr>
        <w:t>1985</w:t>
      </w:r>
      <w:r>
        <w:rPr>
          <w:w w:val="105"/>
          <w:sz w:val="18"/>
        </w:rPr>
        <w:t>,</w:t>
      </w:r>
      <w:r>
        <w:rPr>
          <w:spacing w:val="-9"/>
          <w:w w:val="105"/>
          <w:sz w:val="18"/>
        </w:rPr>
        <w:t xml:space="preserve"> </w:t>
      </w:r>
      <w:r>
        <w:rPr>
          <w:rFonts w:ascii="Palatino Linotype" w:hAnsi="Palatino Linotype"/>
          <w:i/>
          <w:w w:val="105"/>
          <w:sz w:val="18"/>
        </w:rPr>
        <w:t>24</w:t>
      </w:r>
      <w:r>
        <w:rPr>
          <w:w w:val="105"/>
          <w:sz w:val="18"/>
        </w:rPr>
        <w:t>,</w:t>
      </w:r>
      <w:r>
        <w:rPr>
          <w:spacing w:val="-9"/>
          <w:w w:val="105"/>
          <w:sz w:val="18"/>
        </w:rPr>
        <w:t xml:space="preserve"> </w:t>
      </w:r>
      <w:r>
        <w:rPr>
          <w:w w:val="105"/>
          <w:sz w:val="18"/>
        </w:rPr>
        <w:t>119–124.</w:t>
      </w:r>
      <w:r>
        <w:rPr>
          <w:spacing w:val="-2"/>
          <w:w w:val="105"/>
          <w:sz w:val="18"/>
        </w:rPr>
        <w:t xml:space="preserve"> </w:t>
      </w:r>
      <w:r>
        <w:rPr>
          <w:w w:val="105"/>
          <w:sz w:val="18"/>
        </w:rPr>
        <w:t>[</w:t>
      </w:r>
      <w:hyperlink r:id="rId415">
        <w:r>
          <w:rPr>
            <w:color w:val="0774B7"/>
            <w:w w:val="105"/>
            <w:sz w:val="18"/>
          </w:rPr>
          <w:t>CrossRef</w:t>
        </w:r>
      </w:hyperlink>
      <w:r>
        <w:rPr>
          <w:w w:val="105"/>
          <w:sz w:val="18"/>
        </w:rPr>
        <w:t>]</w:t>
      </w:r>
    </w:p>
    <w:p w:rsidR="009E11E3" w:rsidRDefault="009E11E3" w:rsidP="009E11E3">
      <w:pPr>
        <w:pStyle w:val="a9"/>
        <w:numPr>
          <w:ilvl w:val="0"/>
          <w:numId w:val="3"/>
        </w:numPr>
        <w:tabs>
          <w:tab w:val="left" w:pos="578"/>
        </w:tabs>
        <w:spacing w:line="244" w:lineRule="auto"/>
        <w:ind w:right="129"/>
        <w:rPr>
          <w:sz w:val="18"/>
        </w:rPr>
      </w:pPr>
      <w:r>
        <w:rPr>
          <w:w w:val="105"/>
          <w:sz w:val="18"/>
        </w:rPr>
        <w:t>Hexig, B.; Nakaoka, R.; Tsuchiya, T. Safety Evaluation of Surgical Materials by Cytotoxicity Testing.</w:t>
      </w:r>
      <w:r>
        <w:rPr>
          <w:spacing w:val="24"/>
          <w:w w:val="105"/>
          <w:sz w:val="18"/>
        </w:rPr>
        <w:t xml:space="preserve"> </w:t>
      </w:r>
      <w:r>
        <w:rPr>
          <w:rFonts w:ascii="Palatino Linotype" w:hAnsi="Palatino Linotype"/>
          <w:i/>
          <w:w w:val="105"/>
          <w:sz w:val="18"/>
        </w:rPr>
        <w:t xml:space="preserve">J. Artif. Organs </w:t>
      </w:r>
      <w:r>
        <w:rPr>
          <w:b/>
          <w:w w:val="105"/>
          <w:sz w:val="18"/>
        </w:rPr>
        <w:t>2008</w:t>
      </w:r>
      <w:r>
        <w:rPr>
          <w:w w:val="105"/>
          <w:sz w:val="18"/>
        </w:rPr>
        <w:t xml:space="preserve">, </w:t>
      </w:r>
      <w:r>
        <w:rPr>
          <w:rFonts w:ascii="Palatino Linotype" w:hAnsi="Palatino Linotype"/>
          <w:i/>
          <w:w w:val="105"/>
          <w:sz w:val="18"/>
        </w:rPr>
        <w:t>11</w:t>
      </w:r>
      <w:r>
        <w:rPr>
          <w:w w:val="105"/>
          <w:sz w:val="18"/>
        </w:rPr>
        <w:t>, 204–211. [</w:t>
      </w:r>
      <w:hyperlink r:id="rId416">
        <w:r>
          <w:rPr>
            <w:color w:val="0774B7"/>
            <w:w w:val="105"/>
            <w:sz w:val="18"/>
          </w:rPr>
          <w:t>CrossRef</w:t>
        </w:r>
      </w:hyperlink>
      <w:r>
        <w:rPr>
          <w:w w:val="105"/>
          <w:sz w:val="18"/>
        </w:rPr>
        <w:t>]</w:t>
      </w:r>
    </w:p>
    <w:p w:rsidR="009E11E3" w:rsidRDefault="009E11E3" w:rsidP="009E11E3">
      <w:pPr>
        <w:pStyle w:val="a9"/>
        <w:numPr>
          <w:ilvl w:val="0"/>
          <w:numId w:val="3"/>
        </w:numPr>
        <w:tabs>
          <w:tab w:val="left" w:pos="578"/>
        </w:tabs>
        <w:spacing w:before="4"/>
        <w:ind w:right="152"/>
        <w:rPr>
          <w:sz w:val="18"/>
        </w:rPr>
      </w:pPr>
      <w:r>
        <w:rPr>
          <w:w w:val="105"/>
          <w:sz w:val="18"/>
        </w:rPr>
        <w:t>Page, J.; Heitz, B.A.; Joubert, J.R.; Keogh, J.P.; Sparer, T.; Saavedra, S.S.; He, W. In Vitro Assessment of Macrophage Attachment and</w:t>
      </w:r>
      <w:r>
        <w:rPr>
          <w:spacing w:val="-11"/>
          <w:w w:val="105"/>
          <w:sz w:val="18"/>
        </w:rPr>
        <w:t xml:space="preserve"> </w:t>
      </w:r>
      <w:r>
        <w:rPr>
          <w:w w:val="105"/>
          <w:sz w:val="18"/>
        </w:rPr>
        <w:t>Phenotype</w:t>
      </w:r>
      <w:r>
        <w:rPr>
          <w:spacing w:val="-10"/>
          <w:w w:val="105"/>
          <w:sz w:val="18"/>
        </w:rPr>
        <w:t xml:space="preserve"> </w:t>
      </w:r>
      <w:r>
        <w:rPr>
          <w:w w:val="105"/>
          <w:sz w:val="18"/>
        </w:rPr>
        <w:t>on</w:t>
      </w:r>
      <w:r>
        <w:rPr>
          <w:spacing w:val="-11"/>
          <w:w w:val="105"/>
          <w:sz w:val="18"/>
        </w:rPr>
        <w:t xml:space="preserve"> </w:t>
      </w:r>
      <w:r>
        <w:rPr>
          <w:w w:val="105"/>
          <w:sz w:val="18"/>
        </w:rPr>
        <w:t>Polymerized</w:t>
      </w:r>
      <w:r>
        <w:rPr>
          <w:spacing w:val="-10"/>
          <w:w w:val="105"/>
          <w:sz w:val="18"/>
        </w:rPr>
        <w:t xml:space="preserve"> </w:t>
      </w:r>
      <w:r>
        <w:rPr>
          <w:w w:val="105"/>
          <w:sz w:val="18"/>
        </w:rPr>
        <w:t>Phospholipid</w:t>
      </w:r>
      <w:r>
        <w:rPr>
          <w:spacing w:val="-11"/>
          <w:w w:val="105"/>
          <w:sz w:val="18"/>
        </w:rPr>
        <w:t xml:space="preserve"> </w:t>
      </w:r>
      <w:r>
        <w:rPr>
          <w:w w:val="105"/>
          <w:sz w:val="18"/>
        </w:rPr>
        <w:t>Bilayers.</w:t>
      </w:r>
      <w:r>
        <w:rPr>
          <w:spacing w:val="-5"/>
          <w:w w:val="105"/>
          <w:sz w:val="18"/>
        </w:rPr>
        <w:t xml:space="preserve"> </w:t>
      </w:r>
      <w:r>
        <w:rPr>
          <w:rFonts w:ascii="Palatino Linotype" w:hAnsi="Palatino Linotype"/>
          <w:i/>
          <w:w w:val="105"/>
          <w:sz w:val="18"/>
        </w:rPr>
        <w:t>J.</w:t>
      </w:r>
      <w:r>
        <w:rPr>
          <w:rFonts w:ascii="Palatino Linotype" w:hAnsi="Palatino Linotype"/>
          <w:i/>
          <w:spacing w:val="-12"/>
          <w:w w:val="105"/>
          <w:sz w:val="18"/>
        </w:rPr>
        <w:t xml:space="preserve"> </w:t>
      </w:r>
      <w:r>
        <w:rPr>
          <w:rFonts w:ascii="Palatino Linotype" w:hAnsi="Palatino Linotype"/>
          <w:i/>
          <w:w w:val="105"/>
          <w:sz w:val="18"/>
        </w:rPr>
        <w:t>Biomed.</w:t>
      </w:r>
      <w:r>
        <w:rPr>
          <w:rFonts w:ascii="Palatino Linotype" w:hAnsi="Palatino Linotype"/>
          <w:i/>
          <w:spacing w:val="-7"/>
          <w:w w:val="105"/>
          <w:sz w:val="18"/>
        </w:rPr>
        <w:t xml:space="preserve"> </w:t>
      </w:r>
      <w:r>
        <w:rPr>
          <w:rFonts w:ascii="Palatino Linotype" w:hAnsi="Palatino Linotype"/>
          <w:i/>
          <w:w w:val="105"/>
          <w:sz w:val="18"/>
        </w:rPr>
        <w:t>Mater.</w:t>
      </w:r>
      <w:r>
        <w:rPr>
          <w:rFonts w:ascii="Palatino Linotype" w:hAnsi="Palatino Linotype"/>
          <w:i/>
          <w:spacing w:val="-8"/>
          <w:w w:val="105"/>
          <w:sz w:val="18"/>
        </w:rPr>
        <w:t xml:space="preserve"> </w:t>
      </w:r>
      <w:r>
        <w:rPr>
          <w:rFonts w:ascii="Palatino Linotype" w:hAnsi="Palatino Linotype"/>
          <w:i/>
          <w:w w:val="105"/>
          <w:sz w:val="18"/>
        </w:rPr>
        <w:t>Res.</w:t>
      </w:r>
      <w:r>
        <w:rPr>
          <w:rFonts w:ascii="Palatino Linotype" w:hAnsi="Palatino Linotype"/>
          <w:i/>
          <w:spacing w:val="-8"/>
          <w:w w:val="105"/>
          <w:sz w:val="18"/>
        </w:rPr>
        <w:t xml:space="preserve"> </w:t>
      </w:r>
      <w:r>
        <w:rPr>
          <w:rFonts w:ascii="Palatino Linotype" w:hAnsi="Palatino Linotype"/>
          <w:i/>
          <w:w w:val="105"/>
          <w:sz w:val="18"/>
        </w:rPr>
        <w:t>Part</w:t>
      </w:r>
      <w:r>
        <w:rPr>
          <w:rFonts w:ascii="Palatino Linotype" w:hAnsi="Palatino Linotype"/>
          <w:i/>
          <w:spacing w:val="-12"/>
          <w:w w:val="105"/>
          <w:sz w:val="18"/>
        </w:rPr>
        <w:t xml:space="preserve"> </w:t>
      </w:r>
      <w:r>
        <w:rPr>
          <w:rFonts w:ascii="Palatino Linotype" w:hAnsi="Palatino Linotype"/>
          <w:i/>
          <w:w w:val="105"/>
          <w:sz w:val="18"/>
        </w:rPr>
        <w:t>A</w:t>
      </w:r>
      <w:r>
        <w:rPr>
          <w:rFonts w:ascii="Palatino Linotype" w:hAnsi="Palatino Linotype"/>
          <w:i/>
          <w:spacing w:val="-12"/>
          <w:w w:val="105"/>
          <w:sz w:val="18"/>
        </w:rPr>
        <w:t xml:space="preserve"> </w:t>
      </w:r>
      <w:r>
        <w:rPr>
          <w:b/>
          <w:w w:val="105"/>
          <w:sz w:val="18"/>
        </w:rPr>
        <w:t>2011</w:t>
      </w:r>
      <w:r>
        <w:rPr>
          <w:w w:val="105"/>
          <w:sz w:val="18"/>
        </w:rPr>
        <w:t>,</w:t>
      </w:r>
      <w:r>
        <w:rPr>
          <w:spacing w:val="-9"/>
          <w:w w:val="105"/>
          <w:sz w:val="18"/>
        </w:rPr>
        <w:t xml:space="preserve"> </w:t>
      </w:r>
      <w:r>
        <w:rPr>
          <w:rFonts w:ascii="Palatino Linotype" w:hAnsi="Palatino Linotype"/>
          <w:i/>
          <w:w w:val="105"/>
          <w:sz w:val="18"/>
        </w:rPr>
        <w:t>97A</w:t>
      </w:r>
      <w:r>
        <w:rPr>
          <w:w w:val="105"/>
          <w:sz w:val="18"/>
        </w:rPr>
        <w:t>,</w:t>
      </w:r>
      <w:r>
        <w:rPr>
          <w:spacing w:val="-10"/>
          <w:w w:val="105"/>
          <w:sz w:val="18"/>
        </w:rPr>
        <w:t xml:space="preserve"> </w:t>
      </w:r>
      <w:r>
        <w:rPr>
          <w:w w:val="105"/>
          <w:sz w:val="18"/>
        </w:rPr>
        <w:t>212–217.</w:t>
      </w:r>
      <w:r>
        <w:rPr>
          <w:spacing w:val="-2"/>
          <w:w w:val="105"/>
          <w:sz w:val="18"/>
        </w:rPr>
        <w:t xml:space="preserve"> </w:t>
      </w:r>
      <w:r>
        <w:rPr>
          <w:w w:val="105"/>
          <w:sz w:val="18"/>
        </w:rPr>
        <w:t>[</w:t>
      </w:r>
      <w:hyperlink r:id="rId417">
        <w:r>
          <w:rPr>
            <w:color w:val="0774B7"/>
            <w:w w:val="105"/>
            <w:sz w:val="18"/>
          </w:rPr>
          <w:t>CrossRef</w:t>
        </w:r>
      </w:hyperlink>
      <w:r>
        <w:rPr>
          <w:w w:val="105"/>
          <w:sz w:val="18"/>
        </w:rPr>
        <w:t>]</w:t>
      </w:r>
    </w:p>
    <w:p w:rsidR="009E11E3" w:rsidRDefault="009E11E3" w:rsidP="009E11E3">
      <w:pPr>
        <w:pStyle w:val="a9"/>
        <w:numPr>
          <w:ilvl w:val="0"/>
          <w:numId w:val="3"/>
        </w:numPr>
        <w:tabs>
          <w:tab w:val="left" w:pos="578"/>
        </w:tabs>
        <w:spacing w:line="217" w:lineRule="exact"/>
        <w:ind w:hanging="430"/>
        <w:rPr>
          <w:sz w:val="18"/>
        </w:rPr>
      </w:pPr>
      <w:r>
        <w:rPr>
          <w:w w:val="110"/>
          <w:sz w:val="18"/>
        </w:rPr>
        <w:t>Bentayeb,</w:t>
      </w:r>
      <w:r>
        <w:rPr>
          <w:spacing w:val="44"/>
          <w:w w:val="110"/>
          <w:sz w:val="18"/>
        </w:rPr>
        <w:t xml:space="preserve"> </w:t>
      </w:r>
      <w:r>
        <w:rPr>
          <w:w w:val="110"/>
          <w:sz w:val="18"/>
        </w:rPr>
        <w:t>K.;</w:t>
      </w:r>
      <w:r>
        <w:rPr>
          <w:spacing w:val="54"/>
          <w:w w:val="110"/>
          <w:sz w:val="18"/>
        </w:rPr>
        <w:t xml:space="preserve"> </w:t>
      </w:r>
      <w:r>
        <w:rPr>
          <w:w w:val="110"/>
          <w:sz w:val="18"/>
        </w:rPr>
        <w:t>Rubio,</w:t>
      </w:r>
      <w:r>
        <w:rPr>
          <w:spacing w:val="45"/>
          <w:w w:val="110"/>
          <w:sz w:val="18"/>
        </w:rPr>
        <w:t xml:space="preserve"> </w:t>
      </w:r>
      <w:r>
        <w:rPr>
          <w:w w:val="110"/>
          <w:sz w:val="18"/>
        </w:rPr>
        <w:t>C.;</w:t>
      </w:r>
      <w:r>
        <w:rPr>
          <w:spacing w:val="54"/>
          <w:w w:val="110"/>
          <w:sz w:val="18"/>
        </w:rPr>
        <w:t xml:space="preserve"> </w:t>
      </w:r>
      <w:r>
        <w:rPr>
          <w:w w:val="110"/>
          <w:sz w:val="18"/>
        </w:rPr>
        <w:t>Nerín,</w:t>
      </w:r>
      <w:r>
        <w:rPr>
          <w:spacing w:val="45"/>
          <w:w w:val="110"/>
          <w:sz w:val="18"/>
        </w:rPr>
        <w:t xml:space="preserve"> </w:t>
      </w:r>
      <w:r>
        <w:rPr>
          <w:w w:val="110"/>
          <w:sz w:val="18"/>
        </w:rPr>
        <w:t>C.</w:t>
      </w:r>
      <w:r>
        <w:rPr>
          <w:spacing w:val="33"/>
          <w:w w:val="110"/>
          <w:sz w:val="18"/>
        </w:rPr>
        <w:t xml:space="preserve"> </w:t>
      </w:r>
      <w:r>
        <w:rPr>
          <w:w w:val="110"/>
          <w:sz w:val="18"/>
        </w:rPr>
        <w:t>Study</w:t>
      </w:r>
      <w:r>
        <w:rPr>
          <w:spacing w:val="34"/>
          <w:w w:val="110"/>
          <w:sz w:val="18"/>
        </w:rPr>
        <w:t xml:space="preserve"> </w:t>
      </w:r>
      <w:r>
        <w:rPr>
          <w:w w:val="110"/>
          <w:sz w:val="18"/>
        </w:rPr>
        <w:t>of</w:t>
      </w:r>
      <w:r>
        <w:rPr>
          <w:spacing w:val="33"/>
          <w:w w:val="110"/>
          <w:sz w:val="18"/>
        </w:rPr>
        <w:t xml:space="preserve"> </w:t>
      </w:r>
      <w:r>
        <w:rPr>
          <w:w w:val="110"/>
          <w:sz w:val="18"/>
        </w:rPr>
        <w:t>the</w:t>
      </w:r>
      <w:r>
        <w:rPr>
          <w:spacing w:val="33"/>
          <w:w w:val="110"/>
          <w:sz w:val="18"/>
        </w:rPr>
        <w:t xml:space="preserve"> </w:t>
      </w:r>
      <w:r>
        <w:rPr>
          <w:w w:val="110"/>
          <w:sz w:val="18"/>
        </w:rPr>
        <w:t>Antioxidant</w:t>
      </w:r>
      <w:r>
        <w:rPr>
          <w:spacing w:val="34"/>
          <w:w w:val="110"/>
          <w:sz w:val="18"/>
        </w:rPr>
        <w:t xml:space="preserve"> </w:t>
      </w:r>
      <w:r>
        <w:rPr>
          <w:w w:val="110"/>
          <w:sz w:val="18"/>
        </w:rPr>
        <w:t>Mechanisms</w:t>
      </w:r>
      <w:r>
        <w:rPr>
          <w:spacing w:val="33"/>
          <w:w w:val="110"/>
          <w:sz w:val="18"/>
        </w:rPr>
        <w:t xml:space="preserve"> </w:t>
      </w:r>
      <w:r>
        <w:rPr>
          <w:w w:val="110"/>
          <w:sz w:val="18"/>
        </w:rPr>
        <w:t>of</w:t>
      </w:r>
      <w:r>
        <w:rPr>
          <w:spacing w:val="34"/>
          <w:w w:val="110"/>
          <w:sz w:val="18"/>
        </w:rPr>
        <w:t xml:space="preserve"> </w:t>
      </w:r>
      <w:r>
        <w:rPr>
          <w:w w:val="110"/>
          <w:sz w:val="18"/>
        </w:rPr>
        <w:t>Trolox</w:t>
      </w:r>
      <w:r>
        <w:rPr>
          <w:spacing w:val="33"/>
          <w:w w:val="110"/>
          <w:sz w:val="18"/>
        </w:rPr>
        <w:t xml:space="preserve"> </w:t>
      </w:r>
      <w:r>
        <w:rPr>
          <w:w w:val="110"/>
          <w:sz w:val="18"/>
        </w:rPr>
        <w:t>and</w:t>
      </w:r>
      <w:r>
        <w:rPr>
          <w:spacing w:val="34"/>
          <w:w w:val="110"/>
          <w:sz w:val="18"/>
        </w:rPr>
        <w:t xml:space="preserve"> </w:t>
      </w:r>
      <w:r>
        <w:rPr>
          <w:w w:val="110"/>
          <w:sz w:val="18"/>
        </w:rPr>
        <w:t>Eugenol</w:t>
      </w:r>
      <w:r>
        <w:rPr>
          <w:spacing w:val="33"/>
          <w:w w:val="110"/>
          <w:sz w:val="18"/>
        </w:rPr>
        <w:t xml:space="preserve"> </w:t>
      </w:r>
      <w:r>
        <w:rPr>
          <w:w w:val="110"/>
          <w:sz w:val="18"/>
        </w:rPr>
        <w:t>with</w:t>
      </w:r>
      <w:r>
        <w:rPr>
          <w:spacing w:val="34"/>
          <w:w w:val="110"/>
          <w:sz w:val="18"/>
        </w:rPr>
        <w:t xml:space="preserve"> </w:t>
      </w:r>
      <w:r>
        <w:rPr>
          <w:w w:val="110"/>
          <w:sz w:val="18"/>
        </w:rPr>
        <w:t>2,2</w:t>
      </w:r>
      <w:r>
        <w:rPr>
          <w:rFonts w:ascii="Verdana" w:hAnsi="Verdana"/>
          <w:i/>
          <w:w w:val="110"/>
          <w:position w:val="7"/>
          <w:sz w:val="14"/>
        </w:rPr>
        <w:t>′</w:t>
      </w:r>
      <w:r>
        <w:rPr>
          <w:w w:val="110"/>
          <w:sz w:val="18"/>
        </w:rPr>
        <w:t>-</w:t>
      </w:r>
      <w:proofErr w:type="gramStart"/>
      <w:r>
        <w:rPr>
          <w:spacing w:val="-2"/>
          <w:w w:val="110"/>
          <w:sz w:val="18"/>
        </w:rPr>
        <w:t>Azobis(</w:t>
      </w:r>
      <w:proofErr w:type="gramEnd"/>
      <w:r>
        <w:rPr>
          <w:spacing w:val="-2"/>
          <w:w w:val="110"/>
          <w:sz w:val="18"/>
        </w:rPr>
        <w:t>2-</w:t>
      </w:r>
    </w:p>
    <w:p w:rsidR="009E11E3" w:rsidRDefault="009E11E3">
      <w:pPr>
        <w:spacing w:before="19"/>
        <w:ind w:left="578" w:hanging="7"/>
        <w:rPr>
          <w:sz w:val="18"/>
        </w:rPr>
      </w:pPr>
      <w:proofErr w:type="gramStart"/>
      <w:r w:rsidRPr="00A03FD2">
        <w:rPr>
          <w:w w:val="105"/>
          <w:sz w:val="18"/>
          <w:lang w:val="en-US"/>
        </w:rPr>
        <w:t>Amidinepropane)Dihydrochloride</w:t>
      </w:r>
      <w:proofErr w:type="gramEnd"/>
      <w:r w:rsidRPr="00A03FD2">
        <w:rPr>
          <w:spacing w:val="40"/>
          <w:w w:val="105"/>
          <w:sz w:val="18"/>
          <w:lang w:val="en-US"/>
        </w:rPr>
        <w:t xml:space="preserve"> </w:t>
      </w:r>
      <w:r w:rsidRPr="00A03FD2">
        <w:rPr>
          <w:w w:val="105"/>
          <w:sz w:val="18"/>
          <w:lang w:val="en-US"/>
        </w:rPr>
        <w:t>Using</w:t>
      </w:r>
      <w:r w:rsidRPr="00A03FD2">
        <w:rPr>
          <w:spacing w:val="40"/>
          <w:w w:val="105"/>
          <w:sz w:val="18"/>
          <w:lang w:val="en-US"/>
        </w:rPr>
        <w:t xml:space="preserve"> </w:t>
      </w:r>
      <w:r w:rsidRPr="00A03FD2">
        <w:rPr>
          <w:w w:val="105"/>
          <w:sz w:val="18"/>
          <w:lang w:val="en-US"/>
        </w:rPr>
        <w:t>Ultra-High</w:t>
      </w:r>
      <w:r w:rsidRPr="00A03FD2">
        <w:rPr>
          <w:spacing w:val="40"/>
          <w:w w:val="105"/>
          <w:sz w:val="18"/>
          <w:lang w:val="en-US"/>
        </w:rPr>
        <w:t xml:space="preserve"> </w:t>
      </w:r>
      <w:r w:rsidRPr="00A03FD2">
        <w:rPr>
          <w:w w:val="105"/>
          <w:sz w:val="18"/>
          <w:lang w:val="en-US"/>
        </w:rPr>
        <w:t>Performance</w:t>
      </w:r>
      <w:r w:rsidRPr="00A03FD2">
        <w:rPr>
          <w:spacing w:val="40"/>
          <w:w w:val="105"/>
          <w:sz w:val="18"/>
          <w:lang w:val="en-US"/>
        </w:rPr>
        <w:t xml:space="preserve"> </w:t>
      </w:r>
      <w:r w:rsidRPr="00A03FD2">
        <w:rPr>
          <w:w w:val="105"/>
          <w:sz w:val="18"/>
          <w:lang w:val="en-US"/>
        </w:rPr>
        <w:t>Liquid</w:t>
      </w:r>
      <w:r w:rsidRPr="00A03FD2">
        <w:rPr>
          <w:spacing w:val="40"/>
          <w:w w:val="105"/>
          <w:sz w:val="18"/>
          <w:lang w:val="en-US"/>
        </w:rPr>
        <w:t xml:space="preserve"> </w:t>
      </w:r>
      <w:r w:rsidRPr="00A03FD2">
        <w:rPr>
          <w:w w:val="105"/>
          <w:sz w:val="18"/>
          <w:lang w:val="en-US"/>
        </w:rPr>
        <w:t>Chromatography</w:t>
      </w:r>
      <w:r w:rsidRPr="00A03FD2">
        <w:rPr>
          <w:spacing w:val="40"/>
          <w:w w:val="105"/>
          <w:sz w:val="18"/>
          <w:lang w:val="en-US"/>
        </w:rPr>
        <w:t xml:space="preserve"> </w:t>
      </w:r>
      <w:r w:rsidRPr="00A03FD2">
        <w:rPr>
          <w:w w:val="105"/>
          <w:sz w:val="18"/>
          <w:lang w:val="en-US"/>
        </w:rPr>
        <w:t>Coupled</w:t>
      </w:r>
      <w:r w:rsidRPr="00A03FD2">
        <w:rPr>
          <w:spacing w:val="40"/>
          <w:w w:val="105"/>
          <w:sz w:val="18"/>
          <w:lang w:val="en-US"/>
        </w:rPr>
        <w:t xml:space="preserve"> </w:t>
      </w:r>
      <w:r w:rsidRPr="00A03FD2">
        <w:rPr>
          <w:w w:val="105"/>
          <w:sz w:val="18"/>
          <w:lang w:val="en-US"/>
        </w:rPr>
        <w:t>with</w:t>
      </w:r>
      <w:r w:rsidRPr="00A03FD2">
        <w:rPr>
          <w:spacing w:val="40"/>
          <w:w w:val="105"/>
          <w:sz w:val="18"/>
          <w:lang w:val="en-US"/>
        </w:rPr>
        <w:t xml:space="preserve"> </w:t>
      </w:r>
      <w:r w:rsidRPr="00A03FD2">
        <w:rPr>
          <w:w w:val="105"/>
          <w:sz w:val="18"/>
          <w:lang w:val="en-US"/>
        </w:rPr>
        <w:t>Tandem</w:t>
      </w:r>
      <w:r w:rsidRPr="00A03FD2">
        <w:rPr>
          <w:spacing w:val="40"/>
          <w:w w:val="105"/>
          <w:sz w:val="18"/>
          <w:lang w:val="en-US"/>
        </w:rPr>
        <w:t xml:space="preserve"> </w:t>
      </w:r>
      <w:r w:rsidRPr="00A03FD2">
        <w:rPr>
          <w:w w:val="105"/>
          <w:sz w:val="18"/>
          <w:lang w:val="en-US"/>
        </w:rPr>
        <w:t xml:space="preserve">Mass </w:t>
      </w:r>
      <w:r w:rsidRPr="00A03FD2">
        <w:rPr>
          <w:spacing w:val="-2"/>
          <w:w w:val="105"/>
          <w:sz w:val="18"/>
          <w:lang w:val="en-US"/>
        </w:rPr>
        <w:t xml:space="preserve">Spectrometry. </w:t>
      </w:r>
      <w:r>
        <w:rPr>
          <w:rFonts w:ascii="Palatino Linotype" w:hAnsi="Palatino Linotype"/>
          <w:i/>
          <w:spacing w:val="-2"/>
          <w:w w:val="105"/>
          <w:sz w:val="18"/>
        </w:rPr>
        <w:t>Analyst</w:t>
      </w:r>
      <w:r>
        <w:rPr>
          <w:rFonts w:ascii="Palatino Linotype" w:hAnsi="Palatino Linotype"/>
          <w:i/>
          <w:spacing w:val="-9"/>
          <w:w w:val="105"/>
          <w:sz w:val="18"/>
        </w:rPr>
        <w:t xml:space="preserve"> </w:t>
      </w:r>
      <w:r>
        <w:rPr>
          <w:b/>
          <w:spacing w:val="-2"/>
          <w:w w:val="105"/>
          <w:sz w:val="18"/>
        </w:rPr>
        <w:t>2011</w:t>
      </w:r>
      <w:r>
        <w:rPr>
          <w:spacing w:val="-2"/>
          <w:w w:val="105"/>
          <w:sz w:val="18"/>
        </w:rPr>
        <w:t>,</w:t>
      </w:r>
      <w:r>
        <w:rPr>
          <w:spacing w:val="-3"/>
          <w:w w:val="105"/>
          <w:sz w:val="18"/>
        </w:rPr>
        <w:t xml:space="preserve"> </w:t>
      </w:r>
      <w:r>
        <w:rPr>
          <w:rFonts w:ascii="Palatino Linotype" w:hAnsi="Palatino Linotype"/>
          <w:i/>
          <w:spacing w:val="-2"/>
          <w:w w:val="105"/>
          <w:sz w:val="18"/>
        </w:rPr>
        <w:t>137</w:t>
      </w:r>
      <w:r>
        <w:rPr>
          <w:spacing w:val="-2"/>
          <w:w w:val="105"/>
          <w:sz w:val="18"/>
        </w:rPr>
        <w:t>,</w:t>
      </w:r>
      <w:r>
        <w:rPr>
          <w:spacing w:val="-3"/>
          <w:w w:val="105"/>
          <w:sz w:val="18"/>
        </w:rPr>
        <w:t xml:space="preserve"> </w:t>
      </w:r>
      <w:r>
        <w:rPr>
          <w:spacing w:val="-2"/>
          <w:w w:val="105"/>
          <w:sz w:val="18"/>
        </w:rPr>
        <w:t>459–470. [</w:t>
      </w:r>
      <w:hyperlink r:id="rId418">
        <w:r>
          <w:rPr>
            <w:color w:val="0774B7"/>
            <w:spacing w:val="-2"/>
            <w:w w:val="105"/>
            <w:sz w:val="18"/>
          </w:rPr>
          <w:t>CrossRef</w:t>
        </w:r>
      </w:hyperlink>
      <w:r>
        <w:rPr>
          <w:spacing w:val="-2"/>
          <w:w w:val="105"/>
          <w:sz w:val="18"/>
        </w:rPr>
        <w:t>]</w:t>
      </w:r>
    </w:p>
    <w:p w:rsidR="009E11E3" w:rsidRDefault="009E11E3" w:rsidP="009E11E3">
      <w:pPr>
        <w:pStyle w:val="a9"/>
        <w:numPr>
          <w:ilvl w:val="0"/>
          <w:numId w:val="3"/>
        </w:numPr>
        <w:tabs>
          <w:tab w:val="left" w:pos="578"/>
        </w:tabs>
        <w:spacing w:line="231" w:lineRule="exact"/>
        <w:ind w:hanging="430"/>
        <w:rPr>
          <w:sz w:val="18"/>
        </w:rPr>
      </w:pPr>
      <w:r>
        <w:rPr>
          <w:sz w:val="18"/>
        </w:rPr>
        <w:t>Council</w:t>
      </w:r>
      <w:r>
        <w:rPr>
          <w:spacing w:val="12"/>
          <w:sz w:val="18"/>
        </w:rPr>
        <w:t xml:space="preserve"> </w:t>
      </w:r>
      <w:r>
        <w:rPr>
          <w:sz w:val="18"/>
        </w:rPr>
        <w:t>of</w:t>
      </w:r>
      <w:r>
        <w:rPr>
          <w:spacing w:val="13"/>
          <w:sz w:val="18"/>
        </w:rPr>
        <w:t xml:space="preserve"> </w:t>
      </w:r>
      <w:r>
        <w:rPr>
          <w:sz w:val="18"/>
        </w:rPr>
        <w:t>Europe.</w:t>
      </w:r>
      <w:r>
        <w:rPr>
          <w:spacing w:val="26"/>
          <w:sz w:val="18"/>
        </w:rPr>
        <w:t xml:space="preserve"> </w:t>
      </w:r>
      <w:r>
        <w:rPr>
          <w:rFonts w:ascii="Palatino Linotype"/>
          <w:i/>
          <w:sz w:val="18"/>
        </w:rPr>
        <w:t>European</w:t>
      </w:r>
      <w:r>
        <w:rPr>
          <w:rFonts w:ascii="Palatino Linotype"/>
          <w:i/>
          <w:spacing w:val="7"/>
          <w:sz w:val="18"/>
        </w:rPr>
        <w:t xml:space="preserve"> </w:t>
      </w:r>
      <w:r>
        <w:rPr>
          <w:rFonts w:ascii="Palatino Linotype"/>
          <w:i/>
          <w:sz w:val="18"/>
        </w:rPr>
        <w:t>Pharmacopoeia</w:t>
      </w:r>
      <w:r>
        <w:rPr>
          <w:sz w:val="18"/>
        </w:rPr>
        <w:t>,</w:t>
      </w:r>
      <w:r>
        <w:rPr>
          <w:spacing w:val="13"/>
          <w:sz w:val="18"/>
        </w:rPr>
        <w:t xml:space="preserve"> </w:t>
      </w:r>
      <w:r>
        <w:rPr>
          <w:sz w:val="18"/>
        </w:rPr>
        <w:t>6th</w:t>
      </w:r>
      <w:r>
        <w:rPr>
          <w:spacing w:val="13"/>
          <w:sz w:val="18"/>
        </w:rPr>
        <w:t xml:space="preserve"> </w:t>
      </w:r>
      <w:r>
        <w:rPr>
          <w:sz w:val="18"/>
        </w:rPr>
        <w:t>ed.;</w:t>
      </w:r>
      <w:r>
        <w:rPr>
          <w:spacing w:val="13"/>
          <w:sz w:val="18"/>
        </w:rPr>
        <w:t xml:space="preserve"> </w:t>
      </w:r>
      <w:r>
        <w:rPr>
          <w:sz w:val="18"/>
        </w:rPr>
        <w:t>Council</w:t>
      </w:r>
      <w:r>
        <w:rPr>
          <w:spacing w:val="13"/>
          <w:sz w:val="18"/>
        </w:rPr>
        <w:t xml:space="preserve"> </w:t>
      </w:r>
      <w:r>
        <w:rPr>
          <w:sz w:val="18"/>
        </w:rPr>
        <w:t>of</w:t>
      </w:r>
      <w:r>
        <w:rPr>
          <w:spacing w:val="13"/>
          <w:sz w:val="18"/>
        </w:rPr>
        <w:t xml:space="preserve"> </w:t>
      </w:r>
      <w:r>
        <w:rPr>
          <w:sz w:val="18"/>
        </w:rPr>
        <w:t>Europe:</w:t>
      </w:r>
      <w:r>
        <w:rPr>
          <w:spacing w:val="24"/>
          <w:sz w:val="18"/>
        </w:rPr>
        <w:t xml:space="preserve"> </w:t>
      </w:r>
      <w:r>
        <w:rPr>
          <w:sz w:val="18"/>
        </w:rPr>
        <w:t>Strasbourg,</w:t>
      </w:r>
      <w:r>
        <w:rPr>
          <w:spacing w:val="13"/>
          <w:sz w:val="18"/>
        </w:rPr>
        <w:t xml:space="preserve"> </w:t>
      </w:r>
      <w:r>
        <w:rPr>
          <w:sz w:val="18"/>
        </w:rPr>
        <w:t>France,</w:t>
      </w:r>
      <w:r>
        <w:rPr>
          <w:spacing w:val="13"/>
          <w:sz w:val="18"/>
        </w:rPr>
        <w:t xml:space="preserve"> </w:t>
      </w:r>
      <w:r>
        <w:rPr>
          <w:sz w:val="18"/>
        </w:rPr>
        <w:t>2007;</w:t>
      </w:r>
      <w:r>
        <w:rPr>
          <w:spacing w:val="13"/>
          <w:sz w:val="18"/>
        </w:rPr>
        <w:t xml:space="preserve"> </w:t>
      </w:r>
      <w:r>
        <w:rPr>
          <w:spacing w:val="-2"/>
          <w:sz w:val="18"/>
        </w:rPr>
        <w:t>1084p.</w:t>
      </w:r>
    </w:p>
    <w:p w:rsidR="009E11E3" w:rsidRDefault="009E11E3">
      <w:pPr>
        <w:pStyle w:val="a5"/>
        <w:spacing w:before="85"/>
        <w:rPr>
          <w:sz w:val="18"/>
        </w:rPr>
      </w:pPr>
    </w:p>
    <w:p w:rsidR="00E574CE" w:rsidRDefault="009E11E3">
      <w:pPr>
        <w:spacing w:before="1" w:line="261" w:lineRule="auto"/>
        <w:ind w:left="142" w:right="151" w:firstLine="5"/>
        <w:jc w:val="both"/>
        <w:rPr>
          <w:sz w:val="18"/>
          <w:lang w:val="en-US"/>
        </w:rPr>
        <w:sectPr w:rsidR="00E574CE">
          <w:pgSz w:w="11906" w:h="16838"/>
          <w:pgMar w:top="1134" w:right="850" w:bottom="1134" w:left="1701" w:header="708" w:footer="708" w:gutter="0"/>
          <w:cols w:space="708"/>
          <w:docGrid w:linePitch="360"/>
        </w:sectPr>
      </w:pPr>
      <w:r w:rsidRPr="00A03FD2">
        <w:rPr>
          <w:b/>
          <w:sz w:val="18"/>
          <w:lang w:val="en-US"/>
        </w:rPr>
        <w:t>Disclaimer/Publisher’s Note:</w:t>
      </w:r>
      <w:r w:rsidRPr="00A03FD2">
        <w:rPr>
          <w:b/>
          <w:spacing w:val="40"/>
          <w:sz w:val="18"/>
          <w:lang w:val="en-US"/>
        </w:rPr>
        <w:t xml:space="preserve"> </w:t>
      </w:r>
      <w:r w:rsidRPr="00A03FD2">
        <w:rPr>
          <w:sz w:val="18"/>
          <w:lang w:val="en-US"/>
        </w:rPr>
        <w:t>The statements, opinions and data contained in all publications are solely those of the individual</w:t>
      </w:r>
      <w:r w:rsidRPr="00A03FD2">
        <w:rPr>
          <w:spacing w:val="40"/>
          <w:sz w:val="18"/>
          <w:lang w:val="en-US"/>
        </w:rPr>
        <w:t xml:space="preserve"> </w:t>
      </w:r>
      <w:r w:rsidRPr="00A03FD2">
        <w:rPr>
          <w:sz w:val="18"/>
          <w:lang w:val="en-US"/>
        </w:rPr>
        <w:t xml:space="preserve">author(s) and contributor(s) and not of MDPI and/or the editor(s). </w:t>
      </w:r>
      <w:r w:rsidRPr="009E11E3">
        <w:rPr>
          <w:sz w:val="18"/>
          <w:lang w:val="en-US"/>
        </w:rPr>
        <w:t>MDPI and/or the editor(s) disclaim responsibility for any injury to</w:t>
      </w:r>
      <w:r w:rsidRPr="009E11E3">
        <w:rPr>
          <w:spacing w:val="40"/>
          <w:sz w:val="18"/>
          <w:lang w:val="en-US"/>
        </w:rPr>
        <w:t xml:space="preserve"> </w:t>
      </w:r>
      <w:r w:rsidRPr="009E11E3">
        <w:rPr>
          <w:sz w:val="18"/>
          <w:lang w:val="en-US"/>
        </w:rPr>
        <w:t>people</w:t>
      </w:r>
      <w:r w:rsidRPr="009E11E3">
        <w:rPr>
          <w:spacing w:val="25"/>
          <w:sz w:val="18"/>
          <w:lang w:val="en-US"/>
        </w:rPr>
        <w:t xml:space="preserve"> </w:t>
      </w:r>
      <w:r w:rsidRPr="009E11E3">
        <w:rPr>
          <w:sz w:val="18"/>
          <w:lang w:val="en-US"/>
        </w:rPr>
        <w:t>or</w:t>
      </w:r>
      <w:r w:rsidRPr="009E11E3">
        <w:rPr>
          <w:spacing w:val="25"/>
          <w:sz w:val="18"/>
          <w:lang w:val="en-US"/>
        </w:rPr>
        <w:t xml:space="preserve"> </w:t>
      </w:r>
      <w:r w:rsidRPr="009E11E3">
        <w:rPr>
          <w:sz w:val="18"/>
          <w:lang w:val="en-US"/>
        </w:rPr>
        <w:t>property</w:t>
      </w:r>
      <w:r w:rsidRPr="009E11E3">
        <w:rPr>
          <w:spacing w:val="25"/>
          <w:sz w:val="18"/>
          <w:lang w:val="en-US"/>
        </w:rPr>
        <w:t xml:space="preserve"> </w:t>
      </w:r>
      <w:r w:rsidRPr="009E11E3">
        <w:rPr>
          <w:sz w:val="18"/>
          <w:lang w:val="en-US"/>
        </w:rPr>
        <w:t>resulting</w:t>
      </w:r>
      <w:r w:rsidRPr="009E11E3">
        <w:rPr>
          <w:spacing w:val="25"/>
          <w:sz w:val="18"/>
          <w:lang w:val="en-US"/>
        </w:rPr>
        <w:t xml:space="preserve"> </w:t>
      </w:r>
      <w:r w:rsidRPr="009E11E3">
        <w:rPr>
          <w:sz w:val="18"/>
          <w:lang w:val="en-US"/>
        </w:rPr>
        <w:t>from</w:t>
      </w:r>
      <w:r w:rsidRPr="009E11E3">
        <w:rPr>
          <w:spacing w:val="25"/>
          <w:sz w:val="18"/>
          <w:lang w:val="en-US"/>
        </w:rPr>
        <w:t xml:space="preserve"> </w:t>
      </w:r>
      <w:r w:rsidRPr="009E11E3">
        <w:rPr>
          <w:sz w:val="18"/>
          <w:lang w:val="en-US"/>
        </w:rPr>
        <w:t>any</w:t>
      </w:r>
      <w:r w:rsidRPr="009E11E3">
        <w:rPr>
          <w:spacing w:val="25"/>
          <w:sz w:val="18"/>
          <w:lang w:val="en-US"/>
        </w:rPr>
        <w:t xml:space="preserve"> </w:t>
      </w:r>
      <w:r w:rsidRPr="009E11E3">
        <w:rPr>
          <w:sz w:val="18"/>
          <w:lang w:val="en-US"/>
        </w:rPr>
        <w:t>ideas,</w:t>
      </w:r>
      <w:r w:rsidRPr="009E11E3">
        <w:rPr>
          <w:spacing w:val="25"/>
          <w:sz w:val="18"/>
          <w:lang w:val="en-US"/>
        </w:rPr>
        <w:t xml:space="preserve"> </w:t>
      </w:r>
      <w:r w:rsidRPr="009E11E3">
        <w:rPr>
          <w:sz w:val="18"/>
          <w:lang w:val="en-US"/>
        </w:rPr>
        <w:t>methods,</w:t>
      </w:r>
      <w:r w:rsidRPr="009E11E3">
        <w:rPr>
          <w:spacing w:val="25"/>
          <w:sz w:val="18"/>
          <w:lang w:val="en-US"/>
        </w:rPr>
        <w:t xml:space="preserve"> </w:t>
      </w:r>
      <w:r w:rsidRPr="009E11E3">
        <w:rPr>
          <w:sz w:val="18"/>
          <w:lang w:val="en-US"/>
        </w:rPr>
        <w:t>instructions</w:t>
      </w:r>
      <w:r w:rsidRPr="009E11E3">
        <w:rPr>
          <w:spacing w:val="25"/>
          <w:sz w:val="18"/>
          <w:lang w:val="en-US"/>
        </w:rPr>
        <w:t xml:space="preserve"> </w:t>
      </w:r>
      <w:r w:rsidRPr="009E11E3">
        <w:rPr>
          <w:sz w:val="18"/>
          <w:lang w:val="en-US"/>
        </w:rPr>
        <w:t>or</w:t>
      </w:r>
      <w:r w:rsidRPr="009E11E3">
        <w:rPr>
          <w:spacing w:val="25"/>
          <w:sz w:val="18"/>
          <w:lang w:val="en-US"/>
        </w:rPr>
        <w:t xml:space="preserve"> </w:t>
      </w:r>
      <w:r w:rsidRPr="009E11E3">
        <w:rPr>
          <w:sz w:val="18"/>
          <w:lang w:val="en-US"/>
        </w:rPr>
        <w:t>products</w:t>
      </w:r>
      <w:r w:rsidRPr="009E11E3">
        <w:rPr>
          <w:spacing w:val="25"/>
          <w:sz w:val="18"/>
          <w:lang w:val="en-US"/>
        </w:rPr>
        <w:t xml:space="preserve"> </w:t>
      </w:r>
      <w:r w:rsidRPr="009E11E3">
        <w:rPr>
          <w:sz w:val="18"/>
          <w:lang w:val="en-US"/>
        </w:rPr>
        <w:t>referred</w:t>
      </w:r>
      <w:r w:rsidRPr="009E11E3">
        <w:rPr>
          <w:spacing w:val="25"/>
          <w:sz w:val="18"/>
          <w:lang w:val="en-US"/>
        </w:rPr>
        <w:t xml:space="preserve"> </w:t>
      </w:r>
      <w:r w:rsidRPr="009E11E3">
        <w:rPr>
          <w:sz w:val="18"/>
          <w:lang w:val="en-US"/>
        </w:rPr>
        <w:t>to</w:t>
      </w:r>
      <w:r w:rsidRPr="009E11E3">
        <w:rPr>
          <w:spacing w:val="25"/>
          <w:sz w:val="18"/>
          <w:lang w:val="en-US"/>
        </w:rPr>
        <w:t xml:space="preserve"> </w:t>
      </w:r>
      <w:r w:rsidRPr="009E11E3">
        <w:rPr>
          <w:sz w:val="18"/>
          <w:lang w:val="en-US"/>
        </w:rPr>
        <w:t>in</w:t>
      </w:r>
      <w:r w:rsidRPr="009E11E3">
        <w:rPr>
          <w:spacing w:val="25"/>
          <w:sz w:val="18"/>
          <w:lang w:val="en-US"/>
        </w:rPr>
        <w:t xml:space="preserve"> </w:t>
      </w:r>
      <w:r w:rsidRPr="009E11E3">
        <w:rPr>
          <w:sz w:val="18"/>
          <w:lang w:val="en-US"/>
        </w:rPr>
        <w:t>the</w:t>
      </w:r>
      <w:r w:rsidRPr="009E11E3">
        <w:rPr>
          <w:spacing w:val="25"/>
          <w:sz w:val="18"/>
          <w:lang w:val="en-US"/>
        </w:rPr>
        <w:t xml:space="preserve"> </w:t>
      </w:r>
      <w:r w:rsidRPr="009E11E3">
        <w:rPr>
          <w:sz w:val="18"/>
          <w:lang w:val="en-US"/>
        </w:rPr>
        <w:t>content.</w:t>
      </w:r>
    </w:p>
    <w:p w:rsidR="00E574CE" w:rsidRDefault="00E574CE">
      <w:pPr>
        <w:pStyle w:val="a7"/>
      </w:pPr>
      <w:r>
        <w:rPr>
          <w:noProof/>
          <w:lang w:val="ru-RU" w:eastAsia="ru-RU"/>
        </w:rPr>
        <w:lastRenderedPageBreak/>
        <mc:AlternateContent>
          <mc:Choice Requires="wpg">
            <w:drawing>
              <wp:anchor distT="0" distB="0" distL="0" distR="0" simplePos="0" relativeHeight="251746304" behindDoc="0" locked="0" layoutInCell="1" allowOverlap="1">
                <wp:simplePos x="0" y="0"/>
                <wp:positionH relativeFrom="page">
                  <wp:posOffset>453593</wp:posOffset>
                </wp:positionH>
                <wp:positionV relativeFrom="paragraph">
                  <wp:posOffset>5159</wp:posOffset>
                </wp:positionV>
                <wp:extent cx="431800" cy="431800"/>
                <wp:effectExtent l="0" t="0" r="0" b="0"/>
                <wp:wrapNone/>
                <wp:docPr id="202"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800" cy="431800"/>
                          <a:chOff x="0" y="0"/>
                          <a:chExt cx="431800" cy="431800"/>
                        </a:xfrm>
                      </wpg:grpSpPr>
                      <wps:wsp>
                        <wps:cNvPr id="203" name="Graphic 2">
                          <a:hlinkClick r:id="rId419"/>
                        </wps:cNvPr>
                        <wps:cNvSpPr/>
                        <wps:spPr>
                          <a:xfrm>
                            <a:off x="15" y="0"/>
                            <a:ext cx="431800" cy="431800"/>
                          </a:xfrm>
                          <a:custGeom>
                            <a:avLst/>
                            <a:gdLst/>
                            <a:ahLst/>
                            <a:cxnLst/>
                            <a:rect l="l" t="t" r="r" b="b"/>
                            <a:pathLst>
                              <a:path w="431800" h="431800">
                                <a:moveTo>
                                  <a:pt x="431213" y="0"/>
                                </a:moveTo>
                                <a:lnTo>
                                  <a:pt x="0" y="0"/>
                                </a:lnTo>
                                <a:lnTo>
                                  <a:pt x="0" y="431212"/>
                                </a:lnTo>
                                <a:lnTo>
                                  <a:pt x="431213" y="431212"/>
                                </a:lnTo>
                                <a:lnTo>
                                  <a:pt x="431213" y="0"/>
                                </a:lnTo>
                                <a:close/>
                              </a:path>
                            </a:pathLst>
                          </a:custGeom>
                          <a:solidFill>
                            <a:srgbClr val="3A2D54"/>
                          </a:solidFill>
                        </wps:spPr>
                        <wps:bodyPr wrap="square" lIns="0" tIns="0" rIns="0" bIns="0" rtlCol="0">
                          <a:prstTxWarp prst="textNoShape">
                            <a:avLst/>
                          </a:prstTxWarp>
                          <a:noAutofit/>
                        </wps:bodyPr>
                      </wps:wsp>
                      <wps:wsp>
                        <wps:cNvPr id="204" name="Graphic 3">
                          <a:hlinkClick r:id="rId419"/>
                        </wps:cNvPr>
                        <wps:cNvSpPr/>
                        <wps:spPr>
                          <a:xfrm>
                            <a:off x="0" y="47415"/>
                            <a:ext cx="431800" cy="313690"/>
                          </a:xfrm>
                          <a:custGeom>
                            <a:avLst/>
                            <a:gdLst/>
                            <a:ahLst/>
                            <a:cxnLst/>
                            <a:rect l="l" t="t" r="r" b="b"/>
                            <a:pathLst>
                              <a:path w="431800" h="313690">
                                <a:moveTo>
                                  <a:pt x="260948" y="233680"/>
                                </a:moveTo>
                                <a:lnTo>
                                  <a:pt x="184133" y="233680"/>
                                </a:lnTo>
                                <a:lnTo>
                                  <a:pt x="189605" y="237490"/>
                                </a:lnTo>
                                <a:lnTo>
                                  <a:pt x="193758" y="238760"/>
                                </a:lnTo>
                                <a:lnTo>
                                  <a:pt x="198758" y="240030"/>
                                </a:lnTo>
                                <a:lnTo>
                                  <a:pt x="207934" y="242570"/>
                                </a:lnTo>
                                <a:lnTo>
                                  <a:pt x="210444" y="248920"/>
                                </a:lnTo>
                                <a:lnTo>
                                  <a:pt x="214580" y="254000"/>
                                </a:lnTo>
                                <a:lnTo>
                                  <a:pt x="219823" y="257810"/>
                                </a:lnTo>
                                <a:lnTo>
                                  <a:pt x="225653" y="261620"/>
                                </a:lnTo>
                                <a:lnTo>
                                  <a:pt x="226243" y="267970"/>
                                </a:lnTo>
                                <a:lnTo>
                                  <a:pt x="226360" y="269240"/>
                                </a:lnTo>
                                <a:lnTo>
                                  <a:pt x="226478" y="270510"/>
                                </a:lnTo>
                                <a:lnTo>
                                  <a:pt x="231197" y="274320"/>
                                </a:lnTo>
                                <a:lnTo>
                                  <a:pt x="230862" y="285750"/>
                                </a:lnTo>
                                <a:lnTo>
                                  <a:pt x="228616" y="289560"/>
                                </a:lnTo>
                                <a:lnTo>
                                  <a:pt x="228726" y="298450"/>
                                </a:lnTo>
                                <a:lnTo>
                                  <a:pt x="228966" y="300990"/>
                                </a:lnTo>
                                <a:lnTo>
                                  <a:pt x="230382" y="304800"/>
                                </a:lnTo>
                                <a:lnTo>
                                  <a:pt x="237287" y="311150"/>
                                </a:lnTo>
                                <a:lnTo>
                                  <a:pt x="247664" y="313690"/>
                                </a:lnTo>
                                <a:lnTo>
                                  <a:pt x="258409" y="312420"/>
                                </a:lnTo>
                                <a:lnTo>
                                  <a:pt x="266417" y="307340"/>
                                </a:lnTo>
                                <a:lnTo>
                                  <a:pt x="269550" y="298450"/>
                                </a:lnTo>
                                <a:lnTo>
                                  <a:pt x="269362" y="293370"/>
                                </a:lnTo>
                                <a:lnTo>
                                  <a:pt x="269268" y="290830"/>
                                </a:lnTo>
                                <a:lnTo>
                                  <a:pt x="269221" y="289560"/>
                                </a:lnTo>
                                <a:lnTo>
                                  <a:pt x="265866" y="280670"/>
                                </a:lnTo>
                                <a:lnTo>
                                  <a:pt x="259920" y="274320"/>
                                </a:lnTo>
                                <a:lnTo>
                                  <a:pt x="258160" y="267970"/>
                                </a:lnTo>
                                <a:lnTo>
                                  <a:pt x="256263" y="261620"/>
                                </a:lnTo>
                                <a:lnTo>
                                  <a:pt x="254597" y="254000"/>
                                </a:lnTo>
                                <a:lnTo>
                                  <a:pt x="257546" y="248920"/>
                                </a:lnTo>
                                <a:lnTo>
                                  <a:pt x="259617" y="243840"/>
                                </a:lnTo>
                                <a:lnTo>
                                  <a:pt x="260802" y="237490"/>
                                </a:lnTo>
                                <a:lnTo>
                                  <a:pt x="260900" y="234950"/>
                                </a:lnTo>
                                <a:lnTo>
                                  <a:pt x="260948" y="233680"/>
                                </a:lnTo>
                                <a:close/>
                              </a:path>
                              <a:path w="431800" h="313690">
                                <a:moveTo>
                                  <a:pt x="390069" y="200660"/>
                                </a:moveTo>
                                <a:lnTo>
                                  <a:pt x="305993" y="200660"/>
                                </a:lnTo>
                                <a:lnTo>
                                  <a:pt x="329628" y="208280"/>
                                </a:lnTo>
                                <a:lnTo>
                                  <a:pt x="337297" y="210820"/>
                                </a:lnTo>
                                <a:lnTo>
                                  <a:pt x="340256" y="217170"/>
                                </a:lnTo>
                                <a:lnTo>
                                  <a:pt x="344652" y="222250"/>
                                </a:lnTo>
                                <a:lnTo>
                                  <a:pt x="350247" y="226060"/>
                                </a:lnTo>
                                <a:lnTo>
                                  <a:pt x="356801" y="229870"/>
                                </a:lnTo>
                                <a:lnTo>
                                  <a:pt x="359123" y="237490"/>
                                </a:lnTo>
                                <a:lnTo>
                                  <a:pt x="360292" y="245110"/>
                                </a:lnTo>
                                <a:lnTo>
                                  <a:pt x="362707" y="252730"/>
                                </a:lnTo>
                                <a:lnTo>
                                  <a:pt x="355988" y="265430"/>
                                </a:lnTo>
                                <a:lnTo>
                                  <a:pt x="356707" y="279400"/>
                                </a:lnTo>
                                <a:lnTo>
                                  <a:pt x="363381" y="290830"/>
                                </a:lnTo>
                                <a:lnTo>
                                  <a:pt x="374523" y="297180"/>
                                </a:lnTo>
                                <a:lnTo>
                                  <a:pt x="395719" y="293370"/>
                                </a:lnTo>
                                <a:lnTo>
                                  <a:pt x="405507" y="276860"/>
                                </a:lnTo>
                                <a:lnTo>
                                  <a:pt x="403347" y="259080"/>
                                </a:lnTo>
                                <a:lnTo>
                                  <a:pt x="388698" y="247650"/>
                                </a:lnTo>
                                <a:lnTo>
                                  <a:pt x="386539" y="240030"/>
                                </a:lnTo>
                                <a:lnTo>
                                  <a:pt x="384564" y="231140"/>
                                </a:lnTo>
                                <a:lnTo>
                                  <a:pt x="382795" y="223520"/>
                                </a:lnTo>
                                <a:lnTo>
                                  <a:pt x="386255" y="218440"/>
                                </a:lnTo>
                                <a:lnTo>
                                  <a:pt x="389018" y="213360"/>
                                </a:lnTo>
                                <a:lnTo>
                                  <a:pt x="390442" y="205740"/>
                                </a:lnTo>
                                <a:lnTo>
                                  <a:pt x="390069" y="200660"/>
                                </a:lnTo>
                                <a:close/>
                              </a:path>
                              <a:path w="431800" h="313690">
                                <a:moveTo>
                                  <a:pt x="167286" y="133350"/>
                                </a:moveTo>
                                <a:lnTo>
                                  <a:pt x="84474" y="133350"/>
                                </a:lnTo>
                                <a:lnTo>
                                  <a:pt x="116372" y="143510"/>
                                </a:lnTo>
                                <a:lnTo>
                                  <a:pt x="118013" y="152400"/>
                                </a:lnTo>
                                <a:lnTo>
                                  <a:pt x="125213" y="157480"/>
                                </a:lnTo>
                                <a:lnTo>
                                  <a:pt x="132907" y="161290"/>
                                </a:lnTo>
                                <a:lnTo>
                                  <a:pt x="134941" y="168910"/>
                                </a:lnTo>
                                <a:lnTo>
                                  <a:pt x="139147" y="185420"/>
                                </a:lnTo>
                                <a:lnTo>
                                  <a:pt x="141179" y="193040"/>
                                </a:lnTo>
                                <a:lnTo>
                                  <a:pt x="135900" y="198120"/>
                                </a:lnTo>
                                <a:lnTo>
                                  <a:pt x="133941" y="205740"/>
                                </a:lnTo>
                                <a:lnTo>
                                  <a:pt x="134685" y="217170"/>
                                </a:lnTo>
                                <a:lnTo>
                                  <a:pt x="129379" y="220980"/>
                                </a:lnTo>
                                <a:lnTo>
                                  <a:pt x="126475" y="229870"/>
                                </a:lnTo>
                                <a:lnTo>
                                  <a:pt x="115613" y="234950"/>
                                </a:lnTo>
                                <a:lnTo>
                                  <a:pt x="109875" y="234950"/>
                                </a:lnTo>
                                <a:lnTo>
                                  <a:pt x="104563" y="240030"/>
                                </a:lnTo>
                                <a:lnTo>
                                  <a:pt x="100854" y="246380"/>
                                </a:lnTo>
                                <a:lnTo>
                                  <a:pt x="99441" y="255270"/>
                                </a:lnTo>
                                <a:lnTo>
                                  <a:pt x="101019" y="264160"/>
                                </a:lnTo>
                                <a:lnTo>
                                  <a:pt x="110146" y="273050"/>
                                </a:lnTo>
                                <a:lnTo>
                                  <a:pt x="124071" y="274320"/>
                                </a:lnTo>
                                <a:lnTo>
                                  <a:pt x="136657" y="269240"/>
                                </a:lnTo>
                                <a:lnTo>
                                  <a:pt x="141773" y="255270"/>
                                </a:lnTo>
                                <a:lnTo>
                                  <a:pt x="147291" y="252730"/>
                                </a:lnTo>
                                <a:lnTo>
                                  <a:pt x="151260" y="241300"/>
                                </a:lnTo>
                                <a:lnTo>
                                  <a:pt x="159491" y="238760"/>
                                </a:lnTo>
                                <a:lnTo>
                                  <a:pt x="173045" y="238760"/>
                                </a:lnTo>
                                <a:lnTo>
                                  <a:pt x="176923" y="234950"/>
                                </a:lnTo>
                                <a:lnTo>
                                  <a:pt x="115613" y="234950"/>
                                </a:lnTo>
                                <a:lnTo>
                                  <a:pt x="112403" y="233680"/>
                                </a:lnTo>
                                <a:lnTo>
                                  <a:pt x="260948" y="233680"/>
                                </a:lnTo>
                                <a:lnTo>
                                  <a:pt x="261046" y="231140"/>
                                </a:lnTo>
                                <a:lnTo>
                                  <a:pt x="261094" y="229870"/>
                                </a:lnTo>
                                <a:lnTo>
                                  <a:pt x="263823" y="226060"/>
                                </a:lnTo>
                                <a:lnTo>
                                  <a:pt x="267863" y="222250"/>
                                </a:lnTo>
                                <a:lnTo>
                                  <a:pt x="272320" y="217170"/>
                                </a:lnTo>
                                <a:lnTo>
                                  <a:pt x="275664" y="214630"/>
                                </a:lnTo>
                                <a:lnTo>
                                  <a:pt x="216796" y="214630"/>
                                </a:lnTo>
                                <a:lnTo>
                                  <a:pt x="195327" y="207010"/>
                                </a:lnTo>
                                <a:lnTo>
                                  <a:pt x="187852" y="205740"/>
                                </a:lnTo>
                                <a:lnTo>
                                  <a:pt x="185088" y="199390"/>
                                </a:lnTo>
                                <a:lnTo>
                                  <a:pt x="181393" y="194310"/>
                                </a:lnTo>
                                <a:lnTo>
                                  <a:pt x="176497" y="189230"/>
                                </a:lnTo>
                                <a:lnTo>
                                  <a:pt x="170133" y="186690"/>
                                </a:lnTo>
                                <a:lnTo>
                                  <a:pt x="168400" y="179070"/>
                                </a:lnTo>
                                <a:lnTo>
                                  <a:pt x="164213" y="162560"/>
                                </a:lnTo>
                                <a:lnTo>
                                  <a:pt x="162452" y="153670"/>
                                </a:lnTo>
                                <a:lnTo>
                                  <a:pt x="163692" y="149860"/>
                                </a:lnTo>
                                <a:lnTo>
                                  <a:pt x="167420" y="147320"/>
                                </a:lnTo>
                                <a:lnTo>
                                  <a:pt x="168964" y="138430"/>
                                </a:lnTo>
                                <a:lnTo>
                                  <a:pt x="167286" y="133350"/>
                                </a:lnTo>
                                <a:close/>
                              </a:path>
                              <a:path w="431800" h="313690">
                                <a:moveTo>
                                  <a:pt x="173045" y="238760"/>
                                </a:moveTo>
                                <a:lnTo>
                                  <a:pt x="162132" y="238760"/>
                                </a:lnTo>
                                <a:lnTo>
                                  <a:pt x="165620" y="240030"/>
                                </a:lnTo>
                                <a:lnTo>
                                  <a:pt x="173045" y="238760"/>
                                </a:lnTo>
                                <a:close/>
                              </a:path>
                              <a:path w="431800" h="313690">
                                <a:moveTo>
                                  <a:pt x="295041" y="100330"/>
                                </a:moveTo>
                                <a:lnTo>
                                  <a:pt x="213253" y="100330"/>
                                </a:lnTo>
                                <a:lnTo>
                                  <a:pt x="220621" y="102870"/>
                                </a:lnTo>
                                <a:lnTo>
                                  <a:pt x="234771" y="106680"/>
                                </a:lnTo>
                                <a:lnTo>
                                  <a:pt x="242197" y="109220"/>
                                </a:lnTo>
                                <a:lnTo>
                                  <a:pt x="244838" y="118110"/>
                                </a:lnTo>
                                <a:lnTo>
                                  <a:pt x="250560" y="124460"/>
                                </a:lnTo>
                                <a:lnTo>
                                  <a:pt x="259335" y="127000"/>
                                </a:lnTo>
                                <a:lnTo>
                                  <a:pt x="261476" y="135890"/>
                                </a:lnTo>
                                <a:lnTo>
                                  <a:pt x="263562" y="143510"/>
                                </a:lnTo>
                                <a:lnTo>
                                  <a:pt x="265749" y="152400"/>
                                </a:lnTo>
                                <a:lnTo>
                                  <a:pt x="268191" y="161290"/>
                                </a:lnTo>
                                <a:lnTo>
                                  <a:pt x="264650" y="165100"/>
                                </a:lnTo>
                                <a:lnTo>
                                  <a:pt x="262155" y="170180"/>
                                </a:lnTo>
                                <a:lnTo>
                                  <a:pt x="261238" y="176530"/>
                                </a:lnTo>
                                <a:lnTo>
                                  <a:pt x="261161" y="179070"/>
                                </a:lnTo>
                                <a:lnTo>
                                  <a:pt x="261695" y="185420"/>
                                </a:lnTo>
                                <a:lnTo>
                                  <a:pt x="255958" y="190500"/>
                                </a:lnTo>
                                <a:lnTo>
                                  <a:pt x="250303" y="196850"/>
                                </a:lnTo>
                                <a:lnTo>
                                  <a:pt x="244584" y="203200"/>
                                </a:lnTo>
                                <a:lnTo>
                                  <a:pt x="238654" y="208280"/>
                                </a:lnTo>
                                <a:lnTo>
                                  <a:pt x="228847" y="208280"/>
                                </a:lnTo>
                                <a:lnTo>
                                  <a:pt x="221559" y="209550"/>
                                </a:lnTo>
                                <a:lnTo>
                                  <a:pt x="216796" y="214630"/>
                                </a:lnTo>
                                <a:lnTo>
                                  <a:pt x="275664" y="214630"/>
                                </a:lnTo>
                                <a:lnTo>
                                  <a:pt x="279792" y="207010"/>
                                </a:lnTo>
                                <a:lnTo>
                                  <a:pt x="284146" y="205740"/>
                                </a:lnTo>
                                <a:lnTo>
                                  <a:pt x="291927" y="203200"/>
                                </a:lnTo>
                                <a:lnTo>
                                  <a:pt x="303583" y="203200"/>
                                </a:lnTo>
                                <a:lnTo>
                                  <a:pt x="305993" y="200660"/>
                                </a:lnTo>
                                <a:lnTo>
                                  <a:pt x="390069" y="200660"/>
                                </a:lnTo>
                                <a:lnTo>
                                  <a:pt x="389976" y="199390"/>
                                </a:lnTo>
                                <a:lnTo>
                                  <a:pt x="389883" y="198120"/>
                                </a:lnTo>
                                <a:lnTo>
                                  <a:pt x="395988" y="193040"/>
                                </a:lnTo>
                                <a:lnTo>
                                  <a:pt x="402136" y="185420"/>
                                </a:lnTo>
                                <a:lnTo>
                                  <a:pt x="405322" y="181610"/>
                                </a:lnTo>
                                <a:lnTo>
                                  <a:pt x="346147" y="181610"/>
                                </a:lnTo>
                                <a:lnTo>
                                  <a:pt x="314250" y="171450"/>
                                </a:lnTo>
                                <a:lnTo>
                                  <a:pt x="311396" y="165100"/>
                                </a:lnTo>
                                <a:lnTo>
                                  <a:pt x="307563" y="160020"/>
                                </a:lnTo>
                                <a:lnTo>
                                  <a:pt x="302643" y="156210"/>
                                </a:lnTo>
                                <a:lnTo>
                                  <a:pt x="296527" y="152400"/>
                                </a:lnTo>
                                <a:lnTo>
                                  <a:pt x="294784" y="144780"/>
                                </a:lnTo>
                                <a:lnTo>
                                  <a:pt x="292955" y="137160"/>
                                </a:lnTo>
                                <a:lnTo>
                                  <a:pt x="290993" y="129540"/>
                                </a:lnTo>
                                <a:lnTo>
                                  <a:pt x="288849" y="121920"/>
                                </a:lnTo>
                                <a:lnTo>
                                  <a:pt x="291654" y="116840"/>
                                </a:lnTo>
                                <a:lnTo>
                                  <a:pt x="294056" y="110490"/>
                                </a:lnTo>
                                <a:lnTo>
                                  <a:pt x="295331" y="104140"/>
                                </a:lnTo>
                                <a:lnTo>
                                  <a:pt x="295041" y="100330"/>
                                </a:lnTo>
                                <a:close/>
                              </a:path>
                              <a:path w="431800" h="313690">
                                <a:moveTo>
                                  <a:pt x="303583" y="203200"/>
                                </a:moveTo>
                                <a:lnTo>
                                  <a:pt x="291927" y="203200"/>
                                </a:lnTo>
                                <a:lnTo>
                                  <a:pt x="299968" y="207010"/>
                                </a:lnTo>
                                <a:lnTo>
                                  <a:pt x="303583" y="203200"/>
                                </a:lnTo>
                                <a:close/>
                              </a:path>
                              <a:path w="431800" h="313690">
                                <a:moveTo>
                                  <a:pt x="55514" y="16510"/>
                                </a:moveTo>
                                <a:lnTo>
                                  <a:pt x="44280" y="16510"/>
                                </a:lnTo>
                                <a:lnTo>
                                  <a:pt x="35166" y="19050"/>
                                </a:lnTo>
                                <a:lnTo>
                                  <a:pt x="28399" y="24130"/>
                                </a:lnTo>
                                <a:lnTo>
                                  <a:pt x="24210" y="31750"/>
                                </a:lnTo>
                                <a:lnTo>
                                  <a:pt x="22393" y="43180"/>
                                </a:lnTo>
                                <a:lnTo>
                                  <a:pt x="25306" y="54610"/>
                                </a:lnTo>
                                <a:lnTo>
                                  <a:pt x="31955" y="62230"/>
                                </a:lnTo>
                                <a:lnTo>
                                  <a:pt x="41344" y="67310"/>
                                </a:lnTo>
                                <a:lnTo>
                                  <a:pt x="40801" y="73660"/>
                                </a:lnTo>
                                <a:lnTo>
                                  <a:pt x="47082" y="83820"/>
                                </a:lnTo>
                                <a:lnTo>
                                  <a:pt x="46578" y="90170"/>
                                </a:lnTo>
                                <a:lnTo>
                                  <a:pt x="46477" y="91440"/>
                                </a:lnTo>
                                <a:lnTo>
                                  <a:pt x="46376" y="92710"/>
                                </a:lnTo>
                                <a:lnTo>
                                  <a:pt x="40626" y="97790"/>
                                </a:lnTo>
                                <a:lnTo>
                                  <a:pt x="38498" y="106680"/>
                                </a:lnTo>
                                <a:lnTo>
                                  <a:pt x="39991" y="111760"/>
                                </a:lnTo>
                                <a:lnTo>
                                  <a:pt x="38985" y="115570"/>
                                </a:lnTo>
                                <a:lnTo>
                                  <a:pt x="34949" y="123190"/>
                                </a:lnTo>
                                <a:lnTo>
                                  <a:pt x="27916" y="129540"/>
                                </a:lnTo>
                                <a:lnTo>
                                  <a:pt x="20511" y="135890"/>
                                </a:lnTo>
                                <a:lnTo>
                                  <a:pt x="15359" y="142240"/>
                                </a:lnTo>
                                <a:lnTo>
                                  <a:pt x="4040" y="142240"/>
                                </a:lnTo>
                                <a:lnTo>
                                  <a:pt x="0" y="143510"/>
                                </a:lnTo>
                                <a:lnTo>
                                  <a:pt x="0" y="189230"/>
                                </a:lnTo>
                                <a:lnTo>
                                  <a:pt x="15255" y="191770"/>
                                </a:lnTo>
                                <a:lnTo>
                                  <a:pt x="28382" y="187960"/>
                                </a:lnTo>
                                <a:lnTo>
                                  <a:pt x="36770" y="177800"/>
                                </a:lnTo>
                                <a:lnTo>
                                  <a:pt x="37810" y="162560"/>
                                </a:lnTo>
                                <a:lnTo>
                                  <a:pt x="41273" y="158750"/>
                                </a:lnTo>
                                <a:lnTo>
                                  <a:pt x="53704" y="147320"/>
                                </a:lnTo>
                                <a:lnTo>
                                  <a:pt x="57071" y="142240"/>
                                </a:lnTo>
                                <a:lnTo>
                                  <a:pt x="15359" y="142240"/>
                                </a:lnTo>
                                <a:lnTo>
                                  <a:pt x="9000" y="140970"/>
                                </a:lnTo>
                                <a:lnTo>
                                  <a:pt x="57913" y="140970"/>
                                </a:lnTo>
                                <a:lnTo>
                                  <a:pt x="58754" y="139700"/>
                                </a:lnTo>
                                <a:lnTo>
                                  <a:pt x="70977" y="135890"/>
                                </a:lnTo>
                                <a:lnTo>
                                  <a:pt x="81522" y="135890"/>
                                </a:lnTo>
                                <a:lnTo>
                                  <a:pt x="84474" y="133350"/>
                                </a:lnTo>
                                <a:lnTo>
                                  <a:pt x="167286" y="133350"/>
                                </a:lnTo>
                                <a:lnTo>
                                  <a:pt x="169429" y="125730"/>
                                </a:lnTo>
                                <a:lnTo>
                                  <a:pt x="176374" y="120650"/>
                                </a:lnTo>
                                <a:lnTo>
                                  <a:pt x="183919" y="113030"/>
                                </a:lnTo>
                                <a:lnTo>
                                  <a:pt x="124044" y="113030"/>
                                </a:lnTo>
                                <a:lnTo>
                                  <a:pt x="93321" y="102870"/>
                                </a:lnTo>
                                <a:lnTo>
                                  <a:pt x="89936" y="96520"/>
                                </a:lnTo>
                                <a:lnTo>
                                  <a:pt x="85626" y="91440"/>
                                </a:lnTo>
                                <a:lnTo>
                                  <a:pt x="80143" y="87630"/>
                                </a:lnTo>
                                <a:lnTo>
                                  <a:pt x="73242" y="85090"/>
                                </a:lnTo>
                                <a:lnTo>
                                  <a:pt x="72083" y="80010"/>
                                </a:lnTo>
                                <a:lnTo>
                                  <a:pt x="71530" y="76200"/>
                                </a:lnTo>
                                <a:lnTo>
                                  <a:pt x="69417" y="68580"/>
                                </a:lnTo>
                                <a:lnTo>
                                  <a:pt x="67186" y="66040"/>
                                </a:lnTo>
                                <a:lnTo>
                                  <a:pt x="67309" y="63500"/>
                                </a:lnTo>
                                <a:lnTo>
                                  <a:pt x="67432" y="60960"/>
                                </a:lnTo>
                                <a:lnTo>
                                  <a:pt x="67555" y="58420"/>
                                </a:lnTo>
                                <a:lnTo>
                                  <a:pt x="73074" y="53340"/>
                                </a:lnTo>
                                <a:lnTo>
                                  <a:pt x="73827" y="49530"/>
                                </a:lnTo>
                                <a:lnTo>
                                  <a:pt x="73905" y="45720"/>
                                </a:lnTo>
                                <a:lnTo>
                                  <a:pt x="73957" y="43180"/>
                                </a:lnTo>
                                <a:lnTo>
                                  <a:pt x="74060" y="38100"/>
                                </a:lnTo>
                                <a:lnTo>
                                  <a:pt x="70728" y="27940"/>
                                </a:lnTo>
                                <a:lnTo>
                                  <a:pt x="64366" y="20320"/>
                                </a:lnTo>
                                <a:lnTo>
                                  <a:pt x="55514" y="16510"/>
                                </a:lnTo>
                                <a:close/>
                              </a:path>
                              <a:path w="431800" h="313690">
                                <a:moveTo>
                                  <a:pt x="359620" y="175260"/>
                                </a:moveTo>
                                <a:lnTo>
                                  <a:pt x="351097" y="177800"/>
                                </a:lnTo>
                                <a:lnTo>
                                  <a:pt x="346147" y="181610"/>
                                </a:lnTo>
                                <a:lnTo>
                                  <a:pt x="405322" y="181610"/>
                                </a:lnTo>
                                <a:lnTo>
                                  <a:pt x="408507" y="177800"/>
                                </a:lnTo>
                                <a:lnTo>
                                  <a:pt x="410202" y="176530"/>
                                </a:lnTo>
                                <a:lnTo>
                                  <a:pt x="368001" y="176530"/>
                                </a:lnTo>
                                <a:lnTo>
                                  <a:pt x="359620" y="175260"/>
                                </a:lnTo>
                                <a:close/>
                              </a:path>
                              <a:path w="431800" h="313690">
                                <a:moveTo>
                                  <a:pt x="418366" y="121920"/>
                                </a:moveTo>
                                <a:lnTo>
                                  <a:pt x="406529" y="123190"/>
                                </a:lnTo>
                                <a:lnTo>
                                  <a:pt x="397292" y="129540"/>
                                </a:lnTo>
                                <a:lnTo>
                                  <a:pt x="392227" y="139700"/>
                                </a:lnTo>
                                <a:lnTo>
                                  <a:pt x="391595" y="142240"/>
                                </a:lnTo>
                                <a:lnTo>
                                  <a:pt x="393074" y="146050"/>
                                </a:lnTo>
                                <a:lnTo>
                                  <a:pt x="391130" y="154940"/>
                                </a:lnTo>
                                <a:lnTo>
                                  <a:pt x="384170" y="160020"/>
                                </a:lnTo>
                                <a:lnTo>
                                  <a:pt x="375148" y="168910"/>
                                </a:lnTo>
                                <a:lnTo>
                                  <a:pt x="371339" y="172720"/>
                                </a:lnTo>
                                <a:lnTo>
                                  <a:pt x="368001" y="176530"/>
                                </a:lnTo>
                                <a:lnTo>
                                  <a:pt x="410202" y="176530"/>
                                </a:lnTo>
                                <a:lnTo>
                                  <a:pt x="415284" y="172720"/>
                                </a:lnTo>
                                <a:lnTo>
                                  <a:pt x="419802" y="171450"/>
                                </a:lnTo>
                                <a:lnTo>
                                  <a:pt x="431228" y="171450"/>
                                </a:lnTo>
                                <a:lnTo>
                                  <a:pt x="431228" y="125730"/>
                                </a:lnTo>
                                <a:lnTo>
                                  <a:pt x="418366" y="121920"/>
                                </a:lnTo>
                                <a:close/>
                              </a:path>
                              <a:path w="431800" h="313690">
                                <a:moveTo>
                                  <a:pt x="431228" y="171450"/>
                                </a:moveTo>
                                <a:lnTo>
                                  <a:pt x="419802" y="171450"/>
                                </a:lnTo>
                                <a:lnTo>
                                  <a:pt x="425828" y="172720"/>
                                </a:lnTo>
                                <a:lnTo>
                                  <a:pt x="431228" y="171450"/>
                                </a:lnTo>
                                <a:close/>
                              </a:path>
                              <a:path w="431800" h="313690">
                                <a:moveTo>
                                  <a:pt x="81522" y="135890"/>
                                </a:moveTo>
                                <a:lnTo>
                                  <a:pt x="70977" y="135890"/>
                                </a:lnTo>
                                <a:lnTo>
                                  <a:pt x="78571" y="138430"/>
                                </a:lnTo>
                                <a:lnTo>
                                  <a:pt x="81522" y="135890"/>
                                </a:lnTo>
                                <a:close/>
                              </a:path>
                              <a:path w="431800" h="313690">
                                <a:moveTo>
                                  <a:pt x="135666" y="106680"/>
                                </a:moveTo>
                                <a:lnTo>
                                  <a:pt x="129516" y="109220"/>
                                </a:lnTo>
                                <a:lnTo>
                                  <a:pt x="124044" y="113030"/>
                                </a:lnTo>
                                <a:lnTo>
                                  <a:pt x="183919" y="113030"/>
                                </a:lnTo>
                                <a:lnTo>
                                  <a:pt x="188930" y="107950"/>
                                </a:lnTo>
                                <a:lnTo>
                                  <a:pt x="145307" y="107950"/>
                                </a:lnTo>
                                <a:lnTo>
                                  <a:pt x="135666" y="106680"/>
                                </a:lnTo>
                                <a:close/>
                              </a:path>
                              <a:path w="431800" h="313690">
                                <a:moveTo>
                                  <a:pt x="172521" y="0"/>
                                </a:moveTo>
                                <a:lnTo>
                                  <a:pt x="160660" y="11430"/>
                                </a:lnTo>
                                <a:lnTo>
                                  <a:pt x="159291" y="15240"/>
                                </a:lnTo>
                                <a:lnTo>
                                  <a:pt x="158947" y="19050"/>
                                </a:lnTo>
                                <a:lnTo>
                                  <a:pt x="158832" y="20320"/>
                                </a:lnTo>
                                <a:lnTo>
                                  <a:pt x="158717" y="21590"/>
                                </a:lnTo>
                                <a:lnTo>
                                  <a:pt x="161542" y="31750"/>
                                </a:lnTo>
                                <a:lnTo>
                                  <a:pt x="166836" y="34290"/>
                                </a:lnTo>
                                <a:lnTo>
                                  <a:pt x="172542" y="45720"/>
                                </a:lnTo>
                                <a:lnTo>
                                  <a:pt x="171549" y="52070"/>
                                </a:lnTo>
                                <a:lnTo>
                                  <a:pt x="174836" y="59690"/>
                                </a:lnTo>
                                <a:lnTo>
                                  <a:pt x="173405" y="63500"/>
                                </a:lnTo>
                                <a:lnTo>
                                  <a:pt x="170092" y="66040"/>
                                </a:lnTo>
                                <a:lnTo>
                                  <a:pt x="167917" y="74930"/>
                                </a:lnTo>
                                <a:lnTo>
                                  <a:pt x="169349" y="78740"/>
                                </a:lnTo>
                                <a:lnTo>
                                  <a:pt x="168349" y="83820"/>
                                </a:lnTo>
                                <a:lnTo>
                                  <a:pt x="164644" y="90170"/>
                                </a:lnTo>
                                <a:lnTo>
                                  <a:pt x="158115" y="96520"/>
                                </a:lnTo>
                                <a:lnTo>
                                  <a:pt x="150943" y="102870"/>
                                </a:lnTo>
                                <a:lnTo>
                                  <a:pt x="145307" y="107950"/>
                                </a:lnTo>
                                <a:lnTo>
                                  <a:pt x="188930" y="107950"/>
                                </a:lnTo>
                                <a:lnTo>
                                  <a:pt x="191405" y="105410"/>
                                </a:lnTo>
                                <a:lnTo>
                                  <a:pt x="203937" y="105410"/>
                                </a:lnTo>
                                <a:lnTo>
                                  <a:pt x="209143" y="102870"/>
                                </a:lnTo>
                                <a:lnTo>
                                  <a:pt x="213253" y="100330"/>
                                </a:lnTo>
                                <a:lnTo>
                                  <a:pt x="295041" y="100330"/>
                                </a:lnTo>
                                <a:lnTo>
                                  <a:pt x="294849" y="97790"/>
                                </a:lnTo>
                                <a:lnTo>
                                  <a:pt x="294752" y="96520"/>
                                </a:lnTo>
                                <a:lnTo>
                                  <a:pt x="299777" y="91440"/>
                                </a:lnTo>
                                <a:lnTo>
                                  <a:pt x="305696" y="86360"/>
                                </a:lnTo>
                                <a:lnTo>
                                  <a:pt x="310706" y="80010"/>
                                </a:lnTo>
                                <a:lnTo>
                                  <a:pt x="249863" y="80010"/>
                                </a:lnTo>
                                <a:lnTo>
                                  <a:pt x="243582" y="78740"/>
                                </a:lnTo>
                                <a:lnTo>
                                  <a:pt x="223278" y="71120"/>
                                </a:lnTo>
                                <a:lnTo>
                                  <a:pt x="219748" y="66040"/>
                                </a:lnTo>
                                <a:lnTo>
                                  <a:pt x="215678" y="60960"/>
                                </a:lnTo>
                                <a:lnTo>
                                  <a:pt x="210682" y="55880"/>
                                </a:lnTo>
                                <a:lnTo>
                                  <a:pt x="204374" y="53340"/>
                                </a:lnTo>
                                <a:lnTo>
                                  <a:pt x="203124" y="45720"/>
                                </a:lnTo>
                                <a:lnTo>
                                  <a:pt x="201158" y="39370"/>
                                </a:lnTo>
                                <a:lnTo>
                                  <a:pt x="199053" y="31750"/>
                                </a:lnTo>
                                <a:lnTo>
                                  <a:pt x="200669" y="12700"/>
                                </a:lnTo>
                                <a:lnTo>
                                  <a:pt x="188841" y="1270"/>
                                </a:lnTo>
                                <a:lnTo>
                                  <a:pt x="172521" y="0"/>
                                </a:lnTo>
                                <a:close/>
                              </a:path>
                              <a:path w="431800" h="313690">
                                <a:moveTo>
                                  <a:pt x="203937" y="105410"/>
                                </a:moveTo>
                                <a:lnTo>
                                  <a:pt x="191405" y="105410"/>
                                </a:lnTo>
                                <a:lnTo>
                                  <a:pt x="201334" y="106680"/>
                                </a:lnTo>
                                <a:lnTo>
                                  <a:pt x="203937" y="105410"/>
                                </a:lnTo>
                                <a:close/>
                              </a:path>
                              <a:path w="431800" h="313690">
                                <a:moveTo>
                                  <a:pt x="266038" y="73660"/>
                                </a:moveTo>
                                <a:lnTo>
                                  <a:pt x="259928" y="76200"/>
                                </a:lnTo>
                                <a:lnTo>
                                  <a:pt x="254546" y="78740"/>
                                </a:lnTo>
                                <a:lnTo>
                                  <a:pt x="249863" y="80010"/>
                                </a:lnTo>
                                <a:lnTo>
                                  <a:pt x="310706" y="80010"/>
                                </a:lnTo>
                                <a:lnTo>
                                  <a:pt x="324001" y="76200"/>
                                </a:lnTo>
                                <a:lnTo>
                                  <a:pt x="324553" y="74930"/>
                                </a:lnTo>
                                <a:lnTo>
                                  <a:pt x="272904" y="74930"/>
                                </a:lnTo>
                                <a:lnTo>
                                  <a:pt x="266038" y="73660"/>
                                </a:lnTo>
                                <a:close/>
                              </a:path>
                              <a:path w="431800" h="313690">
                                <a:moveTo>
                                  <a:pt x="309930" y="38100"/>
                                </a:moveTo>
                                <a:lnTo>
                                  <a:pt x="301781" y="39370"/>
                                </a:lnTo>
                                <a:lnTo>
                                  <a:pt x="294844" y="43180"/>
                                </a:lnTo>
                                <a:lnTo>
                                  <a:pt x="290033" y="48260"/>
                                </a:lnTo>
                                <a:lnTo>
                                  <a:pt x="288361" y="50800"/>
                                </a:lnTo>
                                <a:lnTo>
                                  <a:pt x="289167" y="55880"/>
                                </a:lnTo>
                                <a:lnTo>
                                  <a:pt x="284624" y="66040"/>
                                </a:lnTo>
                                <a:lnTo>
                                  <a:pt x="275367" y="69850"/>
                                </a:lnTo>
                                <a:lnTo>
                                  <a:pt x="272904" y="74930"/>
                                </a:lnTo>
                                <a:lnTo>
                                  <a:pt x="324553" y="74930"/>
                                </a:lnTo>
                                <a:lnTo>
                                  <a:pt x="329514" y="63500"/>
                                </a:lnTo>
                                <a:lnTo>
                                  <a:pt x="327541" y="49530"/>
                                </a:lnTo>
                                <a:lnTo>
                                  <a:pt x="318378" y="39370"/>
                                </a:lnTo>
                                <a:lnTo>
                                  <a:pt x="309930" y="3810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089ABBF8" id="Group 1" o:spid="_x0000_s1026" style="position:absolute;margin-left:35.7pt;margin-top:.4pt;width:34pt;height:34pt;z-index:251746304;mso-wrap-distance-left:0;mso-wrap-distance-right:0;mso-position-horizontal-relative:page" coordsize="431800,431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">
                <v:shape id="Graphic 2" o:spid="_x0000_s1027" href="https://www.mdpi.com/journal/polymers" style="position:absolute;left:15;width:431800;height:431800;visibility:visible;mso-wrap-style:square;v-text-anchor:top" coordsize="431800,431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" o:button="t" path="m431213,l,,,431212r431213,l431213,xe" fillcolor="#3a2d54" stroked="f">
                  <v:fill o:detectmouseclick="t"/>
                  <v:path arrowok="t"/>
                </v:shape>
                <v:shape id="Graphic 3" o:spid="_x0000_s1028" href="https://www.mdpi.com/journal/polymers" style="position:absolute;top:47415;width:431800;height:313690;visibility:visible;mso-wrap-style:square;v-text-anchor:top" coordsize="431800,3136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" o:button="t" path="m260948,233680r-76815,l189605,237490r4153,1270l198758,240030r9176,2540l210444,248920r4136,5080l219823,257810r5830,3810l226243,267970r117,1270l226478,270510r4719,3810l230862,285750r-2246,3810l228726,298450r240,2540l230382,304800r6905,6350l247664,313690r10745,-1270l266417,307340r3133,-8890l269362,293370r-94,-2540l269221,289560r-3355,-8890l259920,274320r-1760,-6350l256263,261620r-1666,-7620l257546,248920r2071,-5080l260802,237490r98,-2540l260948,233680xem390069,200660r-84076,l329628,208280r7669,2540l340256,217170r4396,5080l350247,226060r6554,3810l359123,237490r1169,7620l362707,252730r-6719,12700l356707,279400r6674,11430l374523,297180r21196,-3810l405507,276860r-2160,-17780l388698,247650r-2159,-7620l384564,231140r-1769,-7620l386255,218440r2763,-5080l390442,205740r-373,-5080xem167286,133350r-82812,l116372,143510r1641,8890l125213,157480r7694,3810l134941,168910r4206,16510l141179,193040r-5279,5080l133941,205740r744,11430l129379,220980r-2904,8890l115613,234950r-5738,l104563,240030r-3709,6350l99441,255270r1578,8890l110146,273050r13925,1270l136657,269240r5116,-13970l147291,252730r3969,-11430l159491,238760r13554,l176923,234950r-61310,l112403,233680r148545,l261046,231140r48,-1270l263823,226060r4040,-3810l272320,217170r3344,-2540l216796,214630r-21469,-7620l187852,205740r-2764,-6350l181393,194310r-4896,-5080l170133,186690r-1733,-7620l164213,162560r-1761,-8890l163692,149860r3728,-2540l168964,138430r-1678,-5080xem173045,238760r-10913,l165620,240030r7425,-1270xem295041,100330r-81788,l220621,102870r14150,3810l242197,109220r2641,8890l250560,124460r8775,2540l261476,135890r2086,7620l265749,152400r2442,8890l264650,165100r-2495,5080l261238,176530r-77,2540l261695,185420r-5737,5080l250303,196850r-5719,6350l238654,208280r-9807,l221559,209550r-4763,5080l275664,214630r4128,-7620l284146,205740r7781,-2540l303583,203200r2410,-2540l390069,200660r-93,-1270l389883,198120r6105,-5080l402136,185420r3186,-3810l346147,181610,314250,171450r-2854,-6350l307563,160020r-4920,-3810l296527,152400r-1743,-7620l292955,137160r-1962,-7620l288849,121920r2805,-5080l294056,110490r1275,-6350l295041,100330xem303583,203200r-11656,l299968,207010r3615,-3810xem55514,16510r-11234,l35166,19050r-6767,5080l24210,31750,22393,43180r2913,11430l31955,62230r9389,5080l40801,73660r6281,10160l46578,90170r-101,1270l46376,92710r-5750,5080l38498,106680r1493,5080l38985,115570r-4036,7620l27916,129540r-7405,6350l15359,142240r-11319,l,143510r,45720l15255,191770r13127,-3810l36770,177800r1040,-15240l41273,158750,53704,147320r3367,-5080l15359,142240,9000,140970r48913,l58754,139700r12223,-3810l81522,135890r2952,-2540l167286,133350r2143,-7620l176374,120650r7545,-7620l124044,113030,93321,102870,89936,96520,85626,91440,80143,87630,73242,85090,72083,80010r-553,-3810l69417,68580,67186,66040r123,-2540l67432,60960r123,-2540l73074,53340r753,-3810l73905,45720r52,-2540l74060,38100,70728,27940,64366,20320,55514,16510xem359620,175260r-8523,2540l346147,181610r59175,l408507,177800r1695,-1270l368001,176530r-8381,-1270xem418366,121920r-11837,1270l397292,129540r-5065,10160l391595,142240r1479,3810l391130,154940r-6960,5080l375148,168910r-3809,3810l368001,176530r42201,l415284,172720r4518,-1270l431228,171450r,-45720l418366,121920xem431228,171450r-11426,l425828,172720r5400,-1270xem81522,135890r-10545,l78571,138430r2951,-2540xem135666,106680r-6150,2540l124044,113030r59875,l188930,107950r-43623,l135666,106680xem172521,l160660,11430r-1369,3810l158947,19050r-115,1270l158717,21590r2825,10160l166836,34290r5706,11430l171549,52070r3287,7620l173405,63500r-3313,2540l167917,74930r1432,3810l168349,83820r-3705,6350l158115,96520r-7172,6350l145307,107950r43623,l191405,105410r12532,l209143,102870r4110,-2540l295041,100330r-192,-2540l294752,96520r5025,-5080l305696,86360r5010,-6350l249863,80010r-6281,-1270l223278,71120r-3530,-5080l215678,60960r-4996,-5080l204374,53340r-1250,-7620l201158,39370r-2105,-7620l200669,12700,188841,1270,172521,xem203937,105410r-12532,l201334,106680r2603,-1270xem266038,73660r-6110,2540l254546,78740r-4683,1270l310706,80010r13295,-3810l324553,74930r-51649,l266038,73660xem309930,38100r-8149,1270l294844,43180r-4811,5080l288361,50800r806,5080l284624,66040r-9257,3810l272904,74930r51649,l329514,63500,327541,49530,318378,39370r-8448,-1270xe" stroked="f">
                  <v:fill o:detectmouseclick="t"/>
                  <v:path arrowok="t"/>
                </v:shape>
                <w10:wrap anchorx="page"/>
              </v:group>
            </w:pict>
          </mc:Fallback>
        </mc:AlternateContent>
      </w:r>
      <w:r>
        <w:rPr>
          <w:noProof/>
          <w:lang w:val="ru-RU" w:eastAsia="ru-RU"/>
        </w:rPr>
        <mc:AlternateContent>
          <mc:Choice Requires="wpg">
            <w:drawing>
              <wp:anchor distT="0" distB="0" distL="0" distR="0" simplePos="0" relativeHeight="251747328" behindDoc="0" locked="0" layoutInCell="1" allowOverlap="1">
                <wp:simplePos x="0" y="0"/>
                <wp:positionH relativeFrom="page">
                  <wp:posOffset>6559130</wp:posOffset>
                </wp:positionH>
                <wp:positionV relativeFrom="paragraph">
                  <wp:posOffset>82335</wp:posOffset>
                </wp:positionV>
                <wp:extent cx="537210" cy="354330"/>
                <wp:effectExtent l="0" t="0" r="0" b="0"/>
                <wp:wrapNone/>
                <wp:docPr id="205" name="Group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7210" cy="354330"/>
                          <a:chOff x="0" y="0"/>
                          <a:chExt cx="537210" cy="354330"/>
                        </a:xfrm>
                      </wpg:grpSpPr>
                      <pic:pic xmlns:pic="http://schemas.openxmlformats.org/drawingml/2006/picture">
                        <pic:nvPicPr>
                          <pic:cNvPr id="206" name="Image 5">
                            <a:hlinkClick r:id="rId311"/>
                          </pic:cNvPr>
                          <pic:cNvPicPr/>
                        </pic:nvPicPr>
                        <pic:blipFill>
                          <a:blip r:embed="rId420" cstate="print"/>
                          <a:stretch>
                            <a:fillRect/>
                          </a:stretch>
                        </pic:blipFill>
                        <pic:spPr>
                          <a:xfrm>
                            <a:off x="55976" y="117076"/>
                            <a:ext cx="130009" cy="119609"/>
                          </a:xfrm>
                          <a:prstGeom prst="rect">
                            <a:avLst/>
                          </a:prstGeom>
                        </pic:spPr>
                      </pic:pic>
                      <pic:pic xmlns:pic="http://schemas.openxmlformats.org/drawingml/2006/picture">
                        <pic:nvPicPr>
                          <pic:cNvPr id="207" name="Image 6">
                            <a:hlinkClick r:id="rId311"/>
                          </pic:cNvPr>
                          <pic:cNvPicPr/>
                        </pic:nvPicPr>
                        <pic:blipFill>
                          <a:blip r:embed="rId421" cstate="print"/>
                          <a:stretch>
                            <a:fillRect/>
                          </a:stretch>
                        </pic:blipFill>
                        <pic:spPr>
                          <a:xfrm>
                            <a:off x="206968" y="117076"/>
                            <a:ext cx="272570" cy="119609"/>
                          </a:xfrm>
                          <a:prstGeom prst="rect">
                            <a:avLst/>
                          </a:prstGeom>
                        </pic:spPr>
                      </pic:pic>
                      <wps:wsp>
                        <wps:cNvPr id="208" name="Graphic 7">
                          <a:hlinkClick r:id="rId311"/>
                        </wps:cNvPr>
                        <wps:cNvSpPr/>
                        <wps:spPr>
                          <a:xfrm>
                            <a:off x="0" y="11"/>
                            <a:ext cx="537210" cy="354330"/>
                          </a:xfrm>
                          <a:custGeom>
                            <a:avLst/>
                            <a:gdLst/>
                            <a:ahLst/>
                            <a:cxnLst/>
                            <a:rect l="l" t="t" r="r" b="b"/>
                            <a:pathLst>
                              <a:path w="537210" h="354330">
                                <a:moveTo>
                                  <a:pt x="133324" y="24853"/>
                                </a:moveTo>
                                <a:lnTo>
                                  <a:pt x="22313" y="88785"/>
                                </a:lnTo>
                                <a:lnTo>
                                  <a:pt x="22275" y="99123"/>
                                </a:lnTo>
                                <a:lnTo>
                                  <a:pt x="133235" y="35687"/>
                                </a:lnTo>
                                <a:lnTo>
                                  <a:pt x="133324" y="24853"/>
                                </a:lnTo>
                                <a:close/>
                              </a:path>
                              <a:path w="537210" h="354330">
                                <a:moveTo>
                                  <a:pt x="277088" y="79095"/>
                                </a:moveTo>
                                <a:lnTo>
                                  <a:pt x="138061" y="0"/>
                                </a:lnTo>
                                <a:lnTo>
                                  <a:pt x="0" y="79375"/>
                                </a:lnTo>
                                <a:lnTo>
                                  <a:pt x="0" y="261594"/>
                                </a:lnTo>
                                <a:lnTo>
                                  <a:pt x="8953" y="261594"/>
                                </a:lnTo>
                                <a:lnTo>
                                  <a:pt x="8953" y="84569"/>
                                </a:lnTo>
                                <a:lnTo>
                                  <a:pt x="138087" y="10325"/>
                                </a:lnTo>
                                <a:lnTo>
                                  <a:pt x="268605" y="84543"/>
                                </a:lnTo>
                                <a:lnTo>
                                  <a:pt x="277088" y="79095"/>
                                </a:lnTo>
                                <a:close/>
                              </a:path>
                              <a:path w="537210" h="354330">
                                <a:moveTo>
                                  <a:pt x="514489" y="254901"/>
                                </a:moveTo>
                                <a:lnTo>
                                  <a:pt x="403529" y="318338"/>
                                </a:lnTo>
                                <a:lnTo>
                                  <a:pt x="403440" y="329184"/>
                                </a:lnTo>
                                <a:lnTo>
                                  <a:pt x="514451" y="265239"/>
                                </a:lnTo>
                                <a:lnTo>
                                  <a:pt x="514489" y="254901"/>
                                </a:lnTo>
                                <a:close/>
                              </a:path>
                              <a:path w="537210" h="354330">
                                <a:moveTo>
                                  <a:pt x="536778" y="92430"/>
                                </a:moveTo>
                                <a:lnTo>
                                  <a:pt x="527812" y="92430"/>
                                </a:lnTo>
                                <a:lnTo>
                                  <a:pt x="527812" y="269468"/>
                                </a:lnTo>
                                <a:lnTo>
                                  <a:pt x="398691" y="343700"/>
                                </a:lnTo>
                                <a:lnTo>
                                  <a:pt x="268160" y="269481"/>
                                </a:lnTo>
                                <a:lnTo>
                                  <a:pt x="259689" y="274929"/>
                                </a:lnTo>
                                <a:lnTo>
                                  <a:pt x="398703" y="354025"/>
                                </a:lnTo>
                                <a:lnTo>
                                  <a:pt x="536778" y="274650"/>
                                </a:lnTo>
                                <a:lnTo>
                                  <a:pt x="536778" y="9243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w14:anchorId="4DFA8BB0" id="Group 4" o:spid="_x0000_s1026" style="position:absolute;margin-left:516.45pt;margin-top:6.5pt;width:42.3pt;height:27.9pt;z-index:251747328;mso-wrap-distance-left:0;mso-wrap-distance-right:0;mso-position-horizontal-relative:page" coordsize="5372,3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">
                <v:shape id="Image 5" o:spid="_x0000_s1027" type="#_x0000_t75" href="https://www.mdpi.com/" style="position:absolute;left:559;top:1170;width:1300;height:1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" o:button="t">
                  <v:fill o:detectmouseclick="t"/>
                  <v:imagedata r:id="rId422" o:title=""/>
                </v:shape>
                <v:shape id="Image 6" o:spid="_x0000_s1028" type="#_x0000_t75" href="https://www.mdpi.com/" style="position:absolute;left:2069;top:1170;width:2726;height:1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" o:button="t">
                  <v:fill o:detectmouseclick="t"/>
                  <v:imagedata r:id="rId423" o:title=""/>
                </v:shape>
                <v:shape id="Graphic 7" o:spid="_x0000_s1029" href="https://www.mdpi.com/" style="position:absolute;width:5372;height:3543;visibility:visible;mso-wrap-style:square;v-text-anchor:top" coordsize="537210,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" o:button="t" path="m133324,24853l22313,88785r-38,10338l133235,35687r89,-10834xem277088,79095l138061,,,79375,,261594r8953,l8953,84569,138087,10325,268605,84543r8483,-5448xem514489,254901l403529,318338r-89,10846l514451,265239r38,-10338xem536778,92430r-8966,l527812,269468,398691,343700,268160,269481r-8471,5448l398703,354025,536778,274650r,-182220xe" fillcolor="black" stroked="f">
                  <v:fill o:detectmouseclick="t"/>
                  <v:path arrowok="t"/>
                </v:shape>
                <w10:wrap anchorx="page"/>
              </v:group>
            </w:pict>
          </mc:Fallback>
        </mc:AlternateContent>
      </w:r>
      <w:hyperlink r:id="rId424">
        <w:r>
          <w:rPr>
            <w:color w:val="3A2D54"/>
            <w:spacing w:val="-2"/>
          </w:rPr>
          <w:t>polymers</w:t>
        </w:r>
      </w:hyperlink>
    </w:p>
    <w:p w:rsidR="00E574CE" w:rsidRDefault="00E574CE">
      <w:pPr>
        <w:pStyle w:val="a5"/>
        <w:spacing w:before="4"/>
        <w:rPr>
          <w:b/>
          <w:i/>
        </w:rPr>
      </w:pPr>
      <w:r>
        <w:rPr>
          <w:b/>
          <w:i/>
          <w:noProof/>
          <w:lang w:val="ru-RU" w:eastAsia="ru-RU"/>
        </w:rPr>
        <mc:AlternateContent>
          <mc:Choice Requires="wps">
            <w:drawing>
              <wp:anchor distT="0" distB="0" distL="0" distR="0" simplePos="0" relativeHeight="251749376" behindDoc="1" locked="0" layoutInCell="1" allowOverlap="1">
                <wp:simplePos x="0" y="0"/>
                <wp:positionH relativeFrom="page">
                  <wp:posOffset>453593</wp:posOffset>
                </wp:positionH>
                <wp:positionV relativeFrom="paragraph">
                  <wp:posOffset>134890</wp:posOffset>
                </wp:positionV>
                <wp:extent cx="6645909" cy="1270"/>
                <wp:effectExtent l="0" t="0" r="0" b="0"/>
                <wp:wrapTopAndBottom/>
                <wp:docPr id="209"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645909" cy="1270"/>
                        </a:xfrm>
                        <a:custGeom>
                          <a:avLst/>
                          <a:gdLst/>
                          <a:ahLst/>
                          <a:cxnLst/>
                          <a:rect l="l" t="t" r="r" b="b"/>
                          <a:pathLst>
                            <a:path w="6645909">
                              <a:moveTo>
                                <a:pt x="0" y="0"/>
                              </a:moveTo>
                              <a:lnTo>
                                <a:pt x="6645592" y="0"/>
                              </a:lnTo>
                            </a:path>
                          </a:pathLst>
                        </a:custGeom>
                        <a:ln w="505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028C523C" id="Graphic 8" o:spid="_x0000_s1026" style="position:absolute;margin-left:35.7pt;margin-top:10.6pt;width:523.3pt;height:.1pt;z-index:-251567104;visibility:visible;mso-wrap-style:square;mso-wrap-distance-left:0;mso-wrap-distance-top:0;mso-wrap-distance-right:0;mso-wrap-distance-bottom:0;mso-position-horizontal:absolute;mso-position-horizontal-relative:page;mso-position-vertical:absolute;mso-position-vertical-relative:text;v-text-anchor:top" coordsize="6645909,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" path="m,l6645592,e" filled="f" strokeweight=".14039mm">
                <v:path arrowok="t"/>
                <w10:wrap type="topAndBottom" anchorx="page"/>
              </v:shape>
            </w:pict>
          </mc:Fallback>
        </mc:AlternateContent>
      </w:r>
    </w:p>
    <w:p w:rsidR="00E574CE" w:rsidRDefault="00E574CE">
      <w:pPr>
        <w:pStyle w:val="a5"/>
        <w:spacing w:before="48"/>
        <w:rPr>
          <w:b/>
          <w:i/>
        </w:rPr>
      </w:pPr>
    </w:p>
    <w:p w:rsidR="00E574CE" w:rsidRPr="00E574CE" w:rsidRDefault="00E574CE">
      <w:pPr>
        <w:spacing w:line="239" w:lineRule="exact"/>
        <w:ind w:left="141"/>
        <w:rPr>
          <w:rFonts w:ascii="Palatino Linotype"/>
          <w:i/>
          <w:sz w:val="20"/>
          <w:lang w:val="en-US"/>
        </w:rPr>
      </w:pPr>
      <w:r w:rsidRPr="00E574CE">
        <w:rPr>
          <w:rFonts w:ascii="Palatino Linotype"/>
          <w:i/>
          <w:spacing w:val="-2"/>
          <w:sz w:val="20"/>
          <w:lang w:val="en-US"/>
        </w:rPr>
        <w:t>Article</w:t>
      </w:r>
    </w:p>
    <w:p w:rsidR="00E574CE" w:rsidRPr="00E574CE" w:rsidRDefault="00E574CE">
      <w:pPr>
        <w:spacing w:before="52" w:line="187" w:lineRule="auto"/>
        <w:ind w:left="148" w:hanging="12"/>
        <w:rPr>
          <w:rFonts w:ascii="Palatino Linotype" w:hAnsi="Palatino Linotype"/>
          <w:b/>
          <w:sz w:val="36"/>
          <w:lang w:val="en-US"/>
        </w:rPr>
      </w:pPr>
      <w:r w:rsidRPr="00E574CE">
        <w:rPr>
          <w:rFonts w:ascii="Palatino Linotype" w:hAnsi="Palatino Linotype"/>
          <w:b/>
          <w:sz w:val="36"/>
          <w:lang w:val="en-US"/>
        </w:rPr>
        <w:t>The Synthesis of a New Glycoluryl–Melamine–Formaldehyde Polymer</w:t>
      </w:r>
      <w:r w:rsidRPr="00E574CE">
        <w:rPr>
          <w:rFonts w:ascii="Palatino Linotype" w:hAnsi="Palatino Linotype"/>
          <w:b/>
          <w:spacing w:val="-7"/>
          <w:sz w:val="36"/>
          <w:lang w:val="en-US"/>
        </w:rPr>
        <w:t xml:space="preserve"> </w:t>
      </w:r>
      <w:r w:rsidRPr="00E574CE">
        <w:rPr>
          <w:rFonts w:ascii="Palatino Linotype" w:hAnsi="Palatino Linotype"/>
          <w:b/>
          <w:sz w:val="36"/>
          <w:lang w:val="en-US"/>
        </w:rPr>
        <w:t>under</w:t>
      </w:r>
      <w:r w:rsidRPr="00E574CE">
        <w:rPr>
          <w:rFonts w:ascii="Palatino Linotype" w:hAnsi="Palatino Linotype"/>
          <w:b/>
          <w:spacing w:val="-7"/>
          <w:sz w:val="36"/>
          <w:lang w:val="en-US"/>
        </w:rPr>
        <w:t xml:space="preserve"> </w:t>
      </w:r>
      <w:r w:rsidRPr="00E574CE">
        <w:rPr>
          <w:rFonts w:ascii="Palatino Linotype" w:hAnsi="Palatino Linotype"/>
          <w:b/>
          <w:sz w:val="36"/>
          <w:lang w:val="en-US"/>
        </w:rPr>
        <w:t>the</w:t>
      </w:r>
      <w:r w:rsidRPr="00E574CE">
        <w:rPr>
          <w:rFonts w:ascii="Palatino Linotype" w:hAnsi="Palatino Linotype"/>
          <w:b/>
          <w:spacing w:val="-7"/>
          <w:sz w:val="36"/>
          <w:lang w:val="en-US"/>
        </w:rPr>
        <w:t xml:space="preserve"> </w:t>
      </w:r>
      <w:r w:rsidRPr="00E574CE">
        <w:rPr>
          <w:rFonts w:ascii="Palatino Linotype" w:hAnsi="Palatino Linotype"/>
          <w:b/>
          <w:sz w:val="36"/>
          <w:lang w:val="en-US"/>
        </w:rPr>
        <w:t>Action</w:t>
      </w:r>
      <w:r w:rsidRPr="00E574CE">
        <w:rPr>
          <w:rFonts w:ascii="Palatino Linotype" w:hAnsi="Palatino Linotype"/>
          <w:b/>
          <w:spacing w:val="-7"/>
          <w:sz w:val="36"/>
          <w:lang w:val="en-US"/>
        </w:rPr>
        <w:t xml:space="preserve"> </w:t>
      </w:r>
      <w:r w:rsidRPr="00E574CE">
        <w:rPr>
          <w:rFonts w:ascii="Palatino Linotype" w:hAnsi="Palatino Linotype"/>
          <w:b/>
          <w:sz w:val="36"/>
          <w:lang w:val="en-US"/>
        </w:rPr>
        <w:t>of</w:t>
      </w:r>
      <w:r w:rsidRPr="00E574CE">
        <w:rPr>
          <w:rFonts w:ascii="Palatino Linotype" w:hAnsi="Palatino Linotype"/>
          <w:b/>
          <w:spacing w:val="-7"/>
          <w:sz w:val="36"/>
          <w:lang w:val="en-US"/>
        </w:rPr>
        <w:t xml:space="preserve"> </w:t>
      </w:r>
      <w:r w:rsidRPr="00E574CE">
        <w:rPr>
          <w:rFonts w:ascii="Palatino Linotype" w:hAnsi="Palatino Linotype"/>
          <w:b/>
          <w:sz w:val="36"/>
          <w:lang w:val="en-US"/>
        </w:rPr>
        <w:t>HEDP</w:t>
      </w:r>
      <w:r w:rsidRPr="00E574CE">
        <w:rPr>
          <w:rFonts w:ascii="Palatino Linotype" w:hAnsi="Palatino Linotype"/>
          <w:b/>
          <w:spacing w:val="-7"/>
          <w:sz w:val="36"/>
          <w:lang w:val="en-US"/>
        </w:rPr>
        <w:t xml:space="preserve"> </w:t>
      </w:r>
      <w:r w:rsidRPr="00E574CE">
        <w:rPr>
          <w:rFonts w:ascii="Palatino Linotype" w:hAnsi="Palatino Linotype"/>
          <w:b/>
          <w:sz w:val="36"/>
          <w:lang w:val="en-US"/>
        </w:rPr>
        <w:t>and</w:t>
      </w:r>
      <w:r w:rsidRPr="00E574CE">
        <w:rPr>
          <w:rFonts w:ascii="Palatino Linotype" w:hAnsi="Palatino Linotype"/>
          <w:b/>
          <w:spacing w:val="-7"/>
          <w:sz w:val="36"/>
          <w:lang w:val="en-US"/>
        </w:rPr>
        <w:t xml:space="preserve"> </w:t>
      </w:r>
      <w:r w:rsidRPr="00E574CE">
        <w:rPr>
          <w:rFonts w:ascii="Palatino Linotype" w:hAnsi="Palatino Linotype"/>
          <w:b/>
          <w:sz w:val="36"/>
          <w:lang w:val="en-US"/>
        </w:rPr>
        <w:t>the</w:t>
      </w:r>
      <w:r w:rsidRPr="00E574CE">
        <w:rPr>
          <w:rFonts w:ascii="Palatino Linotype" w:hAnsi="Palatino Linotype"/>
          <w:b/>
          <w:spacing w:val="-7"/>
          <w:sz w:val="36"/>
          <w:lang w:val="en-US"/>
        </w:rPr>
        <w:t xml:space="preserve"> </w:t>
      </w:r>
      <w:r w:rsidRPr="00E574CE">
        <w:rPr>
          <w:rFonts w:ascii="Palatino Linotype" w:hAnsi="Palatino Linotype"/>
          <w:b/>
          <w:sz w:val="36"/>
          <w:lang w:val="en-US"/>
        </w:rPr>
        <w:t>Investigation</w:t>
      </w:r>
      <w:r w:rsidRPr="00E574CE">
        <w:rPr>
          <w:rFonts w:ascii="Palatino Linotype" w:hAnsi="Palatino Linotype"/>
          <w:b/>
          <w:spacing w:val="-7"/>
          <w:sz w:val="36"/>
          <w:lang w:val="en-US"/>
        </w:rPr>
        <w:t xml:space="preserve"> </w:t>
      </w:r>
      <w:r w:rsidRPr="00E574CE">
        <w:rPr>
          <w:rFonts w:ascii="Palatino Linotype" w:hAnsi="Palatino Linotype"/>
          <w:b/>
          <w:sz w:val="36"/>
          <w:lang w:val="en-US"/>
        </w:rPr>
        <w:t>of</w:t>
      </w:r>
      <w:r w:rsidRPr="00E574CE">
        <w:rPr>
          <w:rFonts w:ascii="Palatino Linotype" w:hAnsi="Palatino Linotype"/>
          <w:b/>
          <w:spacing w:val="-7"/>
          <w:sz w:val="36"/>
          <w:lang w:val="en-US"/>
        </w:rPr>
        <w:t xml:space="preserve"> </w:t>
      </w:r>
      <w:r w:rsidRPr="00E574CE">
        <w:rPr>
          <w:rFonts w:ascii="Palatino Linotype" w:hAnsi="Palatino Linotype"/>
          <w:b/>
          <w:sz w:val="36"/>
          <w:lang w:val="en-US"/>
        </w:rPr>
        <w:t>the Content of Methylol Groups and Free Formaldehyde</w:t>
      </w:r>
    </w:p>
    <w:p w:rsidR="00E574CE" w:rsidRPr="00E574CE" w:rsidRDefault="00E574CE">
      <w:pPr>
        <w:spacing w:before="217" w:line="269" w:lineRule="exact"/>
        <w:ind w:left="148"/>
        <w:rPr>
          <w:rFonts w:ascii="Palatino Linotype"/>
          <w:b/>
          <w:sz w:val="20"/>
          <w:lang w:val="en-US"/>
        </w:rPr>
      </w:pPr>
      <w:r w:rsidRPr="00E574CE">
        <w:rPr>
          <w:rFonts w:ascii="Palatino Linotype"/>
          <w:b/>
          <w:sz w:val="20"/>
          <w:lang w:val="en-US"/>
        </w:rPr>
        <w:t>Nurdana</w:t>
      </w:r>
      <w:r w:rsidRPr="00E574CE">
        <w:rPr>
          <w:rFonts w:ascii="Palatino Linotype"/>
          <w:b/>
          <w:spacing w:val="-4"/>
          <w:sz w:val="20"/>
          <w:lang w:val="en-US"/>
        </w:rPr>
        <w:t xml:space="preserve"> </w:t>
      </w:r>
      <w:r w:rsidRPr="00E574CE">
        <w:rPr>
          <w:rFonts w:ascii="Palatino Linotype"/>
          <w:b/>
          <w:sz w:val="20"/>
          <w:lang w:val="en-US"/>
        </w:rPr>
        <w:t>Kanasheva</w:t>
      </w:r>
      <w:r w:rsidRPr="00E574CE">
        <w:rPr>
          <w:rFonts w:ascii="Palatino Linotype"/>
          <w:b/>
          <w:spacing w:val="-4"/>
          <w:sz w:val="20"/>
          <w:lang w:val="en-US"/>
        </w:rPr>
        <w:t xml:space="preserve"> </w:t>
      </w:r>
      <w:r w:rsidRPr="00E574CE">
        <w:rPr>
          <w:rFonts w:ascii="Palatino Linotype"/>
          <w:b/>
          <w:position w:val="7"/>
          <w:sz w:val="15"/>
          <w:lang w:val="en-US"/>
        </w:rPr>
        <w:t>1,</w:t>
      </w:r>
      <w:r w:rsidRPr="00E574CE">
        <w:rPr>
          <w:rFonts w:ascii="Palatino Linotype"/>
          <w:b/>
          <w:sz w:val="20"/>
          <w:lang w:val="en-US"/>
        </w:rPr>
        <w:t>*</w:t>
      </w:r>
      <w:r>
        <w:rPr>
          <w:rFonts w:ascii="Palatino Linotype"/>
          <w:b/>
          <w:noProof/>
          <w:sz w:val="20"/>
          <w:lang w:eastAsia="ru-RU"/>
        </w:rPr>
        <w:drawing>
          <wp:inline distT="0" distB="0" distL="0" distR="0">
            <wp:extent cx="115198" cy="115198"/>
            <wp:effectExtent l="0" t="0" r="0" b="0"/>
            <wp:docPr id="218" name="Image 9">
              <a:hlinkClick xmlns:a="http://schemas.openxmlformats.org/drawingml/2006/main" r:id="rId317"/>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a:hlinkClick r:id="rId317"/>
                    </pic:cNvPr>
                    <pic:cNvPicPr/>
                  </pic:nvPicPr>
                  <pic:blipFill>
                    <a:blip r:embed="rId318" cstate="print"/>
                    <a:stretch>
                      <a:fillRect/>
                    </a:stretch>
                  </pic:blipFill>
                  <pic:spPr>
                    <a:xfrm>
                      <a:off x="0" y="0"/>
                      <a:ext cx="115198" cy="115198"/>
                    </a:xfrm>
                    <a:prstGeom prst="rect">
                      <a:avLst/>
                    </a:prstGeom>
                  </pic:spPr>
                </pic:pic>
              </a:graphicData>
            </a:graphic>
          </wp:inline>
        </w:drawing>
      </w:r>
      <w:r w:rsidRPr="00E574CE">
        <w:rPr>
          <w:rFonts w:ascii="Palatino Linotype"/>
          <w:b/>
          <w:sz w:val="20"/>
          <w:lang w:val="en-US"/>
        </w:rPr>
        <w:t>,</w:t>
      </w:r>
      <w:r w:rsidRPr="00E574CE">
        <w:rPr>
          <w:rFonts w:ascii="Palatino Linotype"/>
          <w:b/>
          <w:spacing w:val="-3"/>
          <w:sz w:val="20"/>
          <w:lang w:val="en-US"/>
        </w:rPr>
        <w:t xml:space="preserve"> </w:t>
      </w:r>
      <w:r w:rsidRPr="00E574CE">
        <w:rPr>
          <w:rFonts w:ascii="Palatino Linotype"/>
          <w:b/>
          <w:sz w:val="20"/>
          <w:lang w:val="en-US"/>
        </w:rPr>
        <w:t>Arthur</w:t>
      </w:r>
      <w:r w:rsidRPr="00E574CE">
        <w:rPr>
          <w:rFonts w:ascii="Palatino Linotype"/>
          <w:b/>
          <w:spacing w:val="-4"/>
          <w:sz w:val="20"/>
          <w:lang w:val="en-US"/>
        </w:rPr>
        <w:t xml:space="preserve"> </w:t>
      </w:r>
      <w:r w:rsidRPr="00E574CE">
        <w:rPr>
          <w:rFonts w:ascii="Palatino Linotype"/>
          <w:b/>
          <w:sz w:val="20"/>
          <w:lang w:val="en-US"/>
        </w:rPr>
        <w:t>Ukhov</w:t>
      </w:r>
      <w:r w:rsidRPr="00E574CE">
        <w:rPr>
          <w:rFonts w:ascii="Palatino Linotype"/>
          <w:b/>
          <w:spacing w:val="-3"/>
          <w:sz w:val="20"/>
          <w:lang w:val="en-US"/>
        </w:rPr>
        <w:t xml:space="preserve"> </w:t>
      </w:r>
      <w:r w:rsidRPr="00E574CE">
        <w:rPr>
          <w:rFonts w:ascii="Palatino Linotype"/>
          <w:b/>
          <w:position w:val="7"/>
          <w:sz w:val="15"/>
          <w:lang w:val="en-US"/>
        </w:rPr>
        <w:t>2</w:t>
      </w:r>
      <w:r>
        <w:rPr>
          <w:rFonts w:ascii="Palatino Linotype"/>
          <w:b/>
          <w:noProof/>
          <w:spacing w:val="9"/>
          <w:sz w:val="15"/>
          <w:lang w:eastAsia="ru-RU"/>
        </w:rPr>
        <w:drawing>
          <wp:inline distT="0" distB="0" distL="0" distR="0">
            <wp:extent cx="115198" cy="115198"/>
            <wp:effectExtent l="0" t="0" r="0" b="0"/>
            <wp:docPr id="219" name="Image 10">
              <a:hlinkClick xmlns:a="http://schemas.openxmlformats.org/drawingml/2006/main" r:id="rId425"/>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a:hlinkClick r:id="rId425"/>
                    </pic:cNvPr>
                    <pic:cNvPicPr/>
                  </pic:nvPicPr>
                  <pic:blipFill>
                    <a:blip r:embed="rId318" cstate="print"/>
                    <a:stretch>
                      <a:fillRect/>
                    </a:stretch>
                  </pic:blipFill>
                  <pic:spPr>
                    <a:xfrm>
                      <a:off x="0" y="0"/>
                      <a:ext cx="115198" cy="115198"/>
                    </a:xfrm>
                    <a:prstGeom prst="rect">
                      <a:avLst/>
                    </a:prstGeom>
                  </pic:spPr>
                </pic:pic>
              </a:graphicData>
            </a:graphic>
          </wp:inline>
        </w:drawing>
      </w:r>
      <w:r w:rsidRPr="00E574CE">
        <w:rPr>
          <w:rFonts w:ascii="Palatino Linotype"/>
          <w:b/>
          <w:sz w:val="20"/>
          <w:lang w:val="en-US"/>
        </w:rPr>
        <w:t>,</w:t>
      </w:r>
      <w:r w:rsidRPr="00E574CE">
        <w:rPr>
          <w:rFonts w:ascii="Palatino Linotype"/>
          <w:b/>
          <w:spacing w:val="-4"/>
          <w:sz w:val="20"/>
          <w:lang w:val="en-US"/>
        </w:rPr>
        <w:t xml:space="preserve"> </w:t>
      </w:r>
      <w:r w:rsidRPr="00E574CE">
        <w:rPr>
          <w:rFonts w:ascii="Palatino Linotype"/>
          <w:b/>
          <w:sz w:val="20"/>
          <w:lang w:val="en-US"/>
        </w:rPr>
        <w:t>Victor</w:t>
      </w:r>
      <w:r w:rsidRPr="00E574CE">
        <w:rPr>
          <w:rFonts w:ascii="Palatino Linotype"/>
          <w:b/>
          <w:spacing w:val="-3"/>
          <w:sz w:val="20"/>
          <w:lang w:val="en-US"/>
        </w:rPr>
        <w:t xml:space="preserve"> </w:t>
      </w:r>
      <w:r w:rsidRPr="00E574CE">
        <w:rPr>
          <w:rFonts w:ascii="Palatino Linotype"/>
          <w:b/>
          <w:sz w:val="20"/>
          <w:lang w:val="en-US"/>
        </w:rPr>
        <w:t>S.</w:t>
      </w:r>
      <w:r w:rsidRPr="00E574CE">
        <w:rPr>
          <w:rFonts w:ascii="Palatino Linotype"/>
          <w:b/>
          <w:spacing w:val="-4"/>
          <w:sz w:val="20"/>
          <w:lang w:val="en-US"/>
        </w:rPr>
        <w:t xml:space="preserve"> </w:t>
      </w:r>
      <w:r w:rsidRPr="00E574CE">
        <w:rPr>
          <w:rFonts w:ascii="Palatino Linotype"/>
          <w:b/>
          <w:sz w:val="20"/>
          <w:lang w:val="en-US"/>
        </w:rPr>
        <w:t>Malkov</w:t>
      </w:r>
      <w:r w:rsidRPr="00E574CE">
        <w:rPr>
          <w:rFonts w:ascii="Palatino Linotype"/>
          <w:b/>
          <w:spacing w:val="-3"/>
          <w:sz w:val="20"/>
          <w:lang w:val="en-US"/>
        </w:rPr>
        <w:t xml:space="preserve"> </w:t>
      </w:r>
      <w:r w:rsidRPr="00E574CE">
        <w:rPr>
          <w:rFonts w:ascii="Palatino Linotype"/>
          <w:b/>
          <w:position w:val="7"/>
          <w:sz w:val="15"/>
          <w:lang w:val="en-US"/>
        </w:rPr>
        <w:t>2</w:t>
      </w:r>
      <w:r>
        <w:rPr>
          <w:rFonts w:ascii="Palatino Linotype"/>
          <w:b/>
          <w:noProof/>
          <w:spacing w:val="9"/>
          <w:sz w:val="15"/>
          <w:lang w:eastAsia="ru-RU"/>
        </w:rPr>
        <w:drawing>
          <wp:inline distT="0" distB="0" distL="0" distR="0">
            <wp:extent cx="115198" cy="115198"/>
            <wp:effectExtent l="0" t="0" r="0" b="0"/>
            <wp:docPr id="220" name="Image 11">
              <a:hlinkClick xmlns:a="http://schemas.openxmlformats.org/drawingml/2006/main" r:id="rId326"/>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 11">
                      <a:hlinkClick r:id="rId326"/>
                    </pic:cNvPr>
                    <pic:cNvPicPr/>
                  </pic:nvPicPr>
                  <pic:blipFill>
                    <a:blip r:embed="rId318" cstate="print"/>
                    <a:stretch>
                      <a:fillRect/>
                    </a:stretch>
                  </pic:blipFill>
                  <pic:spPr>
                    <a:xfrm>
                      <a:off x="0" y="0"/>
                      <a:ext cx="115198" cy="115198"/>
                    </a:xfrm>
                    <a:prstGeom prst="rect">
                      <a:avLst/>
                    </a:prstGeom>
                  </pic:spPr>
                </pic:pic>
              </a:graphicData>
            </a:graphic>
          </wp:inline>
        </w:drawing>
      </w:r>
      <w:r w:rsidRPr="00E574CE">
        <w:rPr>
          <w:rFonts w:ascii="Palatino Linotype"/>
          <w:b/>
          <w:sz w:val="20"/>
          <w:lang w:val="en-US"/>
        </w:rPr>
        <w:t>,</w:t>
      </w:r>
      <w:r w:rsidRPr="00E574CE">
        <w:rPr>
          <w:rFonts w:ascii="Palatino Linotype"/>
          <w:b/>
          <w:spacing w:val="-4"/>
          <w:sz w:val="20"/>
          <w:lang w:val="en-US"/>
        </w:rPr>
        <w:t xml:space="preserve"> </w:t>
      </w:r>
      <w:r w:rsidRPr="00E574CE">
        <w:rPr>
          <w:rFonts w:ascii="Palatino Linotype"/>
          <w:b/>
          <w:sz w:val="20"/>
          <w:lang w:val="en-US"/>
        </w:rPr>
        <w:t>Alexander</w:t>
      </w:r>
      <w:r w:rsidRPr="00E574CE">
        <w:rPr>
          <w:rFonts w:ascii="Palatino Linotype"/>
          <w:b/>
          <w:spacing w:val="-3"/>
          <w:sz w:val="20"/>
          <w:lang w:val="en-US"/>
        </w:rPr>
        <w:t xml:space="preserve"> </w:t>
      </w:r>
      <w:r w:rsidRPr="00E574CE">
        <w:rPr>
          <w:rFonts w:ascii="Palatino Linotype"/>
          <w:b/>
          <w:sz w:val="20"/>
          <w:lang w:val="en-US"/>
        </w:rPr>
        <w:t>Gubankov</w:t>
      </w:r>
      <w:r w:rsidRPr="00E574CE">
        <w:rPr>
          <w:rFonts w:ascii="Palatino Linotype"/>
          <w:b/>
          <w:spacing w:val="-4"/>
          <w:sz w:val="20"/>
          <w:lang w:val="en-US"/>
        </w:rPr>
        <w:t xml:space="preserve"> </w:t>
      </w:r>
      <w:r w:rsidRPr="00E574CE">
        <w:rPr>
          <w:rFonts w:ascii="Palatino Linotype"/>
          <w:b/>
          <w:position w:val="7"/>
          <w:sz w:val="15"/>
          <w:lang w:val="en-US"/>
        </w:rPr>
        <w:t>2</w:t>
      </w:r>
      <w:r>
        <w:rPr>
          <w:rFonts w:ascii="Palatino Linotype"/>
          <w:b/>
          <w:noProof/>
          <w:spacing w:val="9"/>
          <w:sz w:val="15"/>
          <w:lang w:eastAsia="ru-RU"/>
        </w:rPr>
        <w:drawing>
          <wp:inline distT="0" distB="0" distL="0" distR="0">
            <wp:extent cx="115198" cy="115198"/>
            <wp:effectExtent l="0" t="0" r="0" b="0"/>
            <wp:docPr id="221" name="Image 12">
              <a:hlinkClick xmlns:a="http://schemas.openxmlformats.org/drawingml/2006/main" r:id="rId426"/>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a:hlinkClick r:id="rId426"/>
                    </pic:cNvPr>
                    <pic:cNvPicPr/>
                  </pic:nvPicPr>
                  <pic:blipFill>
                    <a:blip r:embed="rId318" cstate="print"/>
                    <a:stretch>
                      <a:fillRect/>
                    </a:stretch>
                  </pic:blipFill>
                  <pic:spPr>
                    <a:xfrm>
                      <a:off x="0" y="0"/>
                      <a:ext cx="115198" cy="115198"/>
                    </a:xfrm>
                    <a:prstGeom prst="rect">
                      <a:avLst/>
                    </a:prstGeom>
                  </pic:spPr>
                </pic:pic>
              </a:graphicData>
            </a:graphic>
          </wp:inline>
        </w:drawing>
      </w:r>
      <w:r w:rsidRPr="00E574CE">
        <w:rPr>
          <w:rFonts w:ascii="Palatino Linotype"/>
          <w:b/>
          <w:sz w:val="20"/>
          <w:lang w:val="en-US"/>
        </w:rPr>
        <w:t>,</w:t>
      </w:r>
      <w:r w:rsidRPr="00E574CE">
        <w:rPr>
          <w:rFonts w:ascii="Palatino Linotype"/>
          <w:b/>
          <w:spacing w:val="-3"/>
          <w:sz w:val="20"/>
          <w:lang w:val="en-US"/>
        </w:rPr>
        <w:t xml:space="preserve"> </w:t>
      </w:r>
      <w:r w:rsidRPr="00E574CE">
        <w:rPr>
          <w:rFonts w:ascii="Palatino Linotype"/>
          <w:b/>
          <w:sz w:val="20"/>
          <w:lang w:val="en-US"/>
        </w:rPr>
        <w:t>Samal</w:t>
      </w:r>
      <w:r w:rsidRPr="00E574CE">
        <w:rPr>
          <w:rFonts w:ascii="Palatino Linotype"/>
          <w:b/>
          <w:spacing w:val="-4"/>
          <w:sz w:val="20"/>
          <w:lang w:val="en-US"/>
        </w:rPr>
        <w:t xml:space="preserve"> </w:t>
      </w:r>
      <w:r w:rsidRPr="00E574CE">
        <w:rPr>
          <w:rFonts w:ascii="Palatino Linotype"/>
          <w:b/>
          <w:sz w:val="20"/>
          <w:lang w:val="en-US"/>
        </w:rPr>
        <w:t>Sergazina</w:t>
      </w:r>
      <w:r w:rsidRPr="00E574CE">
        <w:rPr>
          <w:rFonts w:ascii="Palatino Linotype"/>
          <w:b/>
          <w:spacing w:val="-3"/>
          <w:sz w:val="20"/>
          <w:lang w:val="en-US"/>
        </w:rPr>
        <w:t xml:space="preserve"> </w:t>
      </w:r>
      <w:r w:rsidRPr="00E574CE">
        <w:rPr>
          <w:rFonts w:ascii="Palatino Linotype"/>
          <w:b/>
          <w:position w:val="7"/>
          <w:sz w:val="15"/>
          <w:lang w:val="en-US"/>
        </w:rPr>
        <w:t>3</w:t>
      </w:r>
      <w:r>
        <w:rPr>
          <w:rFonts w:ascii="Palatino Linotype"/>
          <w:b/>
          <w:noProof/>
          <w:spacing w:val="9"/>
          <w:sz w:val="15"/>
          <w:lang w:eastAsia="ru-RU"/>
        </w:rPr>
        <w:drawing>
          <wp:inline distT="0" distB="0" distL="0" distR="0">
            <wp:extent cx="115198" cy="115198"/>
            <wp:effectExtent l="0" t="0" r="0" b="0"/>
            <wp:docPr id="222" name="Image 13">
              <a:hlinkClick xmlns:a="http://schemas.openxmlformats.org/drawingml/2006/main" r:id="rId427"/>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a:hlinkClick r:id="rId427"/>
                    </pic:cNvPr>
                    <pic:cNvPicPr/>
                  </pic:nvPicPr>
                  <pic:blipFill>
                    <a:blip r:embed="rId428" cstate="print"/>
                    <a:stretch>
                      <a:fillRect/>
                    </a:stretch>
                  </pic:blipFill>
                  <pic:spPr>
                    <a:xfrm>
                      <a:off x="0" y="0"/>
                      <a:ext cx="115198" cy="115198"/>
                    </a:xfrm>
                    <a:prstGeom prst="rect">
                      <a:avLst/>
                    </a:prstGeom>
                  </pic:spPr>
                </pic:pic>
              </a:graphicData>
            </a:graphic>
          </wp:inline>
        </w:drawing>
      </w:r>
      <w:r w:rsidRPr="00E574CE">
        <w:rPr>
          <w:rFonts w:ascii="Palatino Linotype"/>
          <w:b/>
          <w:spacing w:val="-10"/>
          <w:sz w:val="20"/>
          <w:lang w:val="en-US"/>
        </w:rPr>
        <w:t>,</w:t>
      </w:r>
    </w:p>
    <w:p w:rsidR="00E574CE" w:rsidRPr="00E574CE" w:rsidRDefault="00E574CE">
      <w:pPr>
        <w:spacing w:line="251" w:lineRule="exact"/>
        <w:ind w:left="148"/>
        <w:rPr>
          <w:rFonts w:ascii="Palatino Linotype"/>
          <w:b/>
          <w:sz w:val="15"/>
          <w:lang w:val="en-US"/>
        </w:rPr>
      </w:pPr>
      <w:r w:rsidRPr="00E574CE">
        <w:rPr>
          <w:rFonts w:ascii="Palatino Linotype"/>
          <w:b/>
          <w:sz w:val="20"/>
          <w:lang w:val="en-US"/>
        </w:rPr>
        <w:t>Manar</w:t>
      </w:r>
      <w:r w:rsidRPr="00E574CE">
        <w:rPr>
          <w:rFonts w:ascii="Palatino Linotype"/>
          <w:b/>
          <w:spacing w:val="-6"/>
          <w:sz w:val="20"/>
          <w:lang w:val="en-US"/>
        </w:rPr>
        <w:t xml:space="preserve"> </w:t>
      </w:r>
      <w:r w:rsidRPr="00E574CE">
        <w:rPr>
          <w:rFonts w:ascii="Palatino Linotype"/>
          <w:b/>
          <w:sz w:val="20"/>
          <w:lang w:val="en-US"/>
        </w:rPr>
        <w:t>A.</w:t>
      </w:r>
      <w:r w:rsidRPr="00E574CE">
        <w:rPr>
          <w:rFonts w:ascii="Palatino Linotype"/>
          <w:b/>
          <w:spacing w:val="-6"/>
          <w:sz w:val="20"/>
          <w:lang w:val="en-US"/>
        </w:rPr>
        <w:t xml:space="preserve"> </w:t>
      </w:r>
      <w:r w:rsidRPr="00E574CE">
        <w:rPr>
          <w:rFonts w:ascii="Palatino Linotype"/>
          <w:b/>
          <w:sz w:val="20"/>
          <w:lang w:val="en-US"/>
        </w:rPr>
        <w:t>Issabayeva</w:t>
      </w:r>
      <w:r w:rsidRPr="00E574CE">
        <w:rPr>
          <w:rFonts w:ascii="Palatino Linotype"/>
          <w:b/>
          <w:spacing w:val="-6"/>
          <w:sz w:val="20"/>
          <w:lang w:val="en-US"/>
        </w:rPr>
        <w:t xml:space="preserve"> </w:t>
      </w:r>
      <w:r w:rsidRPr="00E574CE">
        <w:rPr>
          <w:rFonts w:ascii="Palatino Linotype"/>
          <w:b/>
          <w:position w:val="7"/>
          <w:sz w:val="15"/>
          <w:lang w:val="en-US"/>
        </w:rPr>
        <w:t>4</w:t>
      </w:r>
      <w:r w:rsidRPr="00E574CE">
        <w:rPr>
          <w:rFonts w:ascii="Palatino Linotype"/>
          <w:b/>
          <w:sz w:val="20"/>
          <w:lang w:val="en-US"/>
        </w:rPr>
        <w:t>,</w:t>
      </w:r>
      <w:r w:rsidRPr="00E574CE">
        <w:rPr>
          <w:rFonts w:ascii="Palatino Linotype"/>
          <w:b/>
          <w:spacing w:val="-6"/>
          <w:sz w:val="20"/>
          <w:lang w:val="en-US"/>
        </w:rPr>
        <w:t xml:space="preserve"> </w:t>
      </w:r>
      <w:r w:rsidRPr="00E574CE">
        <w:rPr>
          <w:rFonts w:ascii="Palatino Linotype"/>
          <w:b/>
          <w:sz w:val="20"/>
          <w:lang w:val="en-US"/>
        </w:rPr>
        <w:t>Togzhan</w:t>
      </w:r>
      <w:r w:rsidRPr="00E574CE">
        <w:rPr>
          <w:rFonts w:ascii="Palatino Linotype"/>
          <w:b/>
          <w:spacing w:val="-6"/>
          <w:sz w:val="20"/>
          <w:lang w:val="en-US"/>
        </w:rPr>
        <w:t xml:space="preserve"> </w:t>
      </w:r>
      <w:r w:rsidRPr="00E574CE">
        <w:rPr>
          <w:rFonts w:ascii="Palatino Linotype"/>
          <w:b/>
          <w:sz w:val="20"/>
          <w:lang w:val="en-US"/>
        </w:rPr>
        <w:t>Mashan</w:t>
      </w:r>
      <w:r w:rsidRPr="00E574CE">
        <w:rPr>
          <w:rFonts w:ascii="Palatino Linotype"/>
          <w:b/>
          <w:spacing w:val="-6"/>
          <w:sz w:val="20"/>
          <w:lang w:val="en-US"/>
        </w:rPr>
        <w:t xml:space="preserve"> </w:t>
      </w:r>
      <w:r w:rsidRPr="00E574CE">
        <w:rPr>
          <w:rFonts w:ascii="Palatino Linotype"/>
          <w:b/>
          <w:position w:val="7"/>
          <w:sz w:val="15"/>
          <w:lang w:val="en-US"/>
        </w:rPr>
        <w:t>1</w:t>
      </w:r>
      <w:r w:rsidRPr="00E574CE">
        <w:rPr>
          <w:rFonts w:ascii="Palatino Linotype"/>
          <w:b/>
          <w:sz w:val="20"/>
          <w:lang w:val="en-US"/>
        </w:rPr>
        <w:t>,</w:t>
      </w:r>
      <w:r w:rsidRPr="00E574CE">
        <w:rPr>
          <w:rFonts w:ascii="Palatino Linotype"/>
          <w:b/>
          <w:spacing w:val="-6"/>
          <w:sz w:val="20"/>
          <w:lang w:val="en-US"/>
        </w:rPr>
        <w:t xml:space="preserve"> </w:t>
      </w:r>
      <w:r w:rsidRPr="00E574CE">
        <w:rPr>
          <w:rFonts w:ascii="Palatino Linotype"/>
          <w:b/>
          <w:sz w:val="20"/>
          <w:lang w:val="en-US"/>
        </w:rPr>
        <w:t>Ainagul</w:t>
      </w:r>
      <w:r w:rsidRPr="00E574CE">
        <w:rPr>
          <w:rFonts w:ascii="Palatino Linotype"/>
          <w:b/>
          <w:spacing w:val="-6"/>
          <w:sz w:val="20"/>
          <w:lang w:val="en-US"/>
        </w:rPr>
        <w:t xml:space="preserve"> </w:t>
      </w:r>
      <w:r w:rsidRPr="00E574CE">
        <w:rPr>
          <w:rFonts w:ascii="Palatino Linotype"/>
          <w:b/>
          <w:sz w:val="20"/>
          <w:lang w:val="en-US"/>
        </w:rPr>
        <w:t>Kolpek</w:t>
      </w:r>
      <w:r w:rsidRPr="00E574CE">
        <w:rPr>
          <w:rFonts w:ascii="Palatino Linotype"/>
          <w:b/>
          <w:spacing w:val="-6"/>
          <w:sz w:val="20"/>
          <w:lang w:val="en-US"/>
        </w:rPr>
        <w:t xml:space="preserve"> </w:t>
      </w:r>
      <w:r w:rsidRPr="00E574CE">
        <w:rPr>
          <w:rFonts w:ascii="Palatino Linotype"/>
          <w:b/>
          <w:position w:val="7"/>
          <w:sz w:val="15"/>
          <w:lang w:val="en-US"/>
        </w:rPr>
        <w:t>1</w:t>
      </w:r>
      <w:r w:rsidRPr="00E574CE">
        <w:rPr>
          <w:rFonts w:ascii="Palatino Linotype"/>
          <w:b/>
          <w:sz w:val="20"/>
          <w:lang w:val="en-US"/>
        </w:rPr>
        <w:t>,</w:t>
      </w:r>
      <w:r w:rsidRPr="00E574CE">
        <w:rPr>
          <w:rFonts w:ascii="Palatino Linotype"/>
          <w:b/>
          <w:spacing w:val="-6"/>
          <w:sz w:val="20"/>
          <w:lang w:val="en-US"/>
        </w:rPr>
        <w:t xml:space="preserve"> </w:t>
      </w:r>
      <w:r w:rsidRPr="00E574CE">
        <w:rPr>
          <w:rFonts w:ascii="Palatino Linotype"/>
          <w:b/>
          <w:sz w:val="20"/>
          <w:lang w:val="en-US"/>
        </w:rPr>
        <w:t>Roza</w:t>
      </w:r>
      <w:r w:rsidRPr="00E574CE">
        <w:rPr>
          <w:rFonts w:ascii="Palatino Linotype"/>
          <w:b/>
          <w:spacing w:val="-5"/>
          <w:sz w:val="20"/>
          <w:lang w:val="en-US"/>
        </w:rPr>
        <w:t xml:space="preserve"> </w:t>
      </w:r>
      <w:r w:rsidRPr="00E574CE">
        <w:rPr>
          <w:rFonts w:ascii="Palatino Linotype"/>
          <w:b/>
          <w:sz w:val="20"/>
          <w:lang w:val="en-US"/>
        </w:rPr>
        <w:t>Ryskaliyeva</w:t>
      </w:r>
      <w:r w:rsidRPr="00E574CE">
        <w:rPr>
          <w:rFonts w:ascii="Palatino Linotype"/>
          <w:b/>
          <w:spacing w:val="-6"/>
          <w:sz w:val="20"/>
          <w:lang w:val="en-US"/>
        </w:rPr>
        <w:t xml:space="preserve"> </w:t>
      </w:r>
      <w:r w:rsidRPr="00E574CE">
        <w:rPr>
          <w:rFonts w:ascii="Palatino Linotype"/>
          <w:b/>
          <w:position w:val="7"/>
          <w:sz w:val="15"/>
          <w:lang w:val="en-US"/>
        </w:rPr>
        <w:t>5</w:t>
      </w:r>
      <w:r w:rsidRPr="00E574CE">
        <w:rPr>
          <w:rFonts w:ascii="Palatino Linotype"/>
          <w:b/>
          <w:sz w:val="20"/>
          <w:lang w:val="en-US"/>
        </w:rPr>
        <w:t>,</w:t>
      </w:r>
      <w:r w:rsidRPr="00E574CE">
        <w:rPr>
          <w:rFonts w:ascii="Palatino Linotype"/>
          <w:b/>
          <w:spacing w:val="-6"/>
          <w:sz w:val="20"/>
          <w:lang w:val="en-US"/>
        </w:rPr>
        <w:t xml:space="preserve"> </w:t>
      </w:r>
      <w:r w:rsidRPr="00E574CE">
        <w:rPr>
          <w:rFonts w:ascii="Palatino Linotype"/>
          <w:b/>
          <w:sz w:val="20"/>
          <w:lang w:val="en-US"/>
        </w:rPr>
        <w:t>Abdigali</w:t>
      </w:r>
      <w:r w:rsidRPr="00E574CE">
        <w:rPr>
          <w:rFonts w:ascii="Palatino Linotype"/>
          <w:b/>
          <w:spacing w:val="-6"/>
          <w:sz w:val="20"/>
          <w:lang w:val="en-US"/>
        </w:rPr>
        <w:t xml:space="preserve"> </w:t>
      </w:r>
      <w:r w:rsidRPr="00E574CE">
        <w:rPr>
          <w:rFonts w:ascii="Palatino Linotype"/>
          <w:b/>
          <w:sz w:val="20"/>
          <w:lang w:val="en-US"/>
        </w:rPr>
        <w:t>Bakibaev</w:t>
      </w:r>
      <w:r w:rsidRPr="00E574CE">
        <w:rPr>
          <w:rFonts w:ascii="Palatino Linotype"/>
          <w:b/>
          <w:spacing w:val="-6"/>
          <w:sz w:val="20"/>
          <w:lang w:val="en-US"/>
        </w:rPr>
        <w:t xml:space="preserve"> </w:t>
      </w:r>
      <w:r w:rsidRPr="00E574CE">
        <w:rPr>
          <w:rFonts w:ascii="Palatino Linotype"/>
          <w:b/>
          <w:spacing w:val="-10"/>
          <w:position w:val="7"/>
          <w:sz w:val="15"/>
          <w:lang w:val="en-US"/>
        </w:rPr>
        <w:t>2</w:t>
      </w:r>
      <w:r>
        <w:rPr>
          <w:rFonts w:ascii="Palatino Linotype"/>
          <w:b/>
          <w:noProof/>
          <w:spacing w:val="9"/>
          <w:sz w:val="15"/>
          <w:lang w:eastAsia="ru-RU"/>
        </w:rPr>
        <w:drawing>
          <wp:inline distT="0" distB="0" distL="0" distR="0">
            <wp:extent cx="115198" cy="115198"/>
            <wp:effectExtent l="0" t="0" r="0" b="0"/>
            <wp:docPr id="223" name="Image 14">
              <a:hlinkClick xmlns:a="http://schemas.openxmlformats.org/drawingml/2006/main" r:id="rId323"/>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a:hlinkClick r:id="rId323"/>
                    </pic:cNvPr>
                    <pic:cNvPicPr/>
                  </pic:nvPicPr>
                  <pic:blipFill>
                    <a:blip r:embed="rId322" cstate="print"/>
                    <a:stretch>
                      <a:fillRect/>
                    </a:stretch>
                  </pic:blipFill>
                  <pic:spPr>
                    <a:xfrm>
                      <a:off x="0" y="0"/>
                      <a:ext cx="115198" cy="115198"/>
                    </a:xfrm>
                    <a:prstGeom prst="rect">
                      <a:avLst/>
                    </a:prstGeom>
                  </pic:spPr>
                </pic:pic>
              </a:graphicData>
            </a:graphic>
          </wp:inline>
        </w:drawing>
      </w:r>
    </w:p>
    <w:p w:rsidR="00E574CE" w:rsidRPr="00E574CE" w:rsidRDefault="00E574CE">
      <w:pPr>
        <w:spacing w:line="269" w:lineRule="exact"/>
        <w:ind w:left="148"/>
        <w:rPr>
          <w:rFonts w:ascii="Palatino Linotype"/>
          <w:b/>
          <w:position w:val="7"/>
          <w:sz w:val="15"/>
          <w:lang w:val="en-US"/>
        </w:rPr>
      </w:pPr>
      <w:r w:rsidRPr="00E574CE">
        <w:rPr>
          <w:rFonts w:ascii="Palatino Linotype"/>
          <w:b/>
          <w:spacing w:val="-2"/>
          <w:sz w:val="20"/>
          <w:lang w:val="en-US"/>
        </w:rPr>
        <w:t>and</w:t>
      </w:r>
      <w:r w:rsidRPr="00E574CE">
        <w:rPr>
          <w:rFonts w:ascii="Palatino Linotype"/>
          <w:b/>
          <w:spacing w:val="1"/>
          <w:sz w:val="20"/>
          <w:lang w:val="en-US"/>
        </w:rPr>
        <w:t xml:space="preserve"> </w:t>
      </w:r>
      <w:r w:rsidRPr="00E574CE">
        <w:rPr>
          <w:rFonts w:ascii="Palatino Linotype"/>
          <w:b/>
          <w:spacing w:val="-2"/>
          <w:sz w:val="20"/>
          <w:lang w:val="en-US"/>
        </w:rPr>
        <w:t>Rakhmetulla</w:t>
      </w:r>
      <w:r w:rsidRPr="00E574CE">
        <w:rPr>
          <w:rFonts w:ascii="Palatino Linotype"/>
          <w:b/>
          <w:spacing w:val="1"/>
          <w:sz w:val="20"/>
          <w:lang w:val="en-US"/>
        </w:rPr>
        <w:t xml:space="preserve"> </w:t>
      </w:r>
      <w:r w:rsidRPr="00E574CE">
        <w:rPr>
          <w:rFonts w:ascii="Palatino Linotype"/>
          <w:b/>
          <w:spacing w:val="-2"/>
          <w:sz w:val="20"/>
          <w:lang w:val="en-US"/>
        </w:rPr>
        <w:t>Yerkassov</w:t>
      </w:r>
      <w:r w:rsidRPr="00E574CE">
        <w:rPr>
          <w:rFonts w:ascii="Palatino Linotype"/>
          <w:b/>
          <w:spacing w:val="1"/>
          <w:sz w:val="20"/>
          <w:lang w:val="en-US"/>
        </w:rPr>
        <w:t xml:space="preserve"> </w:t>
      </w:r>
      <w:r w:rsidRPr="00E574CE">
        <w:rPr>
          <w:rFonts w:ascii="Palatino Linotype"/>
          <w:b/>
          <w:spacing w:val="-10"/>
          <w:position w:val="7"/>
          <w:sz w:val="15"/>
          <w:lang w:val="en-US"/>
        </w:rPr>
        <w:t>1</w:t>
      </w:r>
    </w:p>
    <w:p w:rsidR="00E574CE" w:rsidRDefault="00E574CE">
      <w:pPr>
        <w:pStyle w:val="a5"/>
        <w:spacing w:before="149"/>
        <w:rPr>
          <w:rFonts w:ascii="Palatino Linotype"/>
          <w:b/>
        </w:rPr>
      </w:pPr>
    </w:p>
    <w:p w:rsidR="00E574CE" w:rsidRPr="00E574CE" w:rsidRDefault="00E574CE">
      <w:pPr>
        <w:tabs>
          <w:tab w:val="left" w:pos="3030"/>
        </w:tabs>
        <w:spacing w:before="1"/>
        <w:ind w:left="2761"/>
        <w:rPr>
          <w:sz w:val="16"/>
          <w:lang w:val="en-US"/>
        </w:rPr>
      </w:pPr>
      <w:r w:rsidRPr="00E574CE">
        <w:rPr>
          <w:spacing w:val="-10"/>
          <w:w w:val="105"/>
          <w:position w:val="6"/>
          <w:sz w:val="12"/>
          <w:lang w:val="en-US"/>
        </w:rPr>
        <w:t>1</w:t>
      </w:r>
      <w:r w:rsidRPr="00E574CE">
        <w:rPr>
          <w:position w:val="6"/>
          <w:sz w:val="12"/>
          <w:lang w:val="en-US"/>
        </w:rPr>
        <w:tab/>
      </w:r>
      <w:r w:rsidRPr="00E574CE">
        <w:rPr>
          <w:w w:val="105"/>
          <w:sz w:val="16"/>
          <w:lang w:val="en-US"/>
        </w:rPr>
        <w:t>Department</w:t>
      </w:r>
      <w:r w:rsidRPr="00E574CE">
        <w:rPr>
          <w:spacing w:val="-6"/>
          <w:w w:val="105"/>
          <w:sz w:val="16"/>
          <w:lang w:val="en-US"/>
        </w:rPr>
        <w:t xml:space="preserve"> </w:t>
      </w:r>
      <w:r w:rsidRPr="00E574CE">
        <w:rPr>
          <w:w w:val="105"/>
          <w:sz w:val="16"/>
          <w:lang w:val="en-US"/>
        </w:rPr>
        <w:t>of</w:t>
      </w:r>
      <w:r w:rsidRPr="00E574CE">
        <w:rPr>
          <w:spacing w:val="-5"/>
          <w:w w:val="105"/>
          <w:sz w:val="16"/>
          <w:lang w:val="en-US"/>
        </w:rPr>
        <w:t xml:space="preserve"> </w:t>
      </w:r>
      <w:r w:rsidRPr="00E574CE">
        <w:rPr>
          <w:w w:val="105"/>
          <w:sz w:val="16"/>
          <w:lang w:val="en-US"/>
        </w:rPr>
        <w:t>Chemistry,</w:t>
      </w:r>
      <w:r w:rsidRPr="00E574CE">
        <w:rPr>
          <w:spacing w:val="-5"/>
          <w:w w:val="105"/>
          <w:sz w:val="16"/>
          <w:lang w:val="en-US"/>
        </w:rPr>
        <w:t xml:space="preserve"> </w:t>
      </w:r>
      <w:r w:rsidRPr="00E574CE">
        <w:rPr>
          <w:w w:val="105"/>
          <w:sz w:val="16"/>
          <w:lang w:val="en-US"/>
        </w:rPr>
        <w:t>L.N.</w:t>
      </w:r>
      <w:r w:rsidRPr="00E574CE">
        <w:rPr>
          <w:spacing w:val="-5"/>
          <w:w w:val="105"/>
          <w:sz w:val="16"/>
          <w:lang w:val="en-US"/>
        </w:rPr>
        <w:t xml:space="preserve"> </w:t>
      </w:r>
      <w:r w:rsidRPr="00E574CE">
        <w:rPr>
          <w:w w:val="105"/>
          <w:sz w:val="16"/>
          <w:lang w:val="en-US"/>
        </w:rPr>
        <w:t>Gumilyov</w:t>
      </w:r>
      <w:r w:rsidRPr="00E574CE">
        <w:rPr>
          <w:spacing w:val="-5"/>
          <w:w w:val="105"/>
          <w:sz w:val="16"/>
          <w:lang w:val="en-US"/>
        </w:rPr>
        <w:t xml:space="preserve"> </w:t>
      </w:r>
      <w:r w:rsidRPr="00E574CE">
        <w:rPr>
          <w:w w:val="105"/>
          <w:sz w:val="16"/>
          <w:lang w:val="en-US"/>
        </w:rPr>
        <w:t>Eurasian</w:t>
      </w:r>
      <w:r w:rsidRPr="00E574CE">
        <w:rPr>
          <w:spacing w:val="-5"/>
          <w:w w:val="105"/>
          <w:sz w:val="16"/>
          <w:lang w:val="en-US"/>
        </w:rPr>
        <w:t xml:space="preserve"> </w:t>
      </w:r>
      <w:r w:rsidRPr="00E574CE">
        <w:rPr>
          <w:w w:val="105"/>
          <w:sz w:val="16"/>
          <w:lang w:val="en-US"/>
        </w:rPr>
        <w:t>National</w:t>
      </w:r>
      <w:r w:rsidRPr="00E574CE">
        <w:rPr>
          <w:spacing w:val="-5"/>
          <w:w w:val="105"/>
          <w:sz w:val="16"/>
          <w:lang w:val="en-US"/>
        </w:rPr>
        <w:t xml:space="preserve"> </w:t>
      </w:r>
      <w:r w:rsidRPr="00E574CE">
        <w:rPr>
          <w:w w:val="105"/>
          <w:sz w:val="16"/>
          <w:lang w:val="en-US"/>
        </w:rPr>
        <w:t>University,</w:t>
      </w:r>
      <w:r w:rsidRPr="00E574CE">
        <w:rPr>
          <w:spacing w:val="-5"/>
          <w:w w:val="105"/>
          <w:sz w:val="16"/>
          <w:lang w:val="en-US"/>
        </w:rPr>
        <w:t xml:space="preserve"> </w:t>
      </w:r>
      <w:r w:rsidRPr="00E574CE">
        <w:rPr>
          <w:w w:val="105"/>
          <w:sz w:val="16"/>
          <w:lang w:val="en-US"/>
        </w:rPr>
        <w:t>Astana</w:t>
      </w:r>
      <w:r w:rsidRPr="00E574CE">
        <w:rPr>
          <w:spacing w:val="-5"/>
          <w:w w:val="105"/>
          <w:sz w:val="16"/>
          <w:lang w:val="en-US"/>
        </w:rPr>
        <w:t xml:space="preserve"> </w:t>
      </w:r>
      <w:r w:rsidRPr="00E574CE">
        <w:rPr>
          <w:w w:val="105"/>
          <w:sz w:val="16"/>
          <w:lang w:val="en-US"/>
        </w:rPr>
        <w:t>010008,</w:t>
      </w:r>
      <w:r w:rsidRPr="00E574CE">
        <w:rPr>
          <w:spacing w:val="-6"/>
          <w:w w:val="105"/>
          <w:sz w:val="16"/>
          <w:lang w:val="en-US"/>
        </w:rPr>
        <w:t xml:space="preserve"> </w:t>
      </w:r>
      <w:r w:rsidRPr="00E574CE">
        <w:rPr>
          <w:spacing w:val="-2"/>
          <w:w w:val="105"/>
          <w:sz w:val="16"/>
          <w:lang w:val="en-US"/>
        </w:rPr>
        <w:t>Kazakhstan</w:t>
      </w:r>
    </w:p>
    <w:p w:rsidR="00E574CE" w:rsidRPr="00E574CE" w:rsidRDefault="00E574CE">
      <w:pPr>
        <w:tabs>
          <w:tab w:val="left" w:pos="3030"/>
        </w:tabs>
        <w:spacing w:before="5"/>
        <w:ind w:left="2761"/>
        <w:rPr>
          <w:sz w:val="16"/>
          <w:lang w:val="en-US"/>
        </w:rPr>
      </w:pPr>
      <w:r w:rsidRPr="00E574CE">
        <w:rPr>
          <w:spacing w:val="-10"/>
          <w:position w:val="6"/>
          <w:sz w:val="12"/>
          <w:lang w:val="en-US"/>
        </w:rPr>
        <w:t>2</w:t>
      </w:r>
      <w:r w:rsidRPr="00E574CE">
        <w:rPr>
          <w:position w:val="6"/>
          <w:sz w:val="12"/>
          <w:lang w:val="en-US"/>
        </w:rPr>
        <w:tab/>
      </w:r>
      <w:r w:rsidRPr="00E574CE">
        <w:rPr>
          <w:sz w:val="16"/>
          <w:lang w:val="en-US"/>
        </w:rPr>
        <w:t>Faculty</w:t>
      </w:r>
      <w:r w:rsidRPr="00E574CE">
        <w:rPr>
          <w:spacing w:val="9"/>
          <w:sz w:val="16"/>
          <w:lang w:val="en-US"/>
        </w:rPr>
        <w:t xml:space="preserve"> </w:t>
      </w:r>
      <w:r w:rsidRPr="00E574CE">
        <w:rPr>
          <w:sz w:val="16"/>
          <w:lang w:val="en-US"/>
        </w:rPr>
        <w:t>of</w:t>
      </w:r>
      <w:r w:rsidRPr="00E574CE">
        <w:rPr>
          <w:spacing w:val="10"/>
          <w:sz w:val="16"/>
          <w:lang w:val="en-US"/>
        </w:rPr>
        <w:t xml:space="preserve"> </w:t>
      </w:r>
      <w:r w:rsidRPr="00E574CE">
        <w:rPr>
          <w:sz w:val="16"/>
          <w:lang w:val="en-US"/>
        </w:rPr>
        <w:t>Chemistry,</w:t>
      </w:r>
      <w:r w:rsidRPr="00E574CE">
        <w:rPr>
          <w:spacing w:val="9"/>
          <w:sz w:val="16"/>
          <w:lang w:val="en-US"/>
        </w:rPr>
        <w:t xml:space="preserve"> </w:t>
      </w:r>
      <w:r w:rsidRPr="00E574CE">
        <w:rPr>
          <w:sz w:val="16"/>
          <w:lang w:val="en-US"/>
        </w:rPr>
        <w:t>National</w:t>
      </w:r>
      <w:r w:rsidRPr="00E574CE">
        <w:rPr>
          <w:spacing w:val="10"/>
          <w:sz w:val="16"/>
          <w:lang w:val="en-US"/>
        </w:rPr>
        <w:t xml:space="preserve"> </w:t>
      </w:r>
      <w:r w:rsidRPr="00E574CE">
        <w:rPr>
          <w:sz w:val="16"/>
          <w:lang w:val="en-US"/>
        </w:rPr>
        <w:t>Research</w:t>
      </w:r>
      <w:r w:rsidRPr="00E574CE">
        <w:rPr>
          <w:spacing w:val="9"/>
          <w:sz w:val="16"/>
          <w:lang w:val="en-US"/>
        </w:rPr>
        <w:t xml:space="preserve"> </w:t>
      </w:r>
      <w:r w:rsidRPr="00E574CE">
        <w:rPr>
          <w:sz w:val="16"/>
          <w:lang w:val="en-US"/>
        </w:rPr>
        <w:t>Tomsk</w:t>
      </w:r>
      <w:r w:rsidRPr="00E574CE">
        <w:rPr>
          <w:spacing w:val="10"/>
          <w:sz w:val="16"/>
          <w:lang w:val="en-US"/>
        </w:rPr>
        <w:t xml:space="preserve"> </w:t>
      </w:r>
      <w:r w:rsidRPr="00E574CE">
        <w:rPr>
          <w:sz w:val="16"/>
          <w:lang w:val="en-US"/>
        </w:rPr>
        <w:t>State</w:t>
      </w:r>
      <w:r w:rsidRPr="00E574CE">
        <w:rPr>
          <w:spacing w:val="9"/>
          <w:sz w:val="16"/>
          <w:lang w:val="en-US"/>
        </w:rPr>
        <w:t xml:space="preserve"> </w:t>
      </w:r>
      <w:r w:rsidRPr="00E574CE">
        <w:rPr>
          <w:sz w:val="16"/>
          <w:lang w:val="en-US"/>
        </w:rPr>
        <w:t>University,</w:t>
      </w:r>
      <w:r w:rsidRPr="00E574CE">
        <w:rPr>
          <w:spacing w:val="10"/>
          <w:sz w:val="16"/>
          <w:lang w:val="en-US"/>
        </w:rPr>
        <w:t xml:space="preserve"> </w:t>
      </w:r>
      <w:r w:rsidRPr="00E574CE">
        <w:rPr>
          <w:sz w:val="16"/>
          <w:lang w:val="en-US"/>
        </w:rPr>
        <w:t>634028</w:t>
      </w:r>
      <w:r w:rsidRPr="00E574CE">
        <w:rPr>
          <w:spacing w:val="9"/>
          <w:sz w:val="16"/>
          <w:lang w:val="en-US"/>
        </w:rPr>
        <w:t xml:space="preserve"> </w:t>
      </w:r>
      <w:r w:rsidRPr="00E574CE">
        <w:rPr>
          <w:sz w:val="16"/>
          <w:lang w:val="en-US"/>
        </w:rPr>
        <w:t>Tomsk,</w:t>
      </w:r>
      <w:r w:rsidRPr="00E574CE">
        <w:rPr>
          <w:spacing w:val="10"/>
          <w:sz w:val="16"/>
          <w:lang w:val="en-US"/>
        </w:rPr>
        <w:t xml:space="preserve"> </w:t>
      </w:r>
      <w:r w:rsidRPr="00E574CE">
        <w:rPr>
          <w:spacing w:val="-2"/>
          <w:sz w:val="16"/>
          <w:lang w:val="en-US"/>
        </w:rPr>
        <w:t>Russia</w:t>
      </w:r>
    </w:p>
    <w:p w:rsidR="00E574CE" w:rsidRPr="00E574CE" w:rsidRDefault="00E574CE">
      <w:pPr>
        <w:tabs>
          <w:tab w:val="left" w:pos="3030"/>
        </w:tabs>
        <w:spacing w:before="6"/>
        <w:ind w:left="2761"/>
        <w:rPr>
          <w:sz w:val="16"/>
          <w:lang w:val="en-US"/>
        </w:rPr>
      </w:pPr>
      <w:r w:rsidRPr="00E574CE">
        <w:rPr>
          <w:spacing w:val="-10"/>
          <w:w w:val="105"/>
          <w:position w:val="6"/>
          <w:sz w:val="12"/>
          <w:lang w:val="en-US"/>
        </w:rPr>
        <w:t>3</w:t>
      </w:r>
      <w:r w:rsidRPr="00E574CE">
        <w:rPr>
          <w:position w:val="6"/>
          <w:sz w:val="12"/>
          <w:lang w:val="en-US"/>
        </w:rPr>
        <w:tab/>
      </w:r>
      <w:r w:rsidRPr="00E574CE">
        <w:rPr>
          <w:spacing w:val="-2"/>
          <w:w w:val="105"/>
          <w:sz w:val="16"/>
          <w:lang w:val="en-US"/>
        </w:rPr>
        <w:t>Department</w:t>
      </w:r>
      <w:r w:rsidRPr="00E574CE">
        <w:rPr>
          <w:spacing w:val="4"/>
          <w:w w:val="105"/>
          <w:sz w:val="16"/>
          <w:lang w:val="en-US"/>
        </w:rPr>
        <w:t xml:space="preserve"> </w:t>
      </w:r>
      <w:r w:rsidRPr="00E574CE">
        <w:rPr>
          <w:spacing w:val="-2"/>
          <w:w w:val="105"/>
          <w:sz w:val="16"/>
          <w:lang w:val="en-US"/>
        </w:rPr>
        <w:t>of</w:t>
      </w:r>
      <w:r w:rsidRPr="00E574CE">
        <w:rPr>
          <w:spacing w:val="4"/>
          <w:w w:val="105"/>
          <w:sz w:val="16"/>
          <w:lang w:val="en-US"/>
        </w:rPr>
        <w:t xml:space="preserve"> </w:t>
      </w:r>
      <w:r w:rsidRPr="00E574CE">
        <w:rPr>
          <w:spacing w:val="-2"/>
          <w:w w:val="105"/>
          <w:sz w:val="16"/>
          <w:lang w:val="en-US"/>
        </w:rPr>
        <w:t>Chemistry</w:t>
      </w:r>
      <w:r w:rsidRPr="00E574CE">
        <w:rPr>
          <w:spacing w:val="4"/>
          <w:w w:val="105"/>
          <w:sz w:val="16"/>
          <w:lang w:val="en-US"/>
        </w:rPr>
        <w:t xml:space="preserve"> </w:t>
      </w:r>
      <w:r w:rsidRPr="00E574CE">
        <w:rPr>
          <w:spacing w:val="-2"/>
          <w:w w:val="105"/>
          <w:sz w:val="16"/>
          <w:lang w:val="en-US"/>
        </w:rPr>
        <w:t>and</w:t>
      </w:r>
      <w:r w:rsidRPr="00E574CE">
        <w:rPr>
          <w:spacing w:val="4"/>
          <w:w w:val="105"/>
          <w:sz w:val="16"/>
          <w:lang w:val="en-US"/>
        </w:rPr>
        <w:t xml:space="preserve"> </w:t>
      </w:r>
      <w:r w:rsidRPr="00E574CE">
        <w:rPr>
          <w:spacing w:val="-2"/>
          <w:w w:val="105"/>
          <w:sz w:val="16"/>
          <w:lang w:val="en-US"/>
        </w:rPr>
        <w:t>Biotechnology,</w:t>
      </w:r>
      <w:r w:rsidRPr="00E574CE">
        <w:rPr>
          <w:spacing w:val="4"/>
          <w:w w:val="105"/>
          <w:sz w:val="16"/>
          <w:lang w:val="en-US"/>
        </w:rPr>
        <w:t xml:space="preserve"> </w:t>
      </w:r>
      <w:r w:rsidRPr="00E574CE">
        <w:rPr>
          <w:spacing w:val="-2"/>
          <w:w w:val="105"/>
          <w:sz w:val="16"/>
          <w:lang w:val="en-US"/>
        </w:rPr>
        <w:t>Sh.</w:t>
      </w:r>
      <w:r w:rsidRPr="00E574CE">
        <w:rPr>
          <w:spacing w:val="15"/>
          <w:w w:val="105"/>
          <w:sz w:val="16"/>
          <w:lang w:val="en-US"/>
        </w:rPr>
        <w:t xml:space="preserve"> </w:t>
      </w:r>
      <w:r w:rsidRPr="00E574CE">
        <w:rPr>
          <w:spacing w:val="-2"/>
          <w:w w:val="105"/>
          <w:sz w:val="16"/>
          <w:lang w:val="en-US"/>
        </w:rPr>
        <w:t>Ualikhanov</w:t>
      </w:r>
      <w:r w:rsidRPr="00E574CE">
        <w:rPr>
          <w:spacing w:val="4"/>
          <w:w w:val="105"/>
          <w:sz w:val="16"/>
          <w:lang w:val="en-US"/>
        </w:rPr>
        <w:t xml:space="preserve"> </w:t>
      </w:r>
      <w:r w:rsidRPr="00E574CE">
        <w:rPr>
          <w:spacing w:val="-2"/>
          <w:w w:val="105"/>
          <w:sz w:val="16"/>
          <w:lang w:val="en-US"/>
        </w:rPr>
        <w:t>University,</w:t>
      </w:r>
      <w:r w:rsidRPr="00E574CE">
        <w:rPr>
          <w:spacing w:val="4"/>
          <w:w w:val="105"/>
          <w:sz w:val="16"/>
          <w:lang w:val="en-US"/>
        </w:rPr>
        <w:t xml:space="preserve"> </w:t>
      </w:r>
      <w:r w:rsidRPr="00E574CE">
        <w:rPr>
          <w:spacing w:val="-2"/>
          <w:w w:val="105"/>
          <w:sz w:val="16"/>
          <w:lang w:val="en-US"/>
        </w:rPr>
        <w:t>Kokshetau</w:t>
      </w:r>
      <w:r w:rsidRPr="00E574CE">
        <w:rPr>
          <w:spacing w:val="5"/>
          <w:w w:val="105"/>
          <w:sz w:val="16"/>
          <w:lang w:val="en-US"/>
        </w:rPr>
        <w:t xml:space="preserve"> </w:t>
      </w:r>
      <w:r w:rsidRPr="00E574CE">
        <w:rPr>
          <w:spacing w:val="-2"/>
          <w:w w:val="105"/>
          <w:sz w:val="16"/>
          <w:lang w:val="en-US"/>
        </w:rPr>
        <w:t>020000,</w:t>
      </w:r>
      <w:r w:rsidRPr="00E574CE">
        <w:rPr>
          <w:spacing w:val="4"/>
          <w:w w:val="105"/>
          <w:sz w:val="16"/>
          <w:lang w:val="en-US"/>
        </w:rPr>
        <w:t xml:space="preserve"> </w:t>
      </w:r>
      <w:r w:rsidRPr="00E574CE">
        <w:rPr>
          <w:spacing w:val="-2"/>
          <w:w w:val="105"/>
          <w:sz w:val="16"/>
          <w:lang w:val="en-US"/>
        </w:rPr>
        <w:t>Kazakhstan</w:t>
      </w:r>
    </w:p>
    <w:p w:rsidR="00E574CE" w:rsidRPr="00E574CE" w:rsidRDefault="00E574CE">
      <w:pPr>
        <w:tabs>
          <w:tab w:val="left" w:pos="3030"/>
        </w:tabs>
        <w:spacing w:before="5"/>
        <w:ind w:left="2761"/>
        <w:rPr>
          <w:sz w:val="16"/>
          <w:lang w:val="en-US"/>
        </w:rPr>
      </w:pPr>
      <w:r w:rsidRPr="00E574CE">
        <w:rPr>
          <w:spacing w:val="-10"/>
          <w:position w:val="6"/>
          <w:sz w:val="12"/>
          <w:lang w:val="en-US"/>
        </w:rPr>
        <w:t>4</w:t>
      </w:r>
      <w:r w:rsidRPr="00E574CE">
        <w:rPr>
          <w:position w:val="6"/>
          <w:sz w:val="12"/>
          <w:lang w:val="en-US"/>
        </w:rPr>
        <w:tab/>
      </w:r>
      <w:r w:rsidRPr="00E574CE">
        <w:rPr>
          <w:sz w:val="16"/>
          <w:lang w:val="en-US"/>
        </w:rPr>
        <w:t>Department</w:t>
      </w:r>
      <w:r w:rsidRPr="00E574CE">
        <w:rPr>
          <w:spacing w:val="12"/>
          <w:sz w:val="16"/>
          <w:lang w:val="en-US"/>
        </w:rPr>
        <w:t xml:space="preserve"> </w:t>
      </w:r>
      <w:r w:rsidRPr="00E574CE">
        <w:rPr>
          <w:sz w:val="16"/>
          <w:lang w:val="en-US"/>
        </w:rPr>
        <w:t>of</w:t>
      </w:r>
      <w:r w:rsidRPr="00E574CE">
        <w:rPr>
          <w:spacing w:val="13"/>
          <w:sz w:val="16"/>
          <w:lang w:val="en-US"/>
        </w:rPr>
        <w:t xml:space="preserve"> </w:t>
      </w:r>
      <w:r w:rsidRPr="00E574CE">
        <w:rPr>
          <w:sz w:val="16"/>
          <w:lang w:val="en-US"/>
        </w:rPr>
        <w:t>Chemistry</w:t>
      </w:r>
      <w:r w:rsidRPr="00E574CE">
        <w:rPr>
          <w:spacing w:val="12"/>
          <w:sz w:val="16"/>
          <w:lang w:val="en-US"/>
        </w:rPr>
        <w:t xml:space="preserve"> </w:t>
      </w:r>
      <w:r w:rsidRPr="00E574CE">
        <w:rPr>
          <w:sz w:val="16"/>
          <w:lang w:val="en-US"/>
        </w:rPr>
        <w:t>and</w:t>
      </w:r>
      <w:r w:rsidRPr="00E574CE">
        <w:rPr>
          <w:spacing w:val="13"/>
          <w:sz w:val="16"/>
          <w:lang w:val="en-US"/>
        </w:rPr>
        <w:t xml:space="preserve"> </w:t>
      </w:r>
      <w:r w:rsidRPr="00E574CE">
        <w:rPr>
          <w:sz w:val="16"/>
          <w:lang w:val="en-US"/>
        </w:rPr>
        <w:t>Chemical</w:t>
      </w:r>
      <w:r w:rsidRPr="00E574CE">
        <w:rPr>
          <w:spacing w:val="12"/>
          <w:sz w:val="16"/>
          <w:lang w:val="en-US"/>
        </w:rPr>
        <w:t xml:space="preserve"> </w:t>
      </w:r>
      <w:r w:rsidRPr="00E574CE">
        <w:rPr>
          <w:sz w:val="16"/>
          <w:lang w:val="en-US"/>
        </w:rPr>
        <w:t>Technologies,</w:t>
      </w:r>
      <w:r w:rsidRPr="00E574CE">
        <w:rPr>
          <w:spacing w:val="13"/>
          <w:sz w:val="16"/>
          <w:lang w:val="en-US"/>
        </w:rPr>
        <w:t xml:space="preserve"> </w:t>
      </w:r>
      <w:r w:rsidRPr="00E574CE">
        <w:rPr>
          <w:sz w:val="16"/>
          <w:lang w:val="en-US"/>
        </w:rPr>
        <w:t>Toraighyrov</w:t>
      </w:r>
      <w:r w:rsidRPr="00E574CE">
        <w:rPr>
          <w:spacing w:val="12"/>
          <w:sz w:val="16"/>
          <w:lang w:val="en-US"/>
        </w:rPr>
        <w:t xml:space="preserve"> </w:t>
      </w:r>
      <w:r w:rsidRPr="00E574CE">
        <w:rPr>
          <w:sz w:val="16"/>
          <w:lang w:val="en-US"/>
        </w:rPr>
        <w:t>University,</w:t>
      </w:r>
      <w:r w:rsidRPr="00E574CE">
        <w:rPr>
          <w:spacing w:val="13"/>
          <w:sz w:val="16"/>
          <w:lang w:val="en-US"/>
        </w:rPr>
        <w:t xml:space="preserve"> </w:t>
      </w:r>
      <w:r w:rsidRPr="00E574CE">
        <w:rPr>
          <w:sz w:val="16"/>
          <w:lang w:val="en-US"/>
        </w:rPr>
        <w:t>Pavlodar</w:t>
      </w:r>
      <w:r w:rsidRPr="00E574CE">
        <w:rPr>
          <w:spacing w:val="12"/>
          <w:sz w:val="16"/>
          <w:lang w:val="en-US"/>
        </w:rPr>
        <w:t xml:space="preserve"> </w:t>
      </w:r>
      <w:r w:rsidRPr="00E574CE">
        <w:rPr>
          <w:sz w:val="16"/>
          <w:lang w:val="en-US"/>
        </w:rPr>
        <w:t>140008,</w:t>
      </w:r>
      <w:r w:rsidRPr="00E574CE">
        <w:rPr>
          <w:spacing w:val="13"/>
          <w:sz w:val="16"/>
          <w:lang w:val="en-US"/>
        </w:rPr>
        <w:t xml:space="preserve"> </w:t>
      </w:r>
      <w:r w:rsidRPr="00E574CE">
        <w:rPr>
          <w:spacing w:val="-2"/>
          <w:sz w:val="16"/>
          <w:lang w:val="en-US"/>
        </w:rPr>
        <w:t>Kazakhstan</w:t>
      </w:r>
    </w:p>
    <w:p w:rsidR="00E574CE" w:rsidRPr="00E574CE" w:rsidRDefault="00E574CE">
      <w:pPr>
        <w:tabs>
          <w:tab w:val="left" w:pos="3030"/>
        </w:tabs>
        <w:spacing w:before="6" w:line="276" w:lineRule="auto"/>
        <w:ind w:left="3032" w:right="166" w:hanging="271"/>
        <w:rPr>
          <w:sz w:val="16"/>
          <w:lang w:val="en-US"/>
        </w:rPr>
      </w:pPr>
      <w:r w:rsidRPr="00E574CE">
        <w:rPr>
          <w:spacing w:val="-10"/>
          <w:w w:val="105"/>
          <w:position w:val="6"/>
          <w:sz w:val="12"/>
          <w:lang w:val="en-US"/>
        </w:rPr>
        <w:t>5</w:t>
      </w:r>
      <w:r w:rsidRPr="00E574CE">
        <w:rPr>
          <w:position w:val="6"/>
          <w:sz w:val="12"/>
          <w:lang w:val="en-US"/>
        </w:rPr>
        <w:tab/>
      </w:r>
      <w:r w:rsidRPr="00E574CE">
        <w:rPr>
          <w:w w:val="105"/>
          <w:sz w:val="16"/>
          <w:lang w:val="en-US"/>
        </w:rPr>
        <w:t>Faculty</w:t>
      </w:r>
      <w:r w:rsidRPr="00E574CE">
        <w:rPr>
          <w:spacing w:val="-6"/>
          <w:w w:val="105"/>
          <w:sz w:val="16"/>
          <w:lang w:val="en-US"/>
        </w:rPr>
        <w:t xml:space="preserve"> </w:t>
      </w:r>
      <w:r w:rsidRPr="00E574CE">
        <w:rPr>
          <w:w w:val="105"/>
          <w:sz w:val="16"/>
          <w:lang w:val="en-US"/>
        </w:rPr>
        <w:t>of</w:t>
      </w:r>
      <w:r w:rsidRPr="00E574CE">
        <w:rPr>
          <w:spacing w:val="-6"/>
          <w:w w:val="105"/>
          <w:sz w:val="16"/>
          <w:lang w:val="en-US"/>
        </w:rPr>
        <w:t xml:space="preserve"> </w:t>
      </w:r>
      <w:r w:rsidRPr="00E574CE">
        <w:rPr>
          <w:w w:val="105"/>
          <w:sz w:val="16"/>
          <w:lang w:val="en-US"/>
        </w:rPr>
        <w:t>Chemistry</w:t>
      </w:r>
      <w:r w:rsidRPr="00E574CE">
        <w:rPr>
          <w:spacing w:val="-6"/>
          <w:w w:val="105"/>
          <w:sz w:val="16"/>
          <w:lang w:val="en-US"/>
        </w:rPr>
        <w:t xml:space="preserve"> </w:t>
      </w:r>
      <w:r w:rsidRPr="00E574CE">
        <w:rPr>
          <w:w w:val="105"/>
          <w:sz w:val="16"/>
          <w:lang w:val="en-US"/>
        </w:rPr>
        <w:t>and</w:t>
      </w:r>
      <w:r w:rsidRPr="00E574CE">
        <w:rPr>
          <w:spacing w:val="-6"/>
          <w:w w:val="105"/>
          <w:sz w:val="16"/>
          <w:lang w:val="en-US"/>
        </w:rPr>
        <w:t xml:space="preserve"> </w:t>
      </w:r>
      <w:r w:rsidRPr="00E574CE">
        <w:rPr>
          <w:w w:val="105"/>
          <w:sz w:val="16"/>
          <w:lang w:val="en-US"/>
        </w:rPr>
        <w:t>Chemical</w:t>
      </w:r>
      <w:r w:rsidRPr="00E574CE">
        <w:rPr>
          <w:spacing w:val="-6"/>
          <w:w w:val="105"/>
          <w:sz w:val="16"/>
          <w:lang w:val="en-US"/>
        </w:rPr>
        <w:t xml:space="preserve"> </w:t>
      </w:r>
      <w:r w:rsidRPr="00E574CE">
        <w:rPr>
          <w:w w:val="105"/>
          <w:sz w:val="16"/>
          <w:lang w:val="en-US"/>
        </w:rPr>
        <w:t>Technology,</w:t>
      </w:r>
      <w:r w:rsidRPr="00E574CE">
        <w:rPr>
          <w:spacing w:val="-6"/>
          <w:w w:val="105"/>
          <w:sz w:val="16"/>
          <w:lang w:val="en-US"/>
        </w:rPr>
        <w:t xml:space="preserve"> </w:t>
      </w:r>
      <w:r w:rsidRPr="00E574CE">
        <w:rPr>
          <w:w w:val="105"/>
          <w:sz w:val="16"/>
          <w:lang w:val="en-US"/>
        </w:rPr>
        <w:t>Department</w:t>
      </w:r>
      <w:r w:rsidRPr="00E574CE">
        <w:rPr>
          <w:spacing w:val="-6"/>
          <w:w w:val="105"/>
          <w:sz w:val="16"/>
          <w:lang w:val="en-US"/>
        </w:rPr>
        <w:t xml:space="preserve"> </w:t>
      </w:r>
      <w:r w:rsidRPr="00E574CE">
        <w:rPr>
          <w:w w:val="105"/>
          <w:sz w:val="16"/>
          <w:lang w:val="en-US"/>
        </w:rPr>
        <w:t>of</w:t>
      </w:r>
      <w:r w:rsidRPr="00E574CE">
        <w:rPr>
          <w:spacing w:val="-6"/>
          <w:w w:val="105"/>
          <w:sz w:val="16"/>
          <w:lang w:val="en-US"/>
        </w:rPr>
        <w:t xml:space="preserve"> </w:t>
      </w:r>
      <w:r w:rsidRPr="00E574CE">
        <w:rPr>
          <w:w w:val="105"/>
          <w:sz w:val="16"/>
          <w:lang w:val="en-US"/>
        </w:rPr>
        <w:t>General</w:t>
      </w:r>
      <w:r w:rsidRPr="00E574CE">
        <w:rPr>
          <w:spacing w:val="-6"/>
          <w:w w:val="105"/>
          <w:sz w:val="16"/>
          <w:lang w:val="en-US"/>
        </w:rPr>
        <w:t xml:space="preserve"> </w:t>
      </w:r>
      <w:r w:rsidRPr="00E574CE">
        <w:rPr>
          <w:w w:val="105"/>
          <w:sz w:val="16"/>
          <w:lang w:val="en-US"/>
        </w:rPr>
        <w:t>and</w:t>
      </w:r>
      <w:r w:rsidRPr="00E574CE">
        <w:rPr>
          <w:spacing w:val="-6"/>
          <w:w w:val="105"/>
          <w:sz w:val="16"/>
          <w:lang w:val="en-US"/>
        </w:rPr>
        <w:t xml:space="preserve"> </w:t>
      </w:r>
      <w:r w:rsidRPr="00E574CE">
        <w:rPr>
          <w:w w:val="105"/>
          <w:sz w:val="16"/>
          <w:lang w:val="en-US"/>
        </w:rPr>
        <w:t>Inorganic</w:t>
      </w:r>
      <w:r w:rsidRPr="00E574CE">
        <w:rPr>
          <w:spacing w:val="-6"/>
          <w:w w:val="105"/>
          <w:sz w:val="16"/>
          <w:lang w:val="en-US"/>
        </w:rPr>
        <w:t xml:space="preserve"> </w:t>
      </w:r>
      <w:r w:rsidRPr="00E574CE">
        <w:rPr>
          <w:w w:val="105"/>
          <w:sz w:val="16"/>
          <w:lang w:val="en-US"/>
        </w:rPr>
        <w:t>Chemistry,</w:t>
      </w:r>
      <w:r w:rsidRPr="00E574CE">
        <w:rPr>
          <w:spacing w:val="-6"/>
          <w:w w:val="105"/>
          <w:sz w:val="16"/>
          <w:lang w:val="en-US"/>
        </w:rPr>
        <w:t xml:space="preserve"> </w:t>
      </w:r>
      <w:r w:rsidRPr="00E574CE">
        <w:rPr>
          <w:w w:val="105"/>
          <w:sz w:val="16"/>
          <w:lang w:val="en-US"/>
        </w:rPr>
        <w:t>Al-Farabi</w:t>
      </w:r>
      <w:r w:rsidRPr="00E574CE">
        <w:rPr>
          <w:spacing w:val="40"/>
          <w:w w:val="105"/>
          <w:sz w:val="16"/>
          <w:lang w:val="en-US"/>
        </w:rPr>
        <w:t xml:space="preserve"> </w:t>
      </w:r>
      <w:r w:rsidRPr="00E574CE">
        <w:rPr>
          <w:w w:val="105"/>
          <w:sz w:val="16"/>
          <w:lang w:val="en-US"/>
        </w:rPr>
        <w:t>Kazakh National University, Almaty 050000, Kazakhstan</w:t>
      </w:r>
    </w:p>
    <w:p w:rsidR="00E574CE" w:rsidRPr="00E574CE" w:rsidRDefault="00E574CE">
      <w:pPr>
        <w:tabs>
          <w:tab w:val="left" w:pos="3032"/>
        </w:tabs>
        <w:spacing w:line="199" w:lineRule="exact"/>
        <w:ind w:left="2747"/>
        <w:rPr>
          <w:sz w:val="16"/>
          <w:lang w:val="en-US"/>
        </w:rPr>
      </w:pPr>
      <w:r w:rsidRPr="00E574CE">
        <w:rPr>
          <w:rFonts w:ascii="Palatino Linotype"/>
          <w:b/>
          <w:spacing w:val="-10"/>
          <w:sz w:val="16"/>
          <w:lang w:val="en-US"/>
        </w:rPr>
        <w:t>*</w:t>
      </w:r>
      <w:r w:rsidRPr="00E574CE">
        <w:rPr>
          <w:rFonts w:ascii="Palatino Linotype"/>
          <w:b/>
          <w:sz w:val="16"/>
          <w:lang w:val="en-US"/>
        </w:rPr>
        <w:tab/>
      </w:r>
      <w:r w:rsidRPr="00E574CE">
        <w:rPr>
          <w:sz w:val="16"/>
          <w:lang w:val="en-US"/>
        </w:rPr>
        <w:t>Correspondence:</w:t>
      </w:r>
      <w:r w:rsidRPr="00E574CE">
        <w:rPr>
          <w:spacing w:val="18"/>
          <w:sz w:val="16"/>
          <w:lang w:val="en-US"/>
        </w:rPr>
        <w:t xml:space="preserve"> </w:t>
      </w:r>
      <w:hyperlink r:id="rId429">
        <w:r w:rsidRPr="00E574CE">
          <w:rPr>
            <w:sz w:val="16"/>
            <w:lang w:val="en-US"/>
          </w:rPr>
          <w:t>kanasheva_nur_94@mail.ru;</w:t>
        </w:r>
      </w:hyperlink>
      <w:r w:rsidRPr="00E574CE">
        <w:rPr>
          <w:spacing w:val="8"/>
          <w:sz w:val="16"/>
          <w:lang w:val="en-US"/>
        </w:rPr>
        <w:t xml:space="preserve"> </w:t>
      </w:r>
      <w:r w:rsidRPr="00E574CE">
        <w:rPr>
          <w:sz w:val="16"/>
          <w:lang w:val="en-US"/>
        </w:rPr>
        <w:t>Tel.:</w:t>
      </w:r>
      <w:r w:rsidRPr="00E574CE">
        <w:rPr>
          <w:spacing w:val="19"/>
          <w:sz w:val="16"/>
          <w:lang w:val="en-US"/>
        </w:rPr>
        <w:t xml:space="preserve"> </w:t>
      </w:r>
      <w:r w:rsidRPr="00E574CE">
        <w:rPr>
          <w:sz w:val="16"/>
          <w:lang w:val="en-US"/>
        </w:rPr>
        <w:t>+7-747-</w:t>
      </w:r>
      <w:r w:rsidRPr="00E574CE">
        <w:rPr>
          <w:spacing w:val="-2"/>
          <w:sz w:val="16"/>
          <w:lang w:val="en-US"/>
        </w:rPr>
        <w:t>2131490</w:t>
      </w:r>
    </w:p>
    <w:p w:rsidR="00E574CE" w:rsidRDefault="00E574CE">
      <w:pPr>
        <w:pStyle w:val="a5"/>
        <w:spacing w:before="10"/>
      </w:pPr>
    </w:p>
    <w:p w:rsidR="00E574CE" w:rsidRDefault="00E574CE">
      <w:pPr>
        <w:pStyle w:val="a5"/>
        <w:sectPr w:rsidR="00E574CE" w:rsidSect="00F63D93">
          <w:pgSz w:w="11906" w:h="16838"/>
          <w:pgMar w:top="1134" w:right="850" w:bottom="1134" w:left="1701" w:header="708" w:footer="831" w:gutter="0"/>
          <w:pgNumType w:start="77"/>
          <w:cols w:space="708"/>
          <w:docGrid w:linePitch="360"/>
        </w:sectPr>
      </w:pPr>
    </w:p>
    <w:p w:rsidR="00E574CE" w:rsidRDefault="00E574CE">
      <w:pPr>
        <w:pStyle w:val="a5"/>
      </w:pPr>
    </w:p>
    <w:p w:rsidR="00E574CE" w:rsidRDefault="00E574CE">
      <w:pPr>
        <w:pStyle w:val="a5"/>
      </w:pPr>
    </w:p>
    <w:p w:rsidR="00E574CE" w:rsidRDefault="00E574CE">
      <w:pPr>
        <w:pStyle w:val="a5"/>
      </w:pPr>
    </w:p>
    <w:p w:rsidR="00E574CE" w:rsidRDefault="00E574CE">
      <w:pPr>
        <w:pStyle w:val="a5"/>
      </w:pPr>
    </w:p>
    <w:p w:rsidR="00E574CE" w:rsidRDefault="00E574CE">
      <w:pPr>
        <w:pStyle w:val="a5"/>
        <w:spacing w:before="193"/>
      </w:pPr>
    </w:p>
    <w:p w:rsidR="00E574CE" w:rsidRDefault="00E574CE">
      <w:pPr>
        <w:pStyle w:val="a5"/>
        <w:ind w:left="148"/>
      </w:pPr>
      <w:r>
        <w:rPr>
          <w:noProof/>
          <w:lang w:val="ru-RU" w:eastAsia="ru-RU"/>
        </w:rPr>
        <w:drawing>
          <wp:inline distT="0" distB="0" distL="0" distR="0">
            <wp:extent cx="645521" cy="214312"/>
            <wp:effectExtent l="0" t="0" r="0" b="0"/>
            <wp:docPr id="224" name="Image 15">
              <a:hlinkClick xmlns:a="http://schemas.openxmlformats.org/drawingml/2006/main" r:id="rId430"/>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a:hlinkClick r:id="rId430"/>
                    </pic:cNvPr>
                    <pic:cNvPicPr/>
                  </pic:nvPicPr>
                  <pic:blipFill>
                    <a:blip r:embed="rId344" cstate="print"/>
                    <a:stretch>
                      <a:fillRect/>
                    </a:stretch>
                  </pic:blipFill>
                  <pic:spPr>
                    <a:xfrm>
                      <a:off x="0" y="0"/>
                      <a:ext cx="645521" cy="214312"/>
                    </a:xfrm>
                    <a:prstGeom prst="rect">
                      <a:avLst/>
                    </a:prstGeom>
                  </pic:spPr>
                </pic:pic>
              </a:graphicData>
            </a:graphic>
          </wp:inline>
        </w:drawing>
      </w:r>
    </w:p>
    <w:p w:rsidR="00E574CE" w:rsidRPr="00E574CE" w:rsidRDefault="00E574CE">
      <w:pPr>
        <w:spacing w:before="92" w:line="340" w:lineRule="auto"/>
        <w:ind w:left="142" w:right="33" w:firstLine="5"/>
        <w:rPr>
          <w:sz w:val="14"/>
          <w:lang w:val="en-US"/>
        </w:rPr>
      </w:pPr>
      <w:r w:rsidRPr="00E574CE">
        <w:rPr>
          <w:rFonts w:ascii="Palatino Linotype" w:hAnsi="Palatino Linotype"/>
          <w:b/>
          <w:w w:val="105"/>
          <w:sz w:val="14"/>
          <w:lang w:val="en-US"/>
        </w:rPr>
        <w:t xml:space="preserve">Citation: </w:t>
      </w:r>
      <w:r w:rsidRPr="00E574CE">
        <w:rPr>
          <w:w w:val="105"/>
          <w:sz w:val="14"/>
          <w:lang w:val="en-US"/>
        </w:rPr>
        <w:t>Kanasheva, N.; Ukhov, A.;</w:t>
      </w:r>
      <w:r w:rsidRPr="00E574CE">
        <w:rPr>
          <w:spacing w:val="40"/>
          <w:w w:val="105"/>
          <w:sz w:val="14"/>
          <w:lang w:val="en-US"/>
        </w:rPr>
        <w:t xml:space="preserve"> </w:t>
      </w:r>
      <w:r w:rsidRPr="00E574CE">
        <w:rPr>
          <w:w w:val="105"/>
          <w:sz w:val="14"/>
          <w:lang w:val="en-US"/>
        </w:rPr>
        <w:t>Malkov,</w:t>
      </w:r>
      <w:r w:rsidRPr="00E574CE">
        <w:rPr>
          <w:spacing w:val="-8"/>
          <w:w w:val="105"/>
          <w:sz w:val="14"/>
          <w:lang w:val="en-US"/>
        </w:rPr>
        <w:t xml:space="preserve"> </w:t>
      </w:r>
      <w:r w:rsidRPr="00E574CE">
        <w:rPr>
          <w:w w:val="105"/>
          <w:sz w:val="14"/>
          <w:lang w:val="en-US"/>
        </w:rPr>
        <w:t>V.S.;</w:t>
      </w:r>
      <w:r w:rsidRPr="00E574CE">
        <w:rPr>
          <w:spacing w:val="-8"/>
          <w:w w:val="105"/>
          <w:sz w:val="14"/>
          <w:lang w:val="en-US"/>
        </w:rPr>
        <w:t xml:space="preserve"> </w:t>
      </w:r>
      <w:r w:rsidRPr="00E574CE">
        <w:rPr>
          <w:w w:val="105"/>
          <w:sz w:val="14"/>
          <w:lang w:val="en-US"/>
        </w:rPr>
        <w:t>Gubankov,</w:t>
      </w:r>
      <w:r w:rsidRPr="00E574CE">
        <w:rPr>
          <w:spacing w:val="-8"/>
          <w:w w:val="105"/>
          <w:sz w:val="14"/>
          <w:lang w:val="en-US"/>
        </w:rPr>
        <w:t xml:space="preserve"> </w:t>
      </w:r>
      <w:r w:rsidRPr="00E574CE">
        <w:rPr>
          <w:w w:val="105"/>
          <w:sz w:val="14"/>
          <w:lang w:val="en-US"/>
        </w:rPr>
        <w:t>A.;</w:t>
      </w:r>
      <w:r w:rsidRPr="00E574CE">
        <w:rPr>
          <w:spacing w:val="-8"/>
          <w:w w:val="105"/>
          <w:sz w:val="14"/>
          <w:lang w:val="en-US"/>
        </w:rPr>
        <w:t xml:space="preserve"> </w:t>
      </w:r>
      <w:r w:rsidRPr="00E574CE">
        <w:rPr>
          <w:w w:val="105"/>
          <w:sz w:val="14"/>
          <w:lang w:val="en-US"/>
        </w:rPr>
        <w:t>Sergazina,</w:t>
      </w:r>
      <w:r w:rsidRPr="00E574CE">
        <w:rPr>
          <w:spacing w:val="40"/>
          <w:w w:val="105"/>
          <w:sz w:val="14"/>
          <w:lang w:val="en-US"/>
        </w:rPr>
        <w:t xml:space="preserve"> </w:t>
      </w:r>
      <w:r w:rsidRPr="00E574CE">
        <w:rPr>
          <w:w w:val="105"/>
          <w:sz w:val="14"/>
          <w:lang w:val="en-US"/>
        </w:rPr>
        <w:t>S.; Issabayeva, M.A.; Mashan, T.;</w:t>
      </w:r>
      <w:r w:rsidRPr="00E574CE">
        <w:rPr>
          <w:spacing w:val="40"/>
          <w:w w:val="105"/>
          <w:sz w:val="14"/>
          <w:lang w:val="en-US"/>
        </w:rPr>
        <w:t xml:space="preserve"> </w:t>
      </w:r>
      <w:r w:rsidRPr="00E574CE">
        <w:rPr>
          <w:w w:val="105"/>
          <w:sz w:val="14"/>
          <w:lang w:val="en-US"/>
        </w:rPr>
        <w:t>Kolpek, A.; Ryskaliyeva, R.; Bakibaev,</w:t>
      </w:r>
      <w:r w:rsidRPr="00E574CE">
        <w:rPr>
          <w:spacing w:val="40"/>
          <w:w w:val="105"/>
          <w:sz w:val="14"/>
          <w:lang w:val="en-US"/>
        </w:rPr>
        <w:t xml:space="preserve"> </w:t>
      </w:r>
      <w:r w:rsidRPr="00E574CE">
        <w:rPr>
          <w:w w:val="105"/>
          <w:sz w:val="14"/>
          <w:lang w:val="en-US"/>
        </w:rPr>
        <w:t>A.; et al. The Synthesis of a New</w:t>
      </w:r>
      <w:r w:rsidRPr="00E574CE">
        <w:rPr>
          <w:spacing w:val="40"/>
          <w:w w:val="105"/>
          <w:sz w:val="14"/>
          <w:lang w:val="en-US"/>
        </w:rPr>
        <w:t xml:space="preserve"> </w:t>
      </w:r>
      <w:r w:rsidRPr="00E574CE">
        <w:rPr>
          <w:spacing w:val="-2"/>
          <w:w w:val="105"/>
          <w:sz w:val="14"/>
          <w:lang w:val="en-US"/>
        </w:rPr>
        <w:t>Glycoluryl–Melamine–Formaldehyde</w:t>
      </w:r>
      <w:r w:rsidRPr="00E574CE">
        <w:rPr>
          <w:spacing w:val="40"/>
          <w:w w:val="105"/>
          <w:sz w:val="14"/>
          <w:lang w:val="en-US"/>
        </w:rPr>
        <w:t xml:space="preserve"> </w:t>
      </w:r>
      <w:r w:rsidRPr="00E574CE">
        <w:rPr>
          <w:w w:val="105"/>
          <w:sz w:val="14"/>
          <w:lang w:val="en-US"/>
        </w:rPr>
        <w:t>Polymer under the Action of HEDP</w:t>
      </w:r>
      <w:r w:rsidRPr="00E574CE">
        <w:rPr>
          <w:spacing w:val="40"/>
          <w:w w:val="105"/>
          <w:sz w:val="14"/>
          <w:lang w:val="en-US"/>
        </w:rPr>
        <w:t xml:space="preserve"> </w:t>
      </w:r>
      <w:r w:rsidRPr="00E574CE">
        <w:rPr>
          <w:spacing w:val="-2"/>
          <w:w w:val="105"/>
          <w:sz w:val="14"/>
          <w:lang w:val="en-US"/>
        </w:rPr>
        <w:t>and</w:t>
      </w:r>
      <w:r w:rsidRPr="00E574CE">
        <w:rPr>
          <w:spacing w:val="-3"/>
          <w:w w:val="105"/>
          <w:sz w:val="14"/>
          <w:lang w:val="en-US"/>
        </w:rPr>
        <w:t xml:space="preserve"> </w:t>
      </w:r>
      <w:r w:rsidRPr="00E574CE">
        <w:rPr>
          <w:spacing w:val="-2"/>
          <w:w w:val="105"/>
          <w:sz w:val="14"/>
          <w:lang w:val="en-US"/>
        </w:rPr>
        <w:t>the</w:t>
      </w:r>
      <w:r w:rsidRPr="00E574CE">
        <w:rPr>
          <w:spacing w:val="-3"/>
          <w:w w:val="105"/>
          <w:sz w:val="14"/>
          <w:lang w:val="en-US"/>
        </w:rPr>
        <w:t xml:space="preserve"> </w:t>
      </w:r>
      <w:r w:rsidRPr="00E574CE">
        <w:rPr>
          <w:spacing w:val="-2"/>
          <w:w w:val="105"/>
          <w:sz w:val="14"/>
          <w:lang w:val="en-US"/>
        </w:rPr>
        <w:t>Investigation</w:t>
      </w:r>
      <w:r w:rsidRPr="00E574CE">
        <w:rPr>
          <w:spacing w:val="-3"/>
          <w:w w:val="105"/>
          <w:sz w:val="14"/>
          <w:lang w:val="en-US"/>
        </w:rPr>
        <w:t xml:space="preserve"> </w:t>
      </w:r>
      <w:r w:rsidRPr="00E574CE">
        <w:rPr>
          <w:spacing w:val="-2"/>
          <w:w w:val="105"/>
          <w:sz w:val="14"/>
          <w:lang w:val="en-US"/>
        </w:rPr>
        <w:t>of</w:t>
      </w:r>
      <w:r w:rsidRPr="00E574CE">
        <w:rPr>
          <w:spacing w:val="-3"/>
          <w:w w:val="105"/>
          <w:sz w:val="14"/>
          <w:lang w:val="en-US"/>
        </w:rPr>
        <w:t xml:space="preserve"> </w:t>
      </w:r>
      <w:r w:rsidRPr="00E574CE">
        <w:rPr>
          <w:spacing w:val="-2"/>
          <w:w w:val="105"/>
          <w:sz w:val="14"/>
          <w:lang w:val="en-US"/>
        </w:rPr>
        <w:t>the</w:t>
      </w:r>
      <w:r w:rsidRPr="00E574CE">
        <w:rPr>
          <w:spacing w:val="-3"/>
          <w:w w:val="105"/>
          <w:sz w:val="14"/>
          <w:lang w:val="en-US"/>
        </w:rPr>
        <w:t xml:space="preserve"> </w:t>
      </w:r>
      <w:r w:rsidRPr="00E574CE">
        <w:rPr>
          <w:spacing w:val="-2"/>
          <w:w w:val="105"/>
          <w:sz w:val="14"/>
          <w:lang w:val="en-US"/>
        </w:rPr>
        <w:t>Content</w:t>
      </w:r>
      <w:r w:rsidRPr="00E574CE">
        <w:rPr>
          <w:spacing w:val="-3"/>
          <w:w w:val="105"/>
          <w:sz w:val="14"/>
          <w:lang w:val="en-US"/>
        </w:rPr>
        <w:t xml:space="preserve"> </w:t>
      </w:r>
      <w:r w:rsidRPr="00E574CE">
        <w:rPr>
          <w:spacing w:val="-2"/>
          <w:w w:val="105"/>
          <w:sz w:val="14"/>
          <w:lang w:val="en-US"/>
        </w:rPr>
        <w:t>of</w:t>
      </w:r>
      <w:r w:rsidRPr="00E574CE">
        <w:rPr>
          <w:spacing w:val="40"/>
          <w:w w:val="105"/>
          <w:sz w:val="14"/>
          <w:lang w:val="en-US"/>
        </w:rPr>
        <w:t xml:space="preserve"> </w:t>
      </w:r>
      <w:r w:rsidRPr="00E574CE">
        <w:rPr>
          <w:w w:val="105"/>
          <w:sz w:val="14"/>
          <w:lang w:val="en-US"/>
        </w:rPr>
        <w:t>Methylol Groups and Free</w:t>
      </w:r>
      <w:r w:rsidRPr="00E574CE">
        <w:rPr>
          <w:spacing w:val="40"/>
          <w:w w:val="105"/>
          <w:sz w:val="14"/>
          <w:lang w:val="en-US"/>
        </w:rPr>
        <w:t xml:space="preserve"> </w:t>
      </w:r>
      <w:r w:rsidRPr="00E574CE">
        <w:rPr>
          <w:sz w:val="14"/>
          <w:lang w:val="en-US"/>
        </w:rPr>
        <w:t>Formaldehyde.</w:t>
      </w:r>
      <w:r w:rsidRPr="00E574CE">
        <w:rPr>
          <w:spacing w:val="-3"/>
          <w:sz w:val="14"/>
          <w:lang w:val="en-US"/>
        </w:rPr>
        <w:t xml:space="preserve"> </w:t>
      </w:r>
      <w:r w:rsidRPr="00E574CE">
        <w:rPr>
          <w:rFonts w:ascii="Palatino Linotype" w:hAnsi="Palatino Linotype"/>
          <w:i/>
          <w:sz w:val="14"/>
          <w:lang w:val="en-US"/>
        </w:rPr>
        <w:t>Polymers</w:t>
      </w:r>
      <w:r w:rsidRPr="00E574CE">
        <w:rPr>
          <w:rFonts w:ascii="Palatino Linotype" w:hAnsi="Palatino Linotype"/>
          <w:i/>
          <w:spacing w:val="-9"/>
          <w:sz w:val="14"/>
          <w:lang w:val="en-US"/>
        </w:rPr>
        <w:t xml:space="preserve"> </w:t>
      </w:r>
      <w:r w:rsidRPr="00E574CE">
        <w:rPr>
          <w:rFonts w:ascii="Palatino Linotype" w:hAnsi="Palatino Linotype"/>
          <w:b/>
          <w:sz w:val="14"/>
          <w:lang w:val="en-US"/>
        </w:rPr>
        <w:t>2024</w:t>
      </w:r>
      <w:r w:rsidRPr="00E574CE">
        <w:rPr>
          <w:sz w:val="14"/>
          <w:lang w:val="en-US"/>
        </w:rPr>
        <w:t>,</w:t>
      </w:r>
      <w:r w:rsidRPr="00E574CE">
        <w:rPr>
          <w:spacing w:val="-8"/>
          <w:sz w:val="14"/>
          <w:lang w:val="en-US"/>
        </w:rPr>
        <w:t xml:space="preserve"> </w:t>
      </w:r>
      <w:r w:rsidRPr="00E574CE">
        <w:rPr>
          <w:rFonts w:ascii="Palatino Linotype" w:hAnsi="Palatino Linotype"/>
          <w:i/>
          <w:sz w:val="14"/>
          <w:lang w:val="en-US"/>
        </w:rPr>
        <w:t>16</w:t>
      </w:r>
      <w:r w:rsidRPr="00E574CE">
        <w:rPr>
          <w:sz w:val="14"/>
          <w:lang w:val="en-US"/>
        </w:rPr>
        <w:t>,</w:t>
      </w:r>
      <w:r w:rsidRPr="00E574CE">
        <w:rPr>
          <w:spacing w:val="-8"/>
          <w:sz w:val="14"/>
          <w:lang w:val="en-US"/>
        </w:rPr>
        <w:t xml:space="preserve"> </w:t>
      </w:r>
      <w:r w:rsidRPr="00E574CE">
        <w:rPr>
          <w:sz w:val="14"/>
          <w:lang w:val="en-US"/>
        </w:rPr>
        <w:t>2877.</w:t>
      </w:r>
      <w:r w:rsidRPr="00E574CE">
        <w:rPr>
          <w:spacing w:val="40"/>
          <w:w w:val="105"/>
          <w:sz w:val="14"/>
          <w:lang w:val="en-US"/>
        </w:rPr>
        <w:t xml:space="preserve"> </w:t>
      </w:r>
      <w:hyperlink r:id="rId431">
        <w:r w:rsidRPr="00E574CE">
          <w:rPr>
            <w:spacing w:val="-2"/>
            <w:w w:val="105"/>
            <w:sz w:val="14"/>
            <w:lang w:val="en-US"/>
          </w:rPr>
          <w:t>https://doi.org/10.3390/</w:t>
        </w:r>
      </w:hyperlink>
      <w:r w:rsidRPr="00E574CE">
        <w:rPr>
          <w:spacing w:val="40"/>
          <w:w w:val="105"/>
          <w:sz w:val="14"/>
          <w:lang w:val="en-US"/>
        </w:rPr>
        <w:t xml:space="preserve"> </w:t>
      </w:r>
      <w:hyperlink r:id="rId432">
        <w:r w:rsidRPr="00E574CE">
          <w:rPr>
            <w:spacing w:val="-2"/>
            <w:w w:val="105"/>
            <w:sz w:val="14"/>
            <w:lang w:val="en-US"/>
          </w:rPr>
          <w:t>polym16202877</w:t>
        </w:r>
      </w:hyperlink>
    </w:p>
    <w:p w:rsidR="00E574CE" w:rsidRPr="00E574CE" w:rsidRDefault="00E574CE">
      <w:pPr>
        <w:spacing w:before="129" w:line="348" w:lineRule="auto"/>
        <w:ind w:left="148" w:right="54"/>
        <w:rPr>
          <w:sz w:val="14"/>
          <w:lang w:val="en-US"/>
        </w:rPr>
      </w:pPr>
      <w:r w:rsidRPr="00E574CE">
        <w:rPr>
          <w:w w:val="105"/>
          <w:sz w:val="14"/>
          <w:lang w:val="en-US"/>
        </w:rPr>
        <w:t>Academic</w:t>
      </w:r>
      <w:r w:rsidRPr="00E574CE">
        <w:rPr>
          <w:spacing w:val="-9"/>
          <w:w w:val="105"/>
          <w:sz w:val="14"/>
          <w:lang w:val="en-US"/>
        </w:rPr>
        <w:t xml:space="preserve"> </w:t>
      </w:r>
      <w:r w:rsidRPr="00E574CE">
        <w:rPr>
          <w:w w:val="105"/>
          <w:sz w:val="14"/>
          <w:lang w:val="en-US"/>
        </w:rPr>
        <w:t>Editors:</w:t>
      </w:r>
      <w:r w:rsidRPr="00E574CE">
        <w:rPr>
          <w:spacing w:val="-4"/>
          <w:w w:val="105"/>
          <w:sz w:val="14"/>
          <w:lang w:val="en-US"/>
        </w:rPr>
        <w:t xml:space="preserve"> </w:t>
      </w:r>
      <w:r w:rsidRPr="00E574CE">
        <w:rPr>
          <w:w w:val="105"/>
          <w:sz w:val="14"/>
          <w:lang w:val="en-US"/>
        </w:rPr>
        <w:t>Keon-Soo</w:t>
      </w:r>
      <w:r w:rsidRPr="00E574CE">
        <w:rPr>
          <w:spacing w:val="-8"/>
          <w:w w:val="105"/>
          <w:sz w:val="14"/>
          <w:lang w:val="en-US"/>
        </w:rPr>
        <w:t xml:space="preserve"> </w:t>
      </w:r>
      <w:r w:rsidRPr="00E574CE">
        <w:rPr>
          <w:w w:val="105"/>
          <w:sz w:val="14"/>
          <w:lang w:val="en-US"/>
        </w:rPr>
        <w:t>Jang</w:t>
      </w:r>
      <w:r w:rsidRPr="00E574CE">
        <w:rPr>
          <w:spacing w:val="-8"/>
          <w:w w:val="105"/>
          <w:sz w:val="14"/>
          <w:lang w:val="en-US"/>
        </w:rPr>
        <w:t xml:space="preserve"> </w:t>
      </w:r>
      <w:r w:rsidRPr="00E574CE">
        <w:rPr>
          <w:w w:val="105"/>
          <w:sz w:val="14"/>
          <w:lang w:val="en-US"/>
        </w:rPr>
        <w:t>and</w:t>
      </w:r>
      <w:r w:rsidRPr="00E574CE">
        <w:rPr>
          <w:spacing w:val="40"/>
          <w:w w:val="105"/>
          <w:sz w:val="14"/>
          <w:lang w:val="en-US"/>
        </w:rPr>
        <w:t xml:space="preserve"> </w:t>
      </w:r>
      <w:r w:rsidRPr="00E574CE">
        <w:rPr>
          <w:w w:val="105"/>
          <w:sz w:val="14"/>
          <w:lang w:val="en-US"/>
        </w:rPr>
        <w:t>Łukasz</w:t>
      </w:r>
      <w:r w:rsidRPr="00E574CE">
        <w:rPr>
          <w:spacing w:val="-3"/>
          <w:w w:val="105"/>
          <w:sz w:val="14"/>
          <w:lang w:val="en-US"/>
        </w:rPr>
        <w:t xml:space="preserve"> </w:t>
      </w:r>
      <w:r w:rsidRPr="00E574CE">
        <w:rPr>
          <w:w w:val="105"/>
          <w:sz w:val="14"/>
          <w:lang w:val="en-US"/>
        </w:rPr>
        <w:t>Klapiszewski</w:t>
      </w:r>
    </w:p>
    <w:p w:rsidR="00E574CE" w:rsidRPr="00E574CE" w:rsidRDefault="00E574CE">
      <w:pPr>
        <w:spacing w:before="140"/>
        <w:ind w:left="148"/>
        <w:rPr>
          <w:sz w:val="14"/>
          <w:lang w:val="en-US"/>
        </w:rPr>
      </w:pPr>
      <w:r w:rsidRPr="00E574CE">
        <w:rPr>
          <w:sz w:val="14"/>
          <w:lang w:val="en-US"/>
        </w:rPr>
        <w:t>Received:</w:t>
      </w:r>
      <w:r w:rsidRPr="00E574CE">
        <w:rPr>
          <w:spacing w:val="26"/>
          <w:sz w:val="14"/>
          <w:lang w:val="en-US"/>
        </w:rPr>
        <w:t xml:space="preserve"> </w:t>
      </w:r>
      <w:r w:rsidRPr="00E574CE">
        <w:rPr>
          <w:sz w:val="14"/>
          <w:lang w:val="en-US"/>
        </w:rPr>
        <w:t>21</w:t>
      </w:r>
      <w:r w:rsidRPr="00E574CE">
        <w:rPr>
          <w:spacing w:val="16"/>
          <w:sz w:val="14"/>
          <w:lang w:val="en-US"/>
        </w:rPr>
        <w:t xml:space="preserve"> </w:t>
      </w:r>
      <w:r w:rsidRPr="00E574CE">
        <w:rPr>
          <w:sz w:val="14"/>
          <w:lang w:val="en-US"/>
        </w:rPr>
        <w:t>August</w:t>
      </w:r>
      <w:r w:rsidRPr="00E574CE">
        <w:rPr>
          <w:spacing w:val="15"/>
          <w:sz w:val="14"/>
          <w:lang w:val="en-US"/>
        </w:rPr>
        <w:t xml:space="preserve"> </w:t>
      </w:r>
      <w:r w:rsidRPr="00E574CE">
        <w:rPr>
          <w:spacing w:val="-4"/>
          <w:sz w:val="14"/>
          <w:lang w:val="en-US"/>
        </w:rPr>
        <w:t>2024</w:t>
      </w:r>
    </w:p>
    <w:p w:rsidR="00E574CE" w:rsidRPr="00E574CE" w:rsidRDefault="00E574CE">
      <w:pPr>
        <w:spacing w:before="74"/>
        <w:ind w:left="148"/>
        <w:rPr>
          <w:sz w:val="14"/>
          <w:lang w:val="en-US"/>
        </w:rPr>
      </w:pPr>
      <w:r w:rsidRPr="00E574CE">
        <w:rPr>
          <w:sz w:val="14"/>
          <w:lang w:val="en-US"/>
        </w:rPr>
        <w:t>Revised:</w:t>
      </w:r>
      <w:r w:rsidRPr="00E574CE">
        <w:rPr>
          <w:spacing w:val="13"/>
          <w:sz w:val="14"/>
          <w:lang w:val="en-US"/>
        </w:rPr>
        <w:t xml:space="preserve"> </w:t>
      </w:r>
      <w:r w:rsidRPr="00E574CE">
        <w:rPr>
          <w:sz w:val="14"/>
          <w:lang w:val="en-US"/>
        </w:rPr>
        <w:t>24</w:t>
      </w:r>
      <w:r w:rsidRPr="00E574CE">
        <w:rPr>
          <w:spacing w:val="6"/>
          <w:sz w:val="14"/>
          <w:lang w:val="en-US"/>
        </w:rPr>
        <w:t xml:space="preserve"> </w:t>
      </w:r>
      <w:r w:rsidRPr="00E574CE">
        <w:rPr>
          <w:sz w:val="14"/>
          <w:lang w:val="en-US"/>
        </w:rPr>
        <w:t>September</w:t>
      </w:r>
      <w:r w:rsidRPr="00E574CE">
        <w:rPr>
          <w:spacing w:val="5"/>
          <w:sz w:val="14"/>
          <w:lang w:val="en-US"/>
        </w:rPr>
        <w:t xml:space="preserve"> </w:t>
      </w:r>
      <w:r w:rsidRPr="00E574CE">
        <w:rPr>
          <w:spacing w:val="-4"/>
          <w:sz w:val="14"/>
          <w:lang w:val="en-US"/>
        </w:rPr>
        <w:t>2024</w:t>
      </w:r>
    </w:p>
    <w:p w:rsidR="00E574CE" w:rsidRPr="00E574CE" w:rsidRDefault="00E574CE">
      <w:pPr>
        <w:spacing w:before="75"/>
        <w:ind w:left="142"/>
        <w:rPr>
          <w:sz w:val="14"/>
          <w:lang w:val="en-US"/>
        </w:rPr>
      </w:pPr>
      <w:r w:rsidRPr="00E574CE">
        <w:rPr>
          <w:sz w:val="14"/>
          <w:lang w:val="en-US"/>
        </w:rPr>
        <w:t>Accepted:</w:t>
      </w:r>
      <w:r w:rsidRPr="00E574CE">
        <w:rPr>
          <w:spacing w:val="23"/>
          <w:sz w:val="14"/>
          <w:lang w:val="en-US"/>
        </w:rPr>
        <w:t xml:space="preserve"> </w:t>
      </w:r>
      <w:r w:rsidRPr="00E574CE">
        <w:rPr>
          <w:sz w:val="14"/>
          <w:lang w:val="en-US"/>
        </w:rPr>
        <w:t>9</w:t>
      </w:r>
      <w:r w:rsidRPr="00E574CE">
        <w:rPr>
          <w:spacing w:val="13"/>
          <w:sz w:val="14"/>
          <w:lang w:val="en-US"/>
        </w:rPr>
        <w:t xml:space="preserve"> </w:t>
      </w:r>
      <w:r w:rsidRPr="00E574CE">
        <w:rPr>
          <w:sz w:val="14"/>
          <w:lang w:val="en-US"/>
        </w:rPr>
        <w:t>October</w:t>
      </w:r>
      <w:r w:rsidRPr="00E574CE">
        <w:rPr>
          <w:spacing w:val="13"/>
          <w:sz w:val="14"/>
          <w:lang w:val="en-US"/>
        </w:rPr>
        <w:t xml:space="preserve"> </w:t>
      </w:r>
      <w:r w:rsidRPr="00E574CE">
        <w:rPr>
          <w:spacing w:val="-4"/>
          <w:sz w:val="14"/>
          <w:lang w:val="en-US"/>
        </w:rPr>
        <w:t>2024</w:t>
      </w:r>
    </w:p>
    <w:p w:rsidR="00E574CE" w:rsidRPr="00E574CE" w:rsidRDefault="00E574CE">
      <w:pPr>
        <w:spacing w:before="74"/>
        <w:ind w:left="148"/>
        <w:rPr>
          <w:sz w:val="14"/>
          <w:lang w:val="en-US"/>
        </w:rPr>
      </w:pPr>
      <w:r w:rsidRPr="00E574CE">
        <w:rPr>
          <w:sz w:val="14"/>
          <w:lang w:val="en-US"/>
        </w:rPr>
        <w:t>Published:</w:t>
      </w:r>
      <w:r w:rsidRPr="00E574CE">
        <w:rPr>
          <w:spacing w:val="18"/>
          <w:sz w:val="14"/>
          <w:lang w:val="en-US"/>
        </w:rPr>
        <w:t xml:space="preserve"> </w:t>
      </w:r>
      <w:r w:rsidRPr="00E574CE">
        <w:rPr>
          <w:sz w:val="14"/>
          <w:lang w:val="en-US"/>
        </w:rPr>
        <w:t>12</w:t>
      </w:r>
      <w:r w:rsidRPr="00E574CE">
        <w:rPr>
          <w:spacing w:val="9"/>
          <w:sz w:val="14"/>
          <w:lang w:val="en-US"/>
        </w:rPr>
        <w:t xml:space="preserve"> </w:t>
      </w:r>
      <w:r w:rsidRPr="00E574CE">
        <w:rPr>
          <w:sz w:val="14"/>
          <w:lang w:val="en-US"/>
        </w:rPr>
        <w:t>October</w:t>
      </w:r>
      <w:r w:rsidRPr="00E574CE">
        <w:rPr>
          <w:spacing w:val="9"/>
          <w:sz w:val="14"/>
          <w:lang w:val="en-US"/>
        </w:rPr>
        <w:t xml:space="preserve"> </w:t>
      </w:r>
      <w:r w:rsidRPr="00E574CE">
        <w:rPr>
          <w:spacing w:val="-4"/>
          <w:sz w:val="14"/>
          <w:lang w:val="en-US"/>
        </w:rPr>
        <w:t>2024</w:t>
      </w:r>
    </w:p>
    <w:p w:rsidR="00E574CE" w:rsidRDefault="00E574CE">
      <w:pPr>
        <w:pStyle w:val="a5"/>
        <w:spacing w:before="8"/>
        <w:rPr>
          <w:sz w:val="17"/>
        </w:rPr>
      </w:pPr>
      <w:r>
        <w:rPr>
          <w:noProof/>
          <w:sz w:val="17"/>
          <w:lang w:val="ru-RU" w:eastAsia="ru-RU"/>
        </w:rPr>
        <w:drawing>
          <wp:anchor distT="0" distB="0" distL="0" distR="0" simplePos="0" relativeHeight="251750400" behindDoc="1" locked="0" layoutInCell="1" allowOverlap="1">
            <wp:simplePos x="0" y="0"/>
            <wp:positionH relativeFrom="page">
              <wp:posOffset>453593</wp:posOffset>
            </wp:positionH>
            <wp:positionV relativeFrom="paragraph">
              <wp:posOffset>146935</wp:posOffset>
            </wp:positionV>
            <wp:extent cx="714375" cy="250031"/>
            <wp:effectExtent l="0" t="0" r="0" b="0"/>
            <wp:wrapTopAndBottom/>
            <wp:docPr id="225" name="Image 16">
              <a:hlinkClick xmlns:a="http://schemas.openxmlformats.org/drawingml/2006/main" r:id="rId347"/>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a:hlinkClick r:id="rId347"/>
                    </pic:cNvPr>
                    <pic:cNvPicPr/>
                  </pic:nvPicPr>
                  <pic:blipFill>
                    <a:blip r:embed="rId348" cstate="print"/>
                    <a:stretch>
                      <a:fillRect/>
                    </a:stretch>
                  </pic:blipFill>
                  <pic:spPr>
                    <a:xfrm>
                      <a:off x="0" y="0"/>
                      <a:ext cx="714375" cy="250031"/>
                    </a:xfrm>
                    <a:prstGeom prst="rect">
                      <a:avLst/>
                    </a:prstGeom>
                  </pic:spPr>
                </pic:pic>
              </a:graphicData>
            </a:graphic>
          </wp:anchor>
        </w:drawing>
      </w:r>
    </w:p>
    <w:p w:rsidR="00E574CE" w:rsidRPr="00E574CE" w:rsidRDefault="00E574CE">
      <w:pPr>
        <w:spacing w:before="94" w:line="345" w:lineRule="auto"/>
        <w:ind w:left="142" w:firstLine="5"/>
        <w:rPr>
          <w:sz w:val="14"/>
          <w:lang w:val="en-US"/>
        </w:rPr>
      </w:pPr>
      <w:r w:rsidRPr="00E574CE">
        <w:rPr>
          <w:rFonts w:ascii="Palatino Linotype" w:hAnsi="Palatino Linotype"/>
          <w:b/>
          <w:w w:val="105"/>
          <w:sz w:val="14"/>
          <w:lang w:val="en-US"/>
        </w:rPr>
        <w:t>Copyright:</w:t>
      </w:r>
      <w:r w:rsidRPr="00E574CE">
        <w:rPr>
          <w:rFonts w:ascii="Palatino Linotype" w:hAnsi="Palatino Linotype"/>
          <w:b/>
          <w:spacing w:val="40"/>
          <w:w w:val="105"/>
          <w:sz w:val="14"/>
          <w:lang w:val="en-US"/>
        </w:rPr>
        <w:t xml:space="preserve"> </w:t>
      </w:r>
      <w:r w:rsidRPr="00E574CE">
        <w:rPr>
          <w:w w:val="105"/>
          <w:sz w:val="14"/>
          <w:lang w:val="en-US"/>
        </w:rPr>
        <w:t>©</w:t>
      </w:r>
      <w:r w:rsidRPr="00E574CE">
        <w:rPr>
          <w:spacing w:val="15"/>
          <w:w w:val="105"/>
          <w:sz w:val="14"/>
          <w:lang w:val="en-US"/>
        </w:rPr>
        <w:t xml:space="preserve"> </w:t>
      </w:r>
      <w:r w:rsidRPr="00E574CE">
        <w:rPr>
          <w:w w:val="105"/>
          <w:sz w:val="14"/>
          <w:lang w:val="en-US"/>
        </w:rPr>
        <w:t>2024</w:t>
      </w:r>
      <w:r w:rsidRPr="00E574CE">
        <w:rPr>
          <w:spacing w:val="15"/>
          <w:w w:val="105"/>
          <w:sz w:val="14"/>
          <w:lang w:val="en-US"/>
        </w:rPr>
        <w:t xml:space="preserve"> </w:t>
      </w:r>
      <w:r w:rsidRPr="00E574CE">
        <w:rPr>
          <w:w w:val="105"/>
          <w:sz w:val="14"/>
          <w:lang w:val="en-US"/>
        </w:rPr>
        <w:t>by</w:t>
      </w:r>
      <w:r w:rsidRPr="00E574CE">
        <w:rPr>
          <w:spacing w:val="15"/>
          <w:w w:val="105"/>
          <w:sz w:val="14"/>
          <w:lang w:val="en-US"/>
        </w:rPr>
        <w:t xml:space="preserve"> </w:t>
      </w:r>
      <w:r w:rsidRPr="00E574CE">
        <w:rPr>
          <w:w w:val="105"/>
          <w:sz w:val="14"/>
          <w:lang w:val="en-US"/>
        </w:rPr>
        <w:t>the</w:t>
      </w:r>
      <w:r w:rsidRPr="00E574CE">
        <w:rPr>
          <w:spacing w:val="15"/>
          <w:w w:val="105"/>
          <w:sz w:val="14"/>
          <w:lang w:val="en-US"/>
        </w:rPr>
        <w:t xml:space="preserve"> </w:t>
      </w:r>
      <w:r w:rsidRPr="00E574CE">
        <w:rPr>
          <w:w w:val="105"/>
          <w:sz w:val="14"/>
          <w:lang w:val="en-US"/>
        </w:rPr>
        <w:t>authors.</w:t>
      </w:r>
      <w:r w:rsidRPr="00E574CE">
        <w:rPr>
          <w:spacing w:val="40"/>
          <w:w w:val="105"/>
          <w:sz w:val="14"/>
          <w:lang w:val="en-US"/>
        </w:rPr>
        <w:t xml:space="preserve"> </w:t>
      </w:r>
      <w:r w:rsidRPr="00E574CE">
        <w:rPr>
          <w:w w:val="105"/>
          <w:sz w:val="14"/>
          <w:lang w:val="en-US"/>
        </w:rPr>
        <w:t>Licensee</w:t>
      </w:r>
      <w:r w:rsidRPr="00E574CE">
        <w:rPr>
          <w:spacing w:val="40"/>
          <w:w w:val="105"/>
          <w:sz w:val="14"/>
          <w:lang w:val="en-US"/>
        </w:rPr>
        <w:t xml:space="preserve"> </w:t>
      </w:r>
      <w:r w:rsidRPr="00E574CE">
        <w:rPr>
          <w:w w:val="105"/>
          <w:sz w:val="14"/>
          <w:lang w:val="en-US"/>
        </w:rPr>
        <w:t>MDPI,</w:t>
      </w:r>
      <w:r w:rsidRPr="00E574CE">
        <w:rPr>
          <w:spacing w:val="40"/>
          <w:w w:val="105"/>
          <w:sz w:val="14"/>
          <w:lang w:val="en-US"/>
        </w:rPr>
        <w:t xml:space="preserve"> </w:t>
      </w:r>
      <w:r w:rsidRPr="00E574CE">
        <w:rPr>
          <w:w w:val="105"/>
          <w:sz w:val="14"/>
          <w:lang w:val="en-US"/>
        </w:rPr>
        <w:t>Basel,</w:t>
      </w:r>
      <w:r w:rsidRPr="00E574CE">
        <w:rPr>
          <w:spacing w:val="40"/>
          <w:w w:val="105"/>
          <w:sz w:val="14"/>
          <w:lang w:val="en-US"/>
        </w:rPr>
        <w:t xml:space="preserve"> </w:t>
      </w:r>
      <w:r w:rsidRPr="00E574CE">
        <w:rPr>
          <w:w w:val="105"/>
          <w:sz w:val="14"/>
          <w:lang w:val="en-US"/>
        </w:rPr>
        <w:t>Switzerland.</w:t>
      </w:r>
      <w:r w:rsidRPr="00E574CE">
        <w:rPr>
          <w:spacing w:val="40"/>
          <w:w w:val="105"/>
          <w:sz w:val="14"/>
          <w:lang w:val="en-US"/>
        </w:rPr>
        <w:t xml:space="preserve"> </w:t>
      </w:r>
      <w:r w:rsidRPr="00E574CE">
        <w:rPr>
          <w:w w:val="105"/>
          <w:sz w:val="14"/>
          <w:lang w:val="en-US"/>
        </w:rPr>
        <w:t>This</w:t>
      </w:r>
      <w:r w:rsidRPr="00E574CE">
        <w:rPr>
          <w:spacing w:val="13"/>
          <w:w w:val="105"/>
          <w:sz w:val="14"/>
          <w:lang w:val="en-US"/>
        </w:rPr>
        <w:t xml:space="preserve"> </w:t>
      </w:r>
      <w:r w:rsidRPr="00E574CE">
        <w:rPr>
          <w:w w:val="105"/>
          <w:sz w:val="14"/>
          <w:lang w:val="en-US"/>
        </w:rPr>
        <w:t>article</w:t>
      </w:r>
      <w:r w:rsidRPr="00E574CE">
        <w:rPr>
          <w:spacing w:val="13"/>
          <w:w w:val="105"/>
          <w:sz w:val="14"/>
          <w:lang w:val="en-US"/>
        </w:rPr>
        <w:t xml:space="preserve"> </w:t>
      </w:r>
      <w:r w:rsidRPr="00E574CE">
        <w:rPr>
          <w:w w:val="105"/>
          <w:sz w:val="14"/>
          <w:lang w:val="en-US"/>
        </w:rPr>
        <w:t>is</w:t>
      </w:r>
      <w:r w:rsidRPr="00E574CE">
        <w:rPr>
          <w:spacing w:val="13"/>
          <w:w w:val="105"/>
          <w:sz w:val="14"/>
          <w:lang w:val="en-US"/>
        </w:rPr>
        <w:t xml:space="preserve"> </w:t>
      </w:r>
      <w:r w:rsidRPr="00E574CE">
        <w:rPr>
          <w:w w:val="105"/>
          <w:sz w:val="14"/>
          <w:lang w:val="en-US"/>
        </w:rPr>
        <w:t>an</w:t>
      </w:r>
      <w:r w:rsidRPr="00E574CE">
        <w:rPr>
          <w:spacing w:val="13"/>
          <w:w w:val="105"/>
          <w:sz w:val="14"/>
          <w:lang w:val="en-US"/>
        </w:rPr>
        <w:t xml:space="preserve"> </w:t>
      </w:r>
      <w:r w:rsidRPr="00E574CE">
        <w:rPr>
          <w:w w:val="105"/>
          <w:sz w:val="14"/>
          <w:lang w:val="en-US"/>
        </w:rPr>
        <w:t>open</w:t>
      </w:r>
      <w:r w:rsidRPr="00E574CE">
        <w:rPr>
          <w:spacing w:val="13"/>
          <w:w w:val="105"/>
          <w:sz w:val="14"/>
          <w:lang w:val="en-US"/>
        </w:rPr>
        <w:t xml:space="preserve"> </w:t>
      </w:r>
      <w:r w:rsidRPr="00E574CE">
        <w:rPr>
          <w:w w:val="105"/>
          <w:sz w:val="14"/>
          <w:lang w:val="en-US"/>
        </w:rPr>
        <w:t>access</w:t>
      </w:r>
      <w:r w:rsidRPr="00E574CE">
        <w:rPr>
          <w:spacing w:val="13"/>
          <w:w w:val="105"/>
          <w:sz w:val="14"/>
          <w:lang w:val="en-US"/>
        </w:rPr>
        <w:t xml:space="preserve"> </w:t>
      </w:r>
      <w:r w:rsidRPr="00E574CE">
        <w:rPr>
          <w:w w:val="105"/>
          <w:sz w:val="14"/>
          <w:lang w:val="en-US"/>
        </w:rPr>
        <w:t>article</w:t>
      </w:r>
      <w:r w:rsidRPr="00E574CE">
        <w:rPr>
          <w:spacing w:val="40"/>
          <w:w w:val="105"/>
          <w:sz w:val="14"/>
          <w:lang w:val="en-US"/>
        </w:rPr>
        <w:t xml:space="preserve"> </w:t>
      </w:r>
      <w:r w:rsidRPr="00E574CE">
        <w:rPr>
          <w:w w:val="105"/>
          <w:sz w:val="14"/>
          <w:lang w:val="en-US"/>
        </w:rPr>
        <w:t>distributed</w:t>
      </w:r>
      <w:r w:rsidRPr="00E574CE">
        <w:rPr>
          <w:spacing w:val="40"/>
          <w:w w:val="105"/>
          <w:sz w:val="14"/>
          <w:lang w:val="en-US"/>
        </w:rPr>
        <w:t xml:space="preserve"> </w:t>
      </w:r>
      <w:r w:rsidRPr="00E574CE">
        <w:rPr>
          <w:w w:val="105"/>
          <w:sz w:val="14"/>
          <w:lang w:val="en-US"/>
        </w:rPr>
        <w:t>under</w:t>
      </w:r>
      <w:r w:rsidRPr="00E574CE">
        <w:rPr>
          <w:spacing w:val="40"/>
          <w:w w:val="105"/>
          <w:sz w:val="14"/>
          <w:lang w:val="en-US"/>
        </w:rPr>
        <w:t xml:space="preserve"> </w:t>
      </w:r>
      <w:r w:rsidRPr="00E574CE">
        <w:rPr>
          <w:w w:val="105"/>
          <w:sz w:val="14"/>
          <w:lang w:val="en-US"/>
        </w:rPr>
        <w:t>the</w:t>
      </w:r>
      <w:r w:rsidRPr="00E574CE">
        <w:rPr>
          <w:spacing w:val="40"/>
          <w:w w:val="105"/>
          <w:sz w:val="14"/>
          <w:lang w:val="en-US"/>
        </w:rPr>
        <w:t xml:space="preserve"> </w:t>
      </w:r>
      <w:r w:rsidRPr="00E574CE">
        <w:rPr>
          <w:w w:val="105"/>
          <w:sz w:val="14"/>
          <w:lang w:val="en-US"/>
        </w:rPr>
        <w:t>terms</w:t>
      </w:r>
      <w:r w:rsidRPr="00E574CE">
        <w:rPr>
          <w:spacing w:val="40"/>
          <w:w w:val="105"/>
          <w:sz w:val="14"/>
          <w:lang w:val="en-US"/>
        </w:rPr>
        <w:t xml:space="preserve"> </w:t>
      </w:r>
      <w:r w:rsidRPr="00E574CE">
        <w:rPr>
          <w:w w:val="105"/>
          <w:sz w:val="14"/>
          <w:lang w:val="en-US"/>
        </w:rPr>
        <w:t>and</w:t>
      </w:r>
      <w:r w:rsidRPr="00E574CE">
        <w:rPr>
          <w:spacing w:val="40"/>
          <w:w w:val="105"/>
          <w:sz w:val="14"/>
          <w:lang w:val="en-US"/>
        </w:rPr>
        <w:t xml:space="preserve"> </w:t>
      </w:r>
      <w:r w:rsidRPr="00E574CE">
        <w:rPr>
          <w:w w:val="105"/>
          <w:sz w:val="14"/>
          <w:lang w:val="en-US"/>
        </w:rPr>
        <w:t>conditions of the Creative Commons</w:t>
      </w:r>
      <w:r w:rsidRPr="00E574CE">
        <w:rPr>
          <w:spacing w:val="40"/>
          <w:w w:val="105"/>
          <w:sz w:val="14"/>
          <w:lang w:val="en-US"/>
        </w:rPr>
        <w:t xml:space="preserve"> </w:t>
      </w:r>
      <w:r w:rsidRPr="00E574CE">
        <w:rPr>
          <w:w w:val="105"/>
          <w:sz w:val="14"/>
          <w:lang w:val="en-US"/>
        </w:rPr>
        <w:t>Attribution</w:t>
      </w:r>
      <w:r w:rsidRPr="00E574CE">
        <w:rPr>
          <w:spacing w:val="-6"/>
          <w:w w:val="105"/>
          <w:sz w:val="14"/>
          <w:lang w:val="en-US"/>
        </w:rPr>
        <w:t xml:space="preserve"> </w:t>
      </w:r>
      <w:r w:rsidRPr="00E574CE">
        <w:rPr>
          <w:w w:val="105"/>
          <w:sz w:val="14"/>
          <w:lang w:val="en-US"/>
        </w:rPr>
        <w:t>(CC</w:t>
      </w:r>
      <w:r w:rsidRPr="00E574CE">
        <w:rPr>
          <w:spacing w:val="-6"/>
          <w:w w:val="105"/>
          <w:sz w:val="14"/>
          <w:lang w:val="en-US"/>
        </w:rPr>
        <w:t xml:space="preserve"> </w:t>
      </w:r>
      <w:r w:rsidRPr="00E574CE">
        <w:rPr>
          <w:w w:val="105"/>
          <w:sz w:val="14"/>
          <w:lang w:val="en-US"/>
        </w:rPr>
        <w:t>BY)</w:t>
      </w:r>
      <w:r w:rsidRPr="00E574CE">
        <w:rPr>
          <w:spacing w:val="-6"/>
          <w:w w:val="105"/>
          <w:sz w:val="14"/>
          <w:lang w:val="en-US"/>
        </w:rPr>
        <w:t xml:space="preserve"> </w:t>
      </w:r>
      <w:r w:rsidRPr="00E574CE">
        <w:rPr>
          <w:w w:val="105"/>
          <w:sz w:val="14"/>
          <w:lang w:val="en-US"/>
        </w:rPr>
        <w:t>license</w:t>
      </w:r>
      <w:r w:rsidRPr="00E574CE">
        <w:rPr>
          <w:spacing w:val="40"/>
          <w:w w:val="105"/>
          <w:sz w:val="14"/>
          <w:lang w:val="en-US"/>
        </w:rPr>
        <w:t xml:space="preserve"> </w:t>
      </w:r>
      <w:r w:rsidRPr="00E574CE">
        <w:rPr>
          <w:w w:val="105"/>
          <w:sz w:val="14"/>
          <w:lang w:val="en-US"/>
        </w:rPr>
        <w:t>(</w:t>
      </w:r>
      <w:hyperlink r:id="rId433">
        <w:r w:rsidRPr="00E574CE">
          <w:rPr>
            <w:w w:val="105"/>
            <w:sz w:val="14"/>
            <w:lang w:val="en-US"/>
          </w:rPr>
          <w:t>https://</w:t>
        </w:r>
      </w:hyperlink>
      <w:r w:rsidRPr="00E574CE">
        <w:rPr>
          <w:spacing w:val="40"/>
          <w:w w:val="105"/>
          <w:sz w:val="14"/>
          <w:lang w:val="en-US"/>
        </w:rPr>
        <w:t xml:space="preserve"> </w:t>
      </w:r>
      <w:hyperlink r:id="rId434">
        <w:r w:rsidRPr="00E574CE">
          <w:rPr>
            <w:spacing w:val="-2"/>
            <w:w w:val="105"/>
            <w:sz w:val="14"/>
            <w:lang w:val="en-US"/>
          </w:rPr>
          <w:t>creativecommons.org/licenses/by/</w:t>
        </w:r>
      </w:hyperlink>
      <w:r w:rsidRPr="00E574CE">
        <w:rPr>
          <w:spacing w:val="40"/>
          <w:w w:val="105"/>
          <w:sz w:val="14"/>
          <w:lang w:val="en-US"/>
        </w:rPr>
        <w:t xml:space="preserve"> </w:t>
      </w:r>
      <w:r w:rsidRPr="00E574CE">
        <w:rPr>
          <w:spacing w:val="-2"/>
          <w:w w:val="105"/>
          <w:sz w:val="14"/>
          <w:lang w:val="en-US"/>
        </w:rPr>
        <w:t>4.0/).</w:t>
      </w:r>
    </w:p>
    <w:p w:rsidR="00E574CE" w:rsidRPr="00E574CE" w:rsidRDefault="00E574CE">
      <w:pPr>
        <w:spacing w:before="80" w:line="292" w:lineRule="auto"/>
        <w:ind w:left="145" w:right="151" w:hanging="2"/>
        <w:jc w:val="both"/>
        <w:rPr>
          <w:sz w:val="18"/>
          <w:lang w:val="en-US"/>
        </w:rPr>
      </w:pPr>
      <w:r w:rsidRPr="00E574CE">
        <w:rPr>
          <w:lang w:val="en-US"/>
        </w:rPr>
        <w:br w:type="column"/>
      </w:r>
      <w:r w:rsidRPr="00E574CE">
        <w:rPr>
          <w:rFonts w:ascii="Palatino Linotype" w:hAnsi="Palatino Linotype"/>
          <w:b/>
          <w:w w:val="105"/>
          <w:sz w:val="18"/>
          <w:lang w:val="en-US"/>
        </w:rPr>
        <w:lastRenderedPageBreak/>
        <w:t>Abstract:</w:t>
      </w:r>
      <w:r w:rsidRPr="00E574CE">
        <w:rPr>
          <w:rFonts w:ascii="Palatino Linotype" w:hAnsi="Palatino Linotype"/>
          <w:b/>
          <w:spacing w:val="-4"/>
          <w:w w:val="105"/>
          <w:sz w:val="18"/>
          <w:lang w:val="en-US"/>
        </w:rPr>
        <w:t xml:space="preserve"> </w:t>
      </w:r>
      <w:r w:rsidRPr="00E574CE">
        <w:rPr>
          <w:w w:val="105"/>
          <w:sz w:val="18"/>
          <w:lang w:val="en-US"/>
        </w:rPr>
        <w:t>This</w:t>
      </w:r>
      <w:r w:rsidRPr="00E574CE">
        <w:rPr>
          <w:spacing w:val="-7"/>
          <w:w w:val="105"/>
          <w:sz w:val="18"/>
          <w:lang w:val="en-US"/>
        </w:rPr>
        <w:t xml:space="preserve"> </w:t>
      </w:r>
      <w:r w:rsidRPr="00E574CE">
        <w:rPr>
          <w:w w:val="105"/>
          <w:sz w:val="18"/>
          <w:lang w:val="en-US"/>
        </w:rPr>
        <w:t>study</w:t>
      </w:r>
      <w:r w:rsidRPr="00E574CE">
        <w:rPr>
          <w:spacing w:val="-7"/>
          <w:w w:val="105"/>
          <w:sz w:val="18"/>
          <w:lang w:val="en-US"/>
        </w:rPr>
        <w:t xml:space="preserve"> </w:t>
      </w:r>
      <w:r w:rsidRPr="00E574CE">
        <w:rPr>
          <w:w w:val="105"/>
          <w:sz w:val="18"/>
          <w:lang w:val="en-US"/>
        </w:rPr>
        <w:t>outlines</w:t>
      </w:r>
      <w:r w:rsidRPr="00E574CE">
        <w:rPr>
          <w:spacing w:val="-7"/>
          <w:w w:val="105"/>
          <w:sz w:val="18"/>
          <w:lang w:val="en-US"/>
        </w:rPr>
        <w:t xml:space="preserve"> </w:t>
      </w:r>
      <w:r w:rsidRPr="00E574CE">
        <w:rPr>
          <w:w w:val="105"/>
          <w:sz w:val="18"/>
          <w:lang w:val="en-US"/>
        </w:rPr>
        <w:t>a</w:t>
      </w:r>
      <w:r w:rsidRPr="00E574CE">
        <w:rPr>
          <w:spacing w:val="-7"/>
          <w:w w:val="105"/>
          <w:sz w:val="18"/>
          <w:lang w:val="en-US"/>
        </w:rPr>
        <w:t xml:space="preserve"> </w:t>
      </w:r>
      <w:r w:rsidRPr="00E574CE">
        <w:rPr>
          <w:w w:val="105"/>
          <w:sz w:val="18"/>
          <w:lang w:val="en-US"/>
        </w:rPr>
        <w:t>method</w:t>
      </w:r>
      <w:r w:rsidRPr="00E574CE">
        <w:rPr>
          <w:spacing w:val="-7"/>
          <w:w w:val="105"/>
          <w:sz w:val="18"/>
          <w:lang w:val="en-US"/>
        </w:rPr>
        <w:t xml:space="preserve"> </w:t>
      </w:r>
      <w:r w:rsidRPr="00E574CE">
        <w:rPr>
          <w:w w:val="105"/>
          <w:sz w:val="18"/>
          <w:lang w:val="en-US"/>
        </w:rPr>
        <w:t>for</w:t>
      </w:r>
      <w:r w:rsidRPr="00E574CE">
        <w:rPr>
          <w:spacing w:val="-7"/>
          <w:w w:val="105"/>
          <w:sz w:val="18"/>
          <w:lang w:val="en-US"/>
        </w:rPr>
        <w:t xml:space="preserve"> </w:t>
      </w:r>
      <w:r w:rsidRPr="00E574CE">
        <w:rPr>
          <w:w w:val="105"/>
          <w:sz w:val="18"/>
          <w:lang w:val="en-US"/>
        </w:rPr>
        <w:t>preparing</w:t>
      </w:r>
      <w:r w:rsidRPr="00E574CE">
        <w:rPr>
          <w:spacing w:val="-7"/>
          <w:w w:val="105"/>
          <w:sz w:val="18"/>
          <w:lang w:val="en-US"/>
        </w:rPr>
        <w:t xml:space="preserve"> </w:t>
      </w:r>
      <w:r w:rsidRPr="00E574CE">
        <w:rPr>
          <w:w w:val="105"/>
          <w:sz w:val="18"/>
          <w:lang w:val="en-US"/>
        </w:rPr>
        <w:t>a</w:t>
      </w:r>
      <w:r w:rsidRPr="00E574CE">
        <w:rPr>
          <w:spacing w:val="-7"/>
          <w:w w:val="105"/>
          <w:sz w:val="18"/>
          <w:lang w:val="en-US"/>
        </w:rPr>
        <w:t xml:space="preserve"> </w:t>
      </w:r>
      <w:r w:rsidRPr="00E574CE">
        <w:rPr>
          <w:w w:val="105"/>
          <w:sz w:val="18"/>
          <w:lang w:val="en-US"/>
        </w:rPr>
        <w:t>complex</w:t>
      </w:r>
      <w:r w:rsidRPr="00E574CE">
        <w:rPr>
          <w:spacing w:val="-7"/>
          <w:w w:val="105"/>
          <w:sz w:val="18"/>
          <w:lang w:val="en-US"/>
        </w:rPr>
        <w:t xml:space="preserve"> </w:t>
      </w:r>
      <w:r w:rsidRPr="00E574CE">
        <w:rPr>
          <w:w w:val="105"/>
          <w:sz w:val="18"/>
          <w:lang w:val="en-US"/>
        </w:rPr>
        <w:t>involving</w:t>
      </w:r>
      <w:r w:rsidRPr="00E574CE">
        <w:rPr>
          <w:spacing w:val="-7"/>
          <w:w w:val="105"/>
          <w:sz w:val="18"/>
          <w:lang w:val="en-US"/>
        </w:rPr>
        <w:t xml:space="preserve"> </w:t>
      </w:r>
      <w:r w:rsidRPr="00E574CE">
        <w:rPr>
          <w:w w:val="105"/>
          <w:sz w:val="18"/>
          <w:lang w:val="en-US"/>
        </w:rPr>
        <w:t>glycoluril</w:t>
      </w:r>
      <w:r w:rsidRPr="00E574CE">
        <w:rPr>
          <w:spacing w:val="-7"/>
          <w:w w:val="105"/>
          <w:sz w:val="18"/>
          <w:lang w:val="en-US"/>
        </w:rPr>
        <w:t xml:space="preserve"> </w:t>
      </w:r>
      <w:r w:rsidRPr="00E574CE">
        <w:rPr>
          <w:w w:val="105"/>
          <w:sz w:val="18"/>
          <w:lang w:val="en-US"/>
        </w:rPr>
        <w:t>and</w:t>
      </w:r>
      <w:r w:rsidRPr="00E574CE">
        <w:rPr>
          <w:spacing w:val="-7"/>
          <w:w w:val="105"/>
          <w:sz w:val="18"/>
          <w:lang w:val="en-US"/>
        </w:rPr>
        <w:t xml:space="preserve"> </w:t>
      </w:r>
      <w:r w:rsidRPr="00E574CE">
        <w:rPr>
          <w:w w:val="105"/>
          <w:sz w:val="18"/>
          <w:lang w:val="en-US"/>
        </w:rPr>
        <w:t>melamine (GU-ME).</w:t>
      </w:r>
      <w:r w:rsidRPr="00E574CE">
        <w:rPr>
          <w:spacing w:val="-3"/>
          <w:w w:val="105"/>
          <w:sz w:val="18"/>
          <w:lang w:val="en-US"/>
        </w:rPr>
        <w:t xml:space="preserve"> </w:t>
      </w:r>
      <w:r w:rsidRPr="00E574CE">
        <w:rPr>
          <w:w w:val="105"/>
          <w:sz w:val="18"/>
          <w:lang w:val="en-US"/>
        </w:rPr>
        <w:t>The</w:t>
      </w:r>
      <w:r w:rsidRPr="00E574CE">
        <w:rPr>
          <w:spacing w:val="-3"/>
          <w:w w:val="105"/>
          <w:sz w:val="18"/>
          <w:lang w:val="en-US"/>
        </w:rPr>
        <w:t xml:space="preserve"> </w:t>
      </w:r>
      <w:r w:rsidRPr="00E574CE">
        <w:rPr>
          <w:w w:val="105"/>
          <w:sz w:val="18"/>
          <w:lang w:val="en-US"/>
        </w:rPr>
        <w:t>structure</w:t>
      </w:r>
      <w:r w:rsidRPr="00E574CE">
        <w:rPr>
          <w:spacing w:val="-3"/>
          <w:w w:val="105"/>
          <w:sz w:val="18"/>
          <w:lang w:val="en-US"/>
        </w:rPr>
        <w:t xml:space="preserve"> </w:t>
      </w:r>
      <w:r w:rsidRPr="00E574CE">
        <w:rPr>
          <w:w w:val="105"/>
          <w:sz w:val="18"/>
          <w:lang w:val="en-US"/>
        </w:rPr>
        <w:t>of</w:t>
      </w:r>
      <w:r w:rsidRPr="00E574CE">
        <w:rPr>
          <w:spacing w:val="-3"/>
          <w:w w:val="105"/>
          <w:sz w:val="18"/>
          <w:lang w:val="en-US"/>
        </w:rPr>
        <w:t xml:space="preserve"> </w:t>
      </w:r>
      <w:r w:rsidRPr="00E574CE">
        <w:rPr>
          <w:w w:val="105"/>
          <w:sz w:val="18"/>
          <w:lang w:val="en-US"/>
        </w:rPr>
        <w:t>the</w:t>
      </w:r>
      <w:r w:rsidRPr="00E574CE">
        <w:rPr>
          <w:spacing w:val="-3"/>
          <w:w w:val="105"/>
          <w:sz w:val="18"/>
          <w:lang w:val="en-US"/>
        </w:rPr>
        <w:t xml:space="preserve"> </w:t>
      </w:r>
      <w:r w:rsidRPr="00E574CE">
        <w:rPr>
          <w:w w:val="105"/>
          <w:sz w:val="18"/>
          <w:lang w:val="en-US"/>
        </w:rPr>
        <w:t>resultant</w:t>
      </w:r>
      <w:r w:rsidRPr="00E574CE">
        <w:rPr>
          <w:spacing w:val="-3"/>
          <w:w w:val="105"/>
          <w:sz w:val="18"/>
          <w:lang w:val="en-US"/>
        </w:rPr>
        <w:t xml:space="preserve"> </w:t>
      </w:r>
      <w:r w:rsidRPr="00E574CE">
        <w:rPr>
          <w:w w:val="105"/>
          <w:sz w:val="18"/>
          <w:lang w:val="en-US"/>
        </w:rPr>
        <w:t>complex</w:t>
      </w:r>
      <w:r w:rsidRPr="00E574CE">
        <w:rPr>
          <w:spacing w:val="-3"/>
          <w:w w:val="105"/>
          <w:sz w:val="18"/>
          <w:lang w:val="en-US"/>
        </w:rPr>
        <w:t xml:space="preserve"> </w:t>
      </w:r>
      <w:r w:rsidRPr="00E574CE">
        <w:rPr>
          <w:w w:val="105"/>
          <w:sz w:val="18"/>
          <w:lang w:val="en-US"/>
        </w:rPr>
        <w:t>was</w:t>
      </w:r>
      <w:r w:rsidRPr="00E574CE">
        <w:rPr>
          <w:spacing w:val="-3"/>
          <w:w w:val="105"/>
          <w:sz w:val="18"/>
          <w:lang w:val="en-US"/>
        </w:rPr>
        <w:t xml:space="preserve"> </w:t>
      </w:r>
      <w:r w:rsidRPr="00E574CE">
        <w:rPr>
          <w:w w:val="105"/>
          <w:sz w:val="18"/>
          <w:lang w:val="en-US"/>
        </w:rPr>
        <w:t>analyzed</w:t>
      </w:r>
      <w:r w:rsidRPr="00E574CE">
        <w:rPr>
          <w:spacing w:val="-3"/>
          <w:w w:val="105"/>
          <w:sz w:val="18"/>
          <w:lang w:val="en-US"/>
        </w:rPr>
        <w:t xml:space="preserve"> </w:t>
      </w:r>
      <w:r w:rsidRPr="00E574CE">
        <w:rPr>
          <w:w w:val="105"/>
          <w:sz w:val="18"/>
          <w:lang w:val="en-US"/>
        </w:rPr>
        <w:t>using</w:t>
      </w:r>
      <w:r w:rsidRPr="00E574CE">
        <w:rPr>
          <w:spacing w:val="-3"/>
          <w:w w:val="105"/>
          <w:sz w:val="18"/>
          <w:lang w:val="en-US"/>
        </w:rPr>
        <w:t xml:space="preserve"> </w:t>
      </w:r>
      <w:r w:rsidRPr="00E574CE">
        <w:rPr>
          <w:w w:val="105"/>
          <w:sz w:val="18"/>
          <w:lang w:val="en-US"/>
        </w:rPr>
        <w:t>IR</w:t>
      </w:r>
      <w:r w:rsidRPr="00E574CE">
        <w:rPr>
          <w:spacing w:val="-3"/>
          <w:w w:val="105"/>
          <w:sz w:val="18"/>
          <w:lang w:val="en-US"/>
        </w:rPr>
        <w:t xml:space="preserve"> </w:t>
      </w:r>
      <w:r w:rsidRPr="00E574CE">
        <w:rPr>
          <w:w w:val="105"/>
          <w:sz w:val="18"/>
          <w:lang w:val="en-US"/>
        </w:rPr>
        <w:t>and</w:t>
      </w:r>
      <w:r w:rsidRPr="00E574CE">
        <w:rPr>
          <w:spacing w:val="-3"/>
          <w:w w:val="105"/>
          <w:sz w:val="18"/>
          <w:lang w:val="en-US"/>
        </w:rPr>
        <w:t xml:space="preserve"> </w:t>
      </w:r>
      <w:r w:rsidRPr="00E574CE">
        <w:rPr>
          <w:w w:val="105"/>
          <w:sz w:val="18"/>
          <w:lang w:val="en-US"/>
        </w:rPr>
        <w:t>NMR</w:t>
      </w:r>
      <w:r w:rsidRPr="00E574CE">
        <w:rPr>
          <w:spacing w:val="-3"/>
          <w:w w:val="105"/>
          <w:sz w:val="18"/>
          <w:lang w:val="en-US"/>
        </w:rPr>
        <w:t xml:space="preserve"> </w:t>
      </w:r>
      <w:r w:rsidRPr="00E574CE">
        <w:rPr>
          <w:w w:val="105"/>
          <w:sz w:val="18"/>
          <w:lang w:val="en-US"/>
        </w:rPr>
        <w:t xml:space="preserve">spectroscopy. In the subsequent phase, the polymer GUMEFA was derived from the resultant complex, employing </w:t>
      </w:r>
      <w:r w:rsidRPr="00E574CE">
        <w:rPr>
          <w:sz w:val="18"/>
          <w:lang w:val="en-US"/>
        </w:rPr>
        <w:t>hydroxyethylidene diphosphonic acid (HEDP) as a sustainable plasticizer, with a proposed chemical</w:t>
      </w:r>
      <w:r w:rsidRPr="00E574CE">
        <w:rPr>
          <w:w w:val="105"/>
          <w:sz w:val="18"/>
          <w:lang w:val="en-US"/>
        </w:rPr>
        <w:t xml:space="preserve"> mechanism for its formation. The molecular weight of the resulting GUMEFA was analyzed, and the formation chemistry was proposed.</w:t>
      </w:r>
      <w:r w:rsidRPr="00E574CE">
        <w:rPr>
          <w:spacing w:val="40"/>
          <w:w w:val="105"/>
          <w:sz w:val="18"/>
          <w:lang w:val="en-US"/>
        </w:rPr>
        <w:t xml:space="preserve"> </w:t>
      </w:r>
      <w:r w:rsidRPr="00E574CE">
        <w:rPr>
          <w:w w:val="105"/>
          <w:sz w:val="18"/>
          <w:lang w:val="en-US"/>
        </w:rPr>
        <w:t>GUMEFA was characterized, and its free formaldehyde and methylol group contents were investigated.</w:t>
      </w:r>
      <w:r w:rsidRPr="00E574CE">
        <w:rPr>
          <w:spacing w:val="40"/>
          <w:w w:val="105"/>
          <w:sz w:val="18"/>
          <w:lang w:val="en-US"/>
        </w:rPr>
        <w:t xml:space="preserve"> </w:t>
      </w:r>
      <w:r w:rsidRPr="00E574CE">
        <w:rPr>
          <w:w w:val="105"/>
          <w:sz w:val="18"/>
          <w:lang w:val="en-US"/>
        </w:rPr>
        <w:t xml:space="preserve">It was observed that GUMEFA prepared with HEDP contained approximately 1.15–1.34 wt.% free formaldehyde and 1.56–0.54 wt.% methylol </w:t>
      </w:r>
      <w:r w:rsidRPr="00E574CE">
        <w:rPr>
          <w:sz w:val="18"/>
          <w:lang w:val="en-US"/>
        </w:rPr>
        <w:t>groups. These findings provide valuable insights for developing resins of different compositions and</w:t>
      </w:r>
      <w:r w:rsidRPr="00E574CE">
        <w:rPr>
          <w:w w:val="105"/>
          <w:sz w:val="18"/>
          <w:lang w:val="en-US"/>
        </w:rPr>
        <w:t xml:space="preserve"> applications, thereby paving the way for producing composite materials with tailored properties.</w:t>
      </w:r>
    </w:p>
    <w:p w:rsidR="00E574CE" w:rsidRDefault="00E574CE">
      <w:pPr>
        <w:pStyle w:val="a5"/>
        <w:spacing w:before="9"/>
        <w:rPr>
          <w:sz w:val="18"/>
        </w:rPr>
      </w:pPr>
    </w:p>
    <w:p w:rsidR="00E574CE" w:rsidRPr="00E574CE" w:rsidRDefault="00E574CE">
      <w:pPr>
        <w:ind w:left="151"/>
        <w:jc w:val="both"/>
        <w:rPr>
          <w:sz w:val="18"/>
          <w:lang w:val="en-US"/>
        </w:rPr>
      </w:pPr>
      <w:r w:rsidRPr="00E574CE">
        <w:rPr>
          <w:rFonts w:ascii="Palatino Linotype" w:hAnsi="Palatino Linotype"/>
          <w:b/>
          <w:spacing w:val="-4"/>
          <w:sz w:val="18"/>
          <w:lang w:val="en-US"/>
        </w:rPr>
        <w:t>Keywords:</w:t>
      </w:r>
      <w:r w:rsidRPr="00E574CE">
        <w:rPr>
          <w:rFonts w:ascii="Palatino Linotype" w:hAnsi="Palatino Linotype"/>
          <w:b/>
          <w:sz w:val="18"/>
          <w:lang w:val="en-US"/>
        </w:rPr>
        <w:t xml:space="preserve"> </w:t>
      </w:r>
      <w:r w:rsidRPr="00E574CE">
        <w:rPr>
          <w:spacing w:val="-4"/>
          <w:sz w:val="18"/>
          <w:lang w:val="en-US"/>
        </w:rPr>
        <w:t>glycoluryl;</w:t>
      </w:r>
      <w:r w:rsidRPr="00E574CE">
        <w:rPr>
          <w:spacing w:val="7"/>
          <w:sz w:val="18"/>
          <w:lang w:val="en-US"/>
        </w:rPr>
        <w:t xml:space="preserve"> </w:t>
      </w:r>
      <w:r w:rsidRPr="00E574CE">
        <w:rPr>
          <w:spacing w:val="-4"/>
          <w:sz w:val="18"/>
          <w:lang w:val="en-US"/>
        </w:rPr>
        <w:t>glycoluryl–melamine–formaldehyde</w:t>
      </w:r>
      <w:r w:rsidRPr="00E574CE">
        <w:rPr>
          <w:spacing w:val="7"/>
          <w:sz w:val="18"/>
          <w:lang w:val="en-US"/>
        </w:rPr>
        <w:t xml:space="preserve"> </w:t>
      </w:r>
      <w:r w:rsidRPr="00E574CE">
        <w:rPr>
          <w:spacing w:val="-4"/>
          <w:sz w:val="18"/>
          <w:lang w:val="en-US"/>
        </w:rPr>
        <w:t>resins;</w:t>
      </w:r>
      <w:r w:rsidRPr="00E574CE">
        <w:rPr>
          <w:spacing w:val="7"/>
          <w:sz w:val="18"/>
          <w:lang w:val="en-US"/>
        </w:rPr>
        <w:t xml:space="preserve"> </w:t>
      </w:r>
      <w:r w:rsidRPr="00E574CE">
        <w:rPr>
          <w:spacing w:val="-4"/>
          <w:sz w:val="18"/>
          <w:lang w:val="en-US"/>
        </w:rPr>
        <w:t>HEDP;</w:t>
      </w:r>
      <w:r w:rsidRPr="00E574CE">
        <w:rPr>
          <w:spacing w:val="6"/>
          <w:sz w:val="18"/>
          <w:lang w:val="en-US"/>
        </w:rPr>
        <w:t xml:space="preserve"> </w:t>
      </w:r>
      <w:r w:rsidRPr="00E574CE">
        <w:rPr>
          <w:spacing w:val="-4"/>
          <w:sz w:val="18"/>
          <w:lang w:val="en-US"/>
        </w:rPr>
        <w:t>free</w:t>
      </w:r>
      <w:r w:rsidRPr="00E574CE">
        <w:rPr>
          <w:spacing w:val="7"/>
          <w:sz w:val="18"/>
          <w:lang w:val="en-US"/>
        </w:rPr>
        <w:t xml:space="preserve"> </w:t>
      </w:r>
      <w:r w:rsidRPr="00E574CE">
        <w:rPr>
          <w:spacing w:val="-4"/>
          <w:sz w:val="18"/>
          <w:lang w:val="en-US"/>
        </w:rPr>
        <w:t>formaldehyde</w:t>
      </w:r>
      <w:r w:rsidRPr="00E574CE">
        <w:rPr>
          <w:spacing w:val="7"/>
          <w:sz w:val="18"/>
          <w:lang w:val="en-US"/>
        </w:rPr>
        <w:t xml:space="preserve"> </w:t>
      </w:r>
      <w:r w:rsidRPr="00E574CE">
        <w:rPr>
          <w:spacing w:val="-4"/>
          <w:sz w:val="18"/>
          <w:lang w:val="en-US"/>
        </w:rPr>
        <w:t>in</w:t>
      </w:r>
      <w:r w:rsidRPr="00E574CE">
        <w:rPr>
          <w:spacing w:val="7"/>
          <w:sz w:val="18"/>
          <w:lang w:val="en-US"/>
        </w:rPr>
        <w:t xml:space="preserve"> </w:t>
      </w:r>
      <w:r w:rsidRPr="00E574CE">
        <w:rPr>
          <w:spacing w:val="-4"/>
          <w:sz w:val="18"/>
          <w:lang w:val="en-US"/>
        </w:rPr>
        <w:t>polymers</w:t>
      </w:r>
    </w:p>
    <w:p w:rsidR="00E574CE" w:rsidRDefault="00E574CE">
      <w:pPr>
        <w:pStyle w:val="a5"/>
        <w:spacing w:before="61"/>
      </w:pPr>
      <w:r>
        <w:rPr>
          <w:noProof/>
          <w:lang w:val="ru-RU" w:eastAsia="ru-RU"/>
        </w:rPr>
        <mc:AlternateContent>
          <mc:Choice Requires="wps">
            <w:drawing>
              <wp:anchor distT="0" distB="0" distL="0" distR="0" simplePos="0" relativeHeight="251751424" behindDoc="1" locked="0" layoutInCell="1" allowOverlap="1">
                <wp:simplePos x="0" y="0"/>
                <wp:positionH relativeFrom="page">
                  <wp:posOffset>2113203</wp:posOffset>
                </wp:positionH>
                <wp:positionV relativeFrom="paragraph">
                  <wp:posOffset>203147</wp:posOffset>
                </wp:positionV>
                <wp:extent cx="4989830" cy="1270"/>
                <wp:effectExtent l="0" t="0" r="0" b="0"/>
                <wp:wrapTopAndBottom/>
                <wp:docPr id="210" name="Graphic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89830" cy="1270"/>
                        </a:xfrm>
                        <a:custGeom>
                          <a:avLst/>
                          <a:gdLst/>
                          <a:ahLst/>
                          <a:cxnLst/>
                          <a:rect l="l" t="t" r="r" b="b"/>
                          <a:pathLst>
                            <a:path w="4989830">
                              <a:moveTo>
                                <a:pt x="0" y="0"/>
                              </a:moveTo>
                              <a:lnTo>
                                <a:pt x="4989601" y="0"/>
                              </a:lnTo>
                            </a:path>
                          </a:pathLst>
                        </a:custGeom>
                        <a:ln w="5054">
                          <a:solidFill>
                            <a:srgbClr val="000000"/>
                          </a:solidFill>
                          <a:prstDash val="solid"/>
                        </a:ln>
                      </wps:spPr>
                      <wps:bodyPr wrap="square" lIns="0" tIns="0" rIns="0" bIns="0" rtlCol="0">
                        <a:prstTxWarp prst="textNoShape">
                          <a:avLst/>
                        </a:prstTxWarp>
                        <a:noAutofit/>
                      </wps:bodyPr>
                    </wps:wsp>
                  </a:graphicData>
                </a:graphic>
              </wp:anchor>
            </w:drawing>
          </mc:Choice>
          <mc:Fallback>
            <w:pict>
              <v:shape w14:anchorId="7369CD91" id="Graphic 17" o:spid="_x0000_s1026" style="position:absolute;margin-left:166.4pt;margin-top:16pt;width:392.9pt;height:.1pt;z-index:-251565056;visibility:visible;mso-wrap-style:square;mso-wrap-distance-left:0;mso-wrap-distance-top:0;mso-wrap-distance-right:0;mso-wrap-distance-bottom:0;mso-position-horizontal:absolute;mso-position-horizontal-relative:page;mso-position-vertical:absolute;mso-position-vertical-relative:text;v-text-anchor:top" coordsize="4989830,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" path="m,l4989601,e" filled="f" strokeweight=".14039mm">
                <v:path arrowok="t"/>
                <w10:wrap type="topAndBottom" anchorx="page"/>
              </v:shape>
            </w:pict>
          </mc:Fallback>
        </mc:AlternateContent>
      </w:r>
    </w:p>
    <w:p w:rsidR="00E574CE" w:rsidRDefault="00E574CE">
      <w:pPr>
        <w:pStyle w:val="a5"/>
        <w:spacing w:before="203"/>
        <w:rPr>
          <w:sz w:val="18"/>
        </w:rPr>
      </w:pPr>
    </w:p>
    <w:p w:rsidR="00E574CE" w:rsidRDefault="00E574CE" w:rsidP="00E574CE">
      <w:pPr>
        <w:pStyle w:val="1"/>
        <w:numPr>
          <w:ilvl w:val="0"/>
          <w:numId w:val="7"/>
        </w:numPr>
        <w:tabs>
          <w:tab w:val="left" w:pos="361"/>
        </w:tabs>
        <w:ind w:left="361" w:hanging="210"/>
        <w:jc w:val="left"/>
      </w:pPr>
      <w:r>
        <w:rPr>
          <w:spacing w:val="-2"/>
        </w:rPr>
        <w:t>Introduction</w:t>
      </w:r>
    </w:p>
    <w:p w:rsidR="00E574CE" w:rsidRDefault="00E574CE">
      <w:pPr>
        <w:pStyle w:val="a5"/>
        <w:spacing w:before="61" w:line="256" w:lineRule="auto"/>
        <w:ind w:left="142" w:right="118" w:firstLine="433"/>
      </w:pPr>
      <w:r>
        <w:t xml:space="preserve">In practical human applications, the diverse range of polymer substances includes cru- </w:t>
      </w:r>
      <w:r>
        <w:rPr>
          <w:w w:val="105"/>
        </w:rPr>
        <w:t>cial</w:t>
      </w:r>
      <w:r>
        <w:rPr>
          <w:spacing w:val="-3"/>
          <w:w w:val="105"/>
        </w:rPr>
        <w:t xml:space="preserve"> </w:t>
      </w:r>
      <w:r>
        <w:rPr>
          <w:w w:val="105"/>
        </w:rPr>
        <w:t>resins</w:t>
      </w:r>
      <w:r>
        <w:rPr>
          <w:spacing w:val="-3"/>
          <w:w w:val="105"/>
        </w:rPr>
        <w:t xml:space="preserve"> </w:t>
      </w:r>
      <w:r>
        <w:rPr>
          <w:w w:val="105"/>
        </w:rPr>
        <w:t>like</w:t>
      </w:r>
      <w:r>
        <w:rPr>
          <w:spacing w:val="-3"/>
          <w:w w:val="105"/>
        </w:rPr>
        <w:t xml:space="preserve"> </w:t>
      </w:r>
      <w:r>
        <w:rPr>
          <w:w w:val="105"/>
        </w:rPr>
        <w:t>phenol–formaldehyde,</w:t>
      </w:r>
      <w:r>
        <w:rPr>
          <w:spacing w:val="-3"/>
          <w:w w:val="105"/>
        </w:rPr>
        <w:t xml:space="preserve"> </w:t>
      </w:r>
      <w:r>
        <w:rPr>
          <w:w w:val="105"/>
        </w:rPr>
        <w:t>urea–formaldehyde,</w:t>
      </w:r>
      <w:r>
        <w:rPr>
          <w:spacing w:val="-3"/>
          <w:w w:val="105"/>
        </w:rPr>
        <w:t xml:space="preserve"> </w:t>
      </w:r>
      <w:r>
        <w:rPr>
          <w:w w:val="105"/>
        </w:rPr>
        <w:t>and</w:t>
      </w:r>
      <w:r>
        <w:rPr>
          <w:spacing w:val="-3"/>
          <w:w w:val="105"/>
        </w:rPr>
        <w:t xml:space="preserve"> </w:t>
      </w:r>
      <w:r>
        <w:rPr>
          <w:w w:val="105"/>
        </w:rPr>
        <w:t>melamine–formaldehyde resins (MFRs).</w:t>
      </w:r>
      <w:r>
        <w:rPr>
          <w:spacing w:val="40"/>
          <w:w w:val="105"/>
        </w:rPr>
        <w:t xml:space="preserve"> </w:t>
      </w:r>
      <w:r>
        <w:rPr>
          <w:w w:val="105"/>
        </w:rPr>
        <w:t xml:space="preserve">MFRs are utilized both independently and in combination with urea– </w:t>
      </w:r>
      <w:r>
        <w:t xml:space="preserve">formaldehyde resin to enhance their strength and fire resistance within cellulose-containing </w:t>
      </w:r>
      <w:r>
        <w:rPr>
          <w:w w:val="105"/>
        </w:rPr>
        <w:t>composites.</w:t>
      </w:r>
      <w:r>
        <w:rPr>
          <w:spacing w:val="40"/>
          <w:w w:val="105"/>
        </w:rPr>
        <w:t xml:space="preserve"> </w:t>
      </w:r>
      <w:r>
        <w:rPr>
          <w:w w:val="105"/>
        </w:rPr>
        <w:t xml:space="preserve">Research is also advancing on amine-containing, phenolic, and isocyanate </w:t>
      </w:r>
      <w:r>
        <w:t>resins [</w:t>
      </w:r>
      <w:hyperlink w:anchor="_bookmark11" w:history="1">
        <w:r>
          <w:rPr>
            <w:color w:val="0774B7"/>
          </w:rPr>
          <w:t>1</w:t>
        </w:r>
      </w:hyperlink>
      <w:r>
        <w:t xml:space="preserve">]. The latest thermoset adhesives are preferred for their economic benefits, offering versatile properties in their cured state with rapid curing capabilities. Urea–formaldehyde </w:t>
      </w:r>
      <w:r>
        <w:rPr>
          <w:w w:val="105"/>
        </w:rPr>
        <w:t>(UF)</w:t>
      </w:r>
      <w:r>
        <w:rPr>
          <w:spacing w:val="-10"/>
          <w:w w:val="105"/>
        </w:rPr>
        <w:t xml:space="preserve"> </w:t>
      </w:r>
      <w:r>
        <w:rPr>
          <w:w w:val="105"/>
        </w:rPr>
        <w:t>resins</w:t>
      </w:r>
      <w:r>
        <w:rPr>
          <w:spacing w:val="-10"/>
          <w:w w:val="105"/>
        </w:rPr>
        <w:t xml:space="preserve"> </w:t>
      </w:r>
      <w:r>
        <w:rPr>
          <w:w w:val="105"/>
        </w:rPr>
        <w:t>stand</w:t>
      </w:r>
      <w:r>
        <w:rPr>
          <w:spacing w:val="-10"/>
          <w:w w:val="105"/>
        </w:rPr>
        <w:t xml:space="preserve"> </w:t>
      </w:r>
      <w:r>
        <w:rPr>
          <w:w w:val="105"/>
        </w:rPr>
        <w:t>out</w:t>
      </w:r>
      <w:r>
        <w:rPr>
          <w:spacing w:val="-10"/>
          <w:w w:val="105"/>
        </w:rPr>
        <w:t xml:space="preserve"> </w:t>
      </w:r>
      <w:r>
        <w:rPr>
          <w:w w:val="105"/>
        </w:rPr>
        <w:t>as</w:t>
      </w:r>
      <w:r>
        <w:rPr>
          <w:spacing w:val="-9"/>
          <w:w w:val="105"/>
        </w:rPr>
        <w:t xml:space="preserve"> </w:t>
      </w:r>
      <w:r>
        <w:rPr>
          <w:w w:val="105"/>
        </w:rPr>
        <w:t>the</w:t>
      </w:r>
      <w:r>
        <w:rPr>
          <w:spacing w:val="-10"/>
          <w:w w:val="105"/>
        </w:rPr>
        <w:t xml:space="preserve"> </w:t>
      </w:r>
      <w:r>
        <w:rPr>
          <w:w w:val="105"/>
        </w:rPr>
        <w:t>most</w:t>
      </w:r>
      <w:r>
        <w:rPr>
          <w:spacing w:val="-10"/>
          <w:w w:val="105"/>
        </w:rPr>
        <w:t xml:space="preserve"> </w:t>
      </w:r>
      <w:r>
        <w:rPr>
          <w:w w:val="105"/>
        </w:rPr>
        <w:t>significant</w:t>
      </w:r>
      <w:r>
        <w:rPr>
          <w:spacing w:val="-10"/>
          <w:w w:val="105"/>
        </w:rPr>
        <w:t xml:space="preserve"> </w:t>
      </w:r>
      <w:r>
        <w:rPr>
          <w:w w:val="105"/>
        </w:rPr>
        <w:t>adhesives</w:t>
      </w:r>
      <w:r>
        <w:rPr>
          <w:spacing w:val="-10"/>
          <w:w w:val="105"/>
        </w:rPr>
        <w:t xml:space="preserve"> </w:t>
      </w:r>
      <w:r>
        <w:rPr>
          <w:w w:val="105"/>
        </w:rPr>
        <w:t>due</w:t>
      </w:r>
      <w:r>
        <w:rPr>
          <w:spacing w:val="-10"/>
          <w:w w:val="105"/>
        </w:rPr>
        <w:t xml:space="preserve"> </w:t>
      </w:r>
      <w:r>
        <w:rPr>
          <w:w w:val="105"/>
        </w:rPr>
        <w:t>to</w:t>
      </w:r>
      <w:r>
        <w:rPr>
          <w:spacing w:val="-10"/>
          <w:w w:val="105"/>
        </w:rPr>
        <w:t xml:space="preserve"> </w:t>
      </w:r>
      <w:r>
        <w:rPr>
          <w:w w:val="105"/>
        </w:rPr>
        <w:t>their</w:t>
      </w:r>
      <w:r>
        <w:rPr>
          <w:spacing w:val="-10"/>
          <w:w w:val="105"/>
        </w:rPr>
        <w:t xml:space="preserve"> </w:t>
      </w:r>
      <w:r>
        <w:rPr>
          <w:w w:val="105"/>
        </w:rPr>
        <w:t>cost-effective</w:t>
      </w:r>
      <w:r>
        <w:rPr>
          <w:spacing w:val="-10"/>
          <w:w w:val="105"/>
        </w:rPr>
        <w:t xml:space="preserve"> </w:t>
      </w:r>
      <w:r>
        <w:rPr>
          <w:w w:val="105"/>
        </w:rPr>
        <w:t>raw</w:t>
      </w:r>
      <w:r>
        <w:rPr>
          <w:spacing w:val="-10"/>
          <w:w w:val="105"/>
        </w:rPr>
        <w:t xml:space="preserve"> </w:t>
      </w:r>
      <w:r>
        <w:rPr>
          <w:w w:val="105"/>
        </w:rPr>
        <w:t>ma- terials, fast curing times, high dry bond strength, and transparent glue lines.</w:t>
      </w:r>
      <w:r>
        <w:rPr>
          <w:spacing w:val="40"/>
          <w:w w:val="105"/>
        </w:rPr>
        <w:t xml:space="preserve"> </w:t>
      </w:r>
      <w:r>
        <w:rPr>
          <w:w w:val="105"/>
        </w:rPr>
        <w:t>They are predominantly used in manufacturing wood-based materials such as particleboards or medium-density</w:t>
      </w:r>
      <w:r>
        <w:rPr>
          <w:spacing w:val="-4"/>
          <w:w w:val="105"/>
        </w:rPr>
        <w:t xml:space="preserve"> </w:t>
      </w:r>
      <w:r>
        <w:rPr>
          <w:w w:val="105"/>
        </w:rPr>
        <w:t>fiberboards</w:t>
      </w:r>
      <w:r>
        <w:rPr>
          <w:spacing w:val="-4"/>
          <w:w w:val="105"/>
        </w:rPr>
        <w:t xml:space="preserve"> </w:t>
      </w:r>
      <w:r>
        <w:rPr>
          <w:w w:val="105"/>
        </w:rPr>
        <w:t>[</w:t>
      </w:r>
      <w:hyperlink w:anchor="_bookmark12" w:history="1">
        <w:r>
          <w:rPr>
            <w:color w:val="0774B7"/>
            <w:w w:val="105"/>
          </w:rPr>
          <w:t>2</w:t>
        </w:r>
      </w:hyperlink>
      <w:r>
        <w:rPr>
          <w:w w:val="105"/>
        </w:rPr>
        <w:t>]. For</w:t>
      </w:r>
      <w:r>
        <w:rPr>
          <w:spacing w:val="-4"/>
          <w:w w:val="105"/>
        </w:rPr>
        <w:t xml:space="preserve"> </w:t>
      </w:r>
      <w:r>
        <w:rPr>
          <w:w w:val="105"/>
        </w:rPr>
        <w:t>applications</w:t>
      </w:r>
      <w:r>
        <w:rPr>
          <w:spacing w:val="-4"/>
          <w:w w:val="105"/>
        </w:rPr>
        <w:t xml:space="preserve"> </w:t>
      </w:r>
      <w:r>
        <w:rPr>
          <w:w w:val="105"/>
        </w:rPr>
        <w:t>in</w:t>
      </w:r>
      <w:r>
        <w:rPr>
          <w:spacing w:val="-4"/>
          <w:w w:val="105"/>
        </w:rPr>
        <w:t xml:space="preserve"> </w:t>
      </w:r>
      <w:r>
        <w:rPr>
          <w:w w:val="105"/>
        </w:rPr>
        <w:t>high-humidity</w:t>
      </w:r>
      <w:r>
        <w:rPr>
          <w:spacing w:val="-4"/>
          <w:w w:val="105"/>
        </w:rPr>
        <w:t xml:space="preserve"> </w:t>
      </w:r>
      <w:r>
        <w:rPr>
          <w:w w:val="105"/>
        </w:rPr>
        <w:t>conditions,</w:t>
      </w:r>
      <w:r>
        <w:rPr>
          <w:spacing w:val="-4"/>
          <w:w w:val="105"/>
        </w:rPr>
        <w:t xml:space="preserve"> </w:t>
      </w:r>
      <w:r>
        <w:rPr>
          <w:w w:val="105"/>
        </w:rPr>
        <w:t>UF</w:t>
      </w:r>
      <w:r>
        <w:rPr>
          <w:spacing w:val="-4"/>
          <w:w w:val="105"/>
        </w:rPr>
        <w:t xml:space="preserve"> </w:t>
      </w:r>
      <w:r>
        <w:rPr>
          <w:w w:val="105"/>
        </w:rPr>
        <w:t>resins are</w:t>
      </w:r>
      <w:r>
        <w:rPr>
          <w:spacing w:val="-12"/>
          <w:w w:val="105"/>
        </w:rPr>
        <w:t xml:space="preserve"> </w:t>
      </w:r>
      <w:r>
        <w:rPr>
          <w:w w:val="105"/>
        </w:rPr>
        <w:t>typically</w:t>
      </w:r>
      <w:r>
        <w:rPr>
          <w:spacing w:val="-12"/>
          <w:w w:val="105"/>
        </w:rPr>
        <w:t xml:space="preserve"> </w:t>
      </w:r>
      <w:r>
        <w:rPr>
          <w:w w:val="105"/>
        </w:rPr>
        <w:t>modified</w:t>
      </w:r>
      <w:r>
        <w:rPr>
          <w:spacing w:val="-11"/>
          <w:w w:val="105"/>
        </w:rPr>
        <w:t xml:space="preserve"> </w:t>
      </w:r>
      <w:r>
        <w:rPr>
          <w:w w:val="105"/>
        </w:rPr>
        <w:t>with</w:t>
      </w:r>
      <w:r>
        <w:rPr>
          <w:spacing w:val="-12"/>
          <w:w w:val="105"/>
        </w:rPr>
        <w:t xml:space="preserve"> </w:t>
      </w:r>
      <w:r>
        <w:rPr>
          <w:w w:val="105"/>
        </w:rPr>
        <w:t>more</w:t>
      </w:r>
      <w:r>
        <w:rPr>
          <w:spacing w:val="-11"/>
          <w:w w:val="105"/>
        </w:rPr>
        <w:t xml:space="preserve"> </w:t>
      </w:r>
      <w:r>
        <w:rPr>
          <w:w w:val="105"/>
        </w:rPr>
        <w:t>expensive</w:t>
      </w:r>
      <w:r>
        <w:rPr>
          <w:spacing w:val="-12"/>
          <w:w w:val="105"/>
        </w:rPr>
        <w:t xml:space="preserve"> </w:t>
      </w:r>
      <w:r>
        <w:rPr>
          <w:w w:val="105"/>
        </w:rPr>
        <w:t>compounds</w:t>
      </w:r>
      <w:r>
        <w:rPr>
          <w:spacing w:val="-11"/>
          <w:w w:val="105"/>
        </w:rPr>
        <w:t xml:space="preserve"> </w:t>
      </w:r>
      <w:r>
        <w:rPr>
          <w:w w:val="105"/>
        </w:rPr>
        <w:t>like</w:t>
      </w:r>
      <w:r>
        <w:rPr>
          <w:spacing w:val="-12"/>
          <w:w w:val="105"/>
        </w:rPr>
        <w:t xml:space="preserve"> </w:t>
      </w:r>
      <w:r>
        <w:rPr>
          <w:w w:val="105"/>
        </w:rPr>
        <w:t>melamine,</w:t>
      </w:r>
      <w:r>
        <w:rPr>
          <w:spacing w:val="-12"/>
          <w:w w:val="105"/>
        </w:rPr>
        <w:t xml:space="preserve"> </w:t>
      </w:r>
      <w:r>
        <w:rPr>
          <w:w w:val="105"/>
        </w:rPr>
        <w:t>phenol,</w:t>
      </w:r>
      <w:r>
        <w:rPr>
          <w:spacing w:val="-11"/>
          <w:w w:val="105"/>
        </w:rPr>
        <w:t xml:space="preserve"> </w:t>
      </w:r>
      <w:r>
        <w:rPr>
          <w:w w:val="105"/>
        </w:rPr>
        <w:t>or</w:t>
      </w:r>
      <w:r>
        <w:rPr>
          <w:spacing w:val="-12"/>
          <w:w w:val="105"/>
        </w:rPr>
        <w:t xml:space="preserve"> </w:t>
      </w:r>
      <w:r>
        <w:rPr>
          <w:w w:val="105"/>
        </w:rPr>
        <w:t>resorci- nol</w:t>
      </w:r>
      <w:r>
        <w:rPr>
          <w:spacing w:val="-12"/>
          <w:w w:val="105"/>
        </w:rPr>
        <w:t xml:space="preserve"> </w:t>
      </w:r>
      <w:r>
        <w:rPr>
          <w:w w:val="105"/>
        </w:rPr>
        <w:t>[</w:t>
      </w:r>
      <w:hyperlink w:anchor="_bookmark12" w:history="1">
        <w:r>
          <w:rPr>
            <w:color w:val="0774B7"/>
            <w:w w:val="105"/>
          </w:rPr>
          <w:t>2</w:t>
        </w:r>
      </w:hyperlink>
      <w:r>
        <w:rPr>
          <w:w w:val="105"/>
        </w:rPr>
        <w:t>].</w:t>
      </w:r>
      <w:r>
        <w:rPr>
          <w:spacing w:val="-12"/>
          <w:w w:val="105"/>
        </w:rPr>
        <w:t xml:space="preserve"> </w:t>
      </w:r>
      <w:r>
        <w:rPr>
          <w:w w:val="105"/>
        </w:rPr>
        <w:t>The</w:t>
      </w:r>
      <w:r>
        <w:rPr>
          <w:spacing w:val="-11"/>
          <w:w w:val="105"/>
        </w:rPr>
        <w:t xml:space="preserve"> </w:t>
      </w:r>
      <w:r>
        <w:rPr>
          <w:w w:val="105"/>
        </w:rPr>
        <w:t>choice</w:t>
      </w:r>
      <w:r>
        <w:rPr>
          <w:spacing w:val="-12"/>
          <w:w w:val="105"/>
        </w:rPr>
        <w:t xml:space="preserve"> </w:t>
      </w:r>
      <w:r>
        <w:rPr>
          <w:w w:val="105"/>
        </w:rPr>
        <w:t>of</w:t>
      </w:r>
      <w:r>
        <w:rPr>
          <w:spacing w:val="-11"/>
          <w:w w:val="105"/>
        </w:rPr>
        <w:t xml:space="preserve"> </w:t>
      </w:r>
      <w:r>
        <w:rPr>
          <w:w w:val="105"/>
        </w:rPr>
        <w:t>final</w:t>
      </w:r>
      <w:r>
        <w:rPr>
          <w:spacing w:val="-12"/>
          <w:w w:val="105"/>
        </w:rPr>
        <w:t xml:space="preserve"> </w:t>
      </w:r>
      <w:r>
        <w:rPr>
          <w:w w:val="105"/>
        </w:rPr>
        <w:t>adhesive</w:t>
      </w:r>
      <w:r>
        <w:rPr>
          <w:spacing w:val="-11"/>
          <w:w w:val="105"/>
        </w:rPr>
        <w:t xml:space="preserve"> </w:t>
      </w:r>
      <w:r>
        <w:rPr>
          <w:w w:val="105"/>
        </w:rPr>
        <w:t>composition</w:t>
      </w:r>
      <w:r>
        <w:rPr>
          <w:spacing w:val="-12"/>
          <w:w w:val="105"/>
        </w:rPr>
        <w:t xml:space="preserve"> </w:t>
      </w:r>
      <w:r>
        <w:rPr>
          <w:w w:val="105"/>
        </w:rPr>
        <w:t>depends</w:t>
      </w:r>
      <w:r>
        <w:rPr>
          <w:spacing w:val="-12"/>
          <w:w w:val="105"/>
        </w:rPr>
        <w:t xml:space="preserve"> </w:t>
      </w:r>
      <w:r>
        <w:rPr>
          <w:w w:val="105"/>
        </w:rPr>
        <w:t>on</w:t>
      </w:r>
      <w:r>
        <w:rPr>
          <w:spacing w:val="-11"/>
          <w:w w:val="105"/>
        </w:rPr>
        <w:t xml:space="preserve"> </w:t>
      </w:r>
      <w:r>
        <w:rPr>
          <w:w w:val="105"/>
        </w:rPr>
        <w:t>specific</w:t>
      </w:r>
      <w:r>
        <w:rPr>
          <w:spacing w:val="-12"/>
          <w:w w:val="105"/>
        </w:rPr>
        <w:t xml:space="preserve"> </w:t>
      </w:r>
      <w:r>
        <w:rPr>
          <w:w w:val="105"/>
        </w:rPr>
        <w:t>requirements</w:t>
      </w:r>
      <w:r>
        <w:rPr>
          <w:spacing w:val="-11"/>
          <w:w w:val="105"/>
        </w:rPr>
        <w:t xml:space="preserve"> </w:t>
      </w:r>
      <w:r>
        <w:rPr>
          <w:w w:val="105"/>
        </w:rPr>
        <w:t>for</w:t>
      </w:r>
      <w:r>
        <w:rPr>
          <w:spacing w:val="-12"/>
          <w:w w:val="105"/>
        </w:rPr>
        <w:t xml:space="preserve"> </w:t>
      </w:r>
      <w:r>
        <w:rPr>
          <w:w w:val="105"/>
        </w:rPr>
        <w:t xml:space="preserve">the </w:t>
      </w:r>
      <w:r>
        <w:t xml:space="preserve">wood material, including the desired strength properties, expected resistance to moisture, </w:t>
      </w:r>
      <w:r>
        <w:rPr>
          <w:w w:val="105"/>
        </w:rPr>
        <w:t>production costs, and targeted formaldehyde emissions.</w:t>
      </w:r>
    </w:p>
    <w:p w:rsidR="00E574CE" w:rsidRDefault="00E574CE">
      <w:pPr>
        <w:pStyle w:val="a5"/>
        <w:spacing w:before="3" w:line="256" w:lineRule="auto"/>
        <w:ind w:left="145" w:right="151" w:firstLine="431"/>
      </w:pPr>
      <w:r>
        <w:t>In industry, modifications are commonly applied, such as incorporating urea into an aqueous solution or powder form, organic amines, resin scavengers, sulfites, functionalized paraffin</w:t>
      </w:r>
      <w:r>
        <w:rPr>
          <w:spacing w:val="9"/>
        </w:rPr>
        <w:t xml:space="preserve"> </w:t>
      </w:r>
      <w:r>
        <w:t>waxes,</w:t>
      </w:r>
      <w:r>
        <w:rPr>
          <w:spacing w:val="9"/>
        </w:rPr>
        <w:t xml:space="preserve"> </w:t>
      </w:r>
      <w:r>
        <w:t>and</w:t>
      </w:r>
      <w:r>
        <w:rPr>
          <w:spacing w:val="9"/>
        </w:rPr>
        <w:t xml:space="preserve"> </w:t>
      </w:r>
      <w:r>
        <w:t>porous</w:t>
      </w:r>
      <w:r>
        <w:rPr>
          <w:spacing w:val="10"/>
        </w:rPr>
        <w:t xml:space="preserve"> </w:t>
      </w:r>
      <w:r>
        <w:t>materials</w:t>
      </w:r>
      <w:r>
        <w:rPr>
          <w:spacing w:val="9"/>
        </w:rPr>
        <w:t xml:space="preserve"> </w:t>
      </w:r>
      <w:r>
        <w:t>like</w:t>
      </w:r>
      <w:r>
        <w:rPr>
          <w:spacing w:val="9"/>
        </w:rPr>
        <w:t xml:space="preserve"> </w:t>
      </w:r>
      <w:r>
        <w:t>pozzolan</w:t>
      </w:r>
      <w:r>
        <w:rPr>
          <w:spacing w:val="10"/>
        </w:rPr>
        <w:t xml:space="preserve"> </w:t>
      </w:r>
      <w:r>
        <w:t>and</w:t>
      </w:r>
      <w:r>
        <w:rPr>
          <w:spacing w:val="9"/>
        </w:rPr>
        <w:t xml:space="preserve"> </w:t>
      </w:r>
      <w:r>
        <w:t>charcoal</w:t>
      </w:r>
      <w:r>
        <w:rPr>
          <w:spacing w:val="9"/>
        </w:rPr>
        <w:t xml:space="preserve"> </w:t>
      </w:r>
      <w:r>
        <w:t>[</w:t>
      </w:r>
      <w:hyperlink w:anchor="_bookmark13" w:history="1">
        <w:r>
          <w:rPr>
            <w:color w:val="0774B7"/>
          </w:rPr>
          <w:t>3</w:t>
        </w:r>
      </w:hyperlink>
      <w:r>
        <w:t>].</w:t>
      </w:r>
      <w:r>
        <w:rPr>
          <w:spacing w:val="23"/>
        </w:rPr>
        <w:t xml:space="preserve"> </w:t>
      </w:r>
      <w:r>
        <w:t>Significant</w:t>
      </w:r>
      <w:r>
        <w:rPr>
          <w:spacing w:val="9"/>
        </w:rPr>
        <w:t xml:space="preserve"> </w:t>
      </w:r>
      <w:r>
        <w:rPr>
          <w:spacing w:val="-2"/>
        </w:rPr>
        <w:t>reductions</w:t>
      </w:r>
    </w:p>
    <w:p w:rsidR="00E574CE" w:rsidRDefault="00E574CE">
      <w:pPr>
        <w:pStyle w:val="a5"/>
        <w:spacing w:line="256" w:lineRule="auto"/>
        <w:sectPr w:rsidR="00E574CE">
          <w:type w:val="continuous"/>
          <w:pgSz w:w="11910" w:h="16840"/>
          <w:pgMar w:top="980" w:right="566" w:bottom="0" w:left="566" w:header="720" w:footer="720" w:gutter="0"/>
          <w:cols w:num="2" w:space="720" w:equalWidth="0">
            <w:col w:w="2539" w:space="72"/>
            <w:col w:w="8167"/>
          </w:cols>
        </w:sectPr>
      </w:pPr>
    </w:p>
    <w:p w:rsidR="00E574CE" w:rsidRDefault="00E574CE">
      <w:pPr>
        <w:pStyle w:val="a5"/>
      </w:pPr>
    </w:p>
    <w:p w:rsidR="00E574CE" w:rsidRDefault="00E574CE">
      <w:pPr>
        <w:pStyle w:val="a5"/>
        <w:spacing w:before="148"/>
      </w:pPr>
    </w:p>
    <w:p w:rsidR="00E574CE" w:rsidRDefault="00E574CE">
      <w:pPr>
        <w:pStyle w:val="a5"/>
        <w:spacing w:line="20" w:lineRule="exact"/>
        <w:ind w:left="148"/>
        <w:rPr>
          <w:sz w:val="2"/>
        </w:rPr>
      </w:pPr>
      <w:r>
        <w:rPr>
          <w:noProof/>
          <w:sz w:val="2"/>
          <w:lang w:val="ru-RU" w:eastAsia="ru-RU"/>
        </w:rPr>
        <mc:AlternateContent>
          <mc:Choice Requires="wpg">
            <w:drawing>
              <wp:inline distT="0" distB="0" distL="0" distR="0">
                <wp:extent cx="6649720" cy="5080"/>
                <wp:effectExtent l="9525" t="0" r="0" b="4445"/>
                <wp:docPr id="21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9720" cy="5080"/>
                          <a:chOff x="0" y="0"/>
                          <a:chExt cx="6649720" cy="5080"/>
                        </a:xfrm>
                      </wpg:grpSpPr>
                      <wps:wsp>
                        <wps:cNvPr id="212" name="Graphic 19"/>
                        <wps:cNvSpPr/>
                        <wps:spPr>
                          <a:xfrm>
                            <a:off x="0" y="2527"/>
                            <a:ext cx="6649720" cy="1270"/>
                          </a:xfrm>
                          <a:custGeom>
                            <a:avLst/>
                            <a:gdLst/>
                            <a:ahLst/>
                            <a:cxnLst/>
                            <a:rect l="l" t="t" r="r" b="b"/>
                            <a:pathLst>
                              <a:path w="6649720">
                                <a:moveTo>
                                  <a:pt x="0" y="0"/>
                                </a:moveTo>
                                <a:lnTo>
                                  <a:pt x="6649199" y="0"/>
                                </a:lnTo>
                              </a:path>
                            </a:pathLst>
                          </a:custGeom>
                          <a:ln w="505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99A3FA1" id="Group 18" o:spid="_x0000_s1026" style="width:523.6pt;height:.4pt;mso-position-horizontal-relative:char;mso-position-vertical-relative:line" coordsize="6649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">
                <v:shape id="Graphic 19" o:spid="_x0000_s1027" style="position:absolute;top:25;width:66497;height:12;visibility:visible;mso-wrap-style:square;v-text-anchor:top" coordsize="664972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" path="m,l6649199,e" filled="f" strokeweight=".14039mm">
                  <v:path arrowok="t"/>
                </v:shape>
                <w10:anchorlock/>
              </v:group>
            </w:pict>
          </mc:Fallback>
        </mc:AlternateContent>
      </w:r>
    </w:p>
    <w:p w:rsidR="00E574CE" w:rsidRPr="00E574CE" w:rsidRDefault="00E574CE">
      <w:pPr>
        <w:tabs>
          <w:tab w:val="left" w:pos="7522"/>
        </w:tabs>
        <w:spacing w:before="55"/>
        <w:ind w:left="143"/>
        <w:rPr>
          <w:sz w:val="16"/>
          <w:lang w:val="en-US"/>
        </w:rPr>
      </w:pPr>
      <w:r w:rsidRPr="00E574CE">
        <w:rPr>
          <w:rFonts w:ascii="Palatino Linotype"/>
          <w:i/>
          <w:sz w:val="16"/>
          <w:lang w:val="en-US"/>
        </w:rPr>
        <w:t>Polymers</w:t>
      </w:r>
      <w:r w:rsidRPr="00E574CE">
        <w:rPr>
          <w:rFonts w:ascii="Palatino Linotype"/>
          <w:i/>
          <w:spacing w:val="-8"/>
          <w:sz w:val="16"/>
          <w:lang w:val="en-US"/>
        </w:rPr>
        <w:t xml:space="preserve"> </w:t>
      </w:r>
      <w:r w:rsidRPr="00E574CE">
        <w:rPr>
          <w:rFonts w:ascii="Palatino Linotype"/>
          <w:b/>
          <w:sz w:val="16"/>
          <w:lang w:val="en-US"/>
        </w:rPr>
        <w:t>2024</w:t>
      </w:r>
      <w:r w:rsidRPr="00E574CE">
        <w:rPr>
          <w:sz w:val="16"/>
          <w:lang w:val="en-US"/>
        </w:rPr>
        <w:t>,</w:t>
      </w:r>
      <w:r w:rsidRPr="00E574CE">
        <w:rPr>
          <w:spacing w:val="-3"/>
          <w:sz w:val="16"/>
          <w:lang w:val="en-US"/>
        </w:rPr>
        <w:t xml:space="preserve"> </w:t>
      </w:r>
      <w:r w:rsidRPr="00E574CE">
        <w:rPr>
          <w:rFonts w:ascii="Palatino Linotype"/>
          <w:i/>
          <w:sz w:val="16"/>
          <w:lang w:val="en-US"/>
        </w:rPr>
        <w:t>16</w:t>
      </w:r>
      <w:r w:rsidRPr="00E574CE">
        <w:rPr>
          <w:sz w:val="16"/>
          <w:lang w:val="en-US"/>
        </w:rPr>
        <w:t>,</w:t>
      </w:r>
      <w:r w:rsidRPr="00E574CE">
        <w:rPr>
          <w:spacing w:val="-2"/>
          <w:sz w:val="16"/>
          <w:lang w:val="en-US"/>
        </w:rPr>
        <w:t xml:space="preserve"> </w:t>
      </w:r>
      <w:r w:rsidRPr="00E574CE">
        <w:rPr>
          <w:sz w:val="16"/>
          <w:lang w:val="en-US"/>
        </w:rPr>
        <w:t>2877.</w:t>
      </w:r>
      <w:r w:rsidRPr="00E574CE">
        <w:rPr>
          <w:spacing w:val="5"/>
          <w:sz w:val="16"/>
          <w:lang w:val="en-US"/>
        </w:rPr>
        <w:t xml:space="preserve"> </w:t>
      </w:r>
      <w:hyperlink r:id="rId435">
        <w:r w:rsidRPr="00E574CE">
          <w:rPr>
            <w:spacing w:val="-2"/>
            <w:sz w:val="16"/>
            <w:lang w:val="en-US"/>
          </w:rPr>
          <w:t>https://doi.org/10.3390/polym16202877</w:t>
        </w:r>
      </w:hyperlink>
      <w:r w:rsidRPr="00E574CE">
        <w:rPr>
          <w:sz w:val="16"/>
          <w:lang w:val="en-US"/>
        </w:rPr>
        <w:tab/>
      </w:r>
      <w:hyperlink r:id="rId436">
        <w:r w:rsidRPr="00E574CE">
          <w:rPr>
            <w:spacing w:val="-2"/>
            <w:sz w:val="16"/>
            <w:lang w:val="en-US"/>
          </w:rPr>
          <w:t>https://www.mdpi.com/journal/polymers</w:t>
        </w:r>
      </w:hyperlink>
    </w:p>
    <w:p w:rsidR="00E574CE" w:rsidRPr="00E574CE" w:rsidRDefault="00E574CE">
      <w:pPr>
        <w:rPr>
          <w:sz w:val="16"/>
          <w:lang w:val="en-US"/>
        </w:rPr>
        <w:sectPr w:rsidR="00E574CE" w:rsidRPr="00E574CE">
          <w:type w:val="continuous"/>
          <w:pgSz w:w="11910" w:h="16840"/>
          <w:pgMar w:top="980" w:right="566" w:bottom="0" w:left="566" w:header="720" w:footer="720" w:gutter="0"/>
          <w:cols w:space="720"/>
        </w:sectPr>
      </w:pPr>
    </w:p>
    <w:p w:rsidR="00E574CE" w:rsidRDefault="00E574CE">
      <w:pPr>
        <w:pStyle w:val="a5"/>
        <w:spacing w:before="177"/>
      </w:pPr>
    </w:p>
    <w:p w:rsidR="00E574CE" w:rsidRDefault="00E574CE">
      <w:pPr>
        <w:pStyle w:val="a5"/>
        <w:spacing w:line="256" w:lineRule="auto"/>
        <w:ind w:left="2761" w:right="127"/>
      </w:pPr>
      <w:r>
        <w:rPr>
          <w:w w:val="105"/>
        </w:rPr>
        <w:t>in</w:t>
      </w:r>
      <w:r>
        <w:rPr>
          <w:spacing w:val="-1"/>
          <w:w w:val="105"/>
        </w:rPr>
        <w:t xml:space="preserve"> </w:t>
      </w:r>
      <w:r>
        <w:rPr>
          <w:w w:val="105"/>
        </w:rPr>
        <w:t>formaldehyde</w:t>
      </w:r>
      <w:r>
        <w:rPr>
          <w:spacing w:val="-1"/>
          <w:w w:val="105"/>
        </w:rPr>
        <w:t xml:space="preserve"> </w:t>
      </w:r>
      <w:r>
        <w:rPr>
          <w:w w:val="105"/>
        </w:rPr>
        <w:t>emissions</w:t>
      </w:r>
      <w:r>
        <w:rPr>
          <w:spacing w:val="-1"/>
          <w:w w:val="105"/>
        </w:rPr>
        <w:t xml:space="preserve"> </w:t>
      </w:r>
      <w:r>
        <w:rPr>
          <w:w w:val="105"/>
        </w:rPr>
        <w:t>can</w:t>
      </w:r>
      <w:r>
        <w:rPr>
          <w:spacing w:val="-1"/>
          <w:w w:val="105"/>
        </w:rPr>
        <w:t xml:space="preserve"> </w:t>
      </w:r>
      <w:r>
        <w:rPr>
          <w:w w:val="105"/>
        </w:rPr>
        <w:t>be</w:t>
      </w:r>
      <w:r>
        <w:rPr>
          <w:spacing w:val="-1"/>
          <w:w w:val="105"/>
        </w:rPr>
        <w:t xml:space="preserve"> </w:t>
      </w:r>
      <w:r>
        <w:rPr>
          <w:w w:val="105"/>
        </w:rPr>
        <w:t>achieved</w:t>
      </w:r>
      <w:r>
        <w:rPr>
          <w:spacing w:val="-1"/>
          <w:w w:val="105"/>
        </w:rPr>
        <w:t xml:space="preserve"> </w:t>
      </w:r>
      <w:r>
        <w:rPr>
          <w:w w:val="105"/>
        </w:rPr>
        <w:t>by</w:t>
      </w:r>
      <w:r>
        <w:rPr>
          <w:spacing w:val="-1"/>
          <w:w w:val="105"/>
        </w:rPr>
        <w:t xml:space="preserve"> </w:t>
      </w:r>
      <w:r>
        <w:rPr>
          <w:w w:val="105"/>
        </w:rPr>
        <w:t>adding</w:t>
      </w:r>
      <w:r>
        <w:rPr>
          <w:spacing w:val="-1"/>
          <w:w w:val="105"/>
        </w:rPr>
        <w:t xml:space="preserve"> </w:t>
      </w:r>
      <w:r>
        <w:rPr>
          <w:w w:val="105"/>
        </w:rPr>
        <w:t>sodium</w:t>
      </w:r>
      <w:r>
        <w:rPr>
          <w:spacing w:val="-1"/>
          <w:w w:val="105"/>
        </w:rPr>
        <w:t xml:space="preserve"> </w:t>
      </w:r>
      <w:r>
        <w:rPr>
          <w:w w:val="105"/>
        </w:rPr>
        <w:t>metabisulfite</w:t>
      </w:r>
      <w:r>
        <w:rPr>
          <w:spacing w:val="-1"/>
          <w:w w:val="105"/>
        </w:rPr>
        <w:t xml:space="preserve"> </w:t>
      </w:r>
      <w:r>
        <w:rPr>
          <w:w w:val="105"/>
        </w:rPr>
        <w:t>to</w:t>
      </w:r>
      <w:r>
        <w:rPr>
          <w:spacing w:val="-1"/>
          <w:w w:val="105"/>
        </w:rPr>
        <w:t xml:space="preserve"> </w:t>
      </w:r>
      <w:r>
        <w:rPr>
          <w:w w:val="105"/>
        </w:rPr>
        <w:t>the</w:t>
      </w:r>
      <w:r>
        <w:rPr>
          <w:spacing w:val="-1"/>
          <w:w w:val="105"/>
        </w:rPr>
        <w:t xml:space="preserve"> </w:t>
      </w:r>
      <w:r>
        <w:rPr>
          <w:w w:val="105"/>
        </w:rPr>
        <w:t>resin, introducing</w:t>
      </w:r>
      <w:r>
        <w:rPr>
          <w:spacing w:val="-7"/>
          <w:w w:val="105"/>
        </w:rPr>
        <w:t xml:space="preserve"> </w:t>
      </w:r>
      <w:r>
        <w:rPr>
          <w:w w:val="105"/>
        </w:rPr>
        <w:t>a</w:t>
      </w:r>
      <w:r>
        <w:rPr>
          <w:spacing w:val="-7"/>
          <w:w w:val="105"/>
        </w:rPr>
        <w:t xml:space="preserve"> </w:t>
      </w:r>
      <w:r>
        <w:rPr>
          <w:w w:val="105"/>
        </w:rPr>
        <w:t>tannin</w:t>
      </w:r>
      <w:r>
        <w:rPr>
          <w:spacing w:val="-7"/>
          <w:w w:val="105"/>
        </w:rPr>
        <w:t xml:space="preserve"> </w:t>
      </w:r>
      <w:r>
        <w:rPr>
          <w:w w:val="105"/>
        </w:rPr>
        <w:t>solution</w:t>
      </w:r>
      <w:r>
        <w:rPr>
          <w:spacing w:val="-7"/>
          <w:w w:val="105"/>
        </w:rPr>
        <w:t xml:space="preserve"> </w:t>
      </w:r>
      <w:r>
        <w:rPr>
          <w:w w:val="105"/>
        </w:rPr>
        <w:t>into</w:t>
      </w:r>
      <w:r>
        <w:rPr>
          <w:spacing w:val="-7"/>
          <w:w w:val="105"/>
        </w:rPr>
        <w:t xml:space="preserve"> </w:t>
      </w:r>
      <w:r>
        <w:rPr>
          <w:w w:val="105"/>
        </w:rPr>
        <w:t>urea–formaldehyde</w:t>
      </w:r>
      <w:r>
        <w:rPr>
          <w:spacing w:val="-8"/>
          <w:w w:val="105"/>
        </w:rPr>
        <w:t xml:space="preserve"> </w:t>
      </w:r>
      <w:r>
        <w:rPr>
          <w:w w:val="105"/>
        </w:rPr>
        <w:t>resins,</w:t>
      </w:r>
      <w:r>
        <w:rPr>
          <w:spacing w:val="-8"/>
          <w:w w:val="105"/>
        </w:rPr>
        <w:t xml:space="preserve"> </w:t>
      </w:r>
      <w:r>
        <w:rPr>
          <w:w w:val="105"/>
        </w:rPr>
        <w:t>or</w:t>
      </w:r>
      <w:r>
        <w:rPr>
          <w:spacing w:val="-7"/>
          <w:w w:val="105"/>
        </w:rPr>
        <w:t xml:space="preserve"> </w:t>
      </w:r>
      <w:r>
        <w:rPr>
          <w:w w:val="105"/>
        </w:rPr>
        <w:t>utilizing</w:t>
      </w:r>
      <w:r>
        <w:rPr>
          <w:spacing w:val="-7"/>
          <w:w w:val="105"/>
        </w:rPr>
        <w:t xml:space="preserve"> </w:t>
      </w:r>
      <w:r>
        <w:rPr>
          <w:w w:val="105"/>
        </w:rPr>
        <w:t>different</w:t>
      </w:r>
      <w:r>
        <w:rPr>
          <w:spacing w:val="-7"/>
          <w:w w:val="105"/>
        </w:rPr>
        <w:t xml:space="preserve"> </w:t>
      </w:r>
      <w:r>
        <w:rPr>
          <w:w w:val="105"/>
        </w:rPr>
        <w:t>starch derivatives [</w:t>
      </w:r>
      <w:hyperlink w:anchor="_bookmark14" w:history="1">
        <w:r>
          <w:rPr>
            <w:color w:val="0774B7"/>
            <w:w w:val="105"/>
          </w:rPr>
          <w:t>4</w:t>
        </w:r>
      </w:hyperlink>
      <w:r>
        <w:rPr>
          <w:w w:val="105"/>
        </w:rPr>
        <w:t>,</w:t>
      </w:r>
      <w:hyperlink w:anchor="_bookmark15" w:history="1">
        <w:r>
          <w:rPr>
            <w:color w:val="0774B7"/>
            <w:w w:val="105"/>
          </w:rPr>
          <w:t>5</w:t>
        </w:r>
      </w:hyperlink>
      <w:r>
        <w:rPr>
          <w:w w:val="105"/>
        </w:rPr>
        <w:t>].</w:t>
      </w:r>
    </w:p>
    <w:p w:rsidR="00E574CE" w:rsidRDefault="00E574CE">
      <w:pPr>
        <w:pStyle w:val="a5"/>
        <w:spacing w:before="1" w:line="256" w:lineRule="auto"/>
        <w:ind w:left="2755" w:right="117" w:firstLine="431"/>
      </w:pPr>
      <w:r>
        <w:t xml:space="preserve">Of particular interest is the direct modification of resin structures to enhance their key </w:t>
      </w:r>
      <w:r>
        <w:rPr>
          <w:w w:val="105"/>
        </w:rPr>
        <w:t>characteristics. The</w:t>
      </w:r>
      <w:r>
        <w:rPr>
          <w:spacing w:val="-2"/>
          <w:w w:val="105"/>
        </w:rPr>
        <w:t xml:space="preserve"> </w:t>
      </w:r>
      <w:r>
        <w:rPr>
          <w:w w:val="105"/>
        </w:rPr>
        <w:t>literature</w:t>
      </w:r>
      <w:r>
        <w:rPr>
          <w:spacing w:val="-2"/>
          <w:w w:val="105"/>
        </w:rPr>
        <w:t xml:space="preserve"> </w:t>
      </w:r>
      <w:r>
        <w:rPr>
          <w:w w:val="105"/>
        </w:rPr>
        <w:t>extensively</w:t>
      </w:r>
      <w:r>
        <w:rPr>
          <w:spacing w:val="-2"/>
          <w:w w:val="105"/>
        </w:rPr>
        <w:t xml:space="preserve"> </w:t>
      </w:r>
      <w:r>
        <w:rPr>
          <w:w w:val="105"/>
        </w:rPr>
        <w:t>discusses</w:t>
      </w:r>
      <w:r>
        <w:rPr>
          <w:spacing w:val="-3"/>
          <w:w w:val="105"/>
        </w:rPr>
        <w:t xml:space="preserve"> </w:t>
      </w:r>
      <w:r>
        <w:rPr>
          <w:w w:val="105"/>
        </w:rPr>
        <w:t>numerous</w:t>
      </w:r>
      <w:r>
        <w:rPr>
          <w:spacing w:val="-2"/>
          <w:w w:val="105"/>
        </w:rPr>
        <w:t xml:space="preserve"> </w:t>
      </w:r>
      <w:r>
        <w:rPr>
          <w:w w:val="105"/>
        </w:rPr>
        <w:t>resins</w:t>
      </w:r>
      <w:r>
        <w:rPr>
          <w:spacing w:val="-2"/>
          <w:w w:val="105"/>
        </w:rPr>
        <w:t xml:space="preserve"> </w:t>
      </w:r>
      <w:r>
        <w:rPr>
          <w:w w:val="105"/>
        </w:rPr>
        <w:t>where</w:t>
      </w:r>
      <w:r>
        <w:rPr>
          <w:spacing w:val="-2"/>
          <w:w w:val="105"/>
        </w:rPr>
        <w:t xml:space="preserve"> </w:t>
      </w:r>
      <w:r>
        <w:rPr>
          <w:w w:val="105"/>
        </w:rPr>
        <w:t xml:space="preserve">compounds containing amino groups such as urea (and its derivatives), melamine (and its deriva- </w:t>
      </w:r>
      <w:r>
        <w:t>tives) are combined with the carbonyl compound formaldehyde [</w:t>
      </w:r>
      <w:hyperlink w:anchor="_bookmark16" w:history="1">
        <w:r>
          <w:rPr>
            <w:color w:val="0774B7"/>
          </w:rPr>
          <w:t>6</w:t>
        </w:r>
      </w:hyperlink>
      <w:r>
        <w:t xml:space="preserve">]. Furthermore, patents </w:t>
      </w:r>
      <w:r>
        <w:rPr>
          <w:w w:val="105"/>
        </w:rPr>
        <w:t>detail</w:t>
      </w:r>
      <w:r>
        <w:rPr>
          <w:spacing w:val="-3"/>
          <w:w w:val="105"/>
        </w:rPr>
        <w:t xml:space="preserve"> </w:t>
      </w:r>
      <w:r>
        <w:rPr>
          <w:w w:val="105"/>
        </w:rPr>
        <w:t>methods</w:t>
      </w:r>
      <w:r>
        <w:rPr>
          <w:spacing w:val="-3"/>
          <w:w w:val="105"/>
        </w:rPr>
        <w:t xml:space="preserve"> </w:t>
      </w:r>
      <w:r>
        <w:rPr>
          <w:w w:val="105"/>
        </w:rPr>
        <w:t>and</w:t>
      </w:r>
      <w:r>
        <w:rPr>
          <w:spacing w:val="-3"/>
          <w:w w:val="105"/>
        </w:rPr>
        <w:t xml:space="preserve"> </w:t>
      </w:r>
      <w:r>
        <w:rPr>
          <w:w w:val="105"/>
        </w:rPr>
        <w:t>formulations</w:t>
      </w:r>
      <w:r>
        <w:rPr>
          <w:spacing w:val="-3"/>
          <w:w w:val="105"/>
        </w:rPr>
        <w:t xml:space="preserve"> </w:t>
      </w:r>
      <w:r>
        <w:rPr>
          <w:w w:val="105"/>
        </w:rPr>
        <w:t>for</w:t>
      </w:r>
      <w:r>
        <w:rPr>
          <w:spacing w:val="-3"/>
          <w:w w:val="105"/>
        </w:rPr>
        <w:t xml:space="preserve"> </w:t>
      </w:r>
      <w:r>
        <w:rPr>
          <w:w w:val="105"/>
        </w:rPr>
        <w:t>urea–formaldehyde</w:t>
      </w:r>
      <w:r>
        <w:rPr>
          <w:spacing w:val="-3"/>
          <w:w w:val="105"/>
        </w:rPr>
        <w:t xml:space="preserve"> </w:t>
      </w:r>
      <w:r>
        <w:rPr>
          <w:w w:val="105"/>
        </w:rPr>
        <w:t>resins</w:t>
      </w:r>
      <w:r>
        <w:rPr>
          <w:spacing w:val="-3"/>
          <w:w w:val="105"/>
        </w:rPr>
        <w:t xml:space="preserve"> </w:t>
      </w:r>
      <w:r>
        <w:rPr>
          <w:w w:val="105"/>
        </w:rPr>
        <w:t>[</w:t>
      </w:r>
      <w:hyperlink w:anchor="_bookmark17" w:history="1">
        <w:r>
          <w:rPr>
            <w:color w:val="0774B7"/>
            <w:w w:val="105"/>
          </w:rPr>
          <w:t>7</w:t>
        </w:r>
      </w:hyperlink>
      <w:r>
        <w:rPr>
          <w:w w:val="105"/>
        </w:rPr>
        <w:t>]</w:t>
      </w:r>
      <w:r>
        <w:rPr>
          <w:spacing w:val="-3"/>
          <w:w w:val="105"/>
        </w:rPr>
        <w:t xml:space="preserve"> </w:t>
      </w:r>
      <w:r>
        <w:rPr>
          <w:w w:val="105"/>
        </w:rPr>
        <w:t>and</w:t>
      </w:r>
      <w:r>
        <w:rPr>
          <w:spacing w:val="-3"/>
          <w:w w:val="105"/>
        </w:rPr>
        <w:t xml:space="preserve"> </w:t>
      </w:r>
      <w:r>
        <w:rPr>
          <w:w w:val="105"/>
        </w:rPr>
        <w:t>urea–melamine– formaldehyde resins [</w:t>
      </w:r>
      <w:hyperlink w:anchor="_bookmark18" w:history="1">
        <w:r>
          <w:rPr>
            <w:color w:val="0774B7"/>
            <w:w w:val="105"/>
          </w:rPr>
          <w:t>8</w:t>
        </w:r>
      </w:hyperlink>
      <w:r>
        <w:rPr>
          <w:w w:val="105"/>
        </w:rPr>
        <w:t>], which are widely used in manufacturing various composite materials</w:t>
      </w:r>
      <w:r>
        <w:rPr>
          <w:spacing w:val="-7"/>
          <w:w w:val="105"/>
        </w:rPr>
        <w:t xml:space="preserve"> </w:t>
      </w:r>
      <w:r>
        <w:rPr>
          <w:w w:val="105"/>
        </w:rPr>
        <w:t>like</w:t>
      </w:r>
      <w:r>
        <w:rPr>
          <w:spacing w:val="-7"/>
          <w:w w:val="105"/>
        </w:rPr>
        <w:t xml:space="preserve"> </w:t>
      </w:r>
      <w:r>
        <w:rPr>
          <w:w w:val="105"/>
        </w:rPr>
        <w:t>particleboards,</w:t>
      </w:r>
      <w:r>
        <w:rPr>
          <w:spacing w:val="-7"/>
          <w:w w:val="105"/>
        </w:rPr>
        <w:t xml:space="preserve"> </w:t>
      </w:r>
      <w:r>
        <w:rPr>
          <w:w w:val="105"/>
        </w:rPr>
        <w:t>fiberboards,</w:t>
      </w:r>
      <w:r>
        <w:rPr>
          <w:spacing w:val="-7"/>
          <w:w w:val="105"/>
        </w:rPr>
        <w:t xml:space="preserve"> </w:t>
      </w:r>
      <w:r>
        <w:rPr>
          <w:w w:val="105"/>
        </w:rPr>
        <w:t>and</w:t>
      </w:r>
      <w:r>
        <w:rPr>
          <w:spacing w:val="-7"/>
          <w:w w:val="105"/>
        </w:rPr>
        <w:t xml:space="preserve"> </w:t>
      </w:r>
      <w:r>
        <w:rPr>
          <w:w w:val="105"/>
        </w:rPr>
        <w:t>plywood. Another</w:t>
      </w:r>
      <w:r>
        <w:rPr>
          <w:spacing w:val="-7"/>
          <w:w w:val="105"/>
        </w:rPr>
        <w:t xml:space="preserve"> </w:t>
      </w:r>
      <w:r>
        <w:rPr>
          <w:w w:val="105"/>
        </w:rPr>
        <w:t>structural</w:t>
      </w:r>
      <w:r>
        <w:rPr>
          <w:spacing w:val="-7"/>
          <w:w w:val="105"/>
        </w:rPr>
        <w:t xml:space="preserve"> </w:t>
      </w:r>
      <w:r>
        <w:rPr>
          <w:w w:val="105"/>
        </w:rPr>
        <w:t>modification option</w:t>
      </w:r>
      <w:r>
        <w:rPr>
          <w:spacing w:val="-2"/>
          <w:w w:val="105"/>
        </w:rPr>
        <w:t xml:space="preserve"> </w:t>
      </w:r>
      <w:r>
        <w:rPr>
          <w:w w:val="105"/>
        </w:rPr>
        <w:t>for</w:t>
      </w:r>
      <w:r>
        <w:rPr>
          <w:spacing w:val="-2"/>
          <w:w w:val="105"/>
        </w:rPr>
        <w:t xml:space="preserve"> </w:t>
      </w:r>
      <w:r>
        <w:rPr>
          <w:w w:val="105"/>
        </w:rPr>
        <w:t>urea–formaldehyde</w:t>
      </w:r>
      <w:r>
        <w:rPr>
          <w:spacing w:val="-2"/>
          <w:w w:val="105"/>
        </w:rPr>
        <w:t xml:space="preserve"> </w:t>
      </w:r>
      <w:r>
        <w:rPr>
          <w:w w:val="105"/>
        </w:rPr>
        <w:t>resins</w:t>
      </w:r>
      <w:r>
        <w:rPr>
          <w:spacing w:val="-2"/>
          <w:w w:val="105"/>
        </w:rPr>
        <w:t xml:space="preserve"> </w:t>
      </w:r>
      <w:r>
        <w:rPr>
          <w:w w:val="105"/>
        </w:rPr>
        <w:t>involves</w:t>
      </w:r>
      <w:r>
        <w:rPr>
          <w:spacing w:val="-2"/>
          <w:w w:val="105"/>
        </w:rPr>
        <w:t xml:space="preserve"> </w:t>
      </w:r>
      <w:r>
        <w:rPr>
          <w:w w:val="105"/>
        </w:rPr>
        <w:t>glycoluril</w:t>
      </w:r>
      <w:r>
        <w:rPr>
          <w:spacing w:val="-2"/>
          <w:w w:val="105"/>
        </w:rPr>
        <w:t xml:space="preserve"> </w:t>
      </w:r>
      <w:r>
        <w:rPr>
          <w:w w:val="105"/>
        </w:rPr>
        <w:t>(GU).</w:t>
      </w:r>
      <w:r>
        <w:rPr>
          <w:spacing w:val="-2"/>
          <w:w w:val="105"/>
        </w:rPr>
        <w:t xml:space="preserve"> </w:t>
      </w:r>
      <w:r>
        <w:rPr>
          <w:w w:val="105"/>
        </w:rPr>
        <w:t>There</w:t>
      </w:r>
      <w:r>
        <w:rPr>
          <w:spacing w:val="-2"/>
          <w:w w:val="105"/>
        </w:rPr>
        <w:t xml:space="preserve"> </w:t>
      </w:r>
      <w:r>
        <w:rPr>
          <w:w w:val="105"/>
        </w:rPr>
        <w:t>are</w:t>
      </w:r>
      <w:r>
        <w:rPr>
          <w:spacing w:val="-2"/>
          <w:w w:val="105"/>
        </w:rPr>
        <w:t xml:space="preserve"> </w:t>
      </w:r>
      <w:r>
        <w:rPr>
          <w:w w:val="105"/>
        </w:rPr>
        <w:t>documented</w:t>
      </w:r>
      <w:r>
        <w:rPr>
          <w:spacing w:val="-2"/>
          <w:w w:val="105"/>
        </w:rPr>
        <w:t xml:space="preserve"> </w:t>
      </w:r>
      <w:r>
        <w:rPr>
          <w:w w:val="105"/>
        </w:rPr>
        <w:t>in- stances</w:t>
      </w:r>
      <w:r>
        <w:rPr>
          <w:spacing w:val="-10"/>
          <w:w w:val="105"/>
        </w:rPr>
        <w:t xml:space="preserve"> </w:t>
      </w:r>
      <w:r>
        <w:rPr>
          <w:w w:val="105"/>
        </w:rPr>
        <w:t>where</w:t>
      </w:r>
      <w:r>
        <w:rPr>
          <w:spacing w:val="-10"/>
          <w:w w:val="105"/>
        </w:rPr>
        <w:t xml:space="preserve"> </w:t>
      </w:r>
      <w:r>
        <w:rPr>
          <w:w w:val="105"/>
        </w:rPr>
        <w:t>glycoluril</w:t>
      </w:r>
      <w:r>
        <w:rPr>
          <w:spacing w:val="-10"/>
          <w:w w:val="105"/>
        </w:rPr>
        <w:t xml:space="preserve"> </w:t>
      </w:r>
      <w:r>
        <w:rPr>
          <w:w w:val="105"/>
        </w:rPr>
        <w:t>is</w:t>
      </w:r>
      <w:r>
        <w:rPr>
          <w:spacing w:val="-10"/>
          <w:w w:val="105"/>
        </w:rPr>
        <w:t xml:space="preserve"> </w:t>
      </w:r>
      <w:r>
        <w:rPr>
          <w:w w:val="105"/>
        </w:rPr>
        <w:t>utilized</w:t>
      </w:r>
      <w:r>
        <w:rPr>
          <w:spacing w:val="-10"/>
          <w:w w:val="105"/>
        </w:rPr>
        <w:t xml:space="preserve"> </w:t>
      </w:r>
      <w:r>
        <w:rPr>
          <w:w w:val="105"/>
        </w:rPr>
        <w:t>during</w:t>
      </w:r>
      <w:r>
        <w:rPr>
          <w:spacing w:val="-10"/>
          <w:w w:val="105"/>
        </w:rPr>
        <w:t xml:space="preserve"> </w:t>
      </w:r>
      <w:r>
        <w:rPr>
          <w:w w:val="105"/>
        </w:rPr>
        <w:t>curing</w:t>
      </w:r>
      <w:r>
        <w:rPr>
          <w:spacing w:val="-10"/>
          <w:w w:val="105"/>
        </w:rPr>
        <w:t xml:space="preserve"> </w:t>
      </w:r>
      <w:r>
        <w:rPr>
          <w:w w:val="105"/>
        </w:rPr>
        <w:t>as</w:t>
      </w:r>
      <w:r>
        <w:rPr>
          <w:spacing w:val="-10"/>
          <w:w w:val="105"/>
        </w:rPr>
        <w:t xml:space="preserve"> </w:t>
      </w:r>
      <w:r>
        <w:rPr>
          <w:w w:val="105"/>
        </w:rPr>
        <w:t>a</w:t>
      </w:r>
      <w:r>
        <w:rPr>
          <w:spacing w:val="-10"/>
          <w:w w:val="105"/>
        </w:rPr>
        <w:t xml:space="preserve"> </w:t>
      </w:r>
      <w:r>
        <w:rPr>
          <w:w w:val="105"/>
        </w:rPr>
        <w:t>formaldehyde-binding</w:t>
      </w:r>
      <w:r>
        <w:rPr>
          <w:spacing w:val="-10"/>
          <w:w w:val="105"/>
        </w:rPr>
        <w:t xml:space="preserve"> </w:t>
      </w:r>
      <w:r>
        <w:rPr>
          <w:w w:val="105"/>
        </w:rPr>
        <w:t>agent</w:t>
      </w:r>
      <w:r>
        <w:rPr>
          <w:spacing w:val="-10"/>
          <w:w w:val="105"/>
        </w:rPr>
        <w:t xml:space="preserve"> </w:t>
      </w:r>
      <w:r>
        <w:rPr>
          <w:w w:val="105"/>
        </w:rPr>
        <w:t>[</w:t>
      </w:r>
      <w:hyperlink w:anchor="_bookmark19" w:history="1">
        <w:r>
          <w:rPr>
            <w:color w:val="0774B7"/>
            <w:w w:val="105"/>
          </w:rPr>
          <w:t>9</w:t>
        </w:r>
      </w:hyperlink>
      <w:r>
        <w:rPr>
          <w:w w:val="105"/>
        </w:rPr>
        <w:t>,</w:t>
      </w:r>
      <w:hyperlink w:anchor="_bookmark20" w:history="1">
        <w:r>
          <w:rPr>
            <w:color w:val="0774B7"/>
            <w:w w:val="105"/>
          </w:rPr>
          <w:t>10</w:t>
        </w:r>
      </w:hyperlink>
      <w:r>
        <w:rPr>
          <w:w w:val="105"/>
        </w:rPr>
        <w:t>], suggesting</w:t>
      </w:r>
      <w:r>
        <w:rPr>
          <w:spacing w:val="-12"/>
          <w:w w:val="105"/>
        </w:rPr>
        <w:t xml:space="preserve"> </w:t>
      </w:r>
      <w:r>
        <w:rPr>
          <w:w w:val="105"/>
        </w:rPr>
        <w:t>its</w:t>
      </w:r>
      <w:r>
        <w:rPr>
          <w:spacing w:val="-12"/>
          <w:w w:val="105"/>
        </w:rPr>
        <w:t xml:space="preserve"> </w:t>
      </w:r>
      <w:r>
        <w:rPr>
          <w:w w:val="105"/>
        </w:rPr>
        <w:t>ability</w:t>
      </w:r>
      <w:r>
        <w:rPr>
          <w:spacing w:val="-11"/>
          <w:w w:val="105"/>
        </w:rPr>
        <w:t xml:space="preserve"> </w:t>
      </w:r>
      <w:r>
        <w:rPr>
          <w:w w:val="105"/>
        </w:rPr>
        <w:t>to</w:t>
      </w:r>
      <w:r>
        <w:rPr>
          <w:spacing w:val="-12"/>
          <w:w w:val="105"/>
        </w:rPr>
        <w:t xml:space="preserve"> </w:t>
      </w:r>
      <w:r>
        <w:rPr>
          <w:w w:val="105"/>
        </w:rPr>
        <w:t>undergo</w:t>
      </w:r>
      <w:r>
        <w:rPr>
          <w:spacing w:val="-11"/>
          <w:w w:val="105"/>
        </w:rPr>
        <w:t xml:space="preserve"> </w:t>
      </w:r>
      <w:r>
        <w:rPr>
          <w:w w:val="105"/>
        </w:rPr>
        <w:t>condensation</w:t>
      </w:r>
      <w:r>
        <w:rPr>
          <w:spacing w:val="-12"/>
          <w:w w:val="105"/>
        </w:rPr>
        <w:t xml:space="preserve"> </w:t>
      </w:r>
      <w:r>
        <w:rPr>
          <w:w w:val="105"/>
        </w:rPr>
        <w:t>reactions</w:t>
      </w:r>
      <w:r>
        <w:rPr>
          <w:spacing w:val="-11"/>
          <w:w w:val="105"/>
        </w:rPr>
        <w:t xml:space="preserve"> </w:t>
      </w:r>
      <w:r>
        <w:rPr>
          <w:w w:val="105"/>
        </w:rPr>
        <w:t>with</w:t>
      </w:r>
      <w:r>
        <w:rPr>
          <w:spacing w:val="-12"/>
          <w:w w:val="105"/>
        </w:rPr>
        <w:t xml:space="preserve"> </w:t>
      </w:r>
      <w:r>
        <w:rPr>
          <w:w w:val="105"/>
        </w:rPr>
        <w:t>formaldehyde.</w:t>
      </w:r>
      <w:r>
        <w:rPr>
          <w:spacing w:val="-12"/>
          <w:w w:val="105"/>
        </w:rPr>
        <w:t xml:space="preserve"> </w:t>
      </w:r>
      <w:r>
        <w:rPr>
          <w:w w:val="105"/>
        </w:rPr>
        <w:t xml:space="preserve">Additionally, </w:t>
      </w:r>
      <w:r>
        <w:t>a</w:t>
      </w:r>
      <w:r>
        <w:rPr>
          <w:spacing w:val="-5"/>
        </w:rPr>
        <w:t xml:space="preserve"> </w:t>
      </w:r>
      <w:r>
        <w:t>mixture</w:t>
      </w:r>
      <w:r>
        <w:rPr>
          <w:spacing w:val="-5"/>
        </w:rPr>
        <w:t xml:space="preserve"> </w:t>
      </w:r>
      <w:r>
        <w:t>of</w:t>
      </w:r>
      <w:r>
        <w:rPr>
          <w:spacing w:val="-5"/>
        </w:rPr>
        <w:t xml:space="preserve"> </w:t>
      </w:r>
      <w:r>
        <w:t>melamine</w:t>
      </w:r>
      <w:r>
        <w:rPr>
          <w:spacing w:val="-5"/>
        </w:rPr>
        <w:t xml:space="preserve"> </w:t>
      </w:r>
      <w:r>
        <w:t>and</w:t>
      </w:r>
      <w:r>
        <w:rPr>
          <w:spacing w:val="-5"/>
        </w:rPr>
        <w:t xml:space="preserve"> </w:t>
      </w:r>
      <w:r>
        <w:t>glycoluril</w:t>
      </w:r>
      <w:r>
        <w:rPr>
          <w:spacing w:val="-5"/>
        </w:rPr>
        <w:t xml:space="preserve"> </w:t>
      </w:r>
      <w:r>
        <w:t>has</w:t>
      </w:r>
      <w:r>
        <w:rPr>
          <w:spacing w:val="-5"/>
        </w:rPr>
        <w:t xml:space="preserve"> </w:t>
      </w:r>
      <w:r>
        <w:t>been</w:t>
      </w:r>
      <w:r>
        <w:rPr>
          <w:spacing w:val="-5"/>
        </w:rPr>
        <w:t xml:space="preserve"> </w:t>
      </w:r>
      <w:r>
        <w:t>used</w:t>
      </w:r>
      <w:r>
        <w:rPr>
          <w:spacing w:val="-5"/>
        </w:rPr>
        <w:t xml:space="preserve"> </w:t>
      </w:r>
      <w:r>
        <w:t>as</w:t>
      </w:r>
      <w:r>
        <w:rPr>
          <w:spacing w:val="-5"/>
        </w:rPr>
        <w:t xml:space="preserve"> </w:t>
      </w:r>
      <w:r>
        <w:t>a</w:t>
      </w:r>
      <w:r>
        <w:rPr>
          <w:spacing w:val="-5"/>
        </w:rPr>
        <w:t xml:space="preserve"> </w:t>
      </w:r>
      <w:r>
        <w:t>fire</w:t>
      </w:r>
      <w:r>
        <w:rPr>
          <w:spacing w:val="-5"/>
        </w:rPr>
        <w:t xml:space="preserve"> </w:t>
      </w:r>
      <w:r>
        <w:t>retardant</w:t>
      </w:r>
      <w:r>
        <w:rPr>
          <w:spacing w:val="-5"/>
        </w:rPr>
        <w:t xml:space="preserve"> </w:t>
      </w:r>
      <w:r>
        <w:t>in</w:t>
      </w:r>
      <w:r>
        <w:rPr>
          <w:spacing w:val="-5"/>
        </w:rPr>
        <w:t xml:space="preserve"> </w:t>
      </w:r>
      <w:r>
        <w:t>thermoplastics</w:t>
      </w:r>
      <w:r>
        <w:rPr>
          <w:spacing w:val="-5"/>
        </w:rPr>
        <w:t xml:space="preserve"> </w:t>
      </w:r>
      <w:r>
        <w:t>[</w:t>
      </w:r>
      <w:hyperlink w:anchor="_bookmark21" w:history="1">
        <w:r>
          <w:rPr>
            <w:color w:val="0774B7"/>
          </w:rPr>
          <w:t>11</w:t>
        </w:r>
      </w:hyperlink>
      <w:r>
        <w:t>]. These combined chemical properties position glycoluril as a promising cross-linking agent</w:t>
      </w:r>
      <w:r>
        <w:rPr>
          <w:spacing w:val="40"/>
          <w:w w:val="105"/>
        </w:rPr>
        <w:t xml:space="preserve"> </w:t>
      </w:r>
      <w:r>
        <w:rPr>
          <w:w w:val="105"/>
        </w:rPr>
        <w:t>in polycondensation reactions involving formaldehyde-containing resins [</w:t>
      </w:r>
      <w:hyperlink w:anchor="_bookmark21" w:history="1">
        <w:r>
          <w:rPr>
            <w:color w:val="0774B7"/>
            <w:w w:val="105"/>
          </w:rPr>
          <w:t>11</w:t>
        </w:r>
      </w:hyperlink>
      <w:r>
        <w:rPr>
          <w:w w:val="105"/>
        </w:rPr>
        <w:t>].</w:t>
      </w:r>
    </w:p>
    <w:p w:rsidR="00E574CE" w:rsidRDefault="00E574CE">
      <w:pPr>
        <w:pStyle w:val="a5"/>
        <w:spacing w:before="2" w:line="256" w:lineRule="auto"/>
        <w:ind w:left="2753" w:right="127" w:firstLine="433"/>
      </w:pPr>
      <w:r>
        <w:t>Glycoluril–melamine–formaldehyde resins are synthesized through the condensation</w:t>
      </w:r>
      <w:r>
        <w:rPr>
          <w:spacing w:val="40"/>
          <w:w w:val="105"/>
        </w:rPr>
        <w:t xml:space="preserve"> </w:t>
      </w:r>
      <w:r>
        <w:rPr>
          <w:spacing w:val="-2"/>
          <w:w w:val="105"/>
        </w:rPr>
        <w:t xml:space="preserve">of urea and/or melamine with formaldehyde in a neutral or slightly alkaline environment, </w:t>
      </w:r>
      <w:r>
        <w:rPr>
          <w:w w:val="105"/>
        </w:rPr>
        <w:t>followed</w:t>
      </w:r>
      <w:r>
        <w:rPr>
          <w:spacing w:val="-12"/>
          <w:w w:val="105"/>
        </w:rPr>
        <w:t xml:space="preserve"> </w:t>
      </w:r>
      <w:r>
        <w:rPr>
          <w:w w:val="105"/>
        </w:rPr>
        <w:t>by</w:t>
      </w:r>
      <w:r>
        <w:rPr>
          <w:spacing w:val="-12"/>
          <w:w w:val="105"/>
        </w:rPr>
        <w:t xml:space="preserve"> </w:t>
      </w:r>
      <w:r>
        <w:rPr>
          <w:w w:val="105"/>
        </w:rPr>
        <w:t>thermal</w:t>
      </w:r>
      <w:r>
        <w:rPr>
          <w:spacing w:val="-11"/>
          <w:w w:val="105"/>
        </w:rPr>
        <w:t xml:space="preserve"> </w:t>
      </w:r>
      <w:r>
        <w:rPr>
          <w:w w:val="105"/>
        </w:rPr>
        <w:t>and/or</w:t>
      </w:r>
      <w:r>
        <w:rPr>
          <w:spacing w:val="-12"/>
          <w:w w:val="105"/>
        </w:rPr>
        <w:t xml:space="preserve"> </w:t>
      </w:r>
      <w:r>
        <w:rPr>
          <w:w w:val="105"/>
        </w:rPr>
        <w:t>acid</w:t>
      </w:r>
      <w:r>
        <w:rPr>
          <w:spacing w:val="-11"/>
          <w:w w:val="105"/>
        </w:rPr>
        <w:t xml:space="preserve"> </w:t>
      </w:r>
      <w:r>
        <w:rPr>
          <w:w w:val="105"/>
        </w:rPr>
        <w:t>curing.</w:t>
      </w:r>
      <w:r>
        <w:rPr>
          <w:spacing w:val="-12"/>
          <w:w w:val="105"/>
        </w:rPr>
        <w:t xml:space="preserve"> </w:t>
      </w:r>
      <w:r>
        <w:rPr>
          <w:w w:val="105"/>
        </w:rPr>
        <w:t>Initially,</w:t>
      </w:r>
      <w:r>
        <w:rPr>
          <w:spacing w:val="-11"/>
          <w:w w:val="105"/>
        </w:rPr>
        <w:t xml:space="preserve"> </w:t>
      </w:r>
      <w:r>
        <w:rPr>
          <w:w w:val="105"/>
        </w:rPr>
        <w:t>the</w:t>
      </w:r>
      <w:r>
        <w:rPr>
          <w:spacing w:val="-12"/>
          <w:w w:val="105"/>
        </w:rPr>
        <w:t xml:space="preserve"> </w:t>
      </w:r>
      <w:r>
        <w:rPr>
          <w:w w:val="105"/>
        </w:rPr>
        <w:t>polycondensation</w:t>
      </w:r>
      <w:r>
        <w:rPr>
          <w:spacing w:val="-12"/>
          <w:w w:val="105"/>
        </w:rPr>
        <w:t xml:space="preserve"> </w:t>
      </w:r>
      <w:r>
        <w:rPr>
          <w:w w:val="105"/>
        </w:rPr>
        <w:t>reaction</w:t>
      </w:r>
      <w:r>
        <w:rPr>
          <w:spacing w:val="-11"/>
          <w:w w:val="105"/>
        </w:rPr>
        <w:t xml:space="preserve"> </w:t>
      </w:r>
      <w:r>
        <w:rPr>
          <w:w w:val="105"/>
        </w:rPr>
        <w:t>produces water-soluble oligomeric products. In the subsequent stage, these oligomeric fragments undergo</w:t>
      </w:r>
      <w:r>
        <w:rPr>
          <w:spacing w:val="-8"/>
          <w:w w:val="105"/>
        </w:rPr>
        <w:t xml:space="preserve"> </w:t>
      </w:r>
      <w:r>
        <w:rPr>
          <w:w w:val="105"/>
        </w:rPr>
        <w:t>cross-linking</w:t>
      </w:r>
      <w:r>
        <w:rPr>
          <w:spacing w:val="-8"/>
          <w:w w:val="105"/>
        </w:rPr>
        <w:t xml:space="preserve"> </w:t>
      </w:r>
      <w:r>
        <w:rPr>
          <w:w w:val="105"/>
        </w:rPr>
        <w:t>to</w:t>
      </w:r>
      <w:r>
        <w:rPr>
          <w:spacing w:val="-8"/>
          <w:w w:val="105"/>
        </w:rPr>
        <w:t xml:space="preserve"> </w:t>
      </w:r>
      <w:r>
        <w:rPr>
          <w:w w:val="105"/>
        </w:rPr>
        <w:t>form</w:t>
      </w:r>
      <w:r>
        <w:rPr>
          <w:spacing w:val="-8"/>
          <w:w w:val="105"/>
        </w:rPr>
        <w:t xml:space="preserve"> </w:t>
      </w:r>
      <w:r>
        <w:rPr>
          <w:w w:val="105"/>
        </w:rPr>
        <w:t>a</w:t>
      </w:r>
      <w:r>
        <w:rPr>
          <w:spacing w:val="-8"/>
          <w:w w:val="105"/>
        </w:rPr>
        <w:t xml:space="preserve"> </w:t>
      </w:r>
      <w:r>
        <w:rPr>
          <w:w w:val="105"/>
        </w:rPr>
        <w:t>network</w:t>
      </w:r>
      <w:r>
        <w:rPr>
          <w:spacing w:val="-8"/>
          <w:w w:val="105"/>
        </w:rPr>
        <w:t xml:space="preserve"> </w:t>
      </w:r>
      <w:r>
        <w:rPr>
          <w:w w:val="105"/>
        </w:rPr>
        <w:t>polymer. This</w:t>
      </w:r>
      <w:r>
        <w:rPr>
          <w:spacing w:val="-8"/>
          <w:w w:val="105"/>
        </w:rPr>
        <w:t xml:space="preserve"> </w:t>
      </w:r>
      <w:r>
        <w:rPr>
          <w:w w:val="105"/>
        </w:rPr>
        <w:t>process</w:t>
      </w:r>
      <w:r>
        <w:rPr>
          <w:spacing w:val="-8"/>
          <w:w w:val="105"/>
        </w:rPr>
        <w:t xml:space="preserve"> </w:t>
      </w:r>
      <w:r>
        <w:rPr>
          <w:w w:val="105"/>
        </w:rPr>
        <w:t>involves</w:t>
      </w:r>
      <w:r>
        <w:rPr>
          <w:spacing w:val="-8"/>
          <w:w w:val="105"/>
        </w:rPr>
        <w:t xml:space="preserve"> </w:t>
      </w:r>
      <w:r>
        <w:rPr>
          <w:w w:val="105"/>
        </w:rPr>
        <w:t>the</w:t>
      </w:r>
      <w:r>
        <w:rPr>
          <w:spacing w:val="-8"/>
          <w:w w:val="105"/>
        </w:rPr>
        <w:t xml:space="preserve"> </w:t>
      </w:r>
      <w:r>
        <w:rPr>
          <w:w w:val="105"/>
        </w:rPr>
        <w:t>formation</w:t>
      </w:r>
      <w:r>
        <w:rPr>
          <w:spacing w:val="-8"/>
          <w:w w:val="105"/>
        </w:rPr>
        <w:t xml:space="preserve"> </w:t>
      </w:r>
      <w:r>
        <w:rPr>
          <w:w w:val="105"/>
        </w:rPr>
        <w:t xml:space="preserve">of methylene bridges, resulting from the interaction of methylol groups with the hydrogen atoms of NH groups, and ether bonds between methylol groups, creating a spatially </w:t>
      </w:r>
      <w:r>
        <w:t>structured polymer [</w:t>
      </w:r>
      <w:hyperlink w:anchor="_bookmark22" w:history="1">
        <w:r>
          <w:rPr>
            <w:color w:val="0774B7"/>
          </w:rPr>
          <w:t>12</w:t>
        </w:r>
      </w:hyperlink>
      <w:r>
        <w:t xml:space="preserve">]. Depending on the reaction conditions, the resulting polymer may </w:t>
      </w:r>
      <w:r>
        <w:rPr>
          <w:w w:val="105"/>
        </w:rPr>
        <w:t>have linear, cyclic, or spatial fragments [</w:t>
      </w:r>
      <w:hyperlink w:anchor="_bookmark23" w:history="1">
        <w:r>
          <w:rPr>
            <w:color w:val="0774B7"/>
            <w:w w:val="105"/>
          </w:rPr>
          <w:t>13</w:t>
        </w:r>
      </w:hyperlink>
      <w:r>
        <w:rPr>
          <w:w w:val="105"/>
        </w:rPr>
        <w:t>].</w:t>
      </w:r>
    </w:p>
    <w:p w:rsidR="00E574CE" w:rsidRDefault="00E574CE">
      <w:pPr>
        <w:pStyle w:val="a5"/>
        <w:spacing w:before="2" w:line="256" w:lineRule="auto"/>
        <w:ind w:left="2755" w:right="117" w:firstLine="431"/>
      </w:pPr>
      <w:r>
        <w:t>Uncured</w:t>
      </w:r>
      <w:r>
        <w:rPr>
          <w:spacing w:val="-1"/>
        </w:rPr>
        <w:t xml:space="preserve"> </w:t>
      </w:r>
      <w:r>
        <w:t>resins</w:t>
      </w:r>
      <w:r>
        <w:rPr>
          <w:spacing w:val="-1"/>
        </w:rPr>
        <w:t xml:space="preserve"> </w:t>
      </w:r>
      <w:r>
        <w:t>are</w:t>
      </w:r>
      <w:r>
        <w:rPr>
          <w:spacing w:val="-1"/>
        </w:rPr>
        <w:t xml:space="preserve"> </w:t>
      </w:r>
      <w:r>
        <w:t>viscous</w:t>
      </w:r>
      <w:r>
        <w:rPr>
          <w:spacing w:val="-1"/>
        </w:rPr>
        <w:t xml:space="preserve"> </w:t>
      </w:r>
      <w:r>
        <w:t>liquids</w:t>
      </w:r>
      <w:r>
        <w:rPr>
          <w:spacing w:val="-1"/>
        </w:rPr>
        <w:t xml:space="preserve"> </w:t>
      </w:r>
      <w:r>
        <w:t>that</w:t>
      </w:r>
      <w:r>
        <w:rPr>
          <w:spacing w:val="-1"/>
        </w:rPr>
        <w:t xml:space="preserve"> </w:t>
      </w:r>
      <w:r>
        <w:t>are</w:t>
      </w:r>
      <w:r>
        <w:rPr>
          <w:spacing w:val="-1"/>
        </w:rPr>
        <w:t xml:space="preserve"> </w:t>
      </w:r>
      <w:r>
        <w:t>either</w:t>
      </w:r>
      <w:r>
        <w:rPr>
          <w:spacing w:val="-1"/>
        </w:rPr>
        <w:t xml:space="preserve"> </w:t>
      </w:r>
      <w:r>
        <w:t>yellow</w:t>
      </w:r>
      <w:r>
        <w:rPr>
          <w:spacing w:val="-1"/>
        </w:rPr>
        <w:t xml:space="preserve"> </w:t>
      </w:r>
      <w:r>
        <w:t>or</w:t>
      </w:r>
      <w:r>
        <w:rPr>
          <w:spacing w:val="-1"/>
        </w:rPr>
        <w:t xml:space="preserve"> </w:t>
      </w:r>
      <w:r>
        <w:t>colorless.</w:t>
      </w:r>
      <w:r>
        <w:rPr>
          <w:spacing w:val="17"/>
        </w:rPr>
        <w:t xml:space="preserve"> </w:t>
      </w:r>
      <w:r>
        <w:t>Once</w:t>
      </w:r>
      <w:r>
        <w:rPr>
          <w:spacing w:val="-1"/>
        </w:rPr>
        <w:t xml:space="preserve"> </w:t>
      </w:r>
      <w:r>
        <w:t>cured, these resins do not melt, dissolve, or soften. However, due to high shrinkage, cured resins often crack</w:t>
      </w:r>
      <w:r>
        <w:rPr>
          <w:spacing w:val="16"/>
        </w:rPr>
        <w:t xml:space="preserve"> </w:t>
      </w:r>
      <w:r>
        <w:t>[</w:t>
      </w:r>
      <w:hyperlink w:anchor="_bookmark24" w:history="1">
        <w:r>
          <w:rPr>
            <w:color w:val="0774B7"/>
          </w:rPr>
          <w:t>14</w:t>
        </w:r>
      </w:hyperlink>
      <w:r>
        <w:t>].</w:t>
      </w:r>
      <w:r>
        <w:rPr>
          <w:spacing w:val="31"/>
        </w:rPr>
        <w:t xml:space="preserve"> </w:t>
      </w:r>
      <w:r>
        <w:t>If</w:t>
      </w:r>
      <w:r>
        <w:rPr>
          <w:spacing w:val="16"/>
        </w:rPr>
        <w:t xml:space="preserve"> </w:t>
      </w:r>
      <w:r>
        <w:t>the</w:t>
      </w:r>
      <w:r>
        <w:rPr>
          <w:spacing w:val="16"/>
        </w:rPr>
        <w:t xml:space="preserve"> </w:t>
      </w:r>
      <w:r>
        <w:t>reaction</w:t>
      </w:r>
      <w:r>
        <w:rPr>
          <w:spacing w:val="16"/>
        </w:rPr>
        <w:t xml:space="preserve"> </w:t>
      </w:r>
      <w:r>
        <w:t>temperature</w:t>
      </w:r>
      <w:r>
        <w:rPr>
          <w:spacing w:val="16"/>
        </w:rPr>
        <w:t xml:space="preserve"> </w:t>
      </w:r>
      <w:r>
        <w:t>is</w:t>
      </w:r>
      <w:r>
        <w:rPr>
          <w:spacing w:val="16"/>
        </w:rPr>
        <w:t xml:space="preserve"> </w:t>
      </w:r>
      <w:r>
        <w:t>too</w:t>
      </w:r>
      <w:r>
        <w:rPr>
          <w:spacing w:val="16"/>
        </w:rPr>
        <w:t xml:space="preserve"> </w:t>
      </w:r>
      <w:r>
        <w:t>high</w:t>
      </w:r>
      <w:r>
        <w:rPr>
          <w:spacing w:val="16"/>
        </w:rPr>
        <w:t xml:space="preserve"> </w:t>
      </w:r>
      <w:r>
        <w:t>or</w:t>
      </w:r>
      <w:r>
        <w:rPr>
          <w:spacing w:val="16"/>
        </w:rPr>
        <w:t xml:space="preserve"> </w:t>
      </w:r>
      <w:r>
        <w:t>if</w:t>
      </w:r>
      <w:r>
        <w:rPr>
          <w:spacing w:val="16"/>
        </w:rPr>
        <w:t xml:space="preserve"> </w:t>
      </w:r>
      <w:r>
        <w:t>there</w:t>
      </w:r>
      <w:r>
        <w:rPr>
          <w:spacing w:val="16"/>
        </w:rPr>
        <w:t xml:space="preserve"> </w:t>
      </w:r>
      <w:r>
        <w:t>is</w:t>
      </w:r>
      <w:r>
        <w:rPr>
          <w:spacing w:val="16"/>
        </w:rPr>
        <w:t xml:space="preserve"> </w:t>
      </w:r>
      <w:r>
        <w:t>long-term</w:t>
      </w:r>
      <w:r>
        <w:rPr>
          <w:spacing w:val="16"/>
        </w:rPr>
        <w:t xml:space="preserve"> </w:t>
      </w:r>
      <w:r>
        <w:t>storage,</w:t>
      </w:r>
      <w:r>
        <w:rPr>
          <w:spacing w:val="16"/>
        </w:rPr>
        <w:t xml:space="preserve"> </w:t>
      </w:r>
      <w:r>
        <w:t>low</w:t>
      </w:r>
      <w:r>
        <w:rPr>
          <w:spacing w:val="16"/>
        </w:rPr>
        <w:t xml:space="preserve"> </w:t>
      </w:r>
      <w:r>
        <w:t>pH, or prolonged polycondensation reactions, poorly soluble and water-insoluble compounds can form, precipitating as a white sediment. Once precipitation occurs, the reaction ceases. This precipitation is also linked to a decrease in the content of free formaldehyde in the solution</w:t>
      </w:r>
      <w:r>
        <w:rPr>
          <w:spacing w:val="23"/>
        </w:rPr>
        <w:t xml:space="preserve"> </w:t>
      </w:r>
      <w:r>
        <w:t>due</w:t>
      </w:r>
      <w:r>
        <w:rPr>
          <w:spacing w:val="23"/>
        </w:rPr>
        <w:t xml:space="preserve"> </w:t>
      </w:r>
      <w:r>
        <w:t>to</w:t>
      </w:r>
      <w:r>
        <w:rPr>
          <w:spacing w:val="23"/>
        </w:rPr>
        <w:t xml:space="preserve"> </w:t>
      </w:r>
      <w:r>
        <w:t>the</w:t>
      </w:r>
      <w:r>
        <w:rPr>
          <w:spacing w:val="23"/>
        </w:rPr>
        <w:t xml:space="preserve"> </w:t>
      </w:r>
      <w:r>
        <w:t>Cannizzaro</w:t>
      </w:r>
      <w:r>
        <w:rPr>
          <w:spacing w:val="23"/>
        </w:rPr>
        <w:t xml:space="preserve"> </w:t>
      </w:r>
      <w:r>
        <w:t>reaction,</w:t>
      </w:r>
      <w:r>
        <w:rPr>
          <w:spacing w:val="23"/>
        </w:rPr>
        <w:t xml:space="preserve"> </w:t>
      </w:r>
      <w:r>
        <w:t>which</w:t>
      </w:r>
      <w:r>
        <w:rPr>
          <w:spacing w:val="23"/>
        </w:rPr>
        <w:t xml:space="preserve"> </w:t>
      </w:r>
      <w:r>
        <w:t>leads</w:t>
      </w:r>
      <w:r>
        <w:rPr>
          <w:spacing w:val="23"/>
        </w:rPr>
        <w:t xml:space="preserve"> </w:t>
      </w:r>
      <w:r>
        <w:t>to</w:t>
      </w:r>
      <w:r>
        <w:rPr>
          <w:spacing w:val="23"/>
        </w:rPr>
        <w:t xml:space="preserve"> </w:t>
      </w:r>
      <w:r>
        <w:t>the</w:t>
      </w:r>
      <w:r>
        <w:rPr>
          <w:spacing w:val="23"/>
        </w:rPr>
        <w:t xml:space="preserve"> </w:t>
      </w:r>
      <w:r>
        <w:t>formation</w:t>
      </w:r>
      <w:r>
        <w:rPr>
          <w:spacing w:val="23"/>
        </w:rPr>
        <w:t xml:space="preserve"> </w:t>
      </w:r>
      <w:r>
        <w:t>of</w:t>
      </w:r>
      <w:r>
        <w:rPr>
          <w:spacing w:val="23"/>
        </w:rPr>
        <w:t xml:space="preserve"> </w:t>
      </w:r>
      <w:r>
        <w:t>formic</w:t>
      </w:r>
      <w:r>
        <w:rPr>
          <w:spacing w:val="23"/>
        </w:rPr>
        <w:t xml:space="preserve"> </w:t>
      </w:r>
      <w:r>
        <w:t>acid</w:t>
      </w:r>
      <w:r>
        <w:rPr>
          <w:spacing w:val="23"/>
        </w:rPr>
        <w:t xml:space="preserve"> </w:t>
      </w:r>
      <w:r>
        <w:t>[</w:t>
      </w:r>
      <w:hyperlink w:anchor="_bookmark25" w:history="1">
        <w:r>
          <w:rPr>
            <w:color w:val="0774B7"/>
          </w:rPr>
          <w:t>15</w:t>
        </w:r>
      </w:hyperlink>
      <w:r>
        <w:t>].</w:t>
      </w:r>
    </w:p>
    <w:p w:rsidR="00E574CE" w:rsidRDefault="00E574CE">
      <w:pPr>
        <w:pStyle w:val="a5"/>
        <w:spacing w:before="1" w:line="256" w:lineRule="auto"/>
        <w:ind w:left="2755" w:right="149" w:firstLine="431"/>
      </w:pPr>
      <w:r>
        <w:rPr>
          <w:w w:val="105"/>
        </w:rPr>
        <w:t>A</w:t>
      </w:r>
      <w:r>
        <w:rPr>
          <w:spacing w:val="-3"/>
          <w:w w:val="105"/>
        </w:rPr>
        <w:t xml:space="preserve"> </w:t>
      </w:r>
      <w:r>
        <w:rPr>
          <w:w w:val="105"/>
        </w:rPr>
        <w:t>significant</w:t>
      </w:r>
      <w:r>
        <w:rPr>
          <w:spacing w:val="-3"/>
          <w:w w:val="105"/>
        </w:rPr>
        <w:t xml:space="preserve"> </w:t>
      </w:r>
      <w:r>
        <w:rPr>
          <w:w w:val="105"/>
        </w:rPr>
        <w:t>drawback</w:t>
      </w:r>
      <w:r>
        <w:rPr>
          <w:spacing w:val="-3"/>
          <w:w w:val="105"/>
        </w:rPr>
        <w:t xml:space="preserve"> </w:t>
      </w:r>
      <w:r>
        <w:rPr>
          <w:w w:val="105"/>
        </w:rPr>
        <w:t>of</w:t>
      </w:r>
      <w:r>
        <w:rPr>
          <w:spacing w:val="-3"/>
          <w:w w:val="105"/>
        </w:rPr>
        <w:t xml:space="preserve"> </w:t>
      </w:r>
      <w:r>
        <w:rPr>
          <w:w w:val="105"/>
        </w:rPr>
        <w:t>the</w:t>
      </w:r>
      <w:r>
        <w:rPr>
          <w:spacing w:val="-3"/>
          <w:w w:val="105"/>
        </w:rPr>
        <w:t xml:space="preserve"> </w:t>
      </w:r>
      <w:r>
        <w:rPr>
          <w:w w:val="105"/>
        </w:rPr>
        <w:t>described</w:t>
      </w:r>
      <w:r>
        <w:rPr>
          <w:spacing w:val="-3"/>
          <w:w w:val="105"/>
        </w:rPr>
        <w:t xml:space="preserve"> </w:t>
      </w:r>
      <w:r>
        <w:rPr>
          <w:w w:val="105"/>
        </w:rPr>
        <w:t>resins</w:t>
      </w:r>
      <w:r>
        <w:rPr>
          <w:spacing w:val="-3"/>
          <w:w w:val="105"/>
        </w:rPr>
        <w:t xml:space="preserve"> </w:t>
      </w:r>
      <w:r>
        <w:rPr>
          <w:w w:val="105"/>
        </w:rPr>
        <w:t>and</w:t>
      </w:r>
      <w:r>
        <w:rPr>
          <w:spacing w:val="-3"/>
          <w:w w:val="105"/>
        </w:rPr>
        <w:t xml:space="preserve"> </w:t>
      </w:r>
      <w:r>
        <w:rPr>
          <w:w w:val="105"/>
        </w:rPr>
        <w:t>materials</w:t>
      </w:r>
      <w:r>
        <w:rPr>
          <w:spacing w:val="-3"/>
          <w:w w:val="105"/>
        </w:rPr>
        <w:t xml:space="preserve"> </w:t>
      </w:r>
      <w:r>
        <w:rPr>
          <w:w w:val="105"/>
        </w:rPr>
        <w:t>based</w:t>
      </w:r>
      <w:r>
        <w:rPr>
          <w:spacing w:val="-3"/>
          <w:w w:val="105"/>
        </w:rPr>
        <w:t xml:space="preserve"> </w:t>
      </w:r>
      <w:r>
        <w:rPr>
          <w:w w:val="105"/>
        </w:rPr>
        <w:t>on</w:t>
      </w:r>
      <w:r>
        <w:rPr>
          <w:spacing w:val="-3"/>
          <w:w w:val="105"/>
        </w:rPr>
        <w:t xml:space="preserve"> </w:t>
      </w:r>
      <w:r>
        <w:rPr>
          <w:w w:val="105"/>
        </w:rPr>
        <w:t>them</w:t>
      </w:r>
      <w:r>
        <w:rPr>
          <w:spacing w:val="-3"/>
          <w:w w:val="105"/>
        </w:rPr>
        <w:t xml:space="preserve"> </w:t>
      </w:r>
      <w:r>
        <w:rPr>
          <w:w w:val="105"/>
        </w:rPr>
        <w:t>is</w:t>
      </w:r>
      <w:r>
        <w:rPr>
          <w:spacing w:val="-3"/>
          <w:w w:val="105"/>
        </w:rPr>
        <w:t xml:space="preserve"> </w:t>
      </w:r>
      <w:r>
        <w:rPr>
          <w:w w:val="105"/>
        </w:rPr>
        <w:t xml:space="preserve">their </w:t>
      </w:r>
      <w:r>
        <w:t>extremely</w:t>
      </w:r>
      <w:r>
        <w:rPr>
          <w:spacing w:val="-4"/>
        </w:rPr>
        <w:t xml:space="preserve"> </w:t>
      </w:r>
      <w:r>
        <w:t>low</w:t>
      </w:r>
      <w:r>
        <w:rPr>
          <w:spacing w:val="-4"/>
        </w:rPr>
        <w:t xml:space="preserve"> </w:t>
      </w:r>
      <w:r>
        <w:t>moisture</w:t>
      </w:r>
      <w:r>
        <w:rPr>
          <w:spacing w:val="-4"/>
        </w:rPr>
        <w:t xml:space="preserve"> </w:t>
      </w:r>
      <w:r>
        <w:t>resistance.</w:t>
      </w:r>
      <w:r>
        <w:rPr>
          <w:spacing w:val="14"/>
        </w:rPr>
        <w:t xml:space="preserve"> </w:t>
      </w:r>
      <w:r>
        <w:t>Hydrolytic</w:t>
      </w:r>
      <w:r>
        <w:rPr>
          <w:spacing w:val="-4"/>
        </w:rPr>
        <w:t xml:space="preserve"> </w:t>
      </w:r>
      <w:r>
        <w:t>action</w:t>
      </w:r>
      <w:r>
        <w:rPr>
          <w:spacing w:val="-4"/>
        </w:rPr>
        <w:t xml:space="preserve"> </w:t>
      </w:r>
      <w:r>
        <w:t>leads</w:t>
      </w:r>
      <w:r>
        <w:rPr>
          <w:spacing w:val="-4"/>
        </w:rPr>
        <w:t xml:space="preserve"> </w:t>
      </w:r>
      <w:r>
        <w:t>to</w:t>
      </w:r>
      <w:r>
        <w:rPr>
          <w:spacing w:val="-4"/>
        </w:rPr>
        <w:t xml:space="preserve"> </w:t>
      </w:r>
      <w:r>
        <w:t>the</w:t>
      </w:r>
      <w:r>
        <w:rPr>
          <w:spacing w:val="-4"/>
        </w:rPr>
        <w:t xml:space="preserve"> </w:t>
      </w:r>
      <w:r>
        <w:t>destruction</w:t>
      </w:r>
      <w:r>
        <w:rPr>
          <w:spacing w:val="-4"/>
        </w:rPr>
        <w:t xml:space="preserve"> </w:t>
      </w:r>
      <w:r>
        <w:t>of</w:t>
      </w:r>
      <w:r>
        <w:rPr>
          <w:spacing w:val="-4"/>
        </w:rPr>
        <w:t xml:space="preserve"> </w:t>
      </w:r>
      <w:r>
        <w:t>the</w:t>
      </w:r>
      <w:r>
        <w:rPr>
          <w:spacing w:val="-4"/>
        </w:rPr>
        <w:t xml:space="preserve"> </w:t>
      </w:r>
      <w:r>
        <w:t xml:space="preserve">polymer </w:t>
      </w:r>
      <w:r>
        <w:rPr>
          <w:w w:val="105"/>
        </w:rPr>
        <w:t>chains,</w:t>
      </w:r>
      <w:r>
        <w:rPr>
          <w:spacing w:val="-11"/>
          <w:w w:val="105"/>
        </w:rPr>
        <w:t xml:space="preserve"> </w:t>
      </w:r>
      <w:r>
        <w:rPr>
          <w:w w:val="105"/>
        </w:rPr>
        <w:t>and</w:t>
      </w:r>
      <w:r>
        <w:rPr>
          <w:spacing w:val="-11"/>
          <w:w w:val="105"/>
        </w:rPr>
        <w:t xml:space="preserve"> </w:t>
      </w:r>
      <w:r>
        <w:rPr>
          <w:w w:val="105"/>
        </w:rPr>
        <w:t>the</w:t>
      </w:r>
      <w:r>
        <w:rPr>
          <w:spacing w:val="-11"/>
          <w:w w:val="105"/>
        </w:rPr>
        <w:t xml:space="preserve"> </w:t>
      </w:r>
      <w:r>
        <w:rPr>
          <w:w w:val="105"/>
        </w:rPr>
        <w:t>presence</w:t>
      </w:r>
      <w:r>
        <w:rPr>
          <w:spacing w:val="-11"/>
          <w:w w:val="105"/>
        </w:rPr>
        <w:t xml:space="preserve"> </w:t>
      </w:r>
      <w:r>
        <w:rPr>
          <w:w w:val="105"/>
        </w:rPr>
        <w:t>of</w:t>
      </w:r>
      <w:r>
        <w:rPr>
          <w:spacing w:val="-11"/>
          <w:w w:val="105"/>
        </w:rPr>
        <w:t xml:space="preserve"> </w:t>
      </w:r>
      <w:r>
        <w:rPr>
          <w:w w:val="105"/>
        </w:rPr>
        <w:t>methylene</w:t>
      </w:r>
      <w:r>
        <w:rPr>
          <w:spacing w:val="-11"/>
          <w:w w:val="105"/>
        </w:rPr>
        <w:t xml:space="preserve"> </w:t>
      </w:r>
      <w:r>
        <w:rPr>
          <w:w w:val="105"/>
        </w:rPr>
        <w:t>ether</w:t>
      </w:r>
      <w:r>
        <w:rPr>
          <w:spacing w:val="-11"/>
          <w:w w:val="105"/>
        </w:rPr>
        <w:t xml:space="preserve"> </w:t>
      </w:r>
      <w:r>
        <w:rPr>
          <w:w w:val="105"/>
        </w:rPr>
        <w:t>bonds</w:t>
      </w:r>
      <w:r>
        <w:rPr>
          <w:spacing w:val="-11"/>
          <w:w w:val="105"/>
        </w:rPr>
        <w:t xml:space="preserve"> </w:t>
      </w:r>
      <w:r>
        <w:rPr>
          <w:w w:val="105"/>
        </w:rPr>
        <w:t>results</w:t>
      </w:r>
      <w:r>
        <w:rPr>
          <w:spacing w:val="-11"/>
          <w:w w:val="105"/>
        </w:rPr>
        <w:t xml:space="preserve"> </w:t>
      </w:r>
      <w:r>
        <w:rPr>
          <w:w w:val="105"/>
        </w:rPr>
        <w:t>in</w:t>
      </w:r>
      <w:r>
        <w:rPr>
          <w:spacing w:val="-11"/>
          <w:w w:val="105"/>
        </w:rPr>
        <w:t xml:space="preserve"> </w:t>
      </w:r>
      <w:r>
        <w:rPr>
          <w:w w:val="105"/>
        </w:rPr>
        <w:t>the</w:t>
      </w:r>
      <w:r>
        <w:rPr>
          <w:spacing w:val="-11"/>
          <w:w w:val="105"/>
        </w:rPr>
        <w:t xml:space="preserve"> </w:t>
      </w:r>
      <w:r>
        <w:rPr>
          <w:w w:val="105"/>
        </w:rPr>
        <w:t>release</w:t>
      </w:r>
      <w:r>
        <w:rPr>
          <w:spacing w:val="-11"/>
          <w:w w:val="105"/>
        </w:rPr>
        <w:t xml:space="preserve"> </w:t>
      </w:r>
      <w:r>
        <w:rPr>
          <w:w w:val="105"/>
        </w:rPr>
        <w:t>of</w:t>
      </w:r>
      <w:r>
        <w:rPr>
          <w:spacing w:val="-11"/>
          <w:w w:val="105"/>
        </w:rPr>
        <w:t xml:space="preserve"> </w:t>
      </w:r>
      <w:r>
        <w:rPr>
          <w:w w:val="105"/>
        </w:rPr>
        <w:t>formaldehyde and other toxic compounds into the environment [</w:t>
      </w:r>
      <w:hyperlink w:anchor="_bookmark26" w:history="1">
        <w:r>
          <w:rPr>
            <w:color w:val="0774B7"/>
            <w:w w:val="105"/>
          </w:rPr>
          <w:t>16</w:t>
        </w:r>
      </w:hyperlink>
      <w:r>
        <w:rPr>
          <w:w w:val="105"/>
        </w:rPr>
        <w:t>].</w:t>
      </w:r>
      <w:r>
        <w:rPr>
          <w:spacing w:val="40"/>
          <w:w w:val="105"/>
        </w:rPr>
        <w:t xml:space="preserve"> </w:t>
      </w:r>
      <w:r>
        <w:rPr>
          <w:w w:val="105"/>
        </w:rPr>
        <w:t xml:space="preserve">Another issue is the fragility of </w:t>
      </w:r>
      <w:r>
        <w:t xml:space="preserve">pure MFR, making it unsuitable for use without modifications. Additionally, medium-term storage of the resin presents challenges. These combined disadvantages significantly limit </w:t>
      </w:r>
      <w:r>
        <w:rPr>
          <w:w w:val="105"/>
        </w:rPr>
        <w:t>the potential applications of MFR. Despite efforts, it has not been possible to eliminate the</w:t>
      </w:r>
      <w:r>
        <w:rPr>
          <w:spacing w:val="-10"/>
          <w:w w:val="105"/>
        </w:rPr>
        <w:t xml:space="preserve"> </w:t>
      </w:r>
      <w:r>
        <w:rPr>
          <w:w w:val="105"/>
        </w:rPr>
        <w:t>internal</w:t>
      </w:r>
      <w:r>
        <w:rPr>
          <w:spacing w:val="-10"/>
          <w:w w:val="105"/>
        </w:rPr>
        <w:t xml:space="preserve"> </w:t>
      </w:r>
      <w:r>
        <w:rPr>
          <w:w w:val="105"/>
        </w:rPr>
        <w:t>stresses</w:t>
      </w:r>
      <w:r>
        <w:rPr>
          <w:spacing w:val="-10"/>
          <w:w w:val="105"/>
        </w:rPr>
        <w:t xml:space="preserve"> </w:t>
      </w:r>
      <w:r>
        <w:rPr>
          <w:w w:val="105"/>
        </w:rPr>
        <w:t>in</w:t>
      </w:r>
      <w:r>
        <w:rPr>
          <w:spacing w:val="-10"/>
          <w:w w:val="105"/>
        </w:rPr>
        <w:t xml:space="preserve"> </w:t>
      </w:r>
      <w:r>
        <w:rPr>
          <w:w w:val="105"/>
        </w:rPr>
        <w:t>the</w:t>
      </w:r>
      <w:r>
        <w:rPr>
          <w:spacing w:val="-10"/>
          <w:w w:val="105"/>
        </w:rPr>
        <w:t xml:space="preserve"> </w:t>
      </w:r>
      <w:r>
        <w:rPr>
          <w:w w:val="105"/>
        </w:rPr>
        <w:t>resin</w:t>
      </w:r>
      <w:r>
        <w:rPr>
          <w:spacing w:val="-10"/>
          <w:w w:val="105"/>
        </w:rPr>
        <w:t xml:space="preserve"> </w:t>
      </w:r>
      <w:r>
        <w:rPr>
          <w:w w:val="105"/>
        </w:rPr>
        <w:t>caused</w:t>
      </w:r>
      <w:r>
        <w:rPr>
          <w:spacing w:val="-10"/>
          <w:w w:val="105"/>
        </w:rPr>
        <w:t xml:space="preserve"> </w:t>
      </w:r>
      <w:r>
        <w:rPr>
          <w:w w:val="105"/>
        </w:rPr>
        <w:t>by</w:t>
      </w:r>
      <w:r>
        <w:rPr>
          <w:spacing w:val="-10"/>
          <w:w w:val="105"/>
        </w:rPr>
        <w:t xml:space="preserve"> </w:t>
      </w:r>
      <w:r>
        <w:rPr>
          <w:w w:val="105"/>
        </w:rPr>
        <w:t>shrinkage</w:t>
      </w:r>
      <w:r>
        <w:rPr>
          <w:spacing w:val="-10"/>
          <w:w w:val="105"/>
        </w:rPr>
        <w:t xml:space="preserve"> </w:t>
      </w:r>
      <w:r>
        <w:rPr>
          <w:w w:val="105"/>
        </w:rPr>
        <w:t>while</w:t>
      </w:r>
      <w:r>
        <w:rPr>
          <w:spacing w:val="-10"/>
          <w:w w:val="105"/>
        </w:rPr>
        <w:t xml:space="preserve"> </w:t>
      </w:r>
      <w:r>
        <w:rPr>
          <w:w w:val="105"/>
        </w:rPr>
        <w:t>simultaneously</w:t>
      </w:r>
      <w:r>
        <w:rPr>
          <w:spacing w:val="-10"/>
          <w:w w:val="105"/>
        </w:rPr>
        <w:t xml:space="preserve"> </w:t>
      </w:r>
      <w:r>
        <w:rPr>
          <w:w w:val="105"/>
        </w:rPr>
        <w:t>improving</w:t>
      </w:r>
      <w:r>
        <w:rPr>
          <w:spacing w:val="-10"/>
          <w:w w:val="105"/>
        </w:rPr>
        <w:t xml:space="preserve"> </w:t>
      </w:r>
      <w:r>
        <w:rPr>
          <w:w w:val="105"/>
        </w:rPr>
        <w:t xml:space="preserve">its </w:t>
      </w:r>
      <w:r>
        <w:t xml:space="preserve">strength properties. Consequently, resins modified with glycoluril are attracting increasing </w:t>
      </w:r>
      <w:r>
        <w:rPr>
          <w:w w:val="105"/>
        </w:rPr>
        <w:t>interest from researchers.</w:t>
      </w:r>
    </w:p>
    <w:p w:rsidR="00E574CE" w:rsidRDefault="00E574CE">
      <w:pPr>
        <w:pStyle w:val="a5"/>
        <w:spacing w:before="2" w:line="256" w:lineRule="auto"/>
        <w:ind w:left="2756" w:right="117" w:firstLine="429"/>
      </w:pPr>
      <w:r>
        <w:t>Additionally,</w:t>
      </w:r>
      <w:r>
        <w:rPr>
          <w:spacing w:val="-3"/>
        </w:rPr>
        <w:t xml:space="preserve"> </w:t>
      </w:r>
      <w:r>
        <w:t>the</w:t>
      </w:r>
      <w:r>
        <w:rPr>
          <w:spacing w:val="-3"/>
        </w:rPr>
        <w:t xml:space="preserve"> </w:t>
      </w:r>
      <w:r>
        <w:t>plasticization</w:t>
      </w:r>
      <w:r>
        <w:rPr>
          <w:spacing w:val="-3"/>
        </w:rPr>
        <w:t xml:space="preserve"> </w:t>
      </w:r>
      <w:r>
        <w:t>of</w:t>
      </w:r>
      <w:r>
        <w:rPr>
          <w:spacing w:val="-3"/>
        </w:rPr>
        <w:t xml:space="preserve"> </w:t>
      </w:r>
      <w:r>
        <w:t>melamine–glycoluril–formaldehyde</w:t>
      </w:r>
      <w:r>
        <w:rPr>
          <w:spacing w:val="-3"/>
        </w:rPr>
        <w:t xml:space="preserve"> </w:t>
      </w:r>
      <w:r>
        <w:t>resins</w:t>
      </w:r>
      <w:r>
        <w:rPr>
          <w:spacing w:val="-3"/>
        </w:rPr>
        <w:t xml:space="preserve"> </w:t>
      </w:r>
      <w:r>
        <w:t>is</w:t>
      </w:r>
      <w:r>
        <w:rPr>
          <w:spacing w:val="-3"/>
        </w:rPr>
        <w:t xml:space="preserve"> </w:t>
      </w:r>
      <w:r>
        <w:t xml:space="preserve">achieved </w:t>
      </w:r>
      <w:r>
        <w:rPr>
          <w:w w:val="105"/>
        </w:rPr>
        <w:t>using the Mannich reaction in the presence of strong inorganic and organic acids, such</w:t>
      </w:r>
      <w:r>
        <w:rPr>
          <w:spacing w:val="40"/>
          <w:w w:val="105"/>
        </w:rPr>
        <w:t xml:space="preserve"> </w:t>
      </w:r>
      <w:r>
        <w:rPr>
          <w:w w:val="105"/>
        </w:rPr>
        <w:t>as</w:t>
      </w:r>
      <w:r>
        <w:rPr>
          <w:spacing w:val="-2"/>
          <w:w w:val="105"/>
        </w:rPr>
        <w:t xml:space="preserve"> </w:t>
      </w:r>
      <w:r>
        <w:rPr>
          <w:w w:val="105"/>
        </w:rPr>
        <w:t>hydrochloric,</w:t>
      </w:r>
      <w:r>
        <w:rPr>
          <w:spacing w:val="-2"/>
          <w:w w:val="105"/>
        </w:rPr>
        <w:t xml:space="preserve"> </w:t>
      </w:r>
      <w:r>
        <w:rPr>
          <w:w w:val="105"/>
        </w:rPr>
        <w:t>sulfuric,</w:t>
      </w:r>
      <w:r>
        <w:rPr>
          <w:spacing w:val="-2"/>
          <w:w w:val="105"/>
        </w:rPr>
        <w:t xml:space="preserve"> </w:t>
      </w:r>
      <w:r>
        <w:rPr>
          <w:w w:val="105"/>
        </w:rPr>
        <w:t>and</w:t>
      </w:r>
      <w:r>
        <w:rPr>
          <w:spacing w:val="-2"/>
          <w:w w:val="105"/>
        </w:rPr>
        <w:t xml:space="preserve"> </w:t>
      </w:r>
      <w:r>
        <w:rPr>
          <w:w w:val="105"/>
        </w:rPr>
        <w:t>formic</w:t>
      </w:r>
      <w:r>
        <w:rPr>
          <w:spacing w:val="-2"/>
          <w:w w:val="105"/>
        </w:rPr>
        <w:t xml:space="preserve"> </w:t>
      </w:r>
      <w:r>
        <w:rPr>
          <w:w w:val="105"/>
        </w:rPr>
        <w:t>acids. This</w:t>
      </w:r>
      <w:r>
        <w:rPr>
          <w:spacing w:val="-2"/>
          <w:w w:val="105"/>
        </w:rPr>
        <w:t xml:space="preserve"> </w:t>
      </w:r>
      <w:r>
        <w:rPr>
          <w:w w:val="105"/>
        </w:rPr>
        <w:t>requirement</w:t>
      </w:r>
      <w:r>
        <w:rPr>
          <w:spacing w:val="-2"/>
          <w:w w:val="105"/>
        </w:rPr>
        <w:t xml:space="preserve"> </w:t>
      </w:r>
      <w:r>
        <w:rPr>
          <w:w w:val="105"/>
        </w:rPr>
        <w:t>imposes</w:t>
      </w:r>
      <w:r>
        <w:rPr>
          <w:spacing w:val="-2"/>
          <w:w w:val="105"/>
        </w:rPr>
        <w:t xml:space="preserve"> </w:t>
      </w:r>
      <w:r>
        <w:rPr>
          <w:w w:val="105"/>
        </w:rPr>
        <w:t>restrictions</w:t>
      </w:r>
      <w:r>
        <w:rPr>
          <w:spacing w:val="-2"/>
          <w:w w:val="105"/>
        </w:rPr>
        <w:t xml:space="preserve"> </w:t>
      </w:r>
      <w:r>
        <w:rPr>
          <w:w w:val="105"/>
        </w:rPr>
        <w:t>on</w:t>
      </w:r>
      <w:r>
        <w:rPr>
          <w:spacing w:val="-2"/>
          <w:w w:val="105"/>
        </w:rPr>
        <w:t xml:space="preserve"> </w:t>
      </w:r>
      <w:r>
        <w:rPr>
          <w:w w:val="105"/>
        </w:rPr>
        <w:t>the use of such polymers due to the high toxicity and hazards associated with these acids during</w:t>
      </w:r>
      <w:r>
        <w:rPr>
          <w:spacing w:val="-12"/>
          <w:w w:val="105"/>
        </w:rPr>
        <w:t xml:space="preserve"> </w:t>
      </w:r>
      <w:r>
        <w:rPr>
          <w:w w:val="105"/>
        </w:rPr>
        <w:t>their</w:t>
      </w:r>
      <w:r>
        <w:rPr>
          <w:spacing w:val="-12"/>
          <w:w w:val="105"/>
        </w:rPr>
        <w:t xml:space="preserve"> </w:t>
      </w:r>
      <w:r>
        <w:rPr>
          <w:w w:val="105"/>
        </w:rPr>
        <w:t>emission.</w:t>
      </w:r>
      <w:r>
        <w:rPr>
          <w:spacing w:val="-11"/>
          <w:w w:val="105"/>
        </w:rPr>
        <w:t xml:space="preserve"> </w:t>
      </w:r>
      <w:r>
        <w:rPr>
          <w:w w:val="105"/>
        </w:rPr>
        <w:t>Recently,</w:t>
      </w:r>
      <w:r>
        <w:rPr>
          <w:spacing w:val="-12"/>
          <w:w w:val="105"/>
        </w:rPr>
        <w:t xml:space="preserve"> </w:t>
      </w:r>
      <w:r>
        <w:rPr>
          <w:w w:val="105"/>
        </w:rPr>
        <w:t>studies</w:t>
      </w:r>
      <w:r>
        <w:rPr>
          <w:spacing w:val="-11"/>
          <w:w w:val="105"/>
        </w:rPr>
        <w:t xml:space="preserve"> </w:t>
      </w:r>
      <w:r>
        <w:rPr>
          <w:w w:val="105"/>
        </w:rPr>
        <w:t>have</w:t>
      </w:r>
      <w:r>
        <w:rPr>
          <w:spacing w:val="-12"/>
          <w:w w:val="105"/>
        </w:rPr>
        <w:t xml:space="preserve"> </w:t>
      </w:r>
      <w:r>
        <w:rPr>
          <w:w w:val="105"/>
        </w:rPr>
        <w:t>found</w:t>
      </w:r>
      <w:r>
        <w:rPr>
          <w:spacing w:val="-11"/>
          <w:w w:val="105"/>
        </w:rPr>
        <w:t xml:space="preserve"> </w:t>
      </w:r>
      <w:r>
        <w:rPr>
          <w:w w:val="105"/>
        </w:rPr>
        <w:t>that</w:t>
      </w:r>
      <w:r>
        <w:rPr>
          <w:spacing w:val="-12"/>
          <w:w w:val="105"/>
        </w:rPr>
        <w:t xml:space="preserve"> </w:t>
      </w:r>
      <w:r>
        <w:rPr>
          <w:w w:val="105"/>
        </w:rPr>
        <w:t>1-hydroxyethylidene</w:t>
      </w:r>
      <w:r>
        <w:rPr>
          <w:spacing w:val="-12"/>
          <w:w w:val="105"/>
        </w:rPr>
        <w:t xml:space="preserve"> </w:t>
      </w:r>
      <w:r>
        <w:rPr>
          <w:w w:val="105"/>
        </w:rPr>
        <w:t>diphospho- nic</w:t>
      </w:r>
      <w:r>
        <w:rPr>
          <w:spacing w:val="-10"/>
          <w:w w:val="105"/>
        </w:rPr>
        <w:t xml:space="preserve"> </w:t>
      </w:r>
      <w:r>
        <w:rPr>
          <w:w w:val="105"/>
        </w:rPr>
        <w:t>acid</w:t>
      </w:r>
      <w:r>
        <w:rPr>
          <w:spacing w:val="-10"/>
          <w:w w:val="105"/>
        </w:rPr>
        <w:t xml:space="preserve"> </w:t>
      </w:r>
      <w:r>
        <w:rPr>
          <w:w w:val="105"/>
        </w:rPr>
        <w:t>(HEDP)</w:t>
      </w:r>
      <w:r>
        <w:rPr>
          <w:spacing w:val="-10"/>
          <w:w w:val="105"/>
        </w:rPr>
        <w:t xml:space="preserve"> </w:t>
      </w:r>
      <w:r>
        <w:rPr>
          <w:w w:val="105"/>
        </w:rPr>
        <w:t>serves</w:t>
      </w:r>
      <w:r>
        <w:rPr>
          <w:spacing w:val="-10"/>
          <w:w w:val="105"/>
        </w:rPr>
        <w:t xml:space="preserve"> </w:t>
      </w:r>
      <w:r>
        <w:rPr>
          <w:w w:val="105"/>
        </w:rPr>
        <w:t>as</w:t>
      </w:r>
      <w:r>
        <w:rPr>
          <w:spacing w:val="-10"/>
          <w:w w:val="105"/>
        </w:rPr>
        <w:t xml:space="preserve"> </w:t>
      </w:r>
      <w:r>
        <w:rPr>
          <w:w w:val="105"/>
        </w:rPr>
        <w:t>an</w:t>
      </w:r>
      <w:r>
        <w:rPr>
          <w:spacing w:val="-10"/>
          <w:w w:val="105"/>
        </w:rPr>
        <w:t xml:space="preserve"> </w:t>
      </w:r>
      <w:r>
        <w:rPr>
          <w:w w:val="105"/>
        </w:rPr>
        <w:t>effective</w:t>
      </w:r>
      <w:r>
        <w:rPr>
          <w:spacing w:val="-10"/>
          <w:w w:val="105"/>
        </w:rPr>
        <w:t xml:space="preserve"> </w:t>
      </w:r>
      <w:r>
        <w:rPr>
          <w:w w:val="105"/>
        </w:rPr>
        <w:t>"green"</w:t>
      </w:r>
      <w:r>
        <w:rPr>
          <w:spacing w:val="-11"/>
          <w:w w:val="105"/>
        </w:rPr>
        <w:t xml:space="preserve"> </w:t>
      </w:r>
      <w:r>
        <w:rPr>
          <w:w w:val="105"/>
        </w:rPr>
        <w:t>catalyst</w:t>
      </w:r>
      <w:r>
        <w:rPr>
          <w:spacing w:val="-10"/>
          <w:w w:val="105"/>
        </w:rPr>
        <w:t xml:space="preserve"> </w:t>
      </w:r>
      <w:r>
        <w:rPr>
          <w:w w:val="105"/>
        </w:rPr>
        <w:t>in</w:t>
      </w:r>
      <w:r>
        <w:rPr>
          <w:spacing w:val="-10"/>
          <w:w w:val="105"/>
        </w:rPr>
        <w:t xml:space="preserve"> </w:t>
      </w:r>
      <w:r>
        <w:rPr>
          <w:w w:val="105"/>
        </w:rPr>
        <w:t>various</w:t>
      </w:r>
      <w:r>
        <w:rPr>
          <w:spacing w:val="-10"/>
          <w:w w:val="105"/>
        </w:rPr>
        <w:t xml:space="preserve"> </w:t>
      </w:r>
      <w:r>
        <w:rPr>
          <w:w w:val="105"/>
        </w:rPr>
        <w:t>chemical</w:t>
      </w:r>
      <w:r>
        <w:rPr>
          <w:spacing w:val="-10"/>
          <w:w w:val="105"/>
        </w:rPr>
        <w:t xml:space="preserve"> </w:t>
      </w:r>
      <w:r>
        <w:rPr>
          <w:w w:val="105"/>
        </w:rPr>
        <w:t>processes</w:t>
      </w:r>
      <w:r>
        <w:rPr>
          <w:spacing w:val="-10"/>
          <w:w w:val="105"/>
        </w:rPr>
        <w:t xml:space="preserve"> </w:t>
      </w:r>
      <w:r>
        <w:rPr>
          <w:w w:val="105"/>
        </w:rPr>
        <w:t>[</w:t>
      </w:r>
      <w:hyperlink w:anchor="_bookmark27" w:history="1">
        <w:r>
          <w:rPr>
            <w:color w:val="0774B7"/>
            <w:w w:val="105"/>
          </w:rPr>
          <w:t>17</w:t>
        </w:r>
      </w:hyperlink>
      <w:r>
        <w:rPr>
          <w:w w:val="105"/>
        </w:rPr>
        <w:t>]. For instance, HEDP is a convenient catalyst for forming dihydropyrimidones from car- bonyl compounds with active methylene groups, urea, and aldehydes, both under tradi- tional</w:t>
      </w:r>
      <w:r>
        <w:rPr>
          <w:spacing w:val="-12"/>
          <w:w w:val="105"/>
        </w:rPr>
        <w:t xml:space="preserve"> </w:t>
      </w:r>
      <w:r>
        <w:rPr>
          <w:w w:val="105"/>
        </w:rPr>
        <w:t>[</w:t>
      </w:r>
      <w:hyperlink w:anchor="_bookmark28" w:history="1">
        <w:r>
          <w:rPr>
            <w:color w:val="0774B7"/>
            <w:w w:val="105"/>
          </w:rPr>
          <w:t>18</w:t>
        </w:r>
      </w:hyperlink>
      <w:r>
        <w:rPr>
          <w:w w:val="105"/>
        </w:rPr>
        <w:t>]</w:t>
      </w:r>
      <w:r>
        <w:rPr>
          <w:spacing w:val="-12"/>
          <w:w w:val="105"/>
        </w:rPr>
        <w:t xml:space="preserve"> </w:t>
      </w:r>
      <w:r>
        <w:rPr>
          <w:w w:val="105"/>
        </w:rPr>
        <w:t>and</w:t>
      </w:r>
      <w:r>
        <w:rPr>
          <w:spacing w:val="-11"/>
          <w:w w:val="105"/>
        </w:rPr>
        <w:t xml:space="preserve"> </w:t>
      </w:r>
      <w:r>
        <w:rPr>
          <w:w w:val="105"/>
        </w:rPr>
        <w:t>microwave</w:t>
      </w:r>
      <w:r>
        <w:rPr>
          <w:spacing w:val="-12"/>
          <w:w w:val="105"/>
        </w:rPr>
        <w:t xml:space="preserve"> </w:t>
      </w:r>
      <w:r>
        <w:rPr>
          <w:w w:val="105"/>
        </w:rPr>
        <w:t>synthesis</w:t>
      </w:r>
      <w:r>
        <w:rPr>
          <w:spacing w:val="-11"/>
          <w:w w:val="105"/>
        </w:rPr>
        <w:t xml:space="preserve"> </w:t>
      </w:r>
      <w:r>
        <w:rPr>
          <w:w w:val="105"/>
        </w:rPr>
        <w:t>conditions</w:t>
      </w:r>
      <w:r>
        <w:rPr>
          <w:spacing w:val="-12"/>
          <w:w w:val="105"/>
        </w:rPr>
        <w:t xml:space="preserve"> </w:t>
      </w:r>
      <w:r>
        <w:rPr>
          <w:w w:val="105"/>
        </w:rPr>
        <w:t>[</w:t>
      </w:r>
      <w:hyperlink w:anchor="_bookmark29" w:history="1">
        <w:r>
          <w:rPr>
            <w:color w:val="0774B7"/>
            <w:w w:val="105"/>
          </w:rPr>
          <w:t>19</w:t>
        </w:r>
      </w:hyperlink>
      <w:r>
        <w:rPr>
          <w:w w:val="105"/>
        </w:rPr>
        <w:t>],</w:t>
      </w:r>
      <w:r>
        <w:rPr>
          <w:spacing w:val="-11"/>
          <w:w w:val="105"/>
        </w:rPr>
        <w:t xml:space="preserve"> </w:t>
      </w:r>
      <w:r>
        <w:rPr>
          <w:w w:val="105"/>
        </w:rPr>
        <w:t>and</w:t>
      </w:r>
      <w:r>
        <w:rPr>
          <w:spacing w:val="-12"/>
          <w:w w:val="105"/>
        </w:rPr>
        <w:t xml:space="preserve"> </w:t>
      </w:r>
      <w:r>
        <w:rPr>
          <w:w w:val="105"/>
        </w:rPr>
        <w:t>in</w:t>
      </w:r>
      <w:r>
        <w:rPr>
          <w:spacing w:val="-12"/>
          <w:w w:val="105"/>
        </w:rPr>
        <w:t xml:space="preserve"> </w:t>
      </w:r>
      <w:r>
        <w:rPr>
          <w:w w:val="105"/>
        </w:rPr>
        <w:t>the</w:t>
      </w:r>
      <w:r>
        <w:rPr>
          <w:spacing w:val="-11"/>
          <w:w w:val="105"/>
        </w:rPr>
        <w:t xml:space="preserve"> </w:t>
      </w:r>
      <w:r>
        <w:rPr>
          <w:w w:val="105"/>
        </w:rPr>
        <w:t>synthesis</w:t>
      </w:r>
      <w:r>
        <w:rPr>
          <w:spacing w:val="-12"/>
          <w:w w:val="105"/>
        </w:rPr>
        <w:t xml:space="preserve"> </w:t>
      </w:r>
      <w:r>
        <w:rPr>
          <w:w w:val="105"/>
        </w:rPr>
        <w:t>of</w:t>
      </w:r>
      <w:r>
        <w:rPr>
          <w:spacing w:val="-11"/>
          <w:w w:val="105"/>
        </w:rPr>
        <w:t xml:space="preserve"> </w:t>
      </w:r>
      <w:r>
        <w:rPr>
          <w:w w:val="105"/>
        </w:rPr>
        <w:t>glycoluril</w:t>
      </w:r>
      <w:r>
        <w:rPr>
          <w:spacing w:val="-12"/>
          <w:w w:val="105"/>
        </w:rPr>
        <w:t xml:space="preserve"> </w:t>
      </w:r>
      <w:r>
        <w:rPr>
          <w:w w:val="105"/>
        </w:rPr>
        <w:t>and its</w:t>
      </w:r>
      <w:r>
        <w:rPr>
          <w:spacing w:val="-12"/>
          <w:w w:val="105"/>
        </w:rPr>
        <w:t xml:space="preserve"> </w:t>
      </w:r>
      <w:r>
        <w:rPr>
          <w:w w:val="105"/>
        </w:rPr>
        <w:t>derivatives</w:t>
      </w:r>
      <w:r>
        <w:rPr>
          <w:spacing w:val="-12"/>
          <w:w w:val="105"/>
        </w:rPr>
        <w:t xml:space="preserve"> </w:t>
      </w:r>
      <w:r>
        <w:rPr>
          <w:w w:val="105"/>
        </w:rPr>
        <w:t>[</w:t>
      </w:r>
      <w:hyperlink w:anchor="_bookmark30" w:history="1">
        <w:r>
          <w:rPr>
            <w:color w:val="0774B7"/>
            <w:w w:val="105"/>
          </w:rPr>
          <w:t>20</w:t>
        </w:r>
      </w:hyperlink>
      <w:r>
        <w:rPr>
          <w:w w:val="105"/>
        </w:rPr>
        <w:t>–</w:t>
      </w:r>
      <w:hyperlink w:anchor="_bookmark32" w:history="1">
        <w:r>
          <w:rPr>
            <w:color w:val="0774B7"/>
            <w:w w:val="105"/>
          </w:rPr>
          <w:t>23</w:t>
        </w:r>
      </w:hyperlink>
      <w:r>
        <w:rPr>
          <w:w w:val="105"/>
        </w:rPr>
        <w:t>].</w:t>
      </w:r>
      <w:r>
        <w:rPr>
          <w:spacing w:val="-11"/>
          <w:w w:val="105"/>
        </w:rPr>
        <w:t xml:space="preserve"> </w:t>
      </w:r>
      <w:r>
        <w:rPr>
          <w:w w:val="105"/>
        </w:rPr>
        <w:t>This</w:t>
      </w:r>
      <w:r>
        <w:rPr>
          <w:spacing w:val="-12"/>
          <w:w w:val="105"/>
        </w:rPr>
        <w:t xml:space="preserve"> </w:t>
      </w:r>
      <w:r>
        <w:rPr>
          <w:w w:val="105"/>
        </w:rPr>
        <w:t>makes</w:t>
      </w:r>
      <w:r>
        <w:rPr>
          <w:spacing w:val="-11"/>
          <w:w w:val="105"/>
        </w:rPr>
        <w:t xml:space="preserve"> </w:t>
      </w:r>
      <w:r>
        <w:rPr>
          <w:w w:val="105"/>
        </w:rPr>
        <w:t>HEDP</w:t>
      </w:r>
      <w:r>
        <w:rPr>
          <w:spacing w:val="-12"/>
          <w:w w:val="105"/>
        </w:rPr>
        <w:t xml:space="preserve"> </w:t>
      </w:r>
      <w:r>
        <w:rPr>
          <w:w w:val="105"/>
        </w:rPr>
        <w:t>an</w:t>
      </w:r>
      <w:r>
        <w:rPr>
          <w:spacing w:val="-11"/>
          <w:w w:val="105"/>
        </w:rPr>
        <w:t xml:space="preserve"> </w:t>
      </w:r>
      <w:r>
        <w:rPr>
          <w:w w:val="105"/>
        </w:rPr>
        <w:t>attractive</w:t>
      </w:r>
      <w:r>
        <w:rPr>
          <w:spacing w:val="-12"/>
          <w:w w:val="105"/>
        </w:rPr>
        <w:t xml:space="preserve"> </w:t>
      </w:r>
      <w:r>
        <w:rPr>
          <w:w w:val="105"/>
        </w:rPr>
        <w:t>plasticizer</w:t>
      </w:r>
      <w:r>
        <w:rPr>
          <w:spacing w:val="-12"/>
          <w:w w:val="105"/>
        </w:rPr>
        <w:t xml:space="preserve"> </w:t>
      </w:r>
      <w:r>
        <w:rPr>
          <w:w w:val="105"/>
        </w:rPr>
        <w:t>for</w:t>
      </w:r>
      <w:r>
        <w:rPr>
          <w:spacing w:val="-11"/>
          <w:w w:val="105"/>
        </w:rPr>
        <w:t xml:space="preserve"> </w:t>
      </w:r>
      <w:r>
        <w:rPr>
          <w:w w:val="105"/>
        </w:rPr>
        <w:t>producing</w:t>
      </w:r>
      <w:r>
        <w:rPr>
          <w:spacing w:val="-12"/>
          <w:w w:val="105"/>
        </w:rPr>
        <w:t xml:space="preserve"> </w:t>
      </w:r>
      <w:r>
        <w:rPr>
          <w:w w:val="105"/>
        </w:rPr>
        <w:t>resins</w:t>
      </w:r>
      <w:r>
        <w:rPr>
          <w:spacing w:val="-11"/>
          <w:w w:val="105"/>
        </w:rPr>
        <w:t xml:space="preserve"> </w:t>
      </w:r>
      <w:r>
        <w:rPr>
          <w:w w:val="105"/>
        </w:rPr>
        <w:t>for various applications.</w:t>
      </w:r>
    </w:p>
    <w:p w:rsidR="00E574CE" w:rsidRDefault="00E574CE">
      <w:pPr>
        <w:pStyle w:val="a5"/>
        <w:spacing w:line="256" w:lineRule="auto"/>
        <w:sectPr w:rsidR="00E574CE" w:rsidSect="00F63D93">
          <w:headerReference w:type="default" r:id="rId437"/>
          <w:footerReference w:type="default" r:id="rId438"/>
          <w:pgSz w:w="11910" w:h="16840"/>
          <w:pgMar w:top="1320" w:right="566" w:bottom="280" w:left="566" w:header="985" w:footer="549" w:gutter="0"/>
          <w:pgNumType w:start="79"/>
          <w:cols w:space="720"/>
        </w:sectPr>
      </w:pPr>
    </w:p>
    <w:p w:rsidR="00E574CE" w:rsidRDefault="00E574CE">
      <w:pPr>
        <w:pStyle w:val="a5"/>
        <w:spacing w:before="157"/>
      </w:pPr>
    </w:p>
    <w:p w:rsidR="00E574CE" w:rsidRDefault="00E574CE" w:rsidP="00E574CE">
      <w:pPr>
        <w:pStyle w:val="1"/>
        <w:numPr>
          <w:ilvl w:val="0"/>
          <w:numId w:val="7"/>
        </w:numPr>
        <w:tabs>
          <w:tab w:val="left" w:pos="2971"/>
        </w:tabs>
        <w:spacing w:line="269" w:lineRule="exact"/>
        <w:ind w:left="2971" w:hanging="210"/>
        <w:jc w:val="left"/>
      </w:pPr>
      <w:r>
        <w:t>Materials</w:t>
      </w:r>
      <w:r>
        <w:rPr>
          <w:spacing w:val="-8"/>
        </w:rPr>
        <w:t xml:space="preserve"> </w:t>
      </w:r>
      <w:r>
        <w:t>and</w:t>
      </w:r>
      <w:r>
        <w:rPr>
          <w:spacing w:val="-7"/>
        </w:rPr>
        <w:t xml:space="preserve"> </w:t>
      </w:r>
      <w:r>
        <w:rPr>
          <w:spacing w:val="-2"/>
        </w:rPr>
        <w:t>Methods</w:t>
      </w:r>
    </w:p>
    <w:p w:rsidR="00E574CE" w:rsidRDefault="00E574CE" w:rsidP="00E574CE">
      <w:pPr>
        <w:pStyle w:val="a9"/>
        <w:numPr>
          <w:ilvl w:val="1"/>
          <w:numId w:val="7"/>
        </w:numPr>
        <w:tabs>
          <w:tab w:val="left" w:pos="3120"/>
        </w:tabs>
        <w:spacing w:line="269" w:lineRule="exact"/>
        <w:ind w:left="3120" w:hanging="359"/>
        <w:rPr>
          <w:rFonts w:ascii="Palatino Linotype" w:hAnsi="Palatino Linotype"/>
          <w:i/>
          <w:sz w:val="20"/>
        </w:rPr>
      </w:pPr>
      <w:bookmarkStart w:id="200" w:name="Synthesis_of_Glycoluril–Melamine–Formald"/>
      <w:bookmarkEnd w:id="200"/>
      <w:r>
        <w:rPr>
          <w:rFonts w:ascii="Palatino Linotype" w:hAnsi="Palatino Linotype"/>
          <w:i/>
          <w:sz w:val="20"/>
        </w:rPr>
        <w:t>Synthesis</w:t>
      </w:r>
      <w:r>
        <w:rPr>
          <w:rFonts w:ascii="Palatino Linotype" w:hAnsi="Palatino Linotype"/>
          <w:i/>
          <w:spacing w:val="-12"/>
          <w:sz w:val="20"/>
        </w:rPr>
        <w:t xml:space="preserve"> </w:t>
      </w:r>
      <w:r>
        <w:rPr>
          <w:rFonts w:ascii="Palatino Linotype" w:hAnsi="Palatino Linotype"/>
          <w:i/>
          <w:sz w:val="20"/>
        </w:rPr>
        <w:t>of</w:t>
      </w:r>
      <w:r>
        <w:rPr>
          <w:rFonts w:ascii="Palatino Linotype" w:hAnsi="Palatino Linotype"/>
          <w:i/>
          <w:spacing w:val="-12"/>
          <w:sz w:val="20"/>
        </w:rPr>
        <w:t xml:space="preserve"> </w:t>
      </w:r>
      <w:r>
        <w:rPr>
          <w:rFonts w:ascii="Palatino Linotype" w:hAnsi="Palatino Linotype"/>
          <w:i/>
          <w:sz w:val="20"/>
        </w:rPr>
        <w:t>Glycoluril–Melamine–Formaldehyde</w:t>
      </w:r>
      <w:r>
        <w:rPr>
          <w:rFonts w:ascii="Palatino Linotype" w:hAnsi="Palatino Linotype"/>
          <w:i/>
          <w:spacing w:val="-12"/>
          <w:sz w:val="20"/>
        </w:rPr>
        <w:t xml:space="preserve"> </w:t>
      </w:r>
      <w:r>
        <w:rPr>
          <w:rFonts w:ascii="Palatino Linotype" w:hAnsi="Palatino Linotype"/>
          <w:i/>
          <w:sz w:val="20"/>
        </w:rPr>
        <w:t>Resin</w:t>
      </w:r>
      <w:r>
        <w:rPr>
          <w:rFonts w:ascii="Palatino Linotype" w:hAnsi="Palatino Linotype"/>
          <w:i/>
          <w:spacing w:val="-12"/>
          <w:sz w:val="20"/>
        </w:rPr>
        <w:t xml:space="preserve"> </w:t>
      </w:r>
      <w:r>
        <w:rPr>
          <w:rFonts w:ascii="Palatino Linotype" w:hAnsi="Palatino Linotype"/>
          <w:i/>
          <w:spacing w:val="-2"/>
          <w:sz w:val="20"/>
        </w:rPr>
        <w:t>(GUMEFA)</w:t>
      </w:r>
    </w:p>
    <w:p w:rsidR="00E574CE" w:rsidRDefault="00E574CE">
      <w:pPr>
        <w:pStyle w:val="a5"/>
        <w:spacing w:before="61" w:line="256" w:lineRule="auto"/>
        <w:ind w:left="2755" w:right="153" w:firstLine="431"/>
      </w:pPr>
      <w:r>
        <w:t>In the initial stage, a glycoluril (LLC, Novokhim, Tomsk Oblast, Russia) and melamine (JSC AMK-group, Barnaul, Russia) complex (GU-ME) was prepared following the method described in [</w:t>
      </w:r>
      <w:hyperlink w:anchor="_bookmark33" w:history="1">
        <w:r>
          <w:rPr>
            <w:color w:val="0774B7"/>
          </w:rPr>
          <w:t>24</w:t>
        </w:r>
      </w:hyperlink>
      <w:r>
        <w:t>]. In the subsequent stage, this complex was plasticized with formaldehyde (Scharlab,</w:t>
      </w:r>
      <w:r>
        <w:rPr>
          <w:spacing w:val="40"/>
        </w:rPr>
        <w:t xml:space="preserve"> </w:t>
      </w:r>
      <w:r>
        <w:t>Barcelona,</w:t>
      </w:r>
      <w:r>
        <w:rPr>
          <w:spacing w:val="40"/>
        </w:rPr>
        <w:t xml:space="preserve"> </w:t>
      </w:r>
      <w:r>
        <w:t>Spain)</w:t>
      </w:r>
      <w:r>
        <w:rPr>
          <w:spacing w:val="40"/>
        </w:rPr>
        <w:t xml:space="preserve"> </w:t>
      </w:r>
      <w:r>
        <w:t>in</w:t>
      </w:r>
      <w:r>
        <w:rPr>
          <w:spacing w:val="40"/>
        </w:rPr>
        <w:t xml:space="preserve"> </w:t>
      </w:r>
      <w:r>
        <w:t>the</w:t>
      </w:r>
      <w:r>
        <w:rPr>
          <w:spacing w:val="40"/>
        </w:rPr>
        <w:t xml:space="preserve"> </w:t>
      </w:r>
      <w:r>
        <w:t>presence</w:t>
      </w:r>
      <w:r>
        <w:rPr>
          <w:spacing w:val="40"/>
        </w:rPr>
        <w:t xml:space="preserve"> </w:t>
      </w:r>
      <w:r>
        <w:t>of</w:t>
      </w:r>
      <w:r>
        <w:rPr>
          <w:spacing w:val="40"/>
        </w:rPr>
        <w:t xml:space="preserve"> </w:t>
      </w:r>
      <w:r>
        <w:t>HEDP</w:t>
      </w:r>
      <w:r>
        <w:rPr>
          <w:spacing w:val="40"/>
        </w:rPr>
        <w:t xml:space="preserve"> </w:t>
      </w:r>
      <w:r>
        <w:t>(VitaChem,</w:t>
      </w:r>
      <w:r>
        <w:rPr>
          <w:spacing w:val="40"/>
        </w:rPr>
        <w:t xml:space="preserve"> </w:t>
      </w:r>
      <w:r>
        <w:t>Moscow,</w:t>
      </w:r>
      <w:r>
        <w:rPr>
          <w:spacing w:val="40"/>
        </w:rPr>
        <w:t xml:space="preserve"> </w:t>
      </w:r>
      <w:r>
        <w:t>Russia).</w:t>
      </w:r>
    </w:p>
    <w:p w:rsidR="00E574CE" w:rsidRDefault="00E574CE" w:rsidP="00E574CE">
      <w:pPr>
        <w:pStyle w:val="a9"/>
        <w:numPr>
          <w:ilvl w:val="2"/>
          <w:numId w:val="7"/>
        </w:numPr>
        <w:tabs>
          <w:tab w:val="left" w:pos="3270"/>
        </w:tabs>
        <w:spacing w:before="198"/>
        <w:ind w:left="3270" w:hanging="509"/>
        <w:jc w:val="both"/>
        <w:rPr>
          <w:sz w:val="20"/>
        </w:rPr>
      </w:pPr>
      <w:bookmarkStart w:id="201" w:name="Synthesis_of_the_Glycoluril–Melamine_Com"/>
      <w:bookmarkEnd w:id="201"/>
      <w:r>
        <w:rPr>
          <w:w w:val="105"/>
          <w:sz w:val="20"/>
        </w:rPr>
        <w:t>Synthesis of</w:t>
      </w:r>
      <w:r>
        <w:rPr>
          <w:spacing w:val="1"/>
          <w:w w:val="105"/>
          <w:sz w:val="20"/>
        </w:rPr>
        <w:t xml:space="preserve"> </w:t>
      </w:r>
      <w:r>
        <w:rPr>
          <w:w w:val="105"/>
          <w:sz w:val="20"/>
        </w:rPr>
        <w:t>the Glycoluril–Melamine</w:t>
      </w:r>
      <w:r>
        <w:rPr>
          <w:spacing w:val="1"/>
          <w:w w:val="105"/>
          <w:sz w:val="20"/>
        </w:rPr>
        <w:t xml:space="preserve"> </w:t>
      </w:r>
      <w:r>
        <w:rPr>
          <w:w w:val="105"/>
          <w:sz w:val="20"/>
        </w:rPr>
        <w:t>Complex (GU-</w:t>
      </w:r>
      <w:r>
        <w:rPr>
          <w:spacing w:val="-5"/>
          <w:w w:val="105"/>
          <w:sz w:val="20"/>
        </w:rPr>
        <w:t>ME)</w:t>
      </w:r>
    </w:p>
    <w:p w:rsidR="00E574CE" w:rsidRDefault="00E574CE">
      <w:pPr>
        <w:pStyle w:val="a5"/>
        <w:spacing w:before="77" w:line="249" w:lineRule="auto"/>
        <w:ind w:left="2755" w:right="117" w:firstLine="431"/>
      </w:pPr>
      <w:r>
        <w:t xml:space="preserve">In a round-bottom flask, 0.61 g (0.0043 mol) of glycoluril, 2.15 g (0.0171 mol) of melamine, and 55 mL of distilled water were combined and stirred at 90 </w:t>
      </w:r>
      <w:r>
        <w:rPr>
          <w:rFonts w:ascii="Verdana" w:hAnsi="Verdana"/>
          <w:i/>
          <w:w w:val="110"/>
          <w:position w:val="7"/>
          <w:sz w:val="15"/>
        </w:rPr>
        <w:t>◦</w:t>
      </w:r>
      <w:r>
        <w:rPr>
          <w:w w:val="110"/>
        </w:rPr>
        <w:t xml:space="preserve">C </w:t>
      </w:r>
      <w:r>
        <w:t>for 2.5 to 3 h.</w:t>
      </w:r>
      <w:r>
        <w:rPr>
          <w:spacing w:val="40"/>
        </w:rPr>
        <w:t xml:space="preserve"> </w:t>
      </w:r>
      <w:r>
        <w:t>The solution was then filtered through a Buchner funnel without prior cooling, and the precipitate was dried to a constant weight. The dried precipitate was used directly for the synthesis</w:t>
      </w:r>
      <w:r>
        <w:rPr>
          <w:spacing w:val="40"/>
        </w:rPr>
        <w:t xml:space="preserve"> </w:t>
      </w:r>
      <w:r>
        <w:t>of</w:t>
      </w:r>
      <w:r>
        <w:rPr>
          <w:spacing w:val="40"/>
        </w:rPr>
        <w:t xml:space="preserve"> </w:t>
      </w:r>
      <w:r>
        <w:t>GUMEFA.</w:t>
      </w:r>
      <w:r>
        <w:rPr>
          <w:spacing w:val="40"/>
        </w:rPr>
        <w:t xml:space="preserve"> </w:t>
      </w:r>
      <w:r>
        <w:t>The</w:t>
      </w:r>
      <w:r>
        <w:rPr>
          <w:spacing w:val="40"/>
        </w:rPr>
        <w:t xml:space="preserve"> </w:t>
      </w:r>
      <w:r>
        <w:t>product</w:t>
      </w:r>
      <w:r>
        <w:rPr>
          <w:spacing w:val="40"/>
        </w:rPr>
        <w:t xml:space="preserve"> </w:t>
      </w:r>
      <w:r>
        <w:t>yield</w:t>
      </w:r>
      <w:r>
        <w:rPr>
          <w:spacing w:val="40"/>
        </w:rPr>
        <w:t xml:space="preserve"> </w:t>
      </w:r>
      <w:r>
        <w:t>was</w:t>
      </w:r>
      <w:r>
        <w:rPr>
          <w:spacing w:val="40"/>
        </w:rPr>
        <w:t xml:space="preserve"> </w:t>
      </w:r>
      <w:r>
        <w:t>1.4</w:t>
      </w:r>
      <w:r>
        <w:rPr>
          <w:spacing w:val="40"/>
        </w:rPr>
        <w:t xml:space="preserve"> </w:t>
      </w:r>
      <w:r>
        <w:t>g.</w:t>
      </w:r>
    </w:p>
    <w:p w:rsidR="00E574CE" w:rsidRDefault="00E574CE" w:rsidP="00E574CE">
      <w:pPr>
        <w:pStyle w:val="a9"/>
        <w:numPr>
          <w:ilvl w:val="2"/>
          <w:numId w:val="7"/>
        </w:numPr>
        <w:tabs>
          <w:tab w:val="left" w:pos="3270"/>
        </w:tabs>
        <w:spacing w:before="202"/>
        <w:ind w:left="3270" w:hanging="509"/>
        <w:jc w:val="both"/>
        <w:rPr>
          <w:sz w:val="20"/>
        </w:rPr>
      </w:pPr>
      <w:bookmarkStart w:id="202" w:name="Synthesis_of_GUMEFA_via_Plasticization_w"/>
      <w:bookmarkEnd w:id="202"/>
      <w:r>
        <w:rPr>
          <w:w w:val="105"/>
          <w:sz w:val="20"/>
        </w:rPr>
        <w:t>Synthesis</w:t>
      </w:r>
      <w:r>
        <w:rPr>
          <w:spacing w:val="6"/>
          <w:w w:val="105"/>
          <w:sz w:val="20"/>
        </w:rPr>
        <w:t xml:space="preserve"> </w:t>
      </w:r>
      <w:r>
        <w:rPr>
          <w:w w:val="105"/>
          <w:sz w:val="20"/>
        </w:rPr>
        <w:t>of</w:t>
      </w:r>
      <w:r>
        <w:rPr>
          <w:spacing w:val="6"/>
          <w:w w:val="105"/>
          <w:sz w:val="20"/>
        </w:rPr>
        <w:t xml:space="preserve"> </w:t>
      </w:r>
      <w:r>
        <w:rPr>
          <w:w w:val="105"/>
          <w:sz w:val="20"/>
        </w:rPr>
        <w:t>GUMEFA</w:t>
      </w:r>
      <w:r>
        <w:rPr>
          <w:spacing w:val="6"/>
          <w:w w:val="105"/>
          <w:sz w:val="20"/>
        </w:rPr>
        <w:t xml:space="preserve"> </w:t>
      </w:r>
      <w:r>
        <w:rPr>
          <w:w w:val="105"/>
          <w:sz w:val="20"/>
        </w:rPr>
        <w:t>via</w:t>
      </w:r>
      <w:r>
        <w:rPr>
          <w:spacing w:val="6"/>
          <w:w w:val="105"/>
          <w:sz w:val="20"/>
        </w:rPr>
        <w:t xml:space="preserve"> </w:t>
      </w:r>
      <w:r>
        <w:rPr>
          <w:w w:val="105"/>
          <w:sz w:val="20"/>
        </w:rPr>
        <w:t>Plasticization</w:t>
      </w:r>
      <w:r>
        <w:rPr>
          <w:spacing w:val="6"/>
          <w:w w:val="105"/>
          <w:sz w:val="20"/>
        </w:rPr>
        <w:t xml:space="preserve"> </w:t>
      </w:r>
      <w:r>
        <w:rPr>
          <w:w w:val="105"/>
          <w:sz w:val="20"/>
        </w:rPr>
        <w:t>with</w:t>
      </w:r>
      <w:r>
        <w:rPr>
          <w:spacing w:val="7"/>
          <w:w w:val="105"/>
          <w:sz w:val="20"/>
        </w:rPr>
        <w:t xml:space="preserve"> </w:t>
      </w:r>
      <w:r>
        <w:rPr>
          <w:w w:val="105"/>
          <w:sz w:val="20"/>
        </w:rPr>
        <w:t>Hydrochloric</w:t>
      </w:r>
      <w:r>
        <w:rPr>
          <w:spacing w:val="6"/>
          <w:w w:val="105"/>
          <w:sz w:val="20"/>
        </w:rPr>
        <w:t xml:space="preserve"> </w:t>
      </w:r>
      <w:r>
        <w:rPr>
          <w:w w:val="105"/>
          <w:sz w:val="20"/>
        </w:rPr>
        <w:t>and</w:t>
      </w:r>
      <w:r>
        <w:rPr>
          <w:spacing w:val="6"/>
          <w:w w:val="105"/>
          <w:sz w:val="20"/>
        </w:rPr>
        <w:t xml:space="preserve"> </w:t>
      </w:r>
      <w:r>
        <w:rPr>
          <w:w w:val="105"/>
          <w:sz w:val="20"/>
        </w:rPr>
        <w:t>HEDP</w:t>
      </w:r>
      <w:r>
        <w:rPr>
          <w:spacing w:val="6"/>
          <w:w w:val="105"/>
          <w:sz w:val="20"/>
        </w:rPr>
        <w:t xml:space="preserve"> </w:t>
      </w:r>
      <w:r>
        <w:rPr>
          <w:spacing w:val="-2"/>
          <w:w w:val="105"/>
          <w:sz w:val="20"/>
        </w:rPr>
        <w:t>Acids</w:t>
      </w:r>
    </w:p>
    <w:p w:rsidR="00E574CE" w:rsidRDefault="00E574CE">
      <w:pPr>
        <w:pStyle w:val="a5"/>
        <w:spacing w:before="77" w:line="256" w:lineRule="auto"/>
        <w:ind w:left="2755" w:right="118" w:firstLine="431"/>
      </w:pPr>
      <w:r>
        <w:rPr>
          <w:w w:val="105"/>
        </w:rPr>
        <w:t xml:space="preserve">In the subsequent stage, the polymer GUMEFA was synthesized from the GU-ME complex through plasticization, which was catalyzed by varying concentrations of hy- drochloric acid (Sigma Tec, Moscow, Russia) and hydroxyethylidene diphosphonic acid </w:t>
      </w:r>
      <w:r>
        <w:t>(HEDP)</w:t>
      </w:r>
      <w:r>
        <w:rPr>
          <w:spacing w:val="-4"/>
        </w:rPr>
        <w:t xml:space="preserve"> </w:t>
      </w:r>
      <w:r>
        <w:t>(VitaChem,</w:t>
      </w:r>
      <w:r>
        <w:rPr>
          <w:spacing w:val="-2"/>
        </w:rPr>
        <w:t xml:space="preserve"> </w:t>
      </w:r>
      <w:r>
        <w:t>Russia).</w:t>
      </w:r>
      <w:r>
        <w:rPr>
          <w:spacing w:val="12"/>
        </w:rPr>
        <w:t xml:space="preserve"> </w:t>
      </w:r>
      <w:r>
        <w:t>To</w:t>
      </w:r>
      <w:r>
        <w:rPr>
          <w:spacing w:val="-4"/>
        </w:rPr>
        <w:t xml:space="preserve"> </w:t>
      </w:r>
      <w:r>
        <w:t>8.5</w:t>
      </w:r>
      <w:r>
        <w:rPr>
          <w:spacing w:val="-3"/>
        </w:rPr>
        <w:t xml:space="preserve"> </w:t>
      </w:r>
      <w:r>
        <w:t>mL</w:t>
      </w:r>
      <w:r>
        <w:rPr>
          <w:spacing w:val="-4"/>
        </w:rPr>
        <w:t xml:space="preserve"> </w:t>
      </w:r>
      <w:r>
        <w:t>of</w:t>
      </w:r>
      <w:r>
        <w:rPr>
          <w:spacing w:val="-4"/>
        </w:rPr>
        <w:t xml:space="preserve"> </w:t>
      </w:r>
      <w:r>
        <w:t>a</w:t>
      </w:r>
      <w:r>
        <w:rPr>
          <w:spacing w:val="-4"/>
        </w:rPr>
        <w:t xml:space="preserve"> </w:t>
      </w:r>
      <w:r>
        <w:t>36.6</w:t>
      </w:r>
      <w:r>
        <w:rPr>
          <w:spacing w:val="-4"/>
        </w:rPr>
        <w:t xml:space="preserve"> </w:t>
      </w:r>
      <w:r>
        <w:t>%</w:t>
      </w:r>
      <w:r>
        <w:rPr>
          <w:spacing w:val="-4"/>
        </w:rPr>
        <w:t xml:space="preserve"> </w:t>
      </w:r>
      <w:r>
        <w:t>aqueous</w:t>
      </w:r>
      <w:r>
        <w:rPr>
          <w:spacing w:val="-4"/>
        </w:rPr>
        <w:t xml:space="preserve"> </w:t>
      </w:r>
      <w:r>
        <w:t>formaldehyde</w:t>
      </w:r>
      <w:r>
        <w:rPr>
          <w:spacing w:val="-4"/>
        </w:rPr>
        <w:t xml:space="preserve"> </w:t>
      </w:r>
      <w:r>
        <w:t>solution</w:t>
      </w:r>
      <w:r>
        <w:rPr>
          <w:spacing w:val="-4"/>
        </w:rPr>
        <w:t xml:space="preserve"> </w:t>
      </w:r>
      <w:r>
        <w:t>(0.1</w:t>
      </w:r>
      <w:r>
        <w:rPr>
          <w:spacing w:val="4"/>
        </w:rPr>
        <w:t xml:space="preserve"> </w:t>
      </w:r>
      <w:r>
        <w:rPr>
          <w:spacing w:val="-2"/>
        </w:rPr>
        <w:t>mol),</w:t>
      </w:r>
    </w:p>
    <w:p w:rsidR="00E574CE" w:rsidRDefault="00E574CE">
      <w:pPr>
        <w:pStyle w:val="a5"/>
        <w:spacing w:line="247" w:lineRule="auto"/>
        <w:ind w:left="2754" w:right="117" w:firstLine="7"/>
      </w:pPr>
      <w:r>
        <w:rPr>
          <w:w w:val="105"/>
        </w:rPr>
        <w:t>0.3 mL of a 25 % aqueous ammonia solution (0.0044 mol) and 1.4 g of the GU-ME com- plex</w:t>
      </w:r>
      <w:r>
        <w:rPr>
          <w:spacing w:val="-1"/>
          <w:w w:val="105"/>
        </w:rPr>
        <w:t xml:space="preserve"> </w:t>
      </w:r>
      <w:r>
        <w:rPr>
          <w:w w:val="105"/>
        </w:rPr>
        <w:t>were</w:t>
      </w:r>
      <w:r>
        <w:rPr>
          <w:spacing w:val="-1"/>
          <w:w w:val="105"/>
        </w:rPr>
        <w:t xml:space="preserve"> </w:t>
      </w:r>
      <w:r>
        <w:rPr>
          <w:w w:val="105"/>
        </w:rPr>
        <w:t>added</w:t>
      </w:r>
      <w:r>
        <w:rPr>
          <w:spacing w:val="-1"/>
          <w:w w:val="105"/>
        </w:rPr>
        <w:t xml:space="preserve"> </w:t>
      </w:r>
      <w:r>
        <w:rPr>
          <w:w w:val="105"/>
        </w:rPr>
        <w:t>and</w:t>
      </w:r>
      <w:r>
        <w:rPr>
          <w:spacing w:val="-1"/>
          <w:w w:val="105"/>
        </w:rPr>
        <w:t xml:space="preserve"> </w:t>
      </w:r>
      <w:r>
        <w:rPr>
          <w:w w:val="105"/>
        </w:rPr>
        <w:t>stirred</w:t>
      </w:r>
      <w:r>
        <w:rPr>
          <w:spacing w:val="-1"/>
          <w:w w:val="105"/>
        </w:rPr>
        <w:t xml:space="preserve"> </w:t>
      </w:r>
      <w:r>
        <w:rPr>
          <w:w w:val="105"/>
        </w:rPr>
        <w:t>at</w:t>
      </w:r>
      <w:r>
        <w:rPr>
          <w:spacing w:val="-1"/>
          <w:w w:val="105"/>
        </w:rPr>
        <w:t xml:space="preserve"> </w:t>
      </w:r>
      <w:r>
        <w:rPr>
          <w:w w:val="105"/>
        </w:rPr>
        <w:t xml:space="preserve">60–65 </w:t>
      </w:r>
      <w:r>
        <w:rPr>
          <w:rFonts w:ascii="Verdana" w:hAnsi="Verdana"/>
          <w:i/>
          <w:w w:val="110"/>
          <w:position w:val="7"/>
          <w:sz w:val="15"/>
        </w:rPr>
        <w:t>◦</w:t>
      </w:r>
      <w:r>
        <w:rPr>
          <w:w w:val="110"/>
        </w:rPr>
        <w:t>C</w:t>
      </w:r>
      <w:r>
        <w:rPr>
          <w:spacing w:val="-3"/>
          <w:w w:val="110"/>
        </w:rPr>
        <w:t xml:space="preserve"> </w:t>
      </w:r>
      <w:r>
        <w:rPr>
          <w:w w:val="105"/>
        </w:rPr>
        <w:t>until</w:t>
      </w:r>
      <w:r>
        <w:rPr>
          <w:spacing w:val="-1"/>
          <w:w w:val="105"/>
        </w:rPr>
        <w:t xml:space="preserve"> </w:t>
      </w:r>
      <w:r>
        <w:rPr>
          <w:w w:val="105"/>
        </w:rPr>
        <w:t>the</w:t>
      </w:r>
      <w:r>
        <w:rPr>
          <w:spacing w:val="-1"/>
          <w:w w:val="105"/>
        </w:rPr>
        <w:t xml:space="preserve"> </w:t>
      </w:r>
      <w:r>
        <w:rPr>
          <w:w w:val="105"/>
        </w:rPr>
        <w:t>mixture</w:t>
      </w:r>
      <w:r>
        <w:rPr>
          <w:spacing w:val="-1"/>
          <w:w w:val="105"/>
        </w:rPr>
        <w:t xml:space="preserve"> </w:t>
      </w:r>
      <w:r>
        <w:rPr>
          <w:w w:val="105"/>
        </w:rPr>
        <w:t>was</w:t>
      </w:r>
      <w:r>
        <w:rPr>
          <w:spacing w:val="-1"/>
          <w:w w:val="105"/>
        </w:rPr>
        <w:t xml:space="preserve"> </w:t>
      </w:r>
      <w:r>
        <w:rPr>
          <w:w w:val="105"/>
        </w:rPr>
        <w:t>homogenized. Then,</w:t>
      </w:r>
      <w:r>
        <w:rPr>
          <w:spacing w:val="-1"/>
          <w:w w:val="105"/>
        </w:rPr>
        <w:t xml:space="preserve"> </w:t>
      </w:r>
      <w:r>
        <w:rPr>
          <w:w w:val="105"/>
        </w:rPr>
        <w:t>3.1</w:t>
      </w:r>
      <w:r>
        <w:rPr>
          <w:spacing w:val="-1"/>
          <w:w w:val="105"/>
        </w:rPr>
        <w:t xml:space="preserve"> </w:t>
      </w:r>
      <w:r>
        <w:rPr>
          <w:w w:val="105"/>
        </w:rPr>
        <w:t>g (0.0246</w:t>
      </w:r>
      <w:r>
        <w:rPr>
          <w:spacing w:val="-12"/>
          <w:w w:val="105"/>
        </w:rPr>
        <w:t xml:space="preserve"> </w:t>
      </w:r>
      <w:r>
        <w:rPr>
          <w:w w:val="105"/>
        </w:rPr>
        <w:t>mol)</w:t>
      </w:r>
      <w:r>
        <w:rPr>
          <w:spacing w:val="-12"/>
          <w:w w:val="105"/>
        </w:rPr>
        <w:t xml:space="preserve"> </w:t>
      </w:r>
      <w:r>
        <w:rPr>
          <w:w w:val="105"/>
        </w:rPr>
        <w:t>of</w:t>
      </w:r>
      <w:r>
        <w:rPr>
          <w:spacing w:val="-11"/>
          <w:w w:val="105"/>
        </w:rPr>
        <w:t xml:space="preserve"> </w:t>
      </w:r>
      <w:r>
        <w:rPr>
          <w:w w:val="105"/>
        </w:rPr>
        <w:t>melamine</w:t>
      </w:r>
      <w:r>
        <w:rPr>
          <w:spacing w:val="-12"/>
          <w:w w:val="105"/>
        </w:rPr>
        <w:t xml:space="preserve"> </w:t>
      </w:r>
      <w:r>
        <w:rPr>
          <w:w w:val="105"/>
        </w:rPr>
        <w:t>was</w:t>
      </w:r>
      <w:r>
        <w:rPr>
          <w:spacing w:val="-11"/>
          <w:w w:val="105"/>
        </w:rPr>
        <w:t xml:space="preserve"> </w:t>
      </w:r>
      <w:r>
        <w:rPr>
          <w:w w:val="105"/>
        </w:rPr>
        <w:t>added</w:t>
      </w:r>
      <w:r>
        <w:rPr>
          <w:spacing w:val="-12"/>
          <w:w w:val="105"/>
        </w:rPr>
        <w:t xml:space="preserve"> </w:t>
      </w:r>
      <w:r>
        <w:rPr>
          <w:w w:val="105"/>
        </w:rPr>
        <w:t>and</w:t>
      </w:r>
      <w:r>
        <w:rPr>
          <w:spacing w:val="-11"/>
          <w:w w:val="105"/>
        </w:rPr>
        <w:t xml:space="preserve"> </w:t>
      </w:r>
      <w:r>
        <w:rPr>
          <w:w w:val="105"/>
        </w:rPr>
        <w:t>stirred</w:t>
      </w:r>
      <w:r>
        <w:rPr>
          <w:spacing w:val="-12"/>
          <w:w w:val="105"/>
        </w:rPr>
        <w:t xml:space="preserve"> </w:t>
      </w:r>
      <w:r>
        <w:rPr>
          <w:w w:val="105"/>
        </w:rPr>
        <w:t>until</w:t>
      </w:r>
      <w:r>
        <w:rPr>
          <w:spacing w:val="-12"/>
          <w:w w:val="105"/>
        </w:rPr>
        <w:t xml:space="preserve"> </w:t>
      </w:r>
      <w:r>
        <w:rPr>
          <w:w w:val="105"/>
        </w:rPr>
        <w:t>the</w:t>
      </w:r>
      <w:r>
        <w:rPr>
          <w:spacing w:val="-11"/>
          <w:w w:val="105"/>
        </w:rPr>
        <w:t xml:space="preserve"> </w:t>
      </w:r>
      <w:r>
        <w:rPr>
          <w:w w:val="105"/>
        </w:rPr>
        <w:t>mixture</w:t>
      </w:r>
      <w:r>
        <w:rPr>
          <w:spacing w:val="-12"/>
          <w:w w:val="105"/>
        </w:rPr>
        <w:t xml:space="preserve"> </w:t>
      </w:r>
      <w:r>
        <w:rPr>
          <w:w w:val="105"/>
        </w:rPr>
        <w:t>became</w:t>
      </w:r>
      <w:r>
        <w:rPr>
          <w:spacing w:val="-11"/>
          <w:w w:val="105"/>
        </w:rPr>
        <w:t xml:space="preserve"> </w:t>
      </w:r>
      <w:r>
        <w:rPr>
          <w:w w:val="105"/>
        </w:rPr>
        <w:t>homogeneous. After homogenization, the resin was cured using different methods:</w:t>
      </w:r>
    </w:p>
    <w:p w:rsidR="00E574CE" w:rsidRDefault="00E574CE" w:rsidP="00E574CE">
      <w:pPr>
        <w:pStyle w:val="a9"/>
        <w:numPr>
          <w:ilvl w:val="3"/>
          <w:numId w:val="7"/>
        </w:numPr>
        <w:tabs>
          <w:tab w:val="left" w:pos="3182"/>
        </w:tabs>
        <w:spacing w:before="56" w:line="256" w:lineRule="auto"/>
        <w:ind w:right="151"/>
        <w:rPr>
          <w:sz w:val="20"/>
        </w:rPr>
      </w:pPr>
      <w:r>
        <w:rPr>
          <w:sz w:val="20"/>
        </w:rPr>
        <w:t>Method</w:t>
      </w:r>
      <w:r>
        <w:rPr>
          <w:spacing w:val="20"/>
          <w:sz w:val="20"/>
        </w:rPr>
        <w:t xml:space="preserve"> </w:t>
      </w:r>
      <w:r>
        <w:rPr>
          <w:sz w:val="20"/>
        </w:rPr>
        <w:t>1:</w:t>
      </w:r>
      <w:r>
        <w:rPr>
          <w:spacing w:val="37"/>
          <w:sz w:val="20"/>
        </w:rPr>
        <w:t xml:space="preserve"> </w:t>
      </w:r>
      <w:r>
        <w:rPr>
          <w:sz w:val="20"/>
        </w:rPr>
        <w:t>by</w:t>
      </w:r>
      <w:r>
        <w:rPr>
          <w:spacing w:val="20"/>
          <w:sz w:val="20"/>
        </w:rPr>
        <w:t xml:space="preserve"> </w:t>
      </w:r>
      <w:r>
        <w:rPr>
          <w:sz w:val="20"/>
        </w:rPr>
        <w:t>adding</w:t>
      </w:r>
      <w:r>
        <w:rPr>
          <w:spacing w:val="20"/>
          <w:sz w:val="20"/>
        </w:rPr>
        <w:t xml:space="preserve"> </w:t>
      </w:r>
      <w:r>
        <w:rPr>
          <w:sz w:val="20"/>
        </w:rPr>
        <w:t>HEDP</w:t>
      </w:r>
      <w:r>
        <w:rPr>
          <w:spacing w:val="20"/>
          <w:sz w:val="20"/>
        </w:rPr>
        <w:t xml:space="preserve"> </w:t>
      </w:r>
      <w:r>
        <w:rPr>
          <w:sz w:val="20"/>
        </w:rPr>
        <w:t>solution</w:t>
      </w:r>
      <w:r>
        <w:rPr>
          <w:spacing w:val="20"/>
          <w:sz w:val="20"/>
        </w:rPr>
        <w:t xml:space="preserve"> </w:t>
      </w:r>
      <w:r>
        <w:rPr>
          <w:sz w:val="20"/>
        </w:rPr>
        <w:t>(1</w:t>
      </w:r>
      <w:r>
        <w:rPr>
          <w:spacing w:val="20"/>
          <w:sz w:val="20"/>
        </w:rPr>
        <w:t xml:space="preserve"> </w:t>
      </w:r>
      <w:r>
        <w:rPr>
          <w:sz w:val="20"/>
        </w:rPr>
        <w:t>mL</w:t>
      </w:r>
      <w:r>
        <w:rPr>
          <w:spacing w:val="20"/>
          <w:sz w:val="20"/>
        </w:rPr>
        <w:t xml:space="preserve"> </w:t>
      </w:r>
      <w:r>
        <w:rPr>
          <w:sz w:val="20"/>
        </w:rPr>
        <w:t>of</w:t>
      </w:r>
      <w:r>
        <w:rPr>
          <w:spacing w:val="20"/>
          <w:sz w:val="20"/>
        </w:rPr>
        <w:t xml:space="preserve"> </w:t>
      </w:r>
      <w:r>
        <w:rPr>
          <w:sz w:val="20"/>
        </w:rPr>
        <w:t>HEDP</w:t>
      </w:r>
      <w:r>
        <w:rPr>
          <w:spacing w:val="20"/>
          <w:sz w:val="20"/>
        </w:rPr>
        <w:t xml:space="preserve"> </w:t>
      </w:r>
      <w:r>
        <w:rPr>
          <w:sz w:val="20"/>
        </w:rPr>
        <w:t>solution</w:t>
      </w:r>
      <w:r>
        <w:rPr>
          <w:spacing w:val="20"/>
          <w:sz w:val="20"/>
        </w:rPr>
        <w:t xml:space="preserve"> </w:t>
      </w:r>
      <w:r>
        <w:rPr>
          <w:sz w:val="20"/>
        </w:rPr>
        <w:t>with</w:t>
      </w:r>
      <w:r>
        <w:rPr>
          <w:spacing w:val="22"/>
          <w:sz w:val="20"/>
        </w:rPr>
        <w:t xml:space="preserve"> </w:t>
      </w:r>
      <w:r>
        <w:rPr>
          <w:sz w:val="20"/>
        </w:rPr>
        <w:t>a</w:t>
      </w:r>
      <w:r>
        <w:rPr>
          <w:spacing w:val="20"/>
          <w:sz w:val="20"/>
        </w:rPr>
        <w:t xml:space="preserve"> </w:t>
      </w:r>
      <w:r>
        <w:rPr>
          <w:sz w:val="20"/>
        </w:rPr>
        <w:t>concentration</w:t>
      </w:r>
      <w:r>
        <w:rPr>
          <w:spacing w:val="20"/>
          <w:sz w:val="20"/>
        </w:rPr>
        <w:t xml:space="preserve"> </w:t>
      </w:r>
      <w:r>
        <w:rPr>
          <w:sz w:val="20"/>
        </w:rPr>
        <w:t>of 0.5 g per 1 mL of water), with a plasticization time from 20 h to 24 h [</w:t>
      </w:r>
      <w:hyperlink w:anchor="_bookmark34" w:history="1">
        <w:r>
          <w:rPr>
            <w:color w:val="0774B7"/>
            <w:sz w:val="20"/>
          </w:rPr>
          <w:t>25</w:t>
        </w:r>
      </w:hyperlink>
      <w:r>
        <w:rPr>
          <w:sz w:val="20"/>
        </w:rPr>
        <w:t>];</w:t>
      </w:r>
    </w:p>
    <w:p w:rsidR="00E574CE" w:rsidRDefault="00E574CE" w:rsidP="00E574CE">
      <w:pPr>
        <w:pStyle w:val="a9"/>
        <w:numPr>
          <w:ilvl w:val="3"/>
          <w:numId w:val="7"/>
        </w:numPr>
        <w:tabs>
          <w:tab w:val="left" w:pos="3182"/>
        </w:tabs>
        <w:spacing w:line="256" w:lineRule="auto"/>
        <w:ind w:right="152"/>
        <w:rPr>
          <w:sz w:val="20"/>
        </w:rPr>
      </w:pPr>
      <w:r>
        <w:rPr>
          <w:sz w:val="20"/>
        </w:rPr>
        <w:t>Method 2:</w:t>
      </w:r>
      <w:r>
        <w:rPr>
          <w:spacing w:val="29"/>
          <w:sz w:val="20"/>
        </w:rPr>
        <w:t xml:space="preserve"> </w:t>
      </w:r>
      <w:r>
        <w:rPr>
          <w:sz w:val="20"/>
        </w:rPr>
        <w:t>by adding crystalline HEDP acid (0.5 g of HEDP acid), with a plasticization</w:t>
      </w:r>
      <w:r>
        <w:rPr>
          <w:spacing w:val="40"/>
          <w:sz w:val="20"/>
        </w:rPr>
        <w:t xml:space="preserve"> </w:t>
      </w:r>
      <w:r>
        <w:rPr>
          <w:sz w:val="20"/>
        </w:rPr>
        <w:t>time from 5 to 10 min [</w:t>
      </w:r>
      <w:hyperlink w:anchor="_bookmark34" w:history="1">
        <w:r>
          <w:rPr>
            <w:color w:val="0774B7"/>
            <w:sz w:val="20"/>
          </w:rPr>
          <w:t>25</w:t>
        </w:r>
      </w:hyperlink>
      <w:r>
        <w:rPr>
          <w:sz w:val="20"/>
        </w:rPr>
        <w:t>];</w:t>
      </w:r>
    </w:p>
    <w:p w:rsidR="00E574CE" w:rsidRDefault="00E574CE" w:rsidP="00E574CE">
      <w:pPr>
        <w:pStyle w:val="a9"/>
        <w:numPr>
          <w:ilvl w:val="3"/>
          <w:numId w:val="7"/>
        </w:numPr>
        <w:tabs>
          <w:tab w:val="left" w:pos="3174"/>
          <w:tab w:val="left" w:pos="3182"/>
        </w:tabs>
        <w:spacing w:line="256" w:lineRule="auto"/>
        <w:ind w:left="3174" w:right="127" w:hanging="410"/>
        <w:rPr>
          <w:sz w:val="20"/>
        </w:rPr>
      </w:pPr>
      <w:r>
        <w:rPr>
          <w:sz w:val="20"/>
        </w:rPr>
        <w:t>Method</w:t>
      </w:r>
      <w:r>
        <w:rPr>
          <w:spacing w:val="28"/>
          <w:sz w:val="20"/>
        </w:rPr>
        <w:t xml:space="preserve"> </w:t>
      </w:r>
      <w:r>
        <w:rPr>
          <w:sz w:val="20"/>
        </w:rPr>
        <w:t>3:</w:t>
      </w:r>
      <w:r>
        <w:rPr>
          <w:spacing w:val="35"/>
          <w:sz w:val="20"/>
        </w:rPr>
        <w:t xml:space="preserve"> </w:t>
      </w:r>
      <w:r>
        <w:rPr>
          <w:sz w:val="20"/>
        </w:rPr>
        <w:t>an experiment conducted without using a plasticizer, serving as a control;</w:t>
      </w:r>
      <w:r>
        <w:rPr>
          <w:spacing w:val="40"/>
          <w:sz w:val="20"/>
        </w:rPr>
        <w:t xml:space="preserve"> </w:t>
      </w:r>
      <w:r>
        <w:rPr>
          <w:sz w:val="20"/>
        </w:rPr>
        <w:t>with the plasticization period lasting three days.</w:t>
      </w:r>
    </w:p>
    <w:p w:rsidR="00E574CE" w:rsidRDefault="00E574CE">
      <w:pPr>
        <w:pStyle w:val="a5"/>
        <w:spacing w:before="37" w:line="256" w:lineRule="auto"/>
        <w:ind w:left="2761" w:right="118" w:firstLine="425"/>
      </w:pPr>
      <w:r>
        <w:rPr>
          <w:w w:val="105"/>
        </w:rPr>
        <w:t>Additionally, for the control and comparison, a polymer was synthesized using hy- drochloric acid following a well-established method [</w:t>
      </w:r>
      <w:hyperlink w:anchor="_bookmark35" w:history="1">
        <w:r>
          <w:rPr>
            <w:color w:val="0774B7"/>
            <w:w w:val="105"/>
          </w:rPr>
          <w:t>26</w:t>
        </w:r>
      </w:hyperlink>
      <w:r>
        <w:rPr>
          <w:w w:val="105"/>
        </w:rPr>
        <w:t>].</w:t>
      </w:r>
      <w:r>
        <w:rPr>
          <w:spacing w:val="40"/>
          <w:w w:val="105"/>
        </w:rPr>
        <w:t xml:space="preserve"> </w:t>
      </w:r>
      <w:r>
        <w:rPr>
          <w:w w:val="105"/>
        </w:rPr>
        <w:t>The following plasticization conditions were selected:</w:t>
      </w:r>
    </w:p>
    <w:p w:rsidR="00E574CE" w:rsidRDefault="00E574CE" w:rsidP="00E574CE">
      <w:pPr>
        <w:pStyle w:val="a9"/>
        <w:numPr>
          <w:ilvl w:val="3"/>
          <w:numId w:val="7"/>
        </w:numPr>
        <w:tabs>
          <w:tab w:val="left" w:pos="3182"/>
        </w:tabs>
        <w:spacing w:before="50" w:line="256" w:lineRule="auto"/>
        <w:ind w:right="152"/>
        <w:jc w:val="both"/>
        <w:rPr>
          <w:sz w:val="20"/>
        </w:rPr>
      </w:pPr>
      <w:r>
        <w:rPr>
          <w:sz w:val="20"/>
        </w:rPr>
        <w:t>Method 4:</w:t>
      </w:r>
      <w:r>
        <w:rPr>
          <w:spacing w:val="40"/>
          <w:sz w:val="20"/>
        </w:rPr>
        <w:t xml:space="preserve"> </w:t>
      </w:r>
      <w:r>
        <w:rPr>
          <w:sz w:val="20"/>
        </w:rPr>
        <w:t>by adding hydrochloric acid solution (1 mL of 8% diluted solution), with</w:t>
      </w:r>
      <w:r>
        <w:rPr>
          <w:spacing w:val="80"/>
          <w:sz w:val="20"/>
        </w:rPr>
        <w:t xml:space="preserve"> </w:t>
      </w:r>
      <w:r>
        <w:rPr>
          <w:sz w:val="20"/>
        </w:rPr>
        <w:t>the time for complete plasticization being from 20 h to a day;</w:t>
      </w:r>
    </w:p>
    <w:p w:rsidR="00E574CE" w:rsidRDefault="00E574CE" w:rsidP="00E574CE">
      <w:pPr>
        <w:pStyle w:val="a9"/>
        <w:numPr>
          <w:ilvl w:val="3"/>
          <w:numId w:val="7"/>
        </w:numPr>
        <w:tabs>
          <w:tab w:val="left" w:pos="3182"/>
        </w:tabs>
        <w:spacing w:line="256" w:lineRule="auto"/>
        <w:ind w:right="151"/>
        <w:jc w:val="both"/>
        <w:rPr>
          <w:sz w:val="20"/>
        </w:rPr>
      </w:pPr>
      <w:r>
        <w:rPr>
          <w:sz w:val="20"/>
        </w:rPr>
        <w:t>Method 5:</w:t>
      </w:r>
      <w:r>
        <w:rPr>
          <w:spacing w:val="40"/>
          <w:sz w:val="20"/>
        </w:rPr>
        <w:t xml:space="preserve"> </w:t>
      </w:r>
      <w:r>
        <w:rPr>
          <w:sz w:val="20"/>
        </w:rPr>
        <w:t>by adding concentrated hydrochloric acid (0.2 mL of 36% concentrated acid), with a plasticization time from 5 to 10 min.</w:t>
      </w:r>
    </w:p>
    <w:p w:rsidR="00E574CE" w:rsidRDefault="00E574CE">
      <w:pPr>
        <w:pStyle w:val="a5"/>
        <w:spacing w:before="48"/>
        <w:ind w:left="3187"/>
      </w:pPr>
      <w:r>
        <w:rPr>
          <w:w w:val="105"/>
        </w:rPr>
        <w:t>In</w:t>
      </w:r>
      <w:r>
        <w:rPr>
          <w:spacing w:val="-8"/>
          <w:w w:val="105"/>
        </w:rPr>
        <w:t xml:space="preserve"> </w:t>
      </w:r>
      <w:r>
        <w:rPr>
          <w:w w:val="105"/>
        </w:rPr>
        <w:t>all</w:t>
      </w:r>
      <w:r>
        <w:rPr>
          <w:spacing w:val="-8"/>
          <w:w w:val="105"/>
        </w:rPr>
        <w:t xml:space="preserve"> </w:t>
      </w:r>
      <w:r>
        <w:rPr>
          <w:w w:val="105"/>
        </w:rPr>
        <w:t>cases,</w:t>
      </w:r>
      <w:r>
        <w:rPr>
          <w:spacing w:val="-7"/>
          <w:w w:val="105"/>
        </w:rPr>
        <w:t xml:space="preserve"> </w:t>
      </w:r>
      <w:r>
        <w:rPr>
          <w:w w:val="105"/>
        </w:rPr>
        <w:t>the</w:t>
      </w:r>
      <w:r>
        <w:rPr>
          <w:spacing w:val="-8"/>
          <w:w w:val="105"/>
        </w:rPr>
        <w:t xml:space="preserve"> </w:t>
      </w:r>
      <w:r>
        <w:rPr>
          <w:w w:val="105"/>
        </w:rPr>
        <w:t>polymer</w:t>
      </w:r>
      <w:r>
        <w:rPr>
          <w:spacing w:val="-7"/>
          <w:w w:val="105"/>
        </w:rPr>
        <w:t xml:space="preserve"> </w:t>
      </w:r>
      <w:r>
        <w:rPr>
          <w:w w:val="105"/>
        </w:rPr>
        <w:t>yield</w:t>
      </w:r>
      <w:r>
        <w:rPr>
          <w:spacing w:val="-8"/>
          <w:w w:val="105"/>
        </w:rPr>
        <w:t xml:space="preserve"> </w:t>
      </w:r>
      <w:r>
        <w:rPr>
          <w:w w:val="105"/>
        </w:rPr>
        <w:t>was</w:t>
      </w:r>
      <w:r>
        <w:rPr>
          <w:spacing w:val="-7"/>
          <w:w w:val="105"/>
        </w:rPr>
        <w:t xml:space="preserve"> </w:t>
      </w:r>
      <w:r>
        <w:rPr>
          <w:w w:val="105"/>
        </w:rPr>
        <w:t>about</w:t>
      </w:r>
      <w:r>
        <w:rPr>
          <w:spacing w:val="-8"/>
          <w:w w:val="105"/>
        </w:rPr>
        <w:t xml:space="preserve"> </w:t>
      </w:r>
      <w:r>
        <w:rPr>
          <w:w w:val="105"/>
        </w:rPr>
        <w:t>5</w:t>
      </w:r>
      <w:r>
        <w:rPr>
          <w:spacing w:val="-7"/>
          <w:w w:val="105"/>
        </w:rPr>
        <w:t xml:space="preserve"> </w:t>
      </w:r>
      <w:r>
        <w:rPr>
          <w:spacing w:val="-5"/>
          <w:w w:val="105"/>
        </w:rPr>
        <w:t>g.</w:t>
      </w:r>
    </w:p>
    <w:p w:rsidR="00E574CE" w:rsidRDefault="00E574CE" w:rsidP="00E574CE">
      <w:pPr>
        <w:pStyle w:val="a9"/>
        <w:numPr>
          <w:ilvl w:val="1"/>
          <w:numId w:val="7"/>
        </w:numPr>
        <w:tabs>
          <w:tab w:val="left" w:pos="3120"/>
        </w:tabs>
        <w:spacing w:before="194"/>
        <w:ind w:left="3120" w:hanging="359"/>
        <w:rPr>
          <w:rFonts w:ascii="Palatino Linotype"/>
          <w:i/>
          <w:sz w:val="20"/>
        </w:rPr>
      </w:pPr>
      <w:bookmarkStart w:id="203" w:name="Physicochemical_Research_Methods_"/>
      <w:bookmarkEnd w:id="203"/>
      <w:r>
        <w:rPr>
          <w:rFonts w:ascii="Palatino Linotype"/>
          <w:i/>
          <w:spacing w:val="-2"/>
          <w:sz w:val="20"/>
        </w:rPr>
        <w:t>Physicochemical</w:t>
      </w:r>
      <w:r>
        <w:rPr>
          <w:rFonts w:ascii="Palatino Linotype"/>
          <w:i/>
          <w:spacing w:val="9"/>
          <w:sz w:val="20"/>
        </w:rPr>
        <w:t xml:space="preserve"> </w:t>
      </w:r>
      <w:r>
        <w:rPr>
          <w:rFonts w:ascii="Palatino Linotype"/>
          <w:i/>
          <w:spacing w:val="-2"/>
          <w:sz w:val="20"/>
        </w:rPr>
        <w:t>Research</w:t>
      </w:r>
      <w:r>
        <w:rPr>
          <w:rFonts w:ascii="Palatino Linotype"/>
          <w:i/>
          <w:spacing w:val="10"/>
          <w:sz w:val="20"/>
        </w:rPr>
        <w:t xml:space="preserve"> </w:t>
      </w:r>
      <w:r>
        <w:rPr>
          <w:rFonts w:ascii="Palatino Linotype"/>
          <w:i/>
          <w:spacing w:val="-2"/>
          <w:sz w:val="20"/>
        </w:rPr>
        <w:t>Methods</w:t>
      </w:r>
    </w:p>
    <w:p w:rsidR="00E574CE" w:rsidRDefault="00E574CE" w:rsidP="00E574CE">
      <w:pPr>
        <w:pStyle w:val="a9"/>
        <w:numPr>
          <w:ilvl w:val="2"/>
          <w:numId w:val="7"/>
        </w:numPr>
        <w:tabs>
          <w:tab w:val="left" w:pos="3270"/>
        </w:tabs>
        <w:spacing w:before="19"/>
        <w:ind w:left="3270" w:hanging="509"/>
        <w:jc w:val="both"/>
        <w:rPr>
          <w:sz w:val="20"/>
        </w:rPr>
      </w:pPr>
      <w:bookmarkStart w:id="204" w:name="IR_Spectroscopy_"/>
      <w:bookmarkEnd w:id="204"/>
      <w:r>
        <w:rPr>
          <w:w w:val="105"/>
          <w:sz w:val="20"/>
        </w:rPr>
        <w:t>IR</w:t>
      </w:r>
      <w:r>
        <w:rPr>
          <w:spacing w:val="2"/>
          <w:w w:val="105"/>
          <w:sz w:val="20"/>
        </w:rPr>
        <w:t xml:space="preserve"> </w:t>
      </w:r>
      <w:r>
        <w:rPr>
          <w:spacing w:val="-2"/>
          <w:w w:val="105"/>
          <w:sz w:val="20"/>
        </w:rPr>
        <w:t>Spectroscopy</w:t>
      </w:r>
    </w:p>
    <w:p w:rsidR="00E574CE" w:rsidRDefault="00E574CE">
      <w:pPr>
        <w:pStyle w:val="a5"/>
        <w:spacing w:before="76" w:line="249" w:lineRule="auto"/>
        <w:ind w:left="2753" w:right="115" w:firstLine="433"/>
      </w:pPr>
      <w:r>
        <w:t>The samples were analyzed using Fourier-transform infrared (FTIR) spectroscopy</w:t>
      </w:r>
      <w:r>
        <w:rPr>
          <w:spacing w:val="80"/>
          <w:w w:val="150"/>
        </w:rPr>
        <w:t xml:space="preserve"> </w:t>
      </w:r>
      <w:r>
        <w:t>with a Nicolet 6700 IR spectrometer from Thermo Fisher Scientific (Waltham, MA, USA). Attenuated</w:t>
      </w:r>
      <w:r>
        <w:rPr>
          <w:spacing w:val="-1"/>
        </w:rPr>
        <w:t xml:space="preserve"> </w:t>
      </w:r>
      <w:r>
        <w:t>total</w:t>
      </w:r>
      <w:r>
        <w:rPr>
          <w:spacing w:val="-1"/>
        </w:rPr>
        <w:t xml:space="preserve"> </w:t>
      </w:r>
      <w:r>
        <w:t>internal</w:t>
      </w:r>
      <w:r>
        <w:rPr>
          <w:spacing w:val="-1"/>
        </w:rPr>
        <w:t xml:space="preserve"> </w:t>
      </w:r>
      <w:r>
        <w:t>reflection</w:t>
      </w:r>
      <w:r>
        <w:rPr>
          <w:spacing w:val="-1"/>
        </w:rPr>
        <w:t xml:space="preserve"> </w:t>
      </w:r>
      <w:r>
        <w:t>(ATR)</w:t>
      </w:r>
      <w:r>
        <w:rPr>
          <w:spacing w:val="-1"/>
        </w:rPr>
        <w:t xml:space="preserve"> </w:t>
      </w:r>
      <w:r>
        <w:t>was</w:t>
      </w:r>
      <w:r>
        <w:rPr>
          <w:spacing w:val="-1"/>
        </w:rPr>
        <w:t xml:space="preserve"> </w:t>
      </w:r>
      <w:r>
        <w:t>employed</w:t>
      </w:r>
      <w:r>
        <w:rPr>
          <w:spacing w:val="-1"/>
        </w:rPr>
        <w:t xml:space="preserve"> </w:t>
      </w:r>
      <w:r>
        <w:t>to</w:t>
      </w:r>
      <w:r>
        <w:rPr>
          <w:spacing w:val="-1"/>
        </w:rPr>
        <w:t xml:space="preserve"> </w:t>
      </w:r>
      <w:r>
        <w:t>study</w:t>
      </w:r>
      <w:r>
        <w:rPr>
          <w:spacing w:val="-1"/>
        </w:rPr>
        <w:t xml:space="preserve"> </w:t>
      </w:r>
      <w:r>
        <w:t>the</w:t>
      </w:r>
      <w:r>
        <w:rPr>
          <w:spacing w:val="-1"/>
        </w:rPr>
        <w:t xml:space="preserve"> </w:t>
      </w:r>
      <w:r>
        <w:t>samples</w:t>
      </w:r>
      <w:r>
        <w:rPr>
          <w:spacing w:val="-1"/>
        </w:rPr>
        <w:t xml:space="preserve"> </w:t>
      </w:r>
      <w:r>
        <w:t>in</w:t>
      </w:r>
      <w:r>
        <w:rPr>
          <w:spacing w:val="-1"/>
        </w:rPr>
        <w:t xml:space="preserve"> </w:t>
      </w:r>
      <w:r>
        <w:t>the</w:t>
      </w:r>
      <w:r>
        <w:rPr>
          <w:spacing w:val="-1"/>
        </w:rPr>
        <w:t xml:space="preserve"> </w:t>
      </w:r>
      <w:r>
        <w:t>spectral range of 400 to 4000 cm</w:t>
      </w:r>
      <w:r>
        <w:rPr>
          <w:rFonts w:ascii="Verdana" w:hAnsi="Verdana"/>
          <w:i/>
          <w:position w:val="7"/>
          <w:sz w:val="15"/>
        </w:rPr>
        <w:t>−</w:t>
      </w:r>
      <w:r>
        <w:rPr>
          <w:position w:val="7"/>
          <w:sz w:val="15"/>
        </w:rPr>
        <w:t>1</w:t>
      </w:r>
      <w:r>
        <w:t>, with a resolution of 4 cm</w:t>
      </w:r>
      <w:r>
        <w:rPr>
          <w:rFonts w:ascii="Verdana" w:hAnsi="Verdana"/>
          <w:i/>
          <w:position w:val="7"/>
          <w:sz w:val="15"/>
        </w:rPr>
        <w:t>−</w:t>
      </w:r>
      <w:r>
        <w:rPr>
          <w:position w:val="7"/>
          <w:sz w:val="15"/>
        </w:rPr>
        <w:t>1</w:t>
      </w:r>
      <w:r>
        <w:t>.</w:t>
      </w:r>
      <w:r>
        <w:rPr>
          <w:spacing w:val="40"/>
        </w:rPr>
        <w:t xml:space="preserve"> </w:t>
      </w:r>
      <w:r>
        <w:t>The reflection spectra obtained were</w:t>
      </w:r>
      <w:r>
        <w:rPr>
          <w:spacing w:val="40"/>
        </w:rPr>
        <w:t xml:space="preserve"> </w:t>
      </w:r>
      <w:r>
        <w:t>then</w:t>
      </w:r>
      <w:r>
        <w:rPr>
          <w:spacing w:val="40"/>
        </w:rPr>
        <w:t xml:space="preserve"> </w:t>
      </w:r>
      <w:r>
        <w:t>converted</w:t>
      </w:r>
      <w:r>
        <w:rPr>
          <w:spacing w:val="40"/>
        </w:rPr>
        <w:t xml:space="preserve"> </w:t>
      </w:r>
      <w:r>
        <w:t>into</w:t>
      </w:r>
      <w:r>
        <w:rPr>
          <w:spacing w:val="40"/>
        </w:rPr>
        <w:t xml:space="preserve"> </w:t>
      </w:r>
      <w:r>
        <w:t>absorption</w:t>
      </w:r>
      <w:r>
        <w:rPr>
          <w:spacing w:val="40"/>
        </w:rPr>
        <w:t xml:space="preserve"> </w:t>
      </w:r>
      <w:r>
        <w:t>spectra</w:t>
      </w:r>
      <w:r>
        <w:rPr>
          <w:spacing w:val="40"/>
        </w:rPr>
        <w:t xml:space="preserve"> </w:t>
      </w:r>
      <w:r>
        <w:t>using</w:t>
      </w:r>
      <w:r>
        <w:rPr>
          <w:spacing w:val="40"/>
        </w:rPr>
        <w:t xml:space="preserve"> </w:t>
      </w:r>
      <w:r>
        <w:t>the</w:t>
      </w:r>
      <w:r>
        <w:rPr>
          <w:spacing w:val="40"/>
        </w:rPr>
        <w:t xml:space="preserve"> </w:t>
      </w:r>
      <w:r>
        <w:t>Kubelka–Munk</w:t>
      </w:r>
      <w:r>
        <w:rPr>
          <w:spacing w:val="40"/>
        </w:rPr>
        <w:t xml:space="preserve"> </w:t>
      </w:r>
      <w:r>
        <w:t>transformation.</w:t>
      </w:r>
    </w:p>
    <w:p w:rsidR="00E574CE" w:rsidRDefault="00E574CE" w:rsidP="00E574CE">
      <w:pPr>
        <w:pStyle w:val="a9"/>
        <w:numPr>
          <w:ilvl w:val="2"/>
          <w:numId w:val="7"/>
        </w:numPr>
        <w:tabs>
          <w:tab w:val="left" w:pos="3270"/>
        </w:tabs>
        <w:spacing w:before="203"/>
        <w:ind w:left="3270" w:hanging="509"/>
        <w:jc w:val="both"/>
        <w:rPr>
          <w:sz w:val="20"/>
        </w:rPr>
      </w:pPr>
      <w:bookmarkStart w:id="205" w:name="NMR_Spectroscopy_"/>
      <w:bookmarkEnd w:id="205"/>
      <w:r>
        <w:rPr>
          <w:w w:val="110"/>
          <w:sz w:val="20"/>
        </w:rPr>
        <w:t>NMR</w:t>
      </w:r>
      <w:r>
        <w:rPr>
          <w:spacing w:val="21"/>
          <w:w w:val="110"/>
          <w:sz w:val="20"/>
        </w:rPr>
        <w:t xml:space="preserve"> </w:t>
      </w:r>
      <w:r>
        <w:rPr>
          <w:spacing w:val="-2"/>
          <w:w w:val="110"/>
          <w:sz w:val="20"/>
        </w:rPr>
        <w:t>Spectroscopy</w:t>
      </w:r>
    </w:p>
    <w:p w:rsidR="00E574CE" w:rsidRDefault="00E574CE">
      <w:pPr>
        <w:pStyle w:val="a5"/>
        <w:spacing w:before="76" w:line="242" w:lineRule="auto"/>
        <w:ind w:left="2761" w:right="152" w:firstLine="425"/>
      </w:pPr>
      <w:r>
        <w:t xml:space="preserve">The NMR spectra of the synthesized compounds were acquired using a Bruker Avance </w:t>
      </w:r>
      <w:r>
        <w:rPr>
          <w:w w:val="105"/>
        </w:rPr>
        <w:t>400 III HD NMR spectrometer (Billerica, MA, USA), operating at 400 MHz for hydrogen nuclei and 100 MHz for carbon-13 nuclei, in a CDCl</w:t>
      </w:r>
      <w:r>
        <w:rPr>
          <w:w w:val="105"/>
          <w:vertAlign w:val="subscript"/>
        </w:rPr>
        <w:t>3</w:t>
      </w:r>
      <w:r>
        <w:rPr>
          <w:w w:val="105"/>
        </w:rPr>
        <w:t xml:space="preserve"> solution at 25 </w:t>
      </w:r>
      <w:r>
        <w:rPr>
          <w:rFonts w:ascii="Verdana" w:hAnsi="Verdana"/>
          <w:i/>
          <w:w w:val="105"/>
          <w:position w:val="7"/>
          <w:sz w:val="15"/>
        </w:rPr>
        <w:t>◦</w:t>
      </w:r>
      <w:r>
        <w:rPr>
          <w:w w:val="105"/>
        </w:rPr>
        <w:t>C.</w:t>
      </w:r>
    </w:p>
    <w:p w:rsidR="00E574CE" w:rsidRDefault="00E574CE">
      <w:pPr>
        <w:pStyle w:val="a5"/>
        <w:spacing w:line="242" w:lineRule="auto"/>
        <w:sectPr w:rsidR="00E574CE" w:rsidSect="00F63D93">
          <w:pgSz w:w="11910" w:h="16840"/>
          <w:pgMar w:top="1320" w:right="566" w:bottom="280" w:left="566" w:header="985" w:footer="549" w:gutter="0"/>
          <w:cols w:space="720"/>
        </w:sectPr>
      </w:pPr>
    </w:p>
    <w:p w:rsidR="00E574CE" w:rsidRDefault="00E574CE">
      <w:pPr>
        <w:pStyle w:val="a5"/>
        <w:spacing w:before="177"/>
      </w:pPr>
    </w:p>
    <w:p w:rsidR="00E574CE" w:rsidRDefault="00E574CE" w:rsidP="00E574CE">
      <w:pPr>
        <w:pStyle w:val="a9"/>
        <w:numPr>
          <w:ilvl w:val="2"/>
          <w:numId w:val="7"/>
        </w:numPr>
        <w:tabs>
          <w:tab w:val="left" w:pos="3270"/>
        </w:tabs>
        <w:ind w:left="3270" w:hanging="509"/>
        <w:jc w:val="both"/>
        <w:rPr>
          <w:sz w:val="20"/>
        </w:rPr>
      </w:pPr>
      <w:bookmarkStart w:id="206" w:name="Melting_Temperature_"/>
      <w:bookmarkEnd w:id="206"/>
      <w:r>
        <w:rPr>
          <w:w w:val="105"/>
          <w:sz w:val="20"/>
        </w:rPr>
        <w:t>Melting</w:t>
      </w:r>
      <w:r>
        <w:rPr>
          <w:spacing w:val="9"/>
          <w:w w:val="105"/>
          <w:sz w:val="20"/>
        </w:rPr>
        <w:t xml:space="preserve"> </w:t>
      </w:r>
      <w:r>
        <w:rPr>
          <w:spacing w:val="-2"/>
          <w:w w:val="105"/>
          <w:sz w:val="20"/>
        </w:rPr>
        <w:t>Temperature</w:t>
      </w:r>
    </w:p>
    <w:p w:rsidR="00E574CE" w:rsidRDefault="00E574CE">
      <w:pPr>
        <w:pStyle w:val="a5"/>
        <w:spacing w:before="77" w:line="242" w:lineRule="auto"/>
        <w:ind w:left="2761" w:right="127" w:firstLine="425"/>
      </w:pPr>
      <w:r>
        <w:t xml:space="preserve">The melting point was measured using an M-560 melting point analyzer (Buchi, Flawil, </w:t>
      </w:r>
      <w:r>
        <w:rPr>
          <w:w w:val="105"/>
        </w:rPr>
        <w:t xml:space="preserve">Switzerland), with a heating rate of 0.1 </w:t>
      </w:r>
      <w:r>
        <w:rPr>
          <w:rFonts w:ascii="Verdana" w:hAnsi="Verdana"/>
          <w:i/>
          <w:w w:val="105"/>
          <w:position w:val="7"/>
          <w:sz w:val="15"/>
        </w:rPr>
        <w:t>◦</w:t>
      </w:r>
      <w:r>
        <w:rPr>
          <w:w w:val="105"/>
        </w:rPr>
        <w:t>C/s. The obtained results were compared to the data reported in the literature.</w:t>
      </w:r>
    </w:p>
    <w:p w:rsidR="00E574CE" w:rsidRDefault="00E574CE" w:rsidP="00E574CE">
      <w:pPr>
        <w:pStyle w:val="a9"/>
        <w:numPr>
          <w:ilvl w:val="2"/>
          <w:numId w:val="7"/>
        </w:numPr>
        <w:tabs>
          <w:tab w:val="left" w:pos="3270"/>
        </w:tabs>
        <w:spacing w:before="209"/>
        <w:ind w:left="3270" w:hanging="509"/>
        <w:jc w:val="both"/>
        <w:rPr>
          <w:sz w:val="20"/>
        </w:rPr>
      </w:pPr>
      <w:bookmarkStart w:id="207" w:name="Gel_Permeation_Chromatography_"/>
      <w:bookmarkEnd w:id="207"/>
      <w:r>
        <w:rPr>
          <w:w w:val="105"/>
          <w:sz w:val="20"/>
        </w:rPr>
        <w:t>Gel</w:t>
      </w:r>
      <w:r>
        <w:rPr>
          <w:spacing w:val="-9"/>
          <w:w w:val="105"/>
          <w:sz w:val="20"/>
        </w:rPr>
        <w:t xml:space="preserve"> </w:t>
      </w:r>
      <w:r>
        <w:rPr>
          <w:w w:val="105"/>
          <w:sz w:val="20"/>
        </w:rPr>
        <w:t>Permeation</w:t>
      </w:r>
      <w:r>
        <w:rPr>
          <w:spacing w:val="-9"/>
          <w:w w:val="105"/>
          <w:sz w:val="20"/>
        </w:rPr>
        <w:t xml:space="preserve"> </w:t>
      </w:r>
      <w:r>
        <w:rPr>
          <w:spacing w:val="-2"/>
          <w:w w:val="105"/>
          <w:sz w:val="20"/>
        </w:rPr>
        <w:t>Chromatography</w:t>
      </w:r>
    </w:p>
    <w:p w:rsidR="00E574CE" w:rsidRDefault="00E574CE">
      <w:pPr>
        <w:pStyle w:val="a5"/>
        <w:spacing w:before="80" w:line="235" w:lineRule="auto"/>
        <w:ind w:left="2753" w:right="127" w:firstLine="433"/>
      </w:pPr>
      <w:r>
        <w:rPr>
          <w:w w:val="105"/>
        </w:rPr>
        <w:t>Measuring instruments and equipment: Agilent 1260 liquid chromatograph with a refractometric detector (Agilent Technologies, Santa Clara, CA, USA); software (Agilent ChemStation Rev.</w:t>
      </w:r>
      <w:r>
        <w:rPr>
          <w:spacing w:val="40"/>
          <w:w w:val="105"/>
        </w:rPr>
        <w:t xml:space="preserve"> </w:t>
      </w:r>
      <w:r>
        <w:rPr>
          <w:w w:val="105"/>
        </w:rPr>
        <w:t xml:space="preserve">B.04.03 16) for GPC analysis result processing, “Agilent GPC Addon </w:t>
      </w:r>
      <w:r>
        <w:t>Rev.B.01.02”;</w:t>
      </w:r>
      <w:r>
        <w:rPr>
          <w:spacing w:val="-6"/>
        </w:rPr>
        <w:t xml:space="preserve"> </w:t>
      </w:r>
      <w:r>
        <w:t>gel</w:t>
      </w:r>
      <w:r>
        <w:rPr>
          <w:spacing w:val="-2"/>
        </w:rPr>
        <w:t xml:space="preserve"> </w:t>
      </w:r>
      <w:r>
        <w:t>permeation</w:t>
      </w:r>
      <w:r>
        <w:rPr>
          <w:spacing w:val="-2"/>
        </w:rPr>
        <w:t xml:space="preserve"> </w:t>
      </w:r>
      <w:r>
        <w:t>chromatography</w:t>
      </w:r>
      <w:r>
        <w:rPr>
          <w:spacing w:val="-2"/>
        </w:rPr>
        <w:t xml:space="preserve"> </w:t>
      </w:r>
      <w:r>
        <w:t>column</w:t>
      </w:r>
      <w:r>
        <w:rPr>
          <w:spacing w:val="-2"/>
        </w:rPr>
        <w:t xml:space="preserve"> </w:t>
      </w:r>
      <w:r>
        <w:t>PLgel</w:t>
      </w:r>
      <w:r>
        <w:rPr>
          <w:spacing w:val="-2"/>
        </w:rPr>
        <w:t xml:space="preserve"> </w:t>
      </w:r>
      <w:r>
        <w:t>5</w:t>
      </w:r>
      <w:r>
        <w:rPr>
          <w:spacing w:val="-2"/>
        </w:rPr>
        <w:t xml:space="preserve"> </w:t>
      </w:r>
      <w:r>
        <w:rPr>
          <w:rFonts w:ascii="Lucida Sans Unicode" w:hAnsi="Lucida Sans Unicode"/>
        </w:rPr>
        <w:t>µ</w:t>
      </w:r>
      <w:r>
        <w:t>m</w:t>
      </w:r>
      <w:r>
        <w:rPr>
          <w:spacing w:val="-2"/>
        </w:rPr>
        <w:t xml:space="preserve"> </w:t>
      </w:r>
      <w:r>
        <w:t>MIXED-D</w:t>
      </w:r>
      <w:r>
        <w:rPr>
          <w:spacing w:val="-2"/>
        </w:rPr>
        <w:t xml:space="preserve"> </w:t>
      </w:r>
      <w:r>
        <w:t xml:space="preserve">300 </w:t>
      </w:r>
      <w:r>
        <w:rPr>
          <w:rFonts w:ascii="Verdana" w:hAnsi="Verdana"/>
          <w:i/>
        </w:rPr>
        <w:t>×</w:t>
      </w:r>
      <w:r>
        <w:rPr>
          <w:rFonts w:ascii="Verdana" w:hAnsi="Verdana"/>
          <w:i/>
          <w:spacing w:val="-18"/>
        </w:rPr>
        <w:t xml:space="preserve"> </w:t>
      </w:r>
      <w:r>
        <w:t>7.5</w:t>
      </w:r>
      <w:r>
        <w:rPr>
          <w:spacing w:val="-1"/>
        </w:rPr>
        <w:t xml:space="preserve"> </w:t>
      </w:r>
      <w:r>
        <w:t>mm</w:t>
      </w:r>
      <w:r>
        <w:rPr>
          <w:position w:val="7"/>
          <w:sz w:val="15"/>
        </w:rPr>
        <w:t>2</w:t>
      </w:r>
      <w:r>
        <w:t xml:space="preserve">; </w:t>
      </w:r>
      <w:r>
        <w:rPr>
          <w:w w:val="105"/>
        </w:rPr>
        <w:t xml:space="preserve">variable-volume single-channel pipette dispenser DPOP-1–100–1000 “Lenpipet-Light”, with a volume range up to 1000 </w:t>
      </w:r>
      <w:r>
        <w:rPr>
          <w:rFonts w:ascii="Lucida Sans Unicode" w:hAnsi="Lucida Sans Unicode"/>
          <w:w w:val="105"/>
        </w:rPr>
        <w:t>µ</w:t>
      </w:r>
      <w:r>
        <w:rPr>
          <w:w w:val="105"/>
        </w:rPr>
        <w:t>L.</w:t>
      </w:r>
    </w:p>
    <w:p w:rsidR="00E574CE" w:rsidRDefault="00E574CE">
      <w:pPr>
        <w:pStyle w:val="a5"/>
        <w:spacing w:line="216" w:lineRule="exact"/>
        <w:ind w:left="3187"/>
      </w:pPr>
      <w:r>
        <w:rPr>
          <w:w w:val="105"/>
        </w:rPr>
        <w:t>Reagents and materials:</w:t>
      </w:r>
      <w:r>
        <w:rPr>
          <w:spacing w:val="12"/>
          <w:w w:val="105"/>
        </w:rPr>
        <w:t xml:space="preserve"> </w:t>
      </w:r>
      <w:r>
        <w:rPr>
          <w:w w:val="105"/>
        </w:rPr>
        <w:t>stabilized</w:t>
      </w:r>
      <w:r>
        <w:rPr>
          <w:spacing w:val="1"/>
          <w:w w:val="105"/>
        </w:rPr>
        <w:t xml:space="preserve"> </w:t>
      </w:r>
      <w:r>
        <w:rPr>
          <w:w w:val="105"/>
        </w:rPr>
        <w:t>chloroform</w:t>
      </w:r>
      <w:r>
        <w:rPr>
          <w:spacing w:val="1"/>
          <w:w w:val="105"/>
        </w:rPr>
        <w:t xml:space="preserve"> </w:t>
      </w:r>
      <w:r>
        <w:rPr>
          <w:w w:val="105"/>
        </w:rPr>
        <w:t>for HPLC;</w:t>
      </w:r>
      <w:r>
        <w:rPr>
          <w:spacing w:val="1"/>
          <w:w w:val="105"/>
        </w:rPr>
        <w:t xml:space="preserve"> </w:t>
      </w:r>
      <w:r>
        <w:rPr>
          <w:w w:val="105"/>
        </w:rPr>
        <w:t>polystyrene</w:t>
      </w:r>
      <w:r>
        <w:rPr>
          <w:spacing w:val="1"/>
          <w:w w:val="105"/>
        </w:rPr>
        <w:t xml:space="preserve"> </w:t>
      </w:r>
      <w:r>
        <w:rPr>
          <w:w w:val="105"/>
        </w:rPr>
        <w:t>standards</w:t>
      </w:r>
      <w:r>
        <w:rPr>
          <w:spacing w:val="1"/>
          <w:w w:val="105"/>
        </w:rPr>
        <w:t xml:space="preserve"> </w:t>
      </w:r>
      <w:r>
        <w:rPr>
          <w:spacing w:val="-5"/>
          <w:w w:val="105"/>
        </w:rPr>
        <w:t>for</w:t>
      </w:r>
    </w:p>
    <w:p w:rsidR="00E574CE" w:rsidRDefault="00E574CE">
      <w:pPr>
        <w:pStyle w:val="a5"/>
        <w:spacing w:before="26" w:line="228" w:lineRule="auto"/>
        <w:ind w:left="3187" w:hanging="426"/>
      </w:pPr>
      <w:r>
        <w:t>calibration, such as Calibration kt or PL2010-0100; chromatographic vials with screw caps. Measurement</w:t>
      </w:r>
      <w:r>
        <w:rPr>
          <w:spacing w:val="46"/>
        </w:rPr>
        <w:t xml:space="preserve"> </w:t>
      </w:r>
      <w:r>
        <w:t>conditions:</w:t>
      </w:r>
      <w:r>
        <w:rPr>
          <w:spacing w:val="58"/>
          <w:w w:val="150"/>
        </w:rPr>
        <w:t xml:space="preserve"> </w:t>
      </w:r>
      <w:r>
        <w:t>detector:</w:t>
      </w:r>
      <w:r>
        <w:rPr>
          <w:spacing w:val="58"/>
          <w:w w:val="150"/>
        </w:rPr>
        <w:t xml:space="preserve"> </w:t>
      </w:r>
      <w:r>
        <w:t>refractometric;</w:t>
      </w:r>
      <w:r>
        <w:rPr>
          <w:spacing w:val="54"/>
        </w:rPr>
        <w:t xml:space="preserve"> </w:t>
      </w:r>
      <w:r>
        <w:t>column:</w:t>
      </w:r>
      <w:r>
        <w:rPr>
          <w:spacing w:val="79"/>
        </w:rPr>
        <w:t xml:space="preserve"> </w:t>
      </w:r>
      <w:r>
        <w:t>PLgel</w:t>
      </w:r>
      <w:r>
        <w:rPr>
          <w:spacing w:val="47"/>
        </w:rPr>
        <w:t xml:space="preserve"> </w:t>
      </w:r>
      <w:r>
        <w:t>5</w:t>
      </w:r>
      <w:r>
        <w:rPr>
          <w:spacing w:val="46"/>
        </w:rPr>
        <w:t xml:space="preserve"> </w:t>
      </w:r>
      <w:r>
        <w:rPr>
          <w:rFonts w:ascii="Lucida Sans Unicode" w:hAnsi="Lucida Sans Unicode"/>
        </w:rPr>
        <w:t>µ</w:t>
      </w:r>
      <w:r>
        <w:t>m</w:t>
      </w:r>
      <w:r>
        <w:rPr>
          <w:spacing w:val="46"/>
        </w:rPr>
        <w:t xml:space="preserve"> </w:t>
      </w:r>
      <w:r>
        <w:t>MIXED-</w:t>
      </w:r>
      <w:r>
        <w:rPr>
          <w:spacing w:val="-10"/>
        </w:rPr>
        <w:t>D</w:t>
      </w:r>
    </w:p>
    <w:p w:rsidR="00E574CE" w:rsidRDefault="00E574CE">
      <w:pPr>
        <w:pStyle w:val="a5"/>
        <w:spacing w:line="206" w:lineRule="exact"/>
        <w:ind w:left="2761"/>
      </w:pPr>
      <w:r>
        <w:t>300</w:t>
      </w:r>
      <w:r>
        <w:rPr>
          <w:spacing w:val="10"/>
        </w:rPr>
        <w:t xml:space="preserve"> </w:t>
      </w:r>
      <w:r>
        <w:rPr>
          <w:rFonts w:ascii="Verdana" w:hAnsi="Verdana"/>
          <w:i/>
        </w:rPr>
        <w:t>×</w:t>
      </w:r>
      <w:r>
        <w:rPr>
          <w:rFonts w:ascii="Verdana" w:hAnsi="Verdana"/>
          <w:i/>
          <w:spacing w:val="-16"/>
        </w:rPr>
        <w:t xml:space="preserve"> </w:t>
      </w:r>
      <w:r>
        <w:t>7.5</w:t>
      </w:r>
      <w:r>
        <w:rPr>
          <w:spacing w:val="8"/>
        </w:rPr>
        <w:t xml:space="preserve"> </w:t>
      </w:r>
      <w:r>
        <w:t>mm</w:t>
      </w:r>
      <w:r>
        <w:rPr>
          <w:position w:val="7"/>
          <w:sz w:val="15"/>
        </w:rPr>
        <w:t>2</w:t>
      </w:r>
      <w:r>
        <w:t>;</w:t>
      </w:r>
      <w:r>
        <w:rPr>
          <w:spacing w:val="7"/>
        </w:rPr>
        <w:t xml:space="preserve"> </w:t>
      </w:r>
      <w:r>
        <w:t>column</w:t>
      </w:r>
      <w:r>
        <w:rPr>
          <w:spacing w:val="7"/>
        </w:rPr>
        <w:t xml:space="preserve"> </w:t>
      </w:r>
      <w:r>
        <w:t>temperature:</w:t>
      </w:r>
      <w:r>
        <w:rPr>
          <w:spacing w:val="20"/>
        </w:rPr>
        <w:t xml:space="preserve"> </w:t>
      </w:r>
      <w:r>
        <w:t>30</w:t>
      </w:r>
      <w:r>
        <w:rPr>
          <w:spacing w:val="9"/>
        </w:rPr>
        <w:t xml:space="preserve"> </w:t>
      </w:r>
      <w:r>
        <w:rPr>
          <w:rFonts w:ascii="Verdana" w:hAnsi="Verdana"/>
          <w:i/>
          <w:position w:val="7"/>
          <w:sz w:val="15"/>
        </w:rPr>
        <w:t>◦</w:t>
      </w:r>
      <w:r>
        <w:t>C;</w:t>
      </w:r>
      <w:r>
        <w:rPr>
          <w:spacing w:val="8"/>
        </w:rPr>
        <w:t xml:space="preserve"> </w:t>
      </w:r>
      <w:r>
        <w:t>isocratic</w:t>
      </w:r>
      <w:r>
        <w:rPr>
          <w:spacing w:val="7"/>
        </w:rPr>
        <w:t xml:space="preserve"> </w:t>
      </w:r>
      <w:r>
        <w:t>elution;</w:t>
      </w:r>
      <w:r>
        <w:rPr>
          <w:spacing w:val="7"/>
        </w:rPr>
        <w:t xml:space="preserve"> </w:t>
      </w:r>
      <w:r>
        <w:t>flow</w:t>
      </w:r>
      <w:r>
        <w:rPr>
          <w:spacing w:val="8"/>
        </w:rPr>
        <w:t xml:space="preserve"> </w:t>
      </w:r>
      <w:r>
        <w:t>rate:</w:t>
      </w:r>
      <w:r>
        <w:rPr>
          <w:spacing w:val="19"/>
        </w:rPr>
        <w:t xml:space="preserve"> </w:t>
      </w:r>
      <w:r>
        <w:t>1</w:t>
      </w:r>
      <w:r>
        <w:rPr>
          <w:spacing w:val="8"/>
        </w:rPr>
        <w:t xml:space="preserve"> </w:t>
      </w:r>
      <w:r>
        <w:t>mL/min;</w:t>
      </w:r>
      <w:r>
        <w:rPr>
          <w:spacing w:val="7"/>
        </w:rPr>
        <w:t xml:space="preserve"> </w:t>
      </w:r>
      <w:r>
        <w:rPr>
          <w:spacing w:val="-2"/>
        </w:rPr>
        <w:t>mobile</w:t>
      </w:r>
    </w:p>
    <w:p w:rsidR="00E574CE" w:rsidRDefault="00E574CE">
      <w:pPr>
        <w:pStyle w:val="a5"/>
        <w:spacing w:line="287" w:lineRule="exact"/>
        <w:ind w:left="2755"/>
      </w:pPr>
      <w:r>
        <w:t>phase:</w:t>
      </w:r>
      <w:r>
        <w:rPr>
          <w:spacing w:val="22"/>
        </w:rPr>
        <w:t xml:space="preserve"> </w:t>
      </w:r>
      <w:r>
        <w:t>chloroform;</w:t>
      </w:r>
      <w:r>
        <w:rPr>
          <w:spacing w:val="9"/>
        </w:rPr>
        <w:t xml:space="preserve"> </w:t>
      </w:r>
      <w:r>
        <w:t>analysis</w:t>
      </w:r>
      <w:r>
        <w:rPr>
          <w:spacing w:val="10"/>
        </w:rPr>
        <w:t xml:space="preserve"> </w:t>
      </w:r>
      <w:r>
        <w:t>time:</w:t>
      </w:r>
      <w:r>
        <w:rPr>
          <w:spacing w:val="22"/>
        </w:rPr>
        <w:t xml:space="preserve"> </w:t>
      </w:r>
      <w:r>
        <w:t>15</w:t>
      </w:r>
      <w:r>
        <w:rPr>
          <w:spacing w:val="10"/>
        </w:rPr>
        <w:t xml:space="preserve"> </w:t>
      </w:r>
      <w:r>
        <w:t>min;</w:t>
      </w:r>
      <w:r>
        <w:rPr>
          <w:spacing w:val="9"/>
        </w:rPr>
        <w:t xml:space="preserve"> </w:t>
      </w:r>
      <w:r>
        <w:t>sample</w:t>
      </w:r>
      <w:r>
        <w:rPr>
          <w:spacing w:val="9"/>
        </w:rPr>
        <w:t xml:space="preserve"> </w:t>
      </w:r>
      <w:r>
        <w:t>injection</w:t>
      </w:r>
      <w:r>
        <w:rPr>
          <w:spacing w:val="10"/>
        </w:rPr>
        <w:t xml:space="preserve"> </w:t>
      </w:r>
      <w:r>
        <w:t>volume:</w:t>
      </w:r>
      <w:r>
        <w:rPr>
          <w:spacing w:val="22"/>
        </w:rPr>
        <w:t xml:space="preserve"> </w:t>
      </w:r>
      <w:r>
        <w:t>50</w:t>
      </w:r>
      <w:r>
        <w:rPr>
          <w:spacing w:val="9"/>
        </w:rPr>
        <w:t xml:space="preserve"> </w:t>
      </w:r>
      <w:r>
        <w:rPr>
          <w:rFonts w:ascii="Lucida Sans Unicode" w:hAnsi="Lucida Sans Unicode"/>
          <w:spacing w:val="-5"/>
        </w:rPr>
        <w:t>µ</w:t>
      </w:r>
      <w:r>
        <w:rPr>
          <w:spacing w:val="-5"/>
        </w:rPr>
        <w:t>L.</w:t>
      </w:r>
    </w:p>
    <w:p w:rsidR="00E574CE" w:rsidRDefault="00E574CE">
      <w:pPr>
        <w:pStyle w:val="a5"/>
        <w:spacing w:line="221" w:lineRule="exact"/>
        <w:ind w:left="3187"/>
      </w:pPr>
      <w:r>
        <w:rPr>
          <w:w w:val="105"/>
        </w:rPr>
        <w:t>Sample</w:t>
      </w:r>
      <w:r>
        <w:rPr>
          <w:spacing w:val="5"/>
          <w:w w:val="105"/>
        </w:rPr>
        <w:t xml:space="preserve"> </w:t>
      </w:r>
      <w:r>
        <w:rPr>
          <w:w w:val="105"/>
        </w:rPr>
        <w:t>preparation:</w:t>
      </w:r>
      <w:r>
        <w:rPr>
          <w:spacing w:val="24"/>
          <w:w w:val="105"/>
        </w:rPr>
        <w:t xml:space="preserve"> </w:t>
      </w:r>
      <w:r>
        <w:rPr>
          <w:w w:val="105"/>
        </w:rPr>
        <w:t>a</w:t>
      </w:r>
      <w:r>
        <w:rPr>
          <w:spacing w:val="5"/>
          <w:w w:val="105"/>
        </w:rPr>
        <w:t xml:space="preserve"> </w:t>
      </w:r>
      <w:r>
        <w:rPr>
          <w:w w:val="105"/>
        </w:rPr>
        <w:t>1.0</w:t>
      </w:r>
      <w:r>
        <w:rPr>
          <w:spacing w:val="6"/>
          <w:w w:val="105"/>
        </w:rPr>
        <w:t xml:space="preserve"> </w:t>
      </w:r>
      <w:r>
        <w:rPr>
          <w:w w:val="105"/>
        </w:rPr>
        <w:t>mL</w:t>
      </w:r>
      <w:r>
        <w:rPr>
          <w:spacing w:val="6"/>
          <w:w w:val="105"/>
        </w:rPr>
        <w:t xml:space="preserve"> </w:t>
      </w:r>
      <w:r>
        <w:rPr>
          <w:w w:val="105"/>
        </w:rPr>
        <w:t>aliquot</w:t>
      </w:r>
      <w:r>
        <w:rPr>
          <w:spacing w:val="5"/>
          <w:w w:val="105"/>
        </w:rPr>
        <w:t xml:space="preserve"> </w:t>
      </w:r>
      <w:r>
        <w:rPr>
          <w:w w:val="105"/>
        </w:rPr>
        <w:t>of</w:t>
      </w:r>
      <w:r>
        <w:rPr>
          <w:spacing w:val="6"/>
          <w:w w:val="105"/>
        </w:rPr>
        <w:t xml:space="preserve"> </w:t>
      </w:r>
      <w:r>
        <w:rPr>
          <w:w w:val="105"/>
        </w:rPr>
        <w:t>the</w:t>
      </w:r>
      <w:r>
        <w:rPr>
          <w:spacing w:val="5"/>
          <w:w w:val="105"/>
        </w:rPr>
        <w:t xml:space="preserve"> </w:t>
      </w:r>
      <w:r>
        <w:rPr>
          <w:w w:val="105"/>
        </w:rPr>
        <w:t>sample</w:t>
      </w:r>
      <w:r>
        <w:rPr>
          <w:spacing w:val="6"/>
          <w:w w:val="105"/>
        </w:rPr>
        <w:t xml:space="preserve"> </w:t>
      </w:r>
      <w:r>
        <w:rPr>
          <w:w w:val="105"/>
        </w:rPr>
        <w:t>was</w:t>
      </w:r>
      <w:r>
        <w:rPr>
          <w:spacing w:val="6"/>
          <w:w w:val="105"/>
        </w:rPr>
        <w:t xml:space="preserve"> </w:t>
      </w:r>
      <w:r>
        <w:rPr>
          <w:w w:val="105"/>
        </w:rPr>
        <w:t>transferred</w:t>
      </w:r>
      <w:r>
        <w:rPr>
          <w:spacing w:val="5"/>
          <w:w w:val="105"/>
        </w:rPr>
        <w:t xml:space="preserve"> </w:t>
      </w:r>
      <w:r>
        <w:rPr>
          <w:w w:val="105"/>
        </w:rPr>
        <w:t>to</w:t>
      </w:r>
      <w:r>
        <w:rPr>
          <w:spacing w:val="6"/>
          <w:w w:val="105"/>
        </w:rPr>
        <w:t xml:space="preserve"> </w:t>
      </w:r>
      <w:r>
        <w:rPr>
          <w:w w:val="105"/>
        </w:rPr>
        <w:t>a</w:t>
      </w:r>
      <w:r>
        <w:rPr>
          <w:spacing w:val="5"/>
          <w:w w:val="105"/>
        </w:rPr>
        <w:t xml:space="preserve"> </w:t>
      </w:r>
      <w:r>
        <w:rPr>
          <w:w w:val="105"/>
        </w:rPr>
        <w:t>2</w:t>
      </w:r>
      <w:r>
        <w:rPr>
          <w:spacing w:val="6"/>
          <w:w w:val="105"/>
        </w:rPr>
        <w:t xml:space="preserve"> </w:t>
      </w:r>
      <w:r>
        <w:rPr>
          <w:w w:val="105"/>
        </w:rPr>
        <w:t>mL</w:t>
      </w:r>
      <w:r>
        <w:rPr>
          <w:spacing w:val="6"/>
          <w:w w:val="105"/>
        </w:rPr>
        <w:t xml:space="preserve"> </w:t>
      </w:r>
      <w:r>
        <w:rPr>
          <w:spacing w:val="-4"/>
          <w:w w:val="105"/>
        </w:rPr>
        <w:t>vial</w:t>
      </w:r>
    </w:p>
    <w:p w:rsidR="00E574CE" w:rsidRDefault="00E574CE">
      <w:pPr>
        <w:pStyle w:val="a5"/>
        <w:spacing w:before="17"/>
        <w:ind w:left="2761"/>
      </w:pPr>
      <w:r>
        <w:rPr>
          <w:w w:val="105"/>
        </w:rPr>
        <w:t>for</w:t>
      </w:r>
      <w:r>
        <w:rPr>
          <w:spacing w:val="-8"/>
          <w:w w:val="105"/>
        </w:rPr>
        <w:t xml:space="preserve"> </w:t>
      </w:r>
      <w:r>
        <w:rPr>
          <w:spacing w:val="-2"/>
          <w:w w:val="105"/>
        </w:rPr>
        <w:t>analysis.</w:t>
      </w:r>
    </w:p>
    <w:p w:rsidR="00E574CE" w:rsidRDefault="00E574CE" w:rsidP="00E574CE">
      <w:pPr>
        <w:pStyle w:val="a9"/>
        <w:numPr>
          <w:ilvl w:val="2"/>
          <w:numId w:val="7"/>
        </w:numPr>
        <w:tabs>
          <w:tab w:val="left" w:pos="3270"/>
        </w:tabs>
        <w:spacing w:before="214"/>
        <w:ind w:left="3270" w:hanging="509"/>
        <w:jc w:val="both"/>
        <w:rPr>
          <w:sz w:val="20"/>
        </w:rPr>
      </w:pPr>
      <w:bookmarkStart w:id="208" w:name="Determination_of_Methylol_Group_Contents"/>
      <w:bookmarkEnd w:id="208"/>
      <w:r>
        <w:rPr>
          <w:w w:val="105"/>
          <w:sz w:val="20"/>
        </w:rPr>
        <w:t>Determination</w:t>
      </w:r>
      <w:r>
        <w:rPr>
          <w:spacing w:val="-2"/>
          <w:w w:val="105"/>
          <w:sz w:val="20"/>
        </w:rPr>
        <w:t xml:space="preserve"> </w:t>
      </w:r>
      <w:r>
        <w:rPr>
          <w:w w:val="105"/>
          <w:sz w:val="20"/>
        </w:rPr>
        <w:t>of</w:t>
      </w:r>
      <w:r>
        <w:rPr>
          <w:spacing w:val="-1"/>
          <w:w w:val="105"/>
          <w:sz w:val="20"/>
        </w:rPr>
        <w:t xml:space="preserve"> </w:t>
      </w:r>
      <w:r>
        <w:rPr>
          <w:w w:val="105"/>
          <w:sz w:val="20"/>
        </w:rPr>
        <w:t>Methylol</w:t>
      </w:r>
      <w:r>
        <w:rPr>
          <w:spacing w:val="-1"/>
          <w:w w:val="105"/>
          <w:sz w:val="20"/>
        </w:rPr>
        <w:t xml:space="preserve"> </w:t>
      </w:r>
      <w:r>
        <w:rPr>
          <w:w w:val="105"/>
          <w:sz w:val="20"/>
        </w:rPr>
        <w:t>Group</w:t>
      </w:r>
      <w:r>
        <w:rPr>
          <w:spacing w:val="-2"/>
          <w:w w:val="105"/>
          <w:sz w:val="20"/>
        </w:rPr>
        <w:t xml:space="preserve"> Contents</w:t>
      </w:r>
    </w:p>
    <w:p w:rsidR="00E574CE" w:rsidRDefault="00E574CE">
      <w:pPr>
        <w:pStyle w:val="a5"/>
        <w:spacing w:before="76" w:line="256" w:lineRule="auto"/>
        <w:ind w:left="2761" w:right="112" w:firstLine="425"/>
      </w:pPr>
      <w:r>
        <w:rPr>
          <w:w w:val="105"/>
        </w:rPr>
        <w:t>The method involves oxidizing methylol groups and free formaldehyde (“total” formaldehyde) with iodine in an alkaline medium.</w:t>
      </w:r>
      <w:r>
        <w:rPr>
          <w:spacing w:val="40"/>
          <w:w w:val="105"/>
        </w:rPr>
        <w:t xml:space="preserve"> </w:t>
      </w:r>
      <w:r>
        <w:rPr>
          <w:w w:val="105"/>
        </w:rPr>
        <w:t xml:space="preserve">Subsequently, the excess iodine is </w:t>
      </w:r>
      <w:r>
        <w:t xml:space="preserve">titrated with a sodium thiosulfate solution. By subtracting the content of free formaldehyde </w:t>
      </w:r>
      <w:r>
        <w:rPr>
          <w:w w:val="105"/>
        </w:rPr>
        <w:t>from</w:t>
      </w:r>
      <w:r>
        <w:rPr>
          <w:spacing w:val="-10"/>
          <w:w w:val="105"/>
        </w:rPr>
        <w:t xml:space="preserve"> </w:t>
      </w:r>
      <w:r>
        <w:rPr>
          <w:w w:val="105"/>
        </w:rPr>
        <w:t>the</w:t>
      </w:r>
      <w:r>
        <w:rPr>
          <w:spacing w:val="-10"/>
          <w:w w:val="105"/>
        </w:rPr>
        <w:t xml:space="preserve"> </w:t>
      </w:r>
      <w:r>
        <w:rPr>
          <w:w w:val="105"/>
        </w:rPr>
        <w:t>resulting</w:t>
      </w:r>
      <w:r>
        <w:rPr>
          <w:spacing w:val="-10"/>
          <w:w w:val="105"/>
        </w:rPr>
        <w:t xml:space="preserve"> </w:t>
      </w:r>
      <w:r>
        <w:rPr>
          <w:w w:val="105"/>
        </w:rPr>
        <w:t>total</w:t>
      </w:r>
      <w:r>
        <w:rPr>
          <w:spacing w:val="-10"/>
          <w:w w:val="105"/>
        </w:rPr>
        <w:t xml:space="preserve"> </w:t>
      </w:r>
      <w:r>
        <w:rPr>
          <w:w w:val="105"/>
        </w:rPr>
        <w:t>formaldehyde,</w:t>
      </w:r>
      <w:r>
        <w:rPr>
          <w:spacing w:val="-10"/>
          <w:w w:val="105"/>
        </w:rPr>
        <w:t xml:space="preserve"> </w:t>
      </w:r>
      <w:r>
        <w:rPr>
          <w:w w:val="105"/>
        </w:rPr>
        <w:t>the</w:t>
      </w:r>
      <w:r>
        <w:rPr>
          <w:spacing w:val="-10"/>
          <w:w w:val="105"/>
        </w:rPr>
        <w:t xml:space="preserve"> </w:t>
      </w:r>
      <w:r>
        <w:rPr>
          <w:w w:val="105"/>
        </w:rPr>
        <w:t>content</w:t>
      </w:r>
      <w:r>
        <w:rPr>
          <w:spacing w:val="-10"/>
          <w:w w:val="105"/>
        </w:rPr>
        <w:t xml:space="preserve"> </w:t>
      </w:r>
      <w:r>
        <w:rPr>
          <w:w w:val="105"/>
        </w:rPr>
        <w:t>of</w:t>
      </w:r>
      <w:r>
        <w:rPr>
          <w:spacing w:val="-10"/>
          <w:w w:val="105"/>
        </w:rPr>
        <w:t xml:space="preserve"> </w:t>
      </w:r>
      <w:r>
        <w:rPr>
          <w:w w:val="105"/>
        </w:rPr>
        <w:t>methylol</w:t>
      </w:r>
      <w:r>
        <w:rPr>
          <w:spacing w:val="-10"/>
          <w:w w:val="105"/>
        </w:rPr>
        <w:t xml:space="preserve"> </w:t>
      </w:r>
      <w:r>
        <w:rPr>
          <w:w w:val="105"/>
        </w:rPr>
        <w:t>groups</w:t>
      </w:r>
      <w:r>
        <w:rPr>
          <w:spacing w:val="-10"/>
          <w:w w:val="105"/>
        </w:rPr>
        <w:t xml:space="preserve"> </w:t>
      </w:r>
      <w:r>
        <w:rPr>
          <w:w w:val="105"/>
        </w:rPr>
        <w:t>is</w:t>
      </w:r>
      <w:r>
        <w:rPr>
          <w:spacing w:val="-10"/>
          <w:w w:val="105"/>
        </w:rPr>
        <w:t xml:space="preserve"> </w:t>
      </w:r>
      <w:r>
        <w:rPr>
          <w:w w:val="105"/>
        </w:rPr>
        <w:t>determined</w:t>
      </w:r>
      <w:r>
        <w:rPr>
          <w:spacing w:val="-10"/>
          <w:w w:val="105"/>
        </w:rPr>
        <w:t xml:space="preserve"> </w:t>
      </w:r>
      <w:r>
        <w:rPr>
          <w:w w:val="105"/>
        </w:rPr>
        <w:t>[</w:t>
      </w:r>
      <w:hyperlink w:anchor="_bookmark36" w:history="1">
        <w:r>
          <w:rPr>
            <w:color w:val="0774B7"/>
            <w:w w:val="105"/>
          </w:rPr>
          <w:t>27</w:t>
        </w:r>
      </w:hyperlink>
      <w:r>
        <w:rPr>
          <w:w w:val="105"/>
        </w:rPr>
        <w:t>].</w:t>
      </w:r>
    </w:p>
    <w:p w:rsidR="00E574CE" w:rsidRDefault="00E574CE">
      <w:pPr>
        <w:pStyle w:val="a5"/>
        <w:spacing w:before="1" w:line="256" w:lineRule="auto"/>
        <w:ind w:left="2753" w:right="117" w:firstLine="433"/>
      </w:pPr>
      <w:r>
        <w:rPr>
          <w:w w:val="105"/>
        </w:rPr>
        <w:t>A sample of the analyzed GUMEFA, weighing 0.2380 g, was placed in a conical flask and dissolved in 30 mL of distilled water with stirring.</w:t>
      </w:r>
      <w:r>
        <w:rPr>
          <w:spacing w:val="33"/>
          <w:w w:val="105"/>
        </w:rPr>
        <w:t xml:space="preserve"> </w:t>
      </w:r>
      <w:r>
        <w:rPr>
          <w:w w:val="105"/>
        </w:rPr>
        <w:t>To this solution, 25 mL of 0.1 N iodine</w:t>
      </w:r>
      <w:r>
        <w:rPr>
          <w:spacing w:val="-5"/>
          <w:w w:val="105"/>
        </w:rPr>
        <w:t xml:space="preserve"> </w:t>
      </w:r>
      <w:r>
        <w:rPr>
          <w:w w:val="105"/>
        </w:rPr>
        <w:t>solution</w:t>
      </w:r>
      <w:r>
        <w:rPr>
          <w:spacing w:val="-5"/>
          <w:w w:val="105"/>
        </w:rPr>
        <w:t xml:space="preserve"> </w:t>
      </w:r>
      <w:r>
        <w:rPr>
          <w:w w:val="105"/>
        </w:rPr>
        <w:t>and</w:t>
      </w:r>
      <w:r>
        <w:rPr>
          <w:spacing w:val="-5"/>
          <w:w w:val="105"/>
        </w:rPr>
        <w:t xml:space="preserve"> </w:t>
      </w:r>
      <w:r>
        <w:rPr>
          <w:w w:val="105"/>
        </w:rPr>
        <w:t>10</w:t>
      </w:r>
      <w:r>
        <w:rPr>
          <w:spacing w:val="-5"/>
          <w:w w:val="105"/>
        </w:rPr>
        <w:t xml:space="preserve"> </w:t>
      </w:r>
      <w:r>
        <w:rPr>
          <w:w w:val="105"/>
        </w:rPr>
        <w:t>mL</w:t>
      </w:r>
      <w:r>
        <w:rPr>
          <w:spacing w:val="-5"/>
          <w:w w:val="105"/>
        </w:rPr>
        <w:t xml:space="preserve"> </w:t>
      </w:r>
      <w:r>
        <w:rPr>
          <w:w w:val="105"/>
        </w:rPr>
        <w:t>of</w:t>
      </w:r>
      <w:r>
        <w:rPr>
          <w:spacing w:val="-5"/>
          <w:w w:val="105"/>
        </w:rPr>
        <w:t xml:space="preserve"> </w:t>
      </w:r>
      <w:r>
        <w:rPr>
          <w:w w:val="105"/>
        </w:rPr>
        <w:t>1</w:t>
      </w:r>
      <w:r>
        <w:rPr>
          <w:spacing w:val="-5"/>
          <w:w w:val="105"/>
        </w:rPr>
        <w:t xml:space="preserve"> </w:t>
      </w:r>
      <w:r>
        <w:rPr>
          <w:w w:val="105"/>
        </w:rPr>
        <w:t>N</w:t>
      </w:r>
      <w:r>
        <w:rPr>
          <w:spacing w:val="-5"/>
          <w:w w:val="105"/>
        </w:rPr>
        <w:t xml:space="preserve"> </w:t>
      </w:r>
      <w:r>
        <w:rPr>
          <w:w w:val="105"/>
        </w:rPr>
        <w:t>potassium</w:t>
      </w:r>
      <w:r>
        <w:rPr>
          <w:spacing w:val="-5"/>
          <w:w w:val="105"/>
        </w:rPr>
        <w:t xml:space="preserve"> </w:t>
      </w:r>
      <w:r>
        <w:rPr>
          <w:w w:val="105"/>
        </w:rPr>
        <w:t>hydroxide</w:t>
      </w:r>
      <w:r>
        <w:rPr>
          <w:spacing w:val="-5"/>
          <w:w w:val="105"/>
        </w:rPr>
        <w:t xml:space="preserve"> </w:t>
      </w:r>
      <w:r>
        <w:rPr>
          <w:w w:val="105"/>
        </w:rPr>
        <w:t>solution</w:t>
      </w:r>
      <w:r>
        <w:rPr>
          <w:spacing w:val="-5"/>
          <w:w w:val="105"/>
        </w:rPr>
        <w:t xml:space="preserve"> </w:t>
      </w:r>
      <w:r>
        <w:rPr>
          <w:w w:val="105"/>
        </w:rPr>
        <w:t>were</w:t>
      </w:r>
      <w:r>
        <w:rPr>
          <w:spacing w:val="-5"/>
          <w:w w:val="105"/>
        </w:rPr>
        <w:t xml:space="preserve"> </w:t>
      </w:r>
      <w:r>
        <w:rPr>
          <w:w w:val="105"/>
        </w:rPr>
        <w:t>added. The</w:t>
      </w:r>
      <w:r>
        <w:rPr>
          <w:spacing w:val="-5"/>
          <w:w w:val="105"/>
        </w:rPr>
        <w:t xml:space="preserve"> </w:t>
      </w:r>
      <w:r>
        <w:rPr>
          <w:w w:val="105"/>
        </w:rPr>
        <w:t>mixture was</w:t>
      </w:r>
      <w:r>
        <w:rPr>
          <w:spacing w:val="-8"/>
          <w:w w:val="105"/>
        </w:rPr>
        <w:t xml:space="preserve"> </w:t>
      </w:r>
      <w:r>
        <w:rPr>
          <w:w w:val="105"/>
        </w:rPr>
        <w:t>stirred</w:t>
      </w:r>
      <w:r>
        <w:rPr>
          <w:spacing w:val="-8"/>
          <w:w w:val="105"/>
        </w:rPr>
        <w:t xml:space="preserve"> </w:t>
      </w:r>
      <w:r>
        <w:rPr>
          <w:w w:val="105"/>
        </w:rPr>
        <w:t>and</w:t>
      </w:r>
      <w:r>
        <w:rPr>
          <w:spacing w:val="-8"/>
          <w:w w:val="105"/>
        </w:rPr>
        <w:t xml:space="preserve"> </w:t>
      </w:r>
      <w:r>
        <w:rPr>
          <w:w w:val="105"/>
        </w:rPr>
        <w:t>left</w:t>
      </w:r>
      <w:r>
        <w:rPr>
          <w:spacing w:val="-8"/>
          <w:w w:val="105"/>
        </w:rPr>
        <w:t xml:space="preserve"> </w:t>
      </w:r>
      <w:r>
        <w:rPr>
          <w:w w:val="105"/>
        </w:rPr>
        <w:t>in</w:t>
      </w:r>
      <w:r>
        <w:rPr>
          <w:spacing w:val="-8"/>
          <w:w w:val="105"/>
        </w:rPr>
        <w:t xml:space="preserve"> </w:t>
      </w:r>
      <w:r>
        <w:rPr>
          <w:w w:val="105"/>
        </w:rPr>
        <w:t>a</w:t>
      </w:r>
      <w:r>
        <w:rPr>
          <w:spacing w:val="-8"/>
          <w:w w:val="105"/>
        </w:rPr>
        <w:t xml:space="preserve"> </w:t>
      </w:r>
      <w:r>
        <w:rPr>
          <w:w w:val="105"/>
        </w:rPr>
        <w:t>dark</w:t>
      </w:r>
      <w:r>
        <w:rPr>
          <w:spacing w:val="-8"/>
          <w:w w:val="105"/>
        </w:rPr>
        <w:t xml:space="preserve"> </w:t>
      </w:r>
      <w:r>
        <w:rPr>
          <w:w w:val="105"/>
        </w:rPr>
        <w:t>place</w:t>
      </w:r>
      <w:r>
        <w:rPr>
          <w:spacing w:val="-8"/>
          <w:w w:val="105"/>
        </w:rPr>
        <w:t xml:space="preserve"> </w:t>
      </w:r>
      <w:r>
        <w:rPr>
          <w:w w:val="105"/>
        </w:rPr>
        <w:t>for</w:t>
      </w:r>
      <w:r>
        <w:rPr>
          <w:spacing w:val="-8"/>
          <w:w w:val="105"/>
        </w:rPr>
        <w:t xml:space="preserve"> </w:t>
      </w:r>
      <w:r>
        <w:rPr>
          <w:w w:val="105"/>
        </w:rPr>
        <w:t>15</w:t>
      </w:r>
      <w:r>
        <w:rPr>
          <w:spacing w:val="-8"/>
          <w:w w:val="105"/>
        </w:rPr>
        <w:t xml:space="preserve"> </w:t>
      </w:r>
      <w:r>
        <w:rPr>
          <w:w w:val="105"/>
        </w:rPr>
        <w:t>min,</w:t>
      </w:r>
      <w:r>
        <w:rPr>
          <w:spacing w:val="-8"/>
          <w:w w:val="105"/>
        </w:rPr>
        <w:t xml:space="preserve"> </w:t>
      </w:r>
      <w:r>
        <w:rPr>
          <w:w w:val="105"/>
        </w:rPr>
        <w:t>with</w:t>
      </w:r>
      <w:r>
        <w:rPr>
          <w:spacing w:val="-8"/>
          <w:w w:val="105"/>
        </w:rPr>
        <w:t xml:space="preserve"> </w:t>
      </w:r>
      <w:r>
        <w:rPr>
          <w:w w:val="105"/>
        </w:rPr>
        <w:t>the</w:t>
      </w:r>
      <w:r>
        <w:rPr>
          <w:spacing w:val="-8"/>
          <w:w w:val="105"/>
        </w:rPr>
        <w:t xml:space="preserve"> </w:t>
      </w:r>
      <w:r>
        <w:rPr>
          <w:w w:val="105"/>
        </w:rPr>
        <w:t>flask</w:t>
      </w:r>
      <w:r>
        <w:rPr>
          <w:spacing w:val="-8"/>
          <w:w w:val="105"/>
        </w:rPr>
        <w:t xml:space="preserve"> </w:t>
      </w:r>
      <w:r>
        <w:rPr>
          <w:w w:val="105"/>
        </w:rPr>
        <w:t>tightly</w:t>
      </w:r>
      <w:r>
        <w:rPr>
          <w:spacing w:val="-8"/>
          <w:w w:val="105"/>
        </w:rPr>
        <w:t xml:space="preserve"> </w:t>
      </w:r>
      <w:r>
        <w:rPr>
          <w:w w:val="105"/>
        </w:rPr>
        <w:t>closed</w:t>
      </w:r>
      <w:r>
        <w:rPr>
          <w:spacing w:val="-8"/>
          <w:w w:val="105"/>
        </w:rPr>
        <w:t xml:space="preserve"> </w:t>
      </w:r>
      <w:r>
        <w:rPr>
          <w:w w:val="105"/>
        </w:rPr>
        <w:t>with</w:t>
      </w:r>
      <w:r>
        <w:rPr>
          <w:spacing w:val="-8"/>
          <w:w w:val="105"/>
        </w:rPr>
        <w:t xml:space="preserve"> </w:t>
      </w:r>
      <w:r>
        <w:rPr>
          <w:w w:val="105"/>
        </w:rPr>
        <w:t>a</w:t>
      </w:r>
      <w:r>
        <w:rPr>
          <w:spacing w:val="-8"/>
          <w:w w:val="105"/>
        </w:rPr>
        <w:t xml:space="preserve"> </w:t>
      </w:r>
      <w:r>
        <w:rPr>
          <w:w w:val="105"/>
        </w:rPr>
        <w:t xml:space="preserve">stopper. </w:t>
      </w:r>
      <w:r>
        <w:rPr>
          <w:spacing w:val="-2"/>
          <w:w w:val="105"/>
        </w:rPr>
        <w:t>Then,</w:t>
      </w:r>
      <w:r>
        <w:rPr>
          <w:spacing w:val="-5"/>
          <w:w w:val="105"/>
        </w:rPr>
        <w:t xml:space="preserve"> </w:t>
      </w:r>
      <w:r>
        <w:rPr>
          <w:spacing w:val="-2"/>
          <w:w w:val="105"/>
        </w:rPr>
        <w:t>15</w:t>
      </w:r>
      <w:r>
        <w:rPr>
          <w:spacing w:val="-6"/>
          <w:w w:val="105"/>
        </w:rPr>
        <w:t xml:space="preserve"> </w:t>
      </w:r>
      <w:r>
        <w:rPr>
          <w:spacing w:val="-2"/>
          <w:w w:val="105"/>
        </w:rPr>
        <w:t>mL</w:t>
      </w:r>
      <w:r>
        <w:rPr>
          <w:spacing w:val="-6"/>
          <w:w w:val="105"/>
        </w:rPr>
        <w:t xml:space="preserve"> </w:t>
      </w:r>
      <w:r>
        <w:rPr>
          <w:spacing w:val="-2"/>
          <w:w w:val="105"/>
        </w:rPr>
        <w:t>of</w:t>
      </w:r>
      <w:r>
        <w:rPr>
          <w:spacing w:val="-6"/>
          <w:w w:val="105"/>
        </w:rPr>
        <w:t xml:space="preserve"> </w:t>
      </w:r>
      <w:r>
        <w:rPr>
          <w:spacing w:val="-2"/>
          <w:w w:val="105"/>
        </w:rPr>
        <w:t>1</w:t>
      </w:r>
      <w:r>
        <w:rPr>
          <w:spacing w:val="-6"/>
          <w:w w:val="105"/>
        </w:rPr>
        <w:t xml:space="preserve"> </w:t>
      </w:r>
      <w:r>
        <w:rPr>
          <w:spacing w:val="-2"/>
          <w:w w:val="105"/>
        </w:rPr>
        <w:t>N</w:t>
      </w:r>
      <w:r>
        <w:rPr>
          <w:spacing w:val="-7"/>
          <w:w w:val="105"/>
        </w:rPr>
        <w:t xml:space="preserve"> </w:t>
      </w:r>
      <w:r>
        <w:rPr>
          <w:spacing w:val="-2"/>
          <w:w w:val="105"/>
        </w:rPr>
        <w:t>sulfuric</w:t>
      </w:r>
      <w:r>
        <w:rPr>
          <w:spacing w:val="-6"/>
          <w:w w:val="105"/>
        </w:rPr>
        <w:t xml:space="preserve"> </w:t>
      </w:r>
      <w:r>
        <w:rPr>
          <w:spacing w:val="-2"/>
          <w:w w:val="105"/>
        </w:rPr>
        <w:t>acid</w:t>
      </w:r>
      <w:r>
        <w:rPr>
          <w:spacing w:val="-6"/>
          <w:w w:val="105"/>
        </w:rPr>
        <w:t xml:space="preserve"> </w:t>
      </w:r>
      <w:r>
        <w:rPr>
          <w:spacing w:val="-2"/>
          <w:w w:val="105"/>
        </w:rPr>
        <w:t>solution</w:t>
      </w:r>
      <w:r>
        <w:rPr>
          <w:spacing w:val="-6"/>
          <w:w w:val="105"/>
        </w:rPr>
        <w:t xml:space="preserve"> </w:t>
      </w:r>
      <w:r>
        <w:rPr>
          <w:spacing w:val="-2"/>
          <w:w w:val="105"/>
        </w:rPr>
        <w:t>was</w:t>
      </w:r>
      <w:r>
        <w:rPr>
          <w:spacing w:val="-6"/>
          <w:w w:val="105"/>
        </w:rPr>
        <w:t xml:space="preserve"> </w:t>
      </w:r>
      <w:r>
        <w:rPr>
          <w:spacing w:val="-2"/>
          <w:w w:val="105"/>
        </w:rPr>
        <w:t>added</w:t>
      </w:r>
      <w:r>
        <w:rPr>
          <w:spacing w:val="-6"/>
          <w:w w:val="105"/>
        </w:rPr>
        <w:t xml:space="preserve"> </w:t>
      </w:r>
      <w:r>
        <w:rPr>
          <w:spacing w:val="-2"/>
          <w:w w:val="105"/>
        </w:rPr>
        <w:t>to</w:t>
      </w:r>
      <w:r>
        <w:rPr>
          <w:spacing w:val="-6"/>
          <w:w w:val="105"/>
        </w:rPr>
        <w:t xml:space="preserve"> </w:t>
      </w:r>
      <w:r>
        <w:rPr>
          <w:spacing w:val="-2"/>
          <w:w w:val="105"/>
        </w:rPr>
        <w:t>the</w:t>
      </w:r>
      <w:r>
        <w:rPr>
          <w:spacing w:val="-6"/>
          <w:w w:val="105"/>
        </w:rPr>
        <w:t xml:space="preserve"> </w:t>
      </w:r>
      <w:r>
        <w:rPr>
          <w:spacing w:val="-2"/>
          <w:w w:val="105"/>
        </w:rPr>
        <w:t>flask,</w:t>
      </w:r>
      <w:r>
        <w:rPr>
          <w:spacing w:val="-5"/>
          <w:w w:val="105"/>
        </w:rPr>
        <w:t xml:space="preserve"> </w:t>
      </w:r>
      <w:r>
        <w:rPr>
          <w:spacing w:val="-2"/>
          <w:w w:val="105"/>
        </w:rPr>
        <w:t>mixed,</w:t>
      </w:r>
      <w:r>
        <w:rPr>
          <w:spacing w:val="-6"/>
          <w:w w:val="105"/>
        </w:rPr>
        <w:t xml:space="preserve"> </w:t>
      </w:r>
      <w:r>
        <w:rPr>
          <w:spacing w:val="-2"/>
          <w:w w:val="105"/>
        </w:rPr>
        <w:t>and</w:t>
      </w:r>
      <w:r>
        <w:rPr>
          <w:spacing w:val="-6"/>
          <w:w w:val="105"/>
        </w:rPr>
        <w:t xml:space="preserve"> </w:t>
      </w:r>
      <w:r>
        <w:rPr>
          <w:spacing w:val="-2"/>
          <w:w w:val="105"/>
        </w:rPr>
        <w:t>after</w:t>
      </w:r>
      <w:r>
        <w:rPr>
          <w:spacing w:val="-6"/>
          <w:w w:val="105"/>
        </w:rPr>
        <w:t xml:space="preserve"> </w:t>
      </w:r>
      <w:r>
        <w:rPr>
          <w:spacing w:val="-2"/>
          <w:w w:val="105"/>
        </w:rPr>
        <w:t>5</w:t>
      </w:r>
      <w:r>
        <w:rPr>
          <w:spacing w:val="-6"/>
          <w:w w:val="105"/>
        </w:rPr>
        <w:t xml:space="preserve"> </w:t>
      </w:r>
      <w:r>
        <w:rPr>
          <w:spacing w:val="-2"/>
          <w:w w:val="105"/>
        </w:rPr>
        <w:t>min,</w:t>
      </w:r>
      <w:r>
        <w:rPr>
          <w:spacing w:val="-5"/>
          <w:w w:val="105"/>
        </w:rPr>
        <w:t xml:space="preserve"> </w:t>
      </w:r>
      <w:r>
        <w:rPr>
          <w:spacing w:val="-2"/>
          <w:w w:val="105"/>
        </w:rPr>
        <w:t xml:space="preserve">the </w:t>
      </w:r>
      <w:r>
        <w:rPr>
          <w:w w:val="105"/>
        </w:rPr>
        <w:t>contents were titrated with 0.1 N sodium thiosulfate solution. When the solution turned straw</w:t>
      </w:r>
      <w:r>
        <w:rPr>
          <w:spacing w:val="-9"/>
          <w:w w:val="105"/>
        </w:rPr>
        <w:t xml:space="preserve"> </w:t>
      </w:r>
      <w:r>
        <w:rPr>
          <w:w w:val="105"/>
        </w:rPr>
        <w:t>yellow,</w:t>
      </w:r>
      <w:r>
        <w:rPr>
          <w:spacing w:val="-9"/>
          <w:w w:val="105"/>
        </w:rPr>
        <w:t xml:space="preserve"> </w:t>
      </w:r>
      <w:r>
        <w:rPr>
          <w:w w:val="105"/>
        </w:rPr>
        <w:t>a</w:t>
      </w:r>
      <w:r>
        <w:rPr>
          <w:spacing w:val="-9"/>
          <w:w w:val="105"/>
        </w:rPr>
        <w:t xml:space="preserve"> </w:t>
      </w:r>
      <w:r>
        <w:rPr>
          <w:w w:val="105"/>
        </w:rPr>
        <w:t>starch</w:t>
      </w:r>
      <w:r>
        <w:rPr>
          <w:spacing w:val="-9"/>
          <w:w w:val="105"/>
        </w:rPr>
        <w:t xml:space="preserve"> </w:t>
      </w:r>
      <w:r>
        <w:rPr>
          <w:w w:val="105"/>
        </w:rPr>
        <w:t>solution</w:t>
      </w:r>
      <w:r>
        <w:rPr>
          <w:spacing w:val="-9"/>
          <w:w w:val="105"/>
        </w:rPr>
        <w:t xml:space="preserve"> </w:t>
      </w:r>
      <w:r>
        <w:rPr>
          <w:w w:val="105"/>
        </w:rPr>
        <w:t>was</w:t>
      </w:r>
      <w:r>
        <w:rPr>
          <w:spacing w:val="-9"/>
          <w:w w:val="105"/>
        </w:rPr>
        <w:t xml:space="preserve"> </w:t>
      </w:r>
      <w:r>
        <w:rPr>
          <w:w w:val="105"/>
        </w:rPr>
        <w:t>added,</w:t>
      </w:r>
      <w:r>
        <w:rPr>
          <w:spacing w:val="-9"/>
          <w:w w:val="105"/>
        </w:rPr>
        <w:t xml:space="preserve"> </w:t>
      </w:r>
      <w:r>
        <w:rPr>
          <w:w w:val="105"/>
        </w:rPr>
        <w:t>and</w:t>
      </w:r>
      <w:r>
        <w:rPr>
          <w:spacing w:val="-9"/>
          <w:w w:val="105"/>
        </w:rPr>
        <w:t xml:space="preserve"> </w:t>
      </w:r>
      <w:r>
        <w:rPr>
          <w:w w:val="105"/>
        </w:rPr>
        <w:t>the</w:t>
      </w:r>
      <w:r>
        <w:rPr>
          <w:spacing w:val="-9"/>
          <w:w w:val="105"/>
        </w:rPr>
        <w:t xml:space="preserve"> </w:t>
      </w:r>
      <w:r>
        <w:rPr>
          <w:w w:val="105"/>
        </w:rPr>
        <w:t>titration</w:t>
      </w:r>
      <w:r>
        <w:rPr>
          <w:spacing w:val="-9"/>
          <w:w w:val="105"/>
        </w:rPr>
        <w:t xml:space="preserve"> </w:t>
      </w:r>
      <w:r>
        <w:rPr>
          <w:w w:val="105"/>
        </w:rPr>
        <w:t>continued</w:t>
      </w:r>
      <w:r>
        <w:rPr>
          <w:spacing w:val="-9"/>
          <w:w w:val="105"/>
        </w:rPr>
        <w:t xml:space="preserve"> </w:t>
      </w:r>
      <w:r>
        <w:rPr>
          <w:w w:val="105"/>
        </w:rPr>
        <w:t>until</w:t>
      </w:r>
      <w:r>
        <w:rPr>
          <w:spacing w:val="-9"/>
          <w:w w:val="105"/>
        </w:rPr>
        <w:t xml:space="preserve"> </w:t>
      </w:r>
      <w:r>
        <w:rPr>
          <w:w w:val="105"/>
        </w:rPr>
        <w:t>the</w:t>
      </w:r>
      <w:r>
        <w:rPr>
          <w:spacing w:val="-9"/>
          <w:w w:val="105"/>
        </w:rPr>
        <w:t xml:space="preserve"> </w:t>
      </w:r>
      <w:r>
        <w:rPr>
          <w:w w:val="105"/>
        </w:rPr>
        <w:t>blue</w:t>
      </w:r>
      <w:r>
        <w:rPr>
          <w:spacing w:val="-9"/>
          <w:w w:val="105"/>
        </w:rPr>
        <w:t xml:space="preserve"> </w:t>
      </w:r>
      <w:r>
        <w:rPr>
          <w:w w:val="105"/>
        </w:rPr>
        <w:t>color disappeared.</w:t>
      </w:r>
      <w:r>
        <w:rPr>
          <w:spacing w:val="36"/>
          <w:w w:val="105"/>
        </w:rPr>
        <w:t xml:space="preserve"> </w:t>
      </w:r>
      <w:r>
        <w:rPr>
          <w:w w:val="105"/>
        </w:rPr>
        <w:t>A control experiment was conducted simultaneously in the same manner without the analyzed sample.</w:t>
      </w:r>
    </w:p>
    <w:p w:rsidR="00E574CE" w:rsidRDefault="00E574CE">
      <w:pPr>
        <w:pStyle w:val="a5"/>
        <w:spacing w:before="1" w:line="256" w:lineRule="auto"/>
        <w:ind w:left="2761" w:right="152" w:firstLine="425"/>
      </w:pPr>
      <w:r>
        <w:rPr>
          <w:w w:val="105"/>
        </w:rPr>
        <w:t>The content of methylol groups, x (in %), was calculated using the following Equations (1) and (2):</w:t>
      </w:r>
    </w:p>
    <w:p w:rsidR="00E574CE" w:rsidRDefault="00E574CE">
      <w:pPr>
        <w:pStyle w:val="a5"/>
        <w:tabs>
          <w:tab w:val="left" w:pos="10407"/>
        </w:tabs>
        <w:spacing w:line="235" w:lineRule="exact"/>
        <w:ind w:left="6207"/>
      </w:pPr>
      <w:r>
        <w:t>x</w:t>
      </w:r>
      <w:r>
        <w:rPr>
          <w:spacing w:val="10"/>
        </w:rPr>
        <w:t xml:space="preserve"> </w:t>
      </w:r>
      <w:r>
        <w:t>=</w:t>
      </w:r>
      <w:r>
        <w:rPr>
          <w:spacing w:val="10"/>
        </w:rPr>
        <w:t xml:space="preserve"> </w:t>
      </w:r>
      <w:r>
        <w:t>x</w:t>
      </w:r>
      <w:r>
        <w:rPr>
          <w:vertAlign w:val="subscript"/>
        </w:rPr>
        <w:t>1</w:t>
      </w:r>
      <w:r>
        <w:rPr>
          <w:spacing w:val="25"/>
        </w:rPr>
        <w:t xml:space="preserve"> </w:t>
      </w:r>
      <w:r>
        <w:rPr>
          <w:rFonts w:ascii="Verdana" w:hAnsi="Verdana"/>
          <w:i/>
        </w:rPr>
        <w:t>−</w:t>
      </w:r>
      <w:r>
        <w:rPr>
          <w:rFonts w:ascii="Verdana" w:hAnsi="Verdana"/>
          <w:i/>
          <w:spacing w:val="-13"/>
        </w:rPr>
        <w:t xml:space="preserve"> </w:t>
      </w:r>
      <w:r>
        <w:rPr>
          <w:spacing w:val="-5"/>
        </w:rPr>
        <w:t>x</w:t>
      </w:r>
      <w:r>
        <w:rPr>
          <w:spacing w:val="-5"/>
          <w:vertAlign w:val="subscript"/>
        </w:rPr>
        <w:t>2</w:t>
      </w:r>
      <w:r>
        <w:tab/>
      </w:r>
      <w:r>
        <w:rPr>
          <w:spacing w:val="-5"/>
        </w:rPr>
        <w:t>(1)</w:t>
      </w:r>
    </w:p>
    <w:p w:rsidR="00E574CE" w:rsidRDefault="00E574CE">
      <w:pPr>
        <w:pStyle w:val="a5"/>
        <w:spacing w:line="235" w:lineRule="exact"/>
        <w:sectPr w:rsidR="00E574CE" w:rsidSect="00F63D93">
          <w:pgSz w:w="11910" w:h="16840"/>
          <w:pgMar w:top="1320" w:right="566" w:bottom="280" w:left="566" w:header="1077" w:footer="0" w:gutter="0"/>
          <w:cols w:space="720"/>
          <w:docGrid w:linePitch="299"/>
        </w:sectPr>
      </w:pPr>
    </w:p>
    <w:p w:rsidR="00E574CE" w:rsidRPr="00E574CE" w:rsidRDefault="00E574CE">
      <w:pPr>
        <w:spacing w:before="116" w:line="172" w:lineRule="auto"/>
        <w:ind w:left="4897"/>
        <w:rPr>
          <w:sz w:val="20"/>
          <w:lang w:val="en-US"/>
        </w:rPr>
      </w:pPr>
      <w:r>
        <w:rPr>
          <w:noProof/>
          <w:sz w:val="20"/>
          <w:lang w:eastAsia="ru-RU"/>
        </w:rPr>
        <w:lastRenderedPageBreak/>
        <mc:AlternateContent>
          <mc:Choice Requires="wps">
            <w:drawing>
              <wp:anchor distT="0" distB="0" distL="0" distR="0" simplePos="0" relativeHeight="251748352" behindDoc="1" locked="0" layoutInCell="1" allowOverlap="1">
                <wp:simplePos x="0" y="0"/>
                <wp:positionH relativeFrom="page">
                  <wp:posOffset>3534867</wp:posOffset>
                </wp:positionH>
                <wp:positionV relativeFrom="paragraph">
                  <wp:posOffset>206848</wp:posOffset>
                </wp:positionV>
                <wp:extent cx="48260" cy="118110"/>
                <wp:effectExtent l="0" t="0" r="0" b="0"/>
                <wp:wrapNone/>
                <wp:docPr id="213"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260" cy="118110"/>
                        </a:xfrm>
                        <a:prstGeom prst="rect">
                          <a:avLst/>
                        </a:prstGeom>
                      </wps:spPr>
                      <wps:txbx>
                        <w:txbxContent>
                          <w:p w:rsidR="00A03FD2" w:rsidRDefault="00A03FD2">
                            <w:pPr>
                              <w:rPr>
                                <w:sz w:val="15"/>
                              </w:rPr>
                            </w:pPr>
                            <w:r>
                              <w:rPr>
                                <w:spacing w:val="-10"/>
                                <w:w w:val="90"/>
                                <w:sz w:val="15"/>
                              </w:rPr>
                              <w:t>1</w:t>
                            </w:r>
                          </w:p>
                        </w:txbxContent>
                      </wps:txbx>
                      <wps:bodyPr wrap="square" lIns="0" tIns="0" rIns="0" bIns="0" rtlCol="0">
                        <a:noAutofit/>
                      </wps:bodyPr>
                    </wps:wsp>
                  </a:graphicData>
                </a:graphic>
              </wp:anchor>
            </w:drawing>
          </mc:Choice>
          <mc:Fallback>
            <w:pict>
              <v:shape id="Textbox 25" o:spid="_x0000_s1034" type="#_x0000_t202" style="position:absolute;left:0;text-align:left;margin-left:278.35pt;margin-top:16.3pt;width:3.8pt;height:9.3pt;z-index:-25156812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" filled="f" stroked="f">
                <v:path arrowok="t"/>
                <v:textbox inset="0,0,0,0">
                  <w:txbxContent>
                    <w:p w:rsidR="00A03FD2" w:rsidRDefault="00A03FD2">
                      <w:pPr>
                        <w:rPr>
                          <w:sz w:val="15"/>
                        </w:rPr>
                      </w:pPr>
                      <w:r>
                        <w:rPr>
                          <w:spacing w:val="-10"/>
                          <w:w w:val="90"/>
                          <w:sz w:val="15"/>
                        </w:rPr>
                        <w:t>1</w:t>
                      </w:r>
                    </w:p>
                  </w:txbxContent>
                </v:textbox>
                <w10:wrap anchorx="page"/>
              </v:shape>
            </w:pict>
          </mc:Fallback>
        </mc:AlternateContent>
      </w:r>
      <w:r w:rsidRPr="00E574CE">
        <w:rPr>
          <w:position w:val="-12"/>
          <w:sz w:val="20"/>
          <w:lang w:val="en-US"/>
        </w:rPr>
        <w:t>x</w:t>
      </w:r>
      <w:r w:rsidRPr="00E574CE">
        <w:rPr>
          <w:spacing w:val="76"/>
          <w:w w:val="150"/>
          <w:position w:val="-12"/>
          <w:sz w:val="20"/>
          <w:lang w:val="en-US"/>
        </w:rPr>
        <w:t xml:space="preserve"> </w:t>
      </w:r>
      <w:r w:rsidRPr="00E574CE">
        <w:rPr>
          <w:rFonts w:ascii="Tahoma" w:hAnsi="Tahoma"/>
          <w:position w:val="-12"/>
          <w:sz w:val="20"/>
          <w:lang w:val="en-US"/>
        </w:rPr>
        <w:t>=</w:t>
      </w:r>
      <w:r w:rsidRPr="00E574CE">
        <w:rPr>
          <w:rFonts w:ascii="Tahoma" w:hAnsi="Tahoma"/>
          <w:spacing w:val="20"/>
          <w:position w:val="-12"/>
          <w:sz w:val="20"/>
          <w:lang w:val="en-US"/>
        </w:rPr>
        <w:t xml:space="preserve"> </w:t>
      </w:r>
      <w:r w:rsidRPr="00E574CE">
        <w:rPr>
          <w:rFonts w:ascii="Tahoma" w:hAnsi="Tahoma"/>
          <w:sz w:val="20"/>
          <w:u w:val="single"/>
          <w:lang w:val="en-US"/>
        </w:rPr>
        <w:t>(</w:t>
      </w:r>
      <w:r w:rsidRPr="00E574CE">
        <w:rPr>
          <w:sz w:val="20"/>
          <w:u w:val="single"/>
          <w:lang w:val="en-US"/>
        </w:rPr>
        <w:t>V</w:t>
      </w:r>
      <w:r w:rsidRPr="00E574CE">
        <w:rPr>
          <w:sz w:val="20"/>
          <w:u w:val="single"/>
          <w:vertAlign w:val="subscript"/>
          <w:lang w:val="en-US"/>
        </w:rPr>
        <w:t>1</w:t>
      </w:r>
      <w:r w:rsidRPr="00E574CE">
        <w:rPr>
          <w:spacing w:val="18"/>
          <w:sz w:val="20"/>
          <w:u w:val="single"/>
          <w:lang w:val="en-US"/>
        </w:rPr>
        <w:t xml:space="preserve"> </w:t>
      </w:r>
      <w:r w:rsidRPr="00E574CE">
        <w:rPr>
          <w:rFonts w:ascii="Verdana" w:hAnsi="Verdana"/>
          <w:i/>
          <w:sz w:val="20"/>
          <w:u w:val="single"/>
          <w:lang w:val="en-US"/>
        </w:rPr>
        <w:t>−</w:t>
      </w:r>
      <w:r w:rsidRPr="00E574CE">
        <w:rPr>
          <w:rFonts w:ascii="Verdana" w:hAnsi="Verdana"/>
          <w:i/>
          <w:spacing w:val="-18"/>
          <w:sz w:val="20"/>
          <w:u w:val="single"/>
          <w:lang w:val="en-US"/>
        </w:rPr>
        <w:t xml:space="preserve"> </w:t>
      </w:r>
      <w:r w:rsidRPr="00E574CE">
        <w:rPr>
          <w:sz w:val="20"/>
          <w:u w:val="single"/>
          <w:lang w:val="en-US"/>
        </w:rPr>
        <w:t>V</w:t>
      </w:r>
      <w:r w:rsidRPr="00E574CE">
        <w:rPr>
          <w:sz w:val="20"/>
          <w:u w:val="single"/>
          <w:vertAlign w:val="subscript"/>
          <w:lang w:val="en-US"/>
        </w:rPr>
        <w:t>2</w:t>
      </w:r>
      <w:r w:rsidRPr="00E574CE">
        <w:rPr>
          <w:rFonts w:ascii="Tahoma" w:hAnsi="Tahoma"/>
          <w:sz w:val="20"/>
          <w:u w:val="single"/>
          <w:lang w:val="en-US"/>
        </w:rPr>
        <w:t>)</w:t>
      </w:r>
      <w:r w:rsidRPr="00E574CE">
        <w:rPr>
          <w:rFonts w:ascii="Tahoma" w:hAnsi="Tahoma"/>
          <w:spacing w:val="30"/>
          <w:sz w:val="20"/>
          <w:u w:val="single"/>
          <w:lang w:val="en-US"/>
        </w:rPr>
        <w:t xml:space="preserve"> </w:t>
      </w:r>
      <w:r w:rsidRPr="00E574CE">
        <w:rPr>
          <w:rFonts w:ascii="Verdana" w:hAnsi="Verdana"/>
          <w:i/>
          <w:sz w:val="20"/>
          <w:u w:val="single"/>
          <w:lang w:val="en-US"/>
        </w:rPr>
        <w:t>×</w:t>
      </w:r>
      <w:r w:rsidRPr="00E574CE">
        <w:rPr>
          <w:rFonts w:ascii="Verdana" w:hAnsi="Verdana"/>
          <w:i/>
          <w:spacing w:val="19"/>
          <w:sz w:val="20"/>
          <w:u w:val="single"/>
          <w:lang w:val="en-US"/>
        </w:rPr>
        <w:t xml:space="preserve"> </w:t>
      </w:r>
      <w:r w:rsidRPr="00E574CE">
        <w:rPr>
          <w:sz w:val="20"/>
          <w:u w:val="single"/>
          <w:lang w:val="en-US"/>
        </w:rPr>
        <w:t>100</w:t>
      </w:r>
      <w:r w:rsidRPr="00E574CE">
        <w:rPr>
          <w:spacing w:val="46"/>
          <w:sz w:val="20"/>
          <w:u w:val="single"/>
          <w:lang w:val="en-US"/>
        </w:rPr>
        <w:t xml:space="preserve"> </w:t>
      </w:r>
      <w:r w:rsidRPr="00E574CE">
        <w:rPr>
          <w:rFonts w:ascii="Verdana" w:hAnsi="Verdana"/>
          <w:i/>
          <w:sz w:val="20"/>
          <w:u w:val="single"/>
          <w:lang w:val="en-US"/>
        </w:rPr>
        <w:t>×</w:t>
      </w:r>
      <w:r w:rsidRPr="00E574CE">
        <w:rPr>
          <w:rFonts w:ascii="Verdana" w:hAnsi="Verdana"/>
          <w:i/>
          <w:spacing w:val="19"/>
          <w:sz w:val="20"/>
          <w:u w:val="single"/>
          <w:lang w:val="en-US"/>
        </w:rPr>
        <w:t xml:space="preserve"> </w:t>
      </w:r>
      <w:r w:rsidRPr="00E574CE">
        <w:rPr>
          <w:sz w:val="20"/>
          <w:u w:val="single"/>
          <w:lang w:val="en-US"/>
        </w:rPr>
        <w:t>0.0015</w:t>
      </w:r>
      <w:r w:rsidRPr="00E574CE">
        <w:rPr>
          <w:spacing w:val="46"/>
          <w:sz w:val="20"/>
          <w:u w:val="single"/>
          <w:lang w:val="en-US"/>
        </w:rPr>
        <w:t xml:space="preserve"> </w:t>
      </w:r>
      <w:r w:rsidRPr="00E574CE">
        <w:rPr>
          <w:rFonts w:ascii="Verdana" w:hAnsi="Verdana"/>
          <w:i/>
          <w:sz w:val="20"/>
          <w:u w:val="single"/>
          <w:lang w:val="en-US"/>
        </w:rPr>
        <w:t>×</w:t>
      </w:r>
      <w:r w:rsidRPr="00E574CE">
        <w:rPr>
          <w:rFonts w:ascii="Verdana" w:hAnsi="Verdana"/>
          <w:i/>
          <w:spacing w:val="19"/>
          <w:sz w:val="20"/>
          <w:u w:val="single"/>
          <w:lang w:val="en-US"/>
        </w:rPr>
        <w:t xml:space="preserve"> </w:t>
      </w:r>
      <w:r w:rsidRPr="00E574CE">
        <w:rPr>
          <w:spacing w:val="-9"/>
          <w:sz w:val="20"/>
          <w:u w:val="single"/>
          <w:lang w:val="en-US"/>
        </w:rPr>
        <w:t>100</w:t>
      </w:r>
    </w:p>
    <w:p w:rsidR="00E574CE" w:rsidRDefault="00E574CE">
      <w:pPr>
        <w:pStyle w:val="a5"/>
        <w:spacing w:line="187" w:lineRule="exact"/>
        <w:ind w:right="1446"/>
        <w:jc w:val="right"/>
      </w:pPr>
      <w:r>
        <w:rPr>
          <w:spacing w:val="-10"/>
          <w:w w:val="105"/>
        </w:rPr>
        <w:t>m</w:t>
      </w:r>
    </w:p>
    <w:p w:rsidR="00E574CE" w:rsidRPr="00E574CE" w:rsidRDefault="00E574CE">
      <w:pPr>
        <w:spacing w:before="6"/>
        <w:rPr>
          <w:sz w:val="20"/>
          <w:lang w:val="en-US"/>
        </w:rPr>
      </w:pPr>
      <w:r w:rsidRPr="00E574CE">
        <w:rPr>
          <w:lang w:val="en-US"/>
        </w:rPr>
        <w:br w:type="column"/>
      </w:r>
    </w:p>
    <w:p w:rsidR="00E574CE" w:rsidRDefault="00E574CE">
      <w:pPr>
        <w:pStyle w:val="a5"/>
        <w:spacing w:before="1"/>
        <w:ind w:right="132"/>
        <w:jc w:val="right"/>
      </w:pPr>
      <w:r>
        <w:rPr>
          <w:spacing w:val="-5"/>
        </w:rPr>
        <w:t>(2)</w:t>
      </w:r>
    </w:p>
    <w:p w:rsidR="00E574CE" w:rsidRDefault="00E574CE">
      <w:pPr>
        <w:pStyle w:val="a5"/>
        <w:jc w:val="right"/>
        <w:sectPr w:rsidR="00E574CE">
          <w:type w:val="continuous"/>
          <w:pgSz w:w="11910" w:h="16840"/>
          <w:pgMar w:top="980" w:right="566" w:bottom="0" w:left="566" w:header="985" w:footer="0" w:gutter="0"/>
          <w:cols w:num="2" w:space="720" w:equalWidth="0">
            <w:col w:w="8460" w:space="40"/>
            <w:col w:w="2278"/>
          </w:cols>
        </w:sectPr>
      </w:pPr>
    </w:p>
    <w:p w:rsidR="00E574CE" w:rsidRDefault="00E574CE">
      <w:pPr>
        <w:pStyle w:val="a5"/>
        <w:spacing w:before="55" w:line="256" w:lineRule="auto"/>
        <w:ind w:left="2761" w:right="118" w:hanging="9"/>
      </w:pPr>
      <w:r>
        <w:lastRenderedPageBreak/>
        <w:t>where</w:t>
      </w:r>
      <w:r>
        <w:rPr>
          <w:spacing w:val="-2"/>
        </w:rPr>
        <w:t xml:space="preserve"> </w:t>
      </w:r>
      <w:r>
        <w:t>x</w:t>
      </w:r>
      <w:r>
        <w:rPr>
          <w:vertAlign w:val="subscript"/>
        </w:rPr>
        <w:t>1</w:t>
      </w:r>
      <w:r>
        <w:t xml:space="preserve"> is</w:t>
      </w:r>
      <w:r>
        <w:rPr>
          <w:spacing w:val="-2"/>
        </w:rPr>
        <w:t xml:space="preserve"> </w:t>
      </w:r>
      <w:r>
        <w:t>the</w:t>
      </w:r>
      <w:r>
        <w:rPr>
          <w:spacing w:val="-2"/>
        </w:rPr>
        <w:t xml:space="preserve"> </w:t>
      </w:r>
      <w:r>
        <w:t>total</w:t>
      </w:r>
      <w:r>
        <w:rPr>
          <w:spacing w:val="-2"/>
        </w:rPr>
        <w:t xml:space="preserve"> </w:t>
      </w:r>
      <w:r>
        <w:t>content</w:t>
      </w:r>
      <w:r>
        <w:rPr>
          <w:spacing w:val="-2"/>
        </w:rPr>
        <w:t xml:space="preserve"> </w:t>
      </w:r>
      <w:r>
        <w:t>of</w:t>
      </w:r>
      <w:r>
        <w:rPr>
          <w:spacing w:val="-2"/>
        </w:rPr>
        <w:t xml:space="preserve"> </w:t>
      </w:r>
      <w:r>
        <w:t>methylol</w:t>
      </w:r>
      <w:r>
        <w:rPr>
          <w:spacing w:val="-2"/>
        </w:rPr>
        <w:t xml:space="preserve"> </w:t>
      </w:r>
      <w:r>
        <w:t>groups</w:t>
      </w:r>
      <w:r>
        <w:rPr>
          <w:spacing w:val="-2"/>
        </w:rPr>
        <w:t xml:space="preserve"> </w:t>
      </w:r>
      <w:r>
        <w:t>and</w:t>
      </w:r>
      <w:r>
        <w:rPr>
          <w:spacing w:val="-2"/>
        </w:rPr>
        <w:t xml:space="preserve"> </w:t>
      </w:r>
      <w:r>
        <w:t>free</w:t>
      </w:r>
      <w:r>
        <w:rPr>
          <w:spacing w:val="-2"/>
        </w:rPr>
        <w:t xml:space="preserve"> </w:t>
      </w:r>
      <w:r>
        <w:t>formaldehyde</w:t>
      </w:r>
      <w:r>
        <w:rPr>
          <w:spacing w:val="-2"/>
        </w:rPr>
        <w:t xml:space="preserve"> </w:t>
      </w:r>
      <w:r>
        <w:t>in</w:t>
      </w:r>
      <w:r>
        <w:rPr>
          <w:spacing w:val="-2"/>
        </w:rPr>
        <w:t xml:space="preserve"> </w:t>
      </w:r>
      <w:r>
        <w:t>terms</w:t>
      </w:r>
      <w:r>
        <w:rPr>
          <w:spacing w:val="-2"/>
        </w:rPr>
        <w:t xml:space="preserve"> </w:t>
      </w:r>
      <w:r>
        <w:t>of</w:t>
      </w:r>
      <w:r>
        <w:rPr>
          <w:spacing w:val="-2"/>
        </w:rPr>
        <w:t xml:space="preserve"> </w:t>
      </w:r>
      <w:r>
        <w:t>formalde- hyde, which is determined using the iodometric method, %; x</w:t>
      </w:r>
      <w:r>
        <w:rPr>
          <w:vertAlign w:val="subscript"/>
        </w:rPr>
        <w:t>2</w:t>
      </w:r>
      <w:r>
        <w:t xml:space="preserve"> is the content of free formaldehyde in the sample, %; V</w:t>
      </w:r>
      <w:r>
        <w:rPr>
          <w:vertAlign w:val="subscript"/>
        </w:rPr>
        <w:t>1</w:t>
      </w:r>
      <w:r>
        <w:t xml:space="preserve"> and V</w:t>
      </w:r>
      <w:r>
        <w:rPr>
          <w:vertAlign w:val="subscript"/>
        </w:rPr>
        <w:t>2</w:t>
      </w:r>
      <w:r>
        <w:t xml:space="preserve"> are volumes of 0.1 N sodium thiosulfate solution used for the titration of control and working solutions, respectively, mL; 0.0015 is the amount of formaldehyde, 1 mL of which contains exactly 0.1 N sodium thiosulfate solution,</w:t>
      </w:r>
      <w:r>
        <w:rPr>
          <w:spacing w:val="40"/>
        </w:rPr>
        <w:t xml:space="preserve"> </w:t>
      </w:r>
      <w:r>
        <w:t>g; and m is the sample weight, g.</w:t>
      </w:r>
    </w:p>
    <w:p w:rsidR="00E574CE" w:rsidRDefault="00E574CE">
      <w:pPr>
        <w:pStyle w:val="a5"/>
        <w:spacing w:before="2" w:line="256" w:lineRule="auto"/>
        <w:ind w:left="2761" w:right="152" w:firstLine="425"/>
      </w:pPr>
      <w:r>
        <w:t>The test result is determined as the arithmetic mean of the results from two parallel measurements, with a permissible discrepancy not exceeding 3%.</w:t>
      </w:r>
    </w:p>
    <w:p w:rsidR="00E574CE" w:rsidRDefault="00E574CE" w:rsidP="00E574CE">
      <w:pPr>
        <w:pStyle w:val="a9"/>
        <w:numPr>
          <w:ilvl w:val="2"/>
          <w:numId w:val="7"/>
        </w:numPr>
        <w:tabs>
          <w:tab w:val="left" w:pos="3270"/>
        </w:tabs>
        <w:spacing w:before="197"/>
        <w:ind w:left="3270" w:hanging="509"/>
        <w:jc w:val="both"/>
        <w:rPr>
          <w:sz w:val="20"/>
        </w:rPr>
      </w:pPr>
      <w:bookmarkStart w:id="209" w:name="Determination_of_Formaldehyde_Content_"/>
      <w:bookmarkEnd w:id="209"/>
      <w:r>
        <w:rPr>
          <w:sz w:val="20"/>
        </w:rPr>
        <w:t>Determination</w:t>
      </w:r>
      <w:r>
        <w:rPr>
          <w:spacing w:val="32"/>
          <w:sz w:val="20"/>
        </w:rPr>
        <w:t xml:space="preserve"> </w:t>
      </w:r>
      <w:r>
        <w:rPr>
          <w:sz w:val="20"/>
        </w:rPr>
        <w:t>of</w:t>
      </w:r>
      <w:r>
        <w:rPr>
          <w:spacing w:val="33"/>
          <w:sz w:val="20"/>
        </w:rPr>
        <w:t xml:space="preserve"> </w:t>
      </w:r>
      <w:r>
        <w:rPr>
          <w:sz w:val="20"/>
        </w:rPr>
        <w:t>Formaldehyde</w:t>
      </w:r>
      <w:r>
        <w:rPr>
          <w:spacing w:val="33"/>
          <w:sz w:val="20"/>
        </w:rPr>
        <w:t xml:space="preserve"> </w:t>
      </w:r>
      <w:r>
        <w:rPr>
          <w:spacing w:val="-2"/>
          <w:sz w:val="20"/>
        </w:rPr>
        <w:t>Content</w:t>
      </w:r>
    </w:p>
    <w:p w:rsidR="00E574CE" w:rsidRDefault="00E574CE">
      <w:pPr>
        <w:pStyle w:val="a5"/>
        <w:spacing w:before="76" w:line="256" w:lineRule="auto"/>
        <w:ind w:left="2753" w:right="117" w:firstLine="433"/>
      </w:pPr>
      <w:r>
        <w:t>The concentration of formaldehyde in the polymer was analyzed using two methods. The first method was spectrophotometric, being based on the interaction of formaldehyde with</w:t>
      </w:r>
      <w:r>
        <w:rPr>
          <w:spacing w:val="40"/>
        </w:rPr>
        <w:t xml:space="preserve"> </w:t>
      </w:r>
      <w:r>
        <w:t>acetylacetone</w:t>
      </w:r>
      <w:r>
        <w:rPr>
          <w:spacing w:val="40"/>
        </w:rPr>
        <w:t xml:space="preserve"> </w:t>
      </w:r>
      <w:r>
        <w:t>in</w:t>
      </w:r>
      <w:r>
        <w:rPr>
          <w:spacing w:val="40"/>
        </w:rPr>
        <w:t xml:space="preserve"> </w:t>
      </w:r>
      <w:r>
        <w:t>ammonium</w:t>
      </w:r>
      <w:r>
        <w:rPr>
          <w:spacing w:val="40"/>
        </w:rPr>
        <w:t xml:space="preserve"> </w:t>
      </w:r>
      <w:r>
        <w:t>acetate,</w:t>
      </w:r>
      <w:r>
        <w:rPr>
          <w:spacing w:val="40"/>
        </w:rPr>
        <w:t xml:space="preserve"> </w:t>
      </w:r>
      <w:r>
        <w:t>producing</w:t>
      </w:r>
      <w:r>
        <w:rPr>
          <w:spacing w:val="40"/>
        </w:rPr>
        <w:t xml:space="preserve"> </w:t>
      </w:r>
      <w:r>
        <w:t>a</w:t>
      </w:r>
      <w:r>
        <w:rPr>
          <w:spacing w:val="40"/>
        </w:rPr>
        <w:t xml:space="preserve"> </w:t>
      </w:r>
      <w:r>
        <w:t>yellow-colored</w:t>
      </w:r>
      <w:r>
        <w:rPr>
          <w:spacing w:val="40"/>
        </w:rPr>
        <w:t xml:space="preserve"> </w:t>
      </w:r>
      <w:r>
        <w:t>compound</w:t>
      </w:r>
      <w:r>
        <w:rPr>
          <w:spacing w:val="40"/>
        </w:rPr>
        <w:t xml:space="preserve"> </w:t>
      </w:r>
      <w:r>
        <w:t>[</w:t>
      </w:r>
      <w:hyperlink w:anchor="_bookmark37" w:history="1">
        <w:r>
          <w:rPr>
            <w:color w:val="0774B7"/>
          </w:rPr>
          <w:t>28</w:t>
        </w:r>
      </w:hyperlink>
      <w:r>
        <w:t>]. The</w:t>
      </w:r>
      <w:r>
        <w:rPr>
          <w:spacing w:val="62"/>
        </w:rPr>
        <w:t xml:space="preserve"> </w:t>
      </w:r>
      <w:r>
        <w:t>second</w:t>
      </w:r>
      <w:r>
        <w:rPr>
          <w:spacing w:val="62"/>
        </w:rPr>
        <w:t xml:space="preserve"> </w:t>
      </w:r>
      <w:r>
        <w:t>method</w:t>
      </w:r>
      <w:r>
        <w:rPr>
          <w:spacing w:val="62"/>
        </w:rPr>
        <w:t xml:space="preserve"> </w:t>
      </w:r>
      <w:r>
        <w:t>was</w:t>
      </w:r>
      <w:r>
        <w:rPr>
          <w:spacing w:val="62"/>
        </w:rPr>
        <w:t xml:space="preserve"> </w:t>
      </w:r>
      <w:r>
        <w:t>fluorimetric,</w:t>
      </w:r>
      <w:r>
        <w:rPr>
          <w:spacing w:val="70"/>
        </w:rPr>
        <w:t xml:space="preserve"> </w:t>
      </w:r>
      <w:r>
        <w:t>which</w:t>
      </w:r>
      <w:r>
        <w:rPr>
          <w:spacing w:val="62"/>
        </w:rPr>
        <w:t xml:space="preserve"> </w:t>
      </w:r>
      <w:r>
        <w:t>involved</w:t>
      </w:r>
      <w:r>
        <w:rPr>
          <w:spacing w:val="62"/>
        </w:rPr>
        <w:t xml:space="preserve"> </w:t>
      </w:r>
      <w:r>
        <w:t>the</w:t>
      </w:r>
      <w:r>
        <w:rPr>
          <w:spacing w:val="62"/>
        </w:rPr>
        <w:t xml:space="preserve"> </w:t>
      </w:r>
      <w:r>
        <w:t>formation</w:t>
      </w:r>
      <w:r>
        <w:rPr>
          <w:spacing w:val="62"/>
        </w:rPr>
        <w:t xml:space="preserve"> </w:t>
      </w:r>
      <w:r>
        <w:t>of</w:t>
      </w:r>
      <w:r>
        <w:rPr>
          <w:spacing w:val="62"/>
        </w:rPr>
        <w:t xml:space="preserve"> </w:t>
      </w:r>
      <w:r>
        <w:t>a</w:t>
      </w:r>
      <w:r>
        <w:rPr>
          <w:spacing w:val="62"/>
        </w:rPr>
        <w:t xml:space="preserve"> </w:t>
      </w:r>
      <w:r>
        <w:t>luminescent</w:t>
      </w:r>
    </w:p>
    <w:p w:rsidR="00E574CE" w:rsidRDefault="00E574CE">
      <w:pPr>
        <w:pStyle w:val="a5"/>
        <w:spacing w:line="256" w:lineRule="auto"/>
        <w:sectPr w:rsidR="00E574CE" w:rsidSect="00F63D93">
          <w:type w:val="continuous"/>
          <w:pgSz w:w="11910" w:h="16840"/>
          <w:pgMar w:top="980" w:right="566" w:bottom="0" w:left="566" w:header="985" w:footer="672" w:gutter="0"/>
          <w:cols w:space="720"/>
        </w:sectPr>
      </w:pPr>
      <w:bookmarkStart w:id="210" w:name="_GoBack"/>
      <w:bookmarkEnd w:id="210"/>
    </w:p>
    <w:p w:rsidR="00E574CE" w:rsidRDefault="00E574CE">
      <w:pPr>
        <w:pStyle w:val="a5"/>
        <w:spacing w:before="177"/>
      </w:pPr>
    </w:p>
    <w:p w:rsidR="00E574CE" w:rsidRDefault="00E574CE">
      <w:pPr>
        <w:pStyle w:val="a5"/>
        <w:spacing w:line="256" w:lineRule="auto"/>
        <w:ind w:left="2761" w:right="152"/>
      </w:pPr>
      <w:r>
        <w:rPr>
          <w:w w:val="105"/>
        </w:rPr>
        <w:t>compound when formaldehyde reacted with 1,3-cyclohexanedione in the presence of ammonium ions [</w:t>
      </w:r>
      <w:hyperlink w:anchor="_bookmark37" w:history="1">
        <w:r>
          <w:rPr>
            <w:color w:val="0774B7"/>
            <w:w w:val="105"/>
          </w:rPr>
          <w:t>28</w:t>
        </w:r>
      </w:hyperlink>
      <w:r>
        <w:rPr>
          <w:w w:val="105"/>
        </w:rPr>
        <w:t>].</w:t>
      </w:r>
    </w:p>
    <w:p w:rsidR="00E574CE" w:rsidRDefault="00E574CE">
      <w:pPr>
        <w:pStyle w:val="a5"/>
        <w:spacing w:before="1" w:line="249" w:lineRule="auto"/>
        <w:ind w:left="2755" w:right="119" w:firstLine="431"/>
      </w:pPr>
      <w:r>
        <w:rPr>
          <w:w w:val="105"/>
        </w:rPr>
        <w:t>Spectrophotometric method:</w:t>
      </w:r>
      <w:r>
        <w:rPr>
          <w:spacing w:val="40"/>
          <w:w w:val="105"/>
        </w:rPr>
        <w:t xml:space="preserve"> </w:t>
      </w:r>
      <w:r>
        <w:rPr>
          <w:w w:val="105"/>
        </w:rPr>
        <w:t>for this method, a PE-5400UF spectrophotometer (EKROSHIM LLC, St. Petersburg, Russia) was used; spectral range: 190–1000 nm; spec- tral</w:t>
      </w:r>
      <w:r>
        <w:rPr>
          <w:spacing w:val="-3"/>
          <w:w w:val="105"/>
        </w:rPr>
        <w:t xml:space="preserve"> </w:t>
      </w:r>
      <w:r>
        <w:rPr>
          <w:w w:val="105"/>
        </w:rPr>
        <w:t>slit</w:t>
      </w:r>
      <w:r>
        <w:rPr>
          <w:spacing w:val="-2"/>
          <w:w w:val="105"/>
        </w:rPr>
        <w:t xml:space="preserve"> </w:t>
      </w:r>
      <w:r>
        <w:rPr>
          <w:w w:val="105"/>
        </w:rPr>
        <w:t>width: 4</w:t>
      </w:r>
      <w:r>
        <w:rPr>
          <w:spacing w:val="-3"/>
          <w:w w:val="105"/>
        </w:rPr>
        <w:t xml:space="preserve"> </w:t>
      </w:r>
      <w:r>
        <w:rPr>
          <w:w w:val="105"/>
        </w:rPr>
        <w:t>nm;</w:t>
      </w:r>
      <w:r>
        <w:rPr>
          <w:spacing w:val="-2"/>
          <w:w w:val="105"/>
        </w:rPr>
        <w:t xml:space="preserve"> </w:t>
      </w:r>
      <w:r>
        <w:rPr>
          <w:w w:val="105"/>
        </w:rPr>
        <w:t>wavelength</w:t>
      </w:r>
      <w:r>
        <w:rPr>
          <w:spacing w:val="-3"/>
          <w:w w:val="105"/>
        </w:rPr>
        <w:t xml:space="preserve"> </w:t>
      </w:r>
      <w:r>
        <w:rPr>
          <w:w w:val="105"/>
        </w:rPr>
        <w:t>setting</w:t>
      </w:r>
      <w:r>
        <w:rPr>
          <w:spacing w:val="-3"/>
          <w:w w:val="105"/>
        </w:rPr>
        <w:t xml:space="preserve"> </w:t>
      </w:r>
      <w:r>
        <w:rPr>
          <w:w w:val="105"/>
        </w:rPr>
        <w:t>error: no</w:t>
      </w:r>
      <w:r>
        <w:rPr>
          <w:spacing w:val="-3"/>
          <w:w w:val="105"/>
        </w:rPr>
        <w:t xml:space="preserve"> </w:t>
      </w:r>
      <w:r>
        <w:rPr>
          <w:w w:val="105"/>
        </w:rPr>
        <w:t>more</w:t>
      </w:r>
      <w:r>
        <w:rPr>
          <w:spacing w:val="-2"/>
          <w:w w:val="105"/>
        </w:rPr>
        <w:t xml:space="preserve"> </w:t>
      </w:r>
      <w:r>
        <w:rPr>
          <w:w w:val="105"/>
        </w:rPr>
        <w:t xml:space="preserve">than </w:t>
      </w:r>
      <w:r>
        <w:rPr>
          <w:rFonts w:ascii="Verdana" w:hAnsi="Verdana"/>
          <w:i/>
          <w:w w:val="105"/>
        </w:rPr>
        <w:t>±</w:t>
      </w:r>
      <w:r>
        <w:rPr>
          <w:w w:val="105"/>
        </w:rPr>
        <w:t>1</w:t>
      </w:r>
      <w:r>
        <w:rPr>
          <w:spacing w:val="-3"/>
          <w:w w:val="105"/>
        </w:rPr>
        <w:t xml:space="preserve"> </w:t>
      </w:r>
      <w:r>
        <w:rPr>
          <w:w w:val="105"/>
        </w:rPr>
        <w:t>nm;</w:t>
      </w:r>
      <w:r>
        <w:rPr>
          <w:spacing w:val="-2"/>
          <w:w w:val="105"/>
        </w:rPr>
        <w:t xml:space="preserve"> </w:t>
      </w:r>
      <w:r>
        <w:rPr>
          <w:w w:val="105"/>
        </w:rPr>
        <w:t>wavelength</w:t>
      </w:r>
      <w:r>
        <w:rPr>
          <w:spacing w:val="-3"/>
          <w:w w:val="105"/>
        </w:rPr>
        <w:t xml:space="preserve"> </w:t>
      </w:r>
      <w:r>
        <w:rPr>
          <w:w w:val="105"/>
        </w:rPr>
        <w:t xml:space="preserve">setting reproducibility: </w:t>
      </w:r>
      <w:r>
        <w:rPr>
          <w:rFonts w:ascii="Verdana" w:hAnsi="Verdana"/>
          <w:i/>
          <w:w w:val="105"/>
        </w:rPr>
        <w:t>±</w:t>
      </w:r>
      <w:r>
        <w:rPr>
          <w:w w:val="105"/>
        </w:rPr>
        <w:t xml:space="preserve">0.5 nm; limits of permissible absolute error when measuring spectral </w:t>
      </w:r>
      <w:r>
        <w:t>coefficients</w:t>
      </w:r>
      <w:r>
        <w:rPr>
          <w:spacing w:val="-12"/>
        </w:rPr>
        <w:t xml:space="preserve"> </w:t>
      </w:r>
      <w:r>
        <w:t>of</w:t>
      </w:r>
      <w:r>
        <w:rPr>
          <w:spacing w:val="-11"/>
        </w:rPr>
        <w:t xml:space="preserve"> </w:t>
      </w:r>
      <w:r>
        <w:t>directional</w:t>
      </w:r>
      <w:r>
        <w:rPr>
          <w:spacing w:val="-11"/>
        </w:rPr>
        <w:t xml:space="preserve"> </w:t>
      </w:r>
      <w:r>
        <w:t>transmittance:</w:t>
      </w:r>
      <w:r>
        <w:rPr>
          <w:spacing w:val="-11"/>
        </w:rPr>
        <w:t xml:space="preserve"> </w:t>
      </w:r>
      <w:r>
        <w:t>no</w:t>
      </w:r>
      <w:r>
        <w:rPr>
          <w:spacing w:val="-11"/>
        </w:rPr>
        <w:t xml:space="preserve"> </w:t>
      </w:r>
      <w:r>
        <w:t>more</w:t>
      </w:r>
      <w:r>
        <w:rPr>
          <w:spacing w:val="-11"/>
        </w:rPr>
        <w:t xml:space="preserve"> </w:t>
      </w:r>
      <w:r>
        <w:t>than</w:t>
      </w:r>
      <w:r>
        <w:rPr>
          <w:spacing w:val="-11"/>
        </w:rPr>
        <w:t xml:space="preserve"> </w:t>
      </w:r>
      <w:r>
        <w:rPr>
          <w:rFonts w:ascii="Verdana" w:hAnsi="Verdana"/>
          <w:i/>
        </w:rPr>
        <w:t>±</w:t>
      </w:r>
      <w:r>
        <w:t>0.5%T</w:t>
      </w:r>
      <w:r>
        <w:rPr>
          <w:spacing w:val="-11"/>
        </w:rPr>
        <w:t xml:space="preserve"> </w:t>
      </w:r>
      <w:r>
        <w:t>(315–1000</w:t>
      </w:r>
      <w:r>
        <w:rPr>
          <w:spacing w:val="-11"/>
        </w:rPr>
        <w:t xml:space="preserve"> </w:t>
      </w:r>
      <w:r>
        <w:t>nm)</w:t>
      </w:r>
      <w:r>
        <w:rPr>
          <w:spacing w:val="-11"/>
        </w:rPr>
        <w:t xml:space="preserve"> </w:t>
      </w:r>
      <w:r>
        <w:t>and</w:t>
      </w:r>
      <w:r>
        <w:rPr>
          <w:spacing w:val="-11"/>
        </w:rPr>
        <w:t xml:space="preserve"> </w:t>
      </w:r>
      <w:r>
        <w:rPr>
          <w:rFonts w:ascii="Verdana" w:hAnsi="Verdana"/>
          <w:i/>
        </w:rPr>
        <w:t>±</w:t>
      </w:r>
      <w:r>
        <w:rPr>
          <w:rFonts w:ascii="Verdana" w:hAnsi="Verdana"/>
          <w:i/>
          <w:spacing w:val="-17"/>
        </w:rPr>
        <w:t xml:space="preserve"> </w:t>
      </w:r>
      <w:r>
        <w:t xml:space="preserve">1.0%T </w:t>
      </w:r>
      <w:r>
        <w:rPr>
          <w:w w:val="105"/>
        </w:rPr>
        <w:t>(190–315</w:t>
      </w:r>
      <w:r>
        <w:rPr>
          <w:spacing w:val="-1"/>
          <w:w w:val="105"/>
        </w:rPr>
        <w:t xml:space="preserve"> </w:t>
      </w:r>
      <w:r>
        <w:rPr>
          <w:w w:val="105"/>
        </w:rPr>
        <w:t>nm);</w:t>
      </w:r>
      <w:r>
        <w:rPr>
          <w:spacing w:val="-1"/>
          <w:w w:val="105"/>
        </w:rPr>
        <w:t xml:space="preserve"> </w:t>
      </w:r>
      <w:r>
        <w:rPr>
          <w:w w:val="105"/>
        </w:rPr>
        <w:t>measuring</w:t>
      </w:r>
      <w:r>
        <w:rPr>
          <w:spacing w:val="-1"/>
          <w:w w:val="105"/>
        </w:rPr>
        <w:t xml:space="preserve"> </w:t>
      </w:r>
      <w:r>
        <w:rPr>
          <w:w w:val="105"/>
        </w:rPr>
        <w:t>range:</w:t>
      </w:r>
    </w:p>
    <w:p w:rsidR="00E574CE" w:rsidRDefault="00E574CE" w:rsidP="00E574CE">
      <w:pPr>
        <w:pStyle w:val="a9"/>
        <w:numPr>
          <w:ilvl w:val="0"/>
          <w:numId w:val="6"/>
        </w:numPr>
        <w:tabs>
          <w:tab w:val="left" w:pos="3221"/>
        </w:tabs>
        <w:spacing w:before="69"/>
        <w:ind w:left="3221" w:hanging="470"/>
        <w:jc w:val="both"/>
        <w:rPr>
          <w:sz w:val="20"/>
        </w:rPr>
      </w:pPr>
      <w:r>
        <w:rPr>
          <w:sz w:val="20"/>
        </w:rPr>
        <w:t>Optical</w:t>
      </w:r>
      <w:r>
        <w:rPr>
          <w:spacing w:val="8"/>
          <w:sz w:val="20"/>
        </w:rPr>
        <w:t xml:space="preserve"> </w:t>
      </w:r>
      <w:r>
        <w:rPr>
          <w:sz w:val="20"/>
        </w:rPr>
        <w:t>density:</w:t>
      </w:r>
      <w:r>
        <w:rPr>
          <w:spacing w:val="21"/>
          <w:sz w:val="20"/>
        </w:rPr>
        <w:t xml:space="preserve"> </w:t>
      </w:r>
      <w:r>
        <w:rPr>
          <w:sz w:val="20"/>
        </w:rPr>
        <w:t>from</w:t>
      </w:r>
      <w:r>
        <w:rPr>
          <w:spacing w:val="9"/>
          <w:sz w:val="20"/>
        </w:rPr>
        <w:t xml:space="preserve"> </w:t>
      </w:r>
      <w:r>
        <w:rPr>
          <w:sz w:val="20"/>
        </w:rPr>
        <w:t>3.000</w:t>
      </w:r>
      <w:r>
        <w:rPr>
          <w:spacing w:val="8"/>
          <w:sz w:val="20"/>
        </w:rPr>
        <w:t xml:space="preserve"> </w:t>
      </w:r>
      <w:r>
        <w:rPr>
          <w:sz w:val="20"/>
        </w:rPr>
        <w:t>to</w:t>
      </w:r>
      <w:r>
        <w:rPr>
          <w:spacing w:val="8"/>
          <w:sz w:val="20"/>
        </w:rPr>
        <w:t xml:space="preserve"> </w:t>
      </w:r>
      <w:r>
        <w:rPr>
          <w:spacing w:val="-2"/>
          <w:sz w:val="20"/>
        </w:rPr>
        <w:t>0.000;</w:t>
      </w:r>
    </w:p>
    <w:p w:rsidR="00E574CE" w:rsidRDefault="00E574CE" w:rsidP="00E574CE">
      <w:pPr>
        <w:pStyle w:val="a9"/>
        <w:numPr>
          <w:ilvl w:val="0"/>
          <w:numId w:val="6"/>
        </w:numPr>
        <w:tabs>
          <w:tab w:val="left" w:pos="3221"/>
        </w:tabs>
        <w:spacing w:before="16"/>
        <w:ind w:left="3221" w:hanging="460"/>
        <w:jc w:val="both"/>
        <w:rPr>
          <w:sz w:val="20"/>
        </w:rPr>
      </w:pPr>
      <w:r>
        <w:rPr>
          <w:sz w:val="20"/>
        </w:rPr>
        <w:t>Directional</w:t>
      </w:r>
      <w:r>
        <w:rPr>
          <w:spacing w:val="7"/>
          <w:sz w:val="20"/>
        </w:rPr>
        <w:t xml:space="preserve"> </w:t>
      </w:r>
      <w:r>
        <w:rPr>
          <w:sz w:val="20"/>
        </w:rPr>
        <w:t>transmittance:</w:t>
      </w:r>
      <w:r>
        <w:rPr>
          <w:spacing w:val="20"/>
          <w:sz w:val="20"/>
        </w:rPr>
        <w:t xml:space="preserve"> </w:t>
      </w:r>
      <w:r>
        <w:rPr>
          <w:sz w:val="20"/>
        </w:rPr>
        <w:t>from</w:t>
      </w:r>
      <w:r>
        <w:rPr>
          <w:spacing w:val="7"/>
          <w:sz w:val="20"/>
        </w:rPr>
        <w:t xml:space="preserve"> </w:t>
      </w:r>
      <w:r>
        <w:rPr>
          <w:sz w:val="20"/>
        </w:rPr>
        <w:t>0.0</w:t>
      </w:r>
      <w:r>
        <w:rPr>
          <w:spacing w:val="8"/>
          <w:sz w:val="20"/>
        </w:rPr>
        <w:t xml:space="preserve"> </w:t>
      </w:r>
      <w:r>
        <w:rPr>
          <w:sz w:val="20"/>
        </w:rPr>
        <w:t>to</w:t>
      </w:r>
      <w:r>
        <w:rPr>
          <w:spacing w:val="7"/>
          <w:sz w:val="20"/>
        </w:rPr>
        <w:t xml:space="preserve"> </w:t>
      </w:r>
      <w:r>
        <w:rPr>
          <w:spacing w:val="-2"/>
          <w:sz w:val="20"/>
        </w:rPr>
        <w:t>100.0%.</w:t>
      </w:r>
    </w:p>
    <w:p w:rsidR="00E574CE" w:rsidRDefault="00E574CE">
      <w:pPr>
        <w:pStyle w:val="a5"/>
        <w:spacing w:before="77"/>
        <w:ind w:left="3187"/>
      </w:pPr>
      <w:r>
        <w:rPr>
          <w:w w:val="105"/>
        </w:rPr>
        <w:t>Light</w:t>
      </w:r>
      <w:r>
        <w:rPr>
          <w:spacing w:val="-8"/>
          <w:w w:val="105"/>
        </w:rPr>
        <w:t xml:space="preserve"> </w:t>
      </w:r>
      <w:r>
        <w:rPr>
          <w:w w:val="105"/>
        </w:rPr>
        <w:t>source:</w:t>
      </w:r>
      <w:r>
        <w:rPr>
          <w:spacing w:val="3"/>
          <w:w w:val="105"/>
        </w:rPr>
        <w:t xml:space="preserve"> </w:t>
      </w:r>
      <w:r>
        <w:rPr>
          <w:w w:val="105"/>
        </w:rPr>
        <w:t>deuterium</w:t>
      </w:r>
      <w:r>
        <w:rPr>
          <w:spacing w:val="-7"/>
          <w:w w:val="105"/>
        </w:rPr>
        <w:t xml:space="preserve"> </w:t>
      </w:r>
      <w:r>
        <w:rPr>
          <w:w w:val="105"/>
        </w:rPr>
        <w:t>and</w:t>
      </w:r>
      <w:r>
        <w:rPr>
          <w:spacing w:val="-7"/>
          <w:w w:val="105"/>
        </w:rPr>
        <w:t xml:space="preserve"> </w:t>
      </w:r>
      <w:r>
        <w:rPr>
          <w:w w:val="105"/>
        </w:rPr>
        <w:t>halogen</w:t>
      </w:r>
      <w:r>
        <w:rPr>
          <w:spacing w:val="-8"/>
          <w:w w:val="105"/>
        </w:rPr>
        <w:t xml:space="preserve"> </w:t>
      </w:r>
      <w:r>
        <w:rPr>
          <w:spacing w:val="-2"/>
          <w:w w:val="105"/>
        </w:rPr>
        <w:t>lamps.</w:t>
      </w:r>
    </w:p>
    <w:p w:rsidR="00E574CE" w:rsidRDefault="00E574CE">
      <w:pPr>
        <w:pStyle w:val="a5"/>
        <w:spacing w:before="16" w:line="256" w:lineRule="auto"/>
        <w:ind w:left="2753" w:right="117" w:firstLine="433"/>
      </w:pPr>
      <w:r>
        <w:t>Preparation of acetylacetone–ammonia reagent: A total of 15 g of ammonium acetate was added to a 100 mL volumetric flask and dissolved in a small amount of distilled water. Then, 0.3 mL of glacial acetic acid and 1 mL of acetylacetone were added.</w:t>
      </w:r>
      <w:r>
        <w:rPr>
          <w:spacing w:val="40"/>
        </w:rPr>
        <w:t xml:space="preserve"> </w:t>
      </w:r>
      <w:r>
        <w:t>The flask was</w:t>
      </w:r>
      <w:r>
        <w:rPr>
          <w:spacing w:val="40"/>
        </w:rPr>
        <w:t xml:space="preserve"> </w:t>
      </w:r>
      <w:r>
        <w:t>filled</w:t>
      </w:r>
      <w:r>
        <w:rPr>
          <w:spacing w:val="31"/>
        </w:rPr>
        <w:t xml:space="preserve"> </w:t>
      </w:r>
      <w:r>
        <w:t>up</w:t>
      </w:r>
      <w:r>
        <w:rPr>
          <w:spacing w:val="31"/>
        </w:rPr>
        <w:t xml:space="preserve"> </w:t>
      </w:r>
      <w:r>
        <w:t>to</w:t>
      </w:r>
      <w:r>
        <w:rPr>
          <w:spacing w:val="31"/>
        </w:rPr>
        <w:t xml:space="preserve"> </w:t>
      </w:r>
      <w:r>
        <w:t>the</w:t>
      </w:r>
      <w:r>
        <w:rPr>
          <w:spacing w:val="31"/>
        </w:rPr>
        <w:t xml:space="preserve"> </w:t>
      </w:r>
      <w:r>
        <w:t>100</w:t>
      </w:r>
      <w:r>
        <w:rPr>
          <w:spacing w:val="31"/>
        </w:rPr>
        <w:t xml:space="preserve"> </w:t>
      </w:r>
      <w:r>
        <w:t>mL</w:t>
      </w:r>
      <w:r>
        <w:rPr>
          <w:spacing w:val="31"/>
        </w:rPr>
        <w:t xml:space="preserve"> </w:t>
      </w:r>
      <w:r>
        <w:t>mark</w:t>
      </w:r>
      <w:r>
        <w:rPr>
          <w:spacing w:val="31"/>
        </w:rPr>
        <w:t xml:space="preserve"> </w:t>
      </w:r>
      <w:r>
        <w:t>with</w:t>
      </w:r>
      <w:r>
        <w:rPr>
          <w:spacing w:val="31"/>
        </w:rPr>
        <w:t xml:space="preserve"> </w:t>
      </w:r>
      <w:r>
        <w:t>distilled</w:t>
      </w:r>
      <w:r>
        <w:rPr>
          <w:spacing w:val="31"/>
        </w:rPr>
        <w:t xml:space="preserve"> </w:t>
      </w:r>
      <w:r>
        <w:t>water</w:t>
      </w:r>
      <w:r>
        <w:rPr>
          <w:spacing w:val="31"/>
        </w:rPr>
        <w:t xml:space="preserve"> </w:t>
      </w:r>
      <w:r>
        <w:t>and</w:t>
      </w:r>
      <w:r>
        <w:rPr>
          <w:spacing w:val="31"/>
        </w:rPr>
        <w:t xml:space="preserve"> </w:t>
      </w:r>
      <w:r>
        <w:t>mixed</w:t>
      </w:r>
      <w:r>
        <w:rPr>
          <w:spacing w:val="31"/>
        </w:rPr>
        <w:t xml:space="preserve"> </w:t>
      </w:r>
      <w:r>
        <w:t>thoroughly.</w:t>
      </w:r>
    </w:p>
    <w:p w:rsidR="00E574CE" w:rsidRDefault="00E574CE">
      <w:pPr>
        <w:pStyle w:val="a5"/>
        <w:spacing w:before="1" w:line="256" w:lineRule="auto"/>
        <w:ind w:left="2755" w:right="117" w:firstLine="431"/>
      </w:pPr>
      <w:r>
        <w:t xml:space="preserve">Preparation of calibration solutions: Here, 8–9 mL of distilled water was placed into a graduated test tube with a capacity of 25 mL, and the following was added with a graduated pipette, respectively: 0.0; 0.5; 1.0; 1.5; 2.0; 4.0; 6.0; 8.0; and 10.0 mL of a working solution of </w:t>
      </w:r>
      <w:r>
        <w:rPr>
          <w:w w:val="105"/>
        </w:rPr>
        <w:t xml:space="preserve">formaldehyde with a concentration of 1 mg/L; then, 5 mL of acetylacetone–ammonium reagent was poured into each flask, diluted to the mark with distilled water, and mixed. The values f the mass concentrations of formaldehyde in the calibration solutions are as </w:t>
      </w:r>
      <w:r>
        <w:t>follows,</w:t>
      </w:r>
      <w:r>
        <w:rPr>
          <w:spacing w:val="-5"/>
        </w:rPr>
        <w:t xml:space="preserve"> </w:t>
      </w:r>
      <w:r>
        <w:t>respectively: 0.0;</w:t>
      </w:r>
      <w:r>
        <w:rPr>
          <w:spacing w:val="-5"/>
        </w:rPr>
        <w:t xml:space="preserve"> </w:t>
      </w:r>
      <w:r>
        <w:t>0.02;</w:t>
      </w:r>
      <w:r>
        <w:rPr>
          <w:spacing w:val="-5"/>
        </w:rPr>
        <w:t xml:space="preserve"> </w:t>
      </w:r>
      <w:r>
        <w:t>0.04;</w:t>
      </w:r>
      <w:r>
        <w:rPr>
          <w:spacing w:val="-5"/>
        </w:rPr>
        <w:t xml:space="preserve"> </w:t>
      </w:r>
      <w:r>
        <w:t>0.06;</w:t>
      </w:r>
      <w:r>
        <w:rPr>
          <w:spacing w:val="-5"/>
        </w:rPr>
        <w:t xml:space="preserve"> </w:t>
      </w:r>
      <w:r>
        <w:t>0.08;</w:t>
      </w:r>
      <w:r>
        <w:rPr>
          <w:spacing w:val="-5"/>
        </w:rPr>
        <w:t xml:space="preserve"> </w:t>
      </w:r>
      <w:r>
        <w:t>0.16;</w:t>
      </w:r>
      <w:r>
        <w:rPr>
          <w:spacing w:val="-5"/>
        </w:rPr>
        <w:t xml:space="preserve"> </w:t>
      </w:r>
      <w:r>
        <w:t>0.24;</w:t>
      </w:r>
      <w:r>
        <w:rPr>
          <w:spacing w:val="-5"/>
        </w:rPr>
        <w:t xml:space="preserve"> </w:t>
      </w:r>
      <w:r>
        <w:t>0.32;</w:t>
      </w:r>
      <w:r>
        <w:rPr>
          <w:spacing w:val="-5"/>
        </w:rPr>
        <w:t xml:space="preserve"> </w:t>
      </w:r>
      <w:r>
        <w:t>and</w:t>
      </w:r>
      <w:r>
        <w:rPr>
          <w:spacing w:val="-5"/>
        </w:rPr>
        <w:t xml:space="preserve"> </w:t>
      </w:r>
      <w:r>
        <w:t>0.40</w:t>
      </w:r>
      <w:r>
        <w:rPr>
          <w:spacing w:val="-5"/>
        </w:rPr>
        <w:t xml:space="preserve"> </w:t>
      </w:r>
      <w:r>
        <w:t>mg/L.</w:t>
      </w:r>
      <w:r>
        <w:rPr>
          <w:spacing w:val="-5"/>
        </w:rPr>
        <w:t xml:space="preserve"> </w:t>
      </w:r>
      <w:r>
        <w:t>A</w:t>
      </w:r>
      <w:r>
        <w:rPr>
          <w:spacing w:val="-5"/>
        </w:rPr>
        <w:t xml:space="preserve"> </w:t>
      </w:r>
      <w:r>
        <w:t xml:space="preserve">calibration </w:t>
      </w:r>
      <w:r>
        <w:rPr>
          <w:w w:val="105"/>
        </w:rPr>
        <w:t>solution</w:t>
      </w:r>
      <w:r>
        <w:rPr>
          <w:spacing w:val="-11"/>
          <w:w w:val="105"/>
        </w:rPr>
        <w:t xml:space="preserve"> </w:t>
      </w:r>
      <w:r>
        <w:rPr>
          <w:w w:val="105"/>
        </w:rPr>
        <w:t>that</w:t>
      </w:r>
      <w:r>
        <w:rPr>
          <w:spacing w:val="-11"/>
          <w:w w:val="105"/>
        </w:rPr>
        <w:t xml:space="preserve"> </w:t>
      </w:r>
      <w:r>
        <w:rPr>
          <w:w w:val="105"/>
        </w:rPr>
        <w:t>does</w:t>
      </w:r>
      <w:r>
        <w:rPr>
          <w:spacing w:val="-11"/>
          <w:w w:val="105"/>
        </w:rPr>
        <w:t xml:space="preserve"> </w:t>
      </w:r>
      <w:r>
        <w:rPr>
          <w:w w:val="105"/>
        </w:rPr>
        <w:t>not</w:t>
      </w:r>
      <w:r>
        <w:rPr>
          <w:spacing w:val="-11"/>
          <w:w w:val="105"/>
        </w:rPr>
        <w:t xml:space="preserve"> </w:t>
      </w:r>
      <w:r>
        <w:rPr>
          <w:w w:val="105"/>
        </w:rPr>
        <w:t>contain</w:t>
      </w:r>
      <w:r>
        <w:rPr>
          <w:spacing w:val="-11"/>
          <w:w w:val="105"/>
        </w:rPr>
        <w:t xml:space="preserve"> </w:t>
      </w:r>
      <w:r>
        <w:rPr>
          <w:w w:val="105"/>
        </w:rPr>
        <w:t>formaldehyde</w:t>
      </w:r>
      <w:r>
        <w:rPr>
          <w:spacing w:val="-11"/>
          <w:w w:val="105"/>
        </w:rPr>
        <w:t xml:space="preserve"> </w:t>
      </w:r>
      <w:r>
        <w:rPr>
          <w:w w:val="105"/>
        </w:rPr>
        <w:t>(with</w:t>
      </w:r>
      <w:r>
        <w:rPr>
          <w:spacing w:val="-11"/>
          <w:w w:val="105"/>
        </w:rPr>
        <w:t xml:space="preserve"> </w:t>
      </w:r>
      <w:r>
        <w:rPr>
          <w:w w:val="105"/>
        </w:rPr>
        <w:t>a</w:t>
      </w:r>
      <w:r>
        <w:rPr>
          <w:spacing w:val="-11"/>
          <w:w w:val="105"/>
        </w:rPr>
        <w:t xml:space="preserve"> </w:t>
      </w:r>
      <w:r>
        <w:rPr>
          <w:w w:val="105"/>
        </w:rPr>
        <w:t>mass</w:t>
      </w:r>
      <w:r>
        <w:rPr>
          <w:spacing w:val="-11"/>
          <w:w w:val="105"/>
        </w:rPr>
        <w:t xml:space="preserve"> </w:t>
      </w:r>
      <w:r>
        <w:rPr>
          <w:w w:val="105"/>
        </w:rPr>
        <w:t>concentration</w:t>
      </w:r>
      <w:r>
        <w:rPr>
          <w:spacing w:val="-11"/>
          <w:w w:val="105"/>
        </w:rPr>
        <w:t xml:space="preserve"> </w:t>
      </w:r>
      <w:r>
        <w:rPr>
          <w:w w:val="105"/>
        </w:rPr>
        <w:t>of</w:t>
      </w:r>
      <w:r>
        <w:rPr>
          <w:spacing w:val="-11"/>
          <w:w w:val="105"/>
        </w:rPr>
        <w:t xml:space="preserve"> </w:t>
      </w:r>
      <w:r>
        <w:rPr>
          <w:w w:val="105"/>
        </w:rPr>
        <w:t>formaldehyde equal to zero) was used as a blank sample.</w:t>
      </w:r>
    </w:p>
    <w:p w:rsidR="00E574CE" w:rsidRDefault="00E574CE">
      <w:pPr>
        <w:pStyle w:val="a5"/>
        <w:spacing w:before="1" w:line="247" w:lineRule="auto"/>
        <w:ind w:left="2761" w:right="118" w:firstLine="425"/>
      </w:pPr>
      <w:r>
        <w:rPr>
          <w:w w:val="105"/>
        </w:rPr>
        <w:t>The</w:t>
      </w:r>
      <w:r>
        <w:rPr>
          <w:spacing w:val="-12"/>
          <w:w w:val="105"/>
        </w:rPr>
        <w:t xml:space="preserve"> </w:t>
      </w:r>
      <w:r>
        <w:rPr>
          <w:w w:val="105"/>
        </w:rPr>
        <w:t>solutions</w:t>
      </w:r>
      <w:r>
        <w:rPr>
          <w:spacing w:val="-12"/>
          <w:w w:val="105"/>
        </w:rPr>
        <w:t xml:space="preserve"> </w:t>
      </w:r>
      <w:r>
        <w:rPr>
          <w:w w:val="105"/>
        </w:rPr>
        <w:t>were</w:t>
      </w:r>
      <w:r>
        <w:rPr>
          <w:spacing w:val="-11"/>
          <w:w w:val="105"/>
        </w:rPr>
        <w:t xml:space="preserve"> </w:t>
      </w:r>
      <w:r>
        <w:rPr>
          <w:w w:val="105"/>
        </w:rPr>
        <w:t>prepared</w:t>
      </w:r>
      <w:r>
        <w:rPr>
          <w:spacing w:val="-12"/>
          <w:w w:val="105"/>
        </w:rPr>
        <w:t xml:space="preserve"> </w:t>
      </w:r>
      <w:r>
        <w:rPr>
          <w:w w:val="105"/>
        </w:rPr>
        <w:t>on</w:t>
      </w:r>
      <w:r>
        <w:rPr>
          <w:spacing w:val="-11"/>
          <w:w w:val="105"/>
        </w:rPr>
        <w:t xml:space="preserve"> </w:t>
      </w:r>
      <w:r>
        <w:rPr>
          <w:w w:val="105"/>
        </w:rPr>
        <w:t>the</w:t>
      </w:r>
      <w:r>
        <w:rPr>
          <w:spacing w:val="-12"/>
          <w:w w:val="105"/>
        </w:rPr>
        <w:t xml:space="preserve"> </w:t>
      </w:r>
      <w:r>
        <w:rPr>
          <w:w w:val="105"/>
        </w:rPr>
        <w:t>day</w:t>
      </w:r>
      <w:r>
        <w:rPr>
          <w:spacing w:val="-11"/>
          <w:w w:val="105"/>
        </w:rPr>
        <w:t xml:space="preserve"> </w:t>
      </w:r>
      <w:r>
        <w:rPr>
          <w:w w:val="105"/>
        </w:rPr>
        <w:t>they</w:t>
      </w:r>
      <w:r>
        <w:rPr>
          <w:spacing w:val="-12"/>
          <w:w w:val="105"/>
        </w:rPr>
        <w:t xml:space="preserve"> </w:t>
      </w:r>
      <w:r>
        <w:rPr>
          <w:w w:val="105"/>
        </w:rPr>
        <w:t>were</w:t>
      </w:r>
      <w:r>
        <w:rPr>
          <w:spacing w:val="-12"/>
          <w:w w:val="105"/>
        </w:rPr>
        <w:t xml:space="preserve"> </w:t>
      </w:r>
      <w:r>
        <w:rPr>
          <w:w w:val="105"/>
        </w:rPr>
        <w:t>to</w:t>
      </w:r>
      <w:r>
        <w:rPr>
          <w:spacing w:val="-11"/>
          <w:w w:val="105"/>
        </w:rPr>
        <w:t xml:space="preserve"> </w:t>
      </w:r>
      <w:r>
        <w:rPr>
          <w:w w:val="105"/>
        </w:rPr>
        <w:t>be</w:t>
      </w:r>
      <w:r>
        <w:rPr>
          <w:spacing w:val="-12"/>
          <w:w w:val="105"/>
        </w:rPr>
        <w:t xml:space="preserve"> </w:t>
      </w:r>
      <w:r>
        <w:rPr>
          <w:w w:val="105"/>
        </w:rPr>
        <w:t>used.</w:t>
      </w:r>
      <w:r>
        <w:rPr>
          <w:spacing w:val="-11"/>
          <w:w w:val="105"/>
        </w:rPr>
        <w:t xml:space="preserve"> </w:t>
      </w:r>
      <w:r>
        <w:rPr>
          <w:w w:val="105"/>
        </w:rPr>
        <w:t>Each</w:t>
      </w:r>
      <w:r>
        <w:rPr>
          <w:spacing w:val="-12"/>
          <w:w w:val="105"/>
        </w:rPr>
        <w:t xml:space="preserve"> </w:t>
      </w:r>
      <w:r>
        <w:rPr>
          <w:w w:val="105"/>
        </w:rPr>
        <w:t>prepared</w:t>
      </w:r>
      <w:r>
        <w:rPr>
          <w:spacing w:val="-11"/>
          <w:w w:val="105"/>
        </w:rPr>
        <w:t xml:space="preserve"> </w:t>
      </w:r>
      <w:r>
        <w:rPr>
          <w:w w:val="105"/>
        </w:rPr>
        <w:t>calibra- tion</w:t>
      </w:r>
      <w:r>
        <w:rPr>
          <w:spacing w:val="-12"/>
          <w:w w:val="105"/>
        </w:rPr>
        <w:t xml:space="preserve"> </w:t>
      </w:r>
      <w:r>
        <w:rPr>
          <w:w w:val="105"/>
        </w:rPr>
        <w:t>solution</w:t>
      </w:r>
      <w:r>
        <w:rPr>
          <w:spacing w:val="-11"/>
          <w:w w:val="105"/>
        </w:rPr>
        <w:t xml:space="preserve"> </w:t>
      </w:r>
      <w:r>
        <w:rPr>
          <w:w w:val="105"/>
        </w:rPr>
        <w:t>and</w:t>
      </w:r>
      <w:r>
        <w:rPr>
          <w:spacing w:val="-12"/>
          <w:w w:val="105"/>
        </w:rPr>
        <w:t xml:space="preserve"> </w:t>
      </w:r>
      <w:r>
        <w:rPr>
          <w:w w:val="105"/>
        </w:rPr>
        <w:t>a</w:t>
      </w:r>
      <w:r>
        <w:rPr>
          <w:spacing w:val="-11"/>
          <w:w w:val="105"/>
        </w:rPr>
        <w:t xml:space="preserve"> </w:t>
      </w:r>
      <w:r>
        <w:rPr>
          <w:w w:val="105"/>
        </w:rPr>
        <w:t>blank</w:t>
      </w:r>
      <w:r>
        <w:rPr>
          <w:spacing w:val="-12"/>
          <w:w w:val="105"/>
        </w:rPr>
        <w:t xml:space="preserve"> </w:t>
      </w:r>
      <w:r>
        <w:rPr>
          <w:w w:val="105"/>
        </w:rPr>
        <w:t>sample</w:t>
      </w:r>
      <w:r>
        <w:rPr>
          <w:spacing w:val="-11"/>
          <w:w w:val="105"/>
        </w:rPr>
        <w:t xml:space="preserve"> </w:t>
      </w:r>
      <w:r>
        <w:rPr>
          <w:w w:val="105"/>
        </w:rPr>
        <w:t>were</w:t>
      </w:r>
      <w:r>
        <w:rPr>
          <w:spacing w:val="-12"/>
          <w:w w:val="105"/>
        </w:rPr>
        <w:t xml:space="preserve"> </w:t>
      </w:r>
      <w:r>
        <w:rPr>
          <w:w w:val="105"/>
        </w:rPr>
        <w:t>placed</w:t>
      </w:r>
      <w:r>
        <w:rPr>
          <w:spacing w:val="-11"/>
          <w:w w:val="105"/>
        </w:rPr>
        <w:t xml:space="preserve"> </w:t>
      </w:r>
      <w:r>
        <w:rPr>
          <w:w w:val="105"/>
        </w:rPr>
        <w:t>in</w:t>
      </w:r>
      <w:r>
        <w:rPr>
          <w:spacing w:val="-12"/>
          <w:w w:val="105"/>
        </w:rPr>
        <w:t xml:space="preserve"> </w:t>
      </w:r>
      <w:r>
        <w:rPr>
          <w:w w:val="105"/>
        </w:rPr>
        <w:t>a</w:t>
      </w:r>
      <w:r>
        <w:rPr>
          <w:spacing w:val="-11"/>
          <w:w w:val="105"/>
        </w:rPr>
        <w:t xml:space="preserve"> </w:t>
      </w:r>
      <w:r>
        <w:rPr>
          <w:w w:val="105"/>
        </w:rPr>
        <w:t>water</w:t>
      </w:r>
      <w:r>
        <w:rPr>
          <w:spacing w:val="-12"/>
          <w:w w:val="105"/>
        </w:rPr>
        <w:t xml:space="preserve"> </w:t>
      </w:r>
      <w:r>
        <w:rPr>
          <w:w w:val="105"/>
        </w:rPr>
        <w:t>bath</w:t>
      </w:r>
      <w:r>
        <w:rPr>
          <w:spacing w:val="-11"/>
          <w:w w:val="105"/>
        </w:rPr>
        <w:t xml:space="preserve"> </w:t>
      </w:r>
      <w:r>
        <w:rPr>
          <w:w w:val="105"/>
        </w:rPr>
        <w:t>at</w:t>
      </w:r>
      <w:r>
        <w:rPr>
          <w:spacing w:val="-12"/>
          <w:w w:val="105"/>
        </w:rPr>
        <w:t xml:space="preserve"> </w:t>
      </w:r>
      <w:r>
        <w:rPr>
          <w:w w:val="105"/>
        </w:rPr>
        <w:t>a</w:t>
      </w:r>
      <w:r>
        <w:rPr>
          <w:spacing w:val="-11"/>
          <w:w w:val="105"/>
        </w:rPr>
        <w:t xml:space="preserve"> </w:t>
      </w:r>
      <w:r>
        <w:rPr>
          <w:w w:val="105"/>
        </w:rPr>
        <w:t>temperature</w:t>
      </w:r>
      <w:r>
        <w:rPr>
          <w:spacing w:val="-12"/>
          <w:w w:val="105"/>
        </w:rPr>
        <w:t xml:space="preserve"> </w:t>
      </w:r>
      <w:r>
        <w:rPr>
          <w:w w:val="105"/>
        </w:rPr>
        <w:t>of</w:t>
      </w:r>
      <w:r>
        <w:rPr>
          <w:spacing w:val="-11"/>
          <w:w w:val="105"/>
        </w:rPr>
        <w:t xml:space="preserve"> </w:t>
      </w:r>
      <w:r>
        <w:rPr>
          <w:w w:val="105"/>
        </w:rPr>
        <w:t>60–65</w:t>
      </w:r>
      <w:r>
        <w:rPr>
          <w:spacing w:val="-10"/>
          <w:w w:val="105"/>
        </w:rPr>
        <w:t xml:space="preserve"> </w:t>
      </w:r>
      <w:r>
        <w:rPr>
          <w:rFonts w:ascii="Verdana" w:hAnsi="Verdana"/>
          <w:i/>
          <w:w w:val="110"/>
          <w:position w:val="7"/>
          <w:sz w:val="15"/>
        </w:rPr>
        <w:t>◦</w:t>
      </w:r>
      <w:r>
        <w:rPr>
          <w:w w:val="110"/>
        </w:rPr>
        <w:t xml:space="preserve">C </w:t>
      </w:r>
      <w:r>
        <w:rPr>
          <w:w w:val="105"/>
        </w:rPr>
        <w:t>for</w:t>
      </w:r>
      <w:r>
        <w:rPr>
          <w:spacing w:val="-4"/>
          <w:w w:val="105"/>
        </w:rPr>
        <w:t xml:space="preserve"> </w:t>
      </w:r>
      <w:r>
        <w:rPr>
          <w:w w:val="105"/>
        </w:rPr>
        <w:t>10</w:t>
      </w:r>
      <w:r>
        <w:rPr>
          <w:spacing w:val="-4"/>
          <w:w w:val="105"/>
        </w:rPr>
        <w:t xml:space="preserve"> </w:t>
      </w:r>
      <w:r>
        <w:rPr>
          <w:w w:val="105"/>
        </w:rPr>
        <w:t>min. The</w:t>
      </w:r>
      <w:r>
        <w:rPr>
          <w:spacing w:val="-4"/>
          <w:w w:val="105"/>
        </w:rPr>
        <w:t xml:space="preserve"> </w:t>
      </w:r>
      <w:r>
        <w:rPr>
          <w:w w:val="105"/>
        </w:rPr>
        <w:t>flasks</w:t>
      </w:r>
      <w:r>
        <w:rPr>
          <w:spacing w:val="-4"/>
          <w:w w:val="105"/>
        </w:rPr>
        <w:t xml:space="preserve"> </w:t>
      </w:r>
      <w:r>
        <w:rPr>
          <w:w w:val="105"/>
        </w:rPr>
        <w:t>were</w:t>
      </w:r>
      <w:r>
        <w:rPr>
          <w:spacing w:val="-4"/>
          <w:w w:val="105"/>
        </w:rPr>
        <w:t xml:space="preserve"> </w:t>
      </w:r>
      <w:r>
        <w:rPr>
          <w:w w:val="105"/>
        </w:rPr>
        <w:t>then</w:t>
      </w:r>
      <w:r>
        <w:rPr>
          <w:spacing w:val="-4"/>
          <w:w w:val="105"/>
        </w:rPr>
        <w:t xml:space="preserve"> </w:t>
      </w:r>
      <w:r>
        <w:rPr>
          <w:w w:val="105"/>
        </w:rPr>
        <w:t>cooled</w:t>
      </w:r>
      <w:r>
        <w:rPr>
          <w:spacing w:val="-4"/>
          <w:w w:val="105"/>
        </w:rPr>
        <w:t xml:space="preserve"> </w:t>
      </w:r>
      <w:r>
        <w:rPr>
          <w:w w:val="105"/>
        </w:rPr>
        <w:t>to</w:t>
      </w:r>
      <w:r>
        <w:rPr>
          <w:spacing w:val="-4"/>
          <w:w w:val="105"/>
        </w:rPr>
        <w:t xml:space="preserve"> </w:t>
      </w:r>
      <w:r>
        <w:rPr>
          <w:w w:val="105"/>
        </w:rPr>
        <w:t>room</w:t>
      </w:r>
      <w:r>
        <w:rPr>
          <w:spacing w:val="-4"/>
          <w:w w:val="105"/>
        </w:rPr>
        <w:t xml:space="preserve"> </w:t>
      </w:r>
      <w:r>
        <w:rPr>
          <w:w w:val="105"/>
        </w:rPr>
        <w:t>temperature,</w:t>
      </w:r>
      <w:r>
        <w:rPr>
          <w:spacing w:val="-4"/>
          <w:w w:val="105"/>
        </w:rPr>
        <w:t xml:space="preserve"> </w:t>
      </w:r>
      <w:r>
        <w:rPr>
          <w:w w:val="105"/>
        </w:rPr>
        <w:t>either</w:t>
      </w:r>
      <w:r>
        <w:rPr>
          <w:spacing w:val="-4"/>
          <w:w w:val="105"/>
        </w:rPr>
        <w:t xml:space="preserve"> </w:t>
      </w:r>
      <w:r>
        <w:rPr>
          <w:w w:val="105"/>
        </w:rPr>
        <w:t>in</w:t>
      </w:r>
      <w:r>
        <w:rPr>
          <w:spacing w:val="-4"/>
          <w:w w:val="105"/>
        </w:rPr>
        <w:t xml:space="preserve"> </w:t>
      </w:r>
      <w:r>
        <w:rPr>
          <w:w w:val="105"/>
        </w:rPr>
        <w:t>a</w:t>
      </w:r>
      <w:r>
        <w:rPr>
          <w:spacing w:val="-4"/>
          <w:w w:val="105"/>
        </w:rPr>
        <w:t xml:space="preserve"> </w:t>
      </w:r>
      <w:r>
        <w:rPr>
          <w:w w:val="105"/>
        </w:rPr>
        <w:t>cold</w:t>
      </w:r>
      <w:r>
        <w:rPr>
          <w:spacing w:val="-4"/>
          <w:w w:val="105"/>
        </w:rPr>
        <w:t xml:space="preserve"> </w:t>
      </w:r>
      <w:r>
        <w:rPr>
          <w:w w:val="105"/>
        </w:rPr>
        <w:t>water</w:t>
      </w:r>
      <w:r>
        <w:rPr>
          <w:spacing w:val="-4"/>
          <w:w w:val="105"/>
        </w:rPr>
        <w:t xml:space="preserve"> </w:t>
      </w:r>
      <w:r>
        <w:rPr>
          <w:w w:val="105"/>
        </w:rPr>
        <w:t>bath or under running cold water.</w:t>
      </w:r>
      <w:r>
        <w:rPr>
          <w:spacing w:val="40"/>
          <w:w w:val="105"/>
        </w:rPr>
        <w:t xml:space="preserve"> </w:t>
      </w:r>
      <w:r>
        <w:rPr>
          <w:w w:val="105"/>
        </w:rPr>
        <w:t xml:space="preserve">The optical densities of the calibration solutions and the </w:t>
      </w:r>
      <w:r>
        <w:t>blank</w:t>
      </w:r>
      <w:r>
        <w:rPr>
          <w:spacing w:val="3"/>
        </w:rPr>
        <w:t xml:space="preserve"> </w:t>
      </w:r>
      <w:r>
        <w:t>sample</w:t>
      </w:r>
      <w:r>
        <w:rPr>
          <w:spacing w:val="4"/>
        </w:rPr>
        <w:t xml:space="preserve"> </w:t>
      </w:r>
      <w:r>
        <w:t>were</w:t>
      </w:r>
      <w:r>
        <w:rPr>
          <w:spacing w:val="4"/>
        </w:rPr>
        <w:t xml:space="preserve"> </w:t>
      </w:r>
      <w:r>
        <w:t>measured</w:t>
      </w:r>
      <w:r>
        <w:rPr>
          <w:spacing w:val="5"/>
        </w:rPr>
        <w:t xml:space="preserve"> </w:t>
      </w:r>
      <w:r>
        <w:t>at</w:t>
      </w:r>
      <w:r>
        <w:rPr>
          <w:spacing w:val="4"/>
        </w:rPr>
        <w:t xml:space="preserve"> </w:t>
      </w:r>
      <w:r>
        <w:t>a</w:t>
      </w:r>
      <w:r>
        <w:rPr>
          <w:spacing w:val="4"/>
        </w:rPr>
        <w:t xml:space="preserve"> </w:t>
      </w:r>
      <w:r>
        <w:t>wavelength</w:t>
      </w:r>
      <w:r>
        <w:rPr>
          <w:spacing w:val="4"/>
        </w:rPr>
        <w:t xml:space="preserve"> </w:t>
      </w:r>
      <w:r>
        <w:t>of</w:t>
      </w:r>
      <w:r>
        <w:rPr>
          <w:spacing w:val="5"/>
        </w:rPr>
        <w:t xml:space="preserve"> </w:t>
      </w:r>
      <w:r>
        <w:t>414</w:t>
      </w:r>
      <w:r>
        <w:rPr>
          <w:spacing w:val="7"/>
        </w:rPr>
        <w:t xml:space="preserve"> </w:t>
      </w:r>
      <w:r>
        <w:rPr>
          <w:rFonts w:ascii="Verdana" w:hAnsi="Verdana"/>
          <w:i/>
        </w:rPr>
        <w:t>±</w:t>
      </w:r>
      <w:r>
        <w:rPr>
          <w:rFonts w:ascii="Verdana" w:hAnsi="Verdana"/>
          <w:i/>
          <w:spacing w:val="-18"/>
        </w:rPr>
        <w:t xml:space="preserve"> </w:t>
      </w:r>
      <w:r>
        <w:t>20</w:t>
      </w:r>
      <w:r>
        <w:rPr>
          <w:spacing w:val="4"/>
        </w:rPr>
        <w:t xml:space="preserve"> </w:t>
      </w:r>
      <w:r>
        <w:t>nm</w:t>
      </w:r>
      <w:r>
        <w:rPr>
          <w:spacing w:val="4"/>
        </w:rPr>
        <w:t xml:space="preserve"> </w:t>
      </w:r>
      <w:r>
        <w:t>in</w:t>
      </w:r>
      <w:r>
        <w:rPr>
          <w:spacing w:val="5"/>
        </w:rPr>
        <w:t xml:space="preserve"> </w:t>
      </w:r>
      <w:r>
        <w:t>an</w:t>
      </w:r>
      <w:r>
        <w:rPr>
          <w:spacing w:val="4"/>
        </w:rPr>
        <w:t xml:space="preserve"> </w:t>
      </w:r>
      <w:r>
        <w:t>optical</w:t>
      </w:r>
      <w:r>
        <w:rPr>
          <w:spacing w:val="4"/>
        </w:rPr>
        <w:t xml:space="preserve"> </w:t>
      </w:r>
      <w:r>
        <w:t>cuvette</w:t>
      </w:r>
      <w:r>
        <w:rPr>
          <w:spacing w:val="4"/>
        </w:rPr>
        <w:t xml:space="preserve"> </w:t>
      </w:r>
      <w:r>
        <w:t>with</w:t>
      </w:r>
      <w:r>
        <w:rPr>
          <w:spacing w:val="5"/>
        </w:rPr>
        <w:t xml:space="preserve"> </w:t>
      </w:r>
      <w:r>
        <w:rPr>
          <w:spacing w:val="-5"/>
        </w:rPr>
        <w:t>an</w:t>
      </w:r>
    </w:p>
    <w:p w:rsidR="00E574CE" w:rsidRDefault="00E574CE">
      <w:pPr>
        <w:pStyle w:val="a5"/>
        <w:spacing w:before="6" w:line="256" w:lineRule="auto"/>
        <w:ind w:left="2761" w:right="152"/>
      </w:pPr>
      <w:r>
        <w:t xml:space="preserve">absorbing layer thickness of 5 cm, using distilled water as the reference solution. Following </w:t>
      </w:r>
      <w:r>
        <w:rPr>
          <w:w w:val="105"/>
        </w:rPr>
        <w:t>this, the formaldehyde content in the polymer was determined.</w:t>
      </w:r>
    </w:p>
    <w:p w:rsidR="00E574CE" w:rsidRDefault="00E574CE">
      <w:pPr>
        <w:pStyle w:val="a5"/>
        <w:spacing w:line="242" w:lineRule="auto"/>
        <w:ind w:left="2755" w:right="152" w:firstLine="431"/>
      </w:pPr>
      <w:r>
        <w:t>Polymer modeling conditions: model medium: distilled water; saturation of the aqueous solution:</w:t>
      </w:r>
      <w:r>
        <w:rPr>
          <w:spacing w:val="28"/>
        </w:rPr>
        <w:t xml:space="preserve"> </w:t>
      </w:r>
      <w:r>
        <w:t>0.01 g:</w:t>
      </w:r>
      <w:r>
        <w:rPr>
          <w:spacing w:val="28"/>
        </w:rPr>
        <w:t xml:space="preserve"> </w:t>
      </w:r>
      <w:r>
        <w:t>200 mL or 0.05 g:</w:t>
      </w:r>
      <w:r>
        <w:rPr>
          <w:spacing w:val="28"/>
        </w:rPr>
        <w:t xml:space="preserve"> </w:t>
      </w:r>
      <w:r>
        <w:t xml:space="preserve">200 mL; temperature of the aqueous solution (60 </w:t>
      </w:r>
      <w:r>
        <w:rPr>
          <w:rFonts w:ascii="Verdana" w:hAnsi="Verdana"/>
          <w:i/>
        </w:rPr>
        <w:t xml:space="preserve">± </w:t>
      </w:r>
      <w:r>
        <w:t xml:space="preserve">2) </w:t>
      </w:r>
      <w:r>
        <w:rPr>
          <w:rFonts w:ascii="Verdana" w:hAnsi="Verdana"/>
          <w:i/>
          <w:position w:val="7"/>
          <w:sz w:val="15"/>
        </w:rPr>
        <w:t>◦</w:t>
      </w:r>
      <w:r>
        <w:t>C; exposure time: 1 h.</w:t>
      </w:r>
    </w:p>
    <w:p w:rsidR="00E574CE" w:rsidRDefault="00E574CE">
      <w:pPr>
        <w:pStyle w:val="a5"/>
        <w:spacing w:before="12" w:line="256" w:lineRule="auto"/>
        <w:ind w:left="2761" w:right="152" w:firstLine="425"/>
      </w:pPr>
      <w:r>
        <w:t>A total of 8 mL of distilled water was placed into a 25 mL graduated test tube. Using a graduated</w:t>
      </w:r>
      <w:r>
        <w:rPr>
          <w:spacing w:val="33"/>
        </w:rPr>
        <w:t xml:space="preserve"> </w:t>
      </w:r>
      <w:r>
        <w:t>pipette,</w:t>
      </w:r>
      <w:r>
        <w:rPr>
          <w:spacing w:val="34"/>
        </w:rPr>
        <w:t xml:space="preserve"> </w:t>
      </w:r>
      <w:r>
        <w:t>the</w:t>
      </w:r>
      <w:r>
        <w:rPr>
          <w:spacing w:val="33"/>
        </w:rPr>
        <w:t xml:space="preserve"> </w:t>
      </w:r>
      <w:r>
        <w:t>model</w:t>
      </w:r>
      <w:r>
        <w:rPr>
          <w:spacing w:val="34"/>
        </w:rPr>
        <w:t xml:space="preserve"> </w:t>
      </w:r>
      <w:r>
        <w:t>solution</w:t>
      </w:r>
      <w:r>
        <w:rPr>
          <w:spacing w:val="34"/>
        </w:rPr>
        <w:t xml:space="preserve"> </w:t>
      </w:r>
      <w:r>
        <w:t>was</w:t>
      </w:r>
      <w:r>
        <w:rPr>
          <w:spacing w:val="33"/>
        </w:rPr>
        <w:t xml:space="preserve"> </w:t>
      </w:r>
      <w:r>
        <w:t>added</w:t>
      </w:r>
      <w:r>
        <w:rPr>
          <w:spacing w:val="34"/>
        </w:rPr>
        <w:t xml:space="preserve"> </w:t>
      </w:r>
      <w:r>
        <w:t>in</w:t>
      </w:r>
      <w:r>
        <w:rPr>
          <w:spacing w:val="34"/>
        </w:rPr>
        <w:t xml:space="preserve"> </w:t>
      </w:r>
      <w:r>
        <w:t>the</w:t>
      </w:r>
      <w:r>
        <w:rPr>
          <w:spacing w:val="33"/>
        </w:rPr>
        <w:t xml:space="preserve"> </w:t>
      </w:r>
      <w:r>
        <w:t>following</w:t>
      </w:r>
      <w:r>
        <w:rPr>
          <w:spacing w:val="34"/>
        </w:rPr>
        <w:t xml:space="preserve"> </w:t>
      </w:r>
      <w:r>
        <w:t>volumes:</w:t>
      </w:r>
      <w:r>
        <w:rPr>
          <w:spacing w:val="53"/>
        </w:rPr>
        <w:t xml:space="preserve"> </w:t>
      </w:r>
      <w:r>
        <w:t>0.5</w:t>
      </w:r>
      <w:r>
        <w:rPr>
          <w:spacing w:val="34"/>
        </w:rPr>
        <w:t xml:space="preserve"> </w:t>
      </w:r>
      <w:r>
        <w:t>mL</w:t>
      </w:r>
      <w:r>
        <w:rPr>
          <w:spacing w:val="34"/>
        </w:rPr>
        <w:t xml:space="preserve"> </w:t>
      </w:r>
      <w:r>
        <w:rPr>
          <w:spacing w:val="-5"/>
        </w:rPr>
        <w:t>and</w:t>
      </w:r>
    </w:p>
    <w:p w:rsidR="00E574CE" w:rsidRDefault="00E574CE">
      <w:pPr>
        <w:pStyle w:val="a5"/>
        <w:spacing w:before="1" w:line="256" w:lineRule="auto"/>
        <w:ind w:left="2761" w:right="117" w:hanging="10"/>
        <w:jc w:val="right"/>
      </w:pPr>
      <w:r>
        <w:rPr>
          <w:w w:val="105"/>
        </w:rPr>
        <w:t>1.0 mL for a polymer mass of 0.05 g and 5.0 mL for a polymer mass of 0.01 g. Next, 5 mL of</w:t>
      </w:r>
      <w:r>
        <w:rPr>
          <w:spacing w:val="-7"/>
          <w:w w:val="105"/>
        </w:rPr>
        <w:t xml:space="preserve"> </w:t>
      </w:r>
      <w:r>
        <w:rPr>
          <w:w w:val="105"/>
        </w:rPr>
        <w:t>acetylacetone–ammonium</w:t>
      </w:r>
      <w:r>
        <w:rPr>
          <w:spacing w:val="-7"/>
          <w:w w:val="105"/>
        </w:rPr>
        <w:t xml:space="preserve"> </w:t>
      </w:r>
      <w:r>
        <w:rPr>
          <w:w w:val="105"/>
        </w:rPr>
        <w:t>reagent</w:t>
      </w:r>
      <w:r>
        <w:rPr>
          <w:spacing w:val="-7"/>
          <w:w w:val="105"/>
        </w:rPr>
        <w:t xml:space="preserve"> </w:t>
      </w:r>
      <w:r>
        <w:rPr>
          <w:w w:val="105"/>
        </w:rPr>
        <w:t>was</w:t>
      </w:r>
      <w:r>
        <w:rPr>
          <w:spacing w:val="-7"/>
          <w:w w:val="105"/>
        </w:rPr>
        <w:t xml:space="preserve"> </w:t>
      </w:r>
      <w:r>
        <w:rPr>
          <w:w w:val="105"/>
        </w:rPr>
        <w:t>added</w:t>
      </w:r>
      <w:r>
        <w:rPr>
          <w:spacing w:val="-7"/>
          <w:w w:val="105"/>
        </w:rPr>
        <w:t xml:space="preserve"> </w:t>
      </w:r>
      <w:r>
        <w:rPr>
          <w:w w:val="105"/>
        </w:rPr>
        <w:t>to</w:t>
      </w:r>
      <w:r>
        <w:rPr>
          <w:spacing w:val="-7"/>
          <w:w w:val="105"/>
        </w:rPr>
        <w:t xml:space="preserve"> </w:t>
      </w:r>
      <w:r>
        <w:rPr>
          <w:w w:val="105"/>
        </w:rPr>
        <w:t>each</w:t>
      </w:r>
      <w:r>
        <w:rPr>
          <w:spacing w:val="-7"/>
          <w:w w:val="105"/>
        </w:rPr>
        <w:t xml:space="preserve"> </w:t>
      </w:r>
      <w:r>
        <w:rPr>
          <w:w w:val="105"/>
        </w:rPr>
        <w:t>test</w:t>
      </w:r>
      <w:r>
        <w:rPr>
          <w:spacing w:val="-7"/>
          <w:w w:val="105"/>
        </w:rPr>
        <w:t xml:space="preserve"> </w:t>
      </w:r>
      <w:r>
        <w:rPr>
          <w:w w:val="105"/>
        </w:rPr>
        <w:t>tube,</w:t>
      </w:r>
      <w:r>
        <w:rPr>
          <w:spacing w:val="-7"/>
          <w:w w:val="105"/>
        </w:rPr>
        <w:t xml:space="preserve"> </w:t>
      </w:r>
      <w:r>
        <w:rPr>
          <w:w w:val="105"/>
        </w:rPr>
        <w:t>which</w:t>
      </w:r>
      <w:r>
        <w:rPr>
          <w:spacing w:val="-7"/>
          <w:w w:val="105"/>
        </w:rPr>
        <w:t xml:space="preserve"> </w:t>
      </w:r>
      <w:r>
        <w:rPr>
          <w:w w:val="105"/>
        </w:rPr>
        <w:t>was</w:t>
      </w:r>
      <w:r>
        <w:rPr>
          <w:spacing w:val="-7"/>
          <w:w w:val="105"/>
        </w:rPr>
        <w:t xml:space="preserve"> </w:t>
      </w:r>
      <w:r>
        <w:rPr>
          <w:w w:val="105"/>
        </w:rPr>
        <w:t>filled</w:t>
      </w:r>
      <w:r>
        <w:rPr>
          <w:spacing w:val="-7"/>
          <w:w w:val="105"/>
        </w:rPr>
        <w:t xml:space="preserve"> </w:t>
      </w:r>
      <w:r>
        <w:rPr>
          <w:w w:val="105"/>
        </w:rPr>
        <w:t>to</w:t>
      </w:r>
      <w:r>
        <w:rPr>
          <w:spacing w:val="-7"/>
          <w:w w:val="105"/>
        </w:rPr>
        <w:t xml:space="preserve"> </w:t>
      </w:r>
      <w:r>
        <w:rPr>
          <w:w w:val="105"/>
        </w:rPr>
        <w:t>the 25</w:t>
      </w:r>
      <w:r>
        <w:rPr>
          <w:spacing w:val="-11"/>
          <w:w w:val="105"/>
        </w:rPr>
        <w:t xml:space="preserve"> </w:t>
      </w:r>
      <w:r>
        <w:rPr>
          <w:w w:val="105"/>
        </w:rPr>
        <w:t>mL</w:t>
      </w:r>
      <w:r>
        <w:rPr>
          <w:spacing w:val="-11"/>
          <w:w w:val="105"/>
        </w:rPr>
        <w:t xml:space="preserve"> </w:t>
      </w:r>
      <w:r>
        <w:rPr>
          <w:w w:val="105"/>
        </w:rPr>
        <w:t>mark</w:t>
      </w:r>
      <w:r>
        <w:rPr>
          <w:spacing w:val="-11"/>
          <w:w w:val="105"/>
        </w:rPr>
        <w:t xml:space="preserve"> </w:t>
      </w:r>
      <w:r>
        <w:rPr>
          <w:w w:val="105"/>
        </w:rPr>
        <w:t>with</w:t>
      </w:r>
      <w:r>
        <w:rPr>
          <w:spacing w:val="-11"/>
          <w:w w:val="105"/>
        </w:rPr>
        <w:t xml:space="preserve"> </w:t>
      </w:r>
      <w:r>
        <w:rPr>
          <w:w w:val="105"/>
        </w:rPr>
        <w:t>distilled</w:t>
      </w:r>
      <w:r>
        <w:rPr>
          <w:spacing w:val="-11"/>
          <w:w w:val="105"/>
        </w:rPr>
        <w:t xml:space="preserve"> </w:t>
      </w:r>
      <w:r>
        <w:rPr>
          <w:w w:val="105"/>
        </w:rPr>
        <w:t>water</w:t>
      </w:r>
      <w:r>
        <w:rPr>
          <w:spacing w:val="-11"/>
          <w:w w:val="105"/>
        </w:rPr>
        <w:t xml:space="preserve"> </w:t>
      </w:r>
      <w:r>
        <w:rPr>
          <w:w w:val="105"/>
        </w:rPr>
        <w:t>and</w:t>
      </w:r>
      <w:r>
        <w:rPr>
          <w:spacing w:val="-11"/>
          <w:w w:val="105"/>
        </w:rPr>
        <w:t xml:space="preserve"> </w:t>
      </w:r>
      <w:r>
        <w:rPr>
          <w:w w:val="105"/>
        </w:rPr>
        <w:t>mixed</w:t>
      </w:r>
      <w:r>
        <w:rPr>
          <w:spacing w:val="-11"/>
          <w:w w:val="105"/>
        </w:rPr>
        <w:t xml:space="preserve"> </w:t>
      </w:r>
      <w:r>
        <w:rPr>
          <w:w w:val="105"/>
        </w:rPr>
        <w:t>thoroughly.</w:t>
      </w:r>
      <w:r>
        <w:rPr>
          <w:spacing w:val="-1"/>
          <w:w w:val="105"/>
        </w:rPr>
        <w:t xml:space="preserve"> </w:t>
      </w:r>
      <w:r>
        <w:rPr>
          <w:w w:val="105"/>
        </w:rPr>
        <w:t>The</w:t>
      </w:r>
      <w:r>
        <w:rPr>
          <w:spacing w:val="-11"/>
          <w:w w:val="105"/>
        </w:rPr>
        <w:t xml:space="preserve"> </w:t>
      </w:r>
      <w:r>
        <w:rPr>
          <w:w w:val="105"/>
        </w:rPr>
        <w:t>prepared</w:t>
      </w:r>
      <w:r>
        <w:rPr>
          <w:spacing w:val="-11"/>
          <w:w w:val="105"/>
        </w:rPr>
        <w:t xml:space="preserve"> </w:t>
      </w:r>
      <w:r>
        <w:rPr>
          <w:w w:val="105"/>
        </w:rPr>
        <w:t>samples</w:t>
      </w:r>
      <w:r>
        <w:rPr>
          <w:spacing w:val="-11"/>
          <w:w w:val="105"/>
        </w:rPr>
        <w:t xml:space="preserve"> </w:t>
      </w:r>
      <w:r>
        <w:rPr>
          <w:w w:val="105"/>
        </w:rPr>
        <w:t>of</w:t>
      </w:r>
      <w:r>
        <w:rPr>
          <w:spacing w:val="-11"/>
          <w:w w:val="105"/>
        </w:rPr>
        <w:t xml:space="preserve"> </w:t>
      </w:r>
      <w:r>
        <w:rPr>
          <w:w w:val="105"/>
        </w:rPr>
        <w:t>the</w:t>
      </w:r>
      <w:r>
        <w:rPr>
          <w:spacing w:val="-11"/>
          <w:w w:val="105"/>
        </w:rPr>
        <w:t xml:space="preserve"> </w:t>
      </w:r>
      <w:r>
        <w:rPr>
          <w:w w:val="105"/>
        </w:rPr>
        <w:t xml:space="preserve">ana- </w:t>
      </w:r>
      <w:r>
        <w:t>lyzed</w:t>
      </w:r>
      <w:r>
        <w:rPr>
          <w:spacing w:val="13"/>
        </w:rPr>
        <w:t xml:space="preserve"> </w:t>
      </w:r>
      <w:r>
        <w:t>solution</w:t>
      </w:r>
      <w:r>
        <w:rPr>
          <w:spacing w:val="14"/>
        </w:rPr>
        <w:t xml:space="preserve"> </w:t>
      </w:r>
      <w:r>
        <w:t>and</w:t>
      </w:r>
      <w:r>
        <w:rPr>
          <w:spacing w:val="14"/>
        </w:rPr>
        <w:t xml:space="preserve"> </w:t>
      </w:r>
      <w:r>
        <w:t>the</w:t>
      </w:r>
      <w:r>
        <w:rPr>
          <w:spacing w:val="13"/>
        </w:rPr>
        <w:t xml:space="preserve"> </w:t>
      </w:r>
      <w:r>
        <w:t>blank</w:t>
      </w:r>
      <w:r>
        <w:rPr>
          <w:spacing w:val="14"/>
        </w:rPr>
        <w:t xml:space="preserve"> </w:t>
      </w:r>
      <w:r>
        <w:t>sample</w:t>
      </w:r>
      <w:r>
        <w:rPr>
          <w:spacing w:val="14"/>
        </w:rPr>
        <w:t xml:space="preserve"> </w:t>
      </w:r>
      <w:r>
        <w:t>were</w:t>
      </w:r>
      <w:r>
        <w:rPr>
          <w:spacing w:val="13"/>
        </w:rPr>
        <w:t xml:space="preserve"> </w:t>
      </w:r>
      <w:r>
        <w:t>then</w:t>
      </w:r>
      <w:r>
        <w:rPr>
          <w:spacing w:val="14"/>
        </w:rPr>
        <w:t xml:space="preserve"> </w:t>
      </w:r>
      <w:r>
        <w:t>heated</w:t>
      </w:r>
      <w:r>
        <w:rPr>
          <w:spacing w:val="14"/>
        </w:rPr>
        <w:t xml:space="preserve"> </w:t>
      </w:r>
      <w:r>
        <w:t>and</w:t>
      </w:r>
      <w:r>
        <w:rPr>
          <w:spacing w:val="13"/>
        </w:rPr>
        <w:t xml:space="preserve"> </w:t>
      </w:r>
      <w:r>
        <w:t>cooled</w:t>
      </w:r>
      <w:r>
        <w:rPr>
          <w:spacing w:val="14"/>
        </w:rPr>
        <w:t xml:space="preserve"> </w:t>
      </w:r>
      <w:r>
        <w:t>as</w:t>
      </w:r>
      <w:r>
        <w:rPr>
          <w:spacing w:val="14"/>
        </w:rPr>
        <w:t xml:space="preserve"> </w:t>
      </w:r>
      <w:r>
        <w:t>previously</w:t>
      </w:r>
      <w:r>
        <w:rPr>
          <w:spacing w:val="13"/>
        </w:rPr>
        <w:t xml:space="preserve"> </w:t>
      </w:r>
      <w:r>
        <w:rPr>
          <w:spacing w:val="-2"/>
        </w:rPr>
        <w:t>described.</w:t>
      </w:r>
    </w:p>
    <w:p w:rsidR="00E574CE" w:rsidRDefault="00E574CE">
      <w:pPr>
        <w:pStyle w:val="a5"/>
        <w:spacing w:line="256" w:lineRule="auto"/>
        <w:ind w:left="2761" w:right="152" w:firstLine="425"/>
      </w:pPr>
      <w:r>
        <w:rPr>
          <w:w w:val="105"/>
        </w:rPr>
        <w:t>Processing</w:t>
      </w:r>
      <w:r>
        <w:rPr>
          <w:spacing w:val="-7"/>
          <w:w w:val="105"/>
        </w:rPr>
        <w:t xml:space="preserve"> </w:t>
      </w:r>
      <w:r>
        <w:rPr>
          <w:w w:val="105"/>
        </w:rPr>
        <w:t>of</w:t>
      </w:r>
      <w:r>
        <w:rPr>
          <w:spacing w:val="-7"/>
          <w:w w:val="105"/>
        </w:rPr>
        <w:t xml:space="preserve"> </w:t>
      </w:r>
      <w:r>
        <w:rPr>
          <w:w w:val="105"/>
        </w:rPr>
        <w:t>measurement</w:t>
      </w:r>
      <w:r>
        <w:rPr>
          <w:spacing w:val="-7"/>
          <w:w w:val="105"/>
        </w:rPr>
        <w:t xml:space="preserve"> </w:t>
      </w:r>
      <w:r>
        <w:rPr>
          <w:w w:val="105"/>
        </w:rPr>
        <w:t>results. The</w:t>
      </w:r>
      <w:r>
        <w:rPr>
          <w:spacing w:val="-7"/>
          <w:w w:val="105"/>
        </w:rPr>
        <w:t xml:space="preserve"> </w:t>
      </w:r>
      <w:r>
        <w:rPr>
          <w:w w:val="105"/>
        </w:rPr>
        <w:t>mass</w:t>
      </w:r>
      <w:r>
        <w:rPr>
          <w:spacing w:val="-7"/>
          <w:w w:val="105"/>
        </w:rPr>
        <w:t xml:space="preserve"> </w:t>
      </w:r>
      <w:r>
        <w:rPr>
          <w:w w:val="105"/>
        </w:rPr>
        <w:t>concentration</w:t>
      </w:r>
      <w:r>
        <w:rPr>
          <w:spacing w:val="-7"/>
          <w:w w:val="105"/>
        </w:rPr>
        <w:t xml:space="preserve"> </w:t>
      </w:r>
      <w:r>
        <w:rPr>
          <w:w w:val="105"/>
        </w:rPr>
        <w:t>of</w:t>
      </w:r>
      <w:r>
        <w:rPr>
          <w:spacing w:val="-7"/>
          <w:w w:val="105"/>
        </w:rPr>
        <w:t xml:space="preserve"> </w:t>
      </w:r>
      <w:r>
        <w:rPr>
          <w:w w:val="105"/>
        </w:rPr>
        <w:t>formaldehyde</w:t>
      </w:r>
      <w:r>
        <w:rPr>
          <w:spacing w:val="-8"/>
          <w:w w:val="105"/>
        </w:rPr>
        <w:t xml:space="preserve"> </w:t>
      </w:r>
      <w:r>
        <w:rPr>
          <w:w w:val="105"/>
        </w:rPr>
        <w:t>in</w:t>
      </w:r>
      <w:r>
        <w:rPr>
          <w:spacing w:val="-7"/>
          <w:w w:val="105"/>
        </w:rPr>
        <w:t xml:space="preserve"> </w:t>
      </w:r>
      <w:r>
        <w:rPr>
          <w:w w:val="105"/>
        </w:rPr>
        <w:t>the sample of the analyzed model solution X, mg/L, was calculated using Equation (3):</w:t>
      </w:r>
    </w:p>
    <w:p w:rsidR="00E574CE" w:rsidRDefault="00E574CE">
      <w:pPr>
        <w:pStyle w:val="a5"/>
        <w:spacing w:line="256" w:lineRule="auto"/>
        <w:sectPr w:rsidR="00E574CE">
          <w:pgSz w:w="11910" w:h="16840"/>
          <w:pgMar w:top="1320" w:right="566" w:bottom="280" w:left="566" w:header="985" w:footer="0" w:gutter="0"/>
          <w:cols w:space="720"/>
        </w:sectPr>
      </w:pPr>
    </w:p>
    <w:p w:rsidR="00E574CE" w:rsidRPr="00E574CE" w:rsidRDefault="00E574CE">
      <w:pPr>
        <w:spacing w:before="198" w:line="172" w:lineRule="auto"/>
        <w:jc w:val="right"/>
        <w:rPr>
          <w:rFonts w:ascii="Tahoma" w:hAnsi="Tahoma"/>
          <w:sz w:val="20"/>
          <w:lang w:val="en-US"/>
        </w:rPr>
      </w:pPr>
      <w:r w:rsidRPr="00E574CE">
        <w:rPr>
          <w:w w:val="110"/>
          <w:position w:val="-12"/>
          <w:sz w:val="20"/>
          <w:lang w:val="en-US"/>
        </w:rPr>
        <w:lastRenderedPageBreak/>
        <w:t>X</w:t>
      </w:r>
      <w:r w:rsidRPr="00E574CE">
        <w:rPr>
          <w:spacing w:val="6"/>
          <w:w w:val="110"/>
          <w:position w:val="-12"/>
          <w:sz w:val="20"/>
          <w:lang w:val="en-US"/>
        </w:rPr>
        <w:t xml:space="preserve"> </w:t>
      </w:r>
      <w:proofErr w:type="gramStart"/>
      <w:r w:rsidRPr="00E574CE">
        <w:rPr>
          <w:rFonts w:ascii="Tahoma" w:hAnsi="Tahoma"/>
          <w:w w:val="110"/>
          <w:position w:val="-12"/>
          <w:sz w:val="20"/>
          <w:lang w:val="en-US"/>
        </w:rPr>
        <w:t>=</w:t>
      </w:r>
      <w:r w:rsidRPr="00E574CE">
        <w:rPr>
          <w:rFonts w:ascii="Tahoma" w:hAnsi="Tahoma"/>
          <w:spacing w:val="11"/>
          <w:w w:val="110"/>
          <w:position w:val="-12"/>
          <w:sz w:val="20"/>
          <w:lang w:val="en-US"/>
        </w:rPr>
        <w:t xml:space="preserve"> </w:t>
      </w:r>
      <w:r w:rsidRPr="00E574CE">
        <w:rPr>
          <w:rFonts w:ascii="Tahoma" w:hAnsi="Tahoma"/>
          <w:spacing w:val="-29"/>
          <w:w w:val="110"/>
          <w:sz w:val="20"/>
          <w:u w:val="single"/>
          <w:lang w:val="en-US"/>
        </w:rPr>
        <w:t xml:space="preserve"> </w:t>
      </w:r>
      <w:r w:rsidRPr="00E574CE">
        <w:rPr>
          <w:rFonts w:ascii="Tahoma" w:hAnsi="Tahoma"/>
          <w:w w:val="110"/>
          <w:sz w:val="20"/>
          <w:u w:val="single"/>
          <w:lang w:val="en-US"/>
        </w:rPr>
        <w:t>(</w:t>
      </w:r>
      <w:proofErr w:type="gramEnd"/>
      <w:r w:rsidRPr="00E574CE">
        <w:rPr>
          <w:w w:val="110"/>
          <w:sz w:val="20"/>
          <w:u w:val="single"/>
          <w:lang w:val="en-US"/>
        </w:rPr>
        <w:t>K</w:t>
      </w:r>
      <w:r w:rsidRPr="00E574CE">
        <w:rPr>
          <w:spacing w:val="63"/>
          <w:w w:val="110"/>
          <w:sz w:val="20"/>
          <w:u w:val="single"/>
          <w:lang w:val="en-US"/>
        </w:rPr>
        <w:t xml:space="preserve"> </w:t>
      </w:r>
      <w:r w:rsidRPr="00E574CE">
        <w:rPr>
          <w:rFonts w:ascii="Verdana" w:hAnsi="Verdana"/>
          <w:i/>
          <w:w w:val="110"/>
          <w:sz w:val="20"/>
          <w:u w:val="single"/>
          <w:lang w:val="en-US"/>
        </w:rPr>
        <w:t>×</w:t>
      </w:r>
      <w:r w:rsidRPr="00E574CE">
        <w:rPr>
          <w:rFonts w:ascii="Verdana" w:hAnsi="Verdana"/>
          <w:i/>
          <w:spacing w:val="11"/>
          <w:w w:val="110"/>
          <w:sz w:val="20"/>
          <w:u w:val="single"/>
          <w:lang w:val="en-US"/>
        </w:rPr>
        <w:t xml:space="preserve"> </w:t>
      </w:r>
      <w:r w:rsidRPr="00E574CE">
        <w:rPr>
          <w:w w:val="110"/>
          <w:sz w:val="20"/>
          <w:u w:val="single"/>
          <w:lang w:val="en-US"/>
        </w:rPr>
        <w:t>A</w:t>
      </w:r>
      <w:r w:rsidRPr="00E574CE">
        <w:rPr>
          <w:spacing w:val="40"/>
          <w:w w:val="110"/>
          <w:sz w:val="20"/>
          <w:u w:val="single"/>
          <w:lang w:val="en-US"/>
        </w:rPr>
        <w:t xml:space="preserve"> </w:t>
      </w:r>
      <w:r w:rsidRPr="00E574CE">
        <w:rPr>
          <w:rFonts w:ascii="Verdana" w:hAnsi="Verdana"/>
          <w:i/>
          <w:w w:val="110"/>
          <w:sz w:val="20"/>
          <w:u w:val="single"/>
          <w:lang w:val="en-US"/>
        </w:rPr>
        <w:t>×</w:t>
      </w:r>
      <w:r w:rsidRPr="00E574CE">
        <w:rPr>
          <w:rFonts w:ascii="Verdana" w:hAnsi="Verdana"/>
          <w:i/>
          <w:spacing w:val="11"/>
          <w:w w:val="110"/>
          <w:sz w:val="20"/>
          <w:u w:val="single"/>
          <w:lang w:val="en-US"/>
        </w:rPr>
        <w:t xml:space="preserve"> </w:t>
      </w:r>
      <w:r w:rsidRPr="00E574CE">
        <w:rPr>
          <w:spacing w:val="-5"/>
          <w:w w:val="110"/>
          <w:sz w:val="20"/>
          <w:u w:val="single"/>
          <w:lang w:val="en-US"/>
        </w:rPr>
        <w:t>V</w:t>
      </w:r>
      <w:r w:rsidRPr="00E574CE">
        <w:rPr>
          <w:spacing w:val="-5"/>
          <w:w w:val="110"/>
          <w:sz w:val="20"/>
          <w:u w:val="single"/>
          <w:vertAlign w:val="subscript"/>
          <w:lang w:val="en-US"/>
        </w:rPr>
        <w:t>C</w:t>
      </w:r>
      <w:r w:rsidRPr="00E574CE">
        <w:rPr>
          <w:rFonts w:ascii="Tahoma" w:hAnsi="Tahoma"/>
          <w:spacing w:val="-5"/>
          <w:w w:val="110"/>
          <w:sz w:val="20"/>
          <w:u w:val="single"/>
          <w:lang w:val="en-US"/>
        </w:rPr>
        <w:t>)</w:t>
      </w:r>
    </w:p>
    <w:p w:rsidR="00E574CE" w:rsidRDefault="00E574CE">
      <w:pPr>
        <w:pStyle w:val="a5"/>
        <w:spacing w:line="187" w:lineRule="exact"/>
        <w:ind w:right="622"/>
        <w:jc w:val="right"/>
      </w:pPr>
      <w:r>
        <w:rPr>
          <w:spacing w:val="-5"/>
          <w:w w:val="120"/>
        </w:rPr>
        <w:t>V</w:t>
      </w:r>
      <w:r>
        <w:rPr>
          <w:spacing w:val="-5"/>
          <w:w w:val="120"/>
          <w:vertAlign w:val="subscript"/>
        </w:rPr>
        <w:t>S</w:t>
      </w:r>
    </w:p>
    <w:p w:rsidR="00E574CE" w:rsidRPr="00E574CE" w:rsidRDefault="00E574CE">
      <w:pPr>
        <w:spacing w:before="89"/>
        <w:rPr>
          <w:sz w:val="20"/>
          <w:lang w:val="en-US"/>
        </w:rPr>
      </w:pPr>
      <w:r w:rsidRPr="00E574CE">
        <w:rPr>
          <w:lang w:val="en-US"/>
        </w:rPr>
        <w:br w:type="column"/>
      </w:r>
    </w:p>
    <w:p w:rsidR="00E574CE" w:rsidRDefault="00E574CE">
      <w:pPr>
        <w:pStyle w:val="a5"/>
        <w:ind w:right="132"/>
        <w:jc w:val="right"/>
      </w:pPr>
      <w:r>
        <w:rPr>
          <w:spacing w:val="-5"/>
        </w:rPr>
        <w:t>(3)</w:t>
      </w:r>
    </w:p>
    <w:p w:rsidR="00E574CE" w:rsidRDefault="00E574CE">
      <w:pPr>
        <w:pStyle w:val="a5"/>
        <w:jc w:val="right"/>
        <w:sectPr w:rsidR="00E574CE">
          <w:type w:val="continuous"/>
          <w:pgSz w:w="11910" w:h="16840"/>
          <w:pgMar w:top="980" w:right="566" w:bottom="0" w:left="566" w:header="985" w:footer="0" w:gutter="0"/>
          <w:cols w:num="2" w:space="720" w:equalWidth="0">
            <w:col w:w="7627" w:space="40"/>
            <w:col w:w="3111"/>
          </w:cols>
        </w:sectPr>
      </w:pPr>
    </w:p>
    <w:p w:rsidR="00E574CE" w:rsidRDefault="00E574CE">
      <w:pPr>
        <w:pStyle w:val="a5"/>
        <w:spacing w:before="179" w:line="256" w:lineRule="auto"/>
        <w:ind w:left="2761" w:right="152" w:hanging="9"/>
      </w:pPr>
      <w:r>
        <w:lastRenderedPageBreak/>
        <w:t xml:space="preserve">where K is the calibration coefficient. A is the difference between the optical density of the </w:t>
      </w:r>
      <w:r>
        <w:rPr>
          <w:spacing w:val="-2"/>
          <w:w w:val="110"/>
        </w:rPr>
        <w:t>analyzed</w:t>
      </w:r>
      <w:r>
        <w:rPr>
          <w:spacing w:val="-6"/>
          <w:w w:val="110"/>
        </w:rPr>
        <w:t xml:space="preserve"> </w:t>
      </w:r>
      <w:r>
        <w:rPr>
          <w:spacing w:val="-2"/>
          <w:w w:val="110"/>
        </w:rPr>
        <w:t>water</w:t>
      </w:r>
      <w:r>
        <w:rPr>
          <w:spacing w:val="-6"/>
          <w:w w:val="110"/>
        </w:rPr>
        <w:t xml:space="preserve"> </w:t>
      </w:r>
      <w:r>
        <w:rPr>
          <w:spacing w:val="-2"/>
          <w:w w:val="110"/>
        </w:rPr>
        <w:t>sample</w:t>
      </w:r>
      <w:r>
        <w:rPr>
          <w:spacing w:val="-6"/>
          <w:w w:val="110"/>
        </w:rPr>
        <w:t xml:space="preserve"> </w:t>
      </w:r>
      <w:r>
        <w:rPr>
          <w:spacing w:val="-2"/>
          <w:w w:val="110"/>
        </w:rPr>
        <w:t>and</w:t>
      </w:r>
      <w:r>
        <w:rPr>
          <w:spacing w:val="-6"/>
          <w:w w:val="110"/>
        </w:rPr>
        <w:t xml:space="preserve"> </w:t>
      </w:r>
      <w:r>
        <w:rPr>
          <w:spacing w:val="-2"/>
          <w:w w:val="110"/>
        </w:rPr>
        <w:t>the</w:t>
      </w:r>
      <w:r>
        <w:rPr>
          <w:spacing w:val="-6"/>
          <w:w w:val="110"/>
        </w:rPr>
        <w:t xml:space="preserve"> </w:t>
      </w:r>
      <w:r>
        <w:rPr>
          <w:spacing w:val="-2"/>
          <w:w w:val="110"/>
        </w:rPr>
        <w:t>optical</w:t>
      </w:r>
      <w:r>
        <w:rPr>
          <w:spacing w:val="-6"/>
          <w:w w:val="110"/>
        </w:rPr>
        <w:t xml:space="preserve"> </w:t>
      </w:r>
      <w:r>
        <w:rPr>
          <w:spacing w:val="-2"/>
          <w:w w:val="110"/>
        </w:rPr>
        <w:t>density</w:t>
      </w:r>
      <w:r>
        <w:rPr>
          <w:spacing w:val="-6"/>
          <w:w w:val="110"/>
        </w:rPr>
        <w:t xml:space="preserve"> </w:t>
      </w:r>
      <w:r>
        <w:rPr>
          <w:spacing w:val="-2"/>
          <w:w w:val="110"/>
        </w:rPr>
        <w:t>of</w:t>
      </w:r>
      <w:r>
        <w:rPr>
          <w:spacing w:val="-6"/>
          <w:w w:val="110"/>
        </w:rPr>
        <w:t xml:space="preserve"> </w:t>
      </w:r>
      <w:r>
        <w:rPr>
          <w:spacing w:val="-2"/>
          <w:w w:val="110"/>
        </w:rPr>
        <w:t>the</w:t>
      </w:r>
      <w:r>
        <w:rPr>
          <w:spacing w:val="-6"/>
          <w:w w:val="110"/>
        </w:rPr>
        <w:t xml:space="preserve"> </w:t>
      </w:r>
      <w:r>
        <w:rPr>
          <w:spacing w:val="-2"/>
          <w:w w:val="110"/>
        </w:rPr>
        <w:t>blank</w:t>
      </w:r>
      <w:r>
        <w:rPr>
          <w:spacing w:val="-6"/>
          <w:w w:val="110"/>
        </w:rPr>
        <w:t xml:space="preserve"> </w:t>
      </w:r>
      <w:r>
        <w:rPr>
          <w:spacing w:val="-2"/>
          <w:w w:val="110"/>
        </w:rPr>
        <w:t>sample</w:t>
      </w:r>
      <w:r>
        <w:rPr>
          <w:spacing w:val="-6"/>
          <w:w w:val="110"/>
        </w:rPr>
        <w:t xml:space="preserve"> </w:t>
      </w:r>
      <w:r>
        <w:rPr>
          <w:spacing w:val="-2"/>
          <w:w w:val="110"/>
        </w:rPr>
        <w:t>and</w:t>
      </w:r>
      <w:r>
        <w:rPr>
          <w:spacing w:val="-6"/>
          <w:w w:val="110"/>
        </w:rPr>
        <w:t xml:space="preserve"> </w:t>
      </w:r>
      <w:r>
        <w:rPr>
          <w:spacing w:val="-2"/>
          <w:w w:val="110"/>
        </w:rPr>
        <w:t>is</w:t>
      </w:r>
      <w:r>
        <w:rPr>
          <w:spacing w:val="-6"/>
          <w:w w:val="110"/>
        </w:rPr>
        <w:t xml:space="preserve"> </w:t>
      </w:r>
      <w:r>
        <w:rPr>
          <w:spacing w:val="-2"/>
          <w:w w:val="110"/>
        </w:rPr>
        <w:t>measured</w:t>
      </w:r>
      <w:r>
        <w:rPr>
          <w:spacing w:val="-6"/>
          <w:w w:val="110"/>
        </w:rPr>
        <w:t xml:space="preserve"> </w:t>
      </w:r>
      <w:r>
        <w:rPr>
          <w:spacing w:val="-2"/>
          <w:w w:val="110"/>
        </w:rPr>
        <w:t xml:space="preserve">in </w:t>
      </w:r>
      <w:r>
        <w:t>units of optical density. V</w:t>
      </w:r>
      <w:r>
        <w:rPr>
          <w:vertAlign w:val="subscript"/>
        </w:rPr>
        <w:t>C</w:t>
      </w:r>
      <w:r>
        <w:t xml:space="preserve"> is the volume of the graduated test tube used to prepare the sample for measurement (in this case, 25 mL), in milliliters. V</w:t>
      </w:r>
      <w:r>
        <w:rPr>
          <w:vertAlign w:val="subscript"/>
        </w:rPr>
        <w:t>S</w:t>
      </w:r>
      <w:r>
        <w:t xml:space="preserve"> is the volume of the sample </w:t>
      </w:r>
      <w:r>
        <w:rPr>
          <w:w w:val="110"/>
        </w:rPr>
        <w:t>used</w:t>
      </w:r>
      <w:r>
        <w:rPr>
          <w:spacing w:val="-13"/>
          <w:w w:val="110"/>
        </w:rPr>
        <w:t xml:space="preserve"> </w:t>
      </w:r>
      <w:r>
        <w:rPr>
          <w:w w:val="110"/>
        </w:rPr>
        <w:t>for</w:t>
      </w:r>
      <w:r>
        <w:rPr>
          <w:spacing w:val="-12"/>
          <w:w w:val="110"/>
        </w:rPr>
        <w:t xml:space="preserve"> </w:t>
      </w:r>
      <w:r>
        <w:rPr>
          <w:w w:val="110"/>
        </w:rPr>
        <w:t>measurements,</w:t>
      </w:r>
      <w:r>
        <w:rPr>
          <w:spacing w:val="-12"/>
          <w:w w:val="110"/>
        </w:rPr>
        <w:t xml:space="preserve"> </w:t>
      </w:r>
      <w:r>
        <w:rPr>
          <w:w w:val="110"/>
        </w:rPr>
        <w:t>in</w:t>
      </w:r>
      <w:r>
        <w:rPr>
          <w:spacing w:val="-12"/>
          <w:w w:val="110"/>
        </w:rPr>
        <w:t xml:space="preserve"> </w:t>
      </w:r>
      <w:r>
        <w:rPr>
          <w:w w:val="110"/>
        </w:rPr>
        <w:t>milliliters.</w:t>
      </w:r>
    </w:p>
    <w:p w:rsidR="00E574CE" w:rsidRDefault="00E574CE">
      <w:pPr>
        <w:pStyle w:val="a5"/>
        <w:spacing w:line="256" w:lineRule="auto"/>
        <w:ind w:left="2761" w:right="153" w:firstLine="425"/>
      </w:pPr>
      <w:r>
        <w:rPr>
          <w:w w:val="105"/>
        </w:rPr>
        <w:t>The</w:t>
      </w:r>
      <w:r>
        <w:rPr>
          <w:spacing w:val="-5"/>
          <w:w w:val="105"/>
        </w:rPr>
        <w:t xml:space="preserve"> </w:t>
      </w:r>
      <w:r>
        <w:rPr>
          <w:w w:val="105"/>
        </w:rPr>
        <w:t>amount</w:t>
      </w:r>
      <w:r>
        <w:rPr>
          <w:spacing w:val="-5"/>
          <w:w w:val="105"/>
        </w:rPr>
        <w:t xml:space="preserve"> </w:t>
      </w:r>
      <w:r>
        <w:rPr>
          <w:w w:val="105"/>
        </w:rPr>
        <w:t>of</w:t>
      </w:r>
      <w:r>
        <w:rPr>
          <w:spacing w:val="-5"/>
          <w:w w:val="105"/>
        </w:rPr>
        <w:t xml:space="preserve"> </w:t>
      </w:r>
      <w:r>
        <w:rPr>
          <w:w w:val="105"/>
        </w:rPr>
        <w:t>formaldehyde,</w:t>
      </w:r>
      <w:r>
        <w:rPr>
          <w:spacing w:val="-5"/>
          <w:w w:val="105"/>
        </w:rPr>
        <w:t xml:space="preserve"> </w:t>
      </w:r>
      <w:r>
        <w:rPr>
          <w:w w:val="105"/>
        </w:rPr>
        <w:t>C,</w:t>
      </w:r>
      <w:r>
        <w:rPr>
          <w:spacing w:val="-5"/>
          <w:w w:val="105"/>
        </w:rPr>
        <w:t xml:space="preserve"> </w:t>
      </w:r>
      <w:r>
        <w:rPr>
          <w:w w:val="105"/>
        </w:rPr>
        <w:t>in</w:t>
      </w:r>
      <w:r>
        <w:rPr>
          <w:spacing w:val="-5"/>
          <w:w w:val="105"/>
        </w:rPr>
        <w:t xml:space="preserve"> </w:t>
      </w:r>
      <w:r>
        <w:rPr>
          <w:w w:val="105"/>
        </w:rPr>
        <w:t>grams</w:t>
      </w:r>
      <w:r>
        <w:rPr>
          <w:spacing w:val="-5"/>
          <w:w w:val="105"/>
        </w:rPr>
        <w:t xml:space="preserve"> </w:t>
      </w:r>
      <w:r>
        <w:rPr>
          <w:w w:val="105"/>
        </w:rPr>
        <w:t>per</w:t>
      </w:r>
      <w:r>
        <w:rPr>
          <w:spacing w:val="-5"/>
          <w:w w:val="105"/>
        </w:rPr>
        <w:t xml:space="preserve"> </w:t>
      </w:r>
      <w:r>
        <w:rPr>
          <w:w w:val="105"/>
        </w:rPr>
        <w:t>gram</w:t>
      </w:r>
      <w:r>
        <w:rPr>
          <w:spacing w:val="-5"/>
          <w:w w:val="105"/>
        </w:rPr>
        <w:t xml:space="preserve"> </w:t>
      </w:r>
      <w:r>
        <w:rPr>
          <w:w w:val="105"/>
        </w:rPr>
        <w:t>of</w:t>
      </w:r>
      <w:r>
        <w:rPr>
          <w:spacing w:val="-5"/>
          <w:w w:val="105"/>
        </w:rPr>
        <w:t xml:space="preserve"> </w:t>
      </w:r>
      <w:r>
        <w:rPr>
          <w:w w:val="105"/>
        </w:rPr>
        <w:t>polymer</w:t>
      </w:r>
      <w:r>
        <w:rPr>
          <w:spacing w:val="-6"/>
          <w:w w:val="105"/>
        </w:rPr>
        <w:t xml:space="preserve"> </w:t>
      </w:r>
      <w:r>
        <w:rPr>
          <w:w w:val="105"/>
        </w:rPr>
        <w:t>was</w:t>
      </w:r>
      <w:r>
        <w:rPr>
          <w:spacing w:val="-5"/>
          <w:w w:val="105"/>
        </w:rPr>
        <w:t xml:space="preserve"> </w:t>
      </w:r>
      <w:r>
        <w:rPr>
          <w:w w:val="105"/>
        </w:rPr>
        <w:t>calculated</w:t>
      </w:r>
      <w:r>
        <w:rPr>
          <w:spacing w:val="-5"/>
          <w:w w:val="105"/>
        </w:rPr>
        <w:t xml:space="preserve"> </w:t>
      </w:r>
      <w:r>
        <w:rPr>
          <w:w w:val="105"/>
        </w:rPr>
        <w:t>using the following Equation (4):</w:t>
      </w:r>
    </w:p>
    <w:p w:rsidR="00E574CE" w:rsidRDefault="00E574CE">
      <w:pPr>
        <w:pStyle w:val="a5"/>
        <w:spacing w:line="256" w:lineRule="auto"/>
        <w:sectPr w:rsidR="00E574CE">
          <w:type w:val="continuous"/>
          <w:pgSz w:w="11910" w:h="16840"/>
          <w:pgMar w:top="980" w:right="566" w:bottom="0" w:left="566" w:header="985" w:footer="0" w:gutter="0"/>
          <w:cols w:space="720"/>
        </w:sectPr>
      </w:pPr>
    </w:p>
    <w:p w:rsidR="00E574CE" w:rsidRDefault="00E574CE">
      <w:pPr>
        <w:pStyle w:val="a5"/>
        <w:spacing w:line="168" w:lineRule="auto"/>
        <w:jc w:val="right"/>
      </w:pPr>
      <w:r>
        <w:rPr>
          <w:w w:val="115"/>
          <w:position w:val="-12"/>
        </w:rPr>
        <w:lastRenderedPageBreak/>
        <w:t>C</w:t>
      </w:r>
      <w:r>
        <w:rPr>
          <w:spacing w:val="3"/>
          <w:w w:val="115"/>
          <w:position w:val="-12"/>
        </w:rPr>
        <w:t xml:space="preserve"> </w:t>
      </w:r>
      <w:proofErr w:type="gramStart"/>
      <w:r>
        <w:rPr>
          <w:rFonts w:ascii="Tahoma" w:hAnsi="Tahoma"/>
          <w:w w:val="115"/>
          <w:position w:val="-12"/>
        </w:rPr>
        <w:t>=</w:t>
      </w:r>
      <w:r>
        <w:rPr>
          <w:rFonts w:ascii="Tahoma" w:hAnsi="Tahoma"/>
          <w:spacing w:val="5"/>
          <w:w w:val="115"/>
          <w:position w:val="-12"/>
        </w:rPr>
        <w:t xml:space="preserve"> </w:t>
      </w:r>
      <w:r>
        <w:rPr>
          <w:spacing w:val="18"/>
          <w:w w:val="115"/>
          <w:u w:val="single"/>
        </w:rPr>
        <w:t xml:space="preserve"> </w:t>
      </w:r>
      <w:r>
        <w:rPr>
          <w:w w:val="115"/>
          <w:u w:val="single"/>
        </w:rPr>
        <w:t>X</w:t>
      </w:r>
      <w:proofErr w:type="gramEnd"/>
      <w:r>
        <w:rPr>
          <w:spacing w:val="34"/>
          <w:w w:val="115"/>
          <w:u w:val="single"/>
        </w:rPr>
        <w:t xml:space="preserve"> </w:t>
      </w:r>
      <w:r>
        <w:rPr>
          <w:rFonts w:ascii="Verdana" w:hAnsi="Verdana"/>
          <w:i/>
          <w:w w:val="115"/>
          <w:u w:val="single"/>
        </w:rPr>
        <w:t>×</w:t>
      </w:r>
      <w:r>
        <w:rPr>
          <w:rFonts w:ascii="Verdana" w:hAnsi="Verdana"/>
          <w:i/>
          <w:spacing w:val="4"/>
          <w:w w:val="115"/>
          <w:u w:val="single"/>
        </w:rPr>
        <w:t xml:space="preserve"> </w:t>
      </w:r>
      <w:r>
        <w:rPr>
          <w:spacing w:val="-5"/>
          <w:w w:val="115"/>
          <w:u w:val="single"/>
        </w:rPr>
        <w:t>V</w:t>
      </w:r>
      <w:r>
        <w:rPr>
          <w:spacing w:val="-5"/>
          <w:w w:val="115"/>
          <w:u w:val="single"/>
          <w:vertAlign w:val="subscript"/>
        </w:rPr>
        <w:t>M</w:t>
      </w:r>
      <w:r>
        <w:rPr>
          <w:spacing w:val="80"/>
          <w:w w:val="115"/>
          <w:u w:val="single"/>
        </w:rPr>
        <w:t xml:space="preserve"> </w:t>
      </w:r>
    </w:p>
    <w:p w:rsidR="00E574CE" w:rsidRPr="00E574CE" w:rsidRDefault="00E574CE">
      <w:pPr>
        <w:spacing w:line="194" w:lineRule="exact"/>
        <w:jc w:val="right"/>
        <w:rPr>
          <w:sz w:val="20"/>
          <w:lang w:val="en-US"/>
        </w:rPr>
      </w:pPr>
      <w:r w:rsidRPr="00E574CE">
        <w:rPr>
          <w:sz w:val="20"/>
          <w:lang w:val="en-US"/>
        </w:rPr>
        <w:t>1000</w:t>
      </w:r>
      <w:r w:rsidRPr="00E574CE">
        <w:rPr>
          <w:spacing w:val="20"/>
          <w:sz w:val="20"/>
          <w:lang w:val="en-US"/>
        </w:rPr>
        <w:t xml:space="preserve"> </w:t>
      </w:r>
      <w:r w:rsidRPr="00E574CE">
        <w:rPr>
          <w:rFonts w:ascii="Verdana" w:hAnsi="Verdana"/>
          <w:i/>
          <w:sz w:val="20"/>
          <w:lang w:val="en-US"/>
        </w:rPr>
        <w:t>×</w:t>
      </w:r>
      <w:r w:rsidRPr="00E574CE">
        <w:rPr>
          <w:rFonts w:ascii="Verdana" w:hAnsi="Verdana"/>
          <w:i/>
          <w:spacing w:val="-6"/>
          <w:sz w:val="20"/>
          <w:lang w:val="en-US"/>
        </w:rPr>
        <w:t xml:space="preserve"> </w:t>
      </w:r>
      <w:r w:rsidRPr="00E574CE">
        <w:rPr>
          <w:spacing w:val="-10"/>
          <w:sz w:val="20"/>
          <w:lang w:val="en-US"/>
        </w:rPr>
        <w:t>m</w:t>
      </w:r>
    </w:p>
    <w:p w:rsidR="00E574CE" w:rsidRPr="00E574CE" w:rsidRDefault="00E574CE">
      <w:pPr>
        <w:spacing w:before="99"/>
        <w:ind w:right="132"/>
        <w:jc w:val="right"/>
        <w:rPr>
          <w:sz w:val="20"/>
          <w:lang w:val="en-US"/>
        </w:rPr>
      </w:pPr>
      <w:r w:rsidRPr="00E574CE">
        <w:rPr>
          <w:lang w:val="en-US"/>
        </w:rPr>
        <w:br w:type="column"/>
      </w:r>
      <w:r w:rsidRPr="00E574CE">
        <w:rPr>
          <w:spacing w:val="-5"/>
          <w:sz w:val="20"/>
          <w:lang w:val="en-US"/>
        </w:rPr>
        <w:lastRenderedPageBreak/>
        <w:t>(4)</w:t>
      </w:r>
    </w:p>
    <w:p w:rsidR="00E574CE" w:rsidRPr="00E574CE" w:rsidRDefault="00E574CE">
      <w:pPr>
        <w:jc w:val="right"/>
        <w:rPr>
          <w:sz w:val="20"/>
          <w:lang w:val="en-US"/>
        </w:rPr>
        <w:sectPr w:rsidR="00E574CE" w:rsidRPr="00E574CE" w:rsidSect="00F63D93">
          <w:type w:val="continuous"/>
          <w:pgSz w:w="11910" w:h="16840"/>
          <w:pgMar w:top="980" w:right="566" w:bottom="0" w:left="566" w:header="985" w:footer="407" w:gutter="0"/>
          <w:cols w:num="2" w:space="720" w:equalWidth="0">
            <w:col w:w="7359" w:space="40"/>
            <w:col w:w="3379"/>
          </w:cols>
        </w:sectPr>
      </w:pPr>
    </w:p>
    <w:p w:rsidR="00E574CE" w:rsidRDefault="00E574CE">
      <w:pPr>
        <w:pStyle w:val="a5"/>
        <w:spacing w:before="177"/>
      </w:pPr>
    </w:p>
    <w:p w:rsidR="00E574CE" w:rsidRDefault="00E574CE">
      <w:pPr>
        <w:pStyle w:val="a5"/>
        <w:spacing w:line="256" w:lineRule="auto"/>
        <w:ind w:left="2761" w:right="148" w:hanging="9"/>
      </w:pPr>
      <w:r>
        <w:rPr>
          <w:w w:val="105"/>
        </w:rPr>
        <w:t>where</w:t>
      </w:r>
      <w:r>
        <w:rPr>
          <w:spacing w:val="-2"/>
          <w:w w:val="105"/>
        </w:rPr>
        <w:t xml:space="preserve"> </w:t>
      </w:r>
      <w:r>
        <w:rPr>
          <w:w w:val="105"/>
        </w:rPr>
        <w:t>X</w:t>
      </w:r>
      <w:r>
        <w:rPr>
          <w:spacing w:val="-1"/>
          <w:w w:val="105"/>
        </w:rPr>
        <w:t xml:space="preserve"> </w:t>
      </w:r>
      <w:r>
        <w:rPr>
          <w:w w:val="105"/>
        </w:rPr>
        <w:t>is</w:t>
      </w:r>
      <w:r>
        <w:rPr>
          <w:spacing w:val="-2"/>
          <w:w w:val="105"/>
        </w:rPr>
        <w:t xml:space="preserve"> </w:t>
      </w:r>
      <w:r>
        <w:rPr>
          <w:w w:val="105"/>
        </w:rPr>
        <w:t>the</w:t>
      </w:r>
      <w:r>
        <w:rPr>
          <w:spacing w:val="-2"/>
          <w:w w:val="105"/>
        </w:rPr>
        <w:t xml:space="preserve"> </w:t>
      </w:r>
      <w:r>
        <w:rPr>
          <w:w w:val="105"/>
        </w:rPr>
        <w:t>mass</w:t>
      </w:r>
      <w:r>
        <w:rPr>
          <w:spacing w:val="-2"/>
          <w:w w:val="105"/>
        </w:rPr>
        <w:t xml:space="preserve"> </w:t>
      </w:r>
      <w:r>
        <w:rPr>
          <w:w w:val="105"/>
        </w:rPr>
        <w:t>concentration</w:t>
      </w:r>
      <w:r>
        <w:rPr>
          <w:spacing w:val="-2"/>
          <w:w w:val="105"/>
        </w:rPr>
        <w:t xml:space="preserve"> </w:t>
      </w:r>
      <w:r>
        <w:rPr>
          <w:w w:val="105"/>
        </w:rPr>
        <w:t>of</w:t>
      </w:r>
      <w:r>
        <w:rPr>
          <w:spacing w:val="-2"/>
          <w:w w:val="105"/>
        </w:rPr>
        <w:t xml:space="preserve"> </w:t>
      </w:r>
      <w:r>
        <w:rPr>
          <w:w w:val="105"/>
        </w:rPr>
        <w:t>formaldehyde</w:t>
      </w:r>
      <w:r>
        <w:rPr>
          <w:spacing w:val="-1"/>
          <w:w w:val="105"/>
        </w:rPr>
        <w:t xml:space="preserve"> </w:t>
      </w:r>
      <w:r>
        <w:rPr>
          <w:w w:val="105"/>
        </w:rPr>
        <w:t>in</w:t>
      </w:r>
      <w:r>
        <w:rPr>
          <w:spacing w:val="-2"/>
          <w:w w:val="105"/>
        </w:rPr>
        <w:t xml:space="preserve"> </w:t>
      </w:r>
      <w:r>
        <w:rPr>
          <w:w w:val="105"/>
        </w:rPr>
        <w:t>the</w:t>
      </w:r>
      <w:r>
        <w:rPr>
          <w:spacing w:val="-2"/>
          <w:w w:val="105"/>
        </w:rPr>
        <w:t xml:space="preserve"> </w:t>
      </w:r>
      <w:r>
        <w:rPr>
          <w:w w:val="105"/>
        </w:rPr>
        <w:t>sample</w:t>
      </w:r>
      <w:r>
        <w:rPr>
          <w:spacing w:val="-2"/>
          <w:w w:val="105"/>
        </w:rPr>
        <w:t xml:space="preserve"> </w:t>
      </w:r>
      <w:r>
        <w:rPr>
          <w:w w:val="105"/>
        </w:rPr>
        <w:t>of</w:t>
      </w:r>
      <w:r>
        <w:rPr>
          <w:spacing w:val="-2"/>
          <w:w w:val="105"/>
        </w:rPr>
        <w:t xml:space="preserve"> </w:t>
      </w:r>
      <w:r>
        <w:rPr>
          <w:w w:val="105"/>
        </w:rPr>
        <w:t>the</w:t>
      </w:r>
      <w:r>
        <w:rPr>
          <w:spacing w:val="-2"/>
          <w:w w:val="105"/>
        </w:rPr>
        <w:t xml:space="preserve"> </w:t>
      </w:r>
      <w:r>
        <w:rPr>
          <w:w w:val="105"/>
        </w:rPr>
        <w:t>analyzed</w:t>
      </w:r>
      <w:r>
        <w:rPr>
          <w:spacing w:val="-1"/>
          <w:w w:val="105"/>
        </w:rPr>
        <w:t xml:space="preserve"> </w:t>
      </w:r>
      <w:r>
        <w:rPr>
          <w:w w:val="105"/>
        </w:rPr>
        <w:t>model solution, mg/L; V</w:t>
      </w:r>
      <w:r>
        <w:rPr>
          <w:w w:val="105"/>
          <w:vertAlign w:val="subscript"/>
        </w:rPr>
        <w:t>M</w:t>
      </w:r>
      <w:r>
        <w:rPr>
          <w:w w:val="105"/>
        </w:rPr>
        <w:t xml:space="preserve"> is the volume of the model solution, l; m is the mass of the polymer used to study the solution, g; and 1000 is the conversion factor in g.</w:t>
      </w:r>
    </w:p>
    <w:p w:rsidR="00E574CE" w:rsidRDefault="00E574CE">
      <w:pPr>
        <w:pStyle w:val="a5"/>
        <w:spacing w:before="1"/>
        <w:ind w:left="3187"/>
      </w:pPr>
      <w:r>
        <w:t>Next,</w:t>
      </w:r>
      <w:r>
        <w:rPr>
          <w:spacing w:val="12"/>
        </w:rPr>
        <w:t xml:space="preserve"> </w:t>
      </w:r>
      <w:r>
        <w:t>Equation</w:t>
      </w:r>
      <w:r>
        <w:rPr>
          <w:spacing w:val="12"/>
        </w:rPr>
        <w:t xml:space="preserve"> </w:t>
      </w:r>
      <w:r>
        <w:t>(5)</w:t>
      </w:r>
      <w:r>
        <w:rPr>
          <w:spacing w:val="12"/>
        </w:rPr>
        <w:t xml:space="preserve"> </w:t>
      </w:r>
      <w:r>
        <w:t>was</w:t>
      </w:r>
      <w:r>
        <w:rPr>
          <w:spacing w:val="12"/>
        </w:rPr>
        <w:t xml:space="preserve"> </w:t>
      </w:r>
      <w:r>
        <w:t>used</w:t>
      </w:r>
      <w:r>
        <w:rPr>
          <w:spacing w:val="12"/>
        </w:rPr>
        <w:t xml:space="preserve"> </w:t>
      </w:r>
      <w:r>
        <w:t>to</w:t>
      </w:r>
      <w:r>
        <w:rPr>
          <w:spacing w:val="12"/>
        </w:rPr>
        <w:t xml:space="preserve"> </w:t>
      </w:r>
      <w:r>
        <w:t>calculate</w:t>
      </w:r>
      <w:r>
        <w:rPr>
          <w:spacing w:val="12"/>
        </w:rPr>
        <w:t xml:space="preserve"> </w:t>
      </w:r>
      <w:r>
        <w:t>a</w:t>
      </w:r>
      <w:r>
        <w:rPr>
          <w:spacing w:val="12"/>
        </w:rPr>
        <w:t xml:space="preserve"> </w:t>
      </w:r>
      <w:r>
        <w:t>percentage</w:t>
      </w:r>
      <w:r>
        <w:rPr>
          <w:spacing w:val="12"/>
        </w:rPr>
        <w:t xml:space="preserve"> </w:t>
      </w:r>
      <w:r>
        <w:t>of</w:t>
      </w:r>
      <w:r>
        <w:rPr>
          <w:spacing w:val="12"/>
        </w:rPr>
        <w:t xml:space="preserve"> </w:t>
      </w:r>
      <w:r>
        <w:t>1</w:t>
      </w:r>
      <w:r>
        <w:rPr>
          <w:spacing w:val="12"/>
        </w:rPr>
        <w:t xml:space="preserve"> </w:t>
      </w:r>
      <w:r>
        <w:t>g</w:t>
      </w:r>
      <w:r>
        <w:rPr>
          <w:spacing w:val="12"/>
        </w:rPr>
        <w:t xml:space="preserve"> </w:t>
      </w:r>
      <w:r>
        <w:t>of</w:t>
      </w:r>
      <w:r>
        <w:rPr>
          <w:spacing w:val="12"/>
        </w:rPr>
        <w:t xml:space="preserve"> </w:t>
      </w:r>
      <w:r>
        <w:rPr>
          <w:spacing w:val="-2"/>
        </w:rPr>
        <w:t>polymer:</w:t>
      </w:r>
    </w:p>
    <w:p w:rsidR="00E574CE" w:rsidRDefault="00E574CE">
      <w:pPr>
        <w:pStyle w:val="a5"/>
        <w:sectPr w:rsidR="00E574CE">
          <w:pgSz w:w="11910" w:h="16840"/>
          <w:pgMar w:top="1320" w:right="566" w:bottom="280" w:left="566" w:header="985" w:footer="0" w:gutter="0"/>
          <w:cols w:space="720"/>
        </w:sectPr>
      </w:pPr>
    </w:p>
    <w:p w:rsidR="00E574CE" w:rsidRDefault="00E574CE">
      <w:pPr>
        <w:pStyle w:val="a5"/>
        <w:spacing w:before="199" w:line="175" w:lineRule="auto"/>
        <w:jc w:val="right"/>
      </w:pPr>
      <w:r>
        <w:rPr>
          <w:w w:val="105"/>
          <w:position w:val="-12"/>
        </w:rPr>
        <w:lastRenderedPageBreak/>
        <w:t>C,</w:t>
      </w:r>
      <w:r>
        <w:rPr>
          <w:spacing w:val="-14"/>
          <w:w w:val="105"/>
          <w:position w:val="-12"/>
        </w:rPr>
        <w:t xml:space="preserve"> </w:t>
      </w:r>
      <w:r>
        <w:rPr>
          <w:w w:val="105"/>
          <w:position w:val="-12"/>
        </w:rPr>
        <w:t xml:space="preserve">% </w:t>
      </w:r>
      <w:r>
        <w:rPr>
          <w:rFonts w:ascii="Tahoma" w:hAnsi="Tahoma"/>
          <w:w w:val="105"/>
          <w:position w:val="-12"/>
        </w:rPr>
        <w:t>=</w:t>
      </w:r>
      <w:r>
        <w:rPr>
          <w:rFonts w:ascii="Tahoma" w:hAnsi="Tahoma"/>
          <w:spacing w:val="9"/>
          <w:w w:val="105"/>
          <w:position w:val="-12"/>
        </w:rPr>
        <w:t xml:space="preserve"> </w:t>
      </w:r>
      <w:r>
        <w:rPr>
          <w:w w:val="105"/>
          <w:u w:val="single"/>
        </w:rPr>
        <w:t>C</w:t>
      </w:r>
      <w:r>
        <w:rPr>
          <w:spacing w:val="-8"/>
          <w:w w:val="105"/>
          <w:u w:val="single"/>
        </w:rPr>
        <w:t xml:space="preserve"> </w:t>
      </w:r>
      <w:r>
        <w:rPr>
          <w:rFonts w:ascii="Verdana" w:hAnsi="Verdana"/>
          <w:i/>
          <w:w w:val="105"/>
          <w:u w:val="single"/>
        </w:rPr>
        <w:t>×</w:t>
      </w:r>
      <w:r>
        <w:rPr>
          <w:rFonts w:ascii="Verdana" w:hAnsi="Verdana"/>
          <w:i/>
          <w:spacing w:val="-34"/>
          <w:w w:val="105"/>
          <w:u w:val="single"/>
        </w:rPr>
        <w:t xml:space="preserve"> </w:t>
      </w:r>
      <w:r>
        <w:rPr>
          <w:w w:val="105"/>
          <w:u w:val="single"/>
        </w:rPr>
        <w:t>100</w:t>
      </w:r>
      <w:r>
        <w:rPr>
          <w:spacing w:val="-1"/>
          <w:w w:val="105"/>
          <w:u w:val="single"/>
        </w:rPr>
        <w:t xml:space="preserve"> </w:t>
      </w:r>
      <w:r>
        <w:rPr>
          <w:spacing w:val="-10"/>
          <w:w w:val="105"/>
          <w:u w:val="single"/>
        </w:rPr>
        <w:t>%</w:t>
      </w:r>
    </w:p>
    <w:p w:rsidR="00E574CE" w:rsidRDefault="00E574CE">
      <w:pPr>
        <w:pStyle w:val="a5"/>
        <w:spacing w:line="189" w:lineRule="exact"/>
        <w:ind w:right="398"/>
        <w:jc w:val="right"/>
      </w:pPr>
      <w:r>
        <w:rPr>
          <w:spacing w:val="-10"/>
        </w:rPr>
        <w:t>1</w:t>
      </w:r>
    </w:p>
    <w:p w:rsidR="00E574CE" w:rsidRPr="00E574CE" w:rsidRDefault="00E574CE">
      <w:pPr>
        <w:spacing w:before="92"/>
        <w:rPr>
          <w:sz w:val="20"/>
          <w:lang w:val="en-US"/>
        </w:rPr>
      </w:pPr>
      <w:r w:rsidRPr="00E574CE">
        <w:rPr>
          <w:lang w:val="en-US"/>
        </w:rPr>
        <w:br w:type="column"/>
      </w:r>
    </w:p>
    <w:p w:rsidR="00E574CE" w:rsidRDefault="00E574CE">
      <w:pPr>
        <w:pStyle w:val="a5"/>
        <w:ind w:right="132"/>
        <w:jc w:val="right"/>
      </w:pPr>
      <w:r>
        <w:rPr>
          <w:spacing w:val="-5"/>
        </w:rPr>
        <w:t>(5)</w:t>
      </w:r>
    </w:p>
    <w:p w:rsidR="00E574CE" w:rsidRDefault="00E574CE">
      <w:pPr>
        <w:pStyle w:val="a5"/>
        <w:jc w:val="right"/>
        <w:sectPr w:rsidR="00E574CE">
          <w:type w:val="continuous"/>
          <w:pgSz w:w="11910" w:h="16840"/>
          <w:pgMar w:top="980" w:right="566" w:bottom="0" w:left="566" w:header="985" w:footer="0" w:gutter="0"/>
          <w:cols w:num="2" w:space="720" w:equalWidth="0">
            <w:col w:w="7476" w:space="40"/>
            <w:col w:w="3262"/>
          </w:cols>
        </w:sectPr>
      </w:pPr>
    </w:p>
    <w:p w:rsidR="00E574CE" w:rsidRDefault="00E574CE">
      <w:pPr>
        <w:pStyle w:val="a5"/>
        <w:spacing w:before="141" w:line="256" w:lineRule="auto"/>
        <w:ind w:left="2751" w:right="117" w:firstLine="435"/>
      </w:pPr>
      <w:r>
        <w:rPr>
          <w:w w:val="105"/>
        </w:rPr>
        <w:lastRenderedPageBreak/>
        <w:t>Fluorimetric method: for this method, a Fluorat-02–2M liquid analyzer (Lumex, St. Petersburg,</w:t>
      </w:r>
      <w:r>
        <w:rPr>
          <w:spacing w:val="-1"/>
          <w:w w:val="105"/>
        </w:rPr>
        <w:t xml:space="preserve"> </w:t>
      </w:r>
      <w:r>
        <w:rPr>
          <w:w w:val="105"/>
        </w:rPr>
        <w:t>Russia)</w:t>
      </w:r>
      <w:r>
        <w:rPr>
          <w:spacing w:val="-2"/>
          <w:w w:val="105"/>
        </w:rPr>
        <w:t xml:space="preserve"> </w:t>
      </w:r>
      <w:r>
        <w:rPr>
          <w:w w:val="105"/>
        </w:rPr>
        <w:t>was</w:t>
      </w:r>
      <w:r>
        <w:rPr>
          <w:spacing w:val="-1"/>
          <w:w w:val="105"/>
        </w:rPr>
        <w:t xml:space="preserve"> </w:t>
      </w:r>
      <w:r>
        <w:rPr>
          <w:w w:val="105"/>
        </w:rPr>
        <w:t>used;</w:t>
      </w:r>
      <w:r>
        <w:rPr>
          <w:spacing w:val="-1"/>
          <w:w w:val="105"/>
        </w:rPr>
        <w:t xml:space="preserve"> </w:t>
      </w:r>
      <w:r>
        <w:rPr>
          <w:w w:val="105"/>
        </w:rPr>
        <w:t>spectral</w:t>
      </w:r>
      <w:r>
        <w:rPr>
          <w:spacing w:val="-2"/>
          <w:w w:val="105"/>
        </w:rPr>
        <w:t xml:space="preserve"> </w:t>
      </w:r>
      <w:r>
        <w:rPr>
          <w:w w:val="105"/>
        </w:rPr>
        <w:t>range</w:t>
      </w:r>
      <w:r>
        <w:rPr>
          <w:spacing w:val="-2"/>
          <w:w w:val="105"/>
        </w:rPr>
        <w:t xml:space="preserve"> </w:t>
      </w:r>
      <w:r>
        <w:rPr>
          <w:w w:val="105"/>
        </w:rPr>
        <w:t>of</w:t>
      </w:r>
      <w:r>
        <w:rPr>
          <w:spacing w:val="-1"/>
          <w:w w:val="105"/>
        </w:rPr>
        <w:t xml:space="preserve"> </w:t>
      </w:r>
      <w:r>
        <w:rPr>
          <w:w w:val="105"/>
        </w:rPr>
        <w:t>optical</w:t>
      </w:r>
      <w:r>
        <w:rPr>
          <w:spacing w:val="-2"/>
          <w:w w:val="105"/>
        </w:rPr>
        <w:t xml:space="preserve"> </w:t>
      </w:r>
      <w:r>
        <w:rPr>
          <w:w w:val="105"/>
        </w:rPr>
        <w:t>radiation,</w:t>
      </w:r>
      <w:r>
        <w:rPr>
          <w:spacing w:val="-1"/>
          <w:w w:val="105"/>
        </w:rPr>
        <w:t xml:space="preserve"> </w:t>
      </w:r>
      <w:r>
        <w:rPr>
          <w:w w:val="105"/>
        </w:rPr>
        <w:t>nm: excitation</w:t>
      </w:r>
      <w:r>
        <w:rPr>
          <w:spacing w:val="-1"/>
          <w:w w:val="105"/>
        </w:rPr>
        <w:t xml:space="preserve"> </w:t>
      </w:r>
      <w:r>
        <w:rPr>
          <w:w w:val="105"/>
        </w:rPr>
        <w:t xml:space="preserve">channel </w:t>
      </w:r>
      <w:r>
        <w:t xml:space="preserve">200–650; transmission channel 200–650; and registration channel 250–650; measurement </w:t>
      </w:r>
      <w:r>
        <w:rPr>
          <w:w w:val="105"/>
        </w:rPr>
        <w:t>ranges: mass</w:t>
      </w:r>
      <w:r>
        <w:rPr>
          <w:spacing w:val="-8"/>
          <w:w w:val="105"/>
        </w:rPr>
        <w:t xml:space="preserve"> </w:t>
      </w:r>
      <w:r>
        <w:rPr>
          <w:w w:val="105"/>
        </w:rPr>
        <w:t>concentration</w:t>
      </w:r>
      <w:r>
        <w:rPr>
          <w:spacing w:val="-8"/>
          <w:w w:val="105"/>
        </w:rPr>
        <w:t xml:space="preserve"> </w:t>
      </w:r>
      <w:r>
        <w:rPr>
          <w:w w:val="105"/>
        </w:rPr>
        <w:t>of</w:t>
      </w:r>
      <w:r>
        <w:rPr>
          <w:spacing w:val="-8"/>
          <w:w w:val="105"/>
        </w:rPr>
        <w:t xml:space="preserve"> </w:t>
      </w:r>
      <w:r>
        <w:rPr>
          <w:w w:val="105"/>
        </w:rPr>
        <w:t>phenol</w:t>
      </w:r>
      <w:r>
        <w:rPr>
          <w:spacing w:val="-8"/>
          <w:w w:val="105"/>
        </w:rPr>
        <w:t xml:space="preserve"> </w:t>
      </w:r>
      <w:r>
        <w:rPr>
          <w:w w:val="105"/>
        </w:rPr>
        <w:t>in</w:t>
      </w:r>
      <w:r>
        <w:rPr>
          <w:spacing w:val="-8"/>
          <w:w w:val="105"/>
        </w:rPr>
        <w:t xml:space="preserve"> </w:t>
      </w:r>
      <w:r>
        <w:rPr>
          <w:w w:val="105"/>
        </w:rPr>
        <w:t>water,</w:t>
      </w:r>
      <w:r>
        <w:rPr>
          <w:spacing w:val="-8"/>
          <w:w w:val="105"/>
        </w:rPr>
        <w:t xml:space="preserve"> </w:t>
      </w:r>
      <w:r>
        <w:rPr>
          <w:w w:val="105"/>
        </w:rPr>
        <w:t>mg/L:</w:t>
      </w:r>
      <w:r>
        <w:rPr>
          <w:spacing w:val="-8"/>
          <w:w w:val="105"/>
        </w:rPr>
        <w:t xml:space="preserve"> </w:t>
      </w:r>
      <w:r>
        <w:rPr>
          <w:w w:val="105"/>
        </w:rPr>
        <w:t>0.01–25;</w:t>
      </w:r>
      <w:r>
        <w:rPr>
          <w:spacing w:val="-8"/>
          <w:w w:val="105"/>
        </w:rPr>
        <w:t xml:space="preserve"> </w:t>
      </w:r>
      <w:r>
        <w:rPr>
          <w:w w:val="105"/>
        </w:rPr>
        <w:t>sample</w:t>
      </w:r>
      <w:r>
        <w:rPr>
          <w:spacing w:val="-8"/>
          <w:w w:val="105"/>
        </w:rPr>
        <w:t xml:space="preserve"> </w:t>
      </w:r>
      <w:r>
        <w:rPr>
          <w:w w:val="105"/>
        </w:rPr>
        <w:t>transmittance,</w:t>
      </w:r>
      <w:r>
        <w:rPr>
          <w:spacing w:val="-8"/>
          <w:w w:val="105"/>
        </w:rPr>
        <w:t xml:space="preserve"> </w:t>
      </w:r>
      <w:r>
        <w:rPr>
          <w:w w:val="105"/>
        </w:rPr>
        <w:t xml:space="preserve">%: </w:t>
      </w:r>
      <w:r>
        <w:rPr>
          <w:spacing w:val="-2"/>
          <w:w w:val="105"/>
        </w:rPr>
        <w:t>10–90.</w:t>
      </w:r>
    </w:p>
    <w:p w:rsidR="00E574CE" w:rsidRDefault="00E574CE">
      <w:pPr>
        <w:pStyle w:val="a5"/>
        <w:spacing w:line="256" w:lineRule="auto"/>
        <w:ind w:left="2761" w:right="118" w:firstLine="425"/>
      </w:pPr>
      <w:r>
        <w:rPr>
          <w:spacing w:val="-2"/>
          <w:w w:val="105"/>
        </w:rPr>
        <w:t>Preparation of a solution of 1,3-cyclohexanedione in an ammonia acetate buffer solu- tion:</w:t>
      </w:r>
      <w:r>
        <w:rPr>
          <w:spacing w:val="3"/>
          <w:w w:val="105"/>
        </w:rPr>
        <w:t xml:space="preserve"> </w:t>
      </w:r>
      <w:r>
        <w:rPr>
          <w:spacing w:val="-2"/>
          <w:w w:val="105"/>
        </w:rPr>
        <w:t>Here,</w:t>
      </w:r>
      <w:r>
        <w:rPr>
          <w:spacing w:val="-6"/>
          <w:w w:val="105"/>
        </w:rPr>
        <w:t xml:space="preserve"> </w:t>
      </w:r>
      <w:r>
        <w:rPr>
          <w:spacing w:val="-2"/>
          <w:w w:val="105"/>
        </w:rPr>
        <w:t>10</w:t>
      </w:r>
      <w:r>
        <w:rPr>
          <w:spacing w:val="-6"/>
          <w:w w:val="105"/>
        </w:rPr>
        <w:t xml:space="preserve"> </w:t>
      </w:r>
      <w:r>
        <w:rPr>
          <w:spacing w:val="-2"/>
          <w:w w:val="105"/>
        </w:rPr>
        <w:t>g</w:t>
      </w:r>
      <w:r>
        <w:rPr>
          <w:spacing w:val="-6"/>
          <w:w w:val="105"/>
        </w:rPr>
        <w:t xml:space="preserve"> </w:t>
      </w:r>
      <w:r>
        <w:rPr>
          <w:spacing w:val="-2"/>
          <w:w w:val="105"/>
        </w:rPr>
        <w:t>of</w:t>
      </w:r>
      <w:r>
        <w:rPr>
          <w:spacing w:val="-6"/>
          <w:w w:val="105"/>
        </w:rPr>
        <w:t xml:space="preserve"> </w:t>
      </w:r>
      <w:r>
        <w:rPr>
          <w:spacing w:val="-2"/>
          <w:w w:val="105"/>
        </w:rPr>
        <w:t>ammonium</w:t>
      </w:r>
      <w:r>
        <w:rPr>
          <w:spacing w:val="-6"/>
          <w:w w:val="105"/>
        </w:rPr>
        <w:t xml:space="preserve"> </w:t>
      </w:r>
      <w:r>
        <w:rPr>
          <w:spacing w:val="-2"/>
          <w:w w:val="105"/>
        </w:rPr>
        <w:t>acetate</w:t>
      </w:r>
      <w:r>
        <w:rPr>
          <w:spacing w:val="-6"/>
          <w:w w:val="105"/>
        </w:rPr>
        <w:t xml:space="preserve"> </w:t>
      </w:r>
      <w:r>
        <w:rPr>
          <w:spacing w:val="-2"/>
          <w:w w:val="105"/>
        </w:rPr>
        <w:t>was</w:t>
      </w:r>
      <w:r>
        <w:rPr>
          <w:spacing w:val="-6"/>
          <w:w w:val="105"/>
        </w:rPr>
        <w:t xml:space="preserve"> </w:t>
      </w:r>
      <w:r>
        <w:rPr>
          <w:spacing w:val="-2"/>
          <w:w w:val="105"/>
        </w:rPr>
        <w:t>dissolved</w:t>
      </w:r>
      <w:r>
        <w:rPr>
          <w:spacing w:val="-6"/>
          <w:w w:val="105"/>
        </w:rPr>
        <w:t xml:space="preserve"> </w:t>
      </w:r>
      <w:r>
        <w:rPr>
          <w:spacing w:val="-2"/>
          <w:w w:val="105"/>
        </w:rPr>
        <w:t>in</w:t>
      </w:r>
      <w:r>
        <w:rPr>
          <w:spacing w:val="-6"/>
          <w:w w:val="105"/>
        </w:rPr>
        <w:t xml:space="preserve"> </w:t>
      </w:r>
      <w:r>
        <w:rPr>
          <w:spacing w:val="-2"/>
          <w:w w:val="105"/>
        </w:rPr>
        <w:t>50–60</w:t>
      </w:r>
      <w:r>
        <w:rPr>
          <w:spacing w:val="-6"/>
          <w:w w:val="105"/>
        </w:rPr>
        <w:t xml:space="preserve"> </w:t>
      </w:r>
      <w:r>
        <w:rPr>
          <w:spacing w:val="-2"/>
          <w:w w:val="105"/>
        </w:rPr>
        <w:t>mL</w:t>
      </w:r>
      <w:r>
        <w:rPr>
          <w:spacing w:val="-6"/>
          <w:w w:val="105"/>
        </w:rPr>
        <w:t xml:space="preserve"> </w:t>
      </w:r>
      <w:r>
        <w:rPr>
          <w:spacing w:val="-2"/>
          <w:w w:val="105"/>
        </w:rPr>
        <w:t>of</w:t>
      </w:r>
      <w:r>
        <w:rPr>
          <w:spacing w:val="-6"/>
          <w:w w:val="105"/>
        </w:rPr>
        <w:t xml:space="preserve"> </w:t>
      </w:r>
      <w:r>
        <w:rPr>
          <w:spacing w:val="-2"/>
          <w:w w:val="105"/>
        </w:rPr>
        <w:t>distilled</w:t>
      </w:r>
      <w:r>
        <w:rPr>
          <w:spacing w:val="-6"/>
          <w:w w:val="105"/>
        </w:rPr>
        <w:t xml:space="preserve"> </w:t>
      </w:r>
      <w:r>
        <w:rPr>
          <w:spacing w:val="-2"/>
          <w:w w:val="105"/>
        </w:rPr>
        <w:t>water,</w:t>
      </w:r>
      <w:r>
        <w:rPr>
          <w:spacing w:val="-6"/>
          <w:w w:val="105"/>
        </w:rPr>
        <w:t xml:space="preserve"> </w:t>
      </w:r>
      <w:r>
        <w:rPr>
          <w:spacing w:val="-2"/>
          <w:w w:val="105"/>
        </w:rPr>
        <w:t>2.4</w:t>
      </w:r>
      <w:r>
        <w:rPr>
          <w:spacing w:val="-6"/>
          <w:w w:val="105"/>
        </w:rPr>
        <w:t xml:space="preserve"> </w:t>
      </w:r>
      <w:r>
        <w:rPr>
          <w:spacing w:val="-2"/>
          <w:w w:val="105"/>
        </w:rPr>
        <w:t xml:space="preserve">mL </w:t>
      </w:r>
      <w:r>
        <w:rPr>
          <w:w w:val="105"/>
        </w:rPr>
        <w:t>of concentrated hydrochloric acid was added, and 10 mg of 1,3-cyclohexanedione was added. Once fully dissolved, the solution was diluted with distilled water to the 100 mL mark in a volumetric flask.</w:t>
      </w:r>
    </w:p>
    <w:p w:rsidR="00E574CE" w:rsidRDefault="00E574CE">
      <w:pPr>
        <w:pStyle w:val="a5"/>
        <w:spacing w:before="1" w:line="249" w:lineRule="auto"/>
        <w:ind w:left="2753" w:right="145" w:firstLine="433"/>
      </w:pPr>
      <w:r>
        <w:rPr>
          <w:w w:val="105"/>
        </w:rPr>
        <w:t>The</w:t>
      </w:r>
      <w:r>
        <w:rPr>
          <w:spacing w:val="-10"/>
          <w:w w:val="105"/>
        </w:rPr>
        <w:t xml:space="preserve"> </w:t>
      </w:r>
      <w:r>
        <w:rPr>
          <w:w w:val="105"/>
        </w:rPr>
        <w:t>calibration</w:t>
      </w:r>
      <w:r>
        <w:rPr>
          <w:spacing w:val="-10"/>
          <w:w w:val="105"/>
        </w:rPr>
        <w:t xml:space="preserve"> </w:t>
      </w:r>
      <w:r>
        <w:rPr>
          <w:w w:val="105"/>
        </w:rPr>
        <w:t>solutions</w:t>
      </w:r>
      <w:r>
        <w:rPr>
          <w:spacing w:val="-10"/>
          <w:w w:val="105"/>
        </w:rPr>
        <w:t xml:space="preserve"> </w:t>
      </w:r>
      <w:r>
        <w:rPr>
          <w:w w:val="105"/>
        </w:rPr>
        <w:t>were</w:t>
      </w:r>
      <w:r>
        <w:rPr>
          <w:spacing w:val="-10"/>
          <w:w w:val="105"/>
        </w:rPr>
        <w:t xml:space="preserve"> </w:t>
      </w:r>
      <w:r>
        <w:rPr>
          <w:w w:val="105"/>
        </w:rPr>
        <w:t>prepared</w:t>
      </w:r>
      <w:r>
        <w:rPr>
          <w:spacing w:val="-10"/>
          <w:w w:val="105"/>
        </w:rPr>
        <w:t xml:space="preserve"> </w:t>
      </w:r>
      <w:r>
        <w:rPr>
          <w:w w:val="105"/>
        </w:rPr>
        <w:t>in</w:t>
      </w:r>
      <w:r>
        <w:rPr>
          <w:spacing w:val="-10"/>
          <w:w w:val="105"/>
        </w:rPr>
        <w:t xml:space="preserve"> </w:t>
      </w:r>
      <w:r>
        <w:rPr>
          <w:w w:val="105"/>
        </w:rPr>
        <w:t>vessels</w:t>
      </w:r>
      <w:r>
        <w:rPr>
          <w:spacing w:val="-10"/>
          <w:w w:val="105"/>
        </w:rPr>
        <w:t xml:space="preserve"> </w:t>
      </w:r>
      <w:r>
        <w:rPr>
          <w:w w:val="105"/>
        </w:rPr>
        <w:t>with</w:t>
      </w:r>
      <w:r>
        <w:rPr>
          <w:spacing w:val="-10"/>
          <w:w w:val="105"/>
        </w:rPr>
        <w:t xml:space="preserve"> </w:t>
      </w:r>
      <w:r>
        <w:rPr>
          <w:w w:val="105"/>
        </w:rPr>
        <w:t>screw</w:t>
      </w:r>
      <w:r>
        <w:rPr>
          <w:spacing w:val="-10"/>
          <w:w w:val="105"/>
        </w:rPr>
        <w:t xml:space="preserve"> </w:t>
      </w:r>
      <w:r>
        <w:rPr>
          <w:w w:val="105"/>
        </w:rPr>
        <w:t>caps</w:t>
      </w:r>
      <w:r>
        <w:rPr>
          <w:spacing w:val="-10"/>
          <w:w w:val="105"/>
        </w:rPr>
        <w:t xml:space="preserve"> </w:t>
      </w:r>
      <w:r>
        <w:rPr>
          <w:w w:val="105"/>
        </w:rPr>
        <w:t>(vials).</w:t>
      </w:r>
      <w:r>
        <w:rPr>
          <w:spacing w:val="-1"/>
          <w:w w:val="105"/>
        </w:rPr>
        <w:t xml:space="preserve"> </w:t>
      </w:r>
      <w:r>
        <w:rPr>
          <w:w w:val="105"/>
        </w:rPr>
        <w:t>A</w:t>
      </w:r>
      <w:r>
        <w:rPr>
          <w:spacing w:val="-10"/>
          <w:w w:val="105"/>
        </w:rPr>
        <w:t xml:space="preserve"> </w:t>
      </w:r>
      <w:r>
        <w:rPr>
          <w:w w:val="105"/>
        </w:rPr>
        <w:t>total</w:t>
      </w:r>
      <w:r>
        <w:rPr>
          <w:spacing w:val="-10"/>
          <w:w w:val="105"/>
        </w:rPr>
        <w:t xml:space="preserve"> </w:t>
      </w:r>
      <w:r>
        <w:rPr>
          <w:w w:val="105"/>
        </w:rPr>
        <w:t>of 2</w:t>
      </w:r>
      <w:r>
        <w:rPr>
          <w:spacing w:val="-10"/>
          <w:w w:val="105"/>
        </w:rPr>
        <w:t xml:space="preserve"> </w:t>
      </w:r>
      <w:r>
        <w:rPr>
          <w:w w:val="105"/>
        </w:rPr>
        <w:t>mL</w:t>
      </w:r>
      <w:r>
        <w:rPr>
          <w:spacing w:val="-10"/>
          <w:w w:val="105"/>
        </w:rPr>
        <w:t xml:space="preserve"> </w:t>
      </w:r>
      <w:r>
        <w:rPr>
          <w:w w:val="105"/>
        </w:rPr>
        <w:t>of</w:t>
      </w:r>
      <w:r>
        <w:rPr>
          <w:spacing w:val="-10"/>
          <w:w w:val="105"/>
        </w:rPr>
        <w:t xml:space="preserve"> </w:t>
      </w:r>
      <w:r>
        <w:rPr>
          <w:w w:val="105"/>
        </w:rPr>
        <w:t>reagent</w:t>
      </w:r>
      <w:r>
        <w:rPr>
          <w:spacing w:val="-10"/>
          <w:w w:val="105"/>
        </w:rPr>
        <w:t xml:space="preserve"> </w:t>
      </w:r>
      <w:r>
        <w:rPr>
          <w:w w:val="105"/>
        </w:rPr>
        <w:t>solution</w:t>
      </w:r>
      <w:r>
        <w:rPr>
          <w:spacing w:val="-10"/>
          <w:w w:val="105"/>
        </w:rPr>
        <w:t xml:space="preserve"> </w:t>
      </w:r>
      <w:r>
        <w:rPr>
          <w:w w:val="105"/>
        </w:rPr>
        <w:t>was</w:t>
      </w:r>
      <w:r>
        <w:rPr>
          <w:spacing w:val="-10"/>
          <w:w w:val="105"/>
        </w:rPr>
        <w:t xml:space="preserve"> </w:t>
      </w:r>
      <w:r>
        <w:rPr>
          <w:w w:val="105"/>
        </w:rPr>
        <w:t>added</w:t>
      </w:r>
      <w:r>
        <w:rPr>
          <w:spacing w:val="-10"/>
          <w:w w:val="105"/>
        </w:rPr>
        <w:t xml:space="preserve"> </w:t>
      </w:r>
      <w:r>
        <w:rPr>
          <w:w w:val="105"/>
        </w:rPr>
        <w:t>to</w:t>
      </w:r>
      <w:r>
        <w:rPr>
          <w:spacing w:val="-10"/>
          <w:w w:val="105"/>
        </w:rPr>
        <w:t xml:space="preserve"> </w:t>
      </w:r>
      <w:r>
        <w:rPr>
          <w:w w:val="105"/>
        </w:rPr>
        <w:t>each</w:t>
      </w:r>
      <w:r>
        <w:rPr>
          <w:spacing w:val="-10"/>
          <w:w w:val="105"/>
        </w:rPr>
        <w:t xml:space="preserve"> </w:t>
      </w:r>
      <w:r>
        <w:rPr>
          <w:w w:val="105"/>
        </w:rPr>
        <w:t>of</w:t>
      </w:r>
      <w:r>
        <w:rPr>
          <w:spacing w:val="-10"/>
          <w:w w:val="105"/>
        </w:rPr>
        <w:t xml:space="preserve"> </w:t>
      </w:r>
      <w:r>
        <w:rPr>
          <w:w w:val="105"/>
        </w:rPr>
        <w:t>two</w:t>
      </w:r>
      <w:r>
        <w:rPr>
          <w:spacing w:val="-10"/>
          <w:w w:val="105"/>
        </w:rPr>
        <w:t xml:space="preserve"> </w:t>
      </w:r>
      <w:r>
        <w:rPr>
          <w:w w:val="105"/>
        </w:rPr>
        <w:t>containers. Into</w:t>
      </w:r>
      <w:r>
        <w:rPr>
          <w:spacing w:val="-10"/>
          <w:w w:val="105"/>
        </w:rPr>
        <w:t xml:space="preserve"> </w:t>
      </w:r>
      <w:r>
        <w:rPr>
          <w:w w:val="105"/>
        </w:rPr>
        <w:t>the</w:t>
      </w:r>
      <w:r>
        <w:rPr>
          <w:spacing w:val="-10"/>
          <w:w w:val="105"/>
        </w:rPr>
        <w:t xml:space="preserve"> </w:t>
      </w:r>
      <w:r>
        <w:rPr>
          <w:w w:val="105"/>
        </w:rPr>
        <w:t>first</w:t>
      </w:r>
      <w:r>
        <w:rPr>
          <w:spacing w:val="-10"/>
          <w:w w:val="105"/>
        </w:rPr>
        <w:t xml:space="preserve"> </w:t>
      </w:r>
      <w:r>
        <w:rPr>
          <w:w w:val="105"/>
        </w:rPr>
        <w:t>vessel,</w:t>
      </w:r>
      <w:r>
        <w:rPr>
          <w:spacing w:val="-10"/>
          <w:w w:val="105"/>
        </w:rPr>
        <w:t xml:space="preserve"> </w:t>
      </w:r>
      <w:r>
        <w:rPr>
          <w:w w:val="105"/>
        </w:rPr>
        <w:t>3.0</w:t>
      </w:r>
      <w:r>
        <w:rPr>
          <w:spacing w:val="-10"/>
          <w:w w:val="105"/>
        </w:rPr>
        <w:t xml:space="preserve"> </w:t>
      </w:r>
      <w:r>
        <w:rPr>
          <w:w w:val="105"/>
        </w:rPr>
        <w:t xml:space="preserve">mL </w:t>
      </w:r>
      <w:r>
        <w:t xml:space="preserve">of distilled water was added, and into the second vessel, 3.0 mL of a formaldehyde solution </w:t>
      </w:r>
      <w:r>
        <w:rPr>
          <w:w w:val="105"/>
        </w:rPr>
        <w:t>with a mass concentration of 0.5 mg/L was added.</w:t>
      </w:r>
      <w:r>
        <w:rPr>
          <w:spacing w:val="40"/>
          <w:w w:val="105"/>
        </w:rPr>
        <w:t xml:space="preserve"> </w:t>
      </w:r>
      <w:r>
        <w:rPr>
          <w:w w:val="105"/>
        </w:rPr>
        <w:t>The vessels were sealed with their screw</w:t>
      </w:r>
      <w:r>
        <w:rPr>
          <w:spacing w:val="-10"/>
          <w:w w:val="105"/>
        </w:rPr>
        <w:t xml:space="preserve"> </w:t>
      </w:r>
      <w:r>
        <w:rPr>
          <w:w w:val="105"/>
        </w:rPr>
        <w:t>caps</w:t>
      </w:r>
      <w:r>
        <w:rPr>
          <w:spacing w:val="-10"/>
          <w:w w:val="105"/>
        </w:rPr>
        <w:t xml:space="preserve"> </w:t>
      </w:r>
      <w:r>
        <w:rPr>
          <w:w w:val="105"/>
        </w:rPr>
        <w:t>and</w:t>
      </w:r>
      <w:r>
        <w:rPr>
          <w:spacing w:val="-10"/>
          <w:w w:val="105"/>
        </w:rPr>
        <w:t xml:space="preserve"> </w:t>
      </w:r>
      <w:r>
        <w:rPr>
          <w:w w:val="105"/>
        </w:rPr>
        <w:t>then</w:t>
      </w:r>
      <w:r>
        <w:rPr>
          <w:spacing w:val="-9"/>
          <w:w w:val="105"/>
        </w:rPr>
        <w:t xml:space="preserve"> </w:t>
      </w:r>
      <w:r>
        <w:rPr>
          <w:w w:val="105"/>
        </w:rPr>
        <w:t>placed</w:t>
      </w:r>
      <w:r>
        <w:rPr>
          <w:spacing w:val="-10"/>
          <w:w w:val="105"/>
        </w:rPr>
        <w:t xml:space="preserve"> </w:t>
      </w:r>
      <w:r>
        <w:rPr>
          <w:w w:val="105"/>
        </w:rPr>
        <w:t>in</w:t>
      </w:r>
      <w:r>
        <w:rPr>
          <w:spacing w:val="-10"/>
          <w:w w:val="105"/>
        </w:rPr>
        <w:t xml:space="preserve"> </w:t>
      </w:r>
      <w:r>
        <w:rPr>
          <w:w w:val="105"/>
        </w:rPr>
        <w:t>a</w:t>
      </w:r>
      <w:r>
        <w:rPr>
          <w:spacing w:val="-10"/>
          <w:w w:val="105"/>
        </w:rPr>
        <w:t xml:space="preserve"> </w:t>
      </w:r>
      <w:r>
        <w:rPr>
          <w:w w:val="105"/>
        </w:rPr>
        <w:t>water</w:t>
      </w:r>
      <w:r>
        <w:rPr>
          <w:spacing w:val="-9"/>
          <w:w w:val="105"/>
        </w:rPr>
        <w:t xml:space="preserve"> </w:t>
      </w:r>
      <w:r>
        <w:rPr>
          <w:w w:val="105"/>
        </w:rPr>
        <w:t>bath</w:t>
      </w:r>
      <w:r>
        <w:rPr>
          <w:spacing w:val="-10"/>
          <w:w w:val="105"/>
        </w:rPr>
        <w:t xml:space="preserve"> </w:t>
      </w:r>
      <w:r>
        <w:rPr>
          <w:w w:val="105"/>
        </w:rPr>
        <w:t>and</w:t>
      </w:r>
      <w:r>
        <w:rPr>
          <w:spacing w:val="-10"/>
          <w:w w:val="105"/>
        </w:rPr>
        <w:t xml:space="preserve"> </w:t>
      </w:r>
      <w:r>
        <w:rPr>
          <w:w w:val="105"/>
        </w:rPr>
        <w:t>heated</w:t>
      </w:r>
      <w:r>
        <w:rPr>
          <w:spacing w:val="-10"/>
          <w:w w:val="105"/>
        </w:rPr>
        <w:t xml:space="preserve"> </w:t>
      </w:r>
      <w:r>
        <w:rPr>
          <w:w w:val="105"/>
        </w:rPr>
        <w:t>at</w:t>
      </w:r>
      <w:r>
        <w:rPr>
          <w:spacing w:val="-9"/>
          <w:w w:val="105"/>
        </w:rPr>
        <w:t xml:space="preserve"> </w:t>
      </w:r>
      <w:r>
        <w:rPr>
          <w:w w:val="105"/>
        </w:rPr>
        <w:t>100</w:t>
      </w:r>
      <w:r>
        <w:rPr>
          <w:spacing w:val="-9"/>
          <w:w w:val="105"/>
        </w:rPr>
        <w:t xml:space="preserve"> </w:t>
      </w:r>
      <w:r>
        <w:rPr>
          <w:rFonts w:ascii="Verdana" w:hAnsi="Verdana"/>
          <w:i/>
          <w:w w:val="105"/>
          <w:position w:val="7"/>
          <w:sz w:val="15"/>
        </w:rPr>
        <w:t>◦</w:t>
      </w:r>
      <w:r>
        <w:rPr>
          <w:w w:val="105"/>
        </w:rPr>
        <w:t>C</w:t>
      </w:r>
      <w:r>
        <w:rPr>
          <w:spacing w:val="-9"/>
          <w:w w:val="105"/>
        </w:rPr>
        <w:t xml:space="preserve"> </w:t>
      </w:r>
      <w:r>
        <w:rPr>
          <w:w w:val="105"/>
        </w:rPr>
        <w:t>for</w:t>
      </w:r>
      <w:r>
        <w:rPr>
          <w:spacing w:val="-10"/>
          <w:w w:val="105"/>
        </w:rPr>
        <w:t xml:space="preserve"> </w:t>
      </w:r>
      <w:r>
        <w:rPr>
          <w:w w:val="105"/>
        </w:rPr>
        <w:t>10</w:t>
      </w:r>
      <w:r>
        <w:rPr>
          <w:spacing w:val="-10"/>
          <w:w w:val="105"/>
        </w:rPr>
        <w:t xml:space="preserve"> </w:t>
      </w:r>
      <w:r>
        <w:rPr>
          <w:w w:val="105"/>
        </w:rPr>
        <w:t>min. The</w:t>
      </w:r>
      <w:r>
        <w:rPr>
          <w:spacing w:val="-10"/>
          <w:w w:val="105"/>
        </w:rPr>
        <w:t xml:space="preserve"> </w:t>
      </w:r>
      <w:r>
        <w:rPr>
          <w:spacing w:val="-2"/>
          <w:w w:val="105"/>
        </w:rPr>
        <w:t>solutions</w:t>
      </w:r>
    </w:p>
    <w:p w:rsidR="00E574CE" w:rsidRDefault="00E574CE">
      <w:pPr>
        <w:pStyle w:val="a5"/>
        <w:spacing w:before="5" w:line="256" w:lineRule="auto"/>
        <w:ind w:left="2761" w:right="151" w:hanging="9"/>
      </w:pPr>
      <w:r>
        <w:rPr>
          <w:w w:val="105"/>
        </w:rPr>
        <w:t>were cooled by placing the vessels into a glass filled with cold water.</w:t>
      </w:r>
      <w:r>
        <w:rPr>
          <w:spacing w:val="27"/>
          <w:w w:val="105"/>
        </w:rPr>
        <w:t xml:space="preserve"> </w:t>
      </w:r>
      <w:r>
        <w:rPr>
          <w:w w:val="105"/>
        </w:rPr>
        <w:t xml:space="preserve">The analyzer was </w:t>
      </w:r>
      <w:r>
        <w:t xml:space="preserve">then calibrated by measuring the fluorescence signals of the blank sample solution and the formaldehyde solution with a mass concentration of 0.5 mg/L. Calibration was performed </w:t>
      </w:r>
      <w:r>
        <w:rPr>
          <w:w w:val="105"/>
        </w:rPr>
        <w:t>during the analysis of each batch of samples.</w:t>
      </w:r>
    </w:p>
    <w:p w:rsidR="00E574CE" w:rsidRDefault="00E574CE">
      <w:pPr>
        <w:pStyle w:val="a5"/>
        <w:spacing w:before="1"/>
        <w:ind w:left="3187"/>
      </w:pPr>
      <w:r>
        <w:rPr>
          <w:w w:val="105"/>
        </w:rPr>
        <w:t>The</w:t>
      </w:r>
      <w:r>
        <w:rPr>
          <w:spacing w:val="-3"/>
          <w:w w:val="105"/>
        </w:rPr>
        <w:t xml:space="preserve"> </w:t>
      </w:r>
      <w:r>
        <w:rPr>
          <w:w w:val="105"/>
        </w:rPr>
        <w:t>determination</w:t>
      </w:r>
      <w:r>
        <w:rPr>
          <w:spacing w:val="-3"/>
          <w:w w:val="105"/>
        </w:rPr>
        <w:t xml:space="preserve"> </w:t>
      </w:r>
      <w:r>
        <w:rPr>
          <w:w w:val="105"/>
        </w:rPr>
        <w:t>of</w:t>
      </w:r>
      <w:r>
        <w:rPr>
          <w:spacing w:val="-3"/>
          <w:w w:val="105"/>
        </w:rPr>
        <w:t xml:space="preserve"> </w:t>
      </w:r>
      <w:r>
        <w:rPr>
          <w:w w:val="105"/>
        </w:rPr>
        <w:t>formaldehyde</w:t>
      </w:r>
      <w:r>
        <w:rPr>
          <w:spacing w:val="-3"/>
          <w:w w:val="105"/>
        </w:rPr>
        <w:t xml:space="preserve"> </w:t>
      </w:r>
      <w:r>
        <w:rPr>
          <w:w w:val="105"/>
        </w:rPr>
        <w:t>in</w:t>
      </w:r>
      <w:r>
        <w:rPr>
          <w:spacing w:val="-3"/>
          <w:w w:val="105"/>
        </w:rPr>
        <w:t xml:space="preserve"> </w:t>
      </w:r>
      <w:r>
        <w:rPr>
          <w:w w:val="105"/>
        </w:rPr>
        <w:t>GUMEFA</w:t>
      </w:r>
      <w:r>
        <w:rPr>
          <w:spacing w:val="-3"/>
          <w:w w:val="105"/>
        </w:rPr>
        <w:t xml:space="preserve"> </w:t>
      </w:r>
      <w:r>
        <w:rPr>
          <w:w w:val="105"/>
        </w:rPr>
        <w:t>polymer</w:t>
      </w:r>
      <w:r>
        <w:rPr>
          <w:spacing w:val="-3"/>
          <w:w w:val="105"/>
        </w:rPr>
        <w:t xml:space="preserve"> </w:t>
      </w:r>
      <w:r>
        <w:rPr>
          <w:w w:val="105"/>
        </w:rPr>
        <w:t>occurred</w:t>
      </w:r>
      <w:r>
        <w:rPr>
          <w:spacing w:val="-3"/>
          <w:w w:val="105"/>
        </w:rPr>
        <w:t xml:space="preserve"> </w:t>
      </w:r>
      <w:r>
        <w:rPr>
          <w:w w:val="105"/>
        </w:rPr>
        <w:t>as</w:t>
      </w:r>
      <w:r>
        <w:rPr>
          <w:spacing w:val="-3"/>
          <w:w w:val="105"/>
        </w:rPr>
        <w:t xml:space="preserve"> </w:t>
      </w:r>
      <w:r>
        <w:rPr>
          <w:spacing w:val="-2"/>
          <w:w w:val="105"/>
        </w:rPr>
        <w:t>follows:</w:t>
      </w:r>
    </w:p>
    <w:p w:rsidR="00E574CE" w:rsidRDefault="00E574CE">
      <w:pPr>
        <w:pStyle w:val="a5"/>
        <w:spacing w:before="17"/>
        <w:ind w:left="2761" w:right="127" w:firstLine="425"/>
      </w:pPr>
      <w:r>
        <w:t>Polymer modeling conditions: model medium: distilled water; saturation of aqueous solution:</w:t>
      </w:r>
      <w:r>
        <w:rPr>
          <w:spacing w:val="-1"/>
        </w:rPr>
        <w:t xml:space="preserve"> </w:t>
      </w:r>
      <w:r>
        <w:t>0.01</w:t>
      </w:r>
      <w:r>
        <w:rPr>
          <w:spacing w:val="-3"/>
        </w:rPr>
        <w:t xml:space="preserve"> </w:t>
      </w:r>
      <w:r>
        <w:t>g: 200</w:t>
      </w:r>
      <w:r>
        <w:rPr>
          <w:spacing w:val="-3"/>
        </w:rPr>
        <w:t xml:space="preserve"> </w:t>
      </w:r>
      <w:r>
        <w:t>mL</w:t>
      </w:r>
      <w:r>
        <w:rPr>
          <w:spacing w:val="-3"/>
        </w:rPr>
        <w:t xml:space="preserve"> </w:t>
      </w:r>
      <w:r>
        <w:t>or</w:t>
      </w:r>
      <w:r>
        <w:rPr>
          <w:spacing w:val="-3"/>
        </w:rPr>
        <w:t xml:space="preserve"> </w:t>
      </w:r>
      <w:r>
        <w:t>0.05</w:t>
      </w:r>
      <w:r>
        <w:rPr>
          <w:spacing w:val="-3"/>
        </w:rPr>
        <w:t xml:space="preserve"> </w:t>
      </w:r>
      <w:r>
        <w:t>g: 200</w:t>
      </w:r>
      <w:r>
        <w:rPr>
          <w:spacing w:val="-3"/>
        </w:rPr>
        <w:t xml:space="preserve"> </w:t>
      </w:r>
      <w:r>
        <w:t>mL;</w:t>
      </w:r>
      <w:r>
        <w:rPr>
          <w:spacing w:val="-3"/>
        </w:rPr>
        <w:t xml:space="preserve"> </w:t>
      </w:r>
      <w:r>
        <w:t>temperature</w:t>
      </w:r>
      <w:r>
        <w:rPr>
          <w:spacing w:val="-3"/>
        </w:rPr>
        <w:t xml:space="preserve"> </w:t>
      </w:r>
      <w:r>
        <w:t>of</w:t>
      </w:r>
      <w:r>
        <w:rPr>
          <w:spacing w:val="-3"/>
        </w:rPr>
        <w:t xml:space="preserve"> </w:t>
      </w:r>
      <w:r>
        <w:t>the</w:t>
      </w:r>
      <w:r>
        <w:rPr>
          <w:spacing w:val="-3"/>
        </w:rPr>
        <w:t xml:space="preserve"> </w:t>
      </w:r>
      <w:r>
        <w:t>aqueous</w:t>
      </w:r>
      <w:r>
        <w:rPr>
          <w:spacing w:val="-3"/>
        </w:rPr>
        <w:t xml:space="preserve"> </w:t>
      </w:r>
      <w:r>
        <w:t>solution</w:t>
      </w:r>
      <w:r>
        <w:rPr>
          <w:spacing w:val="-3"/>
        </w:rPr>
        <w:t xml:space="preserve"> </w:t>
      </w:r>
      <w:r>
        <w:t>(60</w:t>
      </w:r>
      <w:r>
        <w:rPr>
          <w:spacing w:val="-1"/>
        </w:rPr>
        <w:t xml:space="preserve"> </w:t>
      </w:r>
      <w:r>
        <w:rPr>
          <w:rFonts w:ascii="Verdana" w:hAnsi="Verdana"/>
          <w:i/>
        </w:rPr>
        <w:t>±</w:t>
      </w:r>
      <w:r>
        <w:rPr>
          <w:rFonts w:ascii="Verdana" w:hAnsi="Verdana"/>
          <w:i/>
          <w:spacing w:val="-18"/>
        </w:rPr>
        <w:t xml:space="preserve"> </w:t>
      </w:r>
      <w:r>
        <w:t xml:space="preserve">2) </w:t>
      </w:r>
      <w:r>
        <w:rPr>
          <w:rFonts w:ascii="Verdana" w:hAnsi="Verdana"/>
          <w:i/>
          <w:position w:val="7"/>
          <w:sz w:val="15"/>
        </w:rPr>
        <w:t>◦</w:t>
      </w:r>
      <w:r>
        <w:t>C; exposure time:1 h.</w:t>
      </w:r>
    </w:p>
    <w:p w:rsidR="00E574CE" w:rsidRDefault="00E574CE">
      <w:pPr>
        <w:pStyle w:val="a5"/>
        <w:spacing w:before="19" w:line="256" w:lineRule="auto"/>
        <w:ind w:left="2755" w:right="145" w:firstLine="431"/>
      </w:pPr>
      <w:r>
        <w:t>Here, 0.5 or 1.0 mL of the model solution was transferred into vessels with a screw cap (vials), distilled water was added to a volume of 3 mL, and 2 mL of reagent solution was added.</w:t>
      </w:r>
      <w:r>
        <w:rPr>
          <w:spacing w:val="40"/>
        </w:rPr>
        <w:t xml:space="preserve"> </w:t>
      </w:r>
      <w:r>
        <w:t>Then,</w:t>
      </w:r>
      <w:r>
        <w:rPr>
          <w:spacing w:val="30"/>
        </w:rPr>
        <w:t xml:space="preserve"> </w:t>
      </w:r>
      <w:r>
        <w:t>we</w:t>
      </w:r>
      <w:r>
        <w:rPr>
          <w:spacing w:val="30"/>
        </w:rPr>
        <w:t xml:space="preserve"> </w:t>
      </w:r>
      <w:r>
        <w:t>proceeded</w:t>
      </w:r>
      <w:r>
        <w:rPr>
          <w:spacing w:val="30"/>
        </w:rPr>
        <w:t xml:space="preserve"> </w:t>
      </w:r>
      <w:r>
        <w:t>with</w:t>
      </w:r>
      <w:r>
        <w:rPr>
          <w:spacing w:val="30"/>
        </w:rPr>
        <w:t xml:space="preserve"> </w:t>
      </w:r>
      <w:r>
        <w:t>the</w:t>
      </w:r>
      <w:r>
        <w:rPr>
          <w:spacing w:val="30"/>
        </w:rPr>
        <w:t xml:space="preserve"> </w:t>
      </w:r>
      <w:r>
        <w:t>same</w:t>
      </w:r>
      <w:r>
        <w:rPr>
          <w:spacing w:val="30"/>
        </w:rPr>
        <w:t xml:space="preserve"> </w:t>
      </w:r>
      <w:r>
        <w:t>steps</w:t>
      </w:r>
      <w:r>
        <w:rPr>
          <w:spacing w:val="30"/>
        </w:rPr>
        <w:t xml:space="preserve"> </w:t>
      </w:r>
      <w:r>
        <w:t>as</w:t>
      </w:r>
      <w:r>
        <w:rPr>
          <w:spacing w:val="30"/>
        </w:rPr>
        <w:t xml:space="preserve"> </w:t>
      </w:r>
      <w:r>
        <w:t>used</w:t>
      </w:r>
      <w:r>
        <w:rPr>
          <w:spacing w:val="30"/>
        </w:rPr>
        <w:t xml:space="preserve"> </w:t>
      </w:r>
      <w:r>
        <w:t>for</w:t>
      </w:r>
      <w:r>
        <w:rPr>
          <w:spacing w:val="30"/>
        </w:rPr>
        <w:t xml:space="preserve"> </w:t>
      </w:r>
      <w:r>
        <w:t>the</w:t>
      </w:r>
      <w:r>
        <w:rPr>
          <w:spacing w:val="30"/>
        </w:rPr>
        <w:t xml:space="preserve"> </w:t>
      </w:r>
      <w:r>
        <w:t>calibration</w:t>
      </w:r>
      <w:r>
        <w:rPr>
          <w:spacing w:val="30"/>
        </w:rPr>
        <w:t xml:space="preserve"> </w:t>
      </w:r>
      <w:r>
        <w:t>solutions.</w:t>
      </w:r>
    </w:p>
    <w:p w:rsidR="00E574CE" w:rsidRDefault="00E574CE">
      <w:pPr>
        <w:pStyle w:val="a5"/>
        <w:spacing w:line="256" w:lineRule="auto"/>
        <w:ind w:left="2761" w:right="152" w:firstLine="425"/>
      </w:pPr>
      <w:r>
        <w:rPr>
          <w:w w:val="105"/>
        </w:rPr>
        <w:t>The measurement results were processed by calculating the mass concentration of formaldehyde in the analyzed model solution sample, X (mg/L), using the following Equation (6):</w:t>
      </w:r>
    </w:p>
    <w:p w:rsidR="00E574CE" w:rsidRDefault="00E574CE">
      <w:pPr>
        <w:pStyle w:val="a5"/>
        <w:tabs>
          <w:tab w:val="left" w:pos="10407"/>
        </w:tabs>
        <w:spacing w:line="236" w:lineRule="exact"/>
        <w:ind w:left="5962"/>
      </w:pPr>
      <w:r>
        <w:rPr>
          <w:w w:val="110"/>
        </w:rPr>
        <w:t>X</w:t>
      </w:r>
      <w:r>
        <w:rPr>
          <w:spacing w:val="13"/>
          <w:w w:val="110"/>
        </w:rPr>
        <w:t xml:space="preserve"> </w:t>
      </w:r>
      <w:r>
        <w:rPr>
          <w:rFonts w:ascii="Tahoma" w:hAnsi="Tahoma"/>
          <w:w w:val="110"/>
        </w:rPr>
        <w:t>=</w:t>
      </w:r>
      <w:r>
        <w:rPr>
          <w:rFonts w:ascii="Tahoma" w:hAnsi="Tahoma"/>
          <w:spacing w:val="48"/>
          <w:w w:val="110"/>
        </w:rPr>
        <w:t xml:space="preserve"> </w:t>
      </w:r>
      <w:r>
        <w:rPr>
          <w:w w:val="110"/>
        </w:rPr>
        <w:t>C</w:t>
      </w:r>
      <w:r>
        <w:rPr>
          <w:w w:val="110"/>
          <w:vertAlign w:val="subscript"/>
        </w:rPr>
        <w:t>meas</w:t>
      </w:r>
      <w:r>
        <w:rPr>
          <w:spacing w:val="61"/>
          <w:w w:val="110"/>
        </w:rPr>
        <w:t xml:space="preserve"> </w:t>
      </w:r>
      <w:r>
        <w:rPr>
          <w:rFonts w:ascii="Verdana" w:hAnsi="Verdana"/>
          <w:i/>
          <w:w w:val="110"/>
        </w:rPr>
        <w:t>×</w:t>
      </w:r>
      <w:r>
        <w:rPr>
          <w:rFonts w:ascii="Verdana" w:hAnsi="Verdana"/>
          <w:i/>
          <w:spacing w:val="22"/>
          <w:w w:val="110"/>
        </w:rPr>
        <w:t xml:space="preserve"> </w:t>
      </w:r>
      <w:r>
        <w:rPr>
          <w:spacing w:val="-10"/>
          <w:w w:val="110"/>
        </w:rPr>
        <w:t>Q</w:t>
      </w:r>
      <w:r>
        <w:tab/>
      </w:r>
      <w:r>
        <w:rPr>
          <w:spacing w:val="-5"/>
          <w:w w:val="110"/>
        </w:rPr>
        <w:t>(6)</w:t>
      </w:r>
    </w:p>
    <w:p w:rsidR="00E574CE" w:rsidRDefault="00E574CE">
      <w:pPr>
        <w:pStyle w:val="a5"/>
        <w:spacing w:before="142" w:line="256" w:lineRule="auto"/>
        <w:ind w:left="2761" w:right="127" w:hanging="9"/>
      </w:pPr>
      <w:r>
        <w:rPr>
          <w:w w:val="105"/>
        </w:rPr>
        <w:t>where C</w:t>
      </w:r>
      <w:r>
        <w:rPr>
          <w:w w:val="105"/>
          <w:vertAlign w:val="subscript"/>
        </w:rPr>
        <w:t>meas</w:t>
      </w:r>
      <w:r>
        <w:rPr>
          <w:w w:val="105"/>
        </w:rPr>
        <w:t xml:space="preserve"> is the measured mass concentration of formaldehyde in the model solution, mg/L; and Q is the sample dilution factor.</w:t>
      </w:r>
    </w:p>
    <w:p w:rsidR="00E574CE" w:rsidRDefault="00E574CE" w:rsidP="00E574CE">
      <w:pPr>
        <w:pStyle w:val="1"/>
        <w:numPr>
          <w:ilvl w:val="0"/>
          <w:numId w:val="6"/>
        </w:numPr>
        <w:tabs>
          <w:tab w:val="left" w:pos="2971"/>
        </w:tabs>
        <w:spacing w:before="177"/>
        <w:ind w:left="2971" w:hanging="210"/>
      </w:pPr>
      <w:bookmarkStart w:id="211" w:name="Results_and_Discussion_"/>
      <w:bookmarkEnd w:id="211"/>
      <w:r>
        <w:t>Results</w:t>
      </w:r>
      <w:r>
        <w:rPr>
          <w:spacing w:val="-7"/>
        </w:rPr>
        <w:t xml:space="preserve"> </w:t>
      </w:r>
      <w:r>
        <w:t>and</w:t>
      </w:r>
      <w:r>
        <w:rPr>
          <w:spacing w:val="-6"/>
        </w:rPr>
        <w:t xml:space="preserve"> </w:t>
      </w:r>
      <w:r>
        <w:rPr>
          <w:spacing w:val="-2"/>
        </w:rPr>
        <w:t>Discussion</w:t>
      </w:r>
    </w:p>
    <w:p w:rsidR="00E574CE" w:rsidRDefault="00E574CE">
      <w:pPr>
        <w:pStyle w:val="a5"/>
        <w:spacing w:before="61" w:line="256" w:lineRule="auto"/>
        <w:ind w:left="2761" w:right="152" w:firstLine="425"/>
      </w:pPr>
      <w:r>
        <w:rPr>
          <w:w w:val="105"/>
        </w:rPr>
        <w:t>In the initial phase of the study, a glycoluril and melamine complex (GU-ME) was synthesized.</w:t>
      </w:r>
      <w:r>
        <w:rPr>
          <w:spacing w:val="40"/>
          <w:w w:val="105"/>
        </w:rPr>
        <w:t xml:space="preserve"> </w:t>
      </w:r>
      <w:r>
        <w:rPr>
          <w:w w:val="105"/>
        </w:rPr>
        <w:t xml:space="preserve">The composition and structure of the resulting complexes were analyzed using IR and NMR spectroscopy (Figures </w:t>
      </w:r>
      <w:hyperlink w:anchor="_bookmark0" w:history="1">
        <w:r>
          <w:rPr>
            <w:color w:val="0774B7"/>
            <w:w w:val="105"/>
          </w:rPr>
          <w:t>1</w:t>
        </w:r>
      </w:hyperlink>
      <w:r>
        <w:rPr>
          <w:color w:val="0774B7"/>
          <w:w w:val="105"/>
        </w:rPr>
        <w:t xml:space="preserve"> </w:t>
      </w:r>
      <w:r>
        <w:rPr>
          <w:w w:val="105"/>
        </w:rPr>
        <w:t xml:space="preserve">and </w:t>
      </w:r>
      <w:hyperlink w:anchor="_bookmark1" w:history="1">
        <w:r>
          <w:rPr>
            <w:color w:val="0774B7"/>
            <w:w w:val="105"/>
          </w:rPr>
          <w:t>2</w:t>
        </w:r>
      </w:hyperlink>
      <w:r>
        <w:rPr>
          <w:w w:val="105"/>
        </w:rPr>
        <w:t>).</w:t>
      </w:r>
    </w:p>
    <w:p w:rsidR="00E574CE" w:rsidRDefault="00E574CE">
      <w:pPr>
        <w:pStyle w:val="a5"/>
        <w:spacing w:line="228" w:lineRule="exact"/>
        <w:ind w:left="3187"/>
      </w:pPr>
      <w:r>
        <w:t>The</w:t>
      </w:r>
      <w:r>
        <w:rPr>
          <w:spacing w:val="22"/>
        </w:rPr>
        <w:t xml:space="preserve"> </w:t>
      </w:r>
      <w:r>
        <w:t>melting</w:t>
      </w:r>
      <w:r>
        <w:rPr>
          <w:spacing w:val="22"/>
        </w:rPr>
        <w:t xml:space="preserve"> </w:t>
      </w:r>
      <w:r>
        <w:t>points</w:t>
      </w:r>
      <w:r>
        <w:rPr>
          <w:spacing w:val="23"/>
        </w:rPr>
        <w:t xml:space="preserve"> </w:t>
      </w:r>
      <w:r>
        <w:t>of</w:t>
      </w:r>
      <w:r>
        <w:rPr>
          <w:spacing w:val="22"/>
        </w:rPr>
        <w:t xml:space="preserve"> </w:t>
      </w:r>
      <w:r>
        <w:t>these</w:t>
      </w:r>
      <w:r>
        <w:rPr>
          <w:spacing w:val="23"/>
        </w:rPr>
        <w:t xml:space="preserve"> </w:t>
      </w:r>
      <w:r>
        <w:t>complexes</w:t>
      </w:r>
      <w:r>
        <w:rPr>
          <w:spacing w:val="22"/>
        </w:rPr>
        <w:t xml:space="preserve"> </w:t>
      </w:r>
      <w:r>
        <w:t>were</w:t>
      </w:r>
      <w:r>
        <w:rPr>
          <w:spacing w:val="22"/>
        </w:rPr>
        <w:t xml:space="preserve"> </w:t>
      </w:r>
      <w:r>
        <w:t>325</w:t>
      </w:r>
      <w:r>
        <w:rPr>
          <w:spacing w:val="26"/>
        </w:rPr>
        <w:t xml:space="preserve"> </w:t>
      </w:r>
      <w:r>
        <w:rPr>
          <w:rFonts w:ascii="Verdana" w:hAnsi="Verdana"/>
          <w:i/>
          <w:position w:val="7"/>
          <w:sz w:val="15"/>
        </w:rPr>
        <w:t>◦</w:t>
      </w:r>
      <w:r>
        <w:t>C</w:t>
      </w:r>
      <w:r>
        <w:rPr>
          <w:spacing w:val="22"/>
        </w:rPr>
        <w:t xml:space="preserve"> </w:t>
      </w:r>
      <w:r>
        <w:t>and</w:t>
      </w:r>
      <w:r>
        <w:rPr>
          <w:spacing w:val="22"/>
        </w:rPr>
        <w:t xml:space="preserve"> </w:t>
      </w:r>
      <w:r>
        <w:t>321</w:t>
      </w:r>
      <w:r>
        <w:rPr>
          <w:spacing w:val="25"/>
        </w:rPr>
        <w:t xml:space="preserve"> </w:t>
      </w:r>
      <w:r>
        <w:rPr>
          <w:rFonts w:ascii="Verdana" w:hAnsi="Verdana"/>
          <w:i/>
          <w:position w:val="7"/>
          <w:sz w:val="15"/>
        </w:rPr>
        <w:t>◦</w:t>
      </w:r>
      <w:r>
        <w:t>C</w:t>
      </w:r>
      <w:r>
        <w:rPr>
          <w:spacing w:val="23"/>
        </w:rPr>
        <w:t xml:space="preserve"> </w:t>
      </w:r>
      <w:r>
        <w:t>with</w:t>
      </w:r>
      <w:r>
        <w:rPr>
          <w:spacing w:val="22"/>
        </w:rPr>
        <w:t xml:space="preserve"> </w:t>
      </w:r>
      <w:r>
        <w:rPr>
          <w:spacing w:val="-2"/>
        </w:rPr>
        <w:t>decomposition.</w:t>
      </w:r>
    </w:p>
    <w:p w:rsidR="00E574CE" w:rsidRDefault="00E574CE">
      <w:pPr>
        <w:pStyle w:val="a5"/>
        <w:spacing w:line="242" w:lineRule="auto"/>
        <w:ind w:left="2761" w:right="151"/>
      </w:pPr>
      <w:r>
        <w:rPr>
          <w:w w:val="105"/>
        </w:rPr>
        <w:t xml:space="preserve">Compared to the melting temperatures of glycoluril (&gt;300 </w:t>
      </w:r>
      <w:r>
        <w:rPr>
          <w:rFonts w:ascii="Verdana" w:hAnsi="Verdana"/>
          <w:i/>
          <w:w w:val="110"/>
          <w:position w:val="7"/>
          <w:sz w:val="15"/>
        </w:rPr>
        <w:t>◦</w:t>
      </w:r>
      <w:r>
        <w:rPr>
          <w:w w:val="110"/>
        </w:rPr>
        <w:t xml:space="preserve">C </w:t>
      </w:r>
      <w:r>
        <w:rPr>
          <w:w w:val="105"/>
        </w:rPr>
        <w:t xml:space="preserve">with decomposition) and </w:t>
      </w:r>
      <w:r>
        <w:t xml:space="preserve">melamine (345 </w:t>
      </w:r>
      <w:r>
        <w:rPr>
          <w:rFonts w:ascii="Verdana" w:hAnsi="Verdana"/>
          <w:i/>
          <w:position w:val="7"/>
          <w:sz w:val="15"/>
        </w:rPr>
        <w:t>◦</w:t>
      </w:r>
      <w:r>
        <w:t xml:space="preserve">C with decomposition), the observed temperatures clearly differ, indicating </w:t>
      </w:r>
      <w:r>
        <w:rPr>
          <w:w w:val="105"/>
        </w:rPr>
        <w:t>the formation of a complex.</w:t>
      </w:r>
    </w:p>
    <w:p w:rsidR="00E574CE" w:rsidRDefault="00E574CE">
      <w:pPr>
        <w:pStyle w:val="a5"/>
        <w:spacing w:before="5" w:line="256" w:lineRule="auto"/>
        <w:ind w:left="2761" w:right="152" w:firstLine="425"/>
      </w:pPr>
      <w:r>
        <w:rPr>
          <w:w w:val="105"/>
        </w:rPr>
        <w:t>The</w:t>
      </w:r>
      <w:r>
        <w:rPr>
          <w:spacing w:val="-12"/>
          <w:w w:val="105"/>
        </w:rPr>
        <w:t xml:space="preserve"> </w:t>
      </w:r>
      <w:r>
        <w:rPr>
          <w:w w:val="105"/>
        </w:rPr>
        <w:t>analysis</w:t>
      </w:r>
      <w:r>
        <w:rPr>
          <w:spacing w:val="-12"/>
          <w:w w:val="105"/>
        </w:rPr>
        <w:t xml:space="preserve"> </w:t>
      </w:r>
      <w:r>
        <w:rPr>
          <w:w w:val="105"/>
        </w:rPr>
        <w:t>of</w:t>
      </w:r>
      <w:r>
        <w:rPr>
          <w:spacing w:val="-11"/>
          <w:w w:val="105"/>
        </w:rPr>
        <w:t xml:space="preserve"> </w:t>
      </w:r>
      <w:r>
        <w:rPr>
          <w:w w:val="105"/>
        </w:rPr>
        <w:t>the</w:t>
      </w:r>
      <w:r>
        <w:rPr>
          <w:spacing w:val="-12"/>
          <w:w w:val="105"/>
        </w:rPr>
        <w:t xml:space="preserve"> </w:t>
      </w:r>
      <w:r>
        <w:rPr>
          <w:w w:val="105"/>
        </w:rPr>
        <w:t>1H</w:t>
      </w:r>
      <w:r>
        <w:rPr>
          <w:spacing w:val="-11"/>
          <w:w w:val="105"/>
        </w:rPr>
        <w:t xml:space="preserve"> </w:t>
      </w:r>
      <w:r>
        <w:rPr>
          <w:w w:val="105"/>
        </w:rPr>
        <w:t>NMR</w:t>
      </w:r>
      <w:r>
        <w:rPr>
          <w:spacing w:val="-12"/>
          <w:w w:val="105"/>
        </w:rPr>
        <w:t xml:space="preserve"> </w:t>
      </w:r>
      <w:r>
        <w:rPr>
          <w:w w:val="105"/>
        </w:rPr>
        <w:t>spectrum</w:t>
      </w:r>
      <w:r>
        <w:rPr>
          <w:spacing w:val="-11"/>
          <w:w w:val="105"/>
        </w:rPr>
        <w:t xml:space="preserve"> </w:t>
      </w:r>
      <w:r>
        <w:rPr>
          <w:w w:val="105"/>
        </w:rPr>
        <w:t>of</w:t>
      </w:r>
      <w:r>
        <w:rPr>
          <w:spacing w:val="-12"/>
          <w:w w:val="105"/>
        </w:rPr>
        <w:t xml:space="preserve"> </w:t>
      </w:r>
      <w:r>
        <w:rPr>
          <w:w w:val="105"/>
        </w:rPr>
        <w:t>the</w:t>
      </w:r>
      <w:r>
        <w:rPr>
          <w:spacing w:val="-12"/>
          <w:w w:val="105"/>
        </w:rPr>
        <w:t xml:space="preserve"> </w:t>
      </w:r>
      <w:r>
        <w:rPr>
          <w:w w:val="105"/>
        </w:rPr>
        <w:t>GU-ME</w:t>
      </w:r>
      <w:r>
        <w:rPr>
          <w:spacing w:val="-11"/>
          <w:w w:val="105"/>
        </w:rPr>
        <w:t xml:space="preserve"> </w:t>
      </w:r>
      <w:r>
        <w:rPr>
          <w:w w:val="105"/>
        </w:rPr>
        <w:t>complex</w:t>
      </w:r>
      <w:r>
        <w:rPr>
          <w:spacing w:val="-12"/>
          <w:w w:val="105"/>
        </w:rPr>
        <w:t xml:space="preserve"> </w:t>
      </w:r>
      <w:r>
        <w:rPr>
          <w:w w:val="105"/>
        </w:rPr>
        <w:t>reveals</w:t>
      </w:r>
      <w:r>
        <w:rPr>
          <w:spacing w:val="-11"/>
          <w:w w:val="105"/>
        </w:rPr>
        <w:t xml:space="preserve"> </w:t>
      </w:r>
      <w:r>
        <w:rPr>
          <w:w w:val="105"/>
        </w:rPr>
        <w:t>that</w:t>
      </w:r>
      <w:r>
        <w:rPr>
          <w:spacing w:val="-12"/>
          <w:w w:val="105"/>
        </w:rPr>
        <w:t xml:space="preserve"> </w:t>
      </w:r>
      <w:r>
        <w:rPr>
          <w:w w:val="105"/>
        </w:rPr>
        <w:t>the</w:t>
      </w:r>
      <w:r>
        <w:rPr>
          <w:spacing w:val="-11"/>
          <w:w w:val="105"/>
        </w:rPr>
        <w:t xml:space="preserve"> </w:t>
      </w:r>
      <w:r>
        <w:rPr>
          <w:w w:val="105"/>
        </w:rPr>
        <w:t xml:space="preserve">integral </w:t>
      </w:r>
      <w:r>
        <w:rPr>
          <w:spacing w:val="-2"/>
          <w:w w:val="105"/>
        </w:rPr>
        <w:t>intensity</w:t>
      </w:r>
      <w:r>
        <w:rPr>
          <w:spacing w:val="-6"/>
          <w:w w:val="105"/>
        </w:rPr>
        <w:t xml:space="preserve"> </w:t>
      </w:r>
      <w:r>
        <w:rPr>
          <w:spacing w:val="-2"/>
          <w:w w:val="105"/>
        </w:rPr>
        <w:t>ratio</w:t>
      </w:r>
      <w:r>
        <w:rPr>
          <w:spacing w:val="-6"/>
          <w:w w:val="105"/>
        </w:rPr>
        <w:t xml:space="preserve"> </w:t>
      </w:r>
      <w:r>
        <w:rPr>
          <w:spacing w:val="-2"/>
          <w:w w:val="105"/>
        </w:rPr>
        <w:t>of</w:t>
      </w:r>
      <w:r>
        <w:rPr>
          <w:spacing w:val="-6"/>
          <w:w w:val="105"/>
        </w:rPr>
        <w:t xml:space="preserve"> </w:t>
      </w:r>
      <w:r>
        <w:rPr>
          <w:spacing w:val="-2"/>
          <w:w w:val="105"/>
        </w:rPr>
        <w:t>the</w:t>
      </w:r>
      <w:r>
        <w:rPr>
          <w:spacing w:val="-6"/>
          <w:w w:val="105"/>
        </w:rPr>
        <w:t xml:space="preserve"> </w:t>
      </w:r>
      <w:r>
        <w:rPr>
          <w:spacing w:val="-2"/>
          <w:w w:val="105"/>
        </w:rPr>
        <w:t>C-H</w:t>
      </w:r>
      <w:r>
        <w:rPr>
          <w:spacing w:val="-6"/>
          <w:w w:val="105"/>
        </w:rPr>
        <w:t xml:space="preserve"> </w:t>
      </w:r>
      <w:r>
        <w:rPr>
          <w:spacing w:val="-2"/>
          <w:w w:val="105"/>
        </w:rPr>
        <w:t>protons</w:t>
      </w:r>
      <w:r>
        <w:rPr>
          <w:spacing w:val="-6"/>
          <w:w w:val="105"/>
        </w:rPr>
        <w:t xml:space="preserve"> </w:t>
      </w:r>
      <w:r>
        <w:rPr>
          <w:spacing w:val="-2"/>
          <w:w w:val="105"/>
        </w:rPr>
        <w:t>of</w:t>
      </w:r>
      <w:r>
        <w:rPr>
          <w:spacing w:val="-6"/>
          <w:w w:val="105"/>
        </w:rPr>
        <w:t xml:space="preserve"> </w:t>
      </w:r>
      <w:r>
        <w:rPr>
          <w:spacing w:val="-2"/>
          <w:w w:val="105"/>
        </w:rPr>
        <w:t>glycoluril</w:t>
      </w:r>
      <w:r>
        <w:rPr>
          <w:spacing w:val="-6"/>
          <w:w w:val="105"/>
        </w:rPr>
        <w:t xml:space="preserve"> </w:t>
      </w:r>
      <w:r>
        <w:rPr>
          <w:spacing w:val="-2"/>
          <w:w w:val="105"/>
        </w:rPr>
        <w:t>at</w:t>
      </w:r>
      <w:r>
        <w:rPr>
          <w:spacing w:val="-6"/>
          <w:w w:val="105"/>
        </w:rPr>
        <w:t xml:space="preserve"> </w:t>
      </w:r>
      <w:r>
        <w:rPr>
          <w:spacing w:val="-2"/>
          <w:w w:val="105"/>
        </w:rPr>
        <w:t>5.25</w:t>
      </w:r>
      <w:r>
        <w:rPr>
          <w:spacing w:val="-6"/>
          <w:w w:val="105"/>
        </w:rPr>
        <w:t xml:space="preserve"> </w:t>
      </w:r>
      <w:r>
        <w:rPr>
          <w:spacing w:val="-2"/>
          <w:w w:val="105"/>
        </w:rPr>
        <w:t>ppm</w:t>
      </w:r>
      <w:r>
        <w:rPr>
          <w:spacing w:val="-6"/>
          <w:w w:val="105"/>
        </w:rPr>
        <w:t xml:space="preserve"> </w:t>
      </w:r>
      <w:r>
        <w:rPr>
          <w:spacing w:val="-2"/>
          <w:w w:val="105"/>
        </w:rPr>
        <w:t>to</w:t>
      </w:r>
      <w:r>
        <w:rPr>
          <w:spacing w:val="-6"/>
          <w:w w:val="105"/>
        </w:rPr>
        <w:t xml:space="preserve"> </w:t>
      </w:r>
      <w:r>
        <w:rPr>
          <w:spacing w:val="-2"/>
          <w:w w:val="105"/>
        </w:rPr>
        <w:t>the</w:t>
      </w:r>
      <w:r>
        <w:rPr>
          <w:spacing w:val="-6"/>
          <w:w w:val="105"/>
        </w:rPr>
        <w:t xml:space="preserve"> </w:t>
      </w:r>
      <w:r>
        <w:rPr>
          <w:spacing w:val="-2"/>
          <w:w w:val="105"/>
        </w:rPr>
        <w:t>N-H</w:t>
      </w:r>
      <w:r>
        <w:rPr>
          <w:spacing w:val="-6"/>
          <w:w w:val="105"/>
        </w:rPr>
        <w:t xml:space="preserve"> </w:t>
      </w:r>
      <w:r>
        <w:rPr>
          <w:spacing w:val="-2"/>
          <w:w w:val="105"/>
        </w:rPr>
        <w:t>protons</w:t>
      </w:r>
      <w:r>
        <w:rPr>
          <w:spacing w:val="-6"/>
          <w:w w:val="105"/>
        </w:rPr>
        <w:t xml:space="preserve"> </w:t>
      </w:r>
      <w:r>
        <w:rPr>
          <w:spacing w:val="-2"/>
          <w:w w:val="105"/>
        </w:rPr>
        <w:t>of</w:t>
      </w:r>
      <w:r>
        <w:rPr>
          <w:spacing w:val="-6"/>
          <w:w w:val="105"/>
        </w:rPr>
        <w:t xml:space="preserve"> </w:t>
      </w:r>
      <w:r>
        <w:rPr>
          <w:spacing w:val="-2"/>
          <w:w w:val="105"/>
        </w:rPr>
        <w:t xml:space="preserve">melamine </w:t>
      </w:r>
      <w:r>
        <w:rPr>
          <w:w w:val="105"/>
        </w:rPr>
        <w:t>at 6.05 ppm is 1:5.</w:t>
      </w:r>
    </w:p>
    <w:p w:rsidR="00E574CE" w:rsidRDefault="00E574CE">
      <w:pPr>
        <w:pStyle w:val="a5"/>
        <w:spacing w:before="1" w:line="256" w:lineRule="auto"/>
        <w:ind w:left="2761" w:right="152" w:firstLine="425"/>
      </w:pPr>
      <w:r>
        <w:rPr>
          <w:w w:val="105"/>
        </w:rPr>
        <w:t xml:space="preserve">The obtained data are also confirmed by the 13C NMR spectrum of the obtained compound (Figure </w:t>
      </w:r>
      <w:hyperlink w:anchor="_bookmark1" w:history="1">
        <w:r>
          <w:rPr>
            <w:color w:val="0774B7"/>
            <w:w w:val="105"/>
          </w:rPr>
          <w:t>2</w:t>
        </w:r>
      </w:hyperlink>
      <w:r>
        <w:rPr>
          <w:w w:val="105"/>
        </w:rPr>
        <w:t>).</w:t>
      </w:r>
      <w:r>
        <w:rPr>
          <w:spacing w:val="40"/>
          <w:w w:val="105"/>
        </w:rPr>
        <w:t xml:space="preserve"> </w:t>
      </w:r>
      <w:r>
        <w:rPr>
          <w:w w:val="105"/>
        </w:rPr>
        <w:t>At 65.06 ppm, C-H signals of glycoluryl, at 161.77 ppm, C=O of glycoluryl, and at 167.9 ppm, signals in the melamine ring are observed.</w:t>
      </w:r>
    </w:p>
    <w:p w:rsidR="00E574CE" w:rsidRDefault="00E574CE">
      <w:pPr>
        <w:pStyle w:val="a5"/>
        <w:spacing w:line="256" w:lineRule="auto"/>
        <w:sectPr w:rsidR="00E574CE">
          <w:type w:val="continuous"/>
          <w:pgSz w:w="11910" w:h="16840"/>
          <w:pgMar w:top="980" w:right="566" w:bottom="0" w:left="566" w:header="985" w:footer="0" w:gutter="0"/>
          <w:cols w:space="720"/>
        </w:sectPr>
      </w:pPr>
    </w:p>
    <w:p w:rsidR="00E574CE" w:rsidRDefault="00E574CE">
      <w:pPr>
        <w:pStyle w:val="a5"/>
        <w:spacing w:before="234"/>
      </w:pPr>
    </w:p>
    <w:p w:rsidR="00E574CE" w:rsidRDefault="00E574CE">
      <w:pPr>
        <w:pStyle w:val="a5"/>
        <w:ind w:left="2841"/>
      </w:pPr>
      <w:r>
        <w:rPr>
          <w:noProof/>
          <w:lang w:val="ru-RU" w:eastAsia="ru-RU"/>
        </w:rPr>
        <w:drawing>
          <wp:inline distT="0" distB="0" distL="0" distR="0">
            <wp:extent cx="4801533" cy="3456432"/>
            <wp:effectExtent l="0" t="0" r="0" b="0"/>
            <wp:docPr id="226" name="Imag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pic:cNvPicPr/>
                  </pic:nvPicPr>
                  <pic:blipFill>
                    <a:blip r:embed="rId439" cstate="print"/>
                    <a:stretch>
                      <a:fillRect/>
                    </a:stretch>
                  </pic:blipFill>
                  <pic:spPr>
                    <a:xfrm>
                      <a:off x="0" y="0"/>
                      <a:ext cx="4801533" cy="3456432"/>
                    </a:xfrm>
                    <a:prstGeom prst="rect">
                      <a:avLst/>
                    </a:prstGeom>
                  </pic:spPr>
                </pic:pic>
              </a:graphicData>
            </a:graphic>
          </wp:inline>
        </w:drawing>
      </w:r>
    </w:p>
    <w:p w:rsidR="00E574CE" w:rsidRPr="00E574CE" w:rsidRDefault="00E574CE">
      <w:pPr>
        <w:spacing w:before="137"/>
        <w:ind w:right="311"/>
        <w:jc w:val="center"/>
        <w:rPr>
          <w:sz w:val="18"/>
          <w:lang w:val="en-US"/>
        </w:rPr>
      </w:pPr>
      <w:r w:rsidRPr="00E574CE">
        <w:rPr>
          <w:rFonts w:ascii="Palatino Linotype"/>
          <w:b/>
          <w:w w:val="105"/>
          <w:sz w:val="18"/>
          <w:lang w:val="en-US"/>
        </w:rPr>
        <w:t>Figure</w:t>
      </w:r>
      <w:r w:rsidRPr="00E574CE">
        <w:rPr>
          <w:rFonts w:ascii="Palatino Linotype"/>
          <w:b/>
          <w:spacing w:val="-5"/>
          <w:w w:val="105"/>
          <w:sz w:val="18"/>
          <w:lang w:val="en-US"/>
        </w:rPr>
        <w:t xml:space="preserve"> </w:t>
      </w:r>
      <w:r w:rsidRPr="00E574CE">
        <w:rPr>
          <w:rFonts w:ascii="Palatino Linotype"/>
          <w:b/>
          <w:w w:val="105"/>
          <w:sz w:val="18"/>
          <w:lang w:val="en-US"/>
        </w:rPr>
        <w:t>1.</w:t>
      </w:r>
      <w:r w:rsidRPr="00E574CE">
        <w:rPr>
          <w:rFonts w:ascii="Palatino Linotype"/>
          <w:b/>
          <w:spacing w:val="6"/>
          <w:w w:val="105"/>
          <w:sz w:val="18"/>
          <w:lang w:val="en-US"/>
        </w:rPr>
        <w:t xml:space="preserve"> </w:t>
      </w:r>
      <w:r w:rsidRPr="00E574CE">
        <w:rPr>
          <w:w w:val="105"/>
          <w:sz w:val="18"/>
          <w:lang w:val="en-US"/>
        </w:rPr>
        <w:t>1H</w:t>
      </w:r>
      <w:r w:rsidRPr="00E574CE">
        <w:rPr>
          <w:spacing w:val="2"/>
          <w:w w:val="105"/>
          <w:sz w:val="18"/>
          <w:lang w:val="en-US"/>
        </w:rPr>
        <w:t xml:space="preserve"> </w:t>
      </w:r>
      <w:r w:rsidRPr="00E574CE">
        <w:rPr>
          <w:w w:val="105"/>
          <w:sz w:val="18"/>
          <w:lang w:val="en-US"/>
        </w:rPr>
        <w:t>NMR</w:t>
      </w:r>
      <w:r w:rsidRPr="00E574CE">
        <w:rPr>
          <w:spacing w:val="1"/>
          <w:w w:val="105"/>
          <w:sz w:val="18"/>
          <w:lang w:val="en-US"/>
        </w:rPr>
        <w:t xml:space="preserve"> </w:t>
      </w:r>
      <w:r w:rsidRPr="00E574CE">
        <w:rPr>
          <w:w w:val="105"/>
          <w:sz w:val="18"/>
          <w:lang w:val="en-US"/>
        </w:rPr>
        <w:t>spectrum</w:t>
      </w:r>
      <w:r w:rsidRPr="00E574CE">
        <w:rPr>
          <w:spacing w:val="2"/>
          <w:w w:val="105"/>
          <w:sz w:val="18"/>
          <w:lang w:val="en-US"/>
        </w:rPr>
        <w:t xml:space="preserve"> </w:t>
      </w:r>
      <w:r w:rsidRPr="00E574CE">
        <w:rPr>
          <w:w w:val="105"/>
          <w:sz w:val="18"/>
          <w:lang w:val="en-US"/>
        </w:rPr>
        <w:t>of</w:t>
      </w:r>
      <w:r w:rsidRPr="00E574CE">
        <w:rPr>
          <w:spacing w:val="2"/>
          <w:w w:val="105"/>
          <w:sz w:val="18"/>
          <w:lang w:val="en-US"/>
        </w:rPr>
        <w:t xml:space="preserve"> </w:t>
      </w:r>
      <w:r w:rsidRPr="00E574CE">
        <w:rPr>
          <w:w w:val="105"/>
          <w:sz w:val="18"/>
          <w:lang w:val="en-US"/>
        </w:rPr>
        <w:t>the</w:t>
      </w:r>
      <w:r w:rsidRPr="00E574CE">
        <w:rPr>
          <w:spacing w:val="1"/>
          <w:w w:val="105"/>
          <w:sz w:val="18"/>
          <w:lang w:val="en-US"/>
        </w:rPr>
        <w:t xml:space="preserve"> </w:t>
      </w:r>
      <w:r w:rsidRPr="00E574CE">
        <w:rPr>
          <w:w w:val="105"/>
          <w:sz w:val="18"/>
          <w:lang w:val="en-US"/>
        </w:rPr>
        <w:t>obtained</w:t>
      </w:r>
      <w:r w:rsidRPr="00E574CE">
        <w:rPr>
          <w:spacing w:val="2"/>
          <w:w w:val="105"/>
          <w:sz w:val="18"/>
          <w:lang w:val="en-US"/>
        </w:rPr>
        <w:t xml:space="preserve"> </w:t>
      </w:r>
      <w:r w:rsidRPr="00E574CE">
        <w:rPr>
          <w:w w:val="105"/>
          <w:sz w:val="18"/>
          <w:lang w:val="en-US"/>
        </w:rPr>
        <w:t>GU-ME</w:t>
      </w:r>
      <w:r w:rsidRPr="00E574CE">
        <w:rPr>
          <w:spacing w:val="2"/>
          <w:w w:val="105"/>
          <w:sz w:val="18"/>
          <w:lang w:val="en-US"/>
        </w:rPr>
        <w:t xml:space="preserve"> </w:t>
      </w:r>
      <w:r w:rsidRPr="00E574CE">
        <w:rPr>
          <w:spacing w:val="-2"/>
          <w:w w:val="105"/>
          <w:sz w:val="18"/>
          <w:lang w:val="en-US"/>
        </w:rPr>
        <w:t>complex.</w:t>
      </w:r>
    </w:p>
    <w:p w:rsidR="00E574CE" w:rsidRDefault="00E574CE">
      <w:pPr>
        <w:pStyle w:val="a5"/>
        <w:spacing w:before="73"/>
      </w:pPr>
      <w:r>
        <w:rPr>
          <w:noProof/>
          <w:lang w:val="ru-RU" w:eastAsia="ru-RU"/>
        </w:rPr>
        <w:drawing>
          <wp:anchor distT="0" distB="0" distL="0" distR="0" simplePos="0" relativeHeight="251752448" behindDoc="1" locked="0" layoutInCell="1" allowOverlap="1">
            <wp:simplePos x="0" y="0"/>
            <wp:positionH relativeFrom="page">
              <wp:posOffset>2143820</wp:posOffset>
            </wp:positionH>
            <wp:positionV relativeFrom="paragraph">
              <wp:posOffset>211061</wp:posOffset>
            </wp:positionV>
            <wp:extent cx="4879305" cy="3364991"/>
            <wp:effectExtent l="0" t="0" r="0" b="0"/>
            <wp:wrapTopAndBottom/>
            <wp:docPr id="227" name="Imag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pic:cNvPicPr/>
                  </pic:nvPicPr>
                  <pic:blipFill>
                    <a:blip r:embed="rId440" cstate="print"/>
                    <a:stretch>
                      <a:fillRect/>
                    </a:stretch>
                  </pic:blipFill>
                  <pic:spPr>
                    <a:xfrm>
                      <a:off x="0" y="0"/>
                      <a:ext cx="4879305" cy="3364991"/>
                    </a:xfrm>
                    <a:prstGeom prst="rect">
                      <a:avLst/>
                    </a:prstGeom>
                  </pic:spPr>
                </pic:pic>
              </a:graphicData>
            </a:graphic>
          </wp:anchor>
        </w:drawing>
      </w:r>
    </w:p>
    <w:p w:rsidR="00E574CE" w:rsidRPr="00E574CE" w:rsidRDefault="00E574CE">
      <w:pPr>
        <w:spacing w:before="204"/>
        <w:ind w:left="67" w:right="311"/>
        <w:jc w:val="center"/>
        <w:rPr>
          <w:sz w:val="18"/>
          <w:lang w:val="en-US"/>
        </w:rPr>
      </w:pPr>
      <w:r w:rsidRPr="00E574CE">
        <w:rPr>
          <w:rFonts w:ascii="Palatino Linotype"/>
          <w:b/>
          <w:w w:val="105"/>
          <w:sz w:val="18"/>
          <w:lang w:val="en-US"/>
        </w:rPr>
        <w:t>Figure</w:t>
      </w:r>
      <w:r w:rsidRPr="00E574CE">
        <w:rPr>
          <w:rFonts w:ascii="Palatino Linotype"/>
          <w:b/>
          <w:spacing w:val="-7"/>
          <w:w w:val="105"/>
          <w:sz w:val="18"/>
          <w:lang w:val="en-US"/>
        </w:rPr>
        <w:t xml:space="preserve"> </w:t>
      </w:r>
      <w:r w:rsidRPr="00E574CE">
        <w:rPr>
          <w:rFonts w:ascii="Palatino Linotype"/>
          <w:b/>
          <w:w w:val="105"/>
          <w:sz w:val="18"/>
          <w:lang w:val="en-US"/>
        </w:rPr>
        <w:t>2.</w:t>
      </w:r>
      <w:r w:rsidRPr="00E574CE">
        <w:rPr>
          <w:rFonts w:ascii="Palatino Linotype"/>
          <w:b/>
          <w:spacing w:val="5"/>
          <w:w w:val="105"/>
          <w:sz w:val="18"/>
          <w:lang w:val="en-US"/>
        </w:rPr>
        <w:t xml:space="preserve"> </w:t>
      </w:r>
      <w:r w:rsidRPr="00E574CE">
        <w:rPr>
          <w:w w:val="105"/>
          <w:sz w:val="18"/>
          <w:lang w:val="en-US"/>
        </w:rPr>
        <w:t xml:space="preserve">13C NMR spectrum of the obtained GU-ME </w:t>
      </w:r>
      <w:r w:rsidRPr="00E574CE">
        <w:rPr>
          <w:spacing w:val="-2"/>
          <w:w w:val="105"/>
          <w:sz w:val="18"/>
          <w:lang w:val="en-US"/>
        </w:rPr>
        <w:t>complex.</w:t>
      </w:r>
    </w:p>
    <w:p w:rsidR="00E574CE" w:rsidRDefault="00E574CE">
      <w:pPr>
        <w:pStyle w:val="a5"/>
        <w:spacing w:before="204" w:line="244" w:lineRule="auto"/>
        <w:ind w:left="2754" w:right="117" w:firstLine="432"/>
      </w:pPr>
      <w:r>
        <w:t xml:space="preserve">When examining the IR spectrum of the resulting GU-ME complex (Figure </w:t>
      </w:r>
      <w:hyperlink w:anchor="_bookmark2" w:history="1">
        <w:r>
          <w:rPr>
            <w:color w:val="0774B7"/>
          </w:rPr>
          <w:t>3</w:t>
        </w:r>
      </w:hyperlink>
      <w:r>
        <w:t>) and comparing it with the spectra of glycoluril and melamine, specific absorption bands are identified. These bands include those that are characteristic of glycoluril (C-H stretching vibrations at 3071 cm</w:t>
      </w:r>
      <w:r>
        <w:rPr>
          <w:rFonts w:ascii="Verdana" w:hAnsi="Verdana"/>
          <w:i/>
          <w:position w:val="7"/>
          <w:sz w:val="15"/>
        </w:rPr>
        <w:t>−</w:t>
      </w:r>
      <w:r>
        <w:rPr>
          <w:position w:val="7"/>
          <w:sz w:val="15"/>
        </w:rPr>
        <w:t>1</w:t>
      </w:r>
      <w:r>
        <w:t>, N-H bending vibrations at 1757 cm</w:t>
      </w:r>
      <w:r>
        <w:rPr>
          <w:rFonts w:ascii="Verdana" w:hAnsi="Verdana"/>
          <w:i/>
          <w:position w:val="7"/>
          <w:sz w:val="15"/>
        </w:rPr>
        <w:t>−</w:t>
      </w:r>
      <w:r>
        <w:rPr>
          <w:position w:val="7"/>
          <w:sz w:val="15"/>
        </w:rPr>
        <w:t>1</w:t>
      </w:r>
      <w:r>
        <w:t>, and C=O stretching vi- brations at 1679 cm</w:t>
      </w:r>
      <w:r>
        <w:rPr>
          <w:rFonts w:ascii="Verdana" w:hAnsi="Verdana"/>
          <w:i/>
          <w:position w:val="7"/>
          <w:sz w:val="15"/>
        </w:rPr>
        <w:t>−</w:t>
      </w:r>
      <w:r>
        <w:rPr>
          <w:position w:val="7"/>
          <w:sz w:val="15"/>
        </w:rPr>
        <w:t>1</w:t>
      </w:r>
      <w:r>
        <w:t>) and melamine (NH</w:t>
      </w:r>
      <w:r>
        <w:rPr>
          <w:vertAlign w:val="subscript"/>
        </w:rPr>
        <w:t>2</w:t>
      </w:r>
      <w:r>
        <w:t xml:space="preserve"> stretching vibrations at 3470 and 3418 cm</w:t>
      </w:r>
      <w:r>
        <w:rPr>
          <w:rFonts w:ascii="Verdana" w:hAnsi="Verdana"/>
          <w:i/>
          <w:position w:val="7"/>
          <w:sz w:val="15"/>
        </w:rPr>
        <w:t>−</w:t>
      </w:r>
      <w:r>
        <w:rPr>
          <w:position w:val="7"/>
          <w:sz w:val="15"/>
        </w:rPr>
        <w:t>1</w:t>
      </w:r>
      <w:r>
        <w:t>). Additionally, there</w:t>
      </w:r>
      <w:r>
        <w:rPr>
          <w:spacing w:val="15"/>
        </w:rPr>
        <w:t xml:space="preserve"> </w:t>
      </w:r>
      <w:r>
        <w:t>is a</w:t>
      </w:r>
      <w:r>
        <w:rPr>
          <w:spacing w:val="15"/>
        </w:rPr>
        <w:t xml:space="preserve"> </w:t>
      </w:r>
      <w:r>
        <w:t>noticeable decrease</w:t>
      </w:r>
      <w:r>
        <w:rPr>
          <w:spacing w:val="15"/>
        </w:rPr>
        <w:t xml:space="preserve"> </w:t>
      </w:r>
      <w:r>
        <w:t>in the</w:t>
      </w:r>
      <w:r>
        <w:rPr>
          <w:spacing w:val="15"/>
        </w:rPr>
        <w:t xml:space="preserve"> </w:t>
      </w:r>
      <w:r>
        <w:t>intensity of</w:t>
      </w:r>
      <w:r>
        <w:rPr>
          <w:spacing w:val="15"/>
        </w:rPr>
        <w:t xml:space="preserve"> </w:t>
      </w:r>
      <w:r>
        <w:t>the absorption</w:t>
      </w:r>
      <w:r>
        <w:rPr>
          <w:spacing w:val="15"/>
        </w:rPr>
        <w:t xml:space="preserve"> </w:t>
      </w:r>
      <w:r>
        <w:t>bands for</w:t>
      </w:r>
      <w:r>
        <w:rPr>
          <w:spacing w:val="15"/>
        </w:rPr>
        <w:t xml:space="preserve"> </w:t>
      </w:r>
      <w:r>
        <w:t>the</w:t>
      </w:r>
    </w:p>
    <w:p w:rsidR="00E574CE" w:rsidRDefault="00E574CE">
      <w:pPr>
        <w:pStyle w:val="a5"/>
        <w:spacing w:line="244" w:lineRule="auto"/>
        <w:sectPr w:rsidR="00E574CE">
          <w:pgSz w:w="11910" w:h="16840"/>
          <w:pgMar w:top="1320" w:right="566" w:bottom="280" w:left="566" w:header="985" w:footer="0" w:gutter="0"/>
          <w:cols w:space="720"/>
        </w:sectPr>
      </w:pPr>
    </w:p>
    <w:p w:rsidR="00E574CE" w:rsidRDefault="00E574CE">
      <w:pPr>
        <w:pStyle w:val="a5"/>
        <w:spacing w:before="177"/>
      </w:pPr>
    </w:p>
    <w:p w:rsidR="00E574CE" w:rsidRDefault="00E574CE">
      <w:pPr>
        <w:pStyle w:val="a5"/>
        <w:spacing w:line="256" w:lineRule="auto"/>
        <w:ind w:left="2753" w:firstLine="8"/>
      </w:pPr>
      <w:r>
        <w:rPr>
          <w:w w:val="105"/>
        </w:rPr>
        <w:t>carbonyl</w:t>
      </w:r>
      <w:r>
        <w:rPr>
          <w:spacing w:val="-12"/>
          <w:w w:val="105"/>
        </w:rPr>
        <w:t xml:space="preserve"> </w:t>
      </w:r>
      <w:r>
        <w:rPr>
          <w:w w:val="105"/>
        </w:rPr>
        <w:t>group</w:t>
      </w:r>
      <w:r>
        <w:rPr>
          <w:spacing w:val="-12"/>
          <w:w w:val="105"/>
        </w:rPr>
        <w:t xml:space="preserve"> </w:t>
      </w:r>
      <w:r>
        <w:rPr>
          <w:w w:val="105"/>
        </w:rPr>
        <w:t>of</w:t>
      </w:r>
      <w:r>
        <w:rPr>
          <w:spacing w:val="-11"/>
          <w:w w:val="105"/>
        </w:rPr>
        <w:t xml:space="preserve"> </w:t>
      </w:r>
      <w:r>
        <w:rPr>
          <w:w w:val="105"/>
        </w:rPr>
        <w:t>glycoluril</w:t>
      </w:r>
      <w:r>
        <w:rPr>
          <w:spacing w:val="-12"/>
          <w:w w:val="105"/>
        </w:rPr>
        <w:t xml:space="preserve"> </w:t>
      </w:r>
      <w:r>
        <w:rPr>
          <w:w w:val="105"/>
        </w:rPr>
        <w:t>and</w:t>
      </w:r>
      <w:r>
        <w:rPr>
          <w:spacing w:val="-11"/>
          <w:w w:val="105"/>
        </w:rPr>
        <w:t xml:space="preserve"> </w:t>
      </w:r>
      <w:r>
        <w:rPr>
          <w:w w:val="105"/>
        </w:rPr>
        <w:t>the</w:t>
      </w:r>
      <w:r>
        <w:rPr>
          <w:spacing w:val="-12"/>
          <w:w w:val="105"/>
        </w:rPr>
        <w:t xml:space="preserve"> </w:t>
      </w:r>
      <w:r>
        <w:rPr>
          <w:w w:val="105"/>
        </w:rPr>
        <w:t>amino</w:t>
      </w:r>
      <w:r>
        <w:rPr>
          <w:spacing w:val="-11"/>
          <w:w w:val="105"/>
        </w:rPr>
        <w:t xml:space="preserve"> </w:t>
      </w:r>
      <w:r>
        <w:rPr>
          <w:w w:val="105"/>
        </w:rPr>
        <w:t>groups</w:t>
      </w:r>
      <w:r>
        <w:rPr>
          <w:spacing w:val="-12"/>
          <w:w w:val="105"/>
        </w:rPr>
        <w:t xml:space="preserve"> </w:t>
      </w:r>
      <w:r>
        <w:rPr>
          <w:w w:val="105"/>
        </w:rPr>
        <w:t>of</w:t>
      </w:r>
      <w:r>
        <w:rPr>
          <w:spacing w:val="-12"/>
          <w:w w:val="105"/>
        </w:rPr>
        <w:t xml:space="preserve"> </w:t>
      </w:r>
      <w:r>
        <w:rPr>
          <w:w w:val="105"/>
        </w:rPr>
        <w:t>melamine,</w:t>
      </w:r>
      <w:r>
        <w:rPr>
          <w:spacing w:val="-11"/>
          <w:w w:val="105"/>
        </w:rPr>
        <w:t xml:space="preserve"> </w:t>
      </w:r>
      <w:r>
        <w:rPr>
          <w:w w:val="105"/>
        </w:rPr>
        <w:t>which</w:t>
      </w:r>
      <w:r>
        <w:rPr>
          <w:spacing w:val="-12"/>
          <w:w w:val="105"/>
        </w:rPr>
        <w:t xml:space="preserve"> </w:t>
      </w:r>
      <w:r>
        <w:rPr>
          <w:w w:val="105"/>
        </w:rPr>
        <w:t>is</w:t>
      </w:r>
      <w:r>
        <w:rPr>
          <w:spacing w:val="-11"/>
          <w:w w:val="105"/>
        </w:rPr>
        <w:t xml:space="preserve"> </w:t>
      </w:r>
      <w:r>
        <w:rPr>
          <w:w w:val="105"/>
        </w:rPr>
        <w:t>likely</w:t>
      </w:r>
      <w:r>
        <w:rPr>
          <w:spacing w:val="-12"/>
          <w:w w:val="105"/>
        </w:rPr>
        <w:t xml:space="preserve"> </w:t>
      </w:r>
      <w:r>
        <w:rPr>
          <w:w w:val="105"/>
        </w:rPr>
        <w:t>associated with the formation of the glycoluril–melamine complex.</w:t>
      </w:r>
    </w:p>
    <w:p w:rsidR="00E574CE" w:rsidRDefault="00E574CE">
      <w:pPr>
        <w:pStyle w:val="a5"/>
        <w:spacing w:before="14"/>
      </w:pPr>
      <w:r>
        <w:rPr>
          <w:noProof/>
          <w:lang w:val="ru-RU" w:eastAsia="ru-RU"/>
        </w:rPr>
        <w:drawing>
          <wp:anchor distT="0" distB="0" distL="0" distR="0" simplePos="0" relativeHeight="251753472" behindDoc="1" locked="0" layoutInCell="1" allowOverlap="1">
            <wp:simplePos x="0" y="0"/>
            <wp:positionH relativeFrom="page">
              <wp:posOffset>2137572</wp:posOffset>
            </wp:positionH>
            <wp:positionV relativeFrom="paragraph">
              <wp:posOffset>173257</wp:posOffset>
            </wp:positionV>
            <wp:extent cx="3976865" cy="2121407"/>
            <wp:effectExtent l="0" t="0" r="0" b="0"/>
            <wp:wrapTopAndBottom/>
            <wp:docPr id="228" name="Imag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a:blip r:embed="rId441" cstate="print"/>
                    <a:stretch>
                      <a:fillRect/>
                    </a:stretch>
                  </pic:blipFill>
                  <pic:spPr>
                    <a:xfrm>
                      <a:off x="0" y="0"/>
                      <a:ext cx="3976865" cy="2121407"/>
                    </a:xfrm>
                    <a:prstGeom prst="rect">
                      <a:avLst/>
                    </a:prstGeom>
                  </pic:spPr>
                </pic:pic>
              </a:graphicData>
            </a:graphic>
          </wp:anchor>
        </w:drawing>
      </w:r>
    </w:p>
    <w:p w:rsidR="00E574CE" w:rsidRPr="00E574CE" w:rsidRDefault="00E574CE">
      <w:pPr>
        <w:spacing w:before="168" w:line="271" w:lineRule="auto"/>
        <w:ind w:left="2761"/>
        <w:rPr>
          <w:sz w:val="18"/>
          <w:lang w:val="en-US"/>
        </w:rPr>
      </w:pPr>
      <w:r w:rsidRPr="00E574CE">
        <w:rPr>
          <w:rFonts w:ascii="Palatino Linotype"/>
          <w:b/>
          <w:w w:val="105"/>
          <w:sz w:val="18"/>
          <w:lang w:val="en-US"/>
        </w:rPr>
        <w:t>Figure 3.</w:t>
      </w:r>
      <w:r w:rsidRPr="00E574CE">
        <w:rPr>
          <w:rFonts w:ascii="Palatino Linotype"/>
          <w:b/>
          <w:spacing w:val="40"/>
          <w:w w:val="105"/>
          <w:sz w:val="18"/>
          <w:lang w:val="en-US"/>
        </w:rPr>
        <w:t xml:space="preserve"> </w:t>
      </w:r>
      <w:r w:rsidRPr="00E574CE">
        <w:rPr>
          <w:w w:val="105"/>
          <w:sz w:val="18"/>
          <w:lang w:val="en-US"/>
        </w:rPr>
        <w:t>Comparative</w:t>
      </w:r>
      <w:r w:rsidRPr="00E574CE">
        <w:rPr>
          <w:spacing w:val="19"/>
          <w:w w:val="105"/>
          <w:sz w:val="18"/>
          <w:lang w:val="en-US"/>
        </w:rPr>
        <w:t xml:space="preserve"> </w:t>
      </w:r>
      <w:r w:rsidRPr="00E574CE">
        <w:rPr>
          <w:w w:val="105"/>
          <w:sz w:val="18"/>
          <w:lang w:val="en-US"/>
        </w:rPr>
        <w:t>IR</w:t>
      </w:r>
      <w:r w:rsidRPr="00E574CE">
        <w:rPr>
          <w:spacing w:val="19"/>
          <w:w w:val="105"/>
          <w:sz w:val="18"/>
          <w:lang w:val="en-US"/>
        </w:rPr>
        <w:t xml:space="preserve"> </w:t>
      </w:r>
      <w:r w:rsidRPr="00E574CE">
        <w:rPr>
          <w:w w:val="105"/>
          <w:sz w:val="18"/>
          <w:lang w:val="en-US"/>
        </w:rPr>
        <w:t>spectra</w:t>
      </w:r>
      <w:r w:rsidRPr="00E574CE">
        <w:rPr>
          <w:spacing w:val="19"/>
          <w:w w:val="105"/>
          <w:sz w:val="18"/>
          <w:lang w:val="en-US"/>
        </w:rPr>
        <w:t xml:space="preserve"> </w:t>
      </w:r>
      <w:r w:rsidRPr="00E574CE">
        <w:rPr>
          <w:w w:val="105"/>
          <w:sz w:val="18"/>
          <w:lang w:val="en-US"/>
        </w:rPr>
        <w:t>of</w:t>
      </w:r>
      <w:r w:rsidRPr="00E574CE">
        <w:rPr>
          <w:spacing w:val="19"/>
          <w:w w:val="105"/>
          <w:sz w:val="18"/>
          <w:lang w:val="en-US"/>
        </w:rPr>
        <w:t xml:space="preserve"> </w:t>
      </w:r>
      <w:r w:rsidRPr="00E574CE">
        <w:rPr>
          <w:w w:val="105"/>
          <w:sz w:val="18"/>
          <w:lang w:val="en-US"/>
        </w:rPr>
        <w:t>melamine</w:t>
      </w:r>
      <w:r w:rsidRPr="00E574CE">
        <w:rPr>
          <w:spacing w:val="19"/>
          <w:w w:val="105"/>
          <w:sz w:val="18"/>
          <w:lang w:val="en-US"/>
        </w:rPr>
        <w:t xml:space="preserve"> </w:t>
      </w:r>
      <w:r w:rsidRPr="00E574CE">
        <w:rPr>
          <w:w w:val="105"/>
          <w:sz w:val="18"/>
          <w:lang w:val="en-US"/>
        </w:rPr>
        <w:t>(orange</w:t>
      </w:r>
      <w:r w:rsidRPr="00E574CE">
        <w:rPr>
          <w:spacing w:val="19"/>
          <w:w w:val="105"/>
          <w:sz w:val="18"/>
          <w:lang w:val="en-US"/>
        </w:rPr>
        <w:t xml:space="preserve"> </w:t>
      </w:r>
      <w:r w:rsidRPr="00E574CE">
        <w:rPr>
          <w:w w:val="105"/>
          <w:sz w:val="18"/>
          <w:lang w:val="en-US"/>
        </w:rPr>
        <w:t>line),</w:t>
      </w:r>
      <w:r w:rsidRPr="00E574CE">
        <w:rPr>
          <w:spacing w:val="23"/>
          <w:w w:val="105"/>
          <w:sz w:val="18"/>
          <w:lang w:val="en-US"/>
        </w:rPr>
        <w:t xml:space="preserve"> </w:t>
      </w:r>
      <w:r w:rsidRPr="00E574CE">
        <w:rPr>
          <w:w w:val="105"/>
          <w:sz w:val="18"/>
          <w:lang w:val="en-US"/>
        </w:rPr>
        <w:t>glycoluril</w:t>
      </w:r>
      <w:r w:rsidRPr="00E574CE">
        <w:rPr>
          <w:spacing w:val="19"/>
          <w:w w:val="105"/>
          <w:sz w:val="18"/>
          <w:lang w:val="en-US"/>
        </w:rPr>
        <w:t xml:space="preserve"> </w:t>
      </w:r>
      <w:r w:rsidRPr="00E574CE">
        <w:rPr>
          <w:w w:val="105"/>
          <w:sz w:val="18"/>
          <w:lang w:val="en-US"/>
        </w:rPr>
        <w:t>(blue</w:t>
      </w:r>
      <w:r w:rsidRPr="00E574CE">
        <w:rPr>
          <w:spacing w:val="19"/>
          <w:w w:val="105"/>
          <w:sz w:val="18"/>
          <w:lang w:val="en-US"/>
        </w:rPr>
        <w:t xml:space="preserve"> </w:t>
      </w:r>
      <w:r w:rsidRPr="00E574CE">
        <w:rPr>
          <w:w w:val="105"/>
          <w:sz w:val="18"/>
          <w:lang w:val="en-US"/>
        </w:rPr>
        <w:t>line),</w:t>
      </w:r>
      <w:r w:rsidRPr="00E574CE">
        <w:rPr>
          <w:spacing w:val="23"/>
          <w:w w:val="105"/>
          <w:sz w:val="18"/>
          <w:lang w:val="en-US"/>
        </w:rPr>
        <w:t xml:space="preserve"> </w:t>
      </w:r>
      <w:r w:rsidRPr="00E574CE">
        <w:rPr>
          <w:w w:val="105"/>
          <w:sz w:val="18"/>
          <w:lang w:val="en-US"/>
        </w:rPr>
        <w:t>and</w:t>
      </w:r>
      <w:r w:rsidRPr="00E574CE">
        <w:rPr>
          <w:spacing w:val="19"/>
          <w:w w:val="105"/>
          <w:sz w:val="18"/>
          <w:lang w:val="en-US"/>
        </w:rPr>
        <w:t xml:space="preserve"> </w:t>
      </w:r>
      <w:r w:rsidRPr="00E574CE">
        <w:rPr>
          <w:w w:val="105"/>
          <w:sz w:val="18"/>
          <w:lang w:val="en-US"/>
        </w:rPr>
        <w:t>GU-ME complex (grey line).</w:t>
      </w:r>
    </w:p>
    <w:p w:rsidR="00E574CE" w:rsidRDefault="00E574CE">
      <w:pPr>
        <w:pStyle w:val="a5"/>
        <w:spacing w:before="190" w:line="256" w:lineRule="auto"/>
        <w:ind w:left="2761" w:right="122" w:firstLine="425"/>
      </w:pPr>
      <w:r>
        <w:rPr>
          <w:w w:val="105"/>
        </w:rPr>
        <w:t>The formation of the GU-ME complex does not follow a stoichiometric process. The combination of the aforementioned facts suggests that melamine molecules coordinate not only with glycoluril but also with each other in a similar manner [</w:t>
      </w:r>
      <w:hyperlink w:anchor="_bookmark33" w:history="1">
        <w:r>
          <w:rPr>
            <w:color w:val="0774B7"/>
            <w:w w:val="105"/>
          </w:rPr>
          <w:t>24</w:t>
        </w:r>
      </w:hyperlink>
      <w:r>
        <w:rPr>
          <w:w w:val="105"/>
        </w:rPr>
        <w:t>].</w:t>
      </w:r>
      <w:r>
        <w:rPr>
          <w:spacing w:val="13"/>
          <w:w w:val="105"/>
        </w:rPr>
        <w:t xml:space="preserve"> </w:t>
      </w:r>
      <w:r>
        <w:rPr>
          <w:w w:val="105"/>
        </w:rPr>
        <w:t xml:space="preserve">Based on this, a scheme for obtaining the GU-ME complex is proposed (Figure </w:t>
      </w:r>
      <w:hyperlink w:anchor="_bookmark3" w:history="1">
        <w:r>
          <w:rPr>
            <w:color w:val="0774B7"/>
            <w:w w:val="105"/>
          </w:rPr>
          <w:t>4</w:t>
        </w:r>
      </w:hyperlink>
      <w:r>
        <w:rPr>
          <w:w w:val="105"/>
        </w:rPr>
        <w:t>).</w:t>
      </w:r>
      <w:r>
        <w:rPr>
          <w:spacing w:val="40"/>
          <w:w w:val="105"/>
        </w:rPr>
        <w:t xml:space="preserve"> </w:t>
      </w:r>
      <w:r>
        <w:rPr>
          <w:w w:val="105"/>
        </w:rPr>
        <w:t xml:space="preserve">These findings are </w:t>
      </w:r>
      <w:r>
        <w:t>supported</w:t>
      </w:r>
      <w:r>
        <w:rPr>
          <w:spacing w:val="-1"/>
        </w:rPr>
        <w:t xml:space="preserve"> </w:t>
      </w:r>
      <w:r>
        <w:t>by</w:t>
      </w:r>
      <w:r>
        <w:rPr>
          <w:spacing w:val="-1"/>
        </w:rPr>
        <w:t xml:space="preserve"> </w:t>
      </w:r>
      <w:r>
        <w:t>the</w:t>
      </w:r>
      <w:r>
        <w:rPr>
          <w:spacing w:val="-1"/>
        </w:rPr>
        <w:t xml:space="preserve"> </w:t>
      </w:r>
      <w:r>
        <w:t>literature</w:t>
      </w:r>
      <w:r>
        <w:rPr>
          <w:spacing w:val="-1"/>
        </w:rPr>
        <w:t xml:space="preserve"> </w:t>
      </w:r>
      <w:r>
        <w:t>data</w:t>
      </w:r>
      <w:r>
        <w:rPr>
          <w:spacing w:val="-1"/>
        </w:rPr>
        <w:t xml:space="preserve"> </w:t>
      </w:r>
      <w:r>
        <w:t>[</w:t>
      </w:r>
      <w:hyperlink w:anchor="_bookmark33" w:history="1">
        <w:r>
          <w:rPr>
            <w:color w:val="0774B7"/>
          </w:rPr>
          <w:t>24</w:t>
        </w:r>
      </w:hyperlink>
      <w:r>
        <w:t>], which</w:t>
      </w:r>
      <w:r>
        <w:rPr>
          <w:spacing w:val="-1"/>
        </w:rPr>
        <w:t xml:space="preserve"> </w:t>
      </w:r>
      <w:r>
        <w:t>include</w:t>
      </w:r>
      <w:r>
        <w:rPr>
          <w:spacing w:val="-1"/>
        </w:rPr>
        <w:t xml:space="preserve"> </w:t>
      </w:r>
      <w:r>
        <w:t>examples</w:t>
      </w:r>
      <w:r>
        <w:rPr>
          <w:spacing w:val="-1"/>
        </w:rPr>
        <w:t xml:space="preserve"> </w:t>
      </w:r>
      <w:r>
        <w:t>of</w:t>
      </w:r>
      <w:r>
        <w:rPr>
          <w:spacing w:val="-1"/>
        </w:rPr>
        <w:t xml:space="preserve"> </w:t>
      </w:r>
      <w:r>
        <w:t>the</w:t>
      </w:r>
      <w:r>
        <w:rPr>
          <w:spacing w:val="-1"/>
        </w:rPr>
        <w:t xml:space="preserve"> </w:t>
      </w:r>
      <w:r>
        <w:t>formation</w:t>
      </w:r>
      <w:r>
        <w:rPr>
          <w:spacing w:val="-1"/>
        </w:rPr>
        <w:t xml:space="preserve"> </w:t>
      </w:r>
      <w:r>
        <w:t>of</w:t>
      </w:r>
      <w:r>
        <w:rPr>
          <w:spacing w:val="-1"/>
        </w:rPr>
        <w:t xml:space="preserve"> </w:t>
      </w:r>
      <w:r>
        <w:t xml:space="preserve">glycoluril– </w:t>
      </w:r>
      <w:r>
        <w:rPr>
          <w:w w:val="105"/>
        </w:rPr>
        <w:t>melamine complexes in varying ratios (1 mole of glycoluril to 2–4 moles of melamine).</w:t>
      </w:r>
    </w:p>
    <w:p w:rsidR="00E574CE" w:rsidRDefault="00E574CE">
      <w:pPr>
        <w:pStyle w:val="a5"/>
        <w:spacing w:before="8"/>
      </w:pPr>
      <w:r>
        <w:rPr>
          <w:noProof/>
          <w:lang w:val="ru-RU" w:eastAsia="ru-RU"/>
        </w:rPr>
        <w:drawing>
          <wp:anchor distT="0" distB="0" distL="0" distR="0" simplePos="0" relativeHeight="251754496" behindDoc="1" locked="0" layoutInCell="1" allowOverlap="1">
            <wp:simplePos x="0" y="0"/>
            <wp:positionH relativeFrom="page">
              <wp:posOffset>1170635</wp:posOffset>
            </wp:positionH>
            <wp:positionV relativeFrom="paragraph">
              <wp:posOffset>169738</wp:posOffset>
            </wp:positionV>
            <wp:extent cx="5216414" cy="2853690"/>
            <wp:effectExtent l="0" t="0" r="0" b="0"/>
            <wp:wrapTopAndBottom/>
            <wp:docPr id="229" name="Imag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9" name="Image 29"/>
                    <pic:cNvPicPr/>
                  </pic:nvPicPr>
                  <pic:blipFill>
                    <a:blip r:embed="rId442" cstate="print"/>
                    <a:stretch>
                      <a:fillRect/>
                    </a:stretch>
                  </pic:blipFill>
                  <pic:spPr>
                    <a:xfrm>
                      <a:off x="0" y="0"/>
                      <a:ext cx="5216414" cy="2853690"/>
                    </a:xfrm>
                    <a:prstGeom prst="rect">
                      <a:avLst/>
                    </a:prstGeom>
                  </pic:spPr>
                </pic:pic>
              </a:graphicData>
            </a:graphic>
          </wp:anchor>
        </w:drawing>
      </w:r>
    </w:p>
    <w:p w:rsidR="00E574CE" w:rsidRPr="00E574CE" w:rsidRDefault="00E574CE">
      <w:pPr>
        <w:spacing w:before="178"/>
        <w:ind w:left="2761"/>
        <w:rPr>
          <w:sz w:val="18"/>
          <w:lang w:val="en-US"/>
        </w:rPr>
      </w:pPr>
      <w:r w:rsidRPr="00E574CE">
        <w:rPr>
          <w:rFonts w:ascii="Palatino Linotype"/>
          <w:b/>
          <w:w w:val="105"/>
          <w:sz w:val="18"/>
          <w:lang w:val="en-US"/>
        </w:rPr>
        <w:t>Figure</w:t>
      </w:r>
      <w:r w:rsidRPr="00E574CE">
        <w:rPr>
          <w:rFonts w:ascii="Palatino Linotype"/>
          <w:b/>
          <w:spacing w:val="-11"/>
          <w:w w:val="105"/>
          <w:sz w:val="18"/>
          <w:lang w:val="en-US"/>
        </w:rPr>
        <w:t xml:space="preserve"> </w:t>
      </w:r>
      <w:r w:rsidRPr="00E574CE">
        <w:rPr>
          <w:rFonts w:ascii="Palatino Linotype"/>
          <w:b/>
          <w:w w:val="105"/>
          <w:sz w:val="18"/>
          <w:lang w:val="en-US"/>
        </w:rPr>
        <w:t xml:space="preserve">4. </w:t>
      </w:r>
      <w:r w:rsidRPr="00E574CE">
        <w:rPr>
          <w:w w:val="105"/>
          <w:sz w:val="18"/>
          <w:lang w:val="en-US"/>
        </w:rPr>
        <w:t>Scheme</w:t>
      </w:r>
      <w:r w:rsidRPr="00E574CE">
        <w:rPr>
          <w:spacing w:val="-4"/>
          <w:w w:val="105"/>
          <w:sz w:val="18"/>
          <w:lang w:val="en-US"/>
        </w:rPr>
        <w:t xml:space="preserve"> </w:t>
      </w:r>
      <w:r w:rsidRPr="00E574CE">
        <w:rPr>
          <w:w w:val="105"/>
          <w:sz w:val="18"/>
          <w:lang w:val="en-US"/>
        </w:rPr>
        <w:t>for</w:t>
      </w:r>
      <w:r w:rsidRPr="00E574CE">
        <w:rPr>
          <w:spacing w:val="-4"/>
          <w:w w:val="105"/>
          <w:sz w:val="18"/>
          <w:lang w:val="en-US"/>
        </w:rPr>
        <w:t xml:space="preserve"> </w:t>
      </w:r>
      <w:r w:rsidRPr="00E574CE">
        <w:rPr>
          <w:w w:val="105"/>
          <w:sz w:val="18"/>
          <w:lang w:val="en-US"/>
        </w:rPr>
        <w:t>synthesizing</w:t>
      </w:r>
      <w:r w:rsidRPr="00E574CE">
        <w:rPr>
          <w:spacing w:val="-4"/>
          <w:w w:val="105"/>
          <w:sz w:val="18"/>
          <w:lang w:val="en-US"/>
        </w:rPr>
        <w:t xml:space="preserve"> </w:t>
      </w:r>
      <w:r w:rsidRPr="00E574CE">
        <w:rPr>
          <w:w w:val="105"/>
          <w:sz w:val="18"/>
          <w:lang w:val="en-US"/>
        </w:rPr>
        <w:t>the</w:t>
      </w:r>
      <w:r w:rsidRPr="00E574CE">
        <w:rPr>
          <w:spacing w:val="-4"/>
          <w:w w:val="105"/>
          <w:sz w:val="18"/>
          <w:lang w:val="en-US"/>
        </w:rPr>
        <w:t xml:space="preserve"> </w:t>
      </w:r>
      <w:r w:rsidRPr="00E574CE">
        <w:rPr>
          <w:w w:val="105"/>
          <w:sz w:val="18"/>
          <w:lang w:val="en-US"/>
        </w:rPr>
        <w:t>GU-ME</w:t>
      </w:r>
      <w:r w:rsidRPr="00E574CE">
        <w:rPr>
          <w:spacing w:val="-4"/>
          <w:w w:val="105"/>
          <w:sz w:val="18"/>
          <w:lang w:val="en-US"/>
        </w:rPr>
        <w:t xml:space="preserve"> </w:t>
      </w:r>
      <w:r w:rsidRPr="00E574CE">
        <w:rPr>
          <w:spacing w:val="-2"/>
          <w:w w:val="105"/>
          <w:sz w:val="18"/>
          <w:lang w:val="en-US"/>
        </w:rPr>
        <w:t>complex.</w:t>
      </w:r>
    </w:p>
    <w:p w:rsidR="00E574CE" w:rsidRDefault="00E574CE">
      <w:pPr>
        <w:pStyle w:val="a5"/>
        <w:spacing w:before="204" w:line="256" w:lineRule="auto"/>
        <w:ind w:left="2755" w:right="119" w:firstLine="431"/>
      </w:pPr>
      <w:r>
        <w:rPr>
          <w:w w:val="105"/>
        </w:rPr>
        <w:t>In</w:t>
      </w:r>
      <w:r>
        <w:rPr>
          <w:spacing w:val="-1"/>
          <w:w w:val="105"/>
        </w:rPr>
        <w:t xml:space="preserve"> </w:t>
      </w:r>
      <w:r>
        <w:rPr>
          <w:w w:val="105"/>
        </w:rPr>
        <w:t>the</w:t>
      </w:r>
      <w:r>
        <w:rPr>
          <w:spacing w:val="-1"/>
          <w:w w:val="105"/>
        </w:rPr>
        <w:t xml:space="preserve"> </w:t>
      </w:r>
      <w:r>
        <w:rPr>
          <w:w w:val="105"/>
        </w:rPr>
        <w:t>next</w:t>
      </w:r>
      <w:r>
        <w:rPr>
          <w:spacing w:val="-1"/>
          <w:w w:val="105"/>
        </w:rPr>
        <w:t xml:space="preserve"> </w:t>
      </w:r>
      <w:r>
        <w:rPr>
          <w:w w:val="105"/>
        </w:rPr>
        <w:t>phase</w:t>
      </w:r>
      <w:r>
        <w:rPr>
          <w:spacing w:val="-1"/>
          <w:w w:val="105"/>
        </w:rPr>
        <w:t xml:space="preserve"> </w:t>
      </w:r>
      <w:r>
        <w:rPr>
          <w:w w:val="105"/>
        </w:rPr>
        <w:t>of</w:t>
      </w:r>
      <w:r>
        <w:rPr>
          <w:spacing w:val="-1"/>
          <w:w w:val="105"/>
        </w:rPr>
        <w:t xml:space="preserve"> </w:t>
      </w:r>
      <w:r>
        <w:rPr>
          <w:w w:val="105"/>
        </w:rPr>
        <w:t>the</w:t>
      </w:r>
      <w:r>
        <w:rPr>
          <w:spacing w:val="-1"/>
          <w:w w:val="105"/>
        </w:rPr>
        <w:t xml:space="preserve"> </w:t>
      </w:r>
      <w:r>
        <w:rPr>
          <w:w w:val="105"/>
        </w:rPr>
        <w:t>work,</w:t>
      </w:r>
      <w:r>
        <w:rPr>
          <w:spacing w:val="-1"/>
          <w:w w:val="105"/>
        </w:rPr>
        <w:t xml:space="preserve"> </w:t>
      </w:r>
      <w:r>
        <w:rPr>
          <w:w w:val="105"/>
        </w:rPr>
        <w:t>the</w:t>
      </w:r>
      <w:r>
        <w:rPr>
          <w:spacing w:val="-1"/>
          <w:w w:val="105"/>
        </w:rPr>
        <w:t xml:space="preserve"> </w:t>
      </w:r>
      <w:r>
        <w:rPr>
          <w:w w:val="105"/>
        </w:rPr>
        <w:t>synthesis</w:t>
      </w:r>
      <w:r>
        <w:rPr>
          <w:spacing w:val="-1"/>
          <w:w w:val="105"/>
        </w:rPr>
        <w:t xml:space="preserve"> </w:t>
      </w:r>
      <w:r>
        <w:rPr>
          <w:w w:val="105"/>
        </w:rPr>
        <w:t>of</w:t>
      </w:r>
      <w:r>
        <w:rPr>
          <w:spacing w:val="-1"/>
          <w:w w:val="105"/>
        </w:rPr>
        <w:t xml:space="preserve"> </w:t>
      </w:r>
      <w:r>
        <w:rPr>
          <w:w w:val="105"/>
        </w:rPr>
        <w:t>the</w:t>
      </w:r>
      <w:r>
        <w:rPr>
          <w:spacing w:val="-1"/>
          <w:w w:val="105"/>
        </w:rPr>
        <w:t xml:space="preserve"> </w:t>
      </w:r>
      <w:r>
        <w:rPr>
          <w:w w:val="105"/>
        </w:rPr>
        <w:t>polymer</w:t>
      </w:r>
      <w:r>
        <w:rPr>
          <w:spacing w:val="-1"/>
          <w:w w:val="105"/>
        </w:rPr>
        <w:t xml:space="preserve"> </w:t>
      </w:r>
      <w:r>
        <w:rPr>
          <w:w w:val="105"/>
        </w:rPr>
        <w:t>(GUMEFA)</w:t>
      </w:r>
      <w:r>
        <w:rPr>
          <w:spacing w:val="-1"/>
          <w:w w:val="105"/>
        </w:rPr>
        <w:t xml:space="preserve"> </w:t>
      </w:r>
      <w:r>
        <w:rPr>
          <w:w w:val="105"/>
        </w:rPr>
        <w:t>from</w:t>
      </w:r>
      <w:r>
        <w:rPr>
          <w:spacing w:val="-1"/>
          <w:w w:val="105"/>
        </w:rPr>
        <w:t xml:space="preserve"> </w:t>
      </w:r>
      <w:r>
        <w:rPr>
          <w:w w:val="105"/>
        </w:rPr>
        <w:t>the</w:t>
      </w:r>
      <w:r>
        <w:rPr>
          <w:spacing w:val="-1"/>
          <w:w w:val="105"/>
        </w:rPr>
        <w:t xml:space="preserve"> </w:t>
      </w:r>
      <w:r>
        <w:rPr>
          <w:w w:val="105"/>
        </w:rPr>
        <w:t xml:space="preserve">GU- </w:t>
      </w:r>
      <w:r>
        <w:t>ME complex was conducted, varying the concentration of the plasticizer or without using a plasticizer. It was found that the concentration of acids plays a key role in the plasticization time of the polymer.</w:t>
      </w:r>
      <w:r>
        <w:rPr>
          <w:spacing w:val="25"/>
        </w:rPr>
        <w:t xml:space="preserve"> </w:t>
      </w:r>
      <w:r>
        <w:t xml:space="preserve">For instance, using HEDP and concentrated hydrochloric acid resulted </w:t>
      </w:r>
      <w:r>
        <w:rPr>
          <w:w w:val="105"/>
        </w:rPr>
        <w:t>in</w:t>
      </w:r>
      <w:r>
        <w:rPr>
          <w:spacing w:val="-7"/>
          <w:w w:val="105"/>
        </w:rPr>
        <w:t xml:space="preserve"> </w:t>
      </w:r>
      <w:r>
        <w:rPr>
          <w:w w:val="105"/>
        </w:rPr>
        <w:t>plasticization</w:t>
      </w:r>
      <w:r>
        <w:rPr>
          <w:spacing w:val="-7"/>
          <w:w w:val="105"/>
        </w:rPr>
        <w:t xml:space="preserve"> </w:t>
      </w:r>
      <w:r>
        <w:rPr>
          <w:w w:val="105"/>
        </w:rPr>
        <w:t>within</w:t>
      </w:r>
      <w:r>
        <w:rPr>
          <w:spacing w:val="-7"/>
          <w:w w:val="105"/>
        </w:rPr>
        <w:t xml:space="preserve"> </w:t>
      </w:r>
      <w:r>
        <w:rPr>
          <w:w w:val="105"/>
        </w:rPr>
        <w:t>about</w:t>
      </w:r>
      <w:r>
        <w:rPr>
          <w:spacing w:val="-7"/>
          <w:w w:val="105"/>
        </w:rPr>
        <w:t xml:space="preserve"> </w:t>
      </w:r>
      <w:r>
        <w:rPr>
          <w:w w:val="105"/>
        </w:rPr>
        <w:t>5</w:t>
      </w:r>
      <w:r>
        <w:rPr>
          <w:spacing w:val="-7"/>
          <w:w w:val="105"/>
        </w:rPr>
        <w:t xml:space="preserve"> </w:t>
      </w:r>
      <w:r>
        <w:rPr>
          <w:w w:val="105"/>
        </w:rPr>
        <w:t>min,</w:t>
      </w:r>
      <w:r>
        <w:rPr>
          <w:spacing w:val="-7"/>
          <w:w w:val="105"/>
        </w:rPr>
        <w:t xml:space="preserve"> </w:t>
      </w:r>
      <w:r>
        <w:rPr>
          <w:w w:val="105"/>
        </w:rPr>
        <w:t>whereas</w:t>
      </w:r>
      <w:r>
        <w:rPr>
          <w:spacing w:val="-7"/>
          <w:w w:val="105"/>
        </w:rPr>
        <w:t xml:space="preserve"> </w:t>
      </w:r>
      <w:r>
        <w:rPr>
          <w:w w:val="105"/>
        </w:rPr>
        <w:t>using</w:t>
      </w:r>
      <w:r>
        <w:rPr>
          <w:spacing w:val="-7"/>
          <w:w w:val="105"/>
        </w:rPr>
        <w:t xml:space="preserve"> </w:t>
      </w:r>
      <w:r>
        <w:rPr>
          <w:w w:val="105"/>
        </w:rPr>
        <w:t>dilute</w:t>
      </w:r>
      <w:r>
        <w:rPr>
          <w:spacing w:val="-7"/>
          <w:w w:val="105"/>
        </w:rPr>
        <w:t xml:space="preserve"> </w:t>
      </w:r>
      <w:r>
        <w:rPr>
          <w:w w:val="105"/>
        </w:rPr>
        <w:t>solutions</w:t>
      </w:r>
      <w:r>
        <w:rPr>
          <w:spacing w:val="-7"/>
          <w:w w:val="105"/>
        </w:rPr>
        <w:t xml:space="preserve"> </w:t>
      </w:r>
      <w:r>
        <w:rPr>
          <w:w w:val="105"/>
        </w:rPr>
        <w:t>extended</w:t>
      </w:r>
      <w:r>
        <w:rPr>
          <w:spacing w:val="-7"/>
          <w:w w:val="105"/>
        </w:rPr>
        <w:t xml:space="preserve"> </w:t>
      </w:r>
      <w:r>
        <w:rPr>
          <w:w w:val="105"/>
        </w:rPr>
        <w:t>the</w:t>
      </w:r>
      <w:r>
        <w:rPr>
          <w:spacing w:val="-7"/>
          <w:w w:val="105"/>
        </w:rPr>
        <w:t xml:space="preserve"> </w:t>
      </w:r>
      <w:r>
        <w:rPr>
          <w:w w:val="105"/>
        </w:rPr>
        <w:t xml:space="preserve">process </w:t>
      </w:r>
      <w:r>
        <w:rPr>
          <w:spacing w:val="-2"/>
          <w:w w:val="105"/>
        </w:rPr>
        <w:t>up</w:t>
      </w:r>
      <w:r>
        <w:rPr>
          <w:spacing w:val="-5"/>
          <w:w w:val="105"/>
        </w:rPr>
        <w:t xml:space="preserve"> </w:t>
      </w:r>
      <w:r>
        <w:rPr>
          <w:spacing w:val="-2"/>
          <w:w w:val="105"/>
        </w:rPr>
        <w:t>to</w:t>
      </w:r>
      <w:r>
        <w:rPr>
          <w:spacing w:val="-5"/>
          <w:w w:val="105"/>
        </w:rPr>
        <w:t xml:space="preserve"> </w:t>
      </w:r>
      <w:r>
        <w:rPr>
          <w:spacing w:val="-2"/>
          <w:w w:val="105"/>
        </w:rPr>
        <w:t>a</w:t>
      </w:r>
      <w:r>
        <w:rPr>
          <w:spacing w:val="-5"/>
          <w:w w:val="105"/>
        </w:rPr>
        <w:t xml:space="preserve"> </w:t>
      </w:r>
      <w:r>
        <w:rPr>
          <w:spacing w:val="-2"/>
          <w:w w:val="105"/>
        </w:rPr>
        <w:t>day.</w:t>
      </w:r>
      <w:r>
        <w:rPr>
          <w:spacing w:val="5"/>
          <w:w w:val="105"/>
        </w:rPr>
        <w:t xml:space="preserve"> </w:t>
      </w:r>
      <w:r>
        <w:rPr>
          <w:spacing w:val="-2"/>
          <w:w w:val="105"/>
        </w:rPr>
        <w:t>In</w:t>
      </w:r>
      <w:r>
        <w:rPr>
          <w:spacing w:val="-5"/>
          <w:w w:val="105"/>
        </w:rPr>
        <w:t xml:space="preserve"> </w:t>
      </w:r>
      <w:r>
        <w:rPr>
          <w:spacing w:val="-2"/>
          <w:w w:val="105"/>
        </w:rPr>
        <w:t>the</w:t>
      </w:r>
      <w:r>
        <w:rPr>
          <w:spacing w:val="-5"/>
          <w:w w:val="105"/>
        </w:rPr>
        <w:t xml:space="preserve"> </w:t>
      </w:r>
      <w:r>
        <w:rPr>
          <w:spacing w:val="-2"/>
          <w:w w:val="105"/>
        </w:rPr>
        <w:t>experiment</w:t>
      </w:r>
      <w:r>
        <w:rPr>
          <w:spacing w:val="-5"/>
          <w:w w:val="105"/>
        </w:rPr>
        <w:t xml:space="preserve"> </w:t>
      </w:r>
      <w:r>
        <w:rPr>
          <w:spacing w:val="-2"/>
          <w:w w:val="105"/>
        </w:rPr>
        <w:t>without</w:t>
      </w:r>
      <w:r>
        <w:rPr>
          <w:spacing w:val="-5"/>
          <w:w w:val="105"/>
        </w:rPr>
        <w:t xml:space="preserve"> </w:t>
      </w:r>
      <w:r>
        <w:rPr>
          <w:spacing w:val="-2"/>
          <w:w w:val="105"/>
        </w:rPr>
        <w:t>a</w:t>
      </w:r>
      <w:r>
        <w:rPr>
          <w:spacing w:val="-5"/>
          <w:w w:val="105"/>
        </w:rPr>
        <w:t xml:space="preserve"> </w:t>
      </w:r>
      <w:r>
        <w:rPr>
          <w:spacing w:val="-2"/>
          <w:w w:val="105"/>
        </w:rPr>
        <w:t>plasticizer,</w:t>
      </w:r>
      <w:r>
        <w:rPr>
          <w:spacing w:val="-5"/>
          <w:w w:val="105"/>
        </w:rPr>
        <w:t xml:space="preserve"> </w:t>
      </w:r>
      <w:r>
        <w:rPr>
          <w:spacing w:val="-2"/>
          <w:w w:val="105"/>
        </w:rPr>
        <w:t>complete</w:t>
      </w:r>
      <w:r>
        <w:rPr>
          <w:spacing w:val="-5"/>
          <w:w w:val="105"/>
        </w:rPr>
        <w:t xml:space="preserve"> </w:t>
      </w:r>
      <w:r>
        <w:rPr>
          <w:spacing w:val="-2"/>
          <w:w w:val="105"/>
        </w:rPr>
        <w:t>plasticization</w:t>
      </w:r>
      <w:r>
        <w:rPr>
          <w:spacing w:val="-5"/>
          <w:w w:val="105"/>
        </w:rPr>
        <w:t xml:space="preserve"> </w:t>
      </w:r>
      <w:r>
        <w:rPr>
          <w:spacing w:val="-2"/>
          <w:w w:val="105"/>
        </w:rPr>
        <w:t>of</w:t>
      </w:r>
      <w:r>
        <w:rPr>
          <w:spacing w:val="-5"/>
          <w:w w:val="105"/>
        </w:rPr>
        <w:t xml:space="preserve"> </w:t>
      </w:r>
      <w:r>
        <w:rPr>
          <w:spacing w:val="-2"/>
          <w:w w:val="105"/>
        </w:rPr>
        <w:t>the</w:t>
      </w:r>
      <w:r>
        <w:rPr>
          <w:spacing w:val="-5"/>
          <w:w w:val="105"/>
        </w:rPr>
        <w:t xml:space="preserve"> </w:t>
      </w:r>
      <w:r>
        <w:rPr>
          <w:spacing w:val="-2"/>
          <w:w w:val="105"/>
        </w:rPr>
        <w:t xml:space="preserve">polymer </w:t>
      </w:r>
      <w:r>
        <w:rPr>
          <w:w w:val="105"/>
        </w:rPr>
        <w:t>occurred within three days. The resulting polymer samples were ground in a laboratory</w:t>
      </w:r>
    </w:p>
    <w:p w:rsidR="00E574CE" w:rsidRDefault="00E574CE">
      <w:pPr>
        <w:pStyle w:val="a5"/>
        <w:spacing w:line="256" w:lineRule="auto"/>
        <w:sectPr w:rsidR="00E574CE">
          <w:pgSz w:w="11910" w:h="16840"/>
          <w:pgMar w:top="1320" w:right="566" w:bottom="280" w:left="566" w:header="985" w:footer="0" w:gutter="0"/>
          <w:cols w:space="720"/>
        </w:sectPr>
      </w:pPr>
    </w:p>
    <w:p w:rsidR="00E574CE" w:rsidRDefault="00E574CE">
      <w:pPr>
        <w:pStyle w:val="a5"/>
        <w:spacing w:before="177"/>
      </w:pPr>
    </w:p>
    <w:p w:rsidR="00E574CE" w:rsidRDefault="00E574CE">
      <w:pPr>
        <w:pStyle w:val="a5"/>
        <w:spacing w:line="249" w:lineRule="auto"/>
        <w:ind w:left="2755" w:right="151" w:firstLine="5"/>
      </w:pPr>
      <w:r>
        <w:rPr>
          <w:w w:val="105"/>
        </w:rPr>
        <w:t>mill to an average particle size of about 150–200 microns.</w:t>
      </w:r>
      <w:r>
        <w:rPr>
          <w:spacing w:val="22"/>
          <w:w w:val="105"/>
        </w:rPr>
        <w:t xml:space="preserve"> </w:t>
      </w:r>
      <w:r>
        <w:rPr>
          <w:w w:val="105"/>
        </w:rPr>
        <w:t>GPC analysis of the resulting GUMEFA</w:t>
      </w:r>
      <w:r>
        <w:rPr>
          <w:spacing w:val="-11"/>
          <w:w w:val="105"/>
        </w:rPr>
        <w:t xml:space="preserve"> </w:t>
      </w:r>
      <w:r>
        <w:rPr>
          <w:w w:val="105"/>
        </w:rPr>
        <w:t>was</w:t>
      </w:r>
      <w:r>
        <w:rPr>
          <w:spacing w:val="-11"/>
          <w:w w:val="105"/>
        </w:rPr>
        <w:t xml:space="preserve"> </w:t>
      </w:r>
      <w:r>
        <w:rPr>
          <w:w w:val="105"/>
        </w:rPr>
        <w:t>performed</w:t>
      </w:r>
      <w:r>
        <w:rPr>
          <w:spacing w:val="-11"/>
          <w:w w:val="105"/>
        </w:rPr>
        <w:t xml:space="preserve"> </w:t>
      </w:r>
      <w:r>
        <w:rPr>
          <w:w w:val="105"/>
        </w:rPr>
        <w:t>to</w:t>
      </w:r>
      <w:r>
        <w:rPr>
          <w:spacing w:val="-11"/>
          <w:w w:val="105"/>
        </w:rPr>
        <w:t xml:space="preserve"> </w:t>
      </w:r>
      <w:r>
        <w:rPr>
          <w:w w:val="105"/>
        </w:rPr>
        <w:t>determine</w:t>
      </w:r>
      <w:r>
        <w:rPr>
          <w:spacing w:val="-11"/>
          <w:w w:val="105"/>
        </w:rPr>
        <w:t xml:space="preserve"> </w:t>
      </w:r>
      <w:r>
        <w:rPr>
          <w:w w:val="105"/>
        </w:rPr>
        <w:t>the</w:t>
      </w:r>
      <w:r>
        <w:rPr>
          <w:spacing w:val="-11"/>
          <w:w w:val="105"/>
        </w:rPr>
        <w:t xml:space="preserve"> </w:t>
      </w:r>
      <w:r>
        <w:rPr>
          <w:w w:val="105"/>
        </w:rPr>
        <w:t>average</w:t>
      </w:r>
      <w:r>
        <w:rPr>
          <w:spacing w:val="-11"/>
          <w:w w:val="105"/>
        </w:rPr>
        <w:t xml:space="preserve"> </w:t>
      </w:r>
      <w:r>
        <w:rPr>
          <w:w w:val="105"/>
        </w:rPr>
        <w:t>molecular</w:t>
      </w:r>
      <w:r>
        <w:rPr>
          <w:spacing w:val="-11"/>
          <w:w w:val="105"/>
        </w:rPr>
        <w:t xml:space="preserve"> </w:t>
      </w:r>
      <w:r>
        <w:rPr>
          <w:w w:val="105"/>
        </w:rPr>
        <w:t>weight</w:t>
      </w:r>
      <w:r>
        <w:rPr>
          <w:spacing w:val="-11"/>
          <w:w w:val="105"/>
        </w:rPr>
        <w:t xml:space="preserve"> </w:t>
      </w:r>
      <w:r>
        <w:rPr>
          <w:w w:val="105"/>
        </w:rPr>
        <w:t>of</w:t>
      </w:r>
      <w:r>
        <w:rPr>
          <w:spacing w:val="-11"/>
          <w:w w:val="105"/>
        </w:rPr>
        <w:t xml:space="preserve"> </w:t>
      </w:r>
      <w:r>
        <w:rPr>
          <w:w w:val="105"/>
        </w:rPr>
        <w:t>the</w:t>
      </w:r>
      <w:r>
        <w:rPr>
          <w:spacing w:val="-11"/>
          <w:w w:val="105"/>
        </w:rPr>
        <w:t xml:space="preserve"> </w:t>
      </w:r>
      <w:r>
        <w:rPr>
          <w:w w:val="105"/>
        </w:rPr>
        <w:t>polymer.</w:t>
      </w:r>
      <w:r>
        <w:rPr>
          <w:spacing w:val="-2"/>
          <w:w w:val="105"/>
        </w:rPr>
        <w:t xml:space="preserve"> </w:t>
      </w:r>
      <w:r>
        <w:rPr>
          <w:w w:val="105"/>
        </w:rPr>
        <w:t xml:space="preserve">This involved extracting the GUMEFA polymer with chloroform at room temperature. It was </w:t>
      </w:r>
      <w:r>
        <w:t xml:space="preserve">determined that the polymer consists of a high-molecular-weight fraction (Figure </w:t>
      </w:r>
      <w:hyperlink w:anchor="_bookmark4" w:history="1">
        <w:r>
          <w:rPr>
            <w:color w:val="0774B7"/>
          </w:rPr>
          <w:t>5</w:t>
        </w:r>
      </w:hyperlink>
      <w:r>
        <w:t>), with</w:t>
      </w:r>
      <w:r>
        <w:rPr>
          <w:spacing w:val="40"/>
          <w:w w:val="105"/>
        </w:rPr>
        <w:t xml:space="preserve"> </w:t>
      </w:r>
      <w:r>
        <w:rPr>
          <w:w w:val="105"/>
        </w:rPr>
        <w:t>an</w:t>
      </w:r>
      <w:r>
        <w:rPr>
          <w:spacing w:val="-4"/>
          <w:w w:val="105"/>
        </w:rPr>
        <w:t xml:space="preserve"> </w:t>
      </w:r>
      <w:r>
        <w:rPr>
          <w:w w:val="105"/>
        </w:rPr>
        <w:t xml:space="preserve">average molecular weight ranging from 3.3 </w:t>
      </w:r>
      <w:r>
        <w:rPr>
          <w:rFonts w:ascii="Verdana" w:hAnsi="Verdana"/>
          <w:i/>
          <w:w w:val="105"/>
        </w:rPr>
        <w:t>×</w:t>
      </w:r>
      <w:r>
        <w:rPr>
          <w:rFonts w:ascii="Verdana" w:hAnsi="Verdana"/>
          <w:i/>
          <w:spacing w:val="-19"/>
          <w:w w:val="105"/>
        </w:rPr>
        <w:t xml:space="preserve"> </w:t>
      </w:r>
      <w:r>
        <w:rPr>
          <w:w w:val="105"/>
        </w:rPr>
        <w:t>10</w:t>
      </w:r>
      <w:r>
        <w:rPr>
          <w:w w:val="105"/>
          <w:position w:val="7"/>
          <w:sz w:val="15"/>
        </w:rPr>
        <w:t>4</w:t>
      </w:r>
      <w:r>
        <w:rPr>
          <w:spacing w:val="27"/>
          <w:w w:val="105"/>
          <w:position w:val="7"/>
          <w:sz w:val="15"/>
        </w:rPr>
        <w:t xml:space="preserve"> </w:t>
      </w:r>
      <w:r>
        <w:rPr>
          <w:w w:val="105"/>
        </w:rPr>
        <w:t>to 4.4</w:t>
      </w:r>
      <w:r>
        <w:rPr>
          <w:spacing w:val="-2"/>
          <w:w w:val="105"/>
        </w:rPr>
        <w:t xml:space="preserve"> </w:t>
      </w:r>
      <w:r>
        <w:rPr>
          <w:rFonts w:ascii="Verdana" w:hAnsi="Verdana"/>
          <w:i/>
          <w:w w:val="105"/>
        </w:rPr>
        <w:t>×</w:t>
      </w:r>
      <w:r>
        <w:rPr>
          <w:rFonts w:ascii="Verdana" w:hAnsi="Verdana"/>
          <w:i/>
          <w:spacing w:val="-19"/>
          <w:w w:val="105"/>
        </w:rPr>
        <w:t xml:space="preserve"> </w:t>
      </w:r>
      <w:r>
        <w:rPr>
          <w:w w:val="105"/>
        </w:rPr>
        <w:t>10</w:t>
      </w:r>
      <w:r>
        <w:rPr>
          <w:w w:val="105"/>
          <w:position w:val="7"/>
          <w:sz w:val="15"/>
        </w:rPr>
        <w:t xml:space="preserve">4 </w:t>
      </w:r>
      <w:r>
        <w:rPr>
          <w:w w:val="105"/>
        </w:rPr>
        <w:t>g/mol.</w:t>
      </w:r>
      <w:r>
        <w:rPr>
          <w:spacing w:val="37"/>
          <w:w w:val="105"/>
        </w:rPr>
        <w:t xml:space="preserve"> </w:t>
      </w:r>
      <w:r>
        <w:rPr>
          <w:w w:val="105"/>
        </w:rPr>
        <w:t>The obtained polymer product was also tested for degradation at high temperatures.</w:t>
      </w:r>
      <w:r>
        <w:rPr>
          <w:spacing w:val="40"/>
          <w:w w:val="105"/>
        </w:rPr>
        <w:t xml:space="preserve"> </w:t>
      </w:r>
      <w:r>
        <w:rPr>
          <w:w w:val="105"/>
        </w:rPr>
        <w:t>It was found</w:t>
      </w:r>
      <w:r>
        <w:rPr>
          <w:spacing w:val="40"/>
          <w:w w:val="105"/>
        </w:rPr>
        <w:t xml:space="preserve"> </w:t>
      </w:r>
      <w:r>
        <w:rPr>
          <w:w w:val="105"/>
        </w:rPr>
        <w:t xml:space="preserve">out that GUMEFA does not have thermoplastic properties, and degradation occurs at temperatures of 345–360 </w:t>
      </w:r>
      <w:r>
        <w:rPr>
          <w:rFonts w:ascii="Verdana" w:hAnsi="Verdana"/>
          <w:i/>
          <w:w w:val="105"/>
          <w:position w:val="7"/>
          <w:sz w:val="15"/>
        </w:rPr>
        <w:t>◦</w:t>
      </w:r>
      <w:r>
        <w:rPr>
          <w:w w:val="105"/>
        </w:rPr>
        <w:t>C.</w:t>
      </w:r>
    </w:p>
    <w:p w:rsidR="00E574CE" w:rsidRDefault="00E574CE">
      <w:pPr>
        <w:pStyle w:val="a5"/>
        <w:spacing w:before="47"/>
      </w:pPr>
      <w:r>
        <w:rPr>
          <w:noProof/>
          <w:lang w:val="ru-RU" w:eastAsia="ru-RU"/>
        </w:rPr>
        <w:drawing>
          <wp:anchor distT="0" distB="0" distL="0" distR="0" simplePos="0" relativeHeight="251755520" behindDoc="1" locked="0" layoutInCell="1" allowOverlap="1">
            <wp:simplePos x="0" y="0"/>
            <wp:positionH relativeFrom="page">
              <wp:posOffset>2137752</wp:posOffset>
            </wp:positionH>
            <wp:positionV relativeFrom="paragraph">
              <wp:posOffset>194319</wp:posOffset>
            </wp:positionV>
            <wp:extent cx="4041818" cy="2432304"/>
            <wp:effectExtent l="0" t="0" r="0" b="0"/>
            <wp:wrapTopAndBottom/>
            <wp:docPr id="230" name="Imag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pic:cNvPicPr/>
                  </pic:nvPicPr>
                  <pic:blipFill>
                    <a:blip r:embed="rId443" cstate="print"/>
                    <a:stretch>
                      <a:fillRect/>
                    </a:stretch>
                  </pic:blipFill>
                  <pic:spPr>
                    <a:xfrm>
                      <a:off x="0" y="0"/>
                      <a:ext cx="4041818" cy="2432304"/>
                    </a:xfrm>
                    <a:prstGeom prst="rect">
                      <a:avLst/>
                    </a:prstGeom>
                  </pic:spPr>
                </pic:pic>
              </a:graphicData>
            </a:graphic>
          </wp:anchor>
        </w:drawing>
      </w:r>
    </w:p>
    <w:p w:rsidR="00E574CE" w:rsidRPr="00E574CE" w:rsidRDefault="00E574CE">
      <w:pPr>
        <w:spacing w:before="184"/>
        <w:ind w:left="2761"/>
        <w:jc w:val="both"/>
        <w:rPr>
          <w:sz w:val="18"/>
          <w:lang w:val="en-US"/>
        </w:rPr>
      </w:pPr>
      <w:r w:rsidRPr="00E574CE">
        <w:rPr>
          <w:rFonts w:ascii="Palatino Linotype"/>
          <w:b/>
          <w:w w:val="105"/>
          <w:sz w:val="18"/>
          <w:lang w:val="en-US"/>
        </w:rPr>
        <w:t>Figure</w:t>
      </w:r>
      <w:r w:rsidRPr="00E574CE">
        <w:rPr>
          <w:rFonts w:ascii="Palatino Linotype"/>
          <w:b/>
          <w:spacing w:val="-1"/>
          <w:w w:val="105"/>
          <w:sz w:val="18"/>
          <w:lang w:val="en-US"/>
        </w:rPr>
        <w:t xml:space="preserve"> </w:t>
      </w:r>
      <w:r w:rsidRPr="00E574CE">
        <w:rPr>
          <w:rFonts w:ascii="Palatino Linotype"/>
          <w:b/>
          <w:w w:val="105"/>
          <w:sz w:val="18"/>
          <w:lang w:val="en-US"/>
        </w:rPr>
        <w:t>5.</w:t>
      </w:r>
      <w:r w:rsidRPr="00E574CE">
        <w:rPr>
          <w:rFonts w:ascii="Palatino Linotype"/>
          <w:b/>
          <w:spacing w:val="11"/>
          <w:w w:val="105"/>
          <w:sz w:val="18"/>
          <w:lang w:val="en-US"/>
        </w:rPr>
        <w:t xml:space="preserve"> </w:t>
      </w:r>
      <w:r w:rsidRPr="00E574CE">
        <w:rPr>
          <w:w w:val="105"/>
          <w:sz w:val="18"/>
          <w:lang w:val="en-US"/>
        </w:rPr>
        <w:t>GPC</w:t>
      </w:r>
      <w:r w:rsidRPr="00E574CE">
        <w:rPr>
          <w:spacing w:val="6"/>
          <w:w w:val="105"/>
          <w:sz w:val="18"/>
          <w:lang w:val="en-US"/>
        </w:rPr>
        <w:t xml:space="preserve"> </w:t>
      </w:r>
      <w:r w:rsidRPr="00E574CE">
        <w:rPr>
          <w:w w:val="105"/>
          <w:sz w:val="18"/>
          <w:lang w:val="en-US"/>
        </w:rPr>
        <w:t>analysis</w:t>
      </w:r>
      <w:r w:rsidRPr="00E574CE">
        <w:rPr>
          <w:spacing w:val="6"/>
          <w:w w:val="105"/>
          <w:sz w:val="18"/>
          <w:lang w:val="en-US"/>
        </w:rPr>
        <w:t xml:space="preserve"> </w:t>
      </w:r>
      <w:r w:rsidRPr="00E574CE">
        <w:rPr>
          <w:w w:val="105"/>
          <w:sz w:val="18"/>
          <w:lang w:val="en-US"/>
        </w:rPr>
        <w:t>of</w:t>
      </w:r>
      <w:r w:rsidRPr="00E574CE">
        <w:rPr>
          <w:spacing w:val="5"/>
          <w:w w:val="105"/>
          <w:sz w:val="18"/>
          <w:lang w:val="en-US"/>
        </w:rPr>
        <w:t xml:space="preserve"> </w:t>
      </w:r>
      <w:r w:rsidRPr="00E574CE">
        <w:rPr>
          <w:w w:val="105"/>
          <w:sz w:val="18"/>
          <w:lang w:val="en-US"/>
        </w:rPr>
        <w:t>GUMEFA,</w:t>
      </w:r>
      <w:r w:rsidRPr="00E574CE">
        <w:rPr>
          <w:spacing w:val="6"/>
          <w:w w:val="105"/>
          <w:sz w:val="18"/>
          <w:lang w:val="en-US"/>
        </w:rPr>
        <w:t xml:space="preserve"> </w:t>
      </w:r>
      <w:r w:rsidRPr="00E574CE">
        <w:rPr>
          <w:w w:val="105"/>
          <w:sz w:val="18"/>
          <w:lang w:val="en-US"/>
        </w:rPr>
        <w:t>high-molecular-weight</w:t>
      </w:r>
      <w:r w:rsidRPr="00E574CE">
        <w:rPr>
          <w:spacing w:val="6"/>
          <w:w w:val="105"/>
          <w:sz w:val="18"/>
          <w:lang w:val="en-US"/>
        </w:rPr>
        <w:t xml:space="preserve"> </w:t>
      </w:r>
      <w:r w:rsidRPr="00E574CE">
        <w:rPr>
          <w:spacing w:val="-2"/>
          <w:w w:val="105"/>
          <w:sz w:val="18"/>
          <w:lang w:val="en-US"/>
        </w:rPr>
        <w:t>fraction.</w:t>
      </w:r>
    </w:p>
    <w:p w:rsidR="00E574CE" w:rsidRDefault="00E574CE">
      <w:pPr>
        <w:pStyle w:val="a5"/>
        <w:spacing w:before="203" w:line="249" w:lineRule="auto"/>
        <w:ind w:left="2751" w:right="127" w:firstLine="435"/>
      </w:pPr>
      <w:r>
        <w:t>In the IR spectrum of GUMEFA, both glycoluril- and melamine-related fragments are evident. The IR spectrum (crystal, cm</w:t>
      </w:r>
      <w:r>
        <w:rPr>
          <w:rFonts w:ascii="Verdana" w:hAnsi="Verdana"/>
          <w:i/>
          <w:position w:val="7"/>
          <w:sz w:val="15"/>
        </w:rPr>
        <w:t>−</w:t>
      </w:r>
      <w:r>
        <w:rPr>
          <w:position w:val="7"/>
          <w:sz w:val="15"/>
        </w:rPr>
        <w:t>1</w:t>
      </w:r>
      <w:r>
        <w:t>) shows the following peaks: 3271 (NH stretching vibrations), 2953 (CH</w:t>
      </w:r>
      <w:r>
        <w:rPr>
          <w:vertAlign w:val="subscript"/>
        </w:rPr>
        <w:t>2</w:t>
      </w:r>
      <w:r>
        <w:t xml:space="preserve"> stretching vibrations), 1700 (C=O stretching vibrations), 1549 (C=N stretching vibrations), 1488 (C=N stretching vibrations), 1356 (C-N stretching vibrations), 1191 (&gt;NH stretching vibrations), and 812 (NH bending vibrations) (Figure </w:t>
      </w:r>
      <w:hyperlink w:anchor="_bookmark5" w:history="1">
        <w:r>
          <w:rPr>
            <w:color w:val="0774B7"/>
          </w:rPr>
          <w:t>6</w:t>
        </w:r>
      </w:hyperlink>
      <w:r>
        <w:t>).</w:t>
      </w:r>
    </w:p>
    <w:p w:rsidR="00E574CE" w:rsidRDefault="00E574CE">
      <w:pPr>
        <w:pStyle w:val="a5"/>
        <w:spacing w:before="6"/>
      </w:pPr>
      <w:r>
        <w:rPr>
          <w:noProof/>
          <w:lang w:val="ru-RU" w:eastAsia="ru-RU"/>
        </w:rPr>
        <w:drawing>
          <wp:anchor distT="0" distB="0" distL="0" distR="0" simplePos="0" relativeHeight="251756544" behindDoc="1" locked="0" layoutInCell="1" allowOverlap="1">
            <wp:simplePos x="0" y="0"/>
            <wp:positionH relativeFrom="page">
              <wp:posOffset>2131485</wp:posOffset>
            </wp:positionH>
            <wp:positionV relativeFrom="paragraph">
              <wp:posOffset>168291</wp:posOffset>
            </wp:positionV>
            <wp:extent cx="4296659" cy="2170176"/>
            <wp:effectExtent l="0" t="0" r="0" b="0"/>
            <wp:wrapTopAndBottom/>
            <wp:docPr id="231" name="Imag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pic:cNvPicPr/>
                  </pic:nvPicPr>
                  <pic:blipFill>
                    <a:blip r:embed="rId444" cstate="print"/>
                    <a:stretch>
                      <a:fillRect/>
                    </a:stretch>
                  </pic:blipFill>
                  <pic:spPr>
                    <a:xfrm>
                      <a:off x="0" y="0"/>
                      <a:ext cx="4296659" cy="2170176"/>
                    </a:xfrm>
                    <a:prstGeom prst="rect">
                      <a:avLst/>
                    </a:prstGeom>
                  </pic:spPr>
                </pic:pic>
              </a:graphicData>
            </a:graphic>
          </wp:anchor>
        </w:drawing>
      </w:r>
    </w:p>
    <w:p w:rsidR="00E574CE" w:rsidRPr="00E574CE" w:rsidRDefault="00E574CE">
      <w:pPr>
        <w:spacing w:before="129"/>
        <w:ind w:left="2761"/>
        <w:jc w:val="both"/>
        <w:rPr>
          <w:sz w:val="18"/>
          <w:lang w:val="en-US"/>
        </w:rPr>
      </w:pPr>
      <w:r w:rsidRPr="00E574CE">
        <w:rPr>
          <w:rFonts w:ascii="Palatino Linotype"/>
          <w:b/>
          <w:spacing w:val="-2"/>
          <w:w w:val="105"/>
          <w:sz w:val="18"/>
          <w:lang w:val="en-US"/>
        </w:rPr>
        <w:t>Figure</w:t>
      </w:r>
      <w:r w:rsidRPr="00E574CE">
        <w:rPr>
          <w:rFonts w:ascii="Palatino Linotype"/>
          <w:b/>
          <w:spacing w:val="-9"/>
          <w:w w:val="105"/>
          <w:sz w:val="18"/>
          <w:lang w:val="en-US"/>
        </w:rPr>
        <w:t xml:space="preserve"> </w:t>
      </w:r>
      <w:r w:rsidRPr="00E574CE">
        <w:rPr>
          <w:rFonts w:ascii="Palatino Linotype"/>
          <w:b/>
          <w:spacing w:val="-2"/>
          <w:w w:val="105"/>
          <w:sz w:val="18"/>
          <w:lang w:val="en-US"/>
        </w:rPr>
        <w:t>6.</w:t>
      </w:r>
      <w:r w:rsidRPr="00E574CE">
        <w:rPr>
          <w:rFonts w:ascii="Palatino Linotype"/>
          <w:b/>
          <w:spacing w:val="1"/>
          <w:w w:val="105"/>
          <w:sz w:val="18"/>
          <w:lang w:val="en-US"/>
        </w:rPr>
        <w:t xml:space="preserve"> </w:t>
      </w:r>
      <w:r w:rsidRPr="00E574CE">
        <w:rPr>
          <w:spacing w:val="-2"/>
          <w:w w:val="105"/>
          <w:sz w:val="18"/>
          <w:lang w:val="en-US"/>
        </w:rPr>
        <w:t>IR spectrum</w:t>
      </w:r>
      <w:r w:rsidRPr="00E574CE">
        <w:rPr>
          <w:spacing w:val="-3"/>
          <w:w w:val="105"/>
          <w:sz w:val="18"/>
          <w:lang w:val="en-US"/>
        </w:rPr>
        <w:t xml:space="preserve"> </w:t>
      </w:r>
      <w:r w:rsidRPr="00E574CE">
        <w:rPr>
          <w:spacing w:val="-2"/>
          <w:w w:val="105"/>
          <w:sz w:val="18"/>
          <w:lang w:val="en-US"/>
        </w:rPr>
        <w:t>of GUMEFA.</w:t>
      </w:r>
    </w:p>
    <w:p w:rsidR="00E574CE" w:rsidRDefault="00E574CE">
      <w:pPr>
        <w:pStyle w:val="a5"/>
        <w:spacing w:before="203" w:line="256" w:lineRule="auto"/>
        <w:ind w:left="2761" w:right="118" w:firstLine="425"/>
      </w:pPr>
      <w:r>
        <w:t>Based on the above information, we propose the following reaction mechanism: When glycoluryl reacts with formaldehyde in the presence of HEDP, methylol groups are formed through the Mannich reaction, as described in [</w:t>
      </w:r>
      <w:hyperlink w:anchor="_bookmark38" w:history="1">
        <w:r>
          <w:rPr>
            <w:color w:val="0774B7"/>
          </w:rPr>
          <w:t>29</w:t>
        </w:r>
      </w:hyperlink>
      <w:r>
        <w:t>]. In the subsequent stage, these methylol groups react with melamine to create methylene bridges.</w:t>
      </w:r>
      <w:r>
        <w:rPr>
          <w:spacing w:val="40"/>
        </w:rPr>
        <w:t xml:space="preserve"> </w:t>
      </w:r>
      <w:r>
        <w:t>Additionally, if the reaction between</w:t>
      </w:r>
      <w:r>
        <w:rPr>
          <w:spacing w:val="40"/>
        </w:rPr>
        <w:t xml:space="preserve"> </w:t>
      </w:r>
      <w:r>
        <w:t>glycoluryl</w:t>
      </w:r>
      <w:r>
        <w:rPr>
          <w:spacing w:val="41"/>
        </w:rPr>
        <w:t xml:space="preserve"> </w:t>
      </w:r>
      <w:r>
        <w:t>and</w:t>
      </w:r>
      <w:r>
        <w:rPr>
          <w:spacing w:val="41"/>
        </w:rPr>
        <w:t xml:space="preserve"> </w:t>
      </w:r>
      <w:r>
        <w:t>melamine</w:t>
      </w:r>
      <w:r>
        <w:rPr>
          <w:spacing w:val="41"/>
        </w:rPr>
        <w:t xml:space="preserve"> </w:t>
      </w:r>
      <w:r>
        <w:t>does</w:t>
      </w:r>
      <w:r>
        <w:rPr>
          <w:spacing w:val="41"/>
        </w:rPr>
        <w:t xml:space="preserve"> </w:t>
      </w:r>
      <w:r>
        <w:t>not</w:t>
      </w:r>
      <w:r>
        <w:rPr>
          <w:spacing w:val="40"/>
        </w:rPr>
        <w:t xml:space="preserve"> </w:t>
      </w:r>
      <w:r>
        <w:t>take</w:t>
      </w:r>
      <w:r>
        <w:rPr>
          <w:spacing w:val="41"/>
        </w:rPr>
        <w:t xml:space="preserve"> </w:t>
      </w:r>
      <w:r>
        <w:t>place,</w:t>
      </w:r>
      <w:r>
        <w:rPr>
          <w:spacing w:val="45"/>
        </w:rPr>
        <w:t xml:space="preserve"> </w:t>
      </w:r>
      <w:r>
        <w:t>free</w:t>
      </w:r>
      <w:r>
        <w:rPr>
          <w:spacing w:val="41"/>
        </w:rPr>
        <w:t xml:space="preserve"> </w:t>
      </w:r>
      <w:r>
        <w:t>methylol</w:t>
      </w:r>
      <w:r>
        <w:rPr>
          <w:spacing w:val="41"/>
        </w:rPr>
        <w:t xml:space="preserve"> </w:t>
      </w:r>
      <w:r>
        <w:t>groups</w:t>
      </w:r>
      <w:r>
        <w:rPr>
          <w:spacing w:val="41"/>
        </w:rPr>
        <w:t xml:space="preserve"> </w:t>
      </w:r>
      <w:r>
        <w:t>are</w:t>
      </w:r>
      <w:r>
        <w:rPr>
          <w:spacing w:val="40"/>
        </w:rPr>
        <w:t xml:space="preserve"> </w:t>
      </w:r>
      <w:r>
        <w:rPr>
          <w:spacing w:val="-2"/>
        </w:rPr>
        <w:t>gener-</w:t>
      </w:r>
    </w:p>
    <w:p w:rsidR="00E574CE" w:rsidRDefault="00E574CE">
      <w:pPr>
        <w:pStyle w:val="a5"/>
        <w:spacing w:line="256" w:lineRule="auto"/>
        <w:sectPr w:rsidR="00E574CE">
          <w:pgSz w:w="11910" w:h="16840"/>
          <w:pgMar w:top="1320" w:right="566" w:bottom="280" w:left="566" w:header="985" w:footer="0" w:gutter="0"/>
          <w:cols w:space="720"/>
        </w:sectPr>
      </w:pPr>
    </w:p>
    <w:p w:rsidR="00E574CE" w:rsidRDefault="00E574CE">
      <w:pPr>
        <w:pStyle w:val="a5"/>
        <w:spacing w:before="177"/>
      </w:pPr>
    </w:p>
    <w:p w:rsidR="00E574CE" w:rsidRDefault="00E574CE">
      <w:pPr>
        <w:pStyle w:val="a5"/>
        <w:spacing w:line="256" w:lineRule="auto"/>
        <w:ind w:left="2761"/>
      </w:pPr>
      <w:r>
        <w:rPr>
          <w:w w:val="105"/>
        </w:rPr>
        <w:t xml:space="preserve">ated in both glycoluryl and melamine (Figure </w:t>
      </w:r>
      <w:hyperlink w:anchor="_bookmark6" w:history="1">
        <w:r>
          <w:rPr>
            <w:color w:val="0774B7"/>
            <w:w w:val="105"/>
          </w:rPr>
          <w:t>7</w:t>
        </w:r>
      </w:hyperlink>
      <w:r>
        <w:rPr>
          <w:w w:val="105"/>
        </w:rPr>
        <w:t>, product A), which can later eliminate</w:t>
      </w:r>
      <w:r>
        <w:rPr>
          <w:spacing w:val="40"/>
          <w:w w:val="105"/>
        </w:rPr>
        <w:t xml:space="preserve"> </w:t>
      </w:r>
      <w:r>
        <w:rPr>
          <w:w w:val="105"/>
        </w:rPr>
        <w:t>formaldehyde under environmental conditions [</w:t>
      </w:r>
      <w:hyperlink w:anchor="_bookmark39" w:history="1">
        <w:r>
          <w:rPr>
            <w:color w:val="0774B7"/>
            <w:w w:val="105"/>
          </w:rPr>
          <w:t>30</w:t>
        </w:r>
      </w:hyperlink>
      <w:r>
        <w:rPr>
          <w:w w:val="105"/>
        </w:rPr>
        <w:t>].</w:t>
      </w:r>
    </w:p>
    <w:p w:rsidR="00E574CE" w:rsidRDefault="00E574CE">
      <w:pPr>
        <w:pStyle w:val="a5"/>
        <w:spacing w:before="8"/>
        <w:rPr>
          <w:sz w:val="19"/>
        </w:rPr>
      </w:pPr>
      <w:r>
        <w:rPr>
          <w:noProof/>
          <w:sz w:val="19"/>
          <w:lang w:val="ru-RU" w:eastAsia="ru-RU"/>
        </w:rPr>
        <w:drawing>
          <wp:anchor distT="0" distB="0" distL="0" distR="0" simplePos="0" relativeHeight="251757568" behindDoc="1" locked="0" layoutInCell="1" allowOverlap="1">
            <wp:simplePos x="0" y="0"/>
            <wp:positionH relativeFrom="page">
              <wp:posOffset>2124795</wp:posOffset>
            </wp:positionH>
            <wp:positionV relativeFrom="paragraph">
              <wp:posOffset>162038</wp:posOffset>
            </wp:positionV>
            <wp:extent cx="4503643" cy="3840384"/>
            <wp:effectExtent l="0" t="0" r="0" b="0"/>
            <wp:wrapTopAndBottom/>
            <wp:docPr id="232" name="Imag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pic:cNvPicPr/>
                  </pic:nvPicPr>
                  <pic:blipFill>
                    <a:blip r:embed="rId445" cstate="print"/>
                    <a:stretch>
                      <a:fillRect/>
                    </a:stretch>
                  </pic:blipFill>
                  <pic:spPr>
                    <a:xfrm>
                      <a:off x="0" y="0"/>
                      <a:ext cx="4503643" cy="3840384"/>
                    </a:xfrm>
                    <a:prstGeom prst="rect">
                      <a:avLst/>
                    </a:prstGeom>
                  </pic:spPr>
                </pic:pic>
              </a:graphicData>
            </a:graphic>
          </wp:anchor>
        </w:drawing>
      </w:r>
    </w:p>
    <w:p w:rsidR="00E574CE" w:rsidRDefault="00E574CE">
      <w:pPr>
        <w:pStyle w:val="a5"/>
      </w:pPr>
    </w:p>
    <w:p w:rsidR="00E574CE" w:rsidRPr="00E574CE" w:rsidRDefault="00E574CE">
      <w:pPr>
        <w:spacing w:line="271" w:lineRule="auto"/>
        <w:ind w:left="2761" w:right="58"/>
        <w:rPr>
          <w:sz w:val="18"/>
          <w:lang w:val="en-US"/>
        </w:rPr>
      </w:pPr>
      <w:r w:rsidRPr="00E574CE">
        <w:rPr>
          <w:rFonts w:ascii="Palatino Linotype"/>
          <w:b/>
          <w:w w:val="105"/>
          <w:sz w:val="18"/>
          <w:lang w:val="en-US"/>
        </w:rPr>
        <w:t>Figure</w:t>
      </w:r>
      <w:r w:rsidRPr="00E574CE">
        <w:rPr>
          <w:rFonts w:ascii="Palatino Linotype"/>
          <w:b/>
          <w:spacing w:val="17"/>
          <w:w w:val="105"/>
          <w:sz w:val="18"/>
          <w:lang w:val="en-US"/>
        </w:rPr>
        <w:t xml:space="preserve"> </w:t>
      </w:r>
      <w:r w:rsidRPr="00E574CE">
        <w:rPr>
          <w:rFonts w:ascii="Palatino Linotype"/>
          <w:b/>
          <w:w w:val="105"/>
          <w:sz w:val="18"/>
          <w:lang w:val="en-US"/>
        </w:rPr>
        <w:t>7.</w:t>
      </w:r>
      <w:r w:rsidRPr="00E574CE">
        <w:rPr>
          <w:rFonts w:ascii="Palatino Linotype"/>
          <w:b/>
          <w:spacing w:val="67"/>
          <w:w w:val="105"/>
          <w:sz w:val="18"/>
          <w:lang w:val="en-US"/>
        </w:rPr>
        <w:t xml:space="preserve"> </w:t>
      </w:r>
      <w:r w:rsidRPr="00E574CE">
        <w:rPr>
          <w:w w:val="105"/>
          <w:sz w:val="18"/>
          <w:lang w:val="en-US"/>
        </w:rPr>
        <w:t>Reaction</w:t>
      </w:r>
      <w:r w:rsidRPr="00E574CE">
        <w:rPr>
          <w:spacing w:val="22"/>
          <w:w w:val="105"/>
          <w:sz w:val="18"/>
          <w:lang w:val="en-US"/>
        </w:rPr>
        <w:t xml:space="preserve"> </w:t>
      </w:r>
      <w:r w:rsidRPr="00E574CE">
        <w:rPr>
          <w:w w:val="105"/>
          <w:sz w:val="18"/>
          <w:lang w:val="en-US"/>
        </w:rPr>
        <w:t>mechanism</w:t>
      </w:r>
      <w:r w:rsidRPr="00E574CE">
        <w:rPr>
          <w:spacing w:val="22"/>
          <w:w w:val="105"/>
          <w:sz w:val="18"/>
          <w:lang w:val="en-US"/>
        </w:rPr>
        <w:t xml:space="preserve"> </w:t>
      </w:r>
      <w:r w:rsidRPr="00E574CE">
        <w:rPr>
          <w:w w:val="105"/>
          <w:sz w:val="18"/>
          <w:lang w:val="en-US"/>
        </w:rPr>
        <w:t>for</w:t>
      </w:r>
      <w:r w:rsidRPr="00E574CE">
        <w:rPr>
          <w:spacing w:val="22"/>
          <w:w w:val="105"/>
          <w:sz w:val="18"/>
          <w:lang w:val="en-US"/>
        </w:rPr>
        <w:t xml:space="preserve"> </w:t>
      </w:r>
      <w:r w:rsidRPr="00E574CE">
        <w:rPr>
          <w:w w:val="105"/>
          <w:sz w:val="18"/>
          <w:lang w:val="en-US"/>
        </w:rPr>
        <w:t>the</w:t>
      </w:r>
      <w:r w:rsidRPr="00E574CE">
        <w:rPr>
          <w:spacing w:val="22"/>
          <w:w w:val="105"/>
          <w:sz w:val="18"/>
          <w:lang w:val="en-US"/>
        </w:rPr>
        <w:t xml:space="preserve"> </w:t>
      </w:r>
      <w:r w:rsidRPr="00E574CE">
        <w:rPr>
          <w:w w:val="105"/>
          <w:sz w:val="18"/>
          <w:lang w:val="en-US"/>
        </w:rPr>
        <w:t>formation</w:t>
      </w:r>
      <w:r w:rsidRPr="00E574CE">
        <w:rPr>
          <w:spacing w:val="22"/>
          <w:w w:val="105"/>
          <w:sz w:val="18"/>
          <w:lang w:val="en-US"/>
        </w:rPr>
        <w:t xml:space="preserve"> </w:t>
      </w:r>
      <w:r w:rsidRPr="00E574CE">
        <w:rPr>
          <w:w w:val="105"/>
          <w:sz w:val="18"/>
          <w:lang w:val="en-US"/>
        </w:rPr>
        <w:t>of</w:t>
      </w:r>
      <w:r w:rsidRPr="00E574CE">
        <w:rPr>
          <w:spacing w:val="22"/>
          <w:w w:val="105"/>
          <w:sz w:val="18"/>
          <w:lang w:val="en-US"/>
        </w:rPr>
        <w:t xml:space="preserve"> </w:t>
      </w:r>
      <w:r w:rsidRPr="00E574CE">
        <w:rPr>
          <w:w w:val="105"/>
          <w:sz w:val="18"/>
          <w:lang w:val="en-US"/>
        </w:rPr>
        <w:t>the</w:t>
      </w:r>
      <w:r w:rsidRPr="00E574CE">
        <w:rPr>
          <w:spacing w:val="22"/>
          <w:w w:val="105"/>
          <w:sz w:val="18"/>
          <w:lang w:val="en-US"/>
        </w:rPr>
        <w:t xml:space="preserve"> </w:t>
      </w:r>
      <w:r w:rsidRPr="00E574CE">
        <w:rPr>
          <w:w w:val="105"/>
          <w:sz w:val="18"/>
          <w:lang w:val="en-US"/>
        </w:rPr>
        <w:t>GUMEFA</w:t>
      </w:r>
      <w:r w:rsidRPr="00E574CE">
        <w:rPr>
          <w:spacing w:val="22"/>
          <w:w w:val="105"/>
          <w:sz w:val="18"/>
          <w:lang w:val="en-US"/>
        </w:rPr>
        <w:t xml:space="preserve"> </w:t>
      </w:r>
      <w:r w:rsidRPr="00E574CE">
        <w:rPr>
          <w:w w:val="105"/>
          <w:sz w:val="18"/>
          <w:lang w:val="en-US"/>
        </w:rPr>
        <w:t>polymer</w:t>
      </w:r>
      <w:r w:rsidRPr="00E574CE">
        <w:rPr>
          <w:spacing w:val="22"/>
          <w:w w:val="105"/>
          <w:sz w:val="18"/>
          <w:lang w:val="en-US"/>
        </w:rPr>
        <w:t xml:space="preserve"> </w:t>
      </w:r>
      <w:r w:rsidRPr="00E574CE">
        <w:rPr>
          <w:w w:val="105"/>
          <w:sz w:val="18"/>
          <w:lang w:val="en-US"/>
        </w:rPr>
        <w:t>under</w:t>
      </w:r>
      <w:r w:rsidRPr="00E574CE">
        <w:rPr>
          <w:spacing w:val="22"/>
          <w:w w:val="105"/>
          <w:sz w:val="18"/>
          <w:lang w:val="en-US"/>
        </w:rPr>
        <w:t xml:space="preserve"> </w:t>
      </w:r>
      <w:r w:rsidRPr="00E574CE">
        <w:rPr>
          <w:w w:val="105"/>
          <w:sz w:val="18"/>
          <w:lang w:val="en-US"/>
        </w:rPr>
        <w:t>the</w:t>
      </w:r>
      <w:r w:rsidRPr="00E574CE">
        <w:rPr>
          <w:spacing w:val="22"/>
          <w:w w:val="105"/>
          <w:sz w:val="18"/>
          <w:lang w:val="en-US"/>
        </w:rPr>
        <w:t xml:space="preserve"> </w:t>
      </w:r>
      <w:r w:rsidRPr="00E574CE">
        <w:rPr>
          <w:w w:val="105"/>
          <w:sz w:val="18"/>
          <w:lang w:val="en-US"/>
        </w:rPr>
        <w:t>influence of HEDP.</w:t>
      </w:r>
    </w:p>
    <w:p w:rsidR="00E574CE" w:rsidRDefault="00E574CE">
      <w:pPr>
        <w:pStyle w:val="a5"/>
        <w:spacing w:before="190" w:line="256" w:lineRule="auto"/>
        <w:ind w:left="2761" w:right="118" w:firstLine="425"/>
      </w:pPr>
      <w:r>
        <w:rPr>
          <w:w w:val="105"/>
        </w:rPr>
        <w:t xml:space="preserve">Additionally, melamine can cross-link with itself through a similar mechanism, re- sulting in a branched melamine–melamine structure (Figure </w:t>
      </w:r>
      <w:hyperlink w:anchor="_bookmark7" w:history="1">
        <w:r>
          <w:rPr>
            <w:color w:val="0774B7"/>
            <w:w w:val="105"/>
          </w:rPr>
          <w:t>8</w:t>
        </w:r>
      </w:hyperlink>
      <w:r>
        <w:rPr>
          <w:w w:val="105"/>
        </w:rPr>
        <w:t>).</w:t>
      </w:r>
      <w:r>
        <w:rPr>
          <w:spacing w:val="40"/>
          <w:w w:val="105"/>
        </w:rPr>
        <w:t xml:space="preserve"> </w:t>
      </w:r>
      <w:r>
        <w:rPr>
          <w:w w:val="105"/>
        </w:rPr>
        <w:t>From this, a polymer structure</w:t>
      </w:r>
      <w:r>
        <w:rPr>
          <w:spacing w:val="-4"/>
          <w:w w:val="105"/>
        </w:rPr>
        <w:t xml:space="preserve"> </w:t>
      </w:r>
      <w:r>
        <w:rPr>
          <w:w w:val="105"/>
        </w:rPr>
        <w:t>has</w:t>
      </w:r>
      <w:r>
        <w:rPr>
          <w:spacing w:val="-4"/>
          <w:w w:val="105"/>
        </w:rPr>
        <w:t xml:space="preserve"> </w:t>
      </w:r>
      <w:r>
        <w:rPr>
          <w:w w:val="105"/>
        </w:rPr>
        <w:t>been</w:t>
      </w:r>
      <w:r>
        <w:rPr>
          <w:spacing w:val="-4"/>
          <w:w w:val="105"/>
        </w:rPr>
        <w:t xml:space="preserve"> </w:t>
      </w:r>
      <w:r>
        <w:rPr>
          <w:w w:val="105"/>
        </w:rPr>
        <w:t>proposed</w:t>
      </w:r>
      <w:r>
        <w:rPr>
          <w:spacing w:val="-4"/>
          <w:w w:val="105"/>
        </w:rPr>
        <w:t xml:space="preserve"> </w:t>
      </w:r>
      <w:r>
        <w:rPr>
          <w:w w:val="105"/>
        </w:rPr>
        <w:t>(Figure</w:t>
      </w:r>
      <w:r>
        <w:rPr>
          <w:spacing w:val="-4"/>
          <w:w w:val="105"/>
        </w:rPr>
        <w:t xml:space="preserve"> </w:t>
      </w:r>
      <w:hyperlink w:anchor="_bookmark7" w:history="1">
        <w:r>
          <w:rPr>
            <w:color w:val="0774B7"/>
            <w:w w:val="105"/>
          </w:rPr>
          <w:t>8</w:t>
        </w:r>
      </w:hyperlink>
      <w:r>
        <w:rPr>
          <w:w w:val="105"/>
        </w:rPr>
        <w:t>). According</w:t>
      </w:r>
      <w:r>
        <w:rPr>
          <w:spacing w:val="-4"/>
          <w:w w:val="105"/>
        </w:rPr>
        <w:t xml:space="preserve"> </w:t>
      </w:r>
      <w:r>
        <w:rPr>
          <w:w w:val="105"/>
        </w:rPr>
        <w:t>to</w:t>
      </w:r>
      <w:r>
        <w:rPr>
          <w:spacing w:val="-4"/>
          <w:w w:val="105"/>
        </w:rPr>
        <w:t xml:space="preserve"> </w:t>
      </w:r>
      <w:r>
        <w:rPr>
          <w:w w:val="105"/>
        </w:rPr>
        <w:t>the</w:t>
      </w:r>
      <w:r>
        <w:rPr>
          <w:spacing w:val="-4"/>
          <w:w w:val="105"/>
        </w:rPr>
        <w:t xml:space="preserve"> </w:t>
      </w:r>
      <w:r>
        <w:rPr>
          <w:w w:val="105"/>
        </w:rPr>
        <w:t>proposed</w:t>
      </w:r>
      <w:r>
        <w:rPr>
          <w:spacing w:val="-4"/>
          <w:w w:val="105"/>
        </w:rPr>
        <w:t xml:space="preserve"> </w:t>
      </w:r>
      <w:r>
        <w:rPr>
          <w:w w:val="105"/>
        </w:rPr>
        <w:t>reaction</w:t>
      </w:r>
      <w:r>
        <w:rPr>
          <w:spacing w:val="-4"/>
          <w:w w:val="105"/>
        </w:rPr>
        <w:t xml:space="preserve"> </w:t>
      </w:r>
      <w:r>
        <w:rPr>
          <w:w w:val="105"/>
        </w:rPr>
        <w:t>mechanism, methylol</w:t>
      </w:r>
      <w:r>
        <w:rPr>
          <w:spacing w:val="-7"/>
          <w:w w:val="105"/>
        </w:rPr>
        <w:t xml:space="preserve"> </w:t>
      </w:r>
      <w:r>
        <w:rPr>
          <w:w w:val="105"/>
        </w:rPr>
        <w:t>groups</w:t>
      </w:r>
      <w:r>
        <w:rPr>
          <w:spacing w:val="-7"/>
          <w:w w:val="105"/>
        </w:rPr>
        <w:t xml:space="preserve"> </w:t>
      </w:r>
      <w:r>
        <w:rPr>
          <w:w w:val="105"/>
        </w:rPr>
        <w:t>form</w:t>
      </w:r>
      <w:r>
        <w:rPr>
          <w:spacing w:val="-7"/>
          <w:w w:val="105"/>
        </w:rPr>
        <w:t xml:space="preserve"> </w:t>
      </w:r>
      <w:r>
        <w:rPr>
          <w:w w:val="105"/>
        </w:rPr>
        <w:t>in</w:t>
      </w:r>
      <w:r>
        <w:rPr>
          <w:spacing w:val="-7"/>
          <w:w w:val="105"/>
        </w:rPr>
        <w:t xml:space="preserve"> </w:t>
      </w:r>
      <w:r>
        <w:rPr>
          <w:w w:val="105"/>
        </w:rPr>
        <w:t>glycoluryl</w:t>
      </w:r>
      <w:r>
        <w:rPr>
          <w:spacing w:val="-7"/>
          <w:w w:val="105"/>
        </w:rPr>
        <w:t xml:space="preserve"> </w:t>
      </w:r>
      <w:r>
        <w:rPr>
          <w:w w:val="105"/>
        </w:rPr>
        <w:t>(Figure</w:t>
      </w:r>
      <w:r>
        <w:rPr>
          <w:spacing w:val="-7"/>
          <w:w w:val="105"/>
        </w:rPr>
        <w:t xml:space="preserve"> </w:t>
      </w:r>
      <w:hyperlink w:anchor="_bookmark5" w:history="1">
        <w:r>
          <w:rPr>
            <w:color w:val="0774B7"/>
            <w:w w:val="105"/>
          </w:rPr>
          <w:t>6</w:t>
        </w:r>
      </w:hyperlink>
      <w:r>
        <w:rPr>
          <w:w w:val="105"/>
        </w:rPr>
        <w:t>,</w:t>
      </w:r>
      <w:r>
        <w:rPr>
          <w:spacing w:val="-7"/>
          <w:w w:val="105"/>
        </w:rPr>
        <w:t xml:space="preserve"> </w:t>
      </w:r>
      <w:r>
        <w:rPr>
          <w:w w:val="105"/>
        </w:rPr>
        <w:t>compound</w:t>
      </w:r>
      <w:r>
        <w:rPr>
          <w:spacing w:val="-7"/>
          <w:w w:val="105"/>
        </w:rPr>
        <w:t xml:space="preserve"> </w:t>
      </w:r>
      <w:r>
        <w:rPr>
          <w:w w:val="105"/>
        </w:rPr>
        <w:t>A),</w:t>
      </w:r>
      <w:r>
        <w:rPr>
          <w:spacing w:val="-7"/>
          <w:w w:val="105"/>
        </w:rPr>
        <w:t xml:space="preserve"> </w:t>
      </w:r>
      <w:r>
        <w:rPr>
          <w:w w:val="105"/>
        </w:rPr>
        <w:t>which</w:t>
      </w:r>
      <w:r>
        <w:rPr>
          <w:spacing w:val="-7"/>
          <w:w w:val="105"/>
        </w:rPr>
        <w:t xml:space="preserve"> </w:t>
      </w:r>
      <w:r>
        <w:rPr>
          <w:w w:val="105"/>
        </w:rPr>
        <w:t>may</w:t>
      </w:r>
      <w:r>
        <w:rPr>
          <w:spacing w:val="-7"/>
          <w:w w:val="105"/>
        </w:rPr>
        <w:t xml:space="preserve"> </w:t>
      </w:r>
      <w:r>
        <w:rPr>
          <w:w w:val="105"/>
        </w:rPr>
        <w:t>gradually</w:t>
      </w:r>
      <w:r>
        <w:rPr>
          <w:spacing w:val="-7"/>
          <w:w w:val="105"/>
        </w:rPr>
        <w:t xml:space="preserve"> </w:t>
      </w:r>
      <w:r>
        <w:rPr>
          <w:w w:val="105"/>
        </w:rPr>
        <w:t>release formaldehyde over time [</w:t>
      </w:r>
      <w:hyperlink w:anchor="_bookmark31" w:history="1">
        <w:r>
          <w:rPr>
            <w:color w:val="0774B7"/>
            <w:w w:val="105"/>
          </w:rPr>
          <w:t>21</w:t>
        </w:r>
      </w:hyperlink>
      <w:r>
        <w:rPr>
          <w:w w:val="105"/>
        </w:rPr>
        <w:t>].</w:t>
      </w:r>
    </w:p>
    <w:p w:rsidR="00E574CE" w:rsidRDefault="00E574CE">
      <w:pPr>
        <w:pStyle w:val="a5"/>
        <w:spacing w:before="7"/>
      </w:pPr>
      <w:r>
        <w:rPr>
          <w:noProof/>
          <w:lang w:val="ru-RU" w:eastAsia="ru-RU"/>
        </w:rPr>
        <w:drawing>
          <wp:anchor distT="0" distB="0" distL="0" distR="0" simplePos="0" relativeHeight="251758592" behindDoc="1" locked="0" layoutInCell="1" allowOverlap="1">
            <wp:simplePos x="0" y="0"/>
            <wp:positionH relativeFrom="page">
              <wp:posOffset>2119458</wp:posOffset>
            </wp:positionH>
            <wp:positionV relativeFrom="paragraph">
              <wp:posOffset>169151</wp:posOffset>
            </wp:positionV>
            <wp:extent cx="4620554" cy="2620137"/>
            <wp:effectExtent l="0" t="0" r="0" b="0"/>
            <wp:wrapTopAndBottom/>
            <wp:docPr id="233" name="Imag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pic:cNvPicPr/>
                  </pic:nvPicPr>
                  <pic:blipFill>
                    <a:blip r:embed="rId446" cstate="print"/>
                    <a:stretch>
                      <a:fillRect/>
                    </a:stretch>
                  </pic:blipFill>
                  <pic:spPr>
                    <a:xfrm>
                      <a:off x="0" y="0"/>
                      <a:ext cx="4620554" cy="2620137"/>
                    </a:xfrm>
                    <a:prstGeom prst="rect">
                      <a:avLst/>
                    </a:prstGeom>
                  </pic:spPr>
                </pic:pic>
              </a:graphicData>
            </a:graphic>
          </wp:anchor>
        </w:drawing>
      </w:r>
    </w:p>
    <w:p w:rsidR="00E574CE" w:rsidRPr="00E574CE" w:rsidRDefault="00E574CE">
      <w:pPr>
        <w:spacing w:before="76"/>
        <w:ind w:left="2761"/>
        <w:rPr>
          <w:sz w:val="18"/>
          <w:lang w:val="en-US"/>
        </w:rPr>
      </w:pPr>
      <w:r w:rsidRPr="00E574CE">
        <w:rPr>
          <w:rFonts w:ascii="Palatino Linotype"/>
          <w:b/>
          <w:sz w:val="18"/>
          <w:lang w:val="en-US"/>
        </w:rPr>
        <w:t>Figure</w:t>
      </w:r>
      <w:r w:rsidRPr="00E574CE">
        <w:rPr>
          <w:rFonts w:ascii="Palatino Linotype"/>
          <w:b/>
          <w:spacing w:val="1"/>
          <w:sz w:val="18"/>
          <w:lang w:val="en-US"/>
        </w:rPr>
        <w:t xml:space="preserve"> </w:t>
      </w:r>
      <w:r w:rsidRPr="00E574CE">
        <w:rPr>
          <w:rFonts w:ascii="Palatino Linotype"/>
          <w:b/>
          <w:sz w:val="18"/>
          <w:lang w:val="en-US"/>
        </w:rPr>
        <w:t>8.</w:t>
      </w:r>
      <w:r w:rsidRPr="00E574CE">
        <w:rPr>
          <w:rFonts w:ascii="Palatino Linotype"/>
          <w:b/>
          <w:spacing w:val="13"/>
          <w:sz w:val="18"/>
          <w:lang w:val="en-US"/>
        </w:rPr>
        <w:t xml:space="preserve"> </w:t>
      </w:r>
      <w:r w:rsidRPr="00E574CE">
        <w:rPr>
          <w:sz w:val="18"/>
          <w:lang w:val="en-US"/>
        </w:rPr>
        <w:t>Proposed</w:t>
      </w:r>
      <w:r w:rsidRPr="00E574CE">
        <w:rPr>
          <w:spacing w:val="7"/>
          <w:sz w:val="18"/>
          <w:lang w:val="en-US"/>
        </w:rPr>
        <w:t xml:space="preserve"> </w:t>
      </w:r>
      <w:r w:rsidRPr="00E574CE">
        <w:rPr>
          <w:sz w:val="18"/>
          <w:lang w:val="en-US"/>
        </w:rPr>
        <w:t>structure</w:t>
      </w:r>
      <w:r w:rsidRPr="00E574CE">
        <w:rPr>
          <w:spacing w:val="8"/>
          <w:sz w:val="18"/>
          <w:lang w:val="en-US"/>
        </w:rPr>
        <w:t xml:space="preserve"> </w:t>
      </w:r>
      <w:r w:rsidRPr="00E574CE">
        <w:rPr>
          <w:sz w:val="18"/>
          <w:lang w:val="en-US"/>
        </w:rPr>
        <w:t>of</w:t>
      </w:r>
      <w:r w:rsidRPr="00E574CE">
        <w:rPr>
          <w:spacing w:val="7"/>
          <w:sz w:val="18"/>
          <w:lang w:val="en-US"/>
        </w:rPr>
        <w:t xml:space="preserve"> </w:t>
      </w:r>
      <w:r w:rsidRPr="00E574CE">
        <w:rPr>
          <w:sz w:val="18"/>
          <w:lang w:val="en-US"/>
        </w:rPr>
        <w:t>the</w:t>
      </w:r>
      <w:r w:rsidRPr="00E574CE">
        <w:rPr>
          <w:spacing w:val="7"/>
          <w:sz w:val="18"/>
          <w:lang w:val="en-US"/>
        </w:rPr>
        <w:t xml:space="preserve"> </w:t>
      </w:r>
      <w:r w:rsidRPr="00E574CE">
        <w:rPr>
          <w:sz w:val="18"/>
          <w:lang w:val="en-US"/>
        </w:rPr>
        <w:t>resulting</w:t>
      </w:r>
      <w:r w:rsidRPr="00E574CE">
        <w:rPr>
          <w:spacing w:val="8"/>
          <w:sz w:val="18"/>
          <w:lang w:val="en-US"/>
        </w:rPr>
        <w:t xml:space="preserve"> </w:t>
      </w:r>
      <w:r w:rsidRPr="00E574CE">
        <w:rPr>
          <w:spacing w:val="-2"/>
          <w:sz w:val="18"/>
          <w:lang w:val="en-US"/>
        </w:rPr>
        <w:t>GUMEFA.</w:t>
      </w:r>
    </w:p>
    <w:p w:rsidR="00E574CE" w:rsidRPr="00E574CE" w:rsidRDefault="00E574CE">
      <w:pPr>
        <w:rPr>
          <w:sz w:val="18"/>
          <w:lang w:val="en-US"/>
        </w:rPr>
        <w:sectPr w:rsidR="00E574CE" w:rsidRPr="00E574CE">
          <w:pgSz w:w="11910" w:h="16840"/>
          <w:pgMar w:top="1320" w:right="566" w:bottom="280" w:left="566" w:header="985" w:footer="0" w:gutter="0"/>
          <w:cols w:space="720"/>
        </w:sectPr>
      </w:pPr>
    </w:p>
    <w:p w:rsidR="00E574CE" w:rsidRDefault="00E574CE">
      <w:pPr>
        <w:pStyle w:val="a5"/>
        <w:spacing w:before="177"/>
      </w:pPr>
    </w:p>
    <w:p w:rsidR="00E574CE" w:rsidRDefault="00E574CE">
      <w:pPr>
        <w:pStyle w:val="a5"/>
        <w:spacing w:line="256" w:lineRule="auto"/>
        <w:ind w:left="2761" w:right="118" w:firstLine="425"/>
      </w:pPr>
      <w:r>
        <w:rPr>
          <w:w w:val="105"/>
        </w:rPr>
        <w:t>It</w:t>
      </w:r>
      <w:r>
        <w:rPr>
          <w:spacing w:val="-2"/>
          <w:w w:val="105"/>
        </w:rPr>
        <w:t xml:space="preserve"> </w:t>
      </w:r>
      <w:r>
        <w:rPr>
          <w:w w:val="105"/>
        </w:rPr>
        <w:t>is</w:t>
      </w:r>
      <w:r>
        <w:rPr>
          <w:spacing w:val="-2"/>
          <w:w w:val="105"/>
        </w:rPr>
        <w:t xml:space="preserve"> </w:t>
      </w:r>
      <w:r>
        <w:rPr>
          <w:w w:val="105"/>
        </w:rPr>
        <w:t>known</w:t>
      </w:r>
      <w:r>
        <w:rPr>
          <w:spacing w:val="-2"/>
          <w:w w:val="105"/>
        </w:rPr>
        <w:t xml:space="preserve"> </w:t>
      </w:r>
      <w:r>
        <w:rPr>
          <w:w w:val="105"/>
        </w:rPr>
        <w:t>that</w:t>
      </w:r>
      <w:r>
        <w:rPr>
          <w:spacing w:val="-2"/>
          <w:w w:val="105"/>
        </w:rPr>
        <w:t xml:space="preserve"> </w:t>
      </w:r>
      <w:r>
        <w:rPr>
          <w:w w:val="105"/>
        </w:rPr>
        <w:t>glycoluryl</w:t>
      </w:r>
      <w:r>
        <w:rPr>
          <w:spacing w:val="-2"/>
          <w:w w:val="105"/>
        </w:rPr>
        <w:t xml:space="preserve"> </w:t>
      </w:r>
      <w:r>
        <w:rPr>
          <w:w w:val="105"/>
        </w:rPr>
        <w:t>readily</w:t>
      </w:r>
      <w:r>
        <w:rPr>
          <w:spacing w:val="-2"/>
          <w:w w:val="105"/>
        </w:rPr>
        <w:t xml:space="preserve"> </w:t>
      </w:r>
      <w:r>
        <w:rPr>
          <w:w w:val="105"/>
        </w:rPr>
        <w:t>forms</w:t>
      </w:r>
      <w:r>
        <w:rPr>
          <w:spacing w:val="-2"/>
          <w:w w:val="105"/>
        </w:rPr>
        <w:t xml:space="preserve"> </w:t>
      </w:r>
      <w:r>
        <w:rPr>
          <w:w w:val="105"/>
        </w:rPr>
        <w:t>tetramethylolglycoluril</w:t>
      </w:r>
      <w:r>
        <w:rPr>
          <w:spacing w:val="-2"/>
          <w:w w:val="105"/>
        </w:rPr>
        <w:t xml:space="preserve"> </w:t>
      </w:r>
      <w:r>
        <w:rPr>
          <w:w w:val="105"/>
        </w:rPr>
        <w:t>[</w:t>
      </w:r>
      <w:hyperlink w:anchor="_bookmark40" w:history="1">
        <w:r>
          <w:rPr>
            <w:color w:val="0774B7"/>
            <w:w w:val="105"/>
          </w:rPr>
          <w:t>31</w:t>
        </w:r>
      </w:hyperlink>
      <w:r>
        <w:rPr>
          <w:w w:val="105"/>
        </w:rPr>
        <w:t>],</w:t>
      </w:r>
      <w:r>
        <w:rPr>
          <w:spacing w:val="-2"/>
          <w:w w:val="105"/>
        </w:rPr>
        <w:t xml:space="preserve"> </w:t>
      </w:r>
      <w:r>
        <w:rPr>
          <w:w w:val="105"/>
        </w:rPr>
        <w:t>and</w:t>
      </w:r>
      <w:r>
        <w:rPr>
          <w:spacing w:val="-2"/>
          <w:w w:val="105"/>
        </w:rPr>
        <w:t xml:space="preserve"> </w:t>
      </w:r>
      <w:r>
        <w:rPr>
          <w:w w:val="105"/>
        </w:rPr>
        <w:t>similarly, melamine forms trimethylolmelamine [</w:t>
      </w:r>
      <w:hyperlink w:anchor="_bookmark39" w:history="1">
        <w:r>
          <w:rPr>
            <w:color w:val="0774B7"/>
            <w:w w:val="105"/>
          </w:rPr>
          <w:t>30</w:t>
        </w:r>
      </w:hyperlink>
      <w:r>
        <w:rPr>
          <w:w w:val="105"/>
        </w:rPr>
        <w:t>].</w:t>
      </w:r>
      <w:r>
        <w:rPr>
          <w:spacing w:val="40"/>
          <w:w w:val="105"/>
        </w:rPr>
        <w:t xml:space="preserve"> </w:t>
      </w:r>
      <w:r>
        <w:rPr>
          <w:w w:val="105"/>
        </w:rPr>
        <w:t xml:space="preserve">This results in competitive interactions be- tween melamine and formaldehyde in the reaction mixture (Figure </w:t>
      </w:r>
      <w:hyperlink w:anchor="_bookmark8" w:history="1">
        <w:r>
          <w:rPr>
            <w:color w:val="0774B7"/>
            <w:w w:val="105"/>
          </w:rPr>
          <w:t>9</w:t>
        </w:r>
      </w:hyperlink>
      <w:r>
        <w:rPr>
          <w:w w:val="105"/>
        </w:rPr>
        <w:t>).</w:t>
      </w:r>
      <w:r>
        <w:rPr>
          <w:spacing w:val="40"/>
          <w:w w:val="105"/>
        </w:rPr>
        <w:t xml:space="preserve"> </w:t>
      </w:r>
      <w:r>
        <w:rPr>
          <w:w w:val="105"/>
        </w:rPr>
        <w:t>These reactions occur simultaneously and in parallel, leading to the development of a network structure in GUMEFA.</w:t>
      </w:r>
    </w:p>
    <w:p w:rsidR="00E574CE" w:rsidRDefault="00E574CE">
      <w:pPr>
        <w:pStyle w:val="a5"/>
        <w:spacing w:before="2"/>
        <w:rPr>
          <w:sz w:val="10"/>
        </w:rPr>
      </w:pPr>
      <w:r>
        <w:rPr>
          <w:noProof/>
          <w:sz w:val="10"/>
          <w:lang w:val="ru-RU" w:eastAsia="ru-RU"/>
        </w:rPr>
        <w:drawing>
          <wp:anchor distT="0" distB="0" distL="0" distR="0" simplePos="0" relativeHeight="251759616" behindDoc="1" locked="0" layoutInCell="1" allowOverlap="1">
            <wp:simplePos x="0" y="0"/>
            <wp:positionH relativeFrom="page">
              <wp:posOffset>2115566</wp:posOffset>
            </wp:positionH>
            <wp:positionV relativeFrom="paragraph">
              <wp:posOffset>91515</wp:posOffset>
            </wp:positionV>
            <wp:extent cx="4786458" cy="3152775"/>
            <wp:effectExtent l="0" t="0" r="0" b="0"/>
            <wp:wrapTopAndBottom/>
            <wp:docPr id="234" name="Imag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pic:cNvPicPr/>
                  </pic:nvPicPr>
                  <pic:blipFill>
                    <a:blip r:embed="rId447" cstate="print"/>
                    <a:stretch>
                      <a:fillRect/>
                    </a:stretch>
                  </pic:blipFill>
                  <pic:spPr>
                    <a:xfrm>
                      <a:off x="0" y="0"/>
                      <a:ext cx="4786458" cy="3152775"/>
                    </a:xfrm>
                    <a:prstGeom prst="rect">
                      <a:avLst/>
                    </a:prstGeom>
                  </pic:spPr>
                </pic:pic>
              </a:graphicData>
            </a:graphic>
          </wp:anchor>
        </w:drawing>
      </w:r>
    </w:p>
    <w:p w:rsidR="00E574CE" w:rsidRPr="00E574CE" w:rsidRDefault="00E574CE">
      <w:pPr>
        <w:spacing w:before="200" w:line="271" w:lineRule="auto"/>
        <w:ind w:left="2761" w:right="148"/>
        <w:jc w:val="both"/>
        <w:rPr>
          <w:sz w:val="18"/>
          <w:lang w:val="en-US"/>
        </w:rPr>
      </w:pPr>
      <w:r w:rsidRPr="00E574CE">
        <w:rPr>
          <w:rFonts w:ascii="Palatino Linotype"/>
          <w:b/>
          <w:w w:val="105"/>
          <w:sz w:val="18"/>
          <w:lang w:val="en-US"/>
        </w:rPr>
        <w:t>Figure</w:t>
      </w:r>
      <w:r w:rsidRPr="00E574CE">
        <w:rPr>
          <w:rFonts w:ascii="Palatino Linotype"/>
          <w:b/>
          <w:spacing w:val="-3"/>
          <w:w w:val="105"/>
          <w:sz w:val="18"/>
          <w:lang w:val="en-US"/>
        </w:rPr>
        <w:t xml:space="preserve"> </w:t>
      </w:r>
      <w:r w:rsidRPr="00E574CE">
        <w:rPr>
          <w:rFonts w:ascii="Palatino Linotype"/>
          <w:b/>
          <w:w w:val="105"/>
          <w:sz w:val="18"/>
          <w:lang w:val="en-US"/>
        </w:rPr>
        <w:t xml:space="preserve">9. </w:t>
      </w:r>
      <w:r w:rsidRPr="00E574CE">
        <w:rPr>
          <w:w w:val="105"/>
          <w:sz w:val="18"/>
          <w:lang w:val="en-US"/>
        </w:rPr>
        <w:t>Reaction mechanism for the formation of melamine fragments in the GUMEFA polymer under the influence of HEDP.</w:t>
      </w:r>
    </w:p>
    <w:p w:rsidR="00E574CE" w:rsidRDefault="00E574CE">
      <w:pPr>
        <w:pStyle w:val="a5"/>
        <w:spacing w:before="167" w:line="256" w:lineRule="auto"/>
        <w:ind w:left="2753" w:right="118" w:firstLine="433"/>
        <w:jc w:val="right"/>
      </w:pPr>
      <w:r>
        <w:t>Next,</w:t>
      </w:r>
      <w:r>
        <w:rPr>
          <w:spacing w:val="39"/>
        </w:rPr>
        <w:t xml:space="preserve"> </w:t>
      </w:r>
      <w:r>
        <w:t>the</w:t>
      </w:r>
      <w:r>
        <w:rPr>
          <w:spacing w:val="39"/>
        </w:rPr>
        <w:t xml:space="preserve"> </w:t>
      </w:r>
      <w:r>
        <w:t>free</w:t>
      </w:r>
      <w:r>
        <w:rPr>
          <w:spacing w:val="39"/>
        </w:rPr>
        <w:t xml:space="preserve"> </w:t>
      </w:r>
      <w:r>
        <w:t>formaldehyde</w:t>
      </w:r>
      <w:r>
        <w:rPr>
          <w:spacing w:val="39"/>
        </w:rPr>
        <w:t xml:space="preserve"> </w:t>
      </w:r>
      <w:r>
        <w:t>content</w:t>
      </w:r>
      <w:r>
        <w:rPr>
          <w:spacing w:val="39"/>
        </w:rPr>
        <w:t xml:space="preserve"> </w:t>
      </w:r>
      <w:r>
        <w:t>in</w:t>
      </w:r>
      <w:r>
        <w:rPr>
          <w:spacing w:val="39"/>
        </w:rPr>
        <w:t xml:space="preserve"> </w:t>
      </w:r>
      <w:r>
        <w:t>GUMEFA</w:t>
      </w:r>
      <w:r>
        <w:rPr>
          <w:spacing w:val="39"/>
        </w:rPr>
        <w:t xml:space="preserve"> </w:t>
      </w:r>
      <w:r>
        <w:t>was</w:t>
      </w:r>
      <w:r>
        <w:rPr>
          <w:spacing w:val="39"/>
        </w:rPr>
        <w:t xml:space="preserve"> </w:t>
      </w:r>
      <w:r>
        <w:t>analyzed</w:t>
      </w:r>
      <w:r>
        <w:rPr>
          <w:spacing w:val="39"/>
        </w:rPr>
        <w:t xml:space="preserve"> </w:t>
      </w:r>
      <w:r>
        <w:t>using</w:t>
      </w:r>
      <w:r>
        <w:rPr>
          <w:spacing w:val="39"/>
        </w:rPr>
        <w:t xml:space="preserve"> </w:t>
      </w:r>
      <w:r>
        <w:t>spectrophoto- metric and fluorimetric methods.</w:t>
      </w:r>
      <w:r>
        <w:rPr>
          <w:spacing w:val="22"/>
        </w:rPr>
        <w:t xml:space="preserve"> </w:t>
      </w:r>
      <w:r>
        <w:t>The study revealed that the highest formaldehyde content was present in the sample produced without a plasticizer. This observation is attributed to the fact that in the absence of a plasticizer, polymerization is prolonged, allowing unbound formaldehyde</w:t>
      </w:r>
      <w:r>
        <w:rPr>
          <w:spacing w:val="10"/>
        </w:rPr>
        <w:t xml:space="preserve"> </w:t>
      </w:r>
      <w:r>
        <w:t>to</w:t>
      </w:r>
      <w:r>
        <w:rPr>
          <w:spacing w:val="11"/>
        </w:rPr>
        <w:t xml:space="preserve"> </w:t>
      </w:r>
      <w:r>
        <w:t>remain</w:t>
      </w:r>
      <w:r>
        <w:rPr>
          <w:spacing w:val="11"/>
        </w:rPr>
        <w:t xml:space="preserve"> </w:t>
      </w:r>
      <w:r>
        <w:t>within</w:t>
      </w:r>
      <w:r>
        <w:rPr>
          <w:spacing w:val="11"/>
        </w:rPr>
        <w:t xml:space="preserve"> </w:t>
      </w:r>
      <w:r>
        <w:t>the</w:t>
      </w:r>
      <w:r>
        <w:rPr>
          <w:spacing w:val="11"/>
        </w:rPr>
        <w:t xml:space="preserve"> </w:t>
      </w:r>
      <w:r>
        <w:t>polymer</w:t>
      </w:r>
      <w:r>
        <w:rPr>
          <w:spacing w:val="11"/>
        </w:rPr>
        <w:t xml:space="preserve"> </w:t>
      </w:r>
      <w:r>
        <w:t>without</w:t>
      </w:r>
      <w:r>
        <w:rPr>
          <w:spacing w:val="10"/>
        </w:rPr>
        <w:t xml:space="preserve"> </w:t>
      </w:r>
      <w:r>
        <w:t>being</w:t>
      </w:r>
      <w:r>
        <w:rPr>
          <w:spacing w:val="11"/>
        </w:rPr>
        <w:t xml:space="preserve"> </w:t>
      </w:r>
      <w:r>
        <w:t>incorporated</w:t>
      </w:r>
      <w:r>
        <w:rPr>
          <w:spacing w:val="11"/>
        </w:rPr>
        <w:t xml:space="preserve"> </w:t>
      </w:r>
      <w:r>
        <w:t>into</w:t>
      </w:r>
      <w:r>
        <w:rPr>
          <w:spacing w:val="11"/>
        </w:rPr>
        <w:t xml:space="preserve"> </w:t>
      </w:r>
      <w:r>
        <w:t>the</w:t>
      </w:r>
      <w:r>
        <w:rPr>
          <w:spacing w:val="11"/>
        </w:rPr>
        <w:t xml:space="preserve"> </w:t>
      </w:r>
      <w:r>
        <w:rPr>
          <w:spacing w:val="-2"/>
        </w:rPr>
        <w:t>structure.</w:t>
      </w:r>
    </w:p>
    <w:p w:rsidR="00E574CE" w:rsidRDefault="00E574CE">
      <w:pPr>
        <w:pStyle w:val="a5"/>
        <w:spacing w:line="256" w:lineRule="auto"/>
        <w:ind w:left="2761" w:right="144" w:firstLine="425"/>
        <w:jc w:val="right"/>
      </w:pPr>
      <w:r>
        <w:t>In the analysis of GUMEFA produced with the plasticizer HCl, it was observed that as</w:t>
      </w:r>
      <w:r>
        <w:rPr>
          <w:spacing w:val="40"/>
        </w:rPr>
        <w:t xml:space="preserve"> </w:t>
      </w:r>
      <w:r>
        <w:t>the</w:t>
      </w:r>
      <w:r>
        <w:rPr>
          <w:spacing w:val="17"/>
        </w:rPr>
        <w:t xml:space="preserve"> </w:t>
      </w:r>
      <w:r>
        <w:t>acid</w:t>
      </w:r>
      <w:r>
        <w:rPr>
          <w:spacing w:val="18"/>
        </w:rPr>
        <w:t xml:space="preserve"> </w:t>
      </w:r>
      <w:r>
        <w:t>concentration</w:t>
      </w:r>
      <w:r>
        <w:rPr>
          <w:spacing w:val="17"/>
        </w:rPr>
        <w:t xml:space="preserve"> </w:t>
      </w:r>
      <w:r>
        <w:t>increases,</w:t>
      </w:r>
      <w:r>
        <w:rPr>
          <w:spacing w:val="18"/>
        </w:rPr>
        <w:t xml:space="preserve"> </w:t>
      </w:r>
      <w:r>
        <w:t>the</w:t>
      </w:r>
      <w:r>
        <w:rPr>
          <w:spacing w:val="17"/>
        </w:rPr>
        <w:t xml:space="preserve"> </w:t>
      </w:r>
      <w:r>
        <w:t>amount</w:t>
      </w:r>
      <w:r>
        <w:rPr>
          <w:spacing w:val="18"/>
        </w:rPr>
        <w:t xml:space="preserve"> </w:t>
      </w:r>
      <w:r>
        <w:t>of</w:t>
      </w:r>
      <w:r>
        <w:rPr>
          <w:spacing w:val="17"/>
        </w:rPr>
        <w:t xml:space="preserve"> </w:t>
      </w:r>
      <w:r>
        <w:t>free</w:t>
      </w:r>
      <w:r>
        <w:rPr>
          <w:spacing w:val="18"/>
        </w:rPr>
        <w:t xml:space="preserve"> </w:t>
      </w:r>
      <w:r>
        <w:t>formaldehyde</w:t>
      </w:r>
      <w:r>
        <w:rPr>
          <w:spacing w:val="17"/>
        </w:rPr>
        <w:t xml:space="preserve"> </w:t>
      </w:r>
      <w:r>
        <w:t>also</w:t>
      </w:r>
      <w:r>
        <w:rPr>
          <w:spacing w:val="18"/>
        </w:rPr>
        <w:t xml:space="preserve"> </w:t>
      </w:r>
      <w:r>
        <w:t>rises</w:t>
      </w:r>
      <w:r>
        <w:rPr>
          <w:spacing w:val="17"/>
        </w:rPr>
        <w:t xml:space="preserve"> </w:t>
      </w:r>
      <w:r>
        <w:t>(Table</w:t>
      </w:r>
      <w:r>
        <w:rPr>
          <w:spacing w:val="18"/>
        </w:rPr>
        <w:t xml:space="preserve"> </w:t>
      </w:r>
      <w:hyperlink w:anchor="_bookmark9" w:history="1">
        <w:r>
          <w:rPr>
            <w:color w:val="0774B7"/>
          </w:rPr>
          <w:t>1</w:t>
        </w:r>
      </w:hyperlink>
      <w:r>
        <w:t>)</w:t>
      </w:r>
      <w:r>
        <w:rPr>
          <w:spacing w:val="17"/>
        </w:rPr>
        <w:t xml:space="preserve"> </w:t>
      </w:r>
      <w:r>
        <w:rPr>
          <w:spacing w:val="-5"/>
        </w:rPr>
        <w:t>by</w:t>
      </w:r>
    </w:p>
    <w:p w:rsidR="00E574CE" w:rsidRDefault="00E574CE">
      <w:pPr>
        <w:pStyle w:val="a5"/>
        <w:spacing w:before="1" w:line="256" w:lineRule="auto"/>
        <w:ind w:left="2761" w:right="149"/>
      </w:pPr>
      <w:r>
        <w:t>0.14</w:t>
      </w:r>
      <w:r>
        <w:rPr>
          <w:spacing w:val="29"/>
        </w:rPr>
        <w:t xml:space="preserve"> </w:t>
      </w:r>
      <w:r>
        <w:t>wt.%,</w:t>
      </w:r>
      <w:r>
        <w:rPr>
          <w:spacing w:val="30"/>
        </w:rPr>
        <w:t xml:space="preserve"> </w:t>
      </w:r>
      <w:r>
        <w:t>according</w:t>
      </w:r>
      <w:r>
        <w:rPr>
          <w:spacing w:val="29"/>
        </w:rPr>
        <w:t xml:space="preserve"> </w:t>
      </w:r>
      <w:r>
        <w:t>to</w:t>
      </w:r>
      <w:r>
        <w:rPr>
          <w:spacing w:val="29"/>
        </w:rPr>
        <w:t xml:space="preserve"> </w:t>
      </w:r>
      <w:r>
        <w:t>the</w:t>
      </w:r>
      <w:r>
        <w:rPr>
          <w:spacing w:val="29"/>
        </w:rPr>
        <w:t xml:space="preserve"> </w:t>
      </w:r>
      <w:r>
        <w:t>spectrophotometric</w:t>
      </w:r>
      <w:r>
        <w:rPr>
          <w:spacing w:val="29"/>
        </w:rPr>
        <w:t xml:space="preserve"> </w:t>
      </w:r>
      <w:r>
        <w:t>method,</w:t>
      </w:r>
      <w:r>
        <w:rPr>
          <w:spacing w:val="30"/>
        </w:rPr>
        <w:t xml:space="preserve"> </w:t>
      </w:r>
      <w:r>
        <w:t>and</w:t>
      </w:r>
      <w:r>
        <w:rPr>
          <w:spacing w:val="29"/>
        </w:rPr>
        <w:t xml:space="preserve"> </w:t>
      </w:r>
      <w:r>
        <w:t>by</w:t>
      </w:r>
      <w:r>
        <w:rPr>
          <w:spacing w:val="29"/>
        </w:rPr>
        <w:t xml:space="preserve"> </w:t>
      </w:r>
      <w:r>
        <w:t>0.12</w:t>
      </w:r>
      <w:r>
        <w:rPr>
          <w:spacing w:val="29"/>
        </w:rPr>
        <w:t xml:space="preserve"> </w:t>
      </w:r>
      <w:r>
        <w:t>wt.%,</w:t>
      </w:r>
      <w:r>
        <w:rPr>
          <w:spacing w:val="30"/>
        </w:rPr>
        <w:t xml:space="preserve"> </w:t>
      </w:r>
      <w:r>
        <w:t>according</w:t>
      </w:r>
      <w:r>
        <w:rPr>
          <w:spacing w:val="29"/>
        </w:rPr>
        <w:t xml:space="preserve"> </w:t>
      </w:r>
      <w:r>
        <w:t>to the fluorimetric method. This is explained by the fact that higher concentrations of HCl accelerate the polymerization rate, causing formaldehyde to be trapped within the polymer structure without being incorporated into it.</w:t>
      </w:r>
    </w:p>
    <w:p w:rsidR="00E574CE" w:rsidRDefault="00E574CE">
      <w:pPr>
        <w:pStyle w:val="a5"/>
        <w:spacing w:line="256" w:lineRule="auto"/>
        <w:ind w:left="2755" w:right="151" w:firstLine="431"/>
      </w:pPr>
      <w:r>
        <w:rPr>
          <w:w w:val="105"/>
        </w:rPr>
        <w:t>In</w:t>
      </w:r>
      <w:r>
        <w:rPr>
          <w:spacing w:val="-12"/>
          <w:w w:val="105"/>
        </w:rPr>
        <w:t xml:space="preserve"> </w:t>
      </w:r>
      <w:r>
        <w:rPr>
          <w:w w:val="105"/>
        </w:rPr>
        <w:t>the</w:t>
      </w:r>
      <w:r>
        <w:rPr>
          <w:spacing w:val="-11"/>
          <w:w w:val="105"/>
        </w:rPr>
        <w:t xml:space="preserve"> </w:t>
      </w:r>
      <w:r>
        <w:rPr>
          <w:w w:val="105"/>
        </w:rPr>
        <w:t>study</w:t>
      </w:r>
      <w:r>
        <w:rPr>
          <w:spacing w:val="-12"/>
          <w:w w:val="105"/>
        </w:rPr>
        <w:t xml:space="preserve"> </w:t>
      </w:r>
      <w:r>
        <w:rPr>
          <w:w w:val="105"/>
        </w:rPr>
        <w:t>of</w:t>
      </w:r>
      <w:r>
        <w:rPr>
          <w:spacing w:val="-11"/>
          <w:w w:val="105"/>
        </w:rPr>
        <w:t xml:space="preserve"> </w:t>
      </w:r>
      <w:r>
        <w:rPr>
          <w:w w:val="105"/>
        </w:rPr>
        <w:t>GUMEFA</w:t>
      </w:r>
      <w:r>
        <w:rPr>
          <w:spacing w:val="-12"/>
          <w:w w:val="105"/>
        </w:rPr>
        <w:t xml:space="preserve"> </w:t>
      </w:r>
      <w:r>
        <w:rPr>
          <w:w w:val="105"/>
        </w:rPr>
        <w:t>with</w:t>
      </w:r>
      <w:r>
        <w:rPr>
          <w:spacing w:val="-11"/>
          <w:w w:val="105"/>
        </w:rPr>
        <w:t xml:space="preserve"> </w:t>
      </w:r>
      <w:r>
        <w:rPr>
          <w:w w:val="105"/>
        </w:rPr>
        <w:t>the</w:t>
      </w:r>
      <w:r>
        <w:rPr>
          <w:spacing w:val="-12"/>
          <w:w w:val="105"/>
        </w:rPr>
        <w:t xml:space="preserve"> </w:t>
      </w:r>
      <w:r>
        <w:rPr>
          <w:w w:val="105"/>
        </w:rPr>
        <w:t>plasticizer</w:t>
      </w:r>
      <w:r>
        <w:rPr>
          <w:spacing w:val="-11"/>
          <w:w w:val="105"/>
        </w:rPr>
        <w:t xml:space="preserve"> </w:t>
      </w:r>
      <w:r>
        <w:rPr>
          <w:w w:val="105"/>
        </w:rPr>
        <w:t>HEDP,</w:t>
      </w:r>
      <w:r>
        <w:rPr>
          <w:spacing w:val="-12"/>
          <w:w w:val="105"/>
        </w:rPr>
        <w:t xml:space="preserve"> </w:t>
      </w:r>
      <w:r>
        <w:rPr>
          <w:w w:val="105"/>
        </w:rPr>
        <w:t>a</w:t>
      </w:r>
      <w:r>
        <w:rPr>
          <w:spacing w:val="-11"/>
          <w:w w:val="105"/>
        </w:rPr>
        <w:t xml:space="preserve"> </w:t>
      </w:r>
      <w:r>
        <w:rPr>
          <w:w w:val="105"/>
        </w:rPr>
        <w:t>similar</w:t>
      </w:r>
      <w:r>
        <w:rPr>
          <w:spacing w:val="-12"/>
          <w:w w:val="105"/>
        </w:rPr>
        <w:t xml:space="preserve"> </w:t>
      </w:r>
      <w:r>
        <w:rPr>
          <w:w w:val="105"/>
        </w:rPr>
        <w:t>trend</w:t>
      </w:r>
      <w:r>
        <w:rPr>
          <w:spacing w:val="-11"/>
          <w:w w:val="105"/>
        </w:rPr>
        <w:t xml:space="preserve"> </w:t>
      </w:r>
      <w:r>
        <w:rPr>
          <w:w w:val="105"/>
        </w:rPr>
        <w:t>was</w:t>
      </w:r>
      <w:r>
        <w:rPr>
          <w:spacing w:val="-12"/>
          <w:w w:val="105"/>
        </w:rPr>
        <w:t xml:space="preserve"> </w:t>
      </w:r>
      <w:r>
        <w:rPr>
          <w:w w:val="105"/>
        </w:rPr>
        <w:t>observed:</w:t>
      </w:r>
      <w:r>
        <w:rPr>
          <w:spacing w:val="-3"/>
          <w:w w:val="105"/>
        </w:rPr>
        <w:t xml:space="preserve"> </w:t>
      </w:r>
      <w:r>
        <w:rPr>
          <w:w w:val="105"/>
        </w:rPr>
        <w:t>the formaldehyde</w:t>
      </w:r>
      <w:r>
        <w:rPr>
          <w:spacing w:val="-12"/>
          <w:w w:val="105"/>
        </w:rPr>
        <w:t xml:space="preserve"> </w:t>
      </w:r>
      <w:r>
        <w:rPr>
          <w:w w:val="105"/>
        </w:rPr>
        <w:t>content</w:t>
      </w:r>
      <w:r>
        <w:rPr>
          <w:spacing w:val="-12"/>
          <w:w w:val="105"/>
        </w:rPr>
        <w:t xml:space="preserve"> </w:t>
      </w:r>
      <w:r>
        <w:rPr>
          <w:w w:val="105"/>
        </w:rPr>
        <w:t>in</w:t>
      </w:r>
      <w:r>
        <w:rPr>
          <w:spacing w:val="-11"/>
          <w:w w:val="105"/>
        </w:rPr>
        <w:t xml:space="preserve"> </w:t>
      </w:r>
      <w:r>
        <w:rPr>
          <w:w w:val="105"/>
        </w:rPr>
        <w:t>the</w:t>
      </w:r>
      <w:r>
        <w:rPr>
          <w:spacing w:val="-12"/>
          <w:w w:val="105"/>
        </w:rPr>
        <w:t xml:space="preserve"> </w:t>
      </w:r>
      <w:r>
        <w:rPr>
          <w:w w:val="105"/>
        </w:rPr>
        <w:t>polymer</w:t>
      </w:r>
      <w:r>
        <w:rPr>
          <w:spacing w:val="-11"/>
          <w:w w:val="105"/>
        </w:rPr>
        <w:t xml:space="preserve"> </w:t>
      </w:r>
      <w:r>
        <w:rPr>
          <w:w w:val="105"/>
        </w:rPr>
        <w:t>was</w:t>
      </w:r>
      <w:r>
        <w:rPr>
          <w:spacing w:val="-12"/>
          <w:w w:val="105"/>
        </w:rPr>
        <w:t xml:space="preserve"> </w:t>
      </w:r>
      <w:r>
        <w:rPr>
          <w:w w:val="105"/>
        </w:rPr>
        <w:t>higher</w:t>
      </w:r>
      <w:r>
        <w:rPr>
          <w:spacing w:val="-11"/>
          <w:w w:val="105"/>
        </w:rPr>
        <w:t xml:space="preserve"> </w:t>
      </w:r>
      <w:r>
        <w:rPr>
          <w:w w:val="105"/>
        </w:rPr>
        <w:t>when</w:t>
      </w:r>
      <w:r>
        <w:rPr>
          <w:spacing w:val="-12"/>
          <w:w w:val="105"/>
        </w:rPr>
        <w:t xml:space="preserve"> </w:t>
      </w:r>
      <w:r>
        <w:rPr>
          <w:w w:val="105"/>
        </w:rPr>
        <w:t>using</w:t>
      </w:r>
      <w:r>
        <w:rPr>
          <w:spacing w:val="-11"/>
          <w:w w:val="105"/>
        </w:rPr>
        <w:t xml:space="preserve"> </w:t>
      </w:r>
      <w:r>
        <w:rPr>
          <w:w w:val="105"/>
        </w:rPr>
        <w:t>crystalline</w:t>
      </w:r>
      <w:r>
        <w:rPr>
          <w:spacing w:val="-12"/>
          <w:w w:val="105"/>
        </w:rPr>
        <w:t xml:space="preserve"> </w:t>
      </w:r>
      <w:r>
        <w:rPr>
          <w:w w:val="105"/>
        </w:rPr>
        <w:t>HEDP</w:t>
      </w:r>
      <w:r>
        <w:rPr>
          <w:spacing w:val="-12"/>
          <w:w w:val="105"/>
        </w:rPr>
        <w:t xml:space="preserve"> </w:t>
      </w:r>
      <w:r>
        <w:rPr>
          <w:w w:val="105"/>
        </w:rPr>
        <w:t>compared to</w:t>
      </w:r>
      <w:r>
        <w:rPr>
          <w:spacing w:val="-7"/>
          <w:w w:val="105"/>
        </w:rPr>
        <w:t xml:space="preserve"> </w:t>
      </w:r>
      <w:r>
        <w:rPr>
          <w:w w:val="105"/>
        </w:rPr>
        <w:t>its</w:t>
      </w:r>
      <w:r>
        <w:rPr>
          <w:spacing w:val="-7"/>
          <w:w w:val="105"/>
        </w:rPr>
        <w:t xml:space="preserve"> </w:t>
      </w:r>
      <w:r>
        <w:rPr>
          <w:w w:val="105"/>
        </w:rPr>
        <w:t>solution. However,</w:t>
      </w:r>
      <w:r>
        <w:rPr>
          <w:spacing w:val="-7"/>
          <w:w w:val="105"/>
        </w:rPr>
        <w:t xml:space="preserve"> </w:t>
      </w:r>
      <w:r>
        <w:rPr>
          <w:w w:val="105"/>
        </w:rPr>
        <w:t>the</w:t>
      </w:r>
      <w:r>
        <w:rPr>
          <w:spacing w:val="-7"/>
          <w:w w:val="105"/>
        </w:rPr>
        <w:t xml:space="preserve"> </w:t>
      </w:r>
      <w:r>
        <w:rPr>
          <w:w w:val="105"/>
        </w:rPr>
        <w:t>difference</w:t>
      </w:r>
      <w:r>
        <w:rPr>
          <w:spacing w:val="-7"/>
          <w:w w:val="105"/>
        </w:rPr>
        <w:t xml:space="preserve"> </w:t>
      </w:r>
      <w:r>
        <w:rPr>
          <w:w w:val="105"/>
        </w:rPr>
        <w:t>between</w:t>
      </w:r>
      <w:r>
        <w:rPr>
          <w:spacing w:val="-7"/>
          <w:w w:val="105"/>
        </w:rPr>
        <w:t xml:space="preserve"> </w:t>
      </w:r>
      <w:r>
        <w:rPr>
          <w:w w:val="105"/>
        </w:rPr>
        <w:t>the</w:t>
      </w:r>
      <w:r>
        <w:rPr>
          <w:spacing w:val="-7"/>
          <w:w w:val="105"/>
        </w:rPr>
        <w:t xml:space="preserve"> </w:t>
      </w:r>
      <w:r>
        <w:rPr>
          <w:w w:val="105"/>
        </w:rPr>
        <w:t>HEDP</w:t>
      </w:r>
      <w:r>
        <w:rPr>
          <w:spacing w:val="-7"/>
          <w:w w:val="105"/>
        </w:rPr>
        <w:t xml:space="preserve"> </w:t>
      </w:r>
      <w:r>
        <w:rPr>
          <w:w w:val="105"/>
        </w:rPr>
        <w:t>solution</w:t>
      </w:r>
      <w:r>
        <w:rPr>
          <w:spacing w:val="-7"/>
          <w:w w:val="105"/>
        </w:rPr>
        <w:t xml:space="preserve"> </w:t>
      </w:r>
      <w:r>
        <w:rPr>
          <w:w w:val="105"/>
        </w:rPr>
        <w:t>and</w:t>
      </w:r>
      <w:r>
        <w:rPr>
          <w:spacing w:val="-7"/>
          <w:w w:val="105"/>
        </w:rPr>
        <w:t xml:space="preserve"> </w:t>
      </w:r>
      <w:r>
        <w:rPr>
          <w:w w:val="105"/>
        </w:rPr>
        <w:t>crystalline</w:t>
      </w:r>
      <w:r>
        <w:rPr>
          <w:spacing w:val="-7"/>
          <w:w w:val="105"/>
        </w:rPr>
        <w:t xml:space="preserve"> </w:t>
      </w:r>
      <w:r>
        <w:rPr>
          <w:w w:val="105"/>
        </w:rPr>
        <w:t xml:space="preserve">HEDP </w:t>
      </w:r>
      <w:r>
        <w:t xml:space="preserve">is minimal, at 0.02 wt.%. This slight variation is attributed to the selective interaction of the </w:t>
      </w:r>
      <w:r>
        <w:rPr>
          <w:w w:val="105"/>
        </w:rPr>
        <w:t>plasticizer with glycoluryl in the GU-ME complex.</w:t>
      </w:r>
    </w:p>
    <w:p w:rsidR="00E574CE" w:rsidRDefault="00E574CE">
      <w:pPr>
        <w:pStyle w:val="a5"/>
        <w:spacing w:before="1" w:line="247" w:lineRule="auto"/>
        <w:ind w:left="2761" w:right="144" w:firstLine="425"/>
      </w:pPr>
      <w:r>
        <w:rPr>
          <w:w w:val="110"/>
        </w:rPr>
        <w:t>In</w:t>
      </w:r>
      <w:r>
        <w:rPr>
          <w:spacing w:val="-4"/>
          <w:w w:val="110"/>
        </w:rPr>
        <w:t xml:space="preserve"> </w:t>
      </w:r>
      <w:r>
        <w:rPr>
          <w:w w:val="110"/>
        </w:rPr>
        <w:t>the</w:t>
      </w:r>
      <w:r>
        <w:rPr>
          <w:spacing w:val="-4"/>
          <w:w w:val="110"/>
        </w:rPr>
        <w:t xml:space="preserve"> </w:t>
      </w:r>
      <w:r>
        <w:rPr>
          <w:w w:val="110"/>
        </w:rPr>
        <w:t>next</w:t>
      </w:r>
      <w:r>
        <w:rPr>
          <w:spacing w:val="-4"/>
          <w:w w:val="110"/>
        </w:rPr>
        <w:t xml:space="preserve"> </w:t>
      </w:r>
      <w:r>
        <w:rPr>
          <w:w w:val="110"/>
        </w:rPr>
        <w:t>stage,</w:t>
      </w:r>
      <w:r>
        <w:rPr>
          <w:spacing w:val="-1"/>
          <w:w w:val="110"/>
        </w:rPr>
        <w:t xml:space="preserve"> </w:t>
      </w:r>
      <w:r>
        <w:rPr>
          <w:w w:val="110"/>
        </w:rPr>
        <w:t>both</w:t>
      </w:r>
      <w:r>
        <w:rPr>
          <w:spacing w:val="-4"/>
          <w:w w:val="110"/>
        </w:rPr>
        <w:t xml:space="preserve"> </w:t>
      </w:r>
      <w:r>
        <w:rPr>
          <w:w w:val="110"/>
        </w:rPr>
        <w:t>the</w:t>
      </w:r>
      <w:r>
        <w:rPr>
          <w:spacing w:val="-4"/>
          <w:w w:val="110"/>
        </w:rPr>
        <w:t xml:space="preserve"> </w:t>
      </w:r>
      <w:r>
        <w:rPr>
          <w:w w:val="110"/>
        </w:rPr>
        <w:t>methylol</w:t>
      </w:r>
      <w:r>
        <w:rPr>
          <w:spacing w:val="-4"/>
          <w:w w:val="110"/>
        </w:rPr>
        <w:t xml:space="preserve"> </w:t>
      </w:r>
      <w:r>
        <w:rPr>
          <w:w w:val="110"/>
        </w:rPr>
        <w:t>groups</w:t>
      </w:r>
      <w:r>
        <w:rPr>
          <w:spacing w:val="-4"/>
          <w:w w:val="110"/>
        </w:rPr>
        <w:t xml:space="preserve"> </w:t>
      </w:r>
      <w:r>
        <w:rPr>
          <w:w w:val="110"/>
        </w:rPr>
        <w:t>and</w:t>
      </w:r>
      <w:r>
        <w:rPr>
          <w:spacing w:val="-4"/>
          <w:w w:val="110"/>
        </w:rPr>
        <w:t xml:space="preserve"> </w:t>
      </w:r>
      <w:r>
        <w:rPr>
          <w:w w:val="110"/>
        </w:rPr>
        <w:t>formaldehyde</w:t>
      </w:r>
      <w:r>
        <w:rPr>
          <w:spacing w:val="-4"/>
          <w:w w:val="110"/>
        </w:rPr>
        <w:t xml:space="preserve"> </w:t>
      </w:r>
      <w:r>
        <w:rPr>
          <w:w w:val="110"/>
        </w:rPr>
        <w:t>were</w:t>
      </w:r>
      <w:r>
        <w:rPr>
          <w:spacing w:val="-4"/>
          <w:w w:val="110"/>
        </w:rPr>
        <w:t xml:space="preserve"> </w:t>
      </w:r>
      <w:r>
        <w:rPr>
          <w:w w:val="110"/>
        </w:rPr>
        <w:t xml:space="preserve">determined </w:t>
      </w:r>
      <w:r>
        <w:t>together using reverse iodometric titration. For this experiment, the GUMEFA was ground into a powder and placed in a chemical beaker. Distilled water was then added, and the mixture</w:t>
      </w:r>
      <w:r>
        <w:rPr>
          <w:spacing w:val="26"/>
        </w:rPr>
        <w:t xml:space="preserve"> </w:t>
      </w:r>
      <w:r>
        <w:t>was</w:t>
      </w:r>
      <w:r>
        <w:rPr>
          <w:spacing w:val="27"/>
        </w:rPr>
        <w:t xml:space="preserve"> </w:t>
      </w:r>
      <w:r>
        <w:t>maintained</w:t>
      </w:r>
      <w:r>
        <w:rPr>
          <w:spacing w:val="27"/>
        </w:rPr>
        <w:t xml:space="preserve"> </w:t>
      </w:r>
      <w:r>
        <w:t>at</w:t>
      </w:r>
      <w:r>
        <w:rPr>
          <w:spacing w:val="26"/>
        </w:rPr>
        <w:t xml:space="preserve"> </w:t>
      </w:r>
      <w:r>
        <w:t>60</w:t>
      </w:r>
      <w:r>
        <w:rPr>
          <w:spacing w:val="30"/>
        </w:rPr>
        <w:t xml:space="preserve"> </w:t>
      </w:r>
      <w:r>
        <w:rPr>
          <w:rFonts w:ascii="Verdana" w:hAnsi="Verdana"/>
          <w:i/>
          <w:position w:val="7"/>
          <w:sz w:val="15"/>
        </w:rPr>
        <w:t>◦</w:t>
      </w:r>
      <w:r>
        <w:t>C</w:t>
      </w:r>
      <w:r>
        <w:rPr>
          <w:spacing w:val="27"/>
        </w:rPr>
        <w:t xml:space="preserve"> </w:t>
      </w:r>
      <w:r>
        <w:t>for</w:t>
      </w:r>
      <w:r>
        <w:rPr>
          <w:spacing w:val="26"/>
        </w:rPr>
        <w:t xml:space="preserve"> </w:t>
      </w:r>
      <w:r>
        <w:t>one</w:t>
      </w:r>
      <w:r>
        <w:rPr>
          <w:spacing w:val="27"/>
        </w:rPr>
        <w:t xml:space="preserve"> </w:t>
      </w:r>
      <w:r>
        <w:t>hour.</w:t>
      </w:r>
      <w:r>
        <w:rPr>
          <w:spacing w:val="49"/>
        </w:rPr>
        <w:t xml:space="preserve"> </w:t>
      </w:r>
      <w:r>
        <w:t>The</w:t>
      </w:r>
      <w:r>
        <w:rPr>
          <w:spacing w:val="27"/>
        </w:rPr>
        <w:t xml:space="preserve"> </w:t>
      </w:r>
      <w:r>
        <w:t>resulting</w:t>
      </w:r>
      <w:r>
        <w:rPr>
          <w:spacing w:val="27"/>
        </w:rPr>
        <w:t xml:space="preserve"> </w:t>
      </w:r>
      <w:r>
        <w:t>solution</w:t>
      </w:r>
      <w:r>
        <w:rPr>
          <w:spacing w:val="26"/>
        </w:rPr>
        <w:t xml:space="preserve"> </w:t>
      </w:r>
      <w:r>
        <w:t>was</w:t>
      </w:r>
      <w:r>
        <w:rPr>
          <w:spacing w:val="27"/>
        </w:rPr>
        <w:t xml:space="preserve"> </w:t>
      </w:r>
      <w:r>
        <w:rPr>
          <w:spacing w:val="-2"/>
        </w:rPr>
        <w:t>subsequently</w:t>
      </w:r>
    </w:p>
    <w:p w:rsidR="00E574CE" w:rsidRDefault="00E574CE">
      <w:pPr>
        <w:pStyle w:val="a5"/>
        <w:spacing w:before="8" w:line="256" w:lineRule="auto"/>
        <w:ind w:left="2761" w:right="152"/>
      </w:pPr>
      <w:r>
        <w:rPr>
          <w:w w:val="105"/>
        </w:rPr>
        <w:t>analyzed using reverse iodometric titration.</w:t>
      </w:r>
      <w:r>
        <w:rPr>
          <w:spacing w:val="40"/>
          <w:w w:val="105"/>
        </w:rPr>
        <w:t xml:space="preserve"> </w:t>
      </w:r>
      <w:r>
        <w:rPr>
          <w:w w:val="105"/>
        </w:rPr>
        <w:t>The results of the titration are presented</w:t>
      </w:r>
      <w:r>
        <w:rPr>
          <w:spacing w:val="40"/>
          <w:w w:val="105"/>
        </w:rPr>
        <w:t xml:space="preserve"> </w:t>
      </w:r>
      <w:r>
        <w:rPr>
          <w:w w:val="105"/>
        </w:rPr>
        <w:t xml:space="preserve">in Table </w:t>
      </w:r>
      <w:hyperlink w:anchor="_bookmark10" w:history="1">
        <w:r>
          <w:rPr>
            <w:color w:val="0774B7"/>
            <w:w w:val="105"/>
          </w:rPr>
          <w:t>2</w:t>
        </w:r>
      </w:hyperlink>
      <w:r>
        <w:rPr>
          <w:w w:val="105"/>
        </w:rPr>
        <w:t>.</w:t>
      </w:r>
    </w:p>
    <w:p w:rsidR="00E574CE" w:rsidRDefault="00E574CE">
      <w:pPr>
        <w:pStyle w:val="a5"/>
        <w:spacing w:line="256" w:lineRule="auto"/>
        <w:ind w:left="2761" w:right="118" w:firstLine="425"/>
      </w:pPr>
      <w:r>
        <w:rPr>
          <w:w w:val="105"/>
        </w:rPr>
        <w:t xml:space="preserve">According to the data in Table </w:t>
      </w:r>
      <w:hyperlink w:anchor="_bookmark10" w:history="1">
        <w:r>
          <w:rPr>
            <w:color w:val="0774B7"/>
            <w:w w:val="105"/>
          </w:rPr>
          <w:t>2</w:t>
        </w:r>
      </w:hyperlink>
      <w:r>
        <w:rPr>
          <w:w w:val="105"/>
        </w:rPr>
        <w:t>, the highest content of formaldehyde and methylol groups</w:t>
      </w:r>
      <w:r>
        <w:rPr>
          <w:spacing w:val="-8"/>
          <w:w w:val="105"/>
        </w:rPr>
        <w:t xml:space="preserve"> </w:t>
      </w:r>
      <w:r>
        <w:rPr>
          <w:w w:val="105"/>
        </w:rPr>
        <w:t>by</w:t>
      </w:r>
      <w:r>
        <w:rPr>
          <w:spacing w:val="-8"/>
          <w:w w:val="105"/>
        </w:rPr>
        <w:t xml:space="preserve"> </w:t>
      </w:r>
      <w:r>
        <w:rPr>
          <w:w w:val="105"/>
        </w:rPr>
        <w:t>weight</w:t>
      </w:r>
      <w:r>
        <w:rPr>
          <w:spacing w:val="-8"/>
          <w:w w:val="105"/>
        </w:rPr>
        <w:t xml:space="preserve"> </w:t>
      </w:r>
      <w:r>
        <w:rPr>
          <w:w w:val="105"/>
        </w:rPr>
        <w:t>is</w:t>
      </w:r>
      <w:r>
        <w:rPr>
          <w:spacing w:val="-8"/>
          <w:w w:val="105"/>
        </w:rPr>
        <w:t xml:space="preserve"> </w:t>
      </w:r>
      <w:r>
        <w:rPr>
          <w:w w:val="105"/>
        </w:rPr>
        <w:t>found</w:t>
      </w:r>
      <w:r>
        <w:rPr>
          <w:spacing w:val="-8"/>
          <w:w w:val="105"/>
        </w:rPr>
        <w:t xml:space="preserve"> </w:t>
      </w:r>
      <w:r>
        <w:rPr>
          <w:w w:val="105"/>
        </w:rPr>
        <w:t>in</w:t>
      </w:r>
      <w:r>
        <w:rPr>
          <w:spacing w:val="-8"/>
          <w:w w:val="105"/>
        </w:rPr>
        <w:t xml:space="preserve"> </w:t>
      </w:r>
      <w:r>
        <w:rPr>
          <w:w w:val="105"/>
        </w:rPr>
        <w:t>the</w:t>
      </w:r>
      <w:r>
        <w:rPr>
          <w:spacing w:val="-8"/>
          <w:w w:val="105"/>
        </w:rPr>
        <w:t xml:space="preserve"> </w:t>
      </w:r>
      <w:r>
        <w:rPr>
          <w:w w:val="105"/>
        </w:rPr>
        <w:t>polymer</w:t>
      </w:r>
      <w:r>
        <w:rPr>
          <w:spacing w:val="-8"/>
          <w:w w:val="105"/>
        </w:rPr>
        <w:t xml:space="preserve"> </w:t>
      </w:r>
      <w:r>
        <w:rPr>
          <w:w w:val="105"/>
        </w:rPr>
        <w:t>where</w:t>
      </w:r>
      <w:r>
        <w:rPr>
          <w:spacing w:val="-8"/>
          <w:w w:val="105"/>
        </w:rPr>
        <w:t xml:space="preserve"> </w:t>
      </w:r>
      <w:r>
        <w:rPr>
          <w:w w:val="105"/>
        </w:rPr>
        <w:t>hydrochloric</w:t>
      </w:r>
      <w:r>
        <w:rPr>
          <w:spacing w:val="-8"/>
          <w:w w:val="105"/>
        </w:rPr>
        <w:t xml:space="preserve"> </w:t>
      </w:r>
      <w:r>
        <w:rPr>
          <w:w w:val="105"/>
        </w:rPr>
        <w:t>acid</w:t>
      </w:r>
      <w:r>
        <w:rPr>
          <w:spacing w:val="-8"/>
          <w:w w:val="105"/>
        </w:rPr>
        <w:t xml:space="preserve"> </w:t>
      </w:r>
      <w:r>
        <w:rPr>
          <w:w w:val="105"/>
        </w:rPr>
        <w:t>was</w:t>
      </w:r>
      <w:r>
        <w:rPr>
          <w:spacing w:val="-8"/>
          <w:w w:val="105"/>
        </w:rPr>
        <w:t xml:space="preserve"> </w:t>
      </w:r>
      <w:r>
        <w:rPr>
          <w:w w:val="105"/>
        </w:rPr>
        <w:t>used</w:t>
      </w:r>
      <w:r>
        <w:rPr>
          <w:spacing w:val="-8"/>
          <w:w w:val="105"/>
        </w:rPr>
        <w:t xml:space="preserve"> </w:t>
      </w:r>
      <w:r>
        <w:rPr>
          <w:w w:val="105"/>
        </w:rPr>
        <w:t>as</w:t>
      </w:r>
      <w:r>
        <w:rPr>
          <w:spacing w:val="-8"/>
          <w:w w:val="105"/>
        </w:rPr>
        <w:t xml:space="preserve"> </w:t>
      </w:r>
      <w:r>
        <w:rPr>
          <w:w w:val="105"/>
        </w:rPr>
        <w:t>the</w:t>
      </w:r>
      <w:r>
        <w:rPr>
          <w:spacing w:val="-8"/>
          <w:w w:val="105"/>
        </w:rPr>
        <w:t xml:space="preserve"> </w:t>
      </w:r>
      <w:r>
        <w:rPr>
          <w:w w:val="105"/>
        </w:rPr>
        <w:t>plasti- cizer. This is because HCl is a much stronger acid than HEDP, leading to a rapid reaction of</w:t>
      </w:r>
      <w:r>
        <w:rPr>
          <w:spacing w:val="-3"/>
          <w:w w:val="105"/>
        </w:rPr>
        <w:t xml:space="preserve"> </w:t>
      </w:r>
      <w:r>
        <w:rPr>
          <w:w w:val="105"/>
        </w:rPr>
        <w:t>formaldehyde</w:t>
      </w:r>
      <w:r>
        <w:rPr>
          <w:spacing w:val="-3"/>
          <w:w w:val="105"/>
        </w:rPr>
        <w:t xml:space="preserve"> </w:t>
      </w:r>
      <w:r>
        <w:rPr>
          <w:w w:val="105"/>
        </w:rPr>
        <w:t>and</w:t>
      </w:r>
      <w:r>
        <w:rPr>
          <w:spacing w:val="-3"/>
          <w:w w:val="105"/>
        </w:rPr>
        <w:t xml:space="preserve"> </w:t>
      </w:r>
      <w:r>
        <w:rPr>
          <w:w w:val="105"/>
        </w:rPr>
        <w:t>the</w:t>
      </w:r>
      <w:r>
        <w:rPr>
          <w:spacing w:val="-3"/>
          <w:w w:val="105"/>
        </w:rPr>
        <w:t xml:space="preserve"> </w:t>
      </w:r>
      <w:r>
        <w:rPr>
          <w:w w:val="105"/>
        </w:rPr>
        <w:t>formation</w:t>
      </w:r>
      <w:r>
        <w:rPr>
          <w:spacing w:val="-3"/>
          <w:w w:val="105"/>
        </w:rPr>
        <w:t xml:space="preserve"> </w:t>
      </w:r>
      <w:r>
        <w:rPr>
          <w:w w:val="105"/>
        </w:rPr>
        <w:t>of</w:t>
      </w:r>
      <w:r>
        <w:rPr>
          <w:spacing w:val="-3"/>
          <w:w w:val="105"/>
        </w:rPr>
        <w:t xml:space="preserve"> </w:t>
      </w:r>
      <w:r>
        <w:rPr>
          <w:w w:val="105"/>
        </w:rPr>
        <w:t>methylol</w:t>
      </w:r>
      <w:r>
        <w:rPr>
          <w:spacing w:val="-3"/>
          <w:w w:val="105"/>
        </w:rPr>
        <w:t xml:space="preserve"> </w:t>
      </w:r>
      <w:r>
        <w:rPr>
          <w:w w:val="105"/>
        </w:rPr>
        <w:t>groups. The</w:t>
      </w:r>
      <w:r>
        <w:rPr>
          <w:spacing w:val="-3"/>
          <w:w w:val="105"/>
        </w:rPr>
        <w:t xml:space="preserve"> </w:t>
      </w:r>
      <w:r>
        <w:rPr>
          <w:w w:val="105"/>
        </w:rPr>
        <w:t>reaction</w:t>
      </w:r>
      <w:r>
        <w:rPr>
          <w:spacing w:val="-3"/>
          <w:w w:val="105"/>
        </w:rPr>
        <w:t xml:space="preserve"> </w:t>
      </w:r>
      <w:r>
        <w:rPr>
          <w:w w:val="105"/>
        </w:rPr>
        <w:t>rate</w:t>
      </w:r>
      <w:r>
        <w:rPr>
          <w:spacing w:val="-3"/>
          <w:w w:val="105"/>
        </w:rPr>
        <w:t xml:space="preserve"> </w:t>
      </w:r>
      <w:r>
        <w:rPr>
          <w:w w:val="105"/>
        </w:rPr>
        <w:t>varies</w:t>
      </w:r>
      <w:r>
        <w:rPr>
          <w:spacing w:val="-3"/>
          <w:w w:val="105"/>
        </w:rPr>
        <w:t xml:space="preserve"> </w:t>
      </w:r>
      <w:r>
        <w:rPr>
          <w:w w:val="105"/>
        </w:rPr>
        <w:t>with</w:t>
      </w:r>
      <w:r>
        <w:rPr>
          <w:spacing w:val="-3"/>
          <w:w w:val="105"/>
        </w:rPr>
        <w:t xml:space="preserve"> </w:t>
      </w:r>
      <w:r>
        <w:rPr>
          <w:w w:val="105"/>
        </w:rPr>
        <w:t>the</w:t>
      </w:r>
    </w:p>
    <w:p w:rsidR="00E574CE" w:rsidRDefault="00E574CE">
      <w:pPr>
        <w:pStyle w:val="a5"/>
        <w:spacing w:line="256" w:lineRule="auto"/>
        <w:sectPr w:rsidR="00E574CE">
          <w:pgSz w:w="11910" w:h="16840"/>
          <w:pgMar w:top="1320" w:right="566" w:bottom="280" w:left="566" w:header="985" w:footer="0" w:gutter="0"/>
          <w:cols w:space="720"/>
        </w:sectPr>
      </w:pPr>
    </w:p>
    <w:p w:rsidR="00E574CE" w:rsidRDefault="00E574CE">
      <w:pPr>
        <w:pStyle w:val="a5"/>
        <w:spacing w:before="177"/>
      </w:pPr>
    </w:p>
    <w:p w:rsidR="00E574CE" w:rsidRDefault="00E574CE">
      <w:pPr>
        <w:pStyle w:val="a5"/>
        <w:spacing w:line="256" w:lineRule="auto"/>
        <w:ind w:left="2755" w:right="144" w:firstLine="6"/>
      </w:pPr>
      <w:r>
        <w:rPr>
          <w:w w:val="105"/>
        </w:rPr>
        <w:t>acid</w:t>
      </w:r>
      <w:r>
        <w:rPr>
          <w:spacing w:val="-6"/>
          <w:w w:val="105"/>
        </w:rPr>
        <w:t xml:space="preserve"> </w:t>
      </w:r>
      <w:r>
        <w:rPr>
          <w:w w:val="105"/>
        </w:rPr>
        <w:t>concentration: it</w:t>
      </w:r>
      <w:r>
        <w:rPr>
          <w:spacing w:val="-6"/>
          <w:w w:val="105"/>
        </w:rPr>
        <w:t xml:space="preserve"> </w:t>
      </w:r>
      <w:r>
        <w:rPr>
          <w:w w:val="105"/>
        </w:rPr>
        <w:t>is</w:t>
      </w:r>
      <w:r>
        <w:rPr>
          <w:spacing w:val="-6"/>
          <w:w w:val="105"/>
        </w:rPr>
        <w:t xml:space="preserve"> </w:t>
      </w:r>
      <w:r>
        <w:rPr>
          <w:w w:val="105"/>
        </w:rPr>
        <w:t>faster</w:t>
      </w:r>
      <w:r>
        <w:rPr>
          <w:spacing w:val="-6"/>
          <w:w w:val="105"/>
        </w:rPr>
        <w:t xml:space="preserve"> </w:t>
      </w:r>
      <w:r>
        <w:rPr>
          <w:w w:val="105"/>
        </w:rPr>
        <w:t>with</w:t>
      </w:r>
      <w:r>
        <w:rPr>
          <w:spacing w:val="-6"/>
          <w:w w:val="105"/>
        </w:rPr>
        <w:t xml:space="preserve"> </w:t>
      </w:r>
      <w:r>
        <w:rPr>
          <w:w w:val="105"/>
        </w:rPr>
        <w:t>concentrated</w:t>
      </w:r>
      <w:r>
        <w:rPr>
          <w:spacing w:val="-6"/>
          <w:w w:val="105"/>
        </w:rPr>
        <w:t xml:space="preserve"> </w:t>
      </w:r>
      <w:r>
        <w:rPr>
          <w:w w:val="105"/>
        </w:rPr>
        <w:t>HCl</w:t>
      </w:r>
      <w:r>
        <w:rPr>
          <w:spacing w:val="-6"/>
          <w:w w:val="105"/>
        </w:rPr>
        <w:t xml:space="preserve"> </w:t>
      </w:r>
      <w:r>
        <w:rPr>
          <w:w w:val="105"/>
        </w:rPr>
        <w:t>and</w:t>
      </w:r>
      <w:r>
        <w:rPr>
          <w:spacing w:val="-6"/>
          <w:w w:val="105"/>
        </w:rPr>
        <w:t xml:space="preserve"> </w:t>
      </w:r>
      <w:r>
        <w:rPr>
          <w:w w:val="105"/>
        </w:rPr>
        <w:t>slower</w:t>
      </w:r>
      <w:r>
        <w:rPr>
          <w:spacing w:val="-6"/>
          <w:w w:val="105"/>
        </w:rPr>
        <w:t xml:space="preserve"> </w:t>
      </w:r>
      <w:r>
        <w:rPr>
          <w:w w:val="105"/>
        </w:rPr>
        <w:t>with</w:t>
      </w:r>
      <w:r>
        <w:rPr>
          <w:spacing w:val="-6"/>
          <w:w w:val="105"/>
        </w:rPr>
        <w:t xml:space="preserve"> </w:t>
      </w:r>
      <w:r>
        <w:rPr>
          <w:w w:val="105"/>
        </w:rPr>
        <w:t>diluted</w:t>
      </w:r>
      <w:r>
        <w:rPr>
          <w:spacing w:val="-6"/>
          <w:w w:val="105"/>
        </w:rPr>
        <w:t xml:space="preserve"> </w:t>
      </w:r>
      <w:r>
        <w:rPr>
          <w:w w:val="105"/>
        </w:rPr>
        <w:t>HCl. As</w:t>
      </w:r>
      <w:r>
        <w:rPr>
          <w:spacing w:val="-6"/>
          <w:w w:val="105"/>
        </w:rPr>
        <w:t xml:space="preserve"> </w:t>
      </w:r>
      <w:r>
        <w:rPr>
          <w:w w:val="105"/>
        </w:rPr>
        <w:t xml:space="preserve">the reaction with formaldehyde proceeds more quickly, methylol groups form more rapidly (Figure </w:t>
      </w:r>
      <w:hyperlink w:anchor="_bookmark5" w:history="1">
        <w:r>
          <w:rPr>
            <w:color w:val="0774B7"/>
            <w:w w:val="105"/>
          </w:rPr>
          <w:t>6</w:t>
        </w:r>
      </w:hyperlink>
      <w:r>
        <w:rPr>
          <w:w w:val="105"/>
        </w:rPr>
        <w:t>, substance A).</w:t>
      </w:r>
    </w:p>
    <w:p w:rsidR="00E574CE" w:rsidRPr="00E574CE" w:rsidRDefault="00E574CE">
      <w:pPr>
        <w:spacing w:before="230" w:line="271" w:lineRule="auto"/>
        <w:ind w:left="2761" w:right="151" w:hanging="6"/>
        <w:jc w:val="both"/>
        <w:rPr>
          <w:sz w:val="18"/>
          <w:lang w:val="en-US"/>
        </w:rPr>
      </w:pPr>
      <w:r w:rsidRPr="00E574CE">
        <w:rPr>
          <w:rFonts w:ascii="Palatino Linotype"/>
          <w:b/>
          <w:sz w:val="18"/>
          <w:lang w:val="en-US"/>
        </w:rPr>
        <w:t xml:space="preserve">Table 1. </w:t>
      </w:r>
      <w:r w:rsidRPr="00E574CE">
        <w:rPr>
          <w:sz w:val="18"/>
          <w:lang w:val="en-US"/>
        </w:rPr>
        <w:t>Formaldehyde content in samples obtained using spectrophotometric (SP) and fluorimetric</w:t>
      </w:r>
      <w:r w:rsidRPr="00E574CE">
        <w:rPr>
          <w:spacing w:val="40"/>
          <w:sz w:val="18"/>
          <w:lang w:val="en-US"/>
        </w:rPr>
        <w:t xml:space="preserve"> </w:t>
      </w:r>
      <w:r w:rsidRPr="00E574CE">
        <w:rPr>
          <w:sz w:val="18"/>
          <w:lang w:val="en-US"/>
        </w:rPr>
        <w:t>methods (FL).</w:t>
      </w:r>
    </w:p>
    <w:p w:rsidR="00E574CE" w:rsidRDefault="00E574CE">
      <w:pPr>
        <w:pStyle w:val="a5"/>
        <w:spacing w:before="8"/>
        <w:rPr>
          <w:sz w:val="11"/>
        </w:rPr>
      </w:pPr>
    </w:p>
    <w:tbl>
      <w:tblPr>
        <w:tblStyle w:val="TableNormal"/>
        <w:tblW w:w="0" w:type="auto"/>
        <w:tblInd w:w="2769" w:type="dxa"/>
        <w:tblLayout w:type="fixed"/>
        <w:tblLook w:val="01E0" w:firstRow="1" w:lastRow="1" w:firstColumn="1" w:lastColumn="1" w:noHBand="0" w:noVBand="0"/>
      </w:tblPr>
      <w:tblGrid>
        <w:gridCol w:w="1768"/>
        <w:gridCol w:w="2376"/>
        <w:gridCol w:w="1760"/>
        <w:gridCol w:w="1953"/>
      </w:tblGrid>
      <w:tr w:rsidR="00E574CE">
        <w:trPr>
          <w:trHeight w:val="305"/>
        </w:trPr>
        <w:tc>
          <w:tcPr>
            <w:tcW w:w="1768" w:type="dxa"/>
            <w:tcBorders>
              <w:top w:val="single" w:sz="8" w:space="0" w:color="000000"/>
              <w:bottom w:val="single" w:sz="4" w:space="0" w:color="000000"/>
            </w:tcBorders>
          </w:tcPr>
          <w:p w:rsidR="00E574CE" w:rsidRDefault="00E574CE">
            <w:pPr>
              <w:pStyle w:val="TableParagraph"/>
              <w:spacing w:before="18"/>
              <w:ind w:left="196"/>
              <w:rPr>
                <w:rFonts w:ascii="Palatino Linotype"/>
                <w:b/>
                <w:sz w:val="18"/>
              </w:rPr>
            </w:pPr>
            <w:r>
              <w:rPr>
                <w:rFonts w:ascii="Palatino Linotype"/>
                <w:b/>
                <w:spacing w:val="-2"/>
                <w:sz w:val="18"/>
              </w:rPr>
              <w:t>Sample</w:t>
            </w:r>
          </w:p>
        </w:tc>
        <w:tc>
          <w:tcPr>
            <w:tcW w:w="2376" w:type="dxa"/>
            <w:tcBorders>
              <w:top w:val="single" w:sz="8" w:space="0" w:color="000000"/>
              <w:bottom w:val="single" w:sz="4" w:space="0" w:color="000000"/>
            </w:tcBorders>
          </w:tcPr>
          <w:p w:rsidR="00E574CE" w:rsidRDefault="00E574CE">
            <w:pPr>
              <w:pStyle w:val="TableParagraph"/>
              <w:spacing w:before="18"/>
              <w:ind w:right="16"/>
              <w:rPr>
                <w:rFonts w:ascii="Palatino Linotype"/>
                <w:b/>
                <w:sz w:val="18"/>
              </w:rPr>
            </w:pPr>
            <w:r>
              <w:rPr>
                <w:rFonts w:ascii="Palatino Linotype"/>
                <w:b/>
                <w:spacing w:val="-2"/>
                <w:sz w:val="18"/>
              </w:rPr>
              <w:t>Plasticizer</w:t>
            </w:r>
          </w:p>
        </w:tc>
        <w:tc>
          <w:tcPr>
            <w:tcW w:w="1760" w:type="dxa"/>
            <w:tcBorders>
              <w:top w:val="single" w:sz="8" w:space="0" w:color="000000"/>
              <w:bottom w:val="single" w:sz="4" w:space="0" w:color="000000"/>
            </w:tcBorders>
          </w:tcPr>
          <w:p w:rsidR="00E574CE" w:rsidRDefault="00E574CE">
            <w:pPr>
              <w:pStyle w:val="TableParagraph"/>
              <w:spacing w:before="18"/>
              <w:ind w:right="223"/>
              <w:rPr>
                <w:rFonts w:ascii="Palatino Linotype"/>
                <w:b/>
                <w:sz w:val="18"/>
              </w:rPr>
            </w:pPr>
            <w:r>
              <w:rPr>
                <w:rFonts w:ascii="Palatino Linotype"/>
                <w:b/>
                <w:spacing w:val="-2"/>
                <w:sz w:val="18"/>
              </w:rPr>
              <w:t>Method</w:t>
            </w:r>
          </w:p>
        </w:tc>
        <w:tc>
          <w:tcPr>
            <w:tcW w:w="1953" w:type="dxa"/>
            <w:tcBorders>
              <w:top w:val="single" w:sz="8" w:space="0" w:color="000000"/>
              <w:bottom w:val="single" w:sz="4" w:space="0" w:color="000000"/>
            </w:tcBorders>
          </w:tcPr>
          <w:p w:rsidR="00E574CE" w:rsidRDefault="00E574CE">
            <w:pPr>
              <w:pStyle w:val="TableParagraph"/>
              <w:spacing w:before="18"/>
              <w:ind w:right="8"/>
              <w:rPr>
                <w:rFonts w:ascii="Palatino Linotype"/>
                <w:b/>
                <w:sz w:val="18"/>
              </w:rPr>
            </w:pPr>
            <w:r>
              <w:rPr>
                <w:rFonts w:ascii="Palatino Linotype"/>
                <w:b/>
                <w:sz w:val="18"/>
              </w:rPr>
              <w:t>X</w:t>
            </w:r>
            <w:r>
              <w:rPr>
                <w:rFonts w:ascii="Palatino Linotype"/>
                <w:b/>
                <w:position w:val="-2"/>
                <w:sz w:val="14"/>
              </w:rPr>
              <w:t>avg</w:t>
            </w:r>
            <w:r>
              <w:rPr>
                <w:rFonts w:ascii="Palatino Linotype"/>
                <w:b/>
                <w:sz w:val="18"/>
              </w:rPr>
              <w:t>,</w:t>
            </w:r>
            <w:r>
              <w:rPr>
                <w:rFonts w:ascii="Palatino Linotype"/>
                <w:b/>
                <w:spacing w:val="4"/>
                <w:sz w:val="18"/>
              </w:rPr>
              <w:t xml:space="preserve"> </w:t>
            </w:r>
            <w:r>
              <w:rPr>
                <w:rFonts w:ascii="Palatino Linotype"/>
                <w:b/>
                <w:spacing w:val="-10"/>
                <w:sz w:val="18"/>
              </w:rPr>
              <w:t>%</w:t>
            </w:r>
          </w:p>
        </w:tc>
      </w:tr>
      <w:tr w:rsidR="00E574CE">
        <w:trPr>
          <w:trHeight w:val="305"/>
        </w:trPr>
        <w:tc>
          <w:tcPr>
            <w:tcW w:w="1768" w:type="dxa"/>
            <w:tcBorders>
              <w:top w:val="single" w:sz="4" w:space="0" w:color="000000"/>
              <w:bottom w:val="single" w:sz="4" w:space="0" w:color="000000"/>
            </w:tcBorders>
          </w:tcPr>
          <w:p w:rsidR="00E574CE" w:rsidRDefault="00E574CE">
            <w:pPr>
              <w:pStyle w:val="TableParagraph"/>
              <w:ind w:left="196"/>
              <w:rPr>
                <w:sz w:val="18"/>
              </w:rPr>
            </w:pPr>
            <w:r>
              <w:rPr>
                <w:sz w:val="18"/>
              </w:rPr>
              <w:t>Sample</w:t>
            </w:r>
            <w:r>
              <w:rPr>
                <w:spacing w:val="27"/>
                <w:sz w:val="18"/>
              </w:rPr>
              <w:t xml:space="preserve"> </w:t>
            </w:r>
            <w:r>
              <w:rPr>
                <w:spacing w:val="-10"/>
                <w:sz w:val="18"/>
              </w:rPr>
              <w:t>1</w:t>
            </w:r>
          </w:p>
        </w:tc>
        <w:tc>
          <w:tcPr>
            <w:tcW w:w="2376" w:type="dxa"/>
            <w:tcBorders>
              <w:top w:val="single" w:sz="4" w:space="0" w:color="000000"/>
              <w:bottom w:val="single" w:sz="4" w:space="0" w:color="000000"/>
            </w:tcBorders>
          </w:tcPr>
          <w:p w:rsidR="00E574CE" w:rsidRDefault="00E574CE">
            <w:pPr>
              <w:pStyle w:val="TableParagraph"/>
              <w:ind w:right="16"/>
              <w:rPr>
                <w:sz w:val="18"/>
              </w:rPr>
            </w:pPr>
            <w:r>
              <w:rPr>
                <w:w w:val="110"/>
                <w:sz w:val="18"/>
              </w:rPr>
              <w:t>HCl</w:t>
            </w:r>
            <w:r>
              <w:rPr>
                <w:spacing w:val="28"/>
                <w:w w:val="110"/>
                <w:sz w:val="18"/>
              </w:rPr>
              <w:t xml:space="preserve"> </w:t>
            </w:r>
            <w:r>
              <w:rPr>
                <w:spacing w:val="-2"/>
                <w:w w:val="110"/>
                <w:sz w:val="18"/>
              </w:rPr>
              <w:t>conc.</w:t>
            </w:r>
          </w:p>
        </w:tc>
        <w:tc>
          <w:tcPr>
            <w:tcW w:w="1760" w:type="dxa"/>
            <w:tcBorders>
              <w:top w:val="single" w:sz="4" w:space="0" w:color="000000"/>
              <w:bottom w:val="single" w:sz="4" w:space="0" w:color="000000"/>
            </w:tcBorders>
          </w:tcPr>
          <w:p w:rsidR="00E574CE" w:rsidRDefault="00E574CE">
            <w:pPr>
              <w:pStyle w:val="TableParagraph"/>
              <w:ind w:right="223"/>
              <w:rPr>
                <w:sz w:val="18"/>
              </w:rPr>
            </w:pPr>
            <w:r>
              <w:rPr>
                <w:spacing w:val="-5"/>
                <w:w w:val="105"/>
                <w:sz w:val="18"/>
              </w:rPr>
              <w:t>SP</w:t>
            </w:r>
          </w:p>
        </w:tc>
        <w:tc>
          <w:tcPr>
            <w:tcW w:w="1953" w:type="dxa"/>
            <w:tcBorders>
              <w:top w:val="single" w:sz="4" w:space="0" w:color="000000"/>
              <w:bottom w:val="single" w:sz="4" w:space="0" w:color="000000"/>
            </w:tcBorders>
          </w:tcPr>
          <w:p w:rsidR="00E574CE" w:rsidRDefault="00E574CE">
            <w:pPr>
              <w:pStyle w:val="TableParagraph"/>
              <w:ind w:right="8"/>
              <w:rPr>
                <w:sz w:val="18"/>
              </w:rPr>
            </w:pPr>
            <w:r>
              <w:rPr>
                <w:spacing w:val="-4"/>
                <w:sz w:val="18"/>
              </w:rPr>
              <w:t>1.29</w:t>
            </w:r>
          </w:p>
        </w:tc>
      </w:tr>
      <w:tr w:rsidR="00E574CE">
        <w:trPr>
          <w:trHeight w:val="305"/>
        </w:trPr>
        <w:tc>
          <w:tcPr>
            <w:tcW w:w="1768" w:type="dxa"/>
            <w:tcBorders>
              <w:top w:val="single" w:sz="4" w:space="0" w:color="000000"/>
              <w:bottom w:val="single" w:sz="4" w:space="0" w:color="000000"/>
            </w:tcBorders>
          </w:tcPr>
          <w:p w:rsidR="00E574CE" w:rsidRDefault="00E574CE">
            <w:pPr>
              <w:pStyle w:val="TableParagraph"/>
              <w:ind w:left="196"/>
              <w:rPr>
                <w:sz w:val="18"/>
              </w:rPr>
            </w:pPr>
            <w:r>
              <w:rPr>
                <w:sz w:val="18"/>
              </w:rPr>
              <w:t>Sample</w:t>
            </w:r>
            <w:r>
              <w:rPr>
                <w:spacing w:val="27"/>
                <w:sz w:val="18"/>
              </w:rPr>
              <w:t xml:space="preserve"> </w:t>
            </w:r>
            <w:r>
              <w:rPr>
                <w:spacing w:val="-10"/>
                <w:sz w:val="18"/>
              </w:rPr>
              <w:t>1</w:t>
            </w:r>
          </w:p>
        </w:tc>
        <w:tc>
          <w:tcPr>
            <w:tcW w:w="2376" w:type="dxa"/>
            <w:tcBorders>
              <w:top w:val="single" w:sz="4" w:space="0" w:color="000000"/>
              <w:bottom w:val="single" w:sz="4" w:space="0" w:color="000000"/>
            </w:tcBorders>
          </w:tcPr>
          <w:p w:rsidR="00E574CE" w:rsidRDefault="00E574CE">
            <w:pPr>
              <w:pStyle w:val="TableParagraph"/>
              <w:ind w:right="16"/>
              <w:rPr>
                <w:sz w:val="18"/>
              </w:rPr>
            </w:pPr>
            <w:r>
              <w:rPr>
                <w:w w:val="110"/>
                <w:sz w:val="18"/>
              </w:rPr>
              <w:t>HCl</w:t>
            </w:r>
            <w:r>
              <w:rPr>
                <w:spacing w:val="28"/>
                <w:w w:val="110"/>
                <w:sz w:val="18"/>
              </w:rPr>
              <w:t xml:space="preserve"> </w:t>
            </w:r>
            <w:r>
              <w:rPr>
                <w:spacing w:val="-2"/>
                <w:w w:val="110"/>
                <w:sz w:val="18"/>
              </w:rPr>
              <w:t>conc.</w:t>
            </w:r>
          </w:p>
        </w:tc>
        <w:tc>
          <w:tcPr>
            <w:tcW w:w="1760" w:type="dxa"/>
            <w:tcBorders>
              <w:top w:val="single" w:sz="4" w:space="0" w:color="000000"/>
              <w:bottom w:val="single" w:sz="4" w:space="0" w:color="000000"/>
            </w:tcBorders>
          </w:tcPr>
          <w:p w:rsidR="00E574CE" w:rsidRDefault="00E574CE">
            <w:pPr>
              <w:pStyle w:val="TableParagraph"/>
              <w:ind w:right="223"/>
              <w:rPr>
                <w:sz w:val="18"/>
              </w:rPr>
            </w:pPr>
            <w:r>
              <w:rPr>
                <w:spacing w:val="-5"/>
                <w:w w:val="110"/>
                <w:sz w:val="18"/>
              </w:rPr>
              <w:t>FL</w:t>
            </w:r>
          </w:p>
        </w:tc>
        <w:tc>
          <w:tcPr>
            <w:tcW w:w="1953" w:type="dxa"/>
            <w:tcBorders>
              <w:top w:val="single" w:sz="4" w:space="0" w:color="000000"/>
              <w:bottom w:val="single" w:sz="4" w:space="0" w:color="000000"/>
            </w:tcBorders>
          </w:tcPr>
          <w:p w:rsidR="00E574CE" w:rsidRDefault="00E574CE">
            <w:pPr>
              <w:pStyle w:val="TableParagraph"/>
              <w:ind w:right="8"/>
              <w:rPr>
                <w:sz w:val="18"/>
              </w:rPr>
            </w:pPr>
            <w:r>
              <w:rPr>
                <w:spacing w:val="-4"/>
                <w:sz w:val="18"/>
              </w:rPr>
              <w:t>1.40</w:t>
            </w:r>
          </w:p>
        </w:tc>
      </w:tr>
      <w:tr w:rsidR="00E574CE">
        <w:trPr>
          <w:trHeight w:val="305"/>
        </w:trPr>
        <w:tc>
          <w:tcPr>
            <w:tcW w:w="1768" w:type="dxa"/>
            <w:tcBorders>
              <w:top w:val="single" w:sz="4" w:space="0" w:color="000000"/>
              <w:bottom w:val="single" w:sz="4" w:space="0" w:color="000000"/>
            </w:tcBorders>
          </w:tcPr>
          <w:p w:rsidR="00E574CE" w:rsidRDefault="00E574CE">
            <w:pPr>
              <w:pStyle w:val="TableParagraph"/>
              <w:ind w:left="196"/>
              <w:rPr>
                <w:sz w:val="18"/>
              </w:rPr>
            </w:pPr>
            <w:r>
              <w:rPr>
                <w:sz w:val="18"/>
              </w:rPr>
              <w:t>Sample</w:t>
            </w:r>
            <w:r>
              <w:rPr>
                <w:spacing w:val="27"/>
                <w:sz w:val="18"/>
              </w:rPr>
              <w:t xml:space="preserve"> </w:t>
            </w:r>
            <w:r>
              <w:rPr>
                <w:spacing w:val="-10"/>
                <w:sz w:val="18"/>
              </w:rPr>
              <w:t>2</w:t>
            </w:r>
          </w:p>
        </w:tc>
        <w:tc>
          <w:tcPr>
            <w:tcW w:w="2376" w:type="dxa"/>
            <w:tcBorders>
              <w:top w:val="single" w:sz="4" w:space="0" w:color="000000"/>
              <w:bottom w:val="single" w:sz="4" w:space="0" w:color="000000"/>
            </w:tcBorders>
          </w:tcPr>
          <w:p w:rsidR="00E574CE" w:rsidRDefault="00E574CE">
            <w:pPr>
              <w:pStyle w:val="TableParagraph"/>
              <w:ind w:right="16"/>
              <w:rPr>
                <w:sz w:val="18"/>
              </w:rPr>
            </w:pPr>
            <w:r>
              <w:rPr>
                <w:w w:val="110"/>
                <w:sz w:val="18"/>
              </w:rPr>
              <w:t>HEDP</w:t>
            </w:r>
            <w:r>
              <w:rPr>
                <w:spacing w:val="10"/>
                <w:w w:val="110"/>
                <w:sz w:val="18"/>
              </w:rPr>
              <w:t xml:space="preserve"> </w:t>
            </w:r>
            <w:r>
              <w:rPr>
                <w:spacing w:val="-5"/>
                <w:w w:val="110"/>
                <w:sz w:val="18"/>
              </w:rPr>
              <w:t>cr.</w:t>
            </w:r>
          </w:p>
        </w:tc>
        <w:tc>
          <w:tcPr>
            <w:tcW w:w="1760" w:type="dxa"/>
            <w:tcBorders>
              <w:top w:val="single" w:sz="4" w:space="0" w:color="000000"/>
              <w:bottom w:val="single" w:sz="4" w:space="0" w:color="000000"/>
            </w:tcBorders>
          </w:tcPr>
          <w:p w:rsidR="00E574CE" w:rsidRDefault="00E574CE">
            <w:pPr>
              <w:pStyle w:val="TableParagraph"/>
              <w:ind w:right="223"/>
              <w:rPr>
                <w:sz w:val="18"/>
              </w:rPr>
            </w:pPr>
            <w:r>
              <w:rPr>
                <w:spacing w:val="-5"/>
                <w:w w:val="105"/>
                <w:sz w:val="18"/>
              </w:rPr>
              <w:t>SP</w:t>
            </w:r>
          </w:p>
        </w:tc>
        <w:tc>
          <w:tcPr>
            <w:tcW w:w="1953" w:type="dxa"/>
            <w:tcBorders>
              <w:top w:val="single" w:sz="4" w:space="0" w:color="000000"/>
              <w:bottom w:val="single" w:sz="4" w:space="0" w:color="000000"/>
            </w:tcBorders>
          </w:tcPr>
          <w:p w:rsidR="00E574CE" w:rsidRDefault="00E574CE">
            <w:pPr>
              <w:pStyle w:val="TableParagraph"/>
              <w:ind w:right="8"/>
              <w:rPr>
                <w:sz w:val="18"/>
              </w:rPr>
            </w:pPr>
            <w:r>
              <w:rPr>
                <w:spacing w:val="-4"/>
                <w:sz w:val="18"/>
              </w:rPr>
              <w:t>1.26</w:t>
            </w:r>
          </w:p>
        </w:tc>
      </w:tr>
      <w:tr w:rsidR="00E574CE">
        <w:trPr>
          <w:trHeight w:val="305"/>
        </w:trPr>
        <w:tc>
          <w:tcPr>
            <w:tcW w:w="1768" w:type="dxa"/>
            <w:tcBorders>
              <w:top w:val="single" w:sz="4" w:space="0" w:color="000000"/>
              <w:bottom w:val="single" w:sz="4" w:space="0" w:color="000000"/>
            </w:tcBorders>
          </w:tcPr>
          <w:p w:rsidR="00E574CE" w:rsidRDefault="00E574CE">
            <w:pPr>
              <w:pStyle w:val="TableParagraph"/>
              <w:ind w:left="196"/>
              <w:rPr>
                <w:sz w:val="18"/>
              </w:rPr>
            </w:pPr>
            <w:r>
              <w:rPr>
                <w:sz w:val="18"/>
              </w:rPr>
              <w:t>Sample</w:t>
            </w:r>
            <w:r>
              <w:rPr>
                <w:spacing w:val="27"/>
                <w:sz w:val="18"/>
              </w:rPr>
              <w:t xml:space="preserve"> </w:t>
            </w:r>
            <w:r>
              <w:rPr>
                <w:spacing w:val="-10"/>
                <w:sz w:val="18"/>
              </w:rPr>
              <w:t>2</w:t>
            </w:r>
          </w:p>
        </w:tc>
        <w:tc>
          <w:tcPr>
            <w:tcW w:w="2376" w:type="dxa"/>
            <w:tcBorders>
              <w:top w:val="single" w:sz="4" w:space="0" w:color="000000"/>
              <w:bottom w:val="single" w:sz="4" w:space="0" w:color="000000"/>
            </w:tcBorders>
          </w:tcPr>
          <w:p w:rsidR="00E574CE" w:rsidRDefault="00E574CE">
            <w:pPr>
              <w:pStyle w:val="TableParagraph"/>
              <w:ind w:right="16"/>
              <w:rPr>
                <w:sz w:val="18"/>
              </w:rPr>
            </w:pPr>
            <w:r>
              <w:rPr>
                <w:w w:val="110"/>
                <w:sz w:val="18"/>
              </w:rPr>
              <w:t>HEDP</w:t>
            </w:r>
            <w:r>
              <w:rPr>
                <w:spacing w:val="10"/>
                <w:w w:val="110"/>
                <w:sz w:val="18"/>
              </w:rPr>
              <w:t xml:space="preserve"> </w:t>
            </w:r>
            <w:r>
              <w:rPr>
                <w:spacing w:val="-5"/>
                <w:w w:val="110"/>
                <w:sz w:val="18"/>
              </w:rPr>
              <w:t>cr.</w:t>
            </w:r>
          </w:p>
        </w:tc>
        <w:tc>
          <w:tcPr>
            <w:tcW w:w="1760" w:type="dxa"/>
            <w:tcBorders>
              <w:top w:val="single" w:sz="4" w:space="0" w:color="000000"/>
              <w:bottom w:val="single" w:sz="4" w:space="0" w:color="000000"/>
            </w:tcBorders>
          </w:tcPr>
          <w:p w:rsidR="00E574CE" w:rsidRDefault="00E574CE">
            <w:pPr>
              <w:pStyle w:val="TableParagraph"/>
              <w:ind w:right="223"/>
              <w:rPr>
                <w:sz w:val="18"/>
              </w:rPr>
            </w:pPr>
            <w:r>
              <w:rPr>
                <w:spacing w:val="-5"/>
                <w:w w:val="110"/>
                <w:sz w:val="18"/>
              </w:rPr>
              <w:t>FL</w:t>
            </w:r>
          </w:p>
        </w:tc>
        <w:tc>
          <w:tcPr>
            <w:tcW w:w="1953" w:type="dxa"/>
            <w:tcBorders>
              <w:top w:val="single" w:sz="4" w:space="0" w:color="000000"/>
              <w:bottom w:val="single" w:sz="4" w:space="0" w:color="000000"/>
            </w:tcBorders>
          </w:tcPr>
          <w:p w:rsidR="00E574CE" w:rsidRDefault="00E574CE">
            <w:pPr>
              <w:pStyle w:val="TableParagraph"/>
              <w:ind w:right="8"/>
              <w:rPr>
                <w:sz w:val="18"/>
              </w:rPr>
            </w:pPr>
            <w:r>
              <w:rPr>
                <w:spacing w:val="-4"/>
                <w:sz w:val="18"/>
              </w:rPr>
              <w:t>1.34</w:t>
            </w:r>
          </w:p>
        </w:tc>
      </w:tr>
      <w:tr w:rsidR="00E574CE">
        <w:trPr>
          <w:trHeight w:val="305"/>
        </w:trPr>
        <w:tc>
          <w:tcPr>
            <w:tcW w:w="1768" w:type="dxa"/>
            <w:tcBorders>
              <w:top w:val="single" w:sz="4" w:space="0" w:color="000000"/>
              <w:bottom w:val="single" w:sz="4" w:space="0" w:color="000000"/>
            </w:tcBorders>
          </w:tcPr>
          <w:p w:rsidR="00E574CE" w:rsidRDefault="00E574CE">
            <w:pPr>
              <w:pStyle w:val="TableParagraph"/>
              <w:ind w:left="196"/>
              <w:rPr>
                <w:sz w:val="18"/>
              </w:rPr>
            </w:pPr>
            <w:r>
              <w:rPr>
                <w:sz w:val="18"/>
              </w:rPr>
              <w:t>Sample</w:t>
            </w:r>
            <w:r>
              <w:rPr>
                <w:spacing w:val="27"/>
                <w:sz w:val="18"/>
              </w:rPr>
              <w:t xml:space="preserve"> </w:t>
            </w:r>
            <w:r>
              <w:rPr>
                <w:spacing w:val="-10"/>
                <w:sz w:val="18"/>
              </w:rPr>
              <w:t>3</w:t>
            </w:r>
          </w:p>
        </w:tc>
        <w:tc>
          <w:tcPr>
            <w:tcW w:w="2376" w:type="dxa"/>
            <w:tcBorders>
              <w:top w:val="single" w:sz="4" w:space="0" w:color="000000"/>
              <w:bottom w:val="single" w:sz="4" w:space="0" w:color="000000"/>
            </w:tcBorders>
          </w:tcPr>
          <w:p w:rsidR="00E574CE" w:rsidRDefault="00E574CE">
            <w:pPr>
              <w:pStyle w:val="TableParagraph"/>
              <w:ind w:right="16"/>
              <w:rPr>
                <w:sz w:val="18"/>
              </w:rPr>
            </w:pPr>
            <w:r>
              <w:rPr>
                <w:w w:val="115"/>
                <w:sz w:val="18"/>
              </w:rPr>
              <w:t>HCl</w:t>
            </w:r>
            <w:r>
              <w:rPr>
                <w:spacing w:val="12"/>
                <w:w w:val="115"/>
                <w:sz w:val="18"/>
              </w:rPr>
              <w:t xml:space="preserve"> </w:t>
            </w:r>
            <w:r>
              <w:rPr>
                <w:spacing w:val="-4"/>
                <w:w w:val="115"/>
                <w:sz w:val="18"/>
              </w:rPr>
              <w:t>dil.</w:t>
            </w:r>
          </w:p>
        </w:tc>
        <w:tc>
          <w:tcPr>
            <w:tcW w:w="1760" w:type="dxa"/>
            <w:tcBorders>
              <w:top w:val="single" w:sz="4" w:space="0" w:color="000000"/>
              <w:bottom w:val="single" w:sz="4" w:space="0" w:color="000000"/>
            </w:tcBorders>
          </w:tcPr>
          <w:p w:rsidR="00E574CE" w:rsidRDefault="00E574CE">
            <w:pPr>
              <w:pStyle w:val="TableParagraph"/>
              <w:ind w:right="223"/>
              <w:rPr>
                <w:sz w:val="18"/>
              </w:rPr>
            </w:pPr>
            <w:r>
              <w:rPr>
                <w:spacing w:val="-5"/>
                <w:w w:val="105"/>
                <w:sz w:val="18"/>
              </w:rPr>
              <w:t>SP</w:t>
            </w:r>
          </w:p>
        </w:tc>
        <w:tc>
          <w:tcPr>
            <w:tcW w:w="1953" w:type="dxa"/>
            <w:tcBorders>
              <w:top w:val="single" w:sz="4" w:space="0" w:color="000000"/>
              <w:bottom w:val="single" w:sz="4" w:space="0" w:color="000000"/>
            </w:tcBorders>
          </w:tcPr>
          <w:p w:rsidR="00E574CE" w:rsidRDefault="00E574CE">
            <w:pPr>
              <w:pStyle w:val="TableParagraph"/>
              <w:ind w:right="8"/>
              <w:rPr>
                <w:sz w:val="18"/>
              </w:rPr>
            </w:pPr>
            <w:r>
              <w:rPr>
                <w:spacing w:val="-4"/>
                <w:sz w:val="18"/>
              </w:rPr>
              <w:t>1.15</w:t>
            </w:r>
          </w:p>
        </w:tc>
      </w:tr>
      <w:tr w:rsidR="00E574CE">
        <w:trPr>
          <w:trHeight w:val="305"/>
        </w:trPr>
        <w:tc>
          <w:tcPr>
            <w:tcW w:w="1768" w:type="dxa"/>
            <w:tcBorders>
              <w:top w:val="single" w:sz="4" w:space="0" w:color="000000"/>
              <w:bottom w:val="single" w:sz="4" w:space="0" w:color="000000"/>
            </w:tcBorders>
          </w:tcPr>
          <w:p w:rsidR="00E574CE" w:rsidRDefault="00E574CE">
            <w:pPr>
              <w:pStyle w:val="TableParagraph"/>
              <w:ind w:left="196"/>
              <w:rPr>
                <w:sz w:val="18"/>
              </w:rPr>
            </w:pPr>
            <w:r>
              <w:rPr>
                <w:sz w:val="18"/>
              </w:rPr>
              <w:t>Sample</w:t>
            </w:r>
            <w:r>
              <w:rPr>
                <w:spacing w:val="27"/>
                <w:sz w:val="18"/>
              </w:rPr>
              <w:t xml:space="preserve"> </w:t>
            </w:r>
            <w:r>
              <w:rPr>
                <w:spacing w:val="-10"/>
                <w:sz w:val="18"/>
              </w:rPr>
              <w:t>3</w:t>
            </w:r>
          </w:p>
        </w:tc>
        <w:tc>
          <w:tcPr>
            <w:tcW w:w="2376" w:type="dxa"/>
            <w:tcBorders>
              <w:top w:val="single" w:sz="4" w:space="0" w:color="000000"/>
              <w:bottom w:val="single" w:sz="4" w:space="0" w:color="000000"/>
            </w:tcBorders>
          </w:tcPr>
          <w:p w:rsidR="00E574CE" w:rsidRDefault="00E574CE">
            <w:pPr>
              <w:pStyle w:val="TableParagraph"/>
              <w:ind w:right="16"/>
              <w:rPr>
                <w:sz w:val="18"/>
              </w:rPr>
            </w:pPr>
            <w:r>
              <w:rPr>
                <w:w w:val="115"/>
                <w:sz w:val="18"/>
              </w:rPr>
              <w:t>HCl</w:t>
            </w:r>
            <w:r>
              <w:rPr>
                <w:spacing w:val="12"/>
                <w:w w:val="115"/>
                <w:sz w:val="18"/>
              </w:rPr>
              <w:t xml:space="preserve"> </w:t>
            </w:r>
            <w:r>
              <w:rPr>
                <w:spacing w:val="-4"/>
                <w:w w:val="115"/>
                <w:sz w:val="18"/>
              </w:rPr>
              <w:t>dil.</w:t>
            </w:r>
          </w:p>
        </w:tc>
        <w:tc>
          <w:tcPr>
            <w:tcW w:w="1760" w:type="dxa"/>
            <w:tcBorders>
              <w:top w:val="single" w:sz="4" w:space="0" w:color="000000"/>
              <w:bottom w:val="single" w:sz="4" w:space="0" w:color="000000"/>
            </w:tcBorders>
          </w:tcPr>
          <w:p w:rsidR="00E574CE" w:rsidRDefault="00E574CE">
            <w:pPr>
              <w:pStyle w:val="TableParagraph"/>
              <w:ind w:right="223"/>
              <w:rPr>
                <w:sz w:val="18"/>
              </w:rPr>
            </w:pPr>
            <w:r>
              <w:rPr>
                <w:spacing w:val="-5"/>
                <w:w w:val="110"/>
                <w:sz w:val="18"/>
              </w:rPr>
              <w:t>FL</w:t>
            </w:r>
          </w:p>
        </w:tc>
        <w:tc>
          <w:tcPr>
            <w:tcW w:w="1953" w:type="dxa"/>
            <w:tcBorders>
              <w:top w:val="single" w:sz="4" w:space="0" w:color="000000"/>
              <w:bottom w:val="single" w:sz="4" w:space="0" w:color="000000"/>
            </w:tcBorders>
          </w:tcPr>
          <w:p w:rsidR="00E574CE" w:rsidRDefault="00E574CE">
            <w:pPr>
              <w:pStyle w:val="TableParagraph"/>
              <w:ind w:right="8"/>
              <w:rPr>
                <w:sz w:val="18"/>
              </w:rPr>
            </w:pPr>
            <w:r>
              <w:rPr>
                <w:spacing w:val="-4"/>
                <w:sz w:val="18"/>
              </w:rPr>
              <w:t>1.28</w:t>
            </w:r>
          </w:p>
        </w:tc>
      </w:tr>
      <w:tr w:rsidR="00E574CE">
        <w:trPr>
          <w:trHeight w:val="305"/>
        </w:trPr>
        <w:tc>
          <w:tcPr>
            <w:tcW w:w="1768" w:type="dxa"/>
            <w:tcBorders>
              <w:top w:val="single" w:sz="4" w:space="0" w:color="000000"/>
              <w:bottom w:val="single" w:sz="4" w:space="0" w:color="000000"/>
            </w:tcBorders>
          </w:tcPr>
          <w:p w:rsidR="00E574CE" w:rsidRDefault="00E574CE">
            <w:pPr>
              <w:pStyle w:val="TableParagraph"/>
              <w:ind w:left="196"/>
              <w:rPr>
                <w:sz w:val="18"/>
              </w:rPr>
            </w:pPr>
            <w:r>
              <w:rPr>
                <w:sz w:val="18"/>
              </w:rPr>
              <w:t>Sample</w:t>
            </w:r>
            <w:r>
              <w:rPr>
                <w:spacing w:val="27"/>
                <w:sz w:val="18"/>
              </w:rPr>
              <w:t xml:space="preserve"> </w:t>
            </w:r>
            <w:r>
              <w:rPr>
                <w:spacing w:val="-10"/>
                <w:sz w:val="18"/>
              </w:rPr>
              <w:t>4</w:t>
            </w:r>
          </w:p>
        </w:tc>
        <w:tc>
          <w:tcPr>
            <w:tcW w:w="2376" w:type="dxa"/>
            <w:tcBorders>
              <w:top w:val="single" w:sz="4" w:space="0" w:color="000000"/>
              <w:bottom w:val="single" w:sz="4" w:space="0" w:color="000000"/>
            </w:tcBorders>
          </w:tcPr>
          <w:p w:rsidR="00E574CE" w:rsidRDefault="00E574CE">
            <w:pPr>
              <w:pStyle w:val="TableParagraph"/>
              <w:ind w:right="16"/>
              <w:rPr>
                <w:sz w:val="18"/>
              </w:rPr>
            </w:pPr>
            <w:r>
              <w:rPr>
                <w:w w:val="110"/>
                <w:sz w:val="18"/>
              </w:rPr>
              <w:t>HEDP</w:t>
            </w:r>
            <w:r>
              <w:rPr>
                <w:spacing w:val="10"/>
                <w:w w:val="110"/>
                <w:sz w:val="18"/>
              </w:rPr>
              <w:t xml:space="preserve"> </w:t>
            </w:r>
            <w:r>
              <w:rPr>
                <w:spacing w:val="-4"/>
                <w:w w:val="110"/>
                <w:sz w:val="18"/>
              </w:rPr>
              <w:t>sol.</w:t>
            </w:r>
          </w:p>
        </w:tc>
        <w:tc>
          <w:tcPr>
            <w:tcW w:w="1760" w:type="dxa"/>
            <w:tcBorders>
              <w:top w:val="single" w:sz="4" w:space="0" w:color="000000"/>
              <w:bottom w:val="single" w:sz="4" w:space="0" w:color="000000"/>
            </w:tcBorders>
          </w:tcPr>
          <w:p w:rsidR="00E574CE" w:rsidRDefault="00E574CE">
            <w:pPr>
              <w:pStyle w:val="TableParagraph"/>
              <w:ind w:right="223"/>
              <w:rPr>
                <w:sz w:val="18"/>
              </w:rPr>
            </w:pPr>
            <w:r>
              <w:rPr>
                <w:spacing w:val="-5"/>
                <w:w w:val="105"/>
                <w:sz w:val="18"/>
              </w:rPr>
              <w:t>SP</w:t>
            </w:r>
          </w:p>
        </w:tc>
        <w:tc>
          <w:tcPr>
            <w:tcW w:w="1953" w:type="dxa"/>
            <w:tcBorders>
              <w:top w:val="single" w:sz="4" w:space="0" w:color="000000"/>
              <w:bottom w:val="single" w:sz="4" w:space="0" w:color="000000"/>
            </w:tcBorders>
          </w:tcPr>
          <w:p w:rsidR="00E574CE" w:rsidRDefault="00E574CE">
            <w:pPr>
              <w:pStyle w:val="TableParagraph"/>
              <w:ind w:right="8"/>
              <w:rPr>
                <w:sz w:val="18"/>
              </w:rPr>
            </w:pPr>
            <w:r>
              <w:rPr>
                <w:spacing w:val="-4"/>
                <w:sz w:val="18"/>
              </w:rPr>
              <w:t>1.24</w:t>
            </w:r>
          </w:p>
        </w:tc>
      </w:tr>
      <w:tr w:rsidR="00E574CE">
        <w:trPr>
          <w:trHeight w:val="305"/>
        </w:trPr>
        <w:tc>
          <w:tcPr>
            <w:tcW w:w="1768" w:type="dxa"/>
            <w:tcBorders>
              <w:top w:val="single" w:sz="4" w:space="0" w:color="000000"/>
              <w:bottom w:val="single" w:sz="4" w:space="0" w:color="000000"/>
            </w:tcBorders>
          </w:tcPr>
          <w:p w:rsidR="00E574CE" w:rsidRDefault="00E574CE">
            <w:pPr>
              <w:pStyle w:val="TableParagraph"/>
              <w:ind w:left="196"/>
              <w:rPr>
                <w:sz w:val="18"/>
              </w:rPr>
            </w:pPr>
            <w:r>
              <w:rPr>
                <w:sz w:val="18"/>
              </w:rPr>
              <w:t>Sample</w:t>
            </w:r>
            <w:r>
              <w:rPr>
                <w:spacing w:val="27"/>
                <w:sz w:val="18"/>
              </w:rPr>
              <w:t xml:space="preserve"> </w:t>
            </w:r>
            <w:r>
              <w:rPr>
                <w:spacing w:val="-10"/>
                <w:sz w:val="18"/>
              </w:rPr>
              <w:t>4</w:t>
            </w:r>
          </w:p>
        </w:tc>
        <w:tc>
          <w:tcPr>
            <w:tcW w:w="2376" w:type="dxa"/>
            <w:tcBorders>
              <w:top w:val="single" w:sz="4" w:space="0" w:color="000000"/>
              <w:bottom w:val="single" w:sz="4" w:space="0" w:color="000000"/>
            </w:tcBorders>
          </w:tcPr>
          <w:p w:rsidR="00E574CE" w:rsidRDefault="00E574CE">
            <w:pPr>
              <w:pStyle w:val="TableParagraph"/>
              <w:ind w:right="16"/>
              <w:rPr>
                <w:sz w:val="18"/>
              </w:rPr>
            </w:pPr>
            <w:r>
              <w:rPr>
                <w:w w:val="110"/>
                <w:sz w:val="18"/>
              </w:rPr>
              <w:t>HEDP</w:t>
            </w:r>
            <w:r>
              <w:rPr>
                <w:spacing w:val="10"/>
                <w:w w:val="110"/>
                <w:sz w:val="18"/>
              </w:rPr>
              <w:t xml:space="preserve"> </w:t>
            </w:r>
            <w:r>
              <w:rPr>
                <w:spacing w:val="-4"/>
                <w:w w:val="110"/>
                <w:sz w:val="18"/>
              </w:rPr>
              <w:t>sol.</w:t>
            </w:r>
          </w:p>
        </w:tc>
        <w:tc>
          <w:tcPr>
            <w:tcW w:w="1760" w:type="dxa"/>
            <w:tcBorders>
              <w:top w:val="single" w:sz="4" w:space="0" w:color="000000"/>
              <w:bottom w:val="single" w:sz="4" w:space="0" w:color="000000"/>
            </w:tcBorders>
          </w:tcPr>
          <w:p w:rsidR="00E574CE" w:rsidRDefault="00E574CE">
            <w:pPr>
              <w:pStyle w:val="TableParagraph"/>
              <w:ind w:right="223"/>
              <w:rPr>
                <w:sz w:val="18"/>
              </w:rPr>
            </w:pPr>
            <w:r>
              <w:rPr>
                <w:spacing w:val="-5"/>
                <w:w w:val="110"/>
                <w:sz w:val="18"/>
              </w:rPr>
              <w:t>FL</w:t>
            </w:r>
          </w:p>
        </w:tc>
        <w:tc>
          <w:tcPr>
            <w:tcW w:w="1953" w:type="dxa"/>
            <w:tcBorders>
              <w:top w:val="single" w:sz="4" w:space="0" w:color="000000"/>
              <w:bottom w:val="single" w:sz="4" w:space="0" w:color="000000"/>
            </w:tcBorders>
          </w:tcPr>
          <w:p w:rsidR="00E574CE" w:rsidRDefault="00E574CE">
            <w:pPr>
              <w:pStyle w:val="TableParagraph"/>
              <w:ind w:right="8"/>
              <w:rPr>
                <w:sz w:val="18"/>
              </w:rPr>
            </w:pPr>
            <w:r>
              <w:rPr>
                <w:spacing w:val="-4"/>
                <w:sz w:val="18"/>
              </w:rPr>
              <w:t>1.22</w:t>
            </w:r>
          </w:p>
        </w:tc>
      </w:tr>
      <w:tr w:rsidR="00E574CE">
        <w:trPr>
          <w:trHeight w:val="305"/>
        </w:trPr>
        <w:tc>
          <w:tcPr>
            <w:tcW w:w="1768" w:type="dxa"/>
            <w:tcBorders>
              <w:top w:val="single" w:sz="4" w:space="0" w:color="000000"/>
              <w:bottom w:val="single" w:sz="4" w:space="0" w:color="000000"/>
            </w:tcBorders>
          </w:tcPr>
          <w:p w:rsidR="00E574CE" w:rsidRDefault="00E574CE">
            <w:pPr>
              <w:pStyle w:val="TableParagraph"/>
              <w:ind w:left="196"/>
              <w:rPr>
                <w:sz w:val="18"/>
              </w:rPr>
            </w:pPr>
            <w:r>
              <w:rPr>
                <w:sz w:val="18"/>
              </w:rPr>
              <w:t>Sample</w:t>
            </w:r>
            <w:r>
              <w:rPr>
                <w:spacing w:val="27"/>
                <w:sz w:val="18"/>
              </w:rPr>
              <w:t xml:space="preserve"> </w:t>
            </w:r>
            <w:r>
              <w:rPr>
                <w:spacing w:val="-10"/>
                <w:sz w:val="18"/>
              </w:rPr>
              <w:t>5</w:t>
            </w:r>
          </w:p>
        </w:tc>
        <w:tc>
          <w:tcPr>
            <w:tcW w:w="2376" w:type="dxa"/>
            <w:tcBorders>
              <w:top w:val="single" w:sz="4" w:space="0" w:color="000000"/>
              <w:bottom w:val="single" w:sz="4" w:space="0" w:color="000000"/>
            </w:tcBorders>
          </w:tcPr>
          <w:p w:rsidR="00E574CE" w:rsidRDefault="00E574CE">
            <w:pPr>
              <w:pStyle w:val="TableParagraph"/>
              <w:ind w:right="16"/>
              <w:rPr>
                <w:sz w:val="18"/>
              </w:rPr>
            </w:pPr>
            <w:r>
              <w:rPr>
                <w:sz w:val="18"/>
              </w:rPr>
              <w:t>Without</w:t>
            </w:r>
            <w:r>
              <w:rPr>
                <w:spacing w:val="16"/>
                <w:sz w:val="18"/>
              </w:rPr>
              <w:t xml:space="preserve"> </w:t>
            </w:r>
            <w:r>
              <w:rPr>
                <w:spacing w:val="-2"/>
                <w:sz w:val="18"/>
              </w:rPr>
              <w:t>plasticizer</w:t>
            </w:r>
          </w:p>
        </w:tc>
        <w:tc>
          <w:tcPr>
            <w:tcW w:w="1760" w:type="dxa"/>
            <w:tcBorders>
              <w:top w:val="single" w:sz="4" w:space="0" w:color="000000"/>
              <w:bottom w:val="single" w:sz="4" w:space="0" w:color="000000"/>
            </w:tcBorders>
          </w:tcPr>
          <w:p w:rsidR="00E574CE" w:rsidRDefault="00E574CE">
            <w:pPr>
              <w:pStyle w:val="TableParagraph"/>
              <w:ind w:right="223"/>
              <w:rPr>
                <w:sz w:val="18"/>
              </w:rPr>
            </w:pPr>
            <w:r>
              <w:rPr>
                <w:spacing w:val="-5"/>
                <w:w w:val="105"/>
                <w:sz w:val="18"/>
              </w:rPr>
              <w:t>SP</w:t>
            </w:r>
          </w:p>
        </w:tc>
        <w:tc>
          <w:tcPr>
            <w:tcW w:w="1953" w:type="dxa"/>
            <w:tcBorders>
              <w:top w:val="single" w:sz="4" w:space="0" w:color="000000"/>
              <w:bottom w:val="single" w:sz="4" w:space="0" w:color="000000"/>
            </w:tcBorders>
          </w:tcPr>
          <w:p w:rsidR="00E574CE" w:rsidRDefault="00E574CE">
            <w:pPr>
              <w:pStyle w:val="TableParagraph"/>
              <w:ind w:right="8"/>
              <w:rPr>
                <w:sz w:val="18"/>
              </w:rPr>
            </w:pPr>
            <w:r>
              <w:rPr>
                <w:spacing w:val="-4"/>
                <w:sz w:val="18"/>
              </w:rPr>
              <w:t>1.53</w:t>
            </w:r>
          </w:p>
        </w:tc>
      </w:tr>
      <w:tr w:rsidR="00E574CE">
        <w:trPr>
          <w:trHeight w:val="305"/>
        </w:trPr>
        <w:tc>
          <w:tcPr>
            <w:tcW w:w="1768" w:type="dxa"/>
            <w:tcBorders>
              <w:top w:val="single" w:sz="4" w:space="0" w:color="000000"/>
              <w:bottom w:val="single" w:sz="8" w:space="0" w:color="000000"/>
            </w:tcBorders>
          </w:tcPr>
          <w:p w:rsidR="00E574CE" w:rsidRDefault="00E574CE">
            <w:pPr>
              <w:pStyle w:val="TableParagraph"/>
              <w:ind w:left="196"/>
              <w:rPr>
                <w:sz w:val="18"/>
              </w:rPr>
            </w:pPr>
            <w:r>
              <w:rPr>
                <w:sz w:val="18"/>
              </w:rPr>
              <w:t>Sample</w:t>
            </w:r>
            <w:r>
              <w:rPr>
                <w:spacing w:val="27"/>
                <w:sz w:val="18"/>
              </w:rPr>
              <w:t xml:space="preserve"> </w:t>
            </w:r>
            <w:r>
              <w:rPr>
                <w:spacing w:val="-10"/>
                <w:sz w:val="18"/>
              </w:rPr>
              <w:t>5</w:t>
            </w:r>
          </w:p>
        </w:tc>
        <w:tc>
          <w:tcPr>
            <w:tcW w:w="2376" w:type="dxa"/>
            <w:tcBorders>
              <w:top w:val="single" w:sz="4" w:space="0" w:color="000000"/>
              <w:bottom w:val="single" w:sz="8" w:space="0" w:color="000000"/>
            </w:tcBorders>
          </w:tcPr>
          <w:p w:rsidR="00E574CE" w:rsidRDefault="00E574CE">
            <w:pPr>
              <w:pStyle w:val="TableParagraph"/>
              <w:ind w:right="16"/>
              <w:rPr>
                <w:sz w:val="18"/>
              </w:rPr>
            </w:pPr>
            <w:r>
              <w:rPr>
                <w:sz w:val="18"/>
              </w:rPr>
              <w:t>Without</w:t>
            </w:r>
            <w:r>
              <w:rPr>
                <w:spacing w:val="16"/>
                <w:sz w:val="18"/>
              </w:rPr>
              <w:t xml:space="preserve"> </w:t>
            </w:r>
            <w:r>
              <w:rPr>
                <w:spacing w:val="-2"/>
                <w:sz w:val="18"/>
              </w:rPr>
              <w:t>plasticizer</w:t>
            </w:r>
          </w:p>
        </w:tc>
        <w:tc>
          <w:tcPr>
            <w:tcW w:w="1760" w:type="dxa"/>
            <w:tcBorders>
              <w:top w:val="single" w:sz="4" w:space="0" w:color="000000"/>
              <w:bottom w:val="single" w:sz="8" w:space="0" w:color="000000"/>
            </w:tcBorders>
          </w:tcPr>
          <w:p w:rsidR="00E574CE" w:rsidRDefault="00E574CE">
            <w:pPr>
              <w:pStyle w:val="TableParagraph"/>
              <w:ind w:right="223"/>
              <w:rPr>
                <w:sz w:val="18"/>
              </w:rPr>
            </w:pPr>
            <w:r>
              <w:rPr>
                <w:spacing w:val="-5"/>
                <w:w w:val="110"/>
                <w:sz w:val="18"/>
              </w:rPr>
              <w:t>FL</w:t>
            </w:r>
          </w:p>
        </w:tc>
        <w:tc>
          <w:tcPr>
            <w:tcW w:w="1953" w:type="dxa"/>
            <w:tcBorders>
              <w:top w:val="single" w:sz="4" w:space="0" w:color="000000"/>
              <w:bottom w:val="single" w:sz="8" w:space="0" w:color="000000"/>
            </w:tcBorders>
          </w:tcPr>
          <w:p w:rsidR="00E574CE" w:rsidRDefault="00E574CE">
            <w:pPr>
              <w:pStyle w:val="TableParagraph"/>
              <w:ind w:right="8"/>
              <w:rPr>
                <w:sz w:val="18"/>
              </w:rPr>
            </w:pPr>
            <w:r>
              <w:rPr>
                <w:spacing w:val="-4"/>
                <w:sz w:val="18"/>
              </w:rPr>
              <w:t>1.62</w:t>
            </w:r>
          </w:p>
        </w:tc>
      </w:tr>
    </w:tbl>
    <w:p w:rsidR="00E574CE" w:rsidRDefault="00E574CE">
      <w:pPr>
        <w:pStyle w:val="a5"/>
        <w:spacing w:before="58"/>
        <w:rPr>
          <w:sz w:val="18"/>
        </w:rPr>
      </w:pPr>
    </w:p>
    <w:p w:rsidR="00E574CE" w:rsidRPr="00E574CE" w:rsidRDefault="00E574CE">
      <w:pPr>
        <w:spacing w:line="271" w:lineRule="auto"/>
        <w:ind w:left="2761" w:right="151" w:hanging="6"/>
        <w:jc w:val="both"/>
        <w:rPr>
          <w:sz w:val="18"/>
          <w:lang w:val="en-US"/>
        </w:rPr>
      </w:pPr>
      <w:r w:rsidRPr="00E574CE">
        <w:rPr>
          <w:rFonts w:ascii="Palatino Linotype"/>
          <w:b/>
          <w:w w:val="105"/>
          <w:sz w:val="18"/>
          <w:lang w:val="en-US"/>
        </w:rPr>
        <w:t>Table 2.</w:t>
      </w:r>
      <w:r w:rsidRPr="00E574CE">
        <w:rPr>
          <w:rFonts w:ascii="Palatino Linotype"/>
          <w:b/>
          <w:spacing w:val="40"/>
          <w:w w:val="105"/>
          <w:sz w:val="18"/>
          <w:lang w:val="en-US"/>
        </w:rPr>
        <w:t xml:space="preserve"> </w:t>
      </w:r>
      <w:r w:rsidRPr="00E574CE">
        <w:rPr>
          <w:w w:val="105"/>
          <w:sz w:val="18"/>
          <w:lang w:val="en-US"/>
        </w:rPr>
        <w:t>Results of determination of methylol groups and formaldehyde using reverse</w:t>
      </w:r>
      <w:r w:rsidRPr="00E574CE">
        <w:rPr>
          <w:spacing w:val="40"/>
          <w:w w:val="105"/>
          <w:sz w:val="18"/>
          <w:lang w:val="en-US"/>
        </w:rPr>
        <w:t xml:space="preserve"> </w:t>
      </w:r>
      <w:r w:rsidRPr="00E574CE">
        <w:rPr>
          <w:w w:val="105"/>
          <w:sz w:val="18"/>
          <w:lang w:val="en-US"/>
        </w:rPr>
        <w:t>iodometric titration.</w:t>
      </w:r>
    </w:p>
    <w:p w:rsidR="00E574CE" w:rsidRDefault="00E574CE">
      <w:pPr>
        <w:pStyle w:val="a5"/>
        <w:spacing w:before="8"/>
        <w:rPr>
          <w:sz w:val="11"/>
        </w:rPr>
      </w:pPr>
    </w:p>
    <w:tbl>
      <w:tblPr>
        <w:tblStyle w:val="TableNormal"/>
        <w:tblW w:w="0" w:type="auto"/>
        <w:tblInd w:w="2769" w:type="dxa"/>
        <w:tblLayout w:type="fixed"/>
        <w:tblLook w:val="01E0" w:firstRow="1" w:lastRow="1" w:firstColumn="1" w:lastColumn="1" w:noHBand="0" w:noVBand="0"/>
      </w:tblPr>
      <w:tblGrid>
        <w:gridCol w:w="2904"/>
        <w:gridCol w:w="4954"/>
      </w:tblGrid>
      <w:tr w:rsidR="00E574CE" w:rsidRPr="00A03FD2">
        <w:trPr>
          <w:trHeight w:val="305"/>
        </w:trPr>
        <w:tc>
          <w:tcPr>
            <w:tcW w:w="2904" w:type="dxa"/>
            <w:tcBorders>
              <w:top w:val="single" w:sz="8" w:space="0" w:color="000000"/>
              <w:bottom w:val="single" w:sz="4" w:space="0" w:color="000000"/>
            </w:tcBorders>
          </w:tcPr>
          <w:p w:rsidR="00E574CE" w:rsidRDefault="00E574CE">
            <w:pPr>
              <w:pStyle w:val="TableParagraph"/>
              <w:spacing w:before="18"/>
              <w:ind w:left="304"/>
              <w:rPr>
                <w:rFonts w:ascii="Palatino Linotype"/>
                <w:b/>
                <w:sz w:val="18"/>
              </w:rPr>
            </w:pPr>
            <w:r>
              <w:rPr>
                <w:rFonts w:ascii="Palatino Linotype"/>
                <w:b/>
                <w:spacing w:val="-2"/>
                <w:sz w:val="18"/>
              </w:rPr>
              <w:t>Plasticizer</w:t>
            </w:r>
          </w:p>
        </w:tc>
        <w:tc>
          <w:tcPr>
            <w:tcW w:w="4954" w:type="dxa"/>
            <w:tcBorders>
              <w:top w:val="single" w:sz="8" w:space="0" w:color="000000"/>
              <w:bottom w:val="single" w:sz="4" w:space="0" w:color="000000"/>
            </w:tcBorders>
          </w:tcPr>
          <w:p w:rsidR="00E574CE" w:rsidRDefault="00E574CE">
            <w:pPr>
              <w:pStyle w:val="TableParagraph"/>
              <w:spacing w:before="18"/>
              <w:ind w:left="304"/>
              <w:rPr>
                <w:rFonts w:ascii="Palatino Linotype"/>
                <w:b/>
                <w:sz w:val="18"/>
              </w:rPr>
            </w:pPr>
            <w:r>
              <w:rPr>
                <w:rFonts w:ascii="Palatino Linotype"/>
                <w:b/>
                <w:sz w:val="18"/>
              </w:rPr>
              <w:t>Content</w:t>
            </w:r>
            <w:r>
              <w:rPr>
                <w:rFonts w:ascii="Palatino Linotype"/>
                <w:b/>
                <w:spacing w:val="-8"/>
                <w:sz w:val="18"/>
              </w:rPr>
              <w:t xml:space="preserve"> </w:t>
            </w:r>
            <w:r>
              <w:rPr>
                <w:rFonts w:ascii="Palatino Linotype"/>
                <w:b/>
                <w:sz w:val="18"/>
              </w:rPr>
              <w:t>of</w:t>
            </w:r>
            <w:r>
              <w:rPr>
                <w:rFonts w:ascii="Palatino Linotype"/>
                <w:b/>
                <w:spacing w:val="-7"/>
                <w:sz w:val="18"/>
              </w:rPr>
              <w:t xml:space="preserve"> </w:t>
            </w:r>
            <w:r>
              <w:rPr>
                <w:rFonts w:ascii="Palatino Linotype"/>
                <w:b/>
                <w:sz w:val="18"/>
              </w:rPr>
              <w:t>Methylol</w:t>
            </w:r>
            <w:r>
              <w:rPr>
                <w:rFonts w:ascii="Palatino Linotype"/>
                <w:b/>
                <w:spacing w:val="-8"/>
                <w:sz w:val="18"/>
              </w:rPr>
              <w:t xml:space="preserve"> </w:t>
            </w:r>
            <w:r>
              <w:rPr>
                <w:rFonts w:ascii="Palatino Linotype"/>
                <w:b/>
                <w:sz w:val="18"/>
              </w:rPr>
              <w:t>Groups</w:t>
            </w:r>
            <w:r>
              <w:rPr>
                <w:rFonts w:ascii="Palatino Linotype"/>
                <w:b/>
                <w:spacing w:val="-7"/>
                <w:sz w:val="18"/>
              </w:rPr>
              <w:t xml:space="preserve"> </w:t>
            </w:r>
            <w:r>
              <w:rPr>
                <w:rFonts w:ascii="Palatino Linotype"/>
                <w:b/>
                <w:sz w:val="18"/>
              </w:rPr>
              <w:t>and</w:t>
            </w:r>
            <w:r>
              <w:rPr>
                <w:rFonts w:ascii="Palatino Linotype"/>
                <w:b/>
                <w:spacing w:val="-8"/>
                <w:sz w:val="18"/>
              </w:rPr>
              <w:t xml:space="preserve"> </w:t>
            </w:r>
            <w:r>
              <w:rPr>
                <w:rFonts w:ascii="Palatino Linotype"/>
                <w:b/>
                <w:sz w:val="18"/>
              </w:rPr>
              <w:t>Formaldehyde,</w:t>
            </w:r>
            <w:r>
              <w:rPr>
                <w:rFonts w:ascii="Palatino Linotype"/>
                <w:b/>
                <w:spacing w:val="-7"/>
                <w:sz w:val="18"/>
              </w:rPr>
              <w:t xml:space="preserve"> </w:t>
            </w:r>
            <w:r>
              <w:rPr>
                <w:rFonts w:ascii="Palatino Linotype"/>
                <w:b/>
                <w:spacing w:val="-10"/>
                <w:sz w:val="18"/>
              </w:rPr>
              <w:t>%</w:t>
            </w:r>
          </w:p>
        </w:tc>
      </w:tr>
      <w:tr w:rsidR="00E574CE">
        <w:trPr>
          <w:trHeight w:val="305"/>
        </w:trPr>
        <w:tc>
          <w:tcPr>
            <w:tcW w:w="2904" w:type="dxa"/>
            <w:tcBorders>
              <w:top w:val="single" w:sz="4" w:space="0" w:color="000000"/>
              <w:bottom w:val="single" w:sz="4" w:space="0" w:color="000000"/>
            </w:tcBorders>
          </w:tcPr>
          <w:p w:rsidR="00E574CE" w:rsidRDefault="00E574CE">
            <w:pPr>
              <w:pStyle w:val="TableParagraph"/>
              <w:ind w:left="304"/>
              <w:rPr>
                <w:sz w:val="18"/>
              </w:rPr>
            </w:pPr>
            <w:r>
              <w:rPr>
                <w:w w:val="110"/>
                <w:sz w:val="18"/>
              </w:rPr>
              <w:t>HCl</w:t>
            </w:r>
            <w:r>
              <w:rPr>
                <w:spacing w:val="28"/>
                <w:w w:val="110"/>
                <w:sz w:val="18"/>
              </w:rPr>
              <w:t xml:space="preserve"> </w:t>
            </w:r>
            <w:r>
              <w:rPr>
                <w:spacing w:val="-2"/>
                <w:w w:val="110"/>
                <w:sz w:val="18"/>
              </w:rPr>
              <w:t>conc.</w:t>
            </w:r>
          </w:p>
        </w:tc>
        <w:tc>
          <w:tcPr>
            <w:tcW w:w="4954" w:type="dxa"/>
            <w:tcBorders>
              <w:top w:val="single" w:sz="4" w:space="0" w:color="000000"/>
              <w:bottom w:val="single" w:sz="4" w:space="0" w:color="000000"/>
            </w:tcBorders>
          </w:tcPr>
          <w:p w:rsidR="00E574CE" w:rsidRDefault="00E574CE">
            <w:pPr>
              <w:pStyle w:val="TableParagraph"/>
              <w:ind w:left="304"/>
              <w:rPr>
                <w:sz w:val="18"/>
              </w:rPr>
            </w:pPr>
            <w:r>
              <w:rPr>
                <w:spacing w:val="-4"/>
                <w:sz w:val="18"/>
              </w:rPr>
              <w:t>24.7</w:t>
            </w:r>
          </w:p>
        </w:tc>
      </w:tr>
      <w:tr w:rsidR="00E574CE">
        <w:trPr>
          <w:trHeight w:val="305"/>
        </w:trPr>
        <w:tc>
          <w:tcPr>
            <w:tcW w:w="2904" w:type="dxa"/>
            <w:tcBorders>
              <w:top w:val="single" w:sz="4" w:space="0" w:color="000000"/>
              <w:bottom w:val="single" w:sz="4" w:space="0" w:color="000000"/>
            </w:tcBorders>
          </w:tcPr>
          <w:p w:rsidR="00E574CE" w:rsidRDefault="00E574CE">
            <w:pPr>
              <w:pStyle w:val="TableParagraph"/>
              <w:ind w:left="304"/>
              <w:rPr>
                <w:sz w:val="18"/>
              </w:rPr>
            </w:pPr>
            <w:r>
              <w:rPr>
                <w:w w:val="110"/>
                <w:sz w:val="18"/>
              </w:rPr>
              <w:t>HEDP</w:t>
            </w:r>
            <w:r>
              <w:rPr>
                <w:spacing w:val="10"/>
                <w:w w:val="110"/>
                <w:sz w:val="18"/>
              </w:rPr>
              <w:t xml:space="preserve"> </w:t>
            </w:r>
            <w:r>
              <w:rPr>
                <w:spacing w:val="-5"/>
                <w:w w:val="110"/>
                <w:sz w:val="18"/>
              </w:rPr>
              <w:t>cr.</w:t>
            </w:r>
          </w:p>
        </w:tc>
        <w:tc>
          <w:tcPr>
            <w:tcW w:w="4954" w:type="dxa"/>
            <w:tcBorders>
              <w:top w:val="single" w:sz="4" w:space="0" w:color="000000"/>
              <w:bottom w:val="single" w:sz="4" w:space="0" w:color="000000"/>
            </w:tcBorders>
          </w:tcPr>
          <w:p w:rsidR="00E574CE" w:rsidRDefault="00E574CE">
            <w:pPr>
              <w:pStyle w:val="TableParagraph"/>
              <w:ind w:left="304"/>
              <w:rPr>
                <w:sz w:val="18"/>
              </w:rPr>
            </w:pPr>
            <w:r>
              <w:rPr>
                <w:spacing w:val="-5"/>
                <w:sz w:val="18"/>
              </w:rPr>
              <w:t>2.9</w:t>
            </w:r>
          </w:p>
        </w:tc>
      </w:tr>
      <w:tr w:rsidR="00E574CE">
        <w:trPr>
          <w:trHeight w:val="305"/>
        </w:trPr>
        <w:tc>
          <w:tcPr>
            <w:tcW w:w="2904" w:type="dxa"/>
            <w:tcBorders>
              <w:top w:val="single" w:sz="4" w:space="0" w:color="000000"/>
              <w:bottom w:val="single" w:sz="4" w:space="0" w:color="000000"/>
            </w:tcBorders>
          </w:tcPr>
          <w:p w:rsidR="00E574CE" w:rsidRDefault="00E574CE">
            <w:pPr>
              <w:pStyle w:val="TableParagraph"/>
              <w:ind w:left="304"/>
              <w:rPr>
                <w:sz w:val="18"/>
              </w:rPr>
            </w:pPr>
            <w:r>
              <w:rPr>
                <w:w w:val="115"/>
                <w:sz w:val="18"/>
              </w:rPr>
              <w:t>HCl</w:t>
            </w:r>
            <w:r>
              <w:rPr>
                <w:spacing w:val="12"/>
                <w:w w:val="115"/>
                <w:sz w:val="18"/>
              </w:rPr>
              <w:t xml:space="preserve"> </w:t>
            </w:r>
            <w:r>
              <w:rPr>
                <w:spacing w:val="-4"/>
                <w:w w:val="115"/>
                <w:sz w:val="18"/>
              </w:rPr>
              <w:t>dil.</w:t>
            </w:r>
          </w:p>
        </w:tc>
        <w:tc>
          <w:tcPr>
            <w:tcW w:w="4954" w:type="dxa"/>
            <w:tcBorders>
              <w:top w:val="single" w:sz="4" w:space="0" w:color="000000"/>
              <w:bottom w:val="single" w:sz="4" w:space="0" w:color="000000"/>
            </w:tcBorders>
          </w:tcPr>
          <w:p w:rsidR="00E574CE" w:rsidRDefault="00E574CE">
            <w:pPr>
              <w:pStyle w:val="TableParagraph"/>
              <w:ind w:left="304"/>
              <w:rPr>
                <w:sz w:val="18"/>
              </w:rPr>
            </w:pPr>
            <w:r>
              <w:rPr>
                <w:spacing w:val="-4"/>
                <w:sz w:val="18"/>
              </w:rPr>
              <w:t>15.5</w:t>
            </w:r>
          </w:p>
        </w:tc>
      </w:tr>
      <w:tr w:rsidR="00E574CE">
        <w:trPr>
          <w:trHeight w:val="305"/>
        </w:trPr>
        <w:tc>
          <w:tcPr>
            <w:tcW w:w="2904" w:type="dxa"/>
            <w:tcBorders>
              <w:top w:val="single" w:sz="4" w:space="0" w:color="000000"/>
              <w:bottom w:val="single" w:sz="4" w:space="0" w:color="000000"/>
            </w:tcBorders>
          </w:tcPr>
          <w:p w:rsidR="00E574CE" w:rsidRDefault="00E574CE">
            <w:pPr>
              <w:pStyle w:val="TableParagraph"/>
              <w:ind w:left="304"/>
              <w:rPr>
                <w:sz w:val="18"/>
              </w:rPr>
            </w:pPr>
            <w:r>
              <w:rPr>
                <w:w w:val="110"/>
                <w:sz w:val="18"/>
              </w:rPr>
              <w:t>HEDP</w:t>
            </w:r>
            <w:r>
              <w:rPr>
                <w:spacing w:val="10"/>
                <w:w w:val="110"/>
                <w:sz w:val="18"/>
              </w:rPr>
              <w:t xml:space="preserve"> </w:t>
            </w:r>
            <w:r>
              <w:rPr>
                <w:spacing w:val="-4"/>
                <w:w w:val="110"/>
                <w:sz w:val="18"/>
              </w:rPr>
              <w:t>sol.</w:t>
            </w:r>
          </w:p>
        </w:tc>
        <w:tc>
          <w:tcPr>
            <w:tcW w:w="4954" w:type="dxa"/>
            <w:tcBorders>
              <w:top w:val="single" w:sz="4" w:space="0" w:color="000000"/>
              <w:bottom w:val="single" w:sz="4" w:space="0" w:color="000000"/>
            </w:tcBorders>
          </w:tcPr>
          <w:p w:rsidR="00E574CE" w:rsidRDefault="00E574CE">
            <w:pPr>
              <w:pStyle w:val="TableParagraph"/>
              <w:ind w:left="304"/>
              <w:rPr>
                <w:sz w:val="18"/>
              </w:rPr>
            </w:pPr>
            <w:r>
              <w:rPr>
                <w:spacing w:val="-5"/>
                <w:sz w:val="18"/>
              </w:rPr>
              <w:t>1.7</w:t>
            </w:r>
          </w:p>
        </w:tc>
      </w:tr>
      <w:tr w:rsidR="00E574CE">
        <w:trPr>
          <w:trHeight w:val="305"/>
        </w:trPr>
        <w:tc>
          <w:tcPr>
            <w:tcW w:w="2904" w:type="dxa"/>
            <w:tcBorders>
              <w:top w:val="single" w:sz="4" w:space="0" w:color="000000"/>
              <w:bottom w:val="single" w:sz="8" w:space="0" w:color="000000"/>
            </w:tcBorders>
          </w:tcPr>
          <w:p w:rsidR="00E574CE" w:rsidRDefault="00E574CE">
            <w:pPr>
              <w:pStyle w:val="TableParagraph"/>
              <w:ind w:left="304"/>
              <w:rPr>
                <w:sz w:val="18"/>
              </w:rPr>
            </w:pPr>
            <w:r>
              <w:rPr>
                <w:sz w:val="18"/>
              </w:rPr>
              <w:t>Without</w:t>
            </w:r>
            <w:r>
              <w:rPr>
                <w:spacing w:val="16"/>
                <w:sz w:val="18"/>
              </w:rPr>
              <w:t xml:space="preserve"> </w:t>
            </w:r>
            <w:r>
              <w:rPr>
                <w:spacing w:val="-2"/>
                <w:sz w:val="18"/>
              </w:rPr>
              <w:t>plasticizer</w:t>
            </w:r>
          </w:p>
        </w:tc>
        <w:tc>
          <w:tcPr>
            <w:tcW w:w="4954" w:type="dxa"/>
            <w:tcBorders>
              <w:top w:val="single" w:sz="4" w:space="0" w:color="000000"/>
              <w:bottom w:val="single" w:sz="8" w:space="0" w:color="000000"/>
            </w:tcBorders>
          </w:tcPr>
          <w:p w:rsidR="00E574CE" w:rsidRDefault="00E574CE">
            <w:pPr>
              <w:pStyle w:val="TableParagraph"/>
              <w:ind w:left="304"/>
              <w:rPr>
                <w:sz w:val="18"/>
              </w:rPr>
            </w:pPr>
            <w:r>
              <w:rPr>
                <w:spacing w:val="-5"/>
                <w:sz w:val="18"/>
              </w:rPr>
              <w:t>2.7</w:t>
            </w:r>
          </w:p>
        </w:tc>
      </w:tr>
    </w:tbl>
    <w:p w:rsidR="00E574CE" w:rsidRDefault="00E574CE">
      <w:pPr>
        <w:pStyle w:val="a5"/>
        <w:spacing w:before="63"/>
        <w:rPr>
          <w:sz w:val="18"/>
        </w:rPr>
      </w:pPr>
    </w:p>
    <w:p w:rsidR="00E574CE" w:rsidRDefault="00E574CE">
      <w:pPr>
        <w:pStyle w:val="a5"/>
        <w:spacing w:line="256" w:lineRule="auto"/>
        <w:ind w:left="2761" w:right="149" w:firstLine="425"/>
      </w:pPr>
      <w:r>
        <w:t xml:space="preserve">The low levels of formaldehyde along with methylol groups suggest that in the absence of acid, the plasticization process takes significantly longer. The methylol groups formed in this scenario quickly react with melamine to create a network structure. Additionally, the extended plasticization time in the air allows for the desorption of unreacted formaldehyde from the surface of GUMEFA. These observations are supported by the spectrophotometric and fluorimetric measurements of formaldehyde in the polymers (Table </w:t>
      </w:r>
      <w:hyperlink w:anchor="_bookmark10" w:history="1">
        <w:r>
          <w:rPr>
            <w:color w:val="0774B7"/>
          </w:rPr>
          <w:t>2</w:t>
        </w:r>
      </w:hyperlink>
      <w:r>
        <w:t xml:space="preserve">). The highest formaldehyde content is found in GUMEFA produced without a plasticizer. In contrast, for GUMEFA samples made with HEDP, the formaldehyde content remains almost unchanged and falls within the margin of error (0.02 wt.% with the SF method, Table </w:t>
      </w:r>
      <w:hyperlink w:anchor="_bookmark10" w:history="1">
        <w:r>
          <w:rPr>
            <w:color w:val="0774B7"/>
          </w:rPr>
          <w:t>2</w:t>
        </w:r>
      </w:hyperlink>
      <w:r>
        <w:t>).</w:t>
      </w:r>
    </w:p>
    <w:p w:rsidR="00E574CE" w:rsidRDefault="00E574CE" w:rsidP="00E574CE">
      <w:pPr>
        <w:pStyle w:val="1"/>
        <w:numPr>
          <w:ilvl w:val="0"/>
          <w:numId w:val="6"/>
        </w:numPr>
        <w:tabs>
          <w:tab w:val="left" w:pos="2971"/>
        </w:tabs>
        <w:spacing w:before="179"/>
        <w:ind w:left="2971" w:hanging="210"/>
      </w:pPr>
      <w:r>
        <w:rPr>
          <w:spacing w:val="-2"/>
        </w:rPr>
        <w:t>Conclusions</w:t>
      </w:r>
    </w:p>
    <w:p w:rsidR="00E574CE" w:rsidRDefault="00E574CE">
      <w:pPr>
        <w:pStyle w:val="a5"/>
        <w:spacing w:before="61" w:line="256" w:lineRule="auto"/>
        <w:ind w:left="2753" w:right="118" w:firstLine="433"/>
      </w:pPr>
      <w:r>
        <w:t xml:space="preserve">In this study, a glycoluryl and melamine complex (GU-ME) at a 1:5 </w:t>
      </w:r>
      <w:proofErr w:type="gramStart"/>
      <w:r>
        <w:t>ratio</w:t>
      </w:r>
      <w:proofErr w:type="gramEnd"/>
      <w:r>
        <w:t xml:space="preserve"> was synthe- sized and characterized using IR and NMR spectroscopy.</w:t>
      </w:r>
      <w:r>
        <w:rPr>
          <w:spacing w:val="40"/>
        </w:rPr>
        <w:t xml:space="preserve"> </w:t>
      </w:r>
      <w:r>
        <w:t>In the next phase, this complex</w:t>
      </w:r>
      <w:r>
        <w:rPr>
          <w:spacing w:val="80"/>
        </w:rPr>
        <w:t xml:space="preserve"> </w:t>
      </w:r>
      <w:r>
        <w:t>was</w:t>
      </w:r>
      <w:r>
        <w:rPr>
          <w:spacing w:val="40"/>
        </w:rPr>
        <w:t xml:space="preserve"> </w:t>
      </w:r>
      <w:r>
        <w:t>polycondensed</w:t>
      </w:r>
      <w:r>
        <w:rPr>
          <w:spacing w:val="40"/>
        </w:rPr>
        <w:t xml:space="preserve"> </w:t>
      </w:r>
      <w:r>
        <w:t>into</w:t>
      </w:r>
      <w:r>
        <w:rPr>
          <w:spacing w:val="40"/>
        </w:rPr>
        <w:t xml:space="preserve"> </w:t>
      </w:r>
      <w:r>
        <w:t>the</w:t>
      </w:r>
      <w:r>
        <w:rPr>
          <w:spacing w:val="40"/>
        </w:rPr>
        <w:t xml:space="preserve"> </w:t>
      </w:r>
      <w:r>
        <w:t>polymer</w:t>
      </w:r>
      <w:r>
        <w:rPr>
          <w:spacing w:val="40"/>
        </w:rPr>
        <w:t xml:space="preserve"> </w:t>
      </w:r>
      <w:r>
        <w:t>GUMEFA</w:t>
      </w:r>
      <w:r>
        <w:rPr>
          <w:spacing w:val="40"/>
        </w:rPr>
        <w:t xml:space="preserve"> </w:t>
      </w:r>
      <w:r>
        <w:t>using</w:t>
      </w:r>
      <w:r>
        <w:rPr>
          <w:spacing w:val="40"/>
        </w:rPr>
        <w:t xml:space="preserve"> </w:t>
      </w:r>
      <w:r>
        <w:t>HEDP</w:t>
      </w:r>
      <w:r>
        <w:rPr>
          <w:spacing w:val="40"/>
        </w:rPr>
        <w:t xml:space="preserve"> </w:t>
      </w:r>
      <w:r>
        <w:t>as</w:t>
      </w:r>
      <w:r>
        <w:rPr>
          <w:spacing w:val="40"/>
        </w:rPr>
        <w:t xml:space="preserve"> </w:t>
      </w:r>
      <w:r>
        <w:t>a</w:t>
      </w:r>
      <w:r>
        <w:rPr>
          <w:spacing w:val="40"/>
        </w:rPr>
        <w:t xml:space="preserve"> </w:t>
      </w:r>
      <w:r>
        <w:t>“green”</w:t>
      </w:r>
      <w:r>
        <w:rPr>
          <w:spacing w:val="40"/>
        </w:rPr>
        <w:t xml:space="preserve"> </w:t>
      </w:r>
      <w:r>
        <w:t>plasticizer,</w:t>
      </w:r>
      <w:r>
        <w:rPr>
          <w:spacing w:val="40"/>
        </w:rPr>
        <w:t xml:space="preserve"> </w:t>
      </w:r>
      <w:r>
        <w:t>and its formation chemistry was proposed. The resulting GUMEFA was analyzed for its free formaldehyde and methylol group contents.</w:t>
      </w:r>
      <w:r>
        <w:rPr>
          <w:spacing w:val="40"/>
        </w:rPr>
        <w:t xml:space="preserve"> </w:t>
      </w:r>
      <w:r>
        <w:t>It was found that GUMEFA produced with</w:t>
      </w:r>
      <w:r>
        <w:rPr>
          <w:spacing w:val="40"/>
        </w:rPr>
        <w:t xml:space="preserve"> </w:t>
      </w:r>
      <w:r>
        <w:t>HEDP contained lower amounts of free formaldehyde (1.15–1.34 wt.%) and methylol</w:t>
      </w:r>
      <w:r>
        <w:rPr>
          <w:spacing w:val="80"/>
        </w:rPr>
        <w:t xml:space="preserve"> </w:t>
      </w:r>
      <w:r>
        <w:t>groups (1.56–0.54 wt.%) compared with the resin plasticized with HCl. These results indi- cate</w:t>
      </w:r>
      <w:r>
        <w:rPr>
          <w:spacing w:val="28"/>
        </w:rPr>
        <w:t xml:space="preserve"> </w:t>
      </w:r>
      <w:r>
        <w:t>that</w:t>
      </w:r>
      <w:r>
        <w:rPr>
          <w:spacing w:val="28"/>
        </w:rPr>
        <w:t xml:space="preserve"> </w:t>
      </w:r>
      <w:r>
        <w:t>using</w:t>
      </w:r>
      <w:r>
        <w:rPr>
          <w:spacing w:val="28"/>
        </w:rPr>
        <w:t xml:space="preserve"> </w:t>
      </w:r>
      <w:r>
        <w:t>HEDP</w:t>
      </w:r>
      <w:r>
        <w:rPr>
          <w:spacing w:val="28"/>
        </w:rPr>
        <w:t xml:space="preserve"> </w:t>
      </w:r>
      <w:r>
        <w:t>as</w:t>
      </w:r>
      <w:r>
        <w:rPr>
          <w:spacing w:val="28"/>
        </w:rPr>
        <w:t xml:space="preserve"> </w:t>
      </w:r>
      <w:r>
        <w:t>a</w:t>
      </w:r>
      <w:r>
        <w:rPr>
          <w:spacing w:val="28"/>
        </w:rPr>
        <w:t xml:space="preserve"> </w:t>
      </w:r>
      <w:r>
        <w:t>plasticizer</w:t>
      </w:r>
      <w:r>
        <w:rPr>
          <w:spacing w:val="28"/>
        </w:rPr>
        <w:t xml:space="preserve"> </w:t>
      </w:r>
      <w:r>
        <w:t>reduces</w:t>
      </w:r>
      <w:r>
        <w:rPr>
          <w:spacing w:val="28"/>
        </w:rPr>
        <w:t xml:space="preserve"> </w:t>
      </w:r>
      <w:r>
        <w:t>the</w:t>
      </w:r>
      <w:r>
        <w:rPr>
          <w:spacing w:val="28"/>
        </w:rPr>
        <w:t xml:space="preserve"> </w:t>
      </w:r>
      <w:r>
        <w:t>free</w:t>
      </w:r>
      <w:r>
        <w:rPr>
          <w:spacing w:val="28"/>
        </w:rPr>
        <w:t xml:space="preserve"> </w:t>
      </w:r>
      <w:r>
        <w:t>formaldehyde</w:t>
      </w:r>
      <w:r>
        <w:rPr>
          <w:spacing w:val="28"/>
        </w:rPr>
        <w:t xml:space="preserve"> </w:t>
      </w:r>
      <w:r>
        <w:t>levels</w:t>
      </w:r>
      <w:r>
        <w:rPr>
          <w:spacing w:val="28"/>
        </w:rPr>
        <w:t xml:space="preserve"> </w:t>
      </w:r>
      <w:r>
        <w:t>and</w:t>
      </w:r>
      <w:r>
        <w:rPr>
          <w:spacing w:val="28"/>
        </w:rPr>
        <w:t xml:space="preserve"> </w:t>
      </w:r>
      <w:r>
        <w:t>broadens the potential applications of the resulting GUMEFA. The study enhances the understanding</w:t>
      </w:r>
      <w:r>
        <w:rPr>
          <w:spacing w:val="40"/>
        </w:rPr>
        <w:t xml:space="preserve"> </w:t>
      </w:r>
      <w:r>
        <w:t>of the plasticization process for glycoluril–melamine resins and allows for the optimization of</w:t>
      </w:r>
      <w:r>
        <w:rPr>
          <w:spacing w:val="40"/>
        </w:rPr>
        <w:t xml:space="preserve"> </w:t>
      </w:r>
      <w:r>
        <w:t>the</w:t>
      </w:r>
      <w:r>
        <w:rPr>
          <w:spacing w:val="40"/>
        </w:rPr>
        <w:t xml:space="preserve"> </w:t>
      </w:r>
      <w:r>
        <w:t>production</w:t>
      </w:r>
      <w:r>
        <w:rPr>
          <w:spacing w:val="40"/>
        </w:rPr>
        <w:t xml:space="preserve"> </w:t>
      </w:r>
      <w:r>
        <w:t>process</w:t>
      </w:r>
      <w:r>
        <w:rPr>
          <w:spacing w:val="40"/>
        </w:rPr>
        <w:t xml:space="preserve"> </w:t>
      </w:r>
      <w:r>
        <w:t>to</w:t>
      </w:r>
      <w:r>
        <w:rPr>
          <w:spacing w:val="40"/>
        </w:rPr>
        <w:t xml:space="preserve"> </w:t>
      </w:r>
      <w:r>
        <w:t>minimize</w:t>
      </w:r>
      <w:r>
        <w:rPr>
          <w:spacing w:val="40"/>
        </w:rPr>
        <w:t xml:space="preserve"> </w:t>
      </w:r>
      <w:r>
        <w:t>free</w:t>
      </w:r>
      <w:r>
        <w:rPr>
          <w:spacing w:val="40"/>
        </w:rPr>
        <w:t xml:space="preserve"> </w:t>
      </w:r>
      <w:r>
        <w:t>formaldehyde,</w:t>
      </w:r>
      <w:r>
        <w:rPr>
          <w:spacing w:val="40"/>
        </w:rPr>
        <w:t xml:space="preserve"> </w:t>
      </w:r>
      <w:r>
        <w:t>thereby</w:t>
      </w:r>
      <w:r>
        <w:rPr>
          <w:spacing w:val="40"/>
        </w:rPr>
        <w:t xml:space="preserve"> </w:t>
      </w:r>
      <w:r>
        <w:t>increasing</w:t>
      </w:r>
      <w:r>
        <w:rPr>
          <w:spacing w:val="40"/>
        </w:rPr>
        <w:t xml:space="preserve"> </w:t>
      </w:r>
      <w:r>
        <w:t>the</w:t>
      </w:r>
      <w:r>
        <w:rPr>
          <w:spacing w:val="40"/>
        </w:rPr>
        <w:t xml:space="preserve"> </w:t>
      </w:r>
      <w:r>
        <w:t>range</w:t>
      </w:r>
    </w:p>
    <w:p w:rsidR="00E574CE" w:rsidRDefault="00E574CE">
      <w:pPr>
        <w:pStyle w:val="a5"/>
        <w:spacing w:line="256" w:lineRule="auto"/>
        <w:sectPr w:rsidR="00E574CE">
          <w:pgSz w:w="11910" w:h="16840"/>
          <w:pgMar w:top="1320" w:right="566" w:bottom="280" w:left="566" w:header="985" w:footer="0" w:gutter="0"/>
          <w:cols w:space="720"/>
        </w:sectPr>
      </w:pPr>
    </w:p>
    <w:p w:rsidR="00E574CE" w:rsidRDefault="00E574CE">
      <w:pPr>
        <w:pStyle w:val="a5"/>
        <w:spacing w:before="177"/>
      </w:pPr>
    </w:p>
    <w:p w:rsidR="00E574CE" w:rsidRDefault="00E574CE">
      <w:pPr>
        <w:pStyle w:val="a5"/>
        <w:spacing w:line="256" w:lineRule="auto"/>
        <w:ind w:left="2756" w:right="151" w:firstLine="5"/>
      </w:pPr>
      <w:r>
        <w:rPr>
          <w:w w:val="105"/>
        </w:rPr>
        <w:t>of possible applications.</w:t>
      </w:r>
      <w:r>
        <w:rPr>
          <w:spacing w:val="34"/>
          <w:w w:val="105"/>
        </w:rPr>
        <w:t xml:space="preserve"> </w:t>
      </w:r>
      <w:r>
        <w:rPr>
          <w:w w:val="105"/>
        </w:rPr>
        <w:t xml:space="preserve">Additionally, the findings will assist in developing resins with </w:t>
      </w:r>
      <w:r>
        <w:t xml:space="preserve">various compositions and purposes, paving the way for creating composite materials with </w:t>
      </w:r>
      <w:r>
        <w:rPr>
          <w:w w:val="105"/>
        </w:rPr>
        <w:t>desired properties.</w:t>
      </w:r>
    </w:p>
    <w:p w:rsidR="00E574CE" w:rsidRDefault="00E574CE">
      <w:pPr>
        <w:pStyle w:val="a5"/>
        <w:spacing w:before="13"/>
        <w:rPr>
          <w:sz w:val="18"/>
        </w:rPr>
      </w:pPr>
    </w:p>
    <w:p w:rsidR="00E574CE" w:rsidRPr="00E574CE" w:rsidRDefault="00E574CE">
      <w:pPr>
        <w:spacing w:line="261" w:lineRule="auto"/>
        <w:ind w:left="2761" w:right="129" w:hanging="7"/>
        <w:jc w:val="both"/>
        <w:rPr>
          <w:sz w:val="18"/>
          <w:lang w:val="en-US"/>
        </w:rPr>
      </w:pPr>
      <w:r w:rsidRPr="00E574CE">
        <w:rPr>
          <w:rFonts w:ascii="Palatino Linotype" w:hAnsi="Palatino Linotype"/>
          <w:b/>
          <w:w w:val="105"/>
          <w:sz w:val="18"/>
          <w:lang w:val="en-US"/>
        </w:rPr>
        <w:t xml:space="preserve">Author Contributions: </w:t>
      </w:r>
      <w:r w:rsidRPr="00E574CE">
        <w:rPr>
          <w:w w:val="105"/>
          <w:sz w:val="18"/>
          <w:lang w:val="en-US"/>
        </w:rPr>
        <w:t>Conceptualization, A.U. and A.G.; methodology, A.B. and R.Y.; validation, S.S., M.A.I. and R.Y.; formal analysis, T.M. and A.K.; investigation, N.K.; resources, S.S. and M.A.I.; data curation, T.M. and A.K.; writing—original draft preparation, N.K. and A.U.; writing—review and editing, N.K.; visualization, R.R.; supervision, V.S.M.; funding acquisition, R.R. All authors have read and agreed to the published version of the manuscript.</w:t>
      </w:r>
    </w:p>
    <w:p w:rsidR="00E574CE" w:rsidRPr="00E574CE" w:rsidRDefault="00E574CE">
      <w:pPr>
        <w:spacing w:before="107"/>
        <w:ind w:left="2761"/>
        <w:jc w:val="both"/>
        <w:rPr>
          <w:sz w:val="18"/>
          <w:lang w:val="en-US"/>
        </w:rPr>
      </w:pPr>
      <w:r w:rsidRPr="00E574CE">
        <w:rPr>
          <w:rFonts w:ascii="Palatino Linotype"/>
          <w:b/>
          <w:sz w:val="18"/>
          <w:lang w:val="en-US"/>
        </w:rPr>
        <w:t>Funding:</w:t>
      </w:r>
      <w:r w:rsidRPr="00E574CE">
        <w:rPr>
          <w:rFonts w:ascii="Palatino Linotype"/>
          <w:b/>
          <w:spacing w:val="8"/>
          <w:sz w:val="18"/>
          <w:lang w:val="en-US"/>
        </w:rPr>
        <w:t xml:space="preserve"> </w:t>
      </w:r>
      <w:r w:rsidRPr="00E574CE">
        <w:rPr>
          <w:sz w:val="18"/>
          <w:lang w:val="en-US"/>
        </w:rPr>
        <w:t>This</w:t>
      </w:r>
      <w:r w:rsidRPr="00E574CE">
        <w:rPr>
          <w:spacing w:val="4"/>
          <w:sz w:val="18"/>
          <w:lang w:val="en-US"/>
        </w:rPr>
        <w:t xml:space="preserve"> </w:t>
      </w:r>
      <w:r w:rsidRPr="00E574CE">
        <w:rPr>
          <w:sz w:val="18"/>
          <w:lang w:val="en-US"/>
        </w:rPr>
        <w:t>research</w:t>
      </w:r>
      <w:r w:rsidRPr="00E574CE">
        <w:rPr>
          <w:spacing w:val="4"/>
          <w:sz w:val="18"/>
          <w:lang w:val="en-US"/>
        </w:rPr>
        <w:t xml:space="preserve"> </w:t>
      </w:r>
      <w:r w:rsidRPr="00E574CE">
        <w:rPr>
          <w:sz w:val="18"/>
          <w:lang w:val="en-US"/>
        </w:rPr>
        <w:t>received</w:t>
      </w:r>
      <w:r w:rsidRPr="00E574CE">
        <w:rPr>
          <w:spacing w:val="3"/>
          <w:sz w:val="18"/>
          <w:lang w:val="en-US"/>
        </w:rPr>
        <w:t xml:space="preserve"> </w:t>
      </w:r>
      <w:r w:rsidRPr="00E574CE">
        <w:rPr>
          <w:sz w:val="18"/>
          <w:lang w:val="en-US"/>
        </w:rPr>
        <w:t>no</w:t>
      </w:r>
      <w:r w:rsidRPr="00E574CE">
        <w:rPr>
          <w:spacing w:val="4"/>
          <w:sz w:val="18"/>
          <w:lang w:val="en-US"/>
        </w:rPr>
        <w:t xml:space="preserve"> </w:t>
      </w:r>
      <w:r w:rsidRPr="00E574CE">
        <w:rPr>
          <w:sz w:val="18"/>
          <w:lang w:val="en-US"/>
        </w:rPr>
        <w:t>external</w:t>
      </w:r>
      <w:r w:rsidRPr="00E574CE">
        <w:rPr>
          <w:spacing w:val="4"/>
          <w:sz w:val="18"/>
          <w:lang w:val="en-US"/>
        </w:rPr>
        <w:t xml:space="preserve"> </w:t>
      </w:r>
      <w:r w:rsidRPr="00E574CE">
        <w:rPr>
          <w:spacing w:val="-2"/>
          <w:sz w:val="18"/>
          <w:lang w:val="en-US"/>
        </w:rPr>
        <w:t>funding.</w:t>
      </w:r>
    </w:p>
    <w:p w:rsidR="00E574CE" w:rsidRPr="00E574CE" w:rsidRDefault="00E574CE">
      <w:pPr>
        <w:spacing w:before="111"/>
        <w:ind w:left="2761"/>
        <w:jc w:val="both"/>
        <w:rPr>
          <w:sz w:val="18"/>
          <w:lang w:val="en-US"/>
        </w:rPr>
      </w:pPr>
      <w:r w:rsidRPr="00E574CE">
        <w:rPr>
          <w:rFonts w:ascii="Palatino Linotype"/>
          <w:b/>
          <w:sz w:val="18"/>
          <w:lang w:val="en-US"/>
        </w:rPr>
        <w:t>Institutional</w:t>
      </w:r>
      <w:r w:rsidRPr="00E574CE">
        <w:rPr>
          <w:rFonts w:ascii="Palatino Linotype"/>
          <w:b/>
          <w:spacing w:val="-2"/>
          <w:sz w:val="18"/>
          <w:lang w:val="en-US"/>
        </w:rPr>
        <w:t xml:space="preserve"> </w:t>
      </w:r>
      <w:r w:rsidRPr="00E574CE">
        <w:rPr>
          <w:rFonts w:ascii="Palatino Linotype"/>
          <w:b/>
          <w:sz w:val="18"/>
          <w:lang w:val="en-US"/>
        </w:rPr>
        <w:t>Review</w:t>
      </w:r>
      <w:r w:rsidRPr="00E574CE">
        <w:rPr>
          <w:rFonts w:ascii="Palatino Linotype"/>
          <w:b/>
          <w:spacing w:val="-2"/>
          <w:sz w:val="18"/>
          <w:lang w:val="en-US"/>
        </w:rPr>
        <w:t xml:space="preserve"> </w:t>
      </w:r>
      <w:r w:rsidRPr="00E574CE">
        <w:rPr>
          <w:rFonts w:ascii="Palatino Linotype"/>
          <w:b/>
          <w:sz w:val="18"/>
          <w:lang w:val="en-US"/>
        </w:rPr>
        <w:t>Board</w:t>
      </w:r>
      <w:r w:rsidRPr="00E574CE">
        <w:rPr>
          <w:rFonts w:ascii="Palatino Linotype"/>
          <w:b/>
          <w:spacing w:val="-2"/>
          <w:sz w:val="18"/>
          <w:lang w:val="en-US"/>
        </w:rPr>
        <w:t xml:space="preserve"> </w:t>
      </w:r>
      <w:r w:rsidRPr="00E574CE">
        <w:rPr>
          <w:rFonts w:ascii="Palatino Linotype"/>
          <w:b/>
          <w:sz w:val="18"/>
          <w:lang w:val="en-US"/>
        </w:rPr>
        <w:t>Statement:</w:t>
      </w:r>
      <w:r w:rsidRPr="00E574CE">
        <w:rPr>
          <w:rFonts w:ascii="Palatino Linotype"/>
          <w:b/>
          <w:spacing w:val="8"/>
          <w:sz w:val="18"/>
          <w:lang w:val="en-US"/>
        </w:rPr>
        <w:t xml:space="preserve"> </w:t>
      </w:r>
      <w:r w:rsidRPr="00E574CE">
        <w:rPr>
          <w:sz w:val="18"/>
          <w:lang w:val="en-US"/>
        </w:rPr>
        <w:t>Not</w:t>
      </w:r>
      <w:r w:rsidRPr="00E574CE">
        <w:rPr>
          <w:spacing w:val="4"/>
          <w:sz w:val="18"/>
          <w:lang w:val="en-US"/>
        </w:rPr>
        <w:t xml:space="preserve"> </w:t>
      </w:r>
      <w:r w:rsidRPr="00E574CE">
        <w:rPr>
          <w:spacing w:val="-2"/>
          <w:sz w:val="18"/>
          <w:lang w:val="en-US"/>
        </w:rPr>
        <w:t>applicable.</w:t>
      </w:r>
    </w:p>
    <w:p w:rsidR="00E574CE" w:rsidRPr="008B5D97" w:rsidRDefault="00E574CE">
      <w:pPr>
        <w:spacing w:before="111" w:line="249" w:lineRule="auto"/>
        <w:ind w:left="2761" w:right="152"/>
        <w:jc w:val="both"/>
        <w:rPr>
          <w:sz w:val="18"/>
          <w:lang w:val="en-US"/>
        </w:rPr>
      </w:pPr>
      <w:r w:rsidRPr="00E574CE">
        <w:rPr>
          <w:rFonts w:ascii="Palatino Linotype"/>
          <w:b/>
          <w:sz w:val="18"/>
          <w:lang w:val="en-US"/>
        </w:rPr>
        <w:t xml:space="preserve">Data Availability Statement: </w:t>
      </w:r>
      <w:r w:rsidRPr="00E574CE">
        <w:rPr>
          <w:sz w:val="18"/>
          <w:lang w:val="en-US"/>
        </w:rPr>
        <w:t>The original contributions presented in this study are included in this</w:t>
      </w:r>
      <w:r w:rsidRPr="00E574CE">
        <w:rPr>
          <w:spacing w:val="40"/>
          <w:sz w:val="18"/>
          <w:lang w:val="en-US"/>
        </w:rPr>
        <w:t xml:space="preserve"> </w:t>
      </w:r>
      <w:r w:rsidRPr="00E574CE">
        <w:rPr>
          <w:sz w:val="18"/>
          <w:lang w:val="en-US"/>
        </w:rPr>
        <w:t>article.</w:t>
      </w:r>
      <w:r w:rsidRPr="00E574CE">
        <w:rPr>
          <w:spacing w:val="40"/>
          <w:sz w:val="18"/>
          <w:lang w:val="en-US"/>
        </w:rPr>
        <w:t xml:space="preserve"> </w:t>
      </w:r>
      <w:r w:rsidRPr="008B5D97">
        <w:rPr>
          <w:sz w:val="18"/>
          <w:lang w:val="en-US"/>
        </w:rPr>
        <w:t>Further inquiries can be directed to the corresponding authors.</w:t>
      </w:r>
    </w:p>
    <w:p w:rsidR="00E574CE" w:rsidRPr="008B5D97" w:rsidRDefault="00E574CE">
      <w:pPr>
        <w:spacing w:before="116"/>
        <w:ind w:left="2761"/>
        <w:jc w:val="both"/>
        <w:rPr>
          <w:sz w:val="18"/>
          <w:lang w:val="en-US"/>
        </w:rPr>
      </w:pPr>
      <w:r w:rsidRPr="008B5D97">
        <w:rPr>
          <w:rFonts w:ascii="Palatino Linotype"/>
          <w:b/>
          <w:sz w:val="18"/>
          <w:lang w:val="en-US"/>
        </w:rPr>
        <w:t>Conflicts</w:t>
      </w:r>
      <w:r w:rsidRPr="008B5D97">
        <w:rPr>
          <w:rFonts w:ascii="Palatino Linotype"/>
          <w:b/>
          <w:spacing w:val="-2"/>
          <w:sz w:val="18"/>
          <w:lang w:val="en-US"/>
        </w:rPr>
        <w:t xml:space="preserve"> </w:t>
      </w:r>
      <w:r w:rsidRPr="008B5D97">
        <w:rPr>
          <w:rFonts w:ascii="Palatino Linotype"/>
          <w:b/>
          <w:sz w:val="18"/>
          <w:lang w:val="en-US"/>
        </w:rPr>
        <w:t>of</w:t>
      </w:r>
      <w:r w:rsidRPr="008B5D97">
        <w:rPr>
          <w:rFonts w:ascii="Palatino Linotype"/>
          <w:b/>
          <w:spacing w:val="-2"/>
          <w:sz w:val="18"/>
          <w:lang w:val="en-US"/>
        </w:rPr>
        <w:t xml:space="preserve"> </w:t>
      </w:r>
      <w:r w:rsidRPr="008B5D97">
        <w:rPr>
          <w:rFonts w:ascii="Palatino Linotype"/>
          <w:b/>
          <w:sz w:val="18"/>
          <w:lang w:val="en-US"/>
        </w:rPr>
        <w:t>Interest:</w:t>
      </w:r>
      <w:r w:rsidRPr="008B5D97">
        <w:rPr>
          <w:rFonts w:ascii="Palatino Linotype"/>
          <w:b/>
          <w:spacing w:val="9"/>
          <w:sz w:val="18"/>
          <w:lang w:val="en-US"/>
        </w:rPr>
        <w:t xml:space="preserve"> </w:t>
      </w:r>
      <w:r w:rsidRPr="008B5D97">
        <w:rPr>
          <w:sz w:val="18"/>
          <w:lang w:val="en-US"/>
        </w:rPr>
        <w:t>The</w:t>
      </w:r>
      <w:r w:rsidRPr="008B5D97">
        <w:rPr>
          <w:spacing w:val="4"/>
          <w:sz w:val="18"/>
          <w:lang w:val="en-US"/>
        </w:rPr>
        <w:t xml:space="preserve"> </w:t>
      </w:r>
      <w:r w:rsidRPr="008B5D97">
        <w:rPr>
          <w:sz w:val="18"/>
          <w:lang w:val="en-US"/>
        </w:rPr>
        <w:t>authors</w:t>
      </w:r>
      <w:r w:rsidRPr="008B5D97">
        <w:rPr>
          <w:spacing w:val="4"/>
          <w:sz w:val="18"/>
          <w:lang w:val="en-US"/>
        </w:rPr>
        <w:t xml:space="preserve"> </w:t>
      </w:r>
      <w:r w:rsidRPr="008B5D97">
        <w:rPr>
          <w:sz w:val="18"/>
          <w:lang w:val="en-US"/>
        </w:rPr>
        <w:t>declare</w:t>
      </w:r>
      <w:r w:rsidRPr="008B5D97">
        <w:rPr>
          <w:spacing w:val="4"/>
          <w:sz w:val="18"/>
          <w:lang w:val="en-US"/>
        </w:rPr>
        <w:t xml:space="preserve"> </w:t>
      </w:r>
      <w:r w:rsidRPr="008B5D97">
        <w:rPr>
          <w:sz w:val="18"/>
          <w:lang w:val="en-US"/>
        </w:rPr>
        <w:t>no</w:t>
      </w:r>
      <w:r w:rsidRPr="008B5D97">
        <w:rPr>
          <w:spacing w:val="4"/>
          <w:sz w:val="18"/>
          <w:lang w:val="en-US"/>
        </w:rPr>
        <w:t xml:space="preserve"> </w:t>
      </w:r>
      <w:r w:rsidRPr="008B5D97">
        <w:rPr>
          <w:sz w:val="18"/>
          <w:lang w:val="en-US"/>
        </w:rPr>
        <w:t>conflicts</w:t>
      </w:r>
      <w:r w:rsidRPr="008B5D97">
        <w:rPr>
          <w:spacing w:val="4"/>
          <w:sz w:val="18"/>
          <w:lang w:val="en-US"/>
        </w:rPr>
        <w:t xml:space="preserve"> </w:t>
      </w:r>
      <w:r w:rsidRPr="008B5D97">
        <w:rPr>
          <w:sz w:val="18"/>
          <w:lang w:val="en-US"/>
        </w:rPr>
        <w:t>of</w:t>
      </w:r>
      <w:r w:rsidRPr="008B5D97">
        <w:rPr>
          <w:spacing w:val="4"/>
          <w:sz w:val="18"/>
          <w:lang w:val="en-US"/>
        </w:rPr>
        <w:t xml:space="preserve"> </w:t>
      </w:r>
      <w:r w:rsidRPr="008B5D97">
        <w:rPr>
          <w:spacing w:val="-2"/>
          <w:sz w:val="18"/>
          <w:lang w:val="en-US"/>
        </w:rPr>
        <w:t>interest.</w:t>
      </w:r>
    </w:p>
    <w:p w:rsidR="00E574CE" w:rsidRDefault="00E574CE">
      <w:pPr>
        <w:pStyle w:val="1"/>
        <w:spacing w:before="184"/>
      </w:pPr>
      <w:r>
        <w:rPr>
          <w:spacing w:val="-2"/>
        </w:rPr>
        <w:t>References</w:t>
      </w:r>
    </w:p>
    <w:p w:rsidR="00E574CE" w:rsidRDefault="00E574CE" w:rsidP="00E574CE">
      <w:pPr>
        <w:pStyle w:val="a9"/>
        <w:numPr>
          <w:ilvl w:val="0"/>
          <w:numId w:val="5"/>
        </w:numPr>
        <w:tabs>
          <w:tab w:val="left" w:pos="569"/>
          <w:tab w:val="left" w:pos="576"/>
        </w:tabs>
        <w:spacing w:before="59" w:line="252" w:lineRule="auto"/>
        <w:ind w:right="151" w:hanging="422"/>
        <w:jc w:val="both"/>
        <w:rPr>
          <w:sz w:val="18"/>
        </w:rPr>
      </w:pPr>
      <w:r>
        <w:rPr>
          <w:sz w:val="18"/>
        </w:rPr>
        <w:t>Hollande,</w:t>
      </w:r>
      <w:r>
        <w:rPr>
          <w:spacing w:val="40"/>
          <w:sz w:val="18"/>
        </w:rPr>
        <w:t xml:space="preserve"> </w:t>
      </w:r>
      <w:r>
        <w:rPr>
          <w:sz w:val="18"/>
        </w:rPr>
        <w:t>L.;</w:t>
      </w:r>
      <w:r>
        <w:rPr>
          <w:spacing w:val="38"/>
          <w:sz w:val="18"/>
        </w:rPr>
        <w:t xml:space="preserve"> </w:t>
      </w:r>
      <w:r>
        <w:rPr>
          <w:sz w:val="18"/>
        </w:rPr>
        <w:t>Marcolino,</w:t>
      </w:r>
      <w:r>
        <w:rPr>
          <w:spacing w:val="38"/>
          <w:sz w:val="18"/>
        </w:rPr>
        <w:t xml:space="preserve"> </w:t>
      </w:r>
      <w:r>
        <w:rPr>
          <w:sz w:val="18"/>
        </w:rPr>
        <w:t>I.D.;</w:t>
      </w:r>
      <w:r>
        <w:rPr>
          <w:spacing w:val="40"/>
          <w:sz w:val="18"/>
        </w:rPr>
        <w:t xml:space="preserve"> </w:t>
      </w:r>
      <w:r>
        <w:rPr>
          <w:sz w:val="18"/>
        </w:rPr>
        <w:t>Balaguer,</w:t>
      </w:r>
      <w:r>
        <w:rPr>
          <w:spacing w:val="38"/>
          <w:sz w:val="18"/>
        </w:rPr>
        <w:t xml:space="preserve"> </w:t>
      </w:r>
      <w:r>
        <w:rPr>
          <w:sz w:val="18"/>
        </w:rPr>
        <w:t>P.;</w:t>
      </w:r>
      <w:r>
        <w:rPr>
          <w:spacing w:val="40"/>
          <w:sz w:val="18"/>
        </w:rPr>
        <w:t xml:space="preserve"> </w:t>
      </w:r>
      <w:r>
        <w:rPr>
          <w:sz w:val="18"/>
        </w:rPr>
        <w:t>Domenek,</w:t>
      </w:r>
      <w:r>
        <w:rPr>
          <w:spacing w:val="38"/>
          <w:sz w:val="18"/>
        </w:rPr>
        <w:t xml:space="preserve"> </w:t>
      </w:r>
      <w:r>
        <w:rPr>
          <w:sz w:val="18"/>
        </w:rPr>
        <w:t>S.;</w:t>
      </w:r>
      <w:r>
        <w:rPr>
          <w:spacing w:val="38"/>
          <w:sz w:val="18"/>
        </w:rPr>
        <w:t xml:space="preserve"> </w:t>
      </w:r>
      <w:r>
        <w:rPr>
          <w:sz w:val="18"/>
        </w:rPr>
        <w:t>Gross,</w:t>
      </w:r>
      <w:r>
        <w:rPr>
          <w:spacing w:val="38"/>
          <w:sz w:val="18"/>
        </w:rPr>
        <w:t xml:space="preserve"> </w:t>
      </w:r>
      <w:r>
        <w:rPr>
          <w:sz w:val="18"/>
        </w:rPr>
        <w:t>R.A.;</w:t>
      </w:r>
      <w:r>
        <w:rPr>
          <w:spacing w:val="38"/>
          <w:sz w:val="18"/>
        </w:rPr>
        <w:t xml:space="preserve"> </w:t>
      </w:r>
      <w:r>
        <w:rPr>
          <w:sz w:val="18"/>
        </w:rPr>
        <w:t>Allais,</w:t>
      </w:r>
      <w:r>
        <w:rPr>
          <w:spacing w:val="38"/>
          <w:sz w:val="18"/>
        </w:rPr>
        <w:t xml:space="preserve"> </w:t>
      </w:r>
      <w:r>
        <w:rPr>
          <w:sz w:val="18"/>
        </w:rPr>
        <w:t>F.</w:t>
      </w:r>
      <w:r>
        <w:rPr>
          <w:spacing w:val="38"/>
          <w:sz w:val="18"/>
        </w:rPr>
        <w:t xml:space="preserve"> </w:t>
      </w:r>
      <w:r>
        <w:rPr>
          <w:sz w:val="18"/>
        </w:rPr>
        <w:t>Preparation</w:t>
      </w:r>
      <w:r>
        <w:rPr>
          <w:spacing w:val="38"/>
          <w:sz w:val="18"/>
        </w:rPr>
        <w:t xml:space="preserve"> </w:t>
      </w:r>
      <w:r>
        <w:rPr>
          <w:sz w:val="18"/>
        </w:rPr>
        <w:t>of</w:t>
      </w:r>
      <w:r>
        <w:rPr>
          <w:spacing w:val="38"/>
          <w:sz w:val="18"/>
        </w:rPr>
        <w:t xml:space="preserve"> </w:t>
      </w:r>
      <w:r>
        <w:rPr>
          <w:sz w:val="18"/>
        </w:rPr>
        <w:t>Renewable</w:t>
      </w:r>
      <w:r>
        <w:rPr>
          <w:spacing w:val="38"/>
          <w:sz w:val="18"/>
        </w:rPr>
        <w:t xml:space="preserve"> </w:t>
      </w:r>
      <w:r>
        <w:rPr>
          <w:sz w:val="18"/>
        </w:rPr>
        <w:t>Epoxy-Amine</w:t>
      </w:r>
      <w:r>
        <w:rPr>
          <w:spacing w:val="38"/>
          <w:sz w:val="18"/>
        </w:rPr>
        <w:t xml:space="preserve"> </w:t>
      </w:r>
      <w:r>
        <w:rPr>
          <w:sz w:val="18"/>
        </w:rPr>
        <w:t>Resins</w:t>
      </w:r>
      <w:r>
        <w:rPr>
          <w:spacing w:val="40"/>
          <w:sz w:val="18"/>
        </w:rPr>
        <w:t xml:space="preserve"> </w:t>
      </w:r>
      <w:proofErr w:type="gramStart"/>
      <w:r>
        <w:rPr>
          <w:sz w:val="18"/>
        </w:rPr>
        <w:t>With</w:t>
      </w:r>
      <w:proofErr w:type="gramEnd"/>
      <w:r>
        <w:rPr>
          <w:sz w:val="18"/>
        </w:rPr>
        <w:t xml:space="preserve"> Tunable Thermo-Mechanical Properties, Wettability and Degradation Abilities From Lignocellulose- and Plant Oils-Derived</w:t>
      </w:r>
      <w:r>
        <w:rPr>
          <w:spacing w:val="40"/>
          <w:sz w:val="18"/>
        </w:rPr>
        <w:t xml:space="preserve"> </w:t>
      </w:r>
      <w:r>
        <w:rPr>
          <w:sz w:val="18"/>
        </w:rPr>
        <w:t xml:space="preserve">Components. </w:t>
      </w:r>
      <w:r>
        <w:rPr>
          <w:rFonts w:ascii="Palatino Linotype"/>
          <w:i/>
          <w:sz w:val="18"/>
        </w:rPr>
        <w:t xml:space="preserve">Front. Chem. </w:t>
      </w:r>
      <w:r>
        <w:rPr>
          <w:rFonts w:ascii="Palatino Linotype"/>
          <w:b/>
          <w:sz w:val="18"/>
        </w:rPr>
        <w:t>2019</w:t>
      </w:r>
      <w:r>
        <w:rPr>
          <w:sz w:val="18"/>
        </w:rPr>
        <w:t xml:space="preserve">, </w:t>
      </w:r>
      <w:r>
        <w:rPr>
          <w:rFonts w:ascii="Palatino Linotype"/>
          <w:i/>
          <w:sz w:val="18"/>
        </w:rPr>
        <w:t>7</w:t>
      </w:r>
      <w:r>
        <w:rPr>
          <w:sz w:val="18"/>
        </w:rPr>
        <w:t>, 159. [</w:t>
      </w:r>
      <w:hyperlink r:id="rId448">
        <w:r>
          <w:rPr>
            <w:color w:val="0774B7"/>
            <w:sz w:val="18"/>
          </w:rPr>
          <w:t>CrossRef</w:t>
        </w:r>
      </w:hyperlink>
      <w:r>
        <w:rPr>
          <w:sz w:val="18"/>
        </w:rPr>
        <w:t>] [</w:t>
      </w:r>
      <w:hyperlink r:id="rId449">
        <w:r>
          <w:rPr>
            <w:color w:val="0774B7"/>
            <w:sz w:val="18"/>
          </w:rPr>
          <w:t>PubMed</w:t>
        </w:r>
      </w:hyperlink>
      <w:r>
        <w:rPr>
          <w:sz w:val="18"/>
        </w:rPr>
        <w:t>]</w:t>
      </w:r>
    </w:p>
    <w:p w:rsidR="00E574CE" w:rsidRDefault="00E574CE" w:rsidP="00E574CE">
      <w:pPr>
        <w:pStyle w:val="a9"/>
        <w:numPr>
          <w:ilvl w:val="0"/>
          <w:numId w:val="5"/>
        </w:numPr>
        <w:tabs>
          <w:tab w:val="left" w:pos="576"/>
          <w:tab w:val="left" w:pos="578"/>
        </w:tabs>
        <w:spacing w:line="242" w:lineRule="auto"/>
        <w:ind w:left="578" w:right="149"/>
        <w:jc w:val="both"/>
        <w:rPr>
          <w:sz w:val="18"/>
        </w:rPr>
      </w:pPr>
      <w:r>
        <w:rPr>
          <w:spacing w:val="-2"/>
          <w:w w:val="105"/>
          <w:sz w:val="18"/>
        </w:rPr>
        <w:t>Solt, P.; Konnerth, J.; Gindl-Altmutter, W.; Kantner, W.; Moser, J.; Mitter, R.; van Herwijnen, H.W.G. Technological Performance of</w:t>
      </w:r>
      <w:r>
        <w:rPr>
          <w:w w:val="105"/>
          <w:sz w:val="18"/>
        </w:rPr>
        <w:t xml:space="preserve"> Formaldehyde-Free</w:t>
      </w:r>
      <w:r>
        <w:rPr>
          <w:spacing w:val="-5"/>
          <w:w w:val="105"/>
          <w:sz w:val="18"/>
        </w:rPr>
        <w:t xml:space="preserve"> </w:t>
      </w:r>
      <w:r>
        <w:rPr>
          <w:w w:val="105"/>
          <w:sz w:val="18"/>
        </w:rPr>
        <w:t>Adhesive</w:t>
      </w:r>
      <w:r>
        <w:rPr>
          <w:spacing w:val="-5"/>
          <w:w w:val="105"/>
          <w:sz w:val="18"/>
        </w:rPr>
        <w:t xml:space="preserve"> </w:t>
      </w:r>
      <w:r>
        <w:rPr>
          <w:w w:val="105"/>
          <w:sz w:val="18"/>
        </w:rPr>
        <w:t>Alternatives</w:t>
      </w:r>
      <w:r>
        <w:rPr>
          <w:spacing w:val="-5"/>
          <w:w w:val="105"/>
          <w:sz w:val="18"/>
        </w:rPr>
        <w:t xml:space="preserve"> </w:t>
      </w:r>
      <w:r>
        <w:rPr>
          <w:w w:val="105"/>
          <w:sz w:val="18"/>
        </w:rPr>
        <w:t>for</w:t>
      </w:r>
      <w:r>
        <w:rPr>
          <w:spacing w:val="-5"/>
          <w:w w:val="105"/>
          <w:sz w:val="18"/>
        </w:rPr>
        <w:t xml:space="preserve"> </w:t>
      </w:r>
      <w:r>
        <w:rPr>
          <w:w w:val="105"/>
          <w:sz w:val="18"/>
        </w:rPr>
        <w:t>Particleboard</w:t>
      </w:r>
      <w:r>
        <w:rPr>
          <w:spacing w:val="-5"/>
          <w:w w:val="105"/>
          <w:sz w:val="18"/>
        </w:rPr>
        <w:t xml:space="preserve"> </w:t>
      </w:r>
      <w:r>
        <w:rPr>
          <w:w w:val="105"/>
          <w:sz w:val="18"/>
        </w:rPr>
        <w:t xml:space="preserve">Industry. </w:t>
      </w:r>
      <w:r>
        <w:rPr>
          <w:rFonts w:ascii="Palatino Linotype" w:hAnsi="Palatino Linotype"/>
          <w:i/>
          <w:w w:val="105"/>
          <w:sz w:val="18"/>
        </w:rPr>
        <w:t>Int.</w:t>
      </w:r>
      <w:r>
        <w:rPr>
          <w:rFonts w:ascii="Palatino Linotype" w:hAnsi="Palatino Linotype"/>
          <w:i/>
          <w:spacing w:val="-2"/>
          <w:w w:val="105"/>
          <w:sz w:val="18"/>
        </w:rPr>
        <w:t xml:space="preserve"> </w:t>
      </w:r>
      <w:r>
        <w:rPr>
          <w:rFonts w:ascii="Palatino Linotype" w:hAnsi="Palatino Linotype"/>
          <w:i/>
          <w:w w:val="105"/>
          <w:sz w:val="18"/>
        </w:rPr>
        <w:t>J.</w:t>
      </w:r>
      <w:r>
        <w:rPr>
          <w:rFonts w:ascii="Palatino Linotype" w:hAnsi="Palatino Linotype"/>
          <w:i/>
          <w:spacing w:val="-11"/>
          <w:w w:val="105"/>
          <w:sz w:val="18"/>
        </w:rPr>
        <w:t xml:space="preserve"> </w:t>
      </w:r>
      <w:r>
        <w:rPr>
          <w:rFonts w:ascii="Palatino Linotype" w:hAnsi="Palatino Linotype"/>
          <w:i/>
          <w:w w:val="105"/>
          <w:sz w:val="18"/>
        </w:rPr>
        <w:t>Adhes.</w:t>
      </w:r>
      <w:r>
        <w:rPr>
          <w:rFonts w:ascii="Palatino Linotype" w:hAnsi="Palatino Linotype"/>
          <w:i/>
          <w:spacing w:val="-2"/>
          <w:w w:val="105"/>
          <w:sz w:val="18"/>
        </w:rPr>
        <w:t xml:space="preserve"> </w:t>
      </w:r>
      <w:r>
        <w:rPr>
          <w:rFonts w:ascii="Palatino Linotype" w:hAnsi="Palatino Linotype"/>
          <w:b/>
          <w:w w:val="105"/>
          <w:sz w:val="18"/>
        </w:rPr>
        <w:t>2019</w:t>
      </w:r>
      <w:r>
        <w:rPr>
          <w:w w:val="105"/>
          <w:sz w:val="18"/>
        </w:rPr>
        <w:t>,</w:t>
      </w:r>
      <w:r>
        <w:rPr>
          <w:spacing w:val="-5"/>
          <w:w w:val="105"/>
          <w:sz w:val="18"/>
        </w:rPr>
        <w:t xml:space="preserve"> </w:t>
      </w:r>
      <w:r>
        <w:rPr>
          <w:rFonts w:ascii="Palatino Linotype" w:hAnsi="Palatino Linotype"/>
          <w:i/>
          <w:w w:val="105"/>
          <w:sz w:val="18"/>
        </w:rPr>
        <w:t>94</w:t>
      </w:r>
      <w:r>
        <w:rPr>
          <w:w w:val="105"/>
          <w:sz w:val="18"/>
        </w:rPr>
        <w:t>,</w:t>
      </w:r>
      <w:r>
        <w:rPr>
          <w:spacing w:val="-5"/>
          <w:w w:val="105"/>
          <w:sz w:val="18"/>
        </w:rPr>
        <w:t xml:space="preserve"> </w:t>
      </w:r>
      <w:r>
        <w:rPr>
          <w:w w:val="105"/>
          <w:sz w:val="18"/>
        </w:rPr>
        <w:t>99–131. [</w:t>
      </w:r>
      <w:hyperlink r:id="rId450">
        <w:r>
          <w:rPr>
            <w:color w:val="0774B7"/>
            <w:w w:val="105"/>
            <w:sz w:val="18"/>
          </w:rPr>
          <w:t>CrossRef</w:t>
        </w:r>
      </w:hyperlink>
      <w:r>
        <w:rPr>
          <w:w w:val="105"/>
          <w:sz w:val="18"/>
        </w:rPr>
        <w:t>]</w:t>
      </w:r>
    </w:p>
    <w:p w:rsidR="00E574CE" w:rsidRDefault="00E574CE" w:rsidP="00E574CE">
      <w:pPr>
        <w:pStyle w:val="a9"/>
        <w:numPr>
          <w:ilvl w:val="0"/>
          <w:numId w:val="5"/>
        </w:numPr>
        <w:tabs>
          <w:tab w:val="left" w:pos="576"/>
          <w:tab w:val="left" w:pos="578"/>
        </w:tabs>
        <w:spacing w:line="242" w:lineRule="auto"/>
        <w:ind w:left="578" w:right="152"/>
        <w:jc w:val="both"/>
        <w:rPr>
          <w:sz w:val="18"/>
        </w:rPr>
      </w:pPr>
      <w:r>
        <w:rPr>
          <w:w w:val="105"/>
          <w:sz w:val="18"/>
        </w:rPr>
        <w:t>R</w:t>
      </w:r>
      <w:r>
        <w:rPr>
          <w:rFonts w:ascii="Georgia" w:hAnsi="Georgia"/>
          <w:w w:val="105"/>
          <w:sz w:val="18"/>
        </w:rPr>
        <w:t>é</w:t>
      </w:r>
      <w:r>
        <w:rPr>
          <w:w w:val="105"/>
          <w:sz w:val="18"/>
        </w:rPr>
        <w:t>h, R.; Igaz, R.; Krišt’</w:t>
      </w:r>
      <w:r>
        <w:rPr>
          <w:rFonts w:ascii="Georgia" w:hAnsi="Georgia"/>
          <w:w w:val="105"/>
          <w:sz w:val="18"/>
        </w:rPr>
        <w:t>á</w:t>
      </w:r>
      <w:r>
        <w:rPr>
          <w:w w:val="105"/>
          <w:sz w:val="18"/>
        </w:rPr>
        <w:t>k, L’.; Ružiak, I.; Gajtanska, M.; Bož</w:t>
      </w:r>
      <w:r>
        <w:rPr>
          <w:rFonts w:ascii="Georgia" w:hAnsi="Georgia"/>
          <w:w w:val="105"/>
          <w:sz w:val="18"/>
        </w:rPr>
        <w:t>í</w:t>
      </w:r>
      <w:r>
        <w:rPr>
          <w:w w:val="105"/>
          <w:sz w:val="18"/>
        </w:rPr>
        <w:t>kov</w:t>
      </w:r>
      <w:r>
        <w:rPr>
          <w:rFonts w:ascii="Georgia" w:hAnsi="Georgia"/>
          <w:w w:val="105"/>
          <w:sz w:val="18"/>
        </w:rPr>
        <w:t>á</w:t>
      </w:r>
      <w:r>
        <w:rPr>
          <w:w w:val="105"/>
          <w:sz w:val="18"/>
        </w:rPr>
        <w:t>, M.; Kucˇerka, M. Functionality of Beech Bark in Adhesive Mixtures</w:t>
      </w:r>
      <w:r>
        <w:rPr>
          <w:spacing w:val="-11"/>
          <w:w w:val="105"/>
          <w:sz w:val="18"/>
        </w:rPr>
        <w:t xml:space="preserve"> </w:t>
      </w:r>
      <w:r>
        <w:rPr>
          <w:w w:val="105"/>
          <w:sz w:val="18"/>
        </w:rPr>
        <w:t>Used</w:t>
      </w:r>
      <w:r>
        <w:rPr>
          <w:spacing w:val="-8"/>
          <w:w w:val="105"/>
          <w:sz w:val="18"/>
        </w:rPr>
        <w:t xml:space="preserve"> </w:t>
      </w:r>
      <w:r>
        <w:rPr>
          <w:w w:val="105"/>
          <w:sz w:val="18"/>
        </w:rPr>
        <w:t>in</w:t>
      </w:r>
      <w:r>
        <w:rPr>
          <w:spacing w:val="-9"/>
          <w:w w:val="105"/>
          <w:sz w:val="18"/>
        </w:rPr>
        <w:t xml:space="preserve"> </w:t>
      </w:r>
      <w:r>
        <w:rPr>
          <w:w w:val="105"/>
          <w:sz w:val="18"/>
        </w:rPr>
        <w:t>Plywood</w:t>
      </w:r>
      <w:r>
        <w:rPr>
          <w:spacing w:val="-9"/>
          <w:w w:val="105"/>
          <w:sz w:val="18"/>
        </w:rPr>
        <w:t xml:space="preserve"> </w:t>
      </w:r>
      <w:r>
        <w:rPr>
          <w:w w:val="105"/>
          <w:sz w:val="18"/>
        </w:rPr>
        <w:t>and</w:t>
      </w:r>
      <w:r>
        <w:rPr>
          <w:spacing w:val="-9"/>
          <w:w w:val="105"/>
          <w:sz w:val="18"/>
        </w:rPr>
        <w:t xml:space="preserve"> </w:t>
      </w:r>
      <w:r>
        <w:rPr>
          <w:w w:val="105"/>
          <w:sz w:val="18"/>
        </w:rPr>
        <w:t>Its</w:t>
      </w:r>
      <w:r>
        <w:rPr>
          <w:spacing w:val="-8"/>
          <w:w w:val="105"/>
          <w:sz w:val="18"/>
        </w:rPr>
        <w:t xml:space="preserve"> </w:t>
      </w:r>
      <w:r>
        <w:rPr>
          <w:w w:val="105"/>
          <w:sz w:val="18"/>
        </w:rPr>
        <w:t>Effect</w:t>
      </w:r>
      <w:r>
        <w:rPr>
          <w:spacing w:val="-9"/>
          <w:w w:val="105"/>
          <w:sz w:val="18"/>
        </w:rPr>
        <w:t xml:space="preserve"> </w:t>
      </w:r>
      <w:r>
        <w:rPr>
          <w:w w:val="105"/>
          <w:sz w:val="18"/>
        </w:rPr>
        <w:t>on</w:t>
      </w:r>
      <w:r>
        <w:rPr>
          <w:spacing w:val="-9"/>
          <w:w w:val="105"/>
          <w:sz w:val="18"/>
        </w:rPr>
        <w:t xml:space="preserve"> </w:t>
      </w:r>
      <w:r>
        <w:rPr>
          <w:w w:val="105"/>
          <w:sz w:val="18"/>
        </w:rPr>
        <w:t>the</w:t>
      </w:r>
      <w:r>
        <w:rPr>
          <w:spacing w:val="-9"/>
          <w:w w:val="105"/>
          <w:sz w:val="18"/>
        </w:rPr>
        <w:t xml:space="preserve"> </w:t>
      </w:r>
      <w:r>
        <w:rPr>
          <w:w w:val="105"/>
          <w:sz w:val="18"/>
        </w:rPr>
        <w:t>Stability</w:t>
      </w:r>
      <w:r>
        <w:rPr>
          <w:spacing w:val="-9"/>
          <w:w w:val="105"/>
          <w:sz w:val="18"/>
        </w:rPr>
        <w:t xml:space="preserve"> </w:t>
      </w:r>
      <w:r>
        <w:rPr>
          <w:w w:val="105"/>
          <w:sz w:val="18"/>
        </w:rPr>
        <w:t>Associated</w:t>
      </w:r>
      <w:r>
        <w:rPr>
          <w:spacing w:val="-9"/>
          <w:w w:val="105"/>
          <w:sz w:val="18"/>
        </w:rPr>
        <w:t xml:space="preserve"> </w:t>
      </w:r>
      <w:r>
        <w:rPr>
          <w:w w:val="105"/>
          <w:sz w:val="18"/>
        </w:rPr>
        <w:t>with</w:t>
      </w:r>
      <w:r>
        <w:rPr>
          <w:spacing w:val="-9"/>
          <w:w w:val="105"/>
          <w:sz w:val="18"/>
        </w:rPr>
        <w:t xml:space="preserve"> </w:t>
      </w:r>
      <w:r>
        <w:rPr>
          <w:w w:val="105"/>
          <w:sz w:val="18"/>
        </w:rPr>
        <w:t>Material</w:t>
      </w:r>
      <w:r>
        <w:rPr>
          <w:spacing w:val="-9"/>
          <w:w w:val="105"/>
          <w:sz w:val="18"/>
        </w:rPr>
        <w:t xml:space="preserve"> </w:t>
      </w:r>
      <w:r>
        <w:rPr>
          <w:w w:val="105"/>
          <w:sz w:val="18"/>
        </w:rPr>
        <w:t xml:space="preserve">Systems. </w:t>
      </w:r>
      <w:r>
        <w:rPr>
          <w:rFonts w:ascii="Palatino Linotype" w:hAnsi="Palatino Linotype"/>
          <w:i/>
          <w:w w:val="105"/>
          <w:sz w:val="18"/>
        </w:rPr>
        <w:t>Materials</w:t>
      </w:r>
      <w:r>
        <w:rPr>
          <w:rFonts w:ascii="Palatino Linotype" w:hAnsi="Palatino Linotype"/>
          <w:i/>
          <w:spacing w:val="-12"/>
          <w:w w:val="105"/>
          <w:sz w:val="18"/>
        </w:rPr>
        <w:t xml:space="preserve"> </w:t>
      </w:r>
      <w:r>
        <w:rPr>
          <w:rFonts w:ascii="Palatino Linotype" w:hAnsi="Palatino Linotype"/>
          <w:b/>
          <w:w w:val="105"/>
          <w:sz w:val="18"/>
        </w:rPr>
        <w:t>2019</w:t>
      </w:r>
      <w:r>
        <w:rPr>
          <w:w w:val="105"/>
          <w:sz w:val="18"/>
        </w:rPr>
        <w:t>,</w:t>
      </w:r>
      <w:r>
        <w:rPr>
          <w:spacing w:val="-8"/>
          <w:w w:val="105"/>
          <w:sz w:val="18"/>
        </w:rPr>
        <w:t xml:space="preserve"> </w:t>
      </w:r>
      <w:r>
        <w:rPr>
          <w:rFonts w:ascii="Palatino Linotype" w:hAnsi="Palatino Linotype"/>
          <w:i/>
          <w:w w:val="105"/>
          <w:sz w:val="18"/>
        </w:rPr>
        <w:t>12</w:t>
      </w:r>
      <w:r>
        <w:rPr>
          <w:w w:val="105"/>
          <w:sz w:val="18"/>
        </w:rPr>
        <w:t>,</w:t>
      </w:r>
      <w:r>
        <w:rPr>
          <w:spacing w:val="-9"/>
          <w:w w:val="105"/>
          <w:sz w:val="18"/>
        </w:rPr>
        <w:t xml:space="preserve"> </w:t>
      </w:r>
      <w:r>
        <w:rPr>
          <w:w w:val="105"/>
          <w:sz w:val="18"/>
        </w:rPr>
        <w:t>1298. [</w:t>
      </w:r>
      <w:hyperlink r:id="rId451">
        <w:r>
          <w:rPr>
            <w:color w:val="0774B7"/>
            <w:w w:val="105"/>
            <w:sz w:val="18"/>
          </w:rPr>
          <w:t>CrossRef</w:t>
        </w:r>
      </w:hyperlink>
      <w:r>
        <w:rPr>
          <w:w w:val="105"/>
          <w:sz w:val="18"/>
        </w:rPr>
        <w:t xml:space="preserve">] </w:t>
      </w:r>
      <w:r>
        <w:rPr>
          <w:spacing w:val="-2"/>
          <w:w w:val="105"/>
          <w:sz w:val="18"/>
        </w:rPr>
        <w:t>[</w:t>
      </w:r>
      <w:hyperlink r:id="rId452">
        <w:r>
          <w:rPr>
            <w:color w:val="0774B7"/>
            <w:spacing w:val="-2"/>
            <w:w w:val="105"/>
            <w:sz w:val="18"/>
          </w:rPr>
          <w:t>PubMed</w:t>
        </w:r>
      </w:hyperlink>
      <w:r>
        <w:rPr>
          <w:spacing w:val="-2"/>
          <w:w w:val="105"/>
          <w:sz w:val="18"/>
        </w:rPr>
        <w:t>]</w:t>
      </w:r>
    </w:p>
    <w:p w:rsidR="00E574CE" w:rsidRDefault="00E574CE" w:rsidP="00E574CE">
      <w:pPr>
        <w:pStyle w:val="a9"/>
        <w:numPr>
          <w:ilvl w:val="0"/>
          <w:numId w:val="5"/>
        </w:numPr>
        <w:tabs>
          <w:tab w:val="left" w:pos="576"/>
          <w:tab w:val="left" w:pos="578"/>
        </w:tabs>
        <w:spacing w:before="13"/>
        <w:ind w:left="578" w:right="152"/>
        <w:jc w:val="both"/>
        <w:rPr>
          <w:sz w:val="18"/>
        </w:rPr>
      </w:pPr>
      <w:r>
        <w:rPr>
          <w:sz w:val="18"/>
        </w:rPr>
        <w:t>Zhang, H.; Zhang, J.; Song, S.; Wu, G.; Pu, J. Modified Nanocrystalline Cellulose from Two Kinds of Modifiers Used for Improving</w:t>
      </w:r>
      <w:r>
        <w:rPr>
          <w:spacing w:val="40"/>
          <w:sz w:val="18"/>
        </w:rPr>
        <w:t xml:space="preserve"> </w:t>
      </w:r>
      <w:r>
        <w:rPr>
          <w:sz w:val="18"/>
        </w:rPr>
        <w:t>Formaldehyde</w:t>
      </w:r>
      <w:r>
        <w:rPr>
          <w:spacing w:val="32"/>
          <w:sz w:val="18"/>
        </w:rPr>
        <w:t xml:space="preserve"> </w:t>
      </w:r>
      <w:r>
        <w:rPr>
          <w:sz w:val="18"/>
        </w:rPr>
        <w:t>Emission</w:t>
      </w:r>
      <w:r>
        <w:rPr>
          <w:spacing w:val="32"/>
          <w:sz w:val="18"/>
        </w:rPr>
        <w:t xml:space="preserve"> </w:t>
      </w:r>
      <w:r>
        <w:rPr>
          <w:sz w:val="18"/>
        </w:rPr>
        <w:t>and</w:t>
      </w:r>
      <w:r>
        <w:rPr>
          <w:spacing w:val="32"/>
          <w:sz w:val="18"/>
        </w:rPr>
        <w:t xml:space="preserve"> </w:t>
      </w:r>
      <w:r>
        <w:rPr>
          <w:sz w:val="18"/>
        </w:rPr>
        <w:t>Bonding</w:t>
      </w:r>
      <w:r>
        <w:rPr>
          <w:spacing w:val="32"/>
          <w:sz w:val="18"/>
        </w:rPr>
        <w:t xml:space="preserve"> </w:t>
      </w:r>
      <w:r>
        <w:rPr>
          <w:sz w:val="18"/>
        </w:rPr>
        <w:t>Strength</w:t>
      </w:r>
      <w:r>
        <w:rPr>
          <w:spacing w:val="32"/>
          <w:sz w:val="18"/>
        </w:rPr>
        <w:t xml:space="preserve"> </w:t>
      </w:r>
      <w:r>
        <w:rPr>
          <w:sz w:val="18"/>
        </w:rPr>
        <w:t>of</w:t>
      </w:r>
      <w:r>
        <w:rPr>
          <w:spacing w:val="32"/>
          <w:sz w:val="18"/>
        </w:rPr>
        <w:t xml:space="preserve"> </w:t>
      </w:r>
      <w:r>
        <w:rPr>
          <w:sz w:val="18"/>
        </w:rPr>
        <w:t>Urea-Formaldehyde</w:t>
      </w:r>
      <w:r>
        <w:rPr>
          <w:spacing w:val="32"/>
          <w:sz w:val="18"/>
        </w:rPr>
        <w:t xml:space="preserve"> </w:t>
      </w:r>
      <w:r>
        <w:rPr>
          <w:sz w:val="18"/>
        </w:rPr>
        <w:t>Resin</w:t>
      </w:r>
      <w:r>
        <w:rPr>
          <w:spacing w:val="32"/>
          <w:sz w:val="18"/>
        </w:rPr>
        <w:t xml:space="preserve"> </w:t>
      </w:r>
      <w:r>
        <w:rPr>
          <w:sz w:val="18"/>
        </w:rPr>
        <w:t>Adhesive.</w:t>
      </w:r>
      <w:r>
        <w:rPr>
          <w:spacing w:val="40"/>
          <w:sz w:val="18"/>
        </w:rPr>
        <w:t xml:space="preserve"> </w:t>
      </w:r>
      <w:r>
        <w:rPr>
          <w:rFonts w:ascii="Palatino Linotype" w:hAnsi="Palatino Linotype"/>
          <w:i/>
          <w:sz w:val="18"/>
        </w:rPr>
        <w:t>BioRes</w:t>
      </w:r>
      <w:r>
        <w:rPr>
          <w:rFonts w:ascii="Palatino Linotype" w:hAnsi="Palatino Linotype"/>
          <w:i/>
          <w:spacing w:val="26"/>
          <w:sz w:val="18"/>
        </w:rPr>
        <w:t xml:space="preserve"> </w:t>
      </w:r>
      <w:r>
        <w:rPr>
          <w:rFonts w:ascii="Palatino Linotype" w:hAnsi="Palatino Linotype"/>
          <w:b/>
          <w:sz w:val="18"/>
        </w:rPr>
        <w:t>2011</w:t>
      </w:r>
      <w:r>
        <w:rPr>
          <w:sz w:val="18"/>
        </w:rPr>
        <w:t>,</w:t>
      </w:r>
      <w:r>
        <w:rPr>
          <w:spacing w:val="32"/>
          <w:sz w:val="18"/>
        </w:rPr>
        <w:t xml:space="preserve"> </w:t>
      </w:r>
      <w:r>
        <w:rPr>
          <w:rFonts w:ascii="Palatino Linotype" w:hAnsi="Palatino Linotype"/>
          <w:i/>
          <w:sz w:val="18"/>
        </w:rPr>
        <w:t>6</w:t>
      </w:r>
      <w:r>
        <w:rPr>
          <w:sz w:val="18"/>
        </w:rPr>
        <w:t>,</w:t>
      </w:r>
      <w:r>
        <w:rPr>
          <w:spacing w:val="32"/>
          <w:sz w:val="18"/>
        </w:rPr>
        <w:t xml:space="preserve"> </w:t>
      </w:r>
      <w:r>
        <w:rPr>
          <w:sz w:val="18"/>
        </w:rPr>
        <w:t>4430–4438.</w:t>
      </w:r>
      <w:r>
        <w:rPr>
          <w:spacing w:val="40"/>
          <w:sz w:val="18"/>
        </w:rPr>
        <w:t xml:space="preserve"> </w:t>
      </w:r>
      <w:r>
        <w:rPr>
          <w:sz w:val="18"/>
        </w:rPr>
        <w:t>[</w:t>
      </w:r>
      <w:hyperlink r:id="rId453">
        <w:r>
          <w:rPr>
            <w:color w:val="0774B7"/>
            <w:sz w:val="18"/>
          </w:rPr>
          <w:t>CrossRef</w:t>
        </w:r>
      </w:hyperlink>
      <w:r>
        <w:rPr>
          <w:sz w:val="18"/>
        </w:rPr>
        <w:t>]</w:t>
      </w:r>
    </w:p>
    <w:p w:rsidR="00E574CE" w:rsidRDefault="00E574CE" w:rsidP="00E574CE">
      <w:pPr>
        <w:pStyle w:val="a9"/>
        <w:numPr>
          <w:ilvl w:val="0"/>
          <w:numId w:val="5"/>
        </w:numPr>
        <w:tabs>
          <w:tab w:val="left" w:pos="571"/>
          <w:tab w:val="left" w:pos="576"/>
        </w:tabs>
        <w:spacing w:before="7"/>
        <w:ind w:left="571" w:right="151" w:hanging="424"/>
        <w:jc w:val="both"/>
        <w:rPr>
          <w:sz w:val="18"/>
        </w:rPr>
      </w:pPr>
      <w:r>
        <w:rPr>
          <w:w w:val="105"/>
          <w:sz w:val="18"/>
        </w:rPr>
        <w:t xml:space="preserve">Kawalerczyk, J.; Siuda, J.; Mirski, R.; Dziurka, D. Hemp Flour as a Formaldehyde Scavenger for Melamine-Urea-Formaldehyde Adhesive in Plywood Production. </w:t>
      </w:r>
      <w:r>
        <w:rPr>
          <w:rFonts w:ascii="Palatino Linotype" w:hAnsi="Palatino Linotype"/>
          <w:i/>
          <w:w w:val="105"/>
          <w:sz w:val="18"/>
        </w:rPr>
        <w:t>BioRes</w:t>
      </w:r>
      <w:r>
        <w:rPr>
          <w:rFonts w:ascii="Palatino Linotype" w:hAnsi="Palatino Linotype"/>
          <w:i/>
          <w:spacing w:val="-5"/>
          <w:w w:val="105"/>
          <w:sz w:val="18"/>
        </w:rPr>
        <w:t xml:space="preserve"> </w:t>
      </w:r>
      <w:r>
        <w:rPr>
          <w:rFonts w:ascii="Palatino Linotype" w:hAnsi="Palatino Linotype"/>
          <w:b/>
          <w:w w:val="105"/>
          <w:sz w:val="18"/>
        </w:rPr>
        <w:t>2020</w:t>
      </w:r>
      <w:r>
        <w:rPr>
          <w:w w:val="105"/>
          <w:sz w:val="18"/>
        </w:rPr>
        <w:t xml:space="preserve">, </w:t>
      </w:r>
      <w:r>
        <w:rPr>
          <w:rFonts w:ascii="Palatino Linotype" w:hAnsi="Palatino Linotype"/>
          <w:i/>
          <w:w w:val="105"/>
          <w:sz w:val="18"/>
        </w:rPr>
        <w:t>15</w:t>
      </w:r>
      <w:r>
        <w:rPr>
          <w:w w:val="105"/>
          <w:sz w:val="18"/>
        </w:rPr>
        <w:t>, 4052–4064. [</w:t>
      </w:r>
      <w:hyperlink r:id="rId454">
        <w:r>
          <w:rPr>
            <w:color w:val="0774B7"/>
            <w:w w:val="105"/>
            <w:sz w:val="18"/>
          </w:rPr>
          <w:t>CrossRef</w:t>
        </w:r>
      </w:hyperlink>
      <w:r>
        <w:rPr>
          <w:w w:val="105"/>
          <w:sz w:val="18"/>
        </w:rPr>
        <w:t>]</w:t>
      </w:r>
    </w:p>
    <w:p w:rsidR="00E574CE" w:rsidRDefault="00E574CE" w:rsidP="00E574CE">
      <w:pPr>
        <w:pStyle w:val="a9"/>
        <w:numPr>
          <w:ilvl w:val="0"/>
          <w:numId w:val="5"/>
        </w:numPr>
        <w:tabs>
          <w:tab w:val="left" w:pos="577"/>
        </w:tabs>
        <w:spacing w:line="231" w:lineRule="exact"/>
        <w:ind w:left="577" w:hanging="429"/>
        <w:jc w:val="both"/>
        <w:rPr>
          <w:sz w:val="18"/>
        </w:rPr>
      </w:pPr>
      <w:r>
        <w:rPr>
          <w:w w:val="105"/>
          <w:sz w:val="18"/>
        </w:rPr>
        <w:t>Brown,</w:t>
      </w:r>
      <w:r>
        <w:rPr>
          <w:spacing w:val="27"/>
          <w:w w:val="105"/>
          <w:sz w:val="18"/>
        </w:rPr>
        <w:t xml:space="preserve"> </w:t>
      </w:r>
      <w:r>
        <w:rPr>
          <w:w w:val="105"/>
          <w:sz w:val="18"/>
        </w:rPr>
        <w:t>D.;</w:t>
      </w:r>
      <w:r>
        <w:rPr>
          <w:spacing w:val="32"/>
          <w:w w:val="105"/>
          <w:sz w:val="18"/>
        </w:rPr>
        <w:t xml:space="preserve"> </w:t>
      </w:r>
      <w:r>
        <w:rPr>
          <w:w w:val="105"/>
          <w:sz w:val="18"/>
        </w:rPr>
        <w:t>Sherdron,</w:t>
      </w:r>
      <w:r>
        <w:rPr>
          <w:spacing w:val="27"/>
          <w:w w:val="105"/>
          <w:sz w:val="18"/>
        </w:rPr>
        <w:t xml:space="preserve"> </w:t>
      </w:r>
      <w:r>
        <w:rPr>
          <w:w w:val="105"/>
          <w:sz w:val="18"/>
        </w:rPr>
        <w:t>G.;</w:t>
      </w:r>
      <w:r>
        <w:rPr>
          <w:spacing w:val="32"/>
          <w:w w:val="105"/>
          <w:sz w:val="18"/>
        </w:rPr>
        <w:t xml:space="preserve"> </w:t>
      </w:r>
      <w:r>
        <w:rPr>
          <w:w w:val="105"/>
          <w:sz w:val="18"/>
        </w:rPr>
        <w:t>Kern,</w:t>
      </w:r>
      <w:r>
        <w:rPr>
          <w:spacing w:val="27"/>
          <w:w w:val="105"/>
          <w:sz w:val="18"/>
        </w:rPr>
        <w:t xml:space="preserve"> </w:t>
      </w:r>
      <w:r>
        <w:rPr>
          <w:w w:val="105"/>
          <w:sz w:val="18"/>
        </w:rPr>
        <w:t>W.</w:t>
      </w:r>
      <w:r>
        <w:rPr>
          <w:spacing w:val="21"/>
          <w:w w:val="105"/>
          <w:sz w:val="18"/>
        </w:rPr>
        <w:t xml:space="preserve"> </w:t>
      </w:r>
      <w:r>
        <w:rPr>
          <w:rFonts w:ascii="Palatino Linotype"/>
          <w:i/>
          <w:w w:val="105"/>
          <w:sz w:val="18"/>
        </w:rPr>
        <w:t>A</w:t>
      </w:r>
      <w:r>
        <w:rPr>
          <w:rFonts w:ascii="Palatino Linotype"/>
          <w:i/>
          <w:spacing w:val="16"/>
          <w:w w:val="105"/>
          <w:sz w:val="18"/>
        </w:rPr>
        <w:t xml:space="preserve"> </w:t>
      </w:r>
      <w:r>
        <w:rPr>
          <w:rFonts w:ascii="Palatino Linotype"/>
          <w:i/>
          <w:w w:val="105"/>
          <w:sz w:val="18"/>
        </w:rPr>
        <w:t>Practical</w:t>
      </w:r>
      <w:r>
        <w:rPr>
          <w:rFonts w:ascii="Palatino Linotype"/>
          <w:i/>
          <w:spacing w:val="16"/>
          <w:w w:val="105"/>
          <w:sz w:val="18"/>
        </w:rPr>
        <w:t xml:space="preserve"> </w:t>
      </w:r>
      <w:r>
        <w:rPr>
          <w:rFonts w:ascii="Palatino Linotype"/>
          <w:i/>
          <w:w w:val="105"/>
          <w:sz w:val="18"/>
        </w:rPr>
        <w:t>Guide</w:t>
      </w:r>
      <w:r>
        <w:rPr>
          <w:rFonts w:ascii="Palatino Linotype"/>
          <w:i/>
          <w:spacing w:val="16"/>
          <w:w w:val="105"/>
          <w:sz w:val="18"/>
        </w:rPr>
        <w:t xml:space="preserve"> </w:t>
      </w:r>
      <w:r>
        <w:rPr>
          <w:rFonts w:ascii="Palatino Linotype"/>
          <w:i/>
          <w:w w:val="105"/>
          <w:sz w:val="18"/>
        </w:rPr>
        <w:t>to</w:t>
      </w:r>
      <w:r>
        <w:rPr>
          <w:rFonts w:ascii="Palatino Linotype"/>
          <w:i/>
          <w:spacing w:val="16"/>
          <w:w w:val="105"/>
          <w:sz w:val="18"/>
        </w:rPr>
        <w:t xml:space="preserve"> </w:t>
      </w:r>
      <w:r>
        <w:rPr>
          <w:rFonts w:ascii="Palatino Linotype"/>
          <w:i/>
          <w:w w:val="105"/>
          <w:sz w:val="18"/>
        </w:rPr>
        <w:t>the</w:t>
      </w:r>
      <w:r>
        <w:rPr>
          <w:rFonts w:ascii="Palatino Linotype"/>
          <w:i/>
          <w:spacing w:val="15"/>
          <w:w w:val="105"/>
          <w:sz w:val="18"/>
        </w:rPr>
        <w:t xml:space="preserve"> </w:t>
      </w:r>
      <w:r>
        <w:rPr>
          <w:rFonts w:ascii="Palatino Linotype"/>
          <w:i/>
          <w:w w:val="105"/>
          <w:sz w:val="18"/>
        </w:rPr>
        <w:t>Synthesis</w:t>
      </w:r>
      <w:r>
        <w:rPr>
          <w:rFonts w:ascii="Palatino Linotype"/>
          <w:i/>
          <w:spacing w:val="16"/>
          <w:w w:val="105"/>
          <w:sz w:val="18"/>
        </w:rPr>
        <w:t xml:space="preserve"> </w:t>
      </w:r>
      <w:r>
        <w:rPr>
          <w:rFonts w:ascii="Palatino Linotype"/>
          <w:i/>
          <w:w w:val="105"/>
          <w:sz w:val="18"/>
        </w:rPr>
        <w:t>and</w:t>
      </w:r>
      <w:r>
        <w:rPr>
          <w:rFonts w:ascii="Palatino Linotype"/>
          <w:i/>
          <w:spacing w:val="16"/>
          <w:w w:val="105"/>
          <w:sz w:val="18"/>
        </w:rPr>
        <w:t xml:space="preserve"> </w:t>
      </w:r>
      <w:r>
        <w:rPr>
          <w:rFonts w:ascii="Palatino Linotype"/>
          <w:i/>
          <w:w w:val="105"/>
          <w:sz w:val="18"/>
        </w:rPr>
        <w:t>Study</w:t>
      </w:r>
      <w:r>
        <w:rPr>
          <w:rFonts w:ascii="Palatino Linotype"/>
          <w:i/>
          <w:spacing w:val="16"/>
          <w:w w:val="105"/>
          <w:sz w:val="18"/>
        </w:rPr>
        <w:t xml:space="preserve"> </w:t>
      </w:r>
      <w:r>
        <w:rPr>
          <w:rFonts w:ascii="Palatino Linotype"/>
          <w:i/>
          <w:w w:val="105"/>
          <w:sz w:val="18"/>
        </w:rPr>
        <w:t>of</w:t>
      </w:r>
      <w:r>
        <w:rPr>
          <w:rFonts w:ascii="Palatino Linotype"/>
          <w:i/>
          <w:spacing w:val="16"/>
          <w:w w:val="105"/>
          <w:sz w:val="18"/>
        </w:rPr>
        <w:t xml:space="preserve"> </w:t>
      </w:r>
      <w:r>
        <w:rPr>
          <w:rFonts w:ascii="Palatino Linotype"/>
          <w:i/>
          <w:w w:val="105"/>
          <w:sz w:val="18"/>
        </w:rPr>
        <w:t>Polymer</w:t>
      </w:r>
      <w:r>
        <w:rPr>
          <w:rFonts w:ascii="Palatino Linotype"/>
          <w:i/>
          <w:spacing w:val="16"/>
          <w:w w:val="105"/>
          <w:sz w:val="18"/>
        </w:rPr>
        <w:t xml:space="preserve"> </w:t>
      </w:r>
      <w:r>
        <w:rPr>
          <w:rFonts w:ascii="Palatino Linotype"/>
          <w:i/>
          <w:w w:val="105"/>
          <w:sz w:val="18"/>
        </w:rPr>
        <w:t>Properties</w:t>
      </w:r>
      <w:r>
        <w:rPr>
          <w:w w:val="105"/>
          <w:sz w:val="18"/>
        </w:rPr>
        <w:t>;</w:t>
      </w:r>
      <w:r>
        <w:rPr>
          <w:spacing w:val="32"/>
          <w:w w:val="105"/>
          <w:sz w:val="18"/>
        </w:rPr>
        <w:t xml:space="preserve"> </w:t>
      </w:r>
      <w:r>
        <w:rPr>
          <w:w w:val="105"/>
          <w:sz w:val="18"/>
        </w:rPr>
        <w:t>Chemistry:</w:t>
      </w:r>
      <w:r>
        <w:rPr>
          <w:spacing w:val="55"/>
          <w:w w:val="105"/>
          <w:sz w:val="18"/>
        </w:rPr>
        <w:t xml:space="preserve"> </w:t>
      </w:r>
      <w:r>
        <w:rPr>
          <w:spacing w:val="-2"/>
          <w:w w:val="105"/>
          <w:sz w:val="18"/>
        </w:rPr>
        <w:t>Moscow,</w:t>
      </w:r>
    </w:p>
    <w:p w:rsidR="00E574CE" w:rsidRDefault="00E574CE">
      <w:pPr>
        <w:spacing w:before="5"/>
        <w:ind w:left="578"/>
        <w:jc w:val="both"/>
        <w:rPr>
          <w:sz w:val="18"/>
        </w:rPr>
      </w:pPr>
      <w:r>
        <w:rPr>
          <w:sz w:val="18"/>
        </w:rPr>
        <w:t>Russia,</w:t>
      </w:r>
      <w:r>
        <w:rPr>
          <w:spacing w:val="26"/>
          <w:sz w:val="18"/>
        </w:rPr>
        <w:t xml:space="preserve"> </w:t>
      </w:r>
      <w:r>
        <w:rPr>
          <w:spacing w:val="-2"/>
          <w:sz w:val="18"/>
        </w:rPr>
        <w:t>1976.</w:t>
      </w:r>
    </w:p>
    <w:p w:rsidR="00E574CE" w:rsidRDefault="00E574CE" w:rsidP="00E574CE">
      <w:pPr>
        <w:pStyle w:val="a9"/>
        <w:numPr>
          <w:ilvl w:val="0"/>
          <w:numId w:val="5"/>
        </w:numPr>
        <w:tabs>
          <w:tab w:val="left" w:pos="577"/>
        </w:tabs>
        <w:spacing w:before="19"/>
        <w:ind w:left="577" w:hanging="429"/>
        <w:jc w:val="both"/>
        <w:rPr>
          <w:sz w:val="18"/>
        </w:rPr>
      </w:pPr>
      <w:r>
        <w:rPr>
          <w:sz w:val="18"/>
        </w:rPr>
        <w:t>Malkov,</w:t>
      </w:r>
      <w:r>
        <w:rPr>
          <w:spacing w:val="14"/>
          <w:sz w:val="18"/>
        </w:rPr>
        <w:t xml:space="preserve"> </w:t>
      </w:r>
      <w:r>
        <w:rPr>
          <w:sz w:val="18"/>
        </w:rPr>
        <w:t>V.S.;</w:t>
      </w:r>
      <w:r>
        <w:rPr>
          <w:spacing w:val="16"/>
          <w:sz w:val="18"/>
        </w:rPr>
        <w:t xml:space="preserve"> </w:t>
      </w:r>
      <w:r>
        <w:rPr>
          <w:sz w:val="18"/>
        </w:rPr>
        <w:t>Perminova,</w:t>
      </w:r>
      <w:r>
        <w:rPr>
          <w:spacing w:val="15"/>
          <w:sz w:val="18"/>
        </w:rPr>
        <w:t xml:space="preserve"> </w:t>
      </w:r>
      <w:r>
        <w:rPr>
          <w:sz w:val="18"/>
        </w:rPr>
        <w:t>D.A.;</w:t>
      </w:r>
      <w:r>
        <w:rPr>
          <w:spacing w:val="16"/>
          <w:sz w:val="18"/>
        </w:rPr>
        <w:t xml:space="preserve"> </w:t>
      </w:r>
      <w:r>
        <w:rPr>
          <w:sz w:val="18"/>
        </w:rPr>
        <w:t>Knyazeva,</w:t>
      </w:r>
      <w:r>
        <w:rPr>
          <w:spacing w:val="15"/>
          <w:sz w:val="18"/>
        </w:rPr>
        <w:t xml:space="preserve"> </w:t>
      </w:r>
      <w:r>
        <w:rPr>
          <w:sz w:val="18"/>
        </w:rPr>
        <w:t>S.L.</w:t>
      </w:r>
      <w:r>
        <w:rPr>
          <w:spacing w:val="16"/>
          <w:sz w:val="18"/>
        </w:rPr>
        <w:t xml:space="preserve"> </w:t>
      </w:r>
      <w:r>
        <w:rPr>
          <w:sz w:val="18"/>
        </w:rPr>
        <w:t>Method</w:t>
      </w:r>
      <w:r>
        <w:rPr>
          <w:spacing w:val="14"/>
          <w:sz w:val="18"/>
        </w:rPr>
        <w:t xml:space="preserve"> </w:t>
      </w:r>
      <w:r>
        <w:rPr>
          <w:sz w:val="18"/>
        </w:rPr>
        <w:t>of</w:t>
      </w:r>
      <w:r>
        <w:rPr>
          <w:spacing w:val="15"/>
          <w:sz w:val="18"/>
        </w:rPr>
        <w:t xml:space="preserve"> </w:t>
      </w:r>
      <w:r>
        <w:rPr>
          <w:sz w:val="18"/>
        </w:rPr>
        <w:t>Producing</w:t>
      </w:r>
      <w:r>
        <w:rPr>
          <w:spacing w:val="15"/>
          <w:sz w:val="18"/>
        </w:rPr>
        <w:t xml:space="preserve"> </w:t>
      </w:r>
      <w:r>
        <w:rPr>
          <w:sz w:val="18"/>
        </w:rPr>
        <w:t>Urea</w:t>
      </w:r>
      <w:r>
        <w:rPr>
          <w:spacing w:val="15"/>
          <w:sz w:val="18"/>
        </w:rPr>
        <w:t xml:space="preserve"> </w:t>
      </w:r>
      <w:r>
        <w:rPr>
          <w:sz w:val="18"/>
        </w:rPr>
        <w:t>Formaldehyde</w:t>
      </w:r>
      <w:r>
        <w:rPr>
          <w:spacing w:val="14"/>
          <w:sz w:val="18"/>
        </w:rPr>
        <w:t xml:space="preserve"> </w:t>
      </w:r>
      <w:r>
        <w:rPr>
          <w:sz w:val="18"/>
        </w:rPr>
        <w:t>Resin.</w:t>
      </w:r>
      <w:r>
        <w:rPr>
          <w:spacing w:val="29"/>
          <w:sz w:val="18"/>
        </w:rPr>
        <w:t xml:space="preserve"> </w:t>
      </w:r>
      <w:r>
        <w:rPr>
          <w:sz w:val="18"/>
        </w:rPr>
        <w:t>RU</w:t>
      </w:r>
      <w:r>
        <w:rPr>
          <w:spacing w:val="15"/>
          <w:sz w:val="18"/>
        </w:rPr>
        <w:t xml:space="preserve"> </w:t>
      </w:r>
      <w:r>
        <w:rPr>
          <w:sz w:val="18"/>
        </w:rPr>
        <w:t>2541522C1,</w:t>
      </w:r>
      <w:r>
        <w:rPr>
          <w:spacing w:val="16"/>
          <w:sz w:val="18"/>
        </w:rPr>
        <w:t xml:space="preserve"> </w:t>
      </w:r>
      <w:r>
        <w:rPr>
          <w:sz w:val="18"/>
        </w:rPr>
        <w:t>20</w:t>
      </w:r>
      <w:r>
        <w:rPr>
          <w:spacing w:val="14"/>
          <w:sz w:val="18"/>
        </w:rPr>
        <w:t xml:space="preserve"> </w:t>
      </w:r>
      <w:r>
        <w:rPr>
          <w:sz w:val="18"/>
        </w:rPr>
        <w:t>February</w:t>
      </w:r>
      <w:r>
        <w:rPr>
          <w:spacing w:val="15"/>
          <w:sz w:val="18"/>
        </w:rPr>
        <w:t xml:space="preserve"> </w:t>
      </w:r>
      <w:r>
        <w:rPr>
          <w:spacing w:val="-2"/>
          <w:sz w:val="18"/>
        </w:rPr>
        <w:t>2015.</w:t>
      </w:r>
    </w:p>
    <w:p w:rsidR="00E574CE" w:rsidRDefault="00E574CE" w:rsidP="00E574CE">
      <w:pPr>
        <w:pStyle w:val="a9"/>
        <w:numPr>
          <w:ilvl w:val="0"/>
          <w:numId w:val="5"/>
        </w:numPr>
        <w:tabs>
          <w:tab w:val="left" w:pos="573"/>
          <w:tab w:val="left" w:pos="577"/>
        </w:tabs>
        <w:spacing w:before="11" w:line="228" w:lineRule="auto"/>
        <w:ind w:left="573" w:right="129" w:hanging="425"/>
        <w:jc w:val="both"/>
        <w:rPr>
          <w:sz w:val="18"/>
        </w:rPr>
      </w:pPr>
      <w:r>
        <w:rPr>
          <w:w w:val="105"/>
          <w:sz w:val="18"/>
        </w:rPr>
        <w:t>No,</w:t>
      </w:r>
      <w:r>
        <w:rPr>
          <w:spacing w:val="-1"/>
          <w:w w:val="105"/>
          <w:sz w:val="18"/>
        </w:rPr>
        <w:t xml:space="preserve"> </w:t>
      </w:r>
      <w:r>
        <w:rPr>
          <w:w w:val="105"/>
          <w:sz w:val="18"/>
        </w:rPr>
        <w:t>B.Y.;</w:t>
      </w:r>
      <w:r>
        <w:rPr>
          <w:spacing w:val="-4"/>
          <w:w w:val="105"/>
          <w:sz w:val="18"/>
        </w:rPr>
        <w:t xml:space="preserve"> </w:t>
      </w:r>
      <w:r>
        <w:rPr>
          <w:w w:val="105"/>
          <w:sz w:val="18"/>
        </w:rPr>
        <w:t>Kim,</w:t>
      </w:r>
      <w:r>
        <w:rPr>
          <w:spacing w:val="-4"/>
          <w:w w:val="105"/>
          <w:sz w:val="18"/>
        </w:rPr>
        <w:t xml:space="preserve"> </w:t>
      </w:r>
      <w:r>
        <w:rPr>
          <w:w w:val="105"/>
          <w:sz w:val="18"/>
        </w:rPr>
        <w:t>M.G.</w:t>
      </w:r>
      <w:r>
        <w:rPr>
          <w:spacing w:val="-4"/>
          <w:w w:val="105"/>
          <w:sz w:val="18"/>
        </w:rPr>
        <w:t xml:space="preserve"> </w:t>
      </w:r>
      <w:r>
        <w:rPr>
          <w:w w:val="105"/>
          <w:sz w:val="18"/>
        </w:rPr>
        <w:t>Syntheses</w:t>
      </w:r>
      <w:r>
        <w:rPr>
          <w:spacing w:val="-4"/>
          <w:w w:val="105"/>
          <w:sz w:val="18"/>
        </w:rPr>
        <w:t xml:space="preserve"> </w:t>
      </w:r>
      <w:r>
        <w:rPr>
          <w:w w:val="105"/>
          <w:sz w:val="18"/>
        </w:rPr>
        <w:t>and</w:t>
      </w:r>
      <w:r>
        <w:rPr>
          <w:spacing w:val="-4"/>
          <w:w w:val="105"/>
          <w:sz w:val="18"/>
        </w:rPr>
        <w:t xml:space="preserve"> </w:t>
      </w:r>
      <w:r>
        <w:rPr>
          <w:w w:val="105"/>
          <w:sz w:val="18"/>
        </w:rPr>
        <w:t>Properties</w:t>
      </w:r>
      <w:r>
        <w:rPr>
          <w:spacing w:val="-4"/>
          <w:w w:val="105"/>
          <w:sz w:val="18"/>
        </w:rPr>
        <w:t xml:space="preserve"> </w:t>
      </w:r>
      <w:r>
        <w:rPr>
          <w:w w:val="105"/>
          <w:sz w:val="18"/>
        </w:rPr>
        <w:t>of</w:t>
      </w:r>
      <w:r>
        <w:rPr>
          <w:spacing w:val="-4"/>
          <w:w w:val="105"/>
          <w:sz w:val="18"/>
        </w:rPr>
        <w:t xml:space="preserve"> </w:t>
      </w:r>
      <w:r>
        <w:rPr>
          <w:w w:val="105"/>
          <w:sz w:val="18"/>
        </w:rPr>
        <w:t>Low-Level</w:t>
      </w:r>
      <w:r>
        <w:rPr>
          <w:spacing w:val="-4"/>
          <w:w w:val="105"/>
          <w:sz w:val="18"/>
        </w:rPr>
        <w:t xml:space="preserve"> </w:t>
      </w:r>
      <w:r>
        <w:rPr>
          <w:w w:val="105"/>
          <w:sz w:val="18"/>
        </w:rPr>
        <w:t>Melamine-Modified</w:t>
      </w:r>
      <w:r>
        <w:rPr>
          <w:spacing w:val="-4"/>
          <w:w w:val="105"/>
          <w:sz w:val="18"/>
        </w:rPr>
        <w:t xml:space="preserve"> </w:t>
      </w:r>
      <w:r>
        <w:rPr>
          <w:w w:val="105"/>
          <w:sz w:val="18"/>
        </w:rPr>
        <w:t>Urea–Melamine–Formaldehyde</w:t>
      </w:r>
      <w:r>
        <w:rPr>
          <w:spacing w:val="-4"/>
          <w:w w:val="105"/>
          <w:sz w:val="18"/>
        </w:rPr>
        <w:t xml:space="preserve"> </w:t>
      </w:r>
      <w:r>
        <w:rPr>
          <w:w w:val="105"/>
          <w:sz w:val="18"/>
        </w:rPr>
        <w:t xml:space="preserve">Resins. </w:t>
      </w:r>
      <w:r>
        <w:rPr>
          <w:rFonts w:ascii="Palatino Linotype" w:hAnsi="Palatino Linotype"/>
          <w:i/>
          <w:w w:val="105"/>
          <w:sz w:val="18"/>
        </w:rPr>
        <w:t>J.</w:t>
      </w:r>
      <w:r>
        <w:rPr>
          <w:rFonts w:ascii="Palatino Linotype" w:hAnsi="Palatino Linotype"/>
          <w:i/>
          <w:spacing w:val="-10"/>
          <w:w w:val="105"/>
          <w:sz w:val="18"/>
        </w:rPr>
        <w:t xml:space="preserve"> </w:t>
      </w:r>
      <w:r>
        <w:rPr>
          <w:rFonts w:ascii="Palatino Linotype" w:hAnsi="Palatino Linotype"/>
          <w:i/>
          <w:w w:val="105"/>
          <w:sz w:val="18"/>
        </w:rPr>
        <w:t xml:space="preserve">Appl. Polym. Sci. </w:t>
      </w:r>
      <w:r>
        <w:rPr>
          <w:rFonts w:ascii="Palatino Linotype" w:hAnsi="Palatino Linotype"/>
          <w:b/>
          <w:w w:val="105"/>
          <w:sz w:val="18"/>
        </w:rPr>
        <w:t>2004</w:t>
      </w:r>
      <w:r>
        <w:rPr>
          <w:w w:val="105"/>
          <w:sz w:val="18"/>
        </w:rPr>
        <w:t>,</w:t>
      </w:r>
      <w:r>
        <w:rPr>
          <w:spacing w:val="-4"/>
          <w:w w:val="105"/>
          <w:sz w:val="18"/>
        </w:rPr>
        <w:t xml:space="preserve"> </w:t>
      </w:r>
      <w:r>
        <w:rPr>
          <w:rFonts w:ascii="Palatino Linotype" w:hAnsi="Palatino Linotype"/>
          <w:i/>
          <w:w w:val="105"/>
          <w:sz w:val="18"/>
        </w:rPr>
        <w:t>93</w:t>
      </w:r>
      <w:r>
        <w:rPr>
          <w:w w:val="105"/>
          <w:sz w:val="18"/>
        </w:rPr>
        <w:t>,</w:t>
      </w:r>
      <w:r>
        <w:rPr>
          <w:spacing w:val="-4"/>
          <w:w w:val="105"/>
          <w:sz w:val="18"/>
        </w:rPr>
        <w:t xml:space="preserve"> </w:t>
      </w:r>
      <w:r>
        <w:rPr>
          <w:w w:val="105"/>
          <w:sz w:val="18"/>
        </w:rPr>
        <w:t>2559–2569. [</w:t>
      </w:r>
      <w:hyperlink r:id="rId455">
        <w:r>
          <w:rPr>
            <w:color w:val="0774B7"/>
            <w:w w:val="105"/>
            <w:sz w:val="18"/>
          </w:rPr>
          <w:t>CrossRef</w:t>
        </w:r>
      </w:hyperlink>
      <w:r>
        <w:rPr>
          <w:w w:val="105"/>
          <w:sz w:val="18"/>
        </w:rPr>
        <w:t>]</w:t>
      </w:r>
    </w:p>
    <w:p w:rsidR="00E574CE" w:rsidRDefault="00E574CE" w:rsidP="00E574CE">
      <w:pPr>
        <w:pStyle w:val="a9"/>
        <w:numPr>
          <w:ilvl w:val="0"/>
          <w:numId w:val="5"/>
        </w:numPr>
        <w:tabs>
          <w:tab w:val="left" w:pos="576"/>
          <w:tab w:val="left" w:pos="578"/>
        </w:tabs>
        <w:spacing w:before="7"/>
        <w:ind w:left="578" w:right="122"/>
        <w:jc w:val="both"/>
        <w:rPr>
          <w:sz w:val="18"/>
        </w:rPr>
      </w:pPr>
      <w:r>
        <w:rPr>
          <w:w w:val="105"/>
          <w:sz w:val="18"/>
        </w:rPr>
        <w:t>Antunes, A.; Paiva, N.; Ferra, J.; Martins, J.; Carvalho, L.; Barros-Timmons, A.; Magalh</w:t>
      </w:r>
      <w:r>
        <w:rPr>
          <w:rFonts w:ascii="Georgia" w:hAnsi="Georgia"/>
          <w:w w:val="105"/>
          <w:sz w:val="18"/>
        </w:rPr>
        <w:t>ã</w:t>
      </w:r>
      <w:r>
        <w:rPr>
          <w:w w:val="105"/>
          <w:sz w:val="18"/>
        </w:rPr>
        <w:t>es, F.D. Highly Flexible Glycol-Urea- Formaldehyde</w:t>
      </w:r>
      <w:r>
        <w:rPr>
          <w:spacing w:val="-4"/>
          <w:w w:val="105"/>
          <w:sz w:val="18"/>
        </w:rPr>
        <w:t xml:space="preserve"> </w:t>
      </w:r>
      <w:r>
        <w:rPr>
          <w:w w:val="105"/>
          <w:sz w:val="18"/>
        </w:rPr>
        <w:t xml:space="preserve">Resins. </w:t>
      </w:r>
      <w:r>
        <w:rPr>
          <w:rFonts w:ascii="Palatino Linotype" w:hAnsi="Palatino Linotype"/>
          <w:i/>
          <w:w w:val="105"/>
          <w:sz w:val="18"/>
        </w:rPr>
        <w:t>Eur. Polym. J.</w:t>
      </w:r>
      <w:r>
        <w:rPr>
          <w:rFonts w:ascii="Palatino Linotype" w:hAnsi="Palatino Linotype"/>
          <w:i/>
          <w:spacing w:val="-10"/>
          <w:w w:val="105"/>
          <w:sz w:val="18"/>
        </w:rPr>
        <w:t xml:space="preserve"> </w:t>
      </w:r>
      <w:r>
        <w:rPr>
          <w:rFonts w:ascii="Palatino Linotype" w:hAnsi="Palatino Linotype"/>
          <w:b/>
          <w:w w:val="105"/>
          <w:sz w:val="18"/>
        </w:rPr>
        <w:t>2018</w:t>
      </w:r>
      <w:r>
        <w:rPr>
          <w:w w:val="105"/>
          <w:sz w:val="18"/>
        </w:rPr>
        <w:t>,</w:t>
      </w:r>
      <w:r>
        <w:rPr>
          <w:spacing w:val="-4"/>
          <w:w w:val="105"/>
          <w:sz w:val="18"/>
        </w:rPr>
        <w:t xml:space="preserve"> </w:t>
      </w:r>
      <w:r>
        <w:rPr>
          <w:rFonts w:ascii="Palatino Linotype" w:hAnsi="Palatino Linotype"/>
          <w:i/>
          <w:w w:val="105"/>
          <w:sz w:val="18"/>
        </w:rPr>
        <w:t>105</w:t>
      </w:r>
      <w:r>
        <w:rPr>
          <w:w w:val="105"/>
          <w:sz w:val="18"/>
        </w:rPr>
        <w:t>,</w:t>
      </w:r>
      <w:r>
        <w:rPr>
          <w:spacing w:val="-4"/>
          <w:w w:val="105"/>
          <w:sz w:val="18"/>
        </w:rPr>
        <w:t xml:space="preserve"> </w:t>
      </w:r>
      <w:r>
        <w:rPr>
          <w:w w:val="105"/>
          <w:sz w:val="18"/>
        </w:rPr>
        <w:t>167–176. [</w:t>
      </w:r>
      <w:hyperlink r:id="rId456">
        <w:r>
          <w:rPr>
            <w:color w:val="0774B7"/>
            <w:w w:val="105"/>
            <w:sz w:val="18"/>
          </w:rPr>
          <w:t>CrossRef</w:t>
        </w:r>
      </w:hyperlink>
      <w:r>
        <w:rPr>
          <w:w w:val="105"/>
          <w:sz w:val="18"/>
        </w:rPr>
        <w:t>]</w:t>
      </w:r>
    </w:p>
    <w:p w:rsidR="00E574CE" w:rsidRDefault="00E574CE" w:rsidP="00E574CE">
      <w:pPr>
        <w:pStyle w:val="a9"/>
        <w:numPr>
          <w:ilvl w:val="0"/>
          <w:numId w:val="5"/>
        </w:numPr>
        <w:tabs>
          <w:tab w:val="left" w:pos="572"/>
          <w:tab w:val="left" w:pos="577"/>
        </w:tabs>
        <w:spacing w:line="228" w:lineRule="auto"/>
        <w:ind w:left="572" w:right="129" w:hanging="424"/>
        <w:jc w:val="both"/>
        <w:rPr>
          <w:sz w:val="18"/>
        </w:rPr>
      </w:pPr>
      <w:r>
        <w:rPr>
          <w:w w:val="105"/>
          <w:sz w:val="18"/>
        </w:rPr>
        <w:t xml:space="preserve">Perminova, D.A.; Malkov, V.S.; Guschin, V.; Eisenreich, N. Influence of Glyoxal on Curing of Urea-Formaldehyde Resins. </w:t>
      </w:r>
      <w:r>
        <w:rPr>
          <w:rFonts w:ascii="Palatino Linotype" w:hAnsi="Palatino Linotype"/>
          <w:i/>
          <w:w w:val="105"/>
          <w:sz w:val="18"/>
        </w:rPr>
        <w:t xml:space="preserve">Int. J. Adhes. Adhes. </w:t>
      </w:r>
      <w:r>
        <w:rPr>
          <w:rFonts w:ascii="Palatino Linotype" w:hAnsi="Palatino Linotype"/>
          <w:b/>
          <w:w w:val="105"/>
          <w:sz w:val="18"/>
        </w:rPr>
        <w:t>2019</w:t>
      </w:r>
      <w:r>
        <w:rPr>
          <w:w w:val="105"/>
          <w:sz w:val="18"/>
        </w:rPr>
        <w:t xml:space="preserve">, </w:t>
      </w:r>
      <w:r>
        <w:rPr>
          <w:rFonts w:ascii="Palatino Linotype" w:hAnsi="Palatino Linotype"/>
          <w:i/>
          <w:w w:val="105"/>
          <w:sz w:val="18"/>
        </w:rPr>
        <w:t>92</w:t>
      </w:r>
      <w:r>
        <w:rPr>
          <w:w w:val="105"/>
          <w:sz w:val="18"/>
        </w:rPr>
        <w:t>, 1–6. [</w:t>
      </w:r>
      <w:hyperlink r:id="rId457">
        <w:r>
          <w:rPr>
            <w:color w:val="0774B7"/>
            <w:w w:val="105"/>
            <w:sz w:val="18"/>
          </w:rPr>
          <w:t>CrossRef</w:t>
        </w:r>
      </w:hyperlink>
      <w:r>
        <w:rPr>
          <w:w w:val="105"/>
          <w:sz w:val="18"/>
        </w:rPr>
        <w:t>]</w:t>
      </w:r>
    </w:p>
    <w:p w:rsidR="00E574CE" w:rsidRDefault="00E574CE" w:rsidP="00E574CE">
      <w:pPr>
        <w:pStyle w:val="a9"/>
        <w:numPr>
          <w:ilvl w:val="0"/>
          <w:numId w:val="5"/>
        </w:numPr>
        <w:tabs>
          <w:tab w:val="left" w:pos="576"/>
          <w:tab w:val="left" w:pos="578"/>
        </w:tabs>
        <w:spacing w:before="5" w:line="261" w:lineRule="auto"/>
        <w:ind w:left="578" w:right="120"/>
        <w:jc w:val="both"/>
        <w:rPr>
          <w:sz w:val="18"/>
        </w:rPr>
      </w:pPr>
      <w:r>
        <w:rPr>
          <w:w w:val="105"/>
          <w:sz w:val="18"/>
        </w:rPr>
        <w:t xml:space="preserve">Yan, S.; Wang, Y. 4(0,0-Diethyl </w:t>
      </w:r>
      <w:proofErr w:type="gramStart"/>
      <w:r>
        <w:rPr>
          <w:w w:val="105"/>
          <w:sz w:val="18"/>
        </w:rPr>
        <w:t>Phosphoryl)Glycoluril</w:t>
      </w:r>
      <w:proofErr w:type="gramEnd"/>
      <w:r>
        <w:rPr>
          <w:w w:val="105"/>
          <w:sz w:val="18"/>
        </w:rPr>
        <w:t xml:space="preserve"> Flame Retardant Composition and Application Method Thereof. CN104151795A, 19 November 2014.</w:t>
      </w:r>
    </w:p>
    <w:p w:rsidR="00E574CE" w:rsidRDefault="00E574CE" w:rsidP="00E574CE">
      <w:pPr>
        <w:pStyle w:val="a9"/>
        <w:numPr>
          <w:ilvl w:val="0"/>
          <w:numId w:val="5"/>
        </w:numPr>
        <w:tabs>
          <w:tab w:val="left" w:pos="576"/>
          <w:tab w:val="left" w:pos="578"/>
        </w:tabs>
        <w:spacing w:before="1"/>
        <w:ind w:left="578" w:right="122"/>
        <w:jc w:val="both"/>
        <w:rPr>
          <w:sz w:val="18"/>
        </w:rPr>
      </w:pPr>
      <w:r>
        <w:rPr>
          <w:w w:val="105"/>
          <w:sz w:val="18"/>
        </w:rPr>
        <w:t xml:space="preserve">Liu, Y.; Li, S.; Chen, Y.; Li, M.; Chen, Z.; Hu, T.; Shi, L.; Pudukudy, M.; Shan, S.; Zhi, Y. Urea/Amide-Functionalized Melamine- </w:t>
      </w:r>
      <w:r>
        <w:rPr>
          <w:sz w:val="18"/>
        </w:rPr>
        <w:t>Based</w:t>
      </w:r>
      <w:r>
        <w:rPr>
          <w:spacing w:val="13"/>
          <w:sz w:val="18"/>
        </w:rPr>
        <w:t xml:space="preserve"> </w:t>
      </w:r>
      <w:r>
        <w:rPr>
          <w:sz w:val="18"/>
        </w:rPr>
        <w:t>Organic</w:t>
      </w:r>
      <w:r>
        <w:rPr>
          <w:spacing w:val="13"/>
          <w:sz w:val="18"/>
        </w:rPr>
        <w:t xml:space="preserve"> </w:t>
      </w:r>
      <w:r>
        <w:rPr>
          <w:sz w:val="18"/>
        </w:rPr>
        <w:t>Polymers</w:t>
      </w:r>
      <w:r>
        <w:rPr>
          <w:spacing w:val="13"/>
          <w:sz w:val="18"/>
        </w:rPr>
        <w:t xml:space="preserve"> </w:t>
      </w:r>
      <w:r>
        <w:rPr>
          <w:sz w:val="18"/>
        </w:rPr>
        <w:t>as</w:t>
      </w:r>
      <w:r>
        <w:rPr>
          <w:spacing w:val="13"/>
          <w:sz w:val="18"/>
        </w:rPr>
        <w:t xml:space="preserve"> </w:t>
      </w:r>
      <w:r>
        <w:rPr>
          <w:sz w:val="18"/>
        </w:rPr>
        <w:t>Efficient</w:t>
      </w:r>
      <w:r>
        <w:rPr>
          <w:spacing w:val="13"/>
          <w:sz w:val="18"/>
        </w:rPr>
        <w:t xml:space="preserve"> </w:t>
      </w:r>
      <w:r>
        <w:rPr>
          <w:sz w:val="18"/>
        </w:rPr>
        <w:t>Heterogeneous</w:t>
      </w:r>
      <w:r>
        <w:rPr>
          <w:spacing w:val="13"/>
          <w:sz w:val="18"/>
        </w:rPr>
        <w:t xml:space="preserve"> </w:t>
      </w:r>
      <w:r>
        <w:rPr>
          <w:sz w:val="18"/>
        </w:rPr>
        <w:t>Catalysts</w:t>
      </w:r>
      <w:r>
        <w:rPr>
          <w:spacing w:val="13"/>
          <w:sz w:val="18"/>
        </w:rPr>
        <w:t xml:space="preserve"> </w:t>
      </w:r>
      <w:r>
        <w:rPr>
          <w:sz w:val="18"/>
        </w:rPr>
        <w:t>for</w:t>
      </w:r>
      <w:r>
        <w:rPr>
          <w:spacing w:val="13"/>
          <w:sz w:val="18"/>
        </w:rPr>
        <w:t xml:space="preserve"> </w:t>
      </w:r>
      <w:r>
        <w:rPr>
          <w:sz w:val="18"/>
        </w:rPr>
        <w:t>CO</w:t>
      </w:r>
      <w:r>
        <w:rPr>
          <w:sz w:val="18"/>
          <w:vertAlign w:val="subscript"/>
        </w:rPr>
        <w:t>2</w:t>
      </w:r>
      <w:r>
        <w:rPr>
          <w:spacing w:val="25"/>
          <w:sz w:val="18"/>
        </w:rPr>
        <w:t xml:space="preserve"> </w:t>
      </w:r>
      <w:r>
        <w:rPr>
          <w:sz w:val="18"/>
        </w:rPr>
        <w:t>Cycloaddition.</w:t>
      </w:r>
      <w:r>
        <w:rPr>
          <w:spacing w:val="25"/>
          <w:sz w:val="18"/>
        </w:rPr>
        <w:t xml:space="preserve"> </w:t>
      </w:r>
      <w:r>
        <w:rPr>
          <w:rFonts w:ascii="Palatino Linotype"/>
          <w:i/>
          <w:sz w:val="18"/>
        </w:rPr>
        <w:t>Chem.</w:t>
      </w:r>
      <w:r>
        <w:rPr>
          <w:rFonts w:ascii="Palatino Linotype"/>
          <w:i/>
          <w:spacing w:val="20"/>
          <w:sz w:val="18"/>
        </w:rPr>
        <w:t xml:space="preserve"> </w:t>
      </w:r>
      <w:r>
        <w:rPr>
          <w:rFonts w:ascii="Palatino Linotype"/>
          <w:i/>
          <w:sz w:val="18"/>
        </w:rPr>
        <w:t>Eng.</w:t>
      </w:r>
      <w:r>
        <w:rPr>
          <w:rFonts w:ascii="Palatino Linotype"/>
          <w:i/>
          <w:spacing w:val="20"/>
          <w:sz w:val="18"/>
        </w:rPr>
        <w:t xml:space="preserve"> </w:t>
      </w:r>
      <w:r>
        <w:rPr>
          <w:rFonts w:ascii="Palatino Linotype"/>
          <w:i/>
          <w:sz w:val="18"/>
        </w:rPr>
        <w:t xml:space="preserve">J. </w:t>
      </w:r>
      <w:r>
        <w:rPr>
          <w:rFonts w:ascii="Palatino Linotype"/>
          <w:b/>
          <w:sz w:val="18"/>
        </w:rPr>
        <w:t>2023</w:t>
      </w:r>
      <w:r>
        <w:rPr>
          <w:sz w:val="18"/>
        </w:rPr>
        <w:t>,</w:t>
      </w:r>
      <w:r>
        <w:rPr>
          <w:spacing w:val="13"/>
          <w:sz w:val="18"/>
        </w:rPr>
        <w:t xml:space="preserve"> </w:t>
      </w:r>
      <w:r>
        <w:rPr>
          <w:rFonts w:ascii="Palatino Linotype"/>
          <w:i/>
          <w:sz w:val="18"/>
        </w:rPr>
        <w:t>474</w:t>
      </w:r>
      <w:r>
        <w:rPr>
          <w:sz w:val="18"/>
        </w:rPr>
        <w:t>,</w:t>
      </w:r>
      <w:r>
        <w:rPr>
          <w:spacing w:val="13"/>
          <w:sz w:val="18"/>
        </w:rPr>
        <w:t xml:space="preserve"> </w:t>
      </w:r>
      <w:r>
        <w:rPr>
          <w:sz w:val="18"/>
        </w:rPr>
        <w:t>145918.</w:t>
      </w:r>
      <w:r>
        <w:rPr>
          <w:spacing w:val="25"/>
          <w:sz w:val="18"/>
        </w:rPr>
        <w:t xml:space="preserve"> </w:t>
      </w:r>
      <w:r>
        <w:rPr>
          <w:sz w:val="18"/>
        </w:rPr>
        <w:t>[</w:t>
      </w:r>
      <w:hyperlink r:id="rId458">
        <w:r>
          <w:rPr>
            <w:color w:val="0774B7"/>
            <w:sz w:val="18"/>
          </w:rPr>
          <w:t>CrossRef</w:t>
        </w:r>
      </w:hyperlink>
      <w:r>
        <w:rPr>
          <w:sz w:val="18"/>
        </w:rPr>
        <w:t>]</w:t>
      </w:r>
    </w:p>
    <w:p w:rsidR="00E574CE" w:rsidRDefault="00E574CE" w:rsidP="00E574CE">
      <w:pPr>
        <w:pStyle w:val="a9"/>
        <w:numPr>
          <w:ilvl w:val="0"/>
          <w:numId w:val="5"/>
        </w:numPr>
        <w:tabs>
          <w:tab w:val="left" w:pos="569"/>
          <w:tab w:val="left" w:pos="576"/>
        </w:tabs>
        <w:spacing w:before="9" w:line="235" w:lineRule="auto"/>
        <w:ind w:right="129" w:hanging="422"/>
        <w:jc w:val="both"/>
        <w:rPr>
          <w:sz w:val="18"/>
        </w:rPr>
      </w:pPr>
      <w:r>
        <w:rPr>
          <w:sz w:val="18"/>
        </w:rPr>
        <w:t>Lan,</w:t>
      </w:r>
      <w:r>
        <w:rPr>
          <w:spacing w:val="18"/>
          <w:sz w:val="18"/>
        </w:rPr>
        <w:t xml:space="preserve"> </w:t>
      </w:r>
      <w:r>
        <w:rPr>
          <w:sz w:val="18"/>
        </w:rPr>
        <w:t>P.;</w:t>
      </w:r>
      <w:r>
        <w:rPr>
          <w:spacing w:val="13"/>
          <w:sz w:val="18"/>
        </w:rPr>
        <w:t xml:space="preserve"> </w:t>
      </w:r>
      <w:r>
        <w:rPr>
          <w:sz w:val="18"/>
        </w:rPr>
        <w:t>Yang, R.;</w:t>
      </w:r>
      <w:r>
        <w:rPr>
          <w:spacing w:val="12"/>
          <w:sz w:val="18"/>
        </w:rPr>
        <w:t xml:space="preserve"> </w:t>
      </w:r>
      <w:r>
        <w:rPr>
          <w:sz w:val="18"/>
        </w:rPr>
        <w:t>Mao, H.;</w:t>
      </w:r>
      <w:r>
        <w:rPr>
          <w:spacing w:val="12"/>
          <w:sz w:val="18"/>
        </w:rPr>
        <w:t xml:space="preserve"> </w:t>
      </w:r>
      <w:r>
        <w:rPr>
          <w:sz w:val="18"/>
        </w:rPr>
        <w:t>Cui, J.;</w:t>
      </w:r>
      <w:r>
        <w:rPr>
          <w:spacing w:val="12"/>
          <w:sz w:val="18"/>
        </w:rPr>
        <w:t xml:space="preserve"> </w:t>
      </w:r>
      <w:r>
        <w:rPr>
          <w:sz w:val="18"/>
        </w:rPr>
        <w:t>Brosse, N. Production of Melamine Formaldehyde Resins Used in Impregnation by Incorporation</w:t>
      </w:r>
      <w:r>
        <w:rPr>
          <w:spacing w:val="40"/>
          <w:w w:val="105"/>
          <w:sz w:val="18"/>
        </w:rPr>
        <w:t xml:space="preserve"> </w:t>
      </w:r>
      <w:r>
        <w:rPr>
          <w:w w:val="105"/>
          <w:sz w:val="18"/>
        </w:rPr>
        <w:t>of</w:t>
      </w:r>
      <w:r>
        <w:rPr>
          <w:spacing w:val="-11"/>
          <w:w w:val="105"/>
          <w:sz w:val="18"/>
        </w:rPr>
        <w:t xml:space="preserve"> </w:t>
      </w:r>
      <w:r>
        <w:rPr>
          <w:w w:val="105"/>
          <w:sz w:val="18"/>
        </w:rPr>
        <w:t>Ethylene</w:t>
      </w:r>
      <w:r>
        <w:rPr>
          <w:spacing w:val="-9"/>
          <w:w w:val="105"/>
          <w:sz w:val="18"/>
        </w:rPr>
        <w:t xml:space="preserve"> </w:t>
      </w:r>
      <w:r>
        <w:rPr>
          <w:w w:val="105"/>
          <w:sz w:val="18"/>
        </w:rPr>
        <w:t>Glycol</w:t>
      </w:r>
      <w:r>
        <w:rPr>
          <w:spacing w:val="-9"/>
          <w:w w:val="105"/>
          <w:sz w:val="18"/>
        </w:rPr>
        <w:t xml:space="preserve"> </w:t>
      </w:r>
      <w:r>
        <w:rPr>
          <w:w w:val="105"/>
          <w:sz w:val="18"/>
        </w:rPr>
        <w:t>and</w:t>
      </w:r>
      <w:r>
        <w:rPr>
          <w:spacing w:val="-9"/>
          <w:w w:val="105"/>
          <w:sz w:val="18"/>
        </w:rPr>
        <w:t xml:space="preserve"> </w:t>
      </w:r>
      <w:r>
        <w:rPr>
          <w:w w:val="105"/>
          <w:sz w:val="18"/>
        </w:rPr>
        <w:t>Caprolactam</w:t>
      </w:r>
      <w:r>
        <w:rPr>
          <w:spacing w:val="-9"/>
          <w:w w:val="105"/>
          <w:sz w:val="18"/>
        </w:rPr>
        <w:t xml:space="preserve"> </w:t>
      </w:r>
      <w:r>
        <w:rPr>
          <w:w w:val="105"/>
          <w:sz w:val="18"/>
        </w:rPr>
        <w:t>with</w:t>
      </w:r>
      <w:r>
        <w:rPr>
          <w:spacing w:val="-9"/>
          <w:w w:val="105"/>
          <w:sz w:val="18"/>
        </w:rPr>
        <w:t xml:space="preserve"> </w:t>
      </w:r>
      <w:r>
        <w:rPr>
          <w:w w:val="105"/>
          <w:sz w:val="18"/>
        </w:rPr>
        <w:t>High</w:t>
      </w:r>
      <w:r>
        <w:rPr>
          <w:spacing w:val="-9"/>
          <w:w w:val="105"/>
          <w:sz w:val="18"/>
        </w:rPr>
        <w:t xml:space="preserve"> </w:t>
      </w:r>
      <w:r>
        <w:rPr>
          <w:w w:val="105"/>
          <w:sz w:val="18"/>
        </w:rPr>
        <w:t>Flexibility,</w:t>
      </w:r>
      <w:r>
        <w:rPr>
          <w:spacing w:val="-9"/>
          <w:w w:val="105"/>
          <w:sz w:val="18"/>
        </w:rPr>
        <w:t xml:space="preserve"> </w:t>
      </w:r>
      <w:r>
        <w:rPr>
          <w:w w:val="105"/>
          <w:sz w:val="18"/>
        </w:rPr>
        <w:t>Storage</w:t>
      </w:r>
      <w:r>
        <w:rPr>
          <w:spacing w:val="-9"/>
          <w:w w:val="105"/>
          <w:sz w:val="18"/>
        </w:rPr>
        <w:t xml:space="preserve"> </w:t>
      </w:r>
      <w:r>
        <w:rPr>
          <w:w w:val="105"/>
          <w:sz w:val="18"/>
        </w:rPr>
        <w:t>Stability,</w:t>
      </w:r>
      <w:r>
        <w:rPr>
          <w:spacing w:val="-9"/>
          <w:w w:val="105"/>
          <w:sz w:val="18"/>
        </w:rPr>
        <w:t xml:space="preserve"> </w:t>
      </w:r>
      <w:r>
        <w:rPr>
          <w:w w:val="105"/>
          <w:sz w:val="18"/>
        </w:rPr>
        <w:t>and</w:t>
      </w:r>
      <w:r>
        <w:rPr>
          <w:spacing w:val="-9"/>
          <w:w w:val="105"/>
          <w:sz w:val="18"/>
        </w:rPr>
        <w:t xml:space="preserve"> </w:t>
      </w:r>
      <w:r>
        <w:rPr>
          <w:w w:val="105"/>
          <w:sz w:val="18"/>
        </w:rPr>
        <w:t>Low</w:t>
      </w:r>
      <w:r>
        <w:rPr>
          <w:spacing w:val="-9"/>
          <w:w w:val="105"/>
          <w:sz w:val="18"/>
        </w:rPr>
        <w:t xml:space="preserve"> </w:t>
      </w:r>
      <w:r>
        <w:rPr>
          <w:w w:val="105"/>
          <w:sz w:val="18"/>
        </w:rPr>
        <w:t>Formaldehyde</w:t>
      </w:r>
      <w:r>
        <w:rPr>
          <w:spacing w:val="-9"/>
          <w:w w:val="105"/>
          <w:sz w:val="18"/>
        </w:rPr>
        <w:t xml:space="preserve"> </w:t>
      </w:r>
      <w:r>
        <w:rPr>
          <w:w w:val="105"/>
          <w:sz w:val="18"/>
        </w:rPr>
        <w:t>Content.</w:t>
      </w:r>
      <w:r>
        <w:rPr>
          <w:spacing w:val="-1"/>
          <w:w w:val="105"/>
          <w:sz w:val="18"/>
        </w:rPr>
        <w:t xml:space="preserve"> </w:t>
      </w:r>
      <w:r>
        <w:rPr>
          <w:rFonts w:ascii="Palatino Linotype" w:hAnsi="Palatino Linotype"/>
          <w:i/>
          <w:w w:val="105"/>
          <w:sz w:val="18"/>
        </w:rPr>
        <w:t>BioResources</w:t>
      </w:r>
      <w:r>
        <w:rPr>
          <w:rFonts w:ascii="Palatino Linotype" w:hAnsi="Palatino Linotype"/>
          <w:i/>
          <w:spacing w:val="-12"/>
          <w:w w:val="105"/>
          <w:sz w:val="18"/>
        </w:rPr>
        <w:t xml:space="preserve"> </w:t>
      </w:r>
      <w:r>
        <w:rPr>
          <w:rFonts w:ascii="Palatino Linotype" w:hAnsi="Palatino Linotype"/>
          <w:b/>
          <w:w w:val="105"/>
          <w:sz w:val="18"/>
        </w:rPr>
        <w:t>2019</w:t>
      </w:r>
      <w:r>
        <w:rPr>
          <w:w w:val="105"/>
          <w:sz w:val="18"/>
        </w:rPr>
        <w:t xml:space="preserve">, </w:t>
      </w:r>
      <w:r>
        <w:rPr>
          <w:rFonts w:ascii="Palatino Linotype" w:hAnsi="Palatino Linotype"/>
          <w:i/>
          <w:w w:val="105"/>
          <w:sz w:val="18"/>
        </w:rPr>
        <w:t>14</w:t>
      </w:r>
      <w:r>
        <w:rPr>
          <w:w w:val="105"/>
          <w:sz w:val="18"/>
        </w:rPr>
        <w:t>, 9916–9927. [</w:t>
      </w:r>
      <w:hyperlink r:id="rId459">
        <w:r>
          <w:rPr>
            <w:color w:val="0774B7"/>
            <w:w w:val="105"/>
            <w:sz w:val="18"/>
          </w:rPr>
          <w:t>CrossRef</w:t>
        </w:r>
      </w:hyperlink>
      <w:r>
        <w:rPr>
          <w:w w:val="105"/>
          <w:sz w:val="18"/>
        </w:rPr>
        <w:t>]</w:t>
      </w:r>
    </w:p>
    <w:p w:rsidR="00E574CE" w:rsidRDefault="00E574CE" w:rsidP="00E574CE">
      <w:pPr>
        <w:pStyle w:val="a9"/>
        <w:numPr>
          <w:ilvl w:val="0"/>
          <w:numId w:val="5"/>
        </w:numPr>
        <w:tabs>
          <w:tab w:val="left" w:pos="566"/>
          <w:tab w:val="left" w:pos="576"/>
        </w:tabs>
        <w:spacing w:line="235" w:lineRule="auto"/>
        <w:ind w:left="566" w:right="129" w:hanging="419"/>
        <w:jc w:val="both"/>
        <w:rPr>
          <w:sz w:val="18"/>
        </w:rPr>
      </w:pPr>
      <w:r>
        <w:rPr>
          <w:w w:val="105"/>
          <w:sz w:val="18"/>
        </w:rPr>
        <w:t>Dai,</w:t>
      </w:r>
      <w:r>
        <w:rPr>
          <w:spacing w:val="-11"/>
          <w:w w:val="105"/>
          <w:sz w:val="18"/>
        </w:rPr>
        <w:t xml:space="preserve"> </w:t>
      </w:r>
      <w:r>
        <w:rPr>
          <w:w w:val="105"/>
          <w:sz w:val="18"/>
        </w:rPr>
        <w:t>F.</w:t>
      </w:r>
      <w:r>
        <w:rPr>
          <w:spacing w:val="-10"/>
          <w:w w:val="105"/>
          <w:sz w:val="18"/>
        </w:rPr>
        <w:t xml:space="preserve"> </w:t>
      </w:r>
      <w:r>
        <w:rPr>
          <w:w w:val="105"/>
          <w:sz w:val="18"/>
        </w:rPr>
        <w:t>10—Understanding</w:t>
      </w:r>
      <w:r>
        <w:rPr>
          <w:spacing w:val="-11"/>
          <w:w w:val="105"/>
          <w:sz w:val="18"/>
        </w:rPr>
        <w:t xml:space="preserve"> </w:t>
      </w:r>
      <w:r>
        <w:rPr>
          <w:w w:val="105"/>
          <w:sz w:val="18"/>
        </w:rPr>
        <w:t>Residual</w:t>
      </w:r>
      <w:r>
        <w:rPr>
          <w:spacing w:val="-10"/>
          <w:w w:val="105"/>
          <w:sz w:val="18"/>
        </w:rPr>
        <w:t xml:space="preserve"> </w:t>
      </w:r>
      <w:r>
        <w:rPr>
          <w:w w:val="105"/>
          <w:sz w:val="18"/>
        </w:rPr>
        <w:t>Stresses</w:t>
      </w:r>
      <w:r>
        <w:rPr>
          <w:spacing w:val="-11"/>
          <w:w w:val="105"/>
          <w:sz w:val="18"/>
        </w:rPr>
        <w:t xml:space="preserve"> </w:t>
      </w:r>
      <w:r>
        <w:rPr>
          <w:w w:val="105"/>
          <w:sz w:val="18"/>
        </w:rPr>
        <w:t>in</w:t>
      </w:r>
      <w:r>
        <w:rPr>
          <w:spacing w:val="-10"/>
          <w:w w:val="105"/>
          <w:sz w:val="18"/>
        </w:rPr>
        <w:t xml:space="preserve"> </w:t>
      </w:r>
      <w:r>
        <w:rPr>
          <w:w w:val="105"/>
          <w:sz w:val="18"/>
        </w:rPr>
        <w:t>Thick</w:t>
      </w:r>
      <w:r>
        <w:rPr>
          <w:spacing w:val="-10"/>
          <w:w w:val="105"/>
          <w:sz w:val="18"/>
        </w:rPr>
        <w:t xml:space="preserve"> </w:t>
      </w:r>
      <w:r>
        <w:rPr>
          <w:w w:val="105"/>
          <w:sz w:val="18"/>
        </w:rPr>
        <w:t>Polymer</w:t>
      </w:r>
      <w:r>
        <w:rPr>
          <w:spacing w:val="-11"/>
          <w:w w:val="105"/>
          <w:sz w:val="18"/>
        </w:rPr>
        <w:t xml:space="preserve"> </w:t>
      </w:r>
      <w:r>
        <w:rPr>
          <w:w w:val="105"/>
          <w:sz w:val="18"/>
        </w:rPr>
        <w:t>Composite</w:t>
      </w:r>
      <w:r>
        <w:rPr>
          <w:spacing w:val="-10"/>
          <w:w w:val="105"/>
          <w:sz w:val="18"/>
        </w:rPr>
        <w:t xml:space="preserve"> </w:t>
      </w:r>
      <w:r>
        <w:rPr>
          <w:w w:val="105"/>
          <w:sz w:val="18"/>
        </w:rPr>
        <w:t>Laminates.</w:t>
      </w:r>
      <w:r>
        <w:rPr>
          <w:spacing w:val="-11"/>
          <w:w w:val="105"/>
          <w:sz w:val="18"/>
        </w:rPr>
        <w:t xml:space="preserve"> </w:t>
      </w:r>
      <w:r>
        <w:rPr>
          <w:w w:val="105"/>
          <w:sz w:val="18"/>
        </w:rPr>
        <w:t>In</w:t>
      </w:r>
      <w:r>
        <w:rPr>
          <w:spacing w:val="-10"/>
          <w:w w:val="105"/>
          <w:sz w:val="18"/>
        </w:rPr>
        <w:t xml:space="preserve"> </w:t>
      </w:r>
      <w:r>
        <w:rPr>
          <w:rFonts w:ascii="Palatino Linotype" w:hAnsi="Palatino Linotype"/>
          <w:i/>
          <w:w w:val="105"/>
          <w:sz w:val="18"/>
        </w:rPr>
        <w:t>Residual</w:t>
      </w:r>
      <w:r>
        <w:rPr>
          <w:rFonts w:ascii="Palatino Linotype" w:hAnsi="Palatino Linotype"/>
          <w:i/>
          <w:spacing w:val="-12"/>
          <w:w w:val="105"/>
          <w:sz w:val="18"/>
        </w:rPr>
        <w:t xml:space="preserve"> </w:t>
      </w:r>
      <w:r>
        <w:rPr>
          <w:rFonts w:ascii="Palatino Linotype" w:hAnsi="Palatino Linotype"/>
          <w:i/>
          <w:w w:val="105"/>
          <w:sz w:val="18"/>
        </w:rPr>
        <w:t>Stresses</w:t>
      </w:r>
      <w:r>
        <w:rPr>
          <w:rFonts w:ascii="Palatino Linotype" w:hAnsi="Palatino Linotype"/>
          <w:i/>
          <w:spacing w:val="-12"/>
          <w:w w:val="105"/>
          <w:sz w:val="18"/>
        </w:rPr>
        <w:t xml:space="preserve"> </w:t>
      </w:r>
      <w:r>
        <w:rPr>
          <w:rFonts w:ascii="Palatino Linotype" w:hAnsi="Palatino Linotype"/>
          <w:i/>
          <w:w w:val="105"/>
          <w:sz w:val="18"/>
        </w:rPr>
        <w:t>in</w:t>
      </w:r>
      <w:r>
        <w:rPr>
          <w:rFonts w:ascii="Palatino Linotype" w:hAnsi="Palatino Linotype"/>
          <w:i/>
          <w:spacing w:val="-11"/>
          <w:w w:val="105"/>
          <w:sz w:val="18"/>
        </w:rPr>
        <w:t xml:space="preserve"> </w:t>
      </w:r>
      <w:r>
        <w:rPr>
          <w:rFonts w:ascii="Palatino Linotype" w:hAnsi="Palatino Linotype"/>
          <w:i/>
          <w:w w:val="105"/>
          <w:sz w:val="18"/>
        </w:rPr>
        <w:t>Composite</w:t>
      </w:r>
      <w:r>
        <w:rPr>
          <w:rFonts w:ascii="Palatino Linotype" w:hAnsi="Palatino Linotype"/>
          <w:i/>
          <w:spacing w:val="-12"/>
          <w:w w:val="105"/>
          <w:sz w:val="18"/>
        </w:rPr>
        <w:t xml:space="preserve"> </w:t>
      </w:r>
      <w:r>
        <w:rPr>
          <w:rFonts w:ascii="Palatino Linotype" w:hAnsi="Palatino Linotype"/>
          <w:i/>
          <w:w w:val="105"/>
          <w:sz w:val="18"/>
        </w:rPr>
        <w:t xml:space="preserve">Materials </w:t>
      </w:r>
      <w:r>
        <w:rPr>
          <w:rFonts w:ascii="Palatino Linotype" w:hAnsi="Palatino Linotype"/>
          <w:i/>
          <w:sz w:val="18"/>
        </w:rPr>
        <w:t>(Second Edition)</w:t>
      </w:r>
      <w:r>
        <w:rPr>
          <w:sz w:val="18"/>
        </w:rPr>
        <w:t>; Shokrieh, M.M., Ed.; Woodhead Publishing Series in Composites Science and Engineering; Woodhead Publishing:</w:t>
      </w:r>
      <w:r>
        <w:rPr>
          <w:w w:val="105"/>
          <w:sz w:val="18"/>
        </w:rPr>
        <w:t xml:space="preserve"> Cambridge, UK, 2021; pp. 313–349. [</w:t>
      </w:r>
      <w:hyperlink r:id="rId460">
        <w:r>
          <w:rPr>
            <w:color w:val="0774B7"/>
            <w:w w:val="105"/>
            <w:sz w:val="18"/>
          </w:rPr>
          <w:t>CrossRef</w:t>
        </w:r>
      </w:hyperlink>
      <w:r>
        <w:rPr>
          <w:w w:val="105"/>
          <w:sz w:val="18"/>
        </w:rPr>
        <w:t>]</w:t>
      </w:r>
    </w:p>
    <w:p w:rsidR="00E574CE" w:rsidRDefault="00E574CE" w:rsidP="00E574CE">
      <w:pPr>
        <w:pStyle w:val="a9"/>
        <w:numPr>
          <w:ilvl w:val="0"/>
          <w:numId w:val="5"/>
        </w:numPr>
        <w:tabs>
          <w:tab w:val="left" w:pos="576"/>
          <w:tab w:val="left" w:pos="578"/>
        </w:tabs>
        <w:spacing w:before="12"/>
        <w:ind w:left="578" w:right="152"/>
        <w:jc w:val="both"/>
        <w:rPr>
          <w:sz w:val="18"/>
        </w:rPr>
      </w:pPr>
      <w:r>
        <w:rPr>
          <w:sz w:val="18"/>
        </w:rPr>
        <w:t>Chrobak, J.; Iłowska, J.; Chrobok, A. Formaldehyde-Free Resins for the Wood-Based Panel Industry: Alternatives to Formaldehyde</w:t>
      </w:r>
      <w:r>
        <w:rPr>
          <w:spacing w:val="40"/>
          <w:sz w:val="18"/>
        </w:rPr>
        <w:t xml:space="preserve"> </w:t>
      </w:r>
      <w:r>
        <w:rPr>
          <w:sz w:val="18"/>
        </w:rPr>
        <w:t>and Novel Hardeners.</w:t>
      </w:r>
      <w:r>
        <w:rPr>
          <w:spacing w:val="40"/>
          <w:sz w:val="18"/>
        </w:rPr>
        <w:t xml:space="preserve"> </w:t>
      </w:r>
      <w:r>
        <w:rPr>
          <w:rFonts w:ascii="Palatino Linotype" w:hAnsi="Palatino Linotype"/>
          <w:i/>
          <w:sz w:val="18"/>
        </w:rPr>
        <w:t xml:space="preserve">Molecules </w:t>
      </w:r>
      <w:r>
        <w:rPr>
          <w:rFonts w:ascii="Palatino Linotype" w:hAnsi="Palatino Linotype"/>
          <w:b/>
          <w:sz w:val="18"/>
        </w:rPr>
        <w:t>2022</w:t>
      </w:r>
      <w:r>
        <w:rPr>
          <w:sz w:val="18"/>
        </w:rPr>
        <w:t xml:space="preserve">, </w:t>
      </w:r>
      <w:r>
        <w:rPr>
          <w:rFonts w:ascii="Palatino Linotype" w:hAnsi="Palatino Linotype"/>
          <w:i/>
          <w:sz w:val="18"/>
        </w:rPr>
        <w:t>27</w:t>
      </w:r>
      <w:r>
        <w:rPr>
          <w:sz w:val="18"/>
        </w:rPr>
        <w:t>, 4862.</w:t>
      </w:r>
      <w:r>
        <w:rPr>
          <w:spacing w:val="40"/>
          <w:sz w:val="18"/>
        </w:rPr>
        <w:t xml:space="preserve"> </w:t>
      </w:r>
      <w:r>
        <w:rPr>
          <w:sz w:val="18"/>
        </w:rPr>
        <w:t>[</w:t>
      </w:r>
      <w:hyperlink r:id="rId461">
        <w:r>
          <w:rPr>
            <w:color w:val="0774B7"/>
            <w:sz w:val="18"/>
          </w:rPr>
          <w:t>CrossRef</w:t>
        </w:r>
      </w:hyperlink>
      <w:r>
        <w:rPr>
          <w:sz w:val="18"/>
        </w:rPr>
        <w:t>] [</w:t>
      </w:r>
      <w:hyperlink r:id="rId462">
        <w:r>
          <w:rPr>
            <w:color w:val="0774B7"/>
            <w:sz w:val="18"/>
          </w:rPr>
          <w:t>PubMed</w:t>
        </w:r>
      </w:hyperlink>
      <w:r>
        <w:rPr>
          <w:sz w:val="18"/>
        </w:rPr>
        <w:t>]</w:t>
      </w:r>
    </w:p>
    <w:p w:rsidR="00E574CE" w:rsidRDefault="00E574CE" w:rsidP="00E574CE">
      <w:pPr>
        <w:pStyle w:val="a9"/>
        <w:numPr>
          <w:ilvl w:val="0"/>
          <w:numId w:val="5"/>
        </w:numPr>
        <w:tabs>
          <w:tab w:val="left" w:pos="578"/>
        </w:tabs>
        <w:spacing w:line="225" w:lineRule="exact"/>
        <w:ind w:left="578" w:hanging="430"/>
        <w:jc w:val="both"/>
        <w:rPr>
          <w:sz w:val="18"/>
        </w:rPr>
      </w:pPr>
      <w:r>
        <w:rPr>
          <w:sz w:val="18"/>
        </w:rPr>
        <w:t>Roffael,</w:t>
      </w:r>
      <w:r>
        <w:rPr>
          <w:spacing w:val="11"/>
          <w:sz w:val="18"/>
        </w:rPr>
        <w:t xml:space="preserve"> </w:t>
      </w:r>
      <w:r>
        <w:rPr>
          <w:sz w:val="18"/>
        </w:rPr>
        <w:t>E.</w:t>
      </w:r>
      <w:r>
        <w:rPr>
          <w:spacing w:val="11"/>
          <w:sz w:val="18"/>
        </w:rPr>
        <w:t xml:space="preserve"> </w:t>
      </w:r>
      <w:r>
        <w:rPr>
          <w:rFonts w:ascii="Palatino Linotype"/>
          <w:i/>
          <w:sz w:val="18"/>
        </w:rPr>
        <w:t>Emission</w:t>
      </w:r>
      <w:r>
        <w:rPr>
          <w:rFonts w:ascii="Palatino Linotype"/>
          <w:i/>
          <w:spacing w:val="5"/>
          <w:sz w:val="18"/>
        </w:rPr>
        <w:t xml:space="preserve"> </w:t>
      </w:r>
      <w:r>
        <w:rPr>
          <w:rFonts w:ascii="Palatino Linotype"/>
          <w:i/>
          <w:sz w:val="18"/>
        </w:rPr>
        <w:t>of</w:t>
      </w:r>
      <w:r>
        <w:rPr>
          <w:rFonts w:ascii="Palatino Linotype"/>
          <w:i/>
          <w:spacing w:val="5"/>
          <w:sz w:val="18"/>
        </w:rPr>
        <w:t xml:space="preserve"> </w:t>
      </w:r>
      <w:r>
        <w:rPr>
          <w:rFonts w:ascii="Palatino Linotype"/>
          <w:i/>
          <w:sz w:val="18"/>
        </w:rPr>
        <w:t>Formaldehyde</w:t>
      </w:r>
      <w:r>
        <w:rPr>
          <w:rFonts w:ascii="Palatino Linotype"/>
          <w:i/>
          <w:spacing w:val="5"/>
          <w:sz w:val="18"/>
        </w:rPr>
        <w:t xml:space="preserve"> </w:t>
      </w:r>
      <w:r>
        <w:rPr>
          <w:rFonts w:ascii="Palatino Linotype"/>
          <w:i/>
          <w:sz w:val="18"/>
        </w:rPr>
        <w:t>from</w:t>
      </w:r>
      <w:r>
        <w:rPr>
          <w:rFonts w:ascii="Palatino Linotype"/>
          <w:i/>
          <w:spacing w:val="4"/>
          <w:sz w:val="18"/>
        </w:rPr>
        <w:t xml:space="preserve"> </w:t>
      </w:r>
      <w:r>
        <w:rPr>
          <w:rFonts w:ascii="Palatino Linotype"/>
          <w:i/>
          <w:sz w:val="18"/>
        </w:rPr>
        <w:t>Particle</w:t>
      </w:r>
      <w:r>
        <w:rPr>
          <w:rFonts w:ascii="Palatino Linotype"/>
          <w:i/>
          <w:spacing w:val="5"/>
          <w:sz w:val="18"/>
        </w:rPr>
        <w:t xml:space="preserve"> </w:t>
      </w:r>
      <w:r>
        <w:rPr>
          <w:rFonts w:ascii="Palatino Linotype"/>
          <w:i/>
          <w:sz w:val="18"/>
        </w:rPr>
        <w:t>Boards</w:t>
      </w:r>
      <w:r>
        <w:rPr>
          <w:sz w:val="18"/>
        </w:rPr>
        <w:t>;</w:t>
      </w:r>
      <w:r>
        <w:rPr>
          <w:spacing w:val="12"/>
          <w:sz w:val="18"/>
        </w:rPr>
        <w:t xml:space="preserve"> </w:t>
      </w:r>
      <w:r>
        <w:rPr>
          <w:sz w:val="18"/>
        </w:rPr>
        <w:t>Ecology:</w:t>
      </w:r>
      <w:r>
        <w:rPr>
          <w:spacing w:val="22"/>
          <w:sz w:val="18"/>
        </w:rPr>
        <w:t xml:space="preserve"> </w:t>
      </w:r>
      <w:r>
        <w:rPr>
          <w:sz w:val="18"/>
        </w:rPr>
        <w:t>Moscow,</w:t>
      </w:r>
      <w:r>
        <w:rPr>
          <w:spacing w:val="11"/>
          <w:sz w:val="18"/>
        </w:rPr>
        <w:t xml:space="preserve"> </w:t>
      </w:r>
      <w:r>
        <w:rPr>
          <w:sz w:val="18"/>
        </w:rPr>
        <w:t>Russia,</w:t>
      </w:r>
      <w:r>
        <w:rPr>
          <w:spacing w:val="11"/>
          <w:sz w:val="18"/>
        </w:rPr>
        <w:t xml:space="preserve"> </w:t>
      </w:r>
      <w:r>
        <w:rPr>
          <w:spacing w:val="-2"/>
          <w:sz w:val="18"/>
        </w:rPr>
        <w:t>1991.</w:t>
      </w:r>
    </w:p>
    <w:p w:rsidR="00E574CE" w:rsidRDefault="00E574CE" w:rsidP="00E574CE">
      <w:pPr>
        <w:pStyle w:val="a9"/>
        <w:numPr>
          <w:ilvl w:val="0"/>
          <w:numId w:val="5"/>
        </w:numPr>
        <w:tabs>
          <w:tab w:val="left" w:pos="578"/>
        </w:tabs>
        <w:spacing w:before="3" w:line="228" w:lineRule="auto"/>
        <w:ind w:left="578" w:right="151"/>
        <w:rPr>
          <w:sz w:val="18"/>
        </w:rPr>
      </w:pPr>
      <w:r>
        <w:rPr>
          <w:w w:val="105"/>
          <w:sz w:val="18"/>
        </w:rPr>
        <w:t>Mohammadi,</w:t>
      </w:r>
      <w:r>
        <w:rPr>
          <w:spacing w:val="28"/>
          <w:w w:val="105"/>
          <w:sz w:val="18"/>
        </w:rPr>
        <w:t xml:space="preserve"> </w:t>
      </w:r>
      <w:r>
        <w:rPr>
          <w:w w:val="105"/>
          <w:sz w:val="18"/>
        </w:rPr>
        <w:t>Z.;</w:t>
      </w:r>
      <w:r>
        <w:rPr>
          <w:spacing w:val="32"/>
          <w:w w:val="105"/>
          <w:sz w:val="18"/>
        </w:rPr>
        <w:t xml:space="preserve"> </w:t>
      </w:r>
      <w:r>
        <w:rPr>
          <w:w w:val="105"/>
          <w:sz w:val="18"/>
        </w:rPr>
        <w:t>Rahsepar,</w:t>
      </w:r>
      <w:r>
        <w:rPr>
          <w:spacing w:val="28"/>
          <w:w w:val="105"/>
          <w:sz w:val="18"/>
        </w:rPr>
        <w:t xml:space="preserve"> </w:t>
      </w:r>
      <w:r>
        <w:rPr>
          <w:w w:val="105"/>
          <w:sz w:val="18"/>
        </w:rPr>
        <w:t>M.</w:t>
      </w:r>
      <w:r>
        <w:rPr>
          <w:spacing w:val="22"/>
          <w:w w:val="105"/>
          <w:sz w:val="18"/>
        </w:rPr>
        <w:t xml:space="preserve"> </w:t>
      </w:r>
      <w:r>
        <w:rPr>
          <w:w w:val="105"/>
          <w:sz w:val="18"/>
        </w:rPr>
        <w:t>The</w:t>
      </w:r>
      <w:r>
        <w:rPr>
          <w:spacing w:val="22"/>
          <w:w w:val="105"/>
          <w:sz w:val="18"/>
        </w:rPr>
        <w:t xml:space="preserve"> </w:t>
      </w:r>
      <w:r>
        <w:rPr>
          <w:w w:val="105"/>
          <w:sz w:val="18"/>
        </w:rPr>
        <w:t>Use</w:t>
      </w:r>
      <w:r>
        <w:rPr>
          <w:spacing w:val="22"/>
          <w:w w:val="105"/>
          <w:sz w:val="18"/>
        </w:rPr>
        <w:t xml:space="preserve"> </w:t>
      </w:r>
      <w:r>
        <w:rPr>
          <w:w w:val="105"/>
          <w:sz w:val="18"/>
        </w:rPr>
        <w:t>of</w:t>
      </w:r>
      <w:r>
        <w:rPr>
          <w:spacing w:val="22"/>
          <w:w w:val="105"/>
          <w:sz w:val="18"/>
        </w:rPr>
        <w:t xml:space="preserve"> </w:t>
      </w:r>
      <w:r>
        <w:rPr>
          <w:w w:val="105"/>
          <w:sz w:val="18"/>
        </w:rPr>
        <w:t>Green</w:t>
      </w:r>
      <w:r>
        <w:rPr>
          <w:spacing w:val="22"/>
          <w:w w:val="105"/>
          <w:sz w:val="18"/>
        </w:rPr>
        <w:t xml:space="preserve"> </w:t>
      </w:r>
      <w:r>
        <w:rPr>
          <w:rFonts w:ascii="Palatino Linotype" w:hAnsi="Palatino Linotype"/>
          <w:i/>
          <w:w w:val="105"/>
          <w:sz w:val="18"/>
        </w:rPr>
        <w:t>Bistorta</w:t>
      </w:r>
      <w:r>
        <w:rPr>
          <w:rFonts w:ascii="Palatino Linotype" w:hAnsi="Palatino Linotype"/>
          <w:i/>
          <w:spacing w:val="17"/>
          <w:w w:val="105"/>
          <w:sz w:val="18"/>
        </w:rPr>
        <w:t xml:space="preserve"> </w:t>
      </w:r>
      <w:r>
        <w:rPr>
          <w:rFonts w:ascii="Palatino Linotype" w:hAnsi="Palatino Linotype"/>
          <w:i/>
          <w:w w:val="105"/>
          <w:sz w:val="18"/>
        </w:rPr>
        <w:t>Officinalis</w:t>
      </w:r>
      <w:r>
        <w:rPr>
          <w:rFonts w:ascii="Palatino Linotype" w:hAnsi="Palatino Linotype"/>
          <w:i/>
          <w:spacing w:val="17"/>
          <w:w w:val="105"/>
          <w:sz w:val="18"/>
        </w:rPr>
        <w:t xml:space="preserve"> </w:t>
      </w:r>
      <w:r>
        <w:rPr>
          <w:w w:val="105"/>
          <w:sz w:val="18"/>
        </w:rPr>
        <w:t>Extract</w:t>
      </w:r>
      <w:r>
        <w:rPr>
          <w:spacing w:val="22"/>
          <w:w w:val="105"/>
          <w:sz w:val="18"/>
        </w:rPr>
        <w:t xml:space="preserve"> </w:t>
      </w:r>
      <w:r>
        <w:rPr>
          <w:w w:val="105"/>
          <w:sz w:val="18"/>
        </w:rPr>
        <w:t>for</w:t>
      </w:r>
      <w:r>
        <w:rPr>
          <w:spacing w:val="22"/>
          <w:w w:val="105"/>
          <w:sz w:val="18"/>
        </w:rPr>
        <w:t xml:space="preserve"> </w:t>
      </w:r>
      <w:r>
        <w:rPr>
          <w:w w:val="105"/>
          <w:sz w:val="18"/>
        </w:rPr>
        <w:t>Effective</w:t>
      </w:r>
      <w:r>
        <w:rPr>
          <w:spacing w:val="22"/>
          <w:w w:val="105"/>
          <w:sz w:val="18"/>
        </w:rPr>
        <w:t xml:space="preserve"> </w:t>
      </w:r>
      <w:r>
        <w:rPr>
          <w:w w:val="105"/>
          <w:sz w:val="18"/>
        </w:rPr>
        <w:t>Inhibition</w:t>
      </w:r>
      <w:r>
        <w:rPr>
          <w:spacing w:val="22"/>
          <w:w w:val="105"/>
          <w:sz w:val="18"/>
        </w:rPr>
        <w:t xml:space="preserve"> </w:t>
      </w:r>
      <w:r>
        <w:rPr>
          <w:w w:val="105"/>
          <w:sz w:val="18"/>
        </w:rPr>
        <w:t>of</w:t>
      </w:r>
      <w:r>
        <w:rPr>
          <w:spacing w:val="22"/>
          <w:w w:val="105"/>
          <w:sz w:val="18"/>
        </w:rPr>
        <w:t xml:space="preserve"> </w:t>
      </w:r>
      <w:r>
        <w:rPr>
          <w:w w:val="105"/>
          <w:sz w:val="18"/>
        </w:rPr>
        <w:t>Corrosion</w:t>
      </w:r>
      <w:r>
        <w:rPr>
          <w:spacing w:val="22"/>
          <w:w w:val="105"/>
          <w:sz w:val="18"/>
        </w:rPr>
        <w:t xml:space="preserve"> </w:t>
      </w:r>
      <w:r>
        <w:rPr>
          <w:w w:val="105"/>
          <w:sz w:val="18"/>
        </w:rPr>
        <w:t>and</w:t>
      </w:r>
      <w:r>
        <w:rPr>
          <w:spacing w:val="22"/>
          <w:w w:val="105"/>
          <w:sz w:val="18"/>
        </w:rPr>
        <w:t xml:space="preserve"> </w:t>
      </w:r>
      <w:r>
        <w:rPr>
          <w:w w:val="105"/>
          <w:sz w:val="18"/>
        </w:rPr>
        <w:t>Scale Formation</w:t>
      </w:r>
      <w:r>
        <w:rPr>
          <w:spacing w:val="-5"/>
          <w:w w:val="105"/>
          <w:sz w:val="18"/>
        </w:rPr>
        <w:t xml:space="preserve"> </w:t>
      </w:r>
      <w:r>
        <w:rPr>
          <w:w w:val="105"/>
          <w:sz w:val="18"/>
        </w:rPr>
        <w:t>Problems</w:t>
      </w:r>
      <w:r>
        <w:rPr>
          <w:spacing w:val="-5"/>
          <w:w w:val="105"/>
          <w:sz w:val="18"/>
        </w:rPr>
        <w:t xml:space="preserve"> </w:t>
      </w:r>
      <w:r>
        <w:rPr>
          <w:w w:val="105"/>
          <w:sz w:val="18"/>
        </w:rPr>
        <w:t>in</w:t>
      </w:r>
      <w:r>
        <w:rPr>
          <w:spacing w:val="-5"/>
          <w:w w:val="105"/>
          <w:sz w:val="18"/>
        </w:rPr>
        <w:t xml:space="preserve"> </w:t>
      </w:r>
      <w:r>
        <w:rPr>
          <w:w w:val="105"/>
          <w:sz w:val="18"/>
        </w:rPr>
        <w:t>Cooling</w:t>
      </w:r>
      <w:r>
        <w:rPr>
          <w:spacing w:val="-5"/>
          <w:w w:val="105"/>
          <w:sz w:val="18"/>
        </w:rPr>
        <w:t xml:space="preserve"> </w:t>
      </w:r>
      <w:r>
        <w:rPr>
          <w:w w:val="105"/>
          <w:sz w:val="18"/>
        </w:rPr>
        <w:t>Water</w:t>
      </w:r>
      <w:r>
        <w:rPr>
          <w:spacing w:val="-5"/>
          <w:w w:val="105"/>
          <w:sz w:val="18"/>
        </w:rPr>
        <w:t xml:space="preserve"> </w:t>
      </w:r>
      <w:r>
        <w:rPr>
          <w:w w:val="105"/>
          <w:sz w:val="18"/>
        </w:rPr>
        <w:t xml:space="preserve">System. </w:t>
      </w:r>
      <w:r>
        <w:rPr>
          <w:rFonts w:ascii="Palatino Linotype" w:hAnsi="Palatino Linotype"/>
          <w:i/>
          <w:w w:val="105"/>
          <w:sz w:val="18"/>
        </w:rPr>
        <w:t>J.</w:t>
      </w:r>
      <w:r>
        <w:rPr>
          <w:rFonts w:ascii="Palatino Linotype" w:hAnsi="Palatino Linotype"/>
          <w:i/>
          <w:spacing w:val="-12"/>
          <w:w w:val="105"/>
          <w:sz w:val="18"/>
        </w:rPr>
        <w:t xml:space="preserve"> </w:t>
      </w:r>
      <w:r>
        <w:rPr>
          <w:rFonts w:ascii="Palatino Linotype" w:hAnsi="Palatino Linotype"/>
          <w:i/>
          <w:w w:val="105"/>
          <w:sz w:val="18"/>
        </w:rPr>
        <w:t>Alloy.</w:t>
      </w:r>
      <w:r>
        <w:rPr>
          <w:rFonts w:ascii="Palatino Linotype" w:hAnsi="Palatino Linotype"/>
          <w:i/>
          <w:spacing w:val="-2"/>
          <w:w w:val="105"/>
          <w:sz w:val="18"/>
        </w:rPr>
        <w:t xml:space="preserve"> </w:t>
      </w:r>
      <w:r>
        <w:rPr>
          <w:rFonts w:ascii="Palatino Linotype" w:hAnsi="Palatino Linotype"/>
          <w:i/>
          <w:w w:val="105"/>
          <w:sz w:val="18"/>
        </w:rPr>
        <w:t>Compd.</w:t>
      </w:r>
      <w:r>
        <w:rPr>
          <w:rFonts w:ascii="Palatino Linotype" w:hAnsi="Palatino Linotype"/>
          <w:i/>
          <w:spacing w:val="-3"/>
          <w:w w:val="105"/>
          <w:sz w:val="18"/>
        </w:rPr>
        <w:t xml:space="preserve"> </w:t>
      </w:r>
      <w:r>
        <w:rPr>
          <w:rFonts w:ascii="Palatino Linotype" w:hAnsi="Palatino Linotype"/>
          <w:b/>
          <w:w w:val="105"/>
          <w:sz w:val="18"/>
        </w:rPr>
        <w:t>2019</w:t>
      </w:r>
      <w:r>
        <w:rPr>
          <w:w w:val="105"/>
          <w:sz w:val="18"/>
        </w:rPr>
        <w:t>,</w:t>
      </w:r>
      <w:r>
        <w:rPr>
          <w:spacing w:val="-5"/>
          <w:w w:val="105"/>
          <w:sz w:val="18"/>
        </w:rPr>
        <w:t xml:space="preserve"> </w:t>
      </w:r>
      <w:r>
        <w:rPr>
          <w:rFonts w:ascii="Palatino Linotype" w:hAnsi="Palatino Linotype"/>
          <w:i/>
          <w:w w:val="105"/>
          <w:sz w:val="18"/>
        </w:rPr>
        <w:t>770</w:t>
      </w:r>
      <w:r>
        <w:rPr>
          <w:w w:val="105"/>
          <w:sz w:val="18"/>
        </w:rPr>
        <w:t>,</w:t>
      </w:r>
      <w:r>
        <w:rPr>
          <w:spacing w:val="-5"/>
          <w:w w:val="105"/>
          <w:sz w:val="18"/>
        </w:rPr>
        <w:t xml:space="preserve"> </w:t>
      </w:r>
      <w:r>
        <w:rPr>
          <w:w w:val="105"/>
          <w:sz w:val="18"/>
        </w:rPr>
        <w:t>669–678. [</w:t>
      </w:r>
      <w:hyperlink r:id="rId463">
        <w:r>
          <w:rPr>
            <w:color w:val="0774B7"/>
            <w:w w:val="105"/>
            <w:sz w:val="18"/>
          </w:rPr>
          <w:t>CrossRef</w:t>
        </w:r>
      </w:hyperlink>
      <w:r>
        <w:rPr>
          <w:w w:val="105"/>
          <w:sz w:val="18"/>
        </w:rPr>
        <w:t>]</w:t>
      </w:r>
    </w:p>
    <w:p w:rsidR="00E574CE" w:rsidRDefault="00E574CE" w:rsidP="00E574CE">
      <w:pPr>
        <w:pStyle w:val="a9"/>
        <w:numPr>
          <w:ilvl w:val="0"/>
          <w:numId w:val="5"/>
        </w:numPr>
        <w:tabs>
          <w:tab w:val="left" w:pos="578"/>
        </w:tabs>
        <w:spacing w:before="8"/>
        <w:ind w:left="578" w:right="143"/>
        <w:rPr>
          <w:sz w:val="18"/>
        </w:rPr>
      </w:pPr>
      <w:r>
        <w:rPr>
          <w:sz w:val="18"/>
        </w:rPr>
        <w:t>Pansuriya,</w:t>
      </w:r>
      <w:r>
        <w:rPr>
          <w:spacing w:val="20"/>
          <w:sz w:val="18"/>
        </w:rPr>
        <w:t xml:space="preserve"> </w:t>
      </w:r>
      <w:r>
        <w:rPr>
          <w:sz w:val="18"/>
        </w:rPr>
        <w:t>A.M.;</w:t>
      </w:r>
      <w:r>
        <w:rPr>
          <w:spacing w:val="22"/>
          <w:sz w:val="18"/>
        </w:rPr>
        <w:t xml:space="preserve"> </w:t>
      </w:r>
      <w:r>
        <w:rPr>
          <w:sz w:val="18"/>
        </w:rPr>
        <w:t>Savant,</w:t>
      </w:r>
      <w:r>
        <w:rPr>
          <w:spacing w:val="20"/>
          <w:sz w:val="18"/>
        </w:rPr>
        <w:t xml:space="preserve"> </w:t>
      </w:r>
      <w:r>
        <w:rPr>
          <w:sz w:val="18"/>
        </w:rPr>
        <w:t>M.M.;</w:t>
      </w:r>
      <w:r>
        <w:rPr>
          <w:spacing w:val="24"/>
          <w:sz w:val="18"/>
        </w:rPr>
        <w:t xml:space="preserve"> </w:t>
      </w:r>
      <w:r>
        <w:rPr>
          <w:sz w:val="18"/>
        </w:rPr>
        <w:t>Bhuva,</w:t>
      </w:r>
      <w:r>
        <w:rPr>
          <w:spacing w:val="20"/>
          <w:sz w:val="18"/>
        </w:rPr>
        <w:t xml:space="preserve"> </w:t>
      </w:r>
      <w:r>
        <w:rPr>
          <w:sz w:val="18"/>
        </w:rPr>
        <w:t>C.V.;</w:t>
      </w:r>
      <w:r>
        <w:rPr>
          <w:spacing w:val="22"/>
          <w:sz w:val="18"/>
        </w:rPr>
        <w:t xml:space="preserve"> </w:t>
      </w:r>
      <w:r>
        <w:rPr>
          <w:sz w:val="18"/>
        </w:rPr>
        <w:t>Singh,</w:t>
      </w:r>
      <w:r>
        <w:rPr>
          <w:spacing w:val="20"/>
          <w:sz w:val="18"/>
        </w:rPr>
        <w:t xml:space="preserve"> </w:t>
      </w:r>
      <w:r>
        <w:rPr>
          <w:sz w:val="18"/>
        </w:rPr>
        <w:t>J.;</w:t>
      </w:r>
      <w:r>
        <w:rPr>
          <w:spacing w:val="24"/>
          <w:sz w:val="18"/>
        </w:rPr>
        <w:t xml:space="preserve"> </w:t>
      </w:r>
      <w:r>
        <w:rPr>
          <w:sz w:val="18"/>
        </w:rPr>
        <w:t>Naliapara,</w:t>
      </w:r>
      <w:r>
        <w:rPr>
          <w:spacing w:val="20"/>
          <w:sz w:val="18"/>
        </w:rPr>
        <w:t xml:space="preserve"> </w:t>
      </w:r>
      <w:r>
        <w:rPr>
          <w:sz w:val="18"/>
        </w:rPr>
        <w:t>Y.T. One-pot Synthesis of 5-Carboxanilide-Dihydropyrimidinones</w:t>
      </w:r>
      <w:r>
        <w:rPr>
          <w:spacing w:val="40"/>
          <w:sz w:val="18"/>
        </w:rPr>
        <w:t xml:space="preserve"> </w:t>
      </w:r>
      <w:r>
        <w:rPr>
          <w:sz w:val="18"/>
        </w:rPr>
        <w:t xml:space="preserve">Using Etidronic Acid. </w:t>
      </w:r>
      <w:r>
        <w:rPr>
          <w:rFonts w:ascii="Palatino Linotype" w:hAnsi="Palatino Linotype"/>
          <w:i/>
          <w:sz w:val="18"/>
        </w:rPr>
        <w:t xml:space="preserve">Arkivoc </w:t>
      </w:r>
      <w:r>
        <w:rPr>
          <w:rFonts w:ascii="Palatino Linotype" w:hAnsi="Palatino Linotype"/>
          <w:b/>
          <w:sz w:val="18"/>
        </w:rPr>
        <w:t>2009</w:t>
      </w:r>
      <w:r>
        <w:rPr>
          <w:sz w:val="18"/>
        </w:rPr>
        <w:t xml:space="preserve">, </w:t>
      </w:r>
      <w:r>
        <w:rPr>
          <w:rFonts w:ascii="Palatino Linotype" w:hAnsi="Palatino Linotype"/>
          <w:i/>
          <w:sz w:val="18"/>
        </w:rPr>
        <w:t>7</w:t>
      </w:r>
      <w:r>
        <w:rPr>
          <w:sz w:val="18"/>
        </w:rPr>
        <w:t>, 79–85. [</w:t>
      </w:r>
      <w:hyperlink r:id="rId464">
        <w:r>
          <w:rPr>
            <w:color w:val="0774B7"/>
            <w:sz w:val="18"/>
          </w:rPr>
          <w:t>CrossRef</w:t>
        </w:r>
      </w:hyperlink>
      <w:r>
        <w:rPr>
          <w:sz w:val="18"/>
        </w:rPr>
        <w:t>]</w:t>
      </w:r>
    </w:p>
    <w:p w:rsidR="00E574CE" w:rsidRDefault="00E574CE" w:rsidP="00E574CE">
      <w:pPr>
        <w:pStyle w:val="a9"/>
        <w:numPr>
          <w:ilvl w:val="0"/>
          <w:numId w:val="5"/>
        </w:numPr>
        <w:tabs>
          <w:tab w:val="left" w:pos="578"/>
        </w:tabs>
        <w:spacing w:before="6"/>
        <w:ind w:left="578" w:right="152"/>
        <w:rPr>
          <w:sz w:val="18"/>
        </w:rPr>
      </w:pPr>
      <w:r>
        <w:rPr>
          <w:w w:val="105"/>
          <w:sz w:val="18"/>
        </w:rPr>
        <w:t>Savant, M.M.; Pansuriya, A.M.; Bhuva, C.V.; Kapuriya, N.P.; Naliapara, Y.T. Etidronic Acid: A New and Efficient Catalyst for the Synthesis</w:t>
      </w:r>
      <w:r>
        <w:rPr>
          <w:spacing w:val="-5"/>
          <w:w w:val="105"/>
          <w:sz w:val="18"/>
        </w:rPr>
        <w:t xml:space="preserve"> </w:t>
      </w:r>
      <w:r>
        <w:rPr>
          <w:w w:val="105"/>
          <w:sz w:val="18"/>
        </w:rPr>
        <w:t>of</w:t>
      </w:r>
      <w:r>
        <w:rPr>
          <w:spacing w:val="-5"/>
          <w:w w:val="105"/>
          <w:sz w:val="18"/>
        </w:rPr>
        <w:t xml:space="preserve"> </w:t>
      </w:r>
      <w:r>
        <w:rPr>
          <w:w w:val="105"/>
          <w:sz w:val="18"/>
        </w:rPr>
        <w:t>Novel</w:t>
      </w:r>
      <w:r>
        <w:rPr>
          <w:spacing w:val="-5"/>
          <w:w w:val="105"/>
          <w:sz w:val="18"/>
        </w:rPr>
        <w:t xml:space="preserve"> </w:t>
      </w:r>
      <w:r>
        <w:rPr>
          <w:w w:val="105"/>
          <w:sz w:val="18"/>
        </w:rPr>
        <w:t xml:space="preserve">5-Nitro-3,4-Dihydropyrimidin-2(1H)-Ones. </w:t>
      </w:r>
      <w:r>
        <w:rPr>
          <w:rFonts w:ascii="Palatino Linotype" w:hAnsi="Palatino Linotype"/>
          <w:i/>
          <w:w w:val="105"/>
          <w:sz w:val="18"/>
        </w:rPr>
        <w:t>Catal.</w:t>
      </w:r>
      <w:r>
        <w:rPr>
          <w:rFonts w:ascii="Palatino Linotype" w:hAnsi="Palatino Linotype"/>
          <w:i/>
          <w:spacing w:val="-2"/>
          <w:w w:val="105"/>
          <w:sz w:val="18"/>
        </w:rPr>
        <w:t xml:space="preserve"> </w:t>
      </w:r>
      <w:r>
        <w:rPr>
          <w:rFonts w:ascii="Palatino Linotype" w:hAnsi="Palatino Linotype"/>
          <w:i/>
          <w:w w:val="105"/>
          <w:sz w:val="18"/>
        </w:rPr>
        <w:t>Lett.</w:t>
      </w:r>
      <w:r>
        <w:rPr>
          <w:rFonts w:ascii="Palatino Linotype" w:hAnsi="Palatino Linotype"/>
          <w:i/>
          <w:spacing w:val="-2"/>
          <w:w w:val="105"/>
          <w:sz w:val="18"/>
        </w:rPr>
        <w:t xml:space="preserve"> </w:t>
      </w:r>
      <w:r>
        <w:rPr>
          <w:rFonts w:ascii="Palatino Linotype" w:hAnsi="Palatino Linotype"/>
          <w:b/>
          <w:w w:val="105"/>
          <w:sz w:val="18"/>
        </w:rPr>
        <w:t>2009</w:t>
      </w:r>
      <w:r>
        <w:rPr>
          <w:w w:val="105"/>
          <w:sz w:val="18"/>
        </w:rPr>
        <w:t>,</w:t>
      </w:r>
      <w:r>
        <w:rPr>
          <w:spacing w:val="-5"/>
          <w:w w:val="105"/>
          <w:sz w:val="18"/>
        </w:rPr>
        <w:t xml:space="preserve"> </w:t>
      </w:r>
      <w:r>
        <w:rPr>
          <w:rFonts w:ascii="Palatino Linotype" w:hAnsi="Palatino Linotype"/>
          <w:i/>
          <w:w w:val="105"/>
          <w:sz w:val="18"/>
        </w:rPr>
        <w:t>132</w:t>
      </w:r>
      <w:r>
        <w:rPr>
          <w:w w:val="105"/>
          <w:sz w:val="18"/>
        </w:rPr>
        <w:t>,</w:t>
      </w:r>
      <w:r>
        <w:rPr>
          <w:spacing w:val="-5"/>
          <w:w w:val="105"/>
          <w:sz w:val="18"/>
        </w:rPr>
        <w:t xml:space="preserve"> </w:t>
      </w:r>
      <w:r>
        <w:rPr>
          <w:w w:val="105"/>
          <w:sz w:val="18"/>
        </w:rPr>
        <w:t>281–284. [</w:t>
      </w:r>
      <w:hyperlink r:id="rId465">
        <w:r>
          <w:rPr>
            <w:color w:val="0774B7"/>
            <w:w w:val="105"/>
            <w:sz w:val="18"/>
          </w:rPr>
          <w:t>CrossRef</w:t>
        </w:r>
      </w:hyperlink>
      <w:r>
        <w:rPr>
          <w:w w:val="105"/>
          <w:sz w:val="18"/>
        </w:rPr>
        <w:t>]</w:t>
      </w:r>
    </w:p>
    <w:p w:rsidR="00E574CE" w:rsidRDefault="00E574CE">
      <w:pPr>
        <w:pStyle w:val="a9"/>
        <w:rPr>
          <w:sz w:val="18"/>
        </w:rPr>
        <w:sectPr w:rsidR="00E574CE">
          <w:pgSz w:w="11910" w:h="16840"/>
          <w:pgMar w:top="1320" w:right="566" w:bottom="280" w:left="566" w:header="985" w:footer="0" w:gutter="0"/>
          <w:cols w:space="720"/>
        </w:sectPr>
      </w:pPr>
    </w:p>
    <w:p w:rsidR="00E574CE" w:rsidRDefault="00E574CE">
      <w:pPr>
        <w:pStyle w:val="a5"/>
        <w:rPr>
          <w:sz w:val="18"/>
        </w:rPr>
      </w:pPr>
    </w:p>
    <w:p w:rsidR="00E574CE" w:rsidRDefault="00E574CE">
      <w:pPr>
        <w:pStyle w:val="a5"/>
        <w:spacing w:before="9"/>
        <w:rPr>
          <w:sz w:val="18"/>
        </w:rPr>
      </w:pPr>
    </w:p>
    <w:p w:rsidR="00E574CE" w:rsidRDefault="00E574CE" w:rsidP="00E574CE">
      <w:pPr>
        <w:pStyle w:val="a9"/>
        <w:numPr>
          <w:ilvl w:val="0"/>
          <w:numId w:val="5"/>
        </w:numPr>
        <w:tabs>
          <w:tab w:val="left" w:pos="578"/>
        </w:tabs>
        <w:ind w:left="578" w:right="122"/>
        <w:rPr>
          <w:sz w:val="18"/>
        </w:rPr>
      </w:pPr>
      <w:r>
        <w:rPr>
          <w:w w:val="105"/>
          <w:sz w:val="18"/>
        </w:rPr>
        <w:t>Panshina,</w:t>
      </w:r>
      <w:r>
        <w:rPr>
          <w:spacing w:val="39"/>
          <w:w w:val="105"/>
          <w:sz w:val="18"/>
        </w:rPr>
        <w:t xml:space="preserve"> </w:t>
      </w:r>
      <w:r>
        <w:rPr>
          <w:w w:val="105"/>
          <w:sz w:val="18"/>
        </w:rPr>
        <w:t>S.Y.;</w:t>
      </w:r>
      <w:r>
        <w:rPr>
          <w:spacing w:val="40"/>
          <w:w w:val="105"/>
          <w:sz w:val="18"/>
        </w:rPr>
        <w:t xml:space="preserve"> </w:t>
      </w:r>
      <w:r>
        <w:rPr>
          <w:w w:val="105"/>
          <w:sz w:val="18"/>
        </w:rPr>
        <w:t>Bakibaev,</w:t>
      </w:r>
      <w:r>
        <w:rPr>
          <w:spacing w:val="39"/>
          <w:w w:val="105"/>
          <w:sz w:val="18"/>
        </w:rPr>
        <w:t xml:space="preserve"> </w:t>
      </w:r>
      <w:r>
        <w:rPr>
          <w:w w:val="105"/>
          <w:sz w:val="18"/>
        </w:rPr>
        <w:t>A.A.;</w:t>
      </w:r>
      <w:r>
        <w:rPr>
          <w:spacing w:val="40"/>
          <w:w w:val="105"/>
          <w:sz w:val="18"/>
        </w:rPr>
        <w:t xml:space="preserve"> </w:t>
      </w:r>
      <w:r>
        <w:rPr>
          <w:w w:val="105"/>
          <w:sz w:val="18"/>
        </w:rPr>
        <w:t>Gusliakov,</w:t>
      </w:r>
      <w:r>
        <w:rPr>
          <w:spacing w:val="39"/>
          <w:w w:val="105"/>
          <w:sz w:val="18"/>
        </w:rPr>
        <w:t xml:space="preserve"> </w:t>
      </w:r>
      <w:r>
        <w:rPr>
          <w:w w:val="105"/>
          <w:sz w:val="18"/>
        </w:rPr>
        <w:t>A.N.;</w:t>
      </w:r>
      <w:r>
        <w:rPr>
          <w:spacing w:val="40"/>
          <w:w w:val="105"/>
          <w:sz w:val="18"/>
        </w:rPr>
        <w:t xml:space="preserve"> </w:t>
      </w:r>
      <w:r>
        <w:rPr>
          <w:w w:val="105"/>
          <w:sz w:val="18"/>
        </w:rPr>
        <w:t>Malkov,</w:t>
      </w:r>
      <w:r>
        <w:rPr>
          <w:spacing w:val="39"/>
          <w:w w:val="105"/>
          <w:sz w:val="18"/>
        </w:rPr>
        <w:t xml:space="preserve"> </w:t>
      </w:r>
      <w:r>
        <w:rPr>
          <w:w w:val="105"/>
          <w:sz w:val="18"/>
        </w:rPr>
        <w:t>V.S.</w:t>
      </w:r>
      <w:r>
        <w:rPr>
          <w:spacing w:val="34"/>
          <w:w w:val="105"/>
          <w:sz w:val="18"/>
        </w:rPr>
        <w:t xml:space="preserve"> </w:t>
      </w:r>
      <w:r>
        <w:rPr>
          <w:w w:val="105"/>
          <w:sz w:val="18"/>
        </w:rPr>
        <w:t>Synthesis</w:t>
      </w:r>
      <w:r>
        <w:rPr>
          <w:spacing w:val="34"/>
          <w:w w:val="105"/>
          <w:sz w:val="18"/>
        </w:rPr>
        <w:t xml:space="preserve"> </w:t>
      </w:r>
      <w:r>
        <w:rPr>
          <w:w w:val="105"/>
          <w:sz w:val="18"/>
        </w:rPr>
        <w:t>of</w:t>
      </w:r>
      <w:r>
        <w:rPr>
          <w:spacing w:val="34"/>
          <w:w w:val="105"/>
          <w:sz w:val="18"/>
        </w:rPr>
        <w:t xml:space="preserve"> </w:t>
      </w:r>
      <w:proofErr w:type="gramStart"/>
      <w:r>
        <w:rPr>
          <w:w w:val="105"/>
          <w:sz w:val="18"/>
        </w:rPr>
        <w:t>Cucurbit[</w:t>
      </w:r>
      <w:proofErr w:type="gramEnd"/>
      <w:r>
        <w:rPr>
          <w:w w:val="105"/>
          <w:sz w:val="18"/>
        </w:rPr>
        <w:t>6]uril</w:t>
      </w:r>
      <w:r>
        <w:rPr>
          <w:spacing w:val="34"/>
          <w:w w:val="105"/>
          <w:sz w:val="18"/>
        </w:rPr>
        <w:t xml:space="preserve"> </w:t>
      </w:r>
      <w:r>
        <w:rPr>
          <w:w w:val="105"/>
          <w:sz w:val="18"/>
        </w:rPr>
        <w:t>Using</w:t>
      </w:r>
      <w:r>
        <w:rPr>
          <w:spacing w:val="34"/>
          <w:w w:val="105"/>
          <w:sz w:val="18"/>
        </w:rPr>
        <w:t xml:space="preserve"> </w:t>
      </w:r>
      <w:r>
        <w:rPr>
          <w:w w:val="105"/>
          <w:sz w:val="18"/>
        </w:rPr>
        <w:t xml:space="preserve">1-Hydroxyethylidene-1,1- Diphosphonic Acid as a “Green Catalyst”. </w:t>
      </w:r>
      <w:r>
        <w:rPr>
          <w:rFonts w:ascii="Palatino Linotype" w:hAnsi="Palatino Linotype"/>
          <w:i/>
          <w:w w:val="105"/>
          <w:sz w:val="18"/>
        </w:rPr>
        <w:t xml:space="preserve">Bull. Univ. Karaganda-Chem. </w:t>
      </w:r>
      <w:r>
        <w:rPr>
          <w:rFonts w:ascii="Palatino Linotype" w:hAnsi="Palatino Linotype"/>
          <w:b/>
          <w:w w:val="105"/>
          <w:sz w:val="18"/>
        </w:rPr>
        <w:t>2022</w:t>
      </w:r>
      <w:r>
        <w:rPr>
          <w:w w:val="105"/>
          <w:sz w:val="18"/>
        </w:rPr>
        <w:t xml:space="preserve">, </w:t>
      </w:r>
      <w:r>
        <w:rPr>
          <w:rFonts w:ascii="Palatino Linotype" w:hAnsi="Palatino Linotype"/>
          <w:i/>
          <w:w w:val="105"/>
          <w:sz w:val="18"/>
        </w:rPr>
        <w:t>4</w:t>
      </w:r>
      <w:r>
        <w:rPr>
          <w:w w:val="105"/>
          <w:sz w:val="18"/>
        </w:rPr>
        <w:t>, 5–13. [</w:t>
      </w:r>
      <w:hyperlink r:id="rId466">
        <w:r>
          <w:rPr>
            <w:color w:val="0774B7"/>
            <w:w w:val="105"/>
            <w:sz w:val="18"/>
          </w:rPr>
          <w:t>CrossRef</w:t>
        </w:r>
      </w:hyperlink>
      <w:r>
        <w:rPr>
          <w:w w:val="105"/>
          <w:sz w:val="18"/>
        </w:rPr>
        <w:t>]</w:t>
      </w:r>
    </w:p>
    <w:p w:rsidR="00E574CE" w:rsidRDefault="00E574CE" w:rsidP="00E574CE">
      <w:pPr>
        <w:pStyle w:val="a9"/>
        <w:numPr>
          <w:ilvl w:val="0"/>
          <w:numId w:val="5"/>
        </w:numPr>
        <w:tabs>
          <w:tab w:val="left" w:pos="578"/>
        </w:tabs>
        <w:spacing w:before="6"/>
        <w:ind w:left="578" w:hanging="430"/>
        <w:rPr>
          <w:sz w:val="18"/>
        </w:rPr>
      </w:pPr>
      <w:r>
        <w:rPr>
          <w:spacing w:val="-2"/>
          <w:w w:val="110"/>
          <w:sz w:val="18"/>
        </w:rPr>
        <w:t>Panshina,</w:t>
      </w:r>
      <w:r>
        <w:rPr>
          <w:spacing w:val="-8"/>
          <w:w w:val="110"/>
          <w:sz w:val="18"/>
        </w:rPr>
        <w:t xml:space="preserve"> </w:t>
      </w:r>
      <w:r>
        <w:rPr>
          <w:spacing w:val="-2"/>
          <w:w w:val="110"/>
          <w:sz w:val="18"/>
        </w:rPr>
        <w:t>S.Y.;</w:t>
      </w:r>
      <w:r>
        <w:rPr>
          <w:spacing w:val="-8"/>
          <w:w w:val="110"/>
          <w:sz w:val="18"/>
        </w:rPr>
        <w:t xml:space="preserve"> </w:t>
      </w:r>
      <w:r>
        <w:rPr>
          <w:spacing w:val="-2"/>
          <w:w w:val="110"/>
          <w:sz w:val="18"/>
        </w:rPr>
        <w:t>Ponomarenko,</w:t>
      </w:r>
      <w:r>
        <w:rPr>
          <w:spacing w:val="-8"/>
          <w:w w:val="110"/>
          <w:sz w:val="18"/>
        </w:rPr>
        <w:t xml:space="preserve"> </w:t>
      </w:r>
      <w:r>
        <w:rPr>
          <w:spacing w:val="-2"/>
          <w:w w:val="110"/>
          <w:sz w:val="18"/>
        </w:rPr>
        <w:t>O.V.;</w:t>
      </w:r>
      <w:r>
        <w:rPr>
          <w:spacing w:val="-7"/>
          <w:w w:val="110"/>
          <w:sz w:val="18"/>
        </w:rPr>
        <w:t xml:space="preserve"> </w:t>
      </w:r>
      <w:r>
        <w:rPr>
          <w:spacing w:val="-2"/>
          <w:w w:val="110"/>
          <w:sz w:val="18"/>
        </w:rPr>
        <w:t>Bakibaev,</w:t>
      </w:r>
      <w:r>
        <w:rPr>
          <w:spacing w:val="-8"/>
          <w:w w:val="110"/>
          <w:sz w:val="18"/>
        </w:rPr>
        <w:t xml:space="preserve"> </w:t>
      </w:r>
      <w:r>
        <w:rPr>
          <w:spacing w:val="-2"/>
          <w:w w:val="110"/>
          <w:sz w:val="18"/>
        </w:rPr>
        <w:t>A.A.;</w:t>
      </w:r>
      <w:r>
        <w:rPr>
          <w:spacing w:val="-8"/>
          <w:w w:val="110"/>
          <w:sz w:val="18"/>
        </w:rPr>
        <w:t xml:space="preserve"> </w:t>
      </w:r>
      <w:r>
        <w:rPr>
          <w:spacing w:val="-2"/>
          <w:w w:val="110"/>
          <w:sz w:val="18"/>
        </w:rPr>
        <w:t>Sidelnikov,</w:t>
      </w:r>
      <w:r>
        <w:rPr>
          <w:spacing w:val="-7"/>
          <w:w w:val="110"/>
          <w:sz w:val="18"/>
        </w:rPr>
        <w:t xml:space="preserve"> </w:t>
      </w:r>
      <w:r>
        <w:rPr>
          <w:spacing w:val="-2"/>
          <w:w w:val="110"/>
          <w:sz w:val="18"/>
        </w:rPr>
        <w:t>V.S.;</w:t>
      </w:r>
      <w:r>
        <w:rPr>
          <w:spacing w:val="-8"/>
          <w:w w:val="110"/>
          <w:sz w:val="18"/>
        </w:rPr>
        <w:t xml:space="preserve"> </w:t>
      </w:r>
      <w:r>
        <w:rPr>
          <w:spacing w:val="-2"/>
          <w:w w:val="110"/>
          <w:sz w:val="18"/>
        </w:rPr>
        <w:t>Kurgachev,</w:t>
      </w:r>
      <w:r>
        <w:rPr>
          <w:spacing w:val="-8"/>
          <w:w w:val="110"/>
          <w:sz w:val="18"/>
        </w:rPr>
        <w:t xml:space="preserve"> </w:t>
      </w:r>
      <w:r>
        <w:rPr>
          <w:spacing w:val="-2"/>
          <w:w w:val="110"/>
          <w:sz w:val="18"/>
        </w:rPr>
        <w:t>D.A.;</w:t>
      </w:r>
      <w:r>
        <w:rPr>
          <w:spacing w:val="-7"/>
          <w:w w:val="110"/>
          <w:sz w:val="18"/>
        </w:rPr>
        <w:t xml:space="preserve"> </w:t>
      </w:r>
      <w:r>
        <w:rPr>
          <w:spacing w:val="-2"/>
          <w:w w:val="110"/>
          <w:sz w:val="18"/>
        </w:rPr>
        <w:t>Malkov,</w:t>
      </w:r>
      <w:r>
        <w:rPr>
          <w:spacing w:val="-8"/>
          <w:w w:val="110"/>
          <w:sz w:val="18"/>
        </w:rPr>
        <w:t xml:space="preserve"> </w:t>
      </w:r>
      <w:r>
        <w:rPr>
          <w:spacing w:val="-2"/>
          <w:w w:val="110"/>
          <w:sz w:val="18"/>
        </w:rPr>
        <w:t>V.S.;</w:t>
      </w:r>
      <w:r>
        <w:rPr>
          <w:spacing w:val="-8"/>
          <w:w w:val="110"/>
          <w:sz w:val="18"/>
        </w:rPr>
        <w:t xml:space="preserve"> </w:t>
      </w:r>
      <w:r>
        <w:rPr>
          <w:spacing w:val="-2"/>
          <w:w w:val="110"/>
          <w:sz w:val="18"/>
        </w:rPr>
        <w:t>Khlebnikov,</w:t>
      </w:r>
      <w:r>
        <w:rPr>
          <w:spacing w:val="-7"/>
          <w:w w:val="110"/>
          <w:sz w:val="18"/>
        </w:rPr>
        <w:t xml:space="preserve"> </w:t>
      </w:r>
      <w:r>
        <w:rPr>
          <w:spacing w:val="-2"/>
          <w:w w:val="110"/>
          <w:sz w:val="18"/>
        </w:rPr>
        <w:t>A.I.;</w:t>
      </w:r>
      <w:r>
        <w:rPr>
          <w:spacing w:val="-8"/>
          <w:w w:val="110"/>
          <w:sz w:val="18"/>
        </w:rPr>
        <w:t xml:space="preserve"> </w:t>
      </w:r>
      <w:r>
        <w:rPr>
          <w:spacing w:val="-2"/>
          <w:w w:val="110"/>
          <w:sz w:val="18"/>
        </w:rPr>
        <w:t>Tashenov,</w:t>
      </w:r>
    </w:p>
    <w:p w:rsidR="00E574CE" w:rsidRDefault="00E574CE">
      <w:pPr>
        <w:spacing w:before="1" w:line="236" w:lineRule="exact"/>
        <w:ind w:left="571"/>
        <w:rPr>
          <w:rFonts w:ascii="Palatino Linotype"/>
          <w:i/>
          <w:sz w:val="18"/>
        </w:rPr>
      </w:pPr>
      <w:r w:rsidRPr="008B5D97">
        <w:rPr>
          <w:w w:val="105"/>
          <w:sz w:val="18"/>
          <w:lang w:val="en-US"/>
        </w:rPr>
        <w:t>A.K.</w:t>
      </w:r>
      <w:r w:rsidRPr="008B5D97">
        <w:rPr>
          <w:spacing w:val="-10"/>
          <w:w w:val="105"/>
          <w:sz w:val="18"/>
          <w:lang w:val="en-US"/>
        </w:rPr>
        <w:t xml:space="preserve"> </w:t>
      </w:r>
      <w:r w:rsidRPr="008B5D97">
        <w:rPr>
          <w:w w:val="105"/>
          <w:sz w:val="18"/>
          <w:lang w:val="en-US"/>
        </w:rPr>
        <w:t>A</w:t>
      </w:r>
      <w:r w:rsidRPr="008B5D97">
        <w:rPr>
          <w:spacing w:val="-7"/>
          <w:w w:val="105"/>
          <w:sz w:val="18"/>
          <w:lang w:val="en-US"/>
        </w:rPr>
        <w:t xml:space="preserve"> </w:t>
      </w:r>
      <w:r w:rsidRPr="008B5D97">
        <w:rPr>
          <w:w w:val="105"/>
          <w:sz w:val="18"/>
          <w:lang w:val="en-US"/>
        </w:rPr>
        <w:t>Study</w:t>
      </w:r>
      <w:r w:rsidRPr="008B5D97">
        <w:rPr>
          <w:spacing w:val="-7"/>
          <w:w w:val="105"/>
          <w:sz w:val="18"/>
          <w:lang w:val="en-US"/>
        </w:rPr>
        <w:t xml:space="preserve"> </w:t>
      </w:r>
      <w:r w:rsidRPr="008B5D97">
        <w:rPr>
          <w:w w:val="105"/>
          <w:sz w:val="18"/>
          <w:lang w:val="en-US"/>
        </w:rPr>
        <w:t>of</w:t>
      </w:r>
      <w:r w:rsidRPr="008B5D97">
        <w:rPr>
          <w:spacing w:val="-7"/>
          <w:w w:val="105"/>
          <w:sz w:val="18"/>
          <w:lang w:val="en-US"/>
        </w:rPr>
        <w:t xml:space="preserve"> </w:t>
      </w:r>
      <w:r w:rsidRPr="008B5D97">
        <w:rPr>
          <w:w w:val="105"/>
          <w:sz w:val="18"/>
          <w:lang w:val="en-US"/>
        </w:rPr>
        <w:t>Products</w:t>
      </w:r>
      <w:r w:rsidRPr="008B5D97">
        <w:rPr>
          <w:spacing w:val="-7"/>
          <w:w w:val="105"/>
          <w:sz w:val="18"/>
          <w:lang w:val="en-US"/>
        </w:rPr>
        <w:t xml:space="preserve"> </w:t>
      </w:r>
      <w:r w:rsidRPr="008B5D97">
        <w:rPr>
          <w:w w:val="105"/>
          <w:sz w:val="18"/>
          <w:lang w:val="en-US"/>
        </w:rPr>
        <w:t>of</w:t>
      </w:r>
      <w:r w:rsidRPr="008B5D97">
        <w:rPr>
          <w:spacing w:val="-7"/>
          <w:w w:val="105"/>
          <w:sz w:val="18"/>
          <w:lang w:val="en-US"/>
        </w:rPr>
        <w:t xml:space="preserve"> </w:t>
      </w:r>
      <w:r w:rsidRPr="008B5D97">
        <w:rPr>
          <w:w w:val="105"/>
          <w:sz w:val="18"/>
          <w:lang w:val="en-US"/>
        </w:rPr>
        <w:t>Tetrakis(Hydroxymethyl)Glycoluril</w:t>
      </w:r>
      <w:r w:rsidRPr="008B5D97">
        <w:rPr>
          <w:spacing w:val="-7"/>
          <w:w w:val="105"/>
          <w:sz w:val="18"/>
          <w:lang w:val="en-US"/>
        </w:rPr>
        <w:t xml:space="preserve"> </w:t>
      </w:r>
      <w:r w:rsidRPr="008B5D97">
        <w:rPr>
          <w:w w:val="105"/>
          <w:sz w:val="18"/>
          <w:lang w:val="en-US"/>
        </w:rPr>
        <w:t>Dehydroxymethylation</w:t>
      </w:r>
      <w:r w:rsidRPr="008B5D97">
        <w:rPr>
          <w:spacing w:val="-8"/>
          <w:w w:val="105"/>
          <w:sz w:val="18"/>
          <w:lang w:val="en-US"/>
        </w:rPr>
        <w:t xml:space="preserve"> </w:t>
      </w:r>
      <w:r w:rsidRPr="008B5D97">
        <w:rPr>
          <w:w w:val="105"/>
          <w:sz w:val="18"/>
          <w:lang w:val="en-US"/>
        </w:rPr>
        <w:t>in</w:t>
      </w:r>
      <w:r w:rsidRPr="008B5D97">
        <w:rPr>
          <w:spacing w:val="-7"/>
          <w:w w:val="105"/>
          <w:sz w:val="18"/>
          <w:lang w:val="en-US"/>
        </w:rPr>
        <w:t xml:space="preserve"> </w:t>
      </w:r>
      <w:r w:rsidRPr="008B5D97">
        <w:rPr>
          <w:w w:val="105"/>
          <w:sz w:val="18"/>
          <w:lang w:val="en-US"/>
        </w:rPr>
        <w:t>Aqueous</w:t>
      </w:r>
      <w:r w:rsidRPr="008B5D97">
        <w:rPr>
          <w:spacing w:val="-7"/>
          <w:w w:val="105"/>
          <w:sz w:val="18"/>
          <w:lang w:val="en-US"/>
        </w:rPr>
        <w:t xml:space="preserve"> </w:t>
      </w:r>
      <w:r w:rsidRPr="008B5D97">
        <w:rPr>
          <w:w w:val="105"/>
          <w:sz w:val="18"/>
          <w:lang w:val="en-US"/>
        </w:rPr>
        <w:t>Solutions.</w:t>
      </w:r>
      <w:r w:rsidRPr="008B5D97">
        <w:rPr>
          <w:spacing w:val="1"/>
          <w:w w:val="105"/>
          <w:sz w:val="18"/>
          <w:lang w:val="en-US"/>
        </w:rPr>
        <w:t xml:space="preserve"> </w:t>
      </w:r>
      <w:r>
        <w:rPr>
          <w:rFonts w:ascii="Palatino Linotype"/>
          <w:i/>
          <w:w w:val="105"/>
          <w:sz w:val="18"/>
        </w:rPr>
        <w:t>Russ.</w:t>
      </w:r>
      <w:r>
        <w:rPr>
          <w:rFonts w:ascii="Palatino Linotype"/>
          <w:i/>
          <w:spacing w:val="-4"/>
          <w:w w:val="105"/>
          <w:sz w:val="18"/>
        </w:rPr>
        <w:t xml:space="preserve"> </w:t>
      </w:r>
      <w:r>
        <w:rPr>
          <w:rFonts w:ascii="Palatino Linotype"/>
          <w:i/>
          <w:w w:val="105"/>
          <w:sz w:val="18"/>
        </w:rPr>
        <w:t>Chem.</w:t>
      </w:r>
      <w:r>
        <w:rPr>
          <w:rFonts w:ascii="Palatino Linotype"/>
          <w:i/>
          <w:spacing w:val="-3"/>
          <w:w w:val="105"/>
          <w:sz w:val="18"/>
        </w:rPr>
        <w:t xml:space="preserve"> </w:t>
      </w:r>
      <w:r>
        <w:rPr>
          <w:rFonts w:ascii="Palatino Linotype"/>
          <w:i/>
          <w:spacing w:val="-4"/>
          <w:w w:val="105"/>
          <w:sz w:val="18"/>
        </w:rPr>
        <w:t>Bull</w:t>
      </w:r>
    </w:p>
    <w:p w:rsidR="00E574CE" w:rsidRDefault="00E574CE">
      <w:pPr>
        <w:spacing w:line="236" w:lineRule="exact"/>
        <w:ind w:left="578"/>
        <w:rPr>
          <w:sz w:val="18"/>
        </w:rPr>
      </w:pPr>
      <w:r>
        <w:rPr>
          <w:rFonts w:ascii="Palatino Linotype" w:hAnsi="Palatino Linotype"/>
          <w:b/>
          <w:sz w:val="18"/>
        </w:rPr>
        <w:t>2021</w:t>
      </w:r>
      <w:r>
        <w:rPr>
          <w:sz w:val="18"/>
        </w:rPr>
        <w:t>,</w:t>
      </w:r>
      <w:r>
        <w:rPr>
          <w:spacing w:val="-10"/>
          <w:sz w:val="18"/>
        </w:rPr>
        <w:t xml:space="preserve"> </w:t>
      </w:r>
      <w:r>
        <w:rPr>
          <w:rFonts w:ascii="Palatino Linotype" w:hAnsi="Palatino Linotype"/>
          <w:i/>
          <w:sz w:val="18"/>
        </w:rPr>
        <w:t>70</w:t>
      </w:r>
      <w:r>
        <w:rPr>
          <w:sz w:val="18"/>
        </w:rPr>
        <w:t>,</w:t>
      </w:r>
      <w:r>
        <w:rPr>
          <w:spacing w:val="-10"/>
          <w:sz w:val="18"/>
        </w:rPr>
        <w:t xml:space="preserve"> </w:t>
      </w:r>
      <w:r>
        <w:rPr>
          <w:sz w:val="18"/>
        </w:rPr>
        <w:t>140–147.</w:t>
      </w:r>
      <w:r>
        <w:rPr>
          <w:spacing w:val="-4"/>
          <w:sz w:val="18"/>
        </w:rPr>
        <w:t xml:space="preserve"> </w:t>
      </w:r>
      <w:r>
        <w:rPr>
          <w:spacing w:val="-2"/>
          <w:sz w:val="18"/>
        </w:rPr>
        <w:t>[</w:t>
      </w:r>
      <w:hyperlink r:id="rId467">
        <w:r>
          <w:rPr>
            <w:color w:val="0774B7"/>
            <w:spacing w:val="-2"/>
            <w:sz w:val="18"/>
          </w:rPr>
          <w:t>CrossRef</w:t>
        </w:r>
      </w:hyperlink>
      <w:r>
        <w:rPr>
          <w:spacing w:val="-2"/>
          <w:sz w:val="18"/>
        </w:rPr>
        <w:t>]</w:t>
      </w:r>
    </w:p>
    <w:p w:rsidR="00E574CE" w:rsidRDefault="00E574CE" w:rsidP="00E574CE">
      <w:pPr>
        <w:pStyle w:val="a9"/>
        <w:numPr>
          <w:ilvl w:val="0"/>
          <w:numId w:val="5"/>
        </w:numPr>
        <w:tabs>
          <w:tab w:val="left" w:pos="578"/>
        </w:tabs>
        <w:spacing w:before="6"/>
        <w:ind w:left="578" w:right="129"/>
        <w:rPr>
          <w:sz w:val="18"/>
        </w:rPr>
      </w:pPr>
      <w:r>
        <w:rPr>
          <w:w w:val="105"/>
          <w:sz w:val="18"/>
        </w:rPr>
        <w:t>Bakibaev</w:t>
      </w:r>
      <w:r w:rsidRPr="008B5D97">
        <w:rPr>
          <w:w w:val="105"/>
          <w:sz w:val="18"/>
          <w:lang w:val="ru-RU"/>
        </w:rPr>
        <w:t>,</w:t>
      </w:r>
      <w:r w:rsidRPr="008B5D97">
        <w:rPr>
          <w:spacing w:val="19"/>
          <w:w w:val="105"/>
          <w:sz w:val="18"/>
          <w:lang w:val="ru-RU"/>
        </w:rPr>
        <w:t xml:space="preserve"> </w:t>
      </w:r>
      <w:r>
        <w:rPr>
          <w:w w:val="105"/>
          <w:sz w:val="18"/>
        </w:rPr>
        <w:t>A</w:t>
      </w:r>
      <w:r w:rsidRPr="008B5D97">
        <w:rPr>
          <w:w w:val="105"/>
          <w:sz w:val="18"/>
          <w:lang w:val="ru-RU"/>
        </w:rPr>
        <w:t>.</w:t>
      </w:r>
      <w:r>
        <w:rPr>
          <w:w w:val="105"/>
          <w:sz w:val="18"/>
        </w:rPr>
        <w:t>A</w:t>
      </w:r>
      <w:r w:rsidRPr="008B5D97">
        <w:rPr>
          <w:w w:val="105"/>
          <w:sz w:val="18"/>
          <w:lang w:val="ru-RU"/>
        </w:rPr>
        <w:t>.;</w:t>
      </w:r>
      <w:r w:rsidRPr="008B5D97">
        <w:rPr>
          <w:spacing w:val="21"/>
          <w:w w:val="105"/>
          <w:sz w:val="18"/>
          <w:lang w:val="ru-RU"/>
        </w:rPr>
        <w:t xml:space="preserve"> </w:t>
      </w:r>
      <w:r>
        <w:rPr>
          <w:w w:val="105"/>
          <w:sz w:val="18"/>
        </w:rPr>
        <w:t>Uhov</w:t>
      </w:r>
      <w:r w:rsidRPr="008B5D97">
        <w:rPr>
          <w:w w:val="105"/>
          <w:sz w:val="18"/>
          <w:lang w:val="ru-RU"/>
        </w:rPr>
        <w:t>,</w:t>
      </w:r>
      <w:r w:rsidRPr="008B5D97">
        <w:rPr>
          <w:spacing w:val="19"/>
          <w:w w:val="105"/>
          <w:sz w:val="18"/>
          <w:lang w:val="ru-RU"/>
        </w:rPr>
        <w:t xml:space="preserve"> </w:t>
      </w:r>
      <w:r>
        <w:rPr>
          <w:w w:val="105"/>
          <w:sz w:val="18"/>
        </w:rPr>
        <w:t>A</w:t>
      </w:r>
      <w:r w:rsidRPr="008B5D97">
        <w:rPr>
          <w:w w:val="105"/>
          <w:sz w:val="18"/>
          <w:lang w:val="ru-RU"/>
        </w:rPr>
        <w:t>.;</w:t>
      </w:r>
      <w:r w:rsidRPr="008B5D97">
        <w:rPr>
          <w:spacing w:val="20"/>
          <w:w w:val="105"/>
          <w:sz w:val="18"/>
          <w:lang w:val="ru-RU"/>
        </w:rPr>
        <w:t xml:space="preserve"> </w:t>
      </w:r>
      <w:r>
        <w:rPr>
          <w:w w:val="105"/>
          <w:sz w:val="18"/>
        </w:rPr>
        <w:t>Malkov</w:t>
      </w:r>
      <w:r w:rsidRPr="008B5D97">
        <w:rPr>
          <w:w w:val="105"/>
          <w:sz w:val="18"/>
          <w:lang w:val="ru-RU"/>
        </w:rPr>
        <w:t>,</w:t>
      </w:r>
      <w:r w:rsidRPr="008B5D97">
        <w:rPr>
          <w:spacing w:val="19"/>
          <w:w w:val="105"/>
          <w:sz w:val="18"/>
          <w:lang w:val="ru-RU"/>
        </w:rPr>
        <w:t xml:space="preserve"> </w:t>
      </w:r>
      <w:r>
        <w:rPr>
          <w:w w:val="105"/>
          <w:sz w:val="18"/>
        </w:rPr>
        <w:t>V</w:t>
      </w:r>
      <w:r w:rsidRPr="008B5D97">
        <w:rPr>
          <w:w w:val="105"/>
          <w:sz w:val="18"/>
          <w:lang w:val="ru-RU"/>
        </w:rPr>
        <w:t>.</w:t>
      </w:r>
      <w:r>
        <w:rPr>
          <w:w w:val="105"/>
          <w:sz w:val="18"/>
        </w:rPr>
        <w:t>S</w:t>
      </w:r>
      <w:r w:rsidRPr="008B5D97">
        <w:rPr>
          <w:w w:val="105"/>
          <w:sz w:val="18"/>
          <w:lang w:val="ru-RU"/>
        </w:rPr>
        <w:t>.;</w:t>
      </w:r>
      <w:r w:rsidRPr="008B5D97">
        <w:rPr>
          <w:spacing w:val="21"/>
          <w:w w:val="105"/>
          <w:sz w:val="18"/>
          <w:lang w:val="ru-RU"/>
        </w:rPr>
        <w:t xml:space="preserve"> </w:t>
      </w:r>
      <w:r>
        <w:rPr>
          <w:w w:val="105"/>
          <w:sz w:val="18"/>
        </w:rPr>
        <w:t>Yu</w:t>
      </w:r>
      <w:r w:rsidRPr="008B5D97">
        <w:rPr>
          <w:w w:val="105"/>
          <w:sz w:val="18"/>
          <w:lang w:val="ru-RU"/>
        </w:rPr>
        <w:t>.</w:t>
      </w:r>
      <w:r w:rsidRPr="008B5D97">
        <w:rPr>
          <w:spacing w:val="40"/>
          <w:w w:val="105"/>
          <w:sz w:val="18"/>
          <w:lang w:val="ru-RU"/>
        </w:rPr>
        <w:t xml:space="preserve"> </w:t>
      </w:r>
      <w:r>
        <w:rPr>
          <w:w w:val="105"/>
          <w:sz w:val="18"/>
        </w:rPr>
        <w:t>Panshina,</w:t>
      </w:r>
      <w:r>
        <w:rPr>
          <w:spacing w:val="19"/>
          <w:w w:val="105"/>
          <w:sz w:val="18"/>
        </w:rPr>
        <w:t xml:space="preserve"> </w:t>
      </w:r>
      <w:r>
        <w:rPr>
          <w:w w:val="105"/>
          <w:sz w:val="18"/>
        </w:rPr>
        <w:t>S.</w:t>
      </w:r>
      <w:r>
        <w:rPr>
          <w:spacing w:val="17"/>
          <w:w w:val="105"/>
          <w:sz w:val="18"/>
        </w:rPr>
        <w:t xml:space="preserve"> </w:t>
      </w:r>
      <w:r>
        <w:rPr>
          <w:w w:val="105"/>
          <w:sz w:val="18"/>
        </w:rPr>
        <w:t>Synthesis</w:t>
      </w:r>
      <w:r>
        <w:rPr>
          <w:spacing w:val="17"/>
          <w:w w:val="105"/>
          <w:sz w:val="18"/>
        </w:rPr>
        <w:t xml:space="preserve"> </w:t>
      </w:r>
      <w:r>
        <w:rPr>
          <w:w w:val="105"/>
          <w:sz w:val="18"/>
        </w:rPr>
        <w:t>of</w:t>
      </w:r>
      <w:r>
        <w:rPr>
          <w:spacing w:val="17"/>
          <w:w w:val="105"/>
          <w:sz w:val="18"/>
        </w:rPr>
        <w:t xml:space="preserve"> </w:t>
      </w:r>
      <w:r>
        <w:rPr>
          <w:w w:val="105"/>
          <w:sz w:val="18"/>
        </w:rPr>
        <w:t>Glycolurils</w:t>
      </w:r>
      <w:r>
        <w:rPr>
          <w:spacing w:val="17"/>
          <w:w w:val="105"/>
          <w:sz w:val="18"/>
        </w:rPr>
        <w:t xml:space="preserve"> </w:t>
      </w:r>
      <w:r>
        <w:rPr>
          <w:w w:val="105"/>
          <w:sz w:val="18"/>
        </w:rPr>
        <w:t>and</w:t>
      </w:r>
      <w:r>
        <w:rPr>
          <w:spacing w:val="17"/>
          <w:w w:val="105"/>
          <w:sz w:val="18"/>
        </w:rPr>
        <w:t xml:space="preserve"> </w:t>
      </w:r>
      <w:r>
        <w:rPr>
          <w:w w:val="105"/>
          <w:sz w:val="18"/>
        </w:rPr>
        <w:t>Hydantoins</w:t>
      </w:r>
      <w:r>
        <w:rPr>
          <w:spacing w:val="17"/>
          <w:w w:val="105"/>
          <w:sz w:val="18"/>
        </w:rPr>
        <w:t xml:space="preserve"> </w:t>
      </w:r>
      <w:r>
        <w:rPr>
          <w:w w:val="105"/>
          <w:sz w:val="18"/>
        </w:rPr>
        <w:t>by</w:t>
      </w:r>
      <w:r>
        <w:rPr>
          <w:spacing w:val="17"/>
          <w:w w:val="105"/>
          <w:sz w:val="18"/>
        </w:rPr>
        <w:t xml:space="preserve"> </w:t>
      </w:r>
      <w:r>
        <w:rPr>
          <w:w w:val="105"/>
          <w:sz w:val="18"/>
        </w:rPr>
        <w:t>Reaction</w:t>
      </w:r>
      <w:r>
        <w:rPr>
          <w:spacing w:val="17"/>
          <w:w w:val="105"/>
          <w:sz w:val="18"/>
        </w:rPr>
        <w:t xml:space="preserve"> </w:t>
      </w:r>
      <w:r>
        <w:rPr>
          <w:w w:val="105"/>
          <w:sz w:val="18"/>
        </w:rPr>
        <w:t>of</w:t>
      </w:r>
      <w:r>
        <w:rPr>
          <w:spacing w:val="17"/>
          <w:w w:val="105"/>
          <w:sz w:val="18"/>
        </w:rPr>
        <w:t xml:space="preserve"> </w:t>
      </w:r>
      <w:r>
        <w:rPr>
          <w:w w:val="105"/>
          <w:sz w:val="18"/>
        </w:rPr>
        <w:t>Urea</w:t>
      </w:r>
      <w:r>
        <w:rPr>
          <w:spacing w:val="17"/>
          <w:w w:val="105"/>
          <w:sz w:val="18"/>
        </w:rPr>
        <w:t xml:space="preserve"> </w:t>
      </w:r>
      <w:r>
        <w:rPr>
          <w:w w:val="105"/>
          <w:sz w:val="18"/>
        </w:rPr>
        <w:t>and</w:t>
      </w:r>
      <w:r>
        <w:rPr>
          <w:spacing w:val="17"/>
          <w:w w:val="105"/>
          <w:sz w:val="18"/>
        </w:rPr>
        <w:t xml:space="preserve"> </w:t>
      </w:r>
      <w:r>
        <w:rPr>
          <w:w w:val="105"/>
          <w:sz w:val="18"/>
        </w:rPr>
        <w:t xml:space="preserve">1, 2-Dicarbonyl Compounds Using Etidronic Acid as a “Green Catalyst”. </w:t>
      </w:r>
      <w:r>
        <w:rPr>
          <w:rFonts w:ascii="Palatino Linotype" w:hAnsi="Palatino Linotype"/>
          <w:i/>
          <w:w w:val="105"/>
          <w:sz w:val="18"/>
        </w:rPr>
        <w:t>J.</w:t>
      </w:r>
      <w:r>
        <w:rPr>
          <w:rFonts w:ascii="Palatino Linotype" w:hAnsi="Palatino Linotype"/>
          <w:i/>
          <w:spacing w:val="-5"/>
          <w:w w:val="105"/>
          <w:sz w:val="18"/>
        </w:rPr>
        <w:t xml:space="preserve"> </w:t>
      </w:r>
      <w:r>
        <w:rPr>
          <w:rFonts w:ascii="Palatino Linotype" w:hAnsi="Palatino Linotype"/>
          <w:i/>
          <w:w w:val="105"/>
          <w:sz w:val="18"/>
        </w:rPr>
        <w:t xml:space="preserve">Heterocycl. Chem. </w:t>
      </w:r>
      <w:r>
        <w:rPr>
          <w:rFonts w:ascii="Palatino Linotype" w:hAnsi="Palatino Linotype"/>
          <w:b/>
          <w:w w:val="105"/>
          <w:sz w:val="18"/>
        </w:rPr>
        <w:t>2020</w:t>
      </w:r>
      <w:r>
        <w:rPr>
          <w:w w:val="105"/>
          <w:sz w:val="18"/>
        </w:rPr>
        <w:t xml:space="preserve">, </w:t>
      </w:r>
      <w:r>
        <w:rPr>
          <w:rFonts w:ascii="Palatino Linotype" w:hAnsi="Palatino Linotype"/>
          <w:i/>
          <w:w w:val="105"/>
          <w:sz w:val="18"/>
        </w:rPr>
        <w:t>57</w:t>
      </w:r>
      <w:r>
        <w:rPr>
          <w:w w:val="105"/>
          <w:sz w:val="18"/>
        </w:rPr>
        <w:t>, 4262–4270. [</w:t>
      </w:r>
      <w:hyperlink r:id="rId468">
        <w:r>
          <w:rPr>
            <w:color w:val="0774B7"/>
            <w:w w:val="105"/>
            <w:sz w:val="18"/>
          </w:rPr>
          <w:t>CrossRef</w:t>
        </w:r>
      </w:hyperlink>
      <w:r>
        <w:rPr>
          <w:w w:val="105"/>
          <w:sz w:val="18"/>
        </w:rPr>
        <w:t>]</w:t>
      </w:r>
    </w:p>
    <w:p w:rsidR="00E574CE" w:rsidRDefault="00E574CE" w:rsidP="00E574CE">
      <w:pPr>
        <w:pStyle w:val="a9"/>
        <w:numPr>
          <w:ilvl w:val="0"/>
          <w:numId w:val="5"/>
        </w:numPr>
        <w:tabs>
          <w:tab w:val="left" w:pos="578"/>
        </w:tabs>
        <w:spacing w:before="6"/>
        <w:ind w:left="578" w:right="122"/>
        <w:rPr>
          <w:sz w:val="18"/>
        </w:rPr>
      </w:pPr>
      <w:r>
        <w:rPr>
          <w:spacing w:val="-4"/>
          <w:w w:val="105"/>
          <w:sz w:val="18"/>
        </w:rPr>
        <w:t>Panshina,</w:t>
      </w:r>
      <w:r>
        <w:rPr>
          <w:spacing w:val="-7"/>
          <w:w w:val="105"/>
          <w:sz w:val="18"/>
        </w:rPr>
        <w:t xml:space="preserve"> </w:t>
      </w:r>
      <w:r>
        <w:rPr>
          <w:spacing w:val="-4"/>
          <w:w w:val="105"/>
          <w:sz w:val="18"/>
        </w:rPr>
        <w:t>S.Y.;</w:t>
      </w:r>
      <w:r>
        <w:rPr>
          <w:spacing w:val="-6"/>
          <w:w w:val="105"/>
          <w:sz w:val="18"/>
        </w:rPr>
        <w:t xml:space="preserve"> </w:t>
      </w:r>
      <w:r>
        <w:rPr>
          <w:spacing w:val="-4"/>
          <w:w w:val="105"/>
          <w:sz w:val="18"/>
        </w:rPr>
        <w:t>Ponomarenko,</w:t>
      </w:r>
      <w:r>
        <w:rPr>
          <w:spacing w:val="-6"/>
          <w:w w:val="105"/>
          <w:sz w:val="18"/>
        </w:rPr>
        <w:t xml:space="preserve"> </w:t>
      </w:r>
      <w:r>
        <w:rPr>
          <w:spacing w:val="-4"/>
          <w:w w:val="105"/>
          <w:sz w:val="18"/>
        </w:rPr>
        <w:t>O.V.;</w:t>
      </w:r>
      <w:r>
        <w:rPr>
          <w:spacing w:val="-7"/>
          <w:w w:val="105"/>
          <w:sz w:val="18"/>
        </w:rPr>
        <w:t xml:space="preserve"> </w:t>
      </w:r>
      <w:r>
        <w:rPr>
          <w:spacing w:val="-4"/>
          <w:w w:val="105"/>
          <w:sz w:val="18"/>
        </w:rPr>
        <w:t>Bakibaev,</w:t>
      </w:r>
      <w:r>
        <w:rPr>
          <w:spacing w:val="-6"/>
          <w:w w:val="105"/>
          <w:sz w:val="18"/>
        </w:rPr>
        <w:t xml:space="preserve"> </w:t>
      </w:r>
      <w:r>
        <w:rPr>
          <w:spacing w:val="-4"/>
          <w:w w:val="105"/>
          <w:sz w:val="18"/>
        </w:rPr>
        <w:t>A.A.;</w:t>
      </w:r>
      <w:r>
        <w:rPr>
          <w:spacing w:val="-6"/>
          <w:w w:val="105"/>
          <w:sz w:val="18"/>
        </w:rPr>
        <w:t xml:space="preserve"> </w:t>
      </w:r>
      <w:r>
        <w:rPr>
          <w:spacing w:val="-4"/>
          <w:w w:val="105"/>
          <w:sz w:val="18"/>
        </w:rPr>
        <w:t>Malkov,</w:t>
      </w:r>
      <w:r>
        <w:rPr>
          <w:spacing w:val="-7"/>
          <w:w w:val="105"/>
          <w:sz w:val="18"/>
        </w:rPr>
        <w:t xml:space="preserve"> </w:t>
      </w:r>
      <w:r>
        <w:rPr>
          <w:spacing w:val="-4"/>
          <w:w w:val="105"/>
          <w:sz w:val="18"/>
        </w:rPr>
        <w:t>V.S.</w:t>
      </w:r>
      <w:r>
        <w:rPr>
          <w:spacing w:val="-6"/>
          <w:w w:val="105"/>
          <w:sz w:val="18"/>
        </w:rPr>
        <w:t xml:space="preserve"> </w:t>
      </w:r>
      <w:r>
        <w:rPr>
          <w:spacing w:val="-4"/>
          <w:w w:val="105"/>
          <w:sz w:val="18"/>
        </w:rPr>
        <w:t>New</w:t>
      </w:r>
      <w:r>
        <w:rPr>
          <w:spacing w:val="-6"/>
          <w:w w:val="105"/>
          <w:sz w:val="18"/>
        </w:rPr>
        <w:t xml:space="preserve"> </w:t>
      </w:r>
      <w:r>
        <w:rPr>
          <w:spacing w:val="-4"/>
          <w:w w:val="105"/>
          <w:sz w:val="18"/>
        </w:rPr>
        <w:t>Synthesis</w:t>
      </w:r>
      <w:r>
        <w:rPr>
          <w:spacing w:val="-7"/>
          <w:w w:val="105"/>
          <w:sz w:val="18"/>
        </w:rPr>
        <w:t xml:space="preserve"> </w:t>
      </w:r>
      <w:r>
        <w:rPr>
          <w:spacing w:val="-4"/>
          <w:w w:val="105"/>
          <w:sz w:val="18"/>
        </w:rPr>
        <w:t>of</w:t>
      </w:r>
      <w:r>
        <w:rPr>
          <w:spacing w:val="-6"/>
          <w:w w:val="105"/>
          <w:sz w:val="18"/>
        </w:rPr>
        <w:t xml:space="preserve"> </w:t>
      </w:r>
      <w:r>
        <w:rPr>
          <w:spacing w:val="-4"/>
          <w:w w:val="105"/>
          <w:sz w:val="18"/>
        </w:rPr>
        <w:t>2,4,6,8-Tetramethyl-2,4,6,8-</w:t>
      </w:r>
      <w:proofErr w:type="gramStart"/>
      <w:r>
        <w:rPr>
          <w:spacing w:val="-4"/>
          <w:w w:val="105"/>
          <w:sz w:val="18"/>
        </w:rPr>
        <w:t>Tetraazabicyclo[</w:t>
      </w:r>
      <w:proofErr w:type="gramEnd"/>
      <w:r>
        <w:rPr>
          <w:spacing w:val="-4"/>
          <w:w w:val="105"/>
          <w:sz w:val="18"/>
        </w:rPr>
        <w:t>3.3.0]-</w:t>
      </w:r>
      <w:r>
        <w:rPr>
          <w:w w:val="105"/>
          <w:sz w:val="18"/>
        </w:rPr>
        <w:t xml:space="preserve"> Octane-3,7-Dione Using Etidronic Acid as a “Green” Catalyst. </w:t>
      </w:r>
      <w:r>
        <w:rPr>
          <w:rFonts w:ascii="Palatino Linotype" w:hAnsi="Palatino Linotype"/>
          <w:i/>
          <w:w w:val="105"/>
          <w:sz w:val="18"/>
        </w:rPr>
        <w:t>Russ. J.</w:t>
      </w:r>
      <w:r>
        <w:rPr>
          <w:rFonts w:ascii="Palatino Linotype" w:hAnsi="Palatino Linotype"/>
          <w:i/>
          <w:spacing w:val="-6"/>
          <w:w w:val="105"/>
          <w:sz w:val="18"/>
        </w:rPr>
        <w:t xml:space="preserve"> </w:t>
      </w:r>
      <w:r>
        <w:rPr>
          <w:rFonts w:ascii="Palatino Linotype" w:hAnsi="Palatino Linotype"/>
          <w:i/>
          <w:w w:val="105"/>
          <w:sz w:val="18"/>
        </w:rPr>
        <w:t xml:space="preserve">Org. Chem. </w:t>
      </w:r>
      <w:r>
        <w:rPr>
          <w:rFonts w:ascii="Palatino Linotype" w:hAnsi="Palatino Linotype"/>
          <w:b/>
          <w:w w:val="105"/>
          <w:sz w:val="18"/>
        </w:rPr>
        <w:t>2020</w:t>
      </w:r>
      <w:r>
        <w:rPr>
          <w:w w:val="105"/>
          <w:sz w:val="18"/>
        </w:rPr>
        <w:t xml:space="preserve">, </w:t>
      </w:r>
      <w:r>
        <w:rPr>
          <w:rFonts w:ascii="Palatino Linotype" w:hAnsi="Palatino Linotype"/>
          <w:i/>
          <w:w w:val="105"/>
          <w:sz w:val="18"/>
        </w:rPr>
        <w:t>56</w:t>
      </w:r>
      <w:r>
        <w:rPr>
          <w:w w:val="105"/>
          <w:sz w:val="18"/>
        </w:rPr>
        <w:t>, 2067–2073. [</w:t>
      </w:r>
      <w:hyperlink r:id="rId469">
        <w:r>
          <w:rPr>
            <w:color w:val="0774B7"/>
            <w:w w:val="105"/>
            <w:sz w:val="18"/>
          </w:rPr>
          <w:t>CrossRef</w:t>
        </w:r>
      </w:hyperlink>
      <w:r>
        <w:rPr>
          <w:w w:val="105"/>
          <w:sz w:val="18"/>
        </w:rPr>
        <w:t>]</w:t>
      </w:r>
    </w:p>
    <w:p w:rsidR="00E574CE" w:rsidRDefault="00E574CE" w:rsidP="00E574CE">
      <w:pPr>
        <w:pStyle w:val="a9"/>
        <w:numPr>
          <w:ilvl w:val="0"/>
          <w:numId w:val="5"/>
        </w:numPr>
        <w:tabs>
          <w:tab w:val="left" w:pos="578"/>
        </w:tabs>
        <w:spacing w:before="6" w:line="261" w:lineRule="auto"/>
        <w:ind w:left="578" w:right="151"/>
        <w:rPr>
          <w:sz w:val="18"/>
        </w:rPr>
      </w:pPr>
      <w:r>
        <w:rPr>
          <w:w w:val="105"/>
          <w:sz w:val="18"/>
        </w:rPr>
        <w:t>Rottmaier,</w:t>
      </w:r>
      <w:r>
        <w:rPr>
          <w:spacing w:val="-8"/>
          <w:w w:val="105"/>
          <w:sz w:val="18"/>
        </w:rPr>
        <w:t xml:space="preserve"> </w:t>
      </w:r>
      <w:r>
        <w:rPr>
          <w:w w:val="105"/>
          <w:sz w:val="18"/>
        </w:rPr>
        <w:t>L.;</w:t>
      </w:r>
      <w:r>
        <w:rPr>
          <w:spacing w:val="-8"/>
          <w:w w:val="105"/>
          <w:sz w:val="18"/>
        </w:rPr>
        <w:t xml:space="preserve"> </w:t>
      </w:r>
      <w:r>
        <w:rPr>
          <w:w w:val="105"/>
          <w:sz w:val="18"/>
        </w:rPr>
        <w:t>Merten,</w:t>
      </w:r>
      <w:r>
        <w:rPr>
          <w:spacing w:val="-8"/>
          <w:w w:val="105"/>
          <w:sz w:val="18"/>
        </w:rPr>
        <w:t xml:space="preserve"> </w:t>
      </w:r>
      <w:r>
        <w:rPr>
          <w:w w:val="105"/>
          <w:sz w:val="18"/>
        </w:rPr>
        <w:t>R.</w:t>
      </w:r>
      <w:r>
        <w:rPr>
          <w:spacing w:val="-8"/>
          <w:w w:val="105"/>
          <w:sz w:val="18"/>
        </w:rPr>
        <w:t xml:space="preserve"> </w:t>
      </w:r>
      <w:r>
        <w:rPr>
          <w:w w:val="105"/>
          <w:sz w:val="18"/>
        </w:rPr>
        <w:t>Glycoluril</w:t>
      </w:r>
      <w:r>
        <w:rPr>
          <w:spacing w:val="-8"/>
          <w:w w:val="105"/>
          <w:sz w:val="18"/>
        </w:rPr>
        <w:t xml:space="preserve"> </w:t>
      </w:r>
      <w:r>
        <w:rPr>
          <w:w w:val="105"/>
          <w:sz w:val="18"/>
        </w:rPr>
        <w:t>Salts</w:t>
      </w:r>
      <w:r>
        <w:rPr>
          <w:spacing w:val="-8"/>
          <w:w w:val="105"/>
          <w:sz w:val="18"/>
        </w:rPr>
        <w:t xml:space="preserve"> </w:t>
      </w:r>
      <w:r>
        <w:rPr>
          <w:w w:val="105"/>
          <w:sz w:val="18"/>
        </w:rPr>
        <w:t>and</w:t>
      </w:r>
      <w:r>
        <w:rPr>
          <w:spacing w:val="-8"/>
          <w:w w:val="105"/>
          <w:sz w:val="18"/>
        </w:rPr>
        <w:t xml:space="preserve"> </w:t>
      </w:r>
      <w:r>
        <w:rPr>
          <w:w w:val="105"/>
          <w:sz w:val="18"/>
        </w:rPr>
        <w:t>a</w:t>
      </w:r>
      <w:r>
        <w:rPr>
          <w:spacing w:val="-8"/>
          <w:w w:val="105"/>
          <w:sz w:val="18"/>
        </w:rPr>
        <w:t xml:space="preserve"> </w:t>
      </w:r>
      <w:r>
        <w:rPr>
          <w:w w:val="105"/>
          <w:sz w:val="18"/>
        </w:rPr>
        <w:t>Process</w:t>
      </w:r>
      <w:r>
        <w:rPr>
          <w:spacing w:val="-8"/>
          <w:w w:val="105"/>
          <w:sz w:val="18"/>
        </w:rPr>
        <w:t xml:space="preserve"> </w:t>
      </w:r>
      <w:r>
        <w:rPr>
          <w:w w:val="105"/>
          <w:sz w:val="18"/>
        </w:rPr>
        <w:t>for</w:t>
      </w:r>
      <w:r>
        <w:rPr>
          <w:spacing w:val="-8"/>
          <w:w w:val="105"/>
          <w:sz w:val="18"/>
        </w:rPr>
        <w:t xml:space="preserve"> </w:t>
      </w:r>
      <w:r>
        <w:rPr>
          <w:w w:val="105"/>
          <w:sz w:val="18"/>
        </w:rPr>
        <w:t>the</w:t>
      </w:r>
      <w:r>
        <w:rPr>
          <w:spacing w:val="-8"/>
          <w:w w:val="105"/>
          <w:sz w:val="18"/>
        </w:rPr>
        <w:t xml:space="preserve"> </w:t>
      </w:r>
      <w:r>
        <w:rPr>
          <w:w w:val="105"/>
          <w:sz w:val="18"/>
        </w:rPr>
        <w:t>Preparation</w:t>
      </w:r>
      <w:r>
        <w:rPr>
          <w:spacing w:val="-8"/>
          <w:w w:val="105"/>
          <w:sz w:val="18"/>
        </w:rPr>
        <w:t xml:space="preserve"> </w:t>
      </w:r>
      <w:r>
        <w:rPr>
          <w:w w:val="105"/>
          <w:sz w:val="18"/>
        </w:rPr>
        <w:t>Thereof. US4433144A,</w:t>
      </w:r>
      <w:r>
        <w:rPr>
          <w:spacing w:val="-8"/>
          <w:w w:val="105"/>
          <w:sz w:val="18"/>
        </w:rPr>
        <w:t xml:space="preserve"> </w:t>
      </w:r>
      <w:r>
        <w:rPr>
          <w:w w:val="105"/>
          <w:sz w:val="18"/>
        </w:rPr>
        <w:t>21</w:t>
      </w:r>
      <w:r>
        <w:rPr>
          <w:spacing w:val="-8"/>
          <w:w w:val="105"/>
          <w:sz w:val="18"/>
        </w:rPr>
        <w:t xml:space="preserve"> </w:t>
      </w:r>
      <w:r>
        <w:rPr>
          <w:w w:val="105"/>
          <w:sz w:val="18"/>
        </w:rPr>
        <w:t>February</w:t>
      </w:r>
      <w:r>
        <w:rPr>
          <w:spacing w:val="-8"/>
          <w:w w:val="105"/>
          <w:sz w:val="18"/>
        </w:rPr>
        <w:t xml:space="preserve"> </w:t>
      </w:r>
      <w:r>
        <w:rPr>
          <w:w w:val="105"/>
          <w:sz w:val="18"/>
        </w:rPr>
        <w:t xml:space="preserve">1984. Available online: </w:t>
      </w:r>
      <w:hyperlink r:id="rId470">
        <w:r>
          <w:rPr>
            <w:color w:val="0774B7"/>
            <w:w w:val="105"/>
            <w:sz w:val="18"/>
          </w:rPr>
          <w:t>https://patents.google.com/patent/US4433144A/en</w:t>
        </w:r>
      </w:hyperlink>
      <w:r>
        <w:rPr>
          <w:color w:val="0774B7"/>
          <w:spacing w:val="-2"/>
          <w:w w:val="105"/>
          <w:sz w:val="18"/>
        </w:rPr>
        <w:t xml:space="preserve"> </w:t>
      </w:r>
      <w:r>
        <w:rPr>
          <w:w w:val="105"/>
          <w:sz w:val="18"/>
        </w:rPr>
        <w:t>(accessed</w:t>
      </w:r>
      <w:r>
        <w:rPr>
          <w:spacing w:val="-2"/>
          <w:w w:val="105"/>
          <w:sz w:val="18"/>
        </w:rPr>
        <w:t xml:space="preserve"> </w:t>
      </w:r>
      <w:r>
        <w:rPr>
          <w:w w:val="105"/>
          <w:sz w:val="18"/>
        </w:rPr>
        <w:t>on</w:t>
      </w:r>
      <w:r>
        <w:rPr>
          <w:spacing w:val="-2"/>
          <w:w w:val="105"/>
          <w:sz w:val="18"/>
        </w:rPr>
        <w:t xml:space="preserve"> </w:t>
      </w:r>
      <w:r>
        <w:rPr>
          <w:w w:val="105"/>
          <w:sz w:val="18"/>
        </w:rPr>
        <w:t>22</w:t>
      </w:r>
      <w:r>
        <w:rPr>
          <w:spacing w:val="-2"/>
          <w:w w:val="105"/>
          <w:sz w:val="18"/>
        </w:rPr>
        <w:t xml:space="preserve"> </w:t>
      </w:r>
      <w:r>
        <w:rPr>
          <w:w w:val="105"/>
          <w:sz w:val="18"/>
        </w:rPr>
        <w:t>July</w:t>
      </w:r>
      <w:r>
        <w:rPr>
          <w:spacing w:val="-2"/>
          <w:w w:val="105"/>
          <w:sz w:val="18"/>
        </w:rPr>
        <w:t xml:space="preserve"> </w:t>
      </w:r>
      <w:r>
        <w:rPr>
          <w:w w:val="105"/>
          <w:sz w:val="18"/>
        </w:rPr>
        <w:t>2024).</w:t>
      </w:r>
    </w:p>
    <w:p w:rsidR="00E574CE" w:rsidRDefault="00E574CE" w:rsidP="00E574CE">
      <w:pPr>
        <w:pStyle w:val="a9"/>
        <w:numPr>
          <w:ilvl w:val="0"/>
          <w:numId w:val="5"/>
        </w:numPr>
        <w:tabs>
          <w:tab w:val="left" w:pos="578"/>
        </w:tabs>
        <w:spacing w:before="1" w:line="261" w:lineRule="auto"/>
        <w:ind w:left="578" w:right="151"/>
        <w:rPr>
          <w:sz w:val="18"/>
        </w:rPr>
      </w:pPr>
      <w:r>
        <w:rPr>
          <w:w w:val="110"/>
          <w:sz w:val="18"/>
        </w:rPr>
        <w:t>Bakibaev,</w:t>
      </w:r>
      <w:r>
        <w:rPr>
          <w:spacing w:val="-5"/>
          <w:w w:val="110"/>
          <w:sz w:val="18"/>
        </w:rPr>
        <w:t xml:space="preserve"> </w:t>
      </w:r>
      <w:r>
        <w:rPr>
          <w:w w:val="110"/>
          <w:sz w:val="18"/>
        </w:rPr>
        <w:t>A.A.;</w:t>
      </w:r>
      <w:r>
        <w:rPr>
          <w:spacing w:val="-5"/>
          <w:w w:val="110"/>
          <w:sz w:val="18"/>
        </w:rPr>
        <w:t xml:space="preserve"> </w:t>
      </w:r>
      <w:r>
        <w:rPr>
          <w:w w:val="110"/>
          <w:sz w:val="18"/>
        </w:rPr>
        <w:t>Ukhov,</w:t>
      </w:r>
      <w:r>
        <w:rPr>
          <w:spacing w:val="-5"/>
          <w:w w:val="110"/>
          <w:sz w:val="18"/>
        </w:rPr>
        <w:t xml:space="preserve"> </w:t>
      </w:r>
      <w:r>
        <w:rPr>
          <w:w w:val="110"/>
          <w:sz w:val="18"/>
        </w:rPr>
        <w:t>A.E.;</w:t>
      </w:r>
      <w:r>
        <w:rPr>
          <w:spacing w:val="-5"/>
          <w:w w:val="110"/>
          <w:sz w:val="18"/>
        </w:rPr>
        <w:t xml:space="preserve"> </w:t>
      </w:r>
      <w:r>
        <w:rPr>
          <w:w w:val="110"/>
          <w:sz w:val="18"/>
        </w:rPr>
        <w:t>Guslyakov,</w:t>
      </w:r>
      <w:r>
        <w:rPr>
          <w:spacing w:val="-5"/>
          <w:w w:val="110"/>
          <w:sz w:val="18"/>
        </w:rPr>
        <w:t xml:space="preserve"> </w:t>
      </w:r>
      <w:r>
        <w:rPr>
          <w:w w:val="110"/>
          <w:sz w:val="18"/>
        </w:rPr>
        <w:t>A.N.;</w:t>
      </w:r>
      <w:r>
        <w:rPr>
          <w:spacing w:val="-5"/>
          <w:w w:val="110"/>
          <w:sz w:val="18"/>
        </w:rPr>
        <w:t xml:space="preserve"> </w:t>
      </w:r>
      <w:r>
        <w:rPr>
          <w:w w:val="110"/>
          <w:sz w:val="18"/>
        </w:rPr>
        <w:t>Gubankov,</w:t>
      </w:r>
      <w:r>
        <w:rPr>
          <w:spacing w:val="-5"/>
          <w:w w:val="110"/>
          <w:sz w:val="18"/>
        </w:rPr>
        <w:t xml:space="preserve"> </w:t>
      </w:r>
      <w:r>
        <w:rPr>
          <w:w w:val="110"/>
          <w:sz w:val="18"/>
        </w:rPr>
        <w:t>A.A.;</w:t>
      </w:r>
      <w:r>
        <w:rPr>
          <w:spacing w:val="-5"/>
          <w:w w:val="110"/>
          <w:sz w:val="18"/>
        </w:rPr>
        <w:t xml:space="preserve"> </w:t>
      </w:r>
      <w:r>
        <w:rPr>
          <w:w w:val="110"/>
          <w:sz w:val="18"/>
        </w:rPr>
        <w:t>Malkov,</w:t>
      </w:r>
      <w:r>
        <w:rPr>
          <w:spacing w:val="-5"/>
          <w:w w:val="110"/>
          <w:sz w:val="18"/>
        </w:rPr>
        <w:t xml:space="preserve"> </w:t>
      </w:r>
      <w:r>
        <w:rPr>
          <w:w w:val="110"/>
          <w:sz w:val="18"/>
        </w:rPr>
        <w:t>V.S.;</w:t>
      </w:r>
      <w:r>
        <w:rPr>
          <w:spacing w:val="-5"/>
          <w:w w:val="110"/>
          <w:sz w:val="18"/>
        </w:rPr>
        <w:t xml:space="preserve"> </w:t>
      </w:r>
      <w:r>
        <w:rPr>
          <w:w w:val="110"/>
          <w:sz w:val="18"/>
        </w:rPr>
        <w:t>Knyazev,</w:t>
      </w:r>
      <w:r>
        <w:rPr>
          <w:spacing w:val="-5"/>
          <w:w w:val="110"/>
          <w:sz w:val="18"/>
        </w:rPr>
        <w:t xml:space="preserve"> </w:t>
      </w:r>
      <w:r>
        <w:rPr>
          <w:w w:val="110"/>
          <w:sz w:val="18"/>
        </w:rPr>
        <w:t>A.S.</w:t>
      </w:r>
      <w:r>
        <w:rPr>
          <w:spacing w:val="-5"/>
          <w:w w:val="110"/>
          <w:sz w:val="18"/>
        </w:rPr>
        <w:t xml:space="preserve"> </w:t>
      </w:r>
      <w:r>
        <w:rPr>
          <w:w w:val="110"/>
          <w:sz w:val="18"/>
        </w:rPr>
        <w:t>Polymer</w:t>
      </w:r>
      <w:r>
        <w:rPr>
          <w:spacing w:val="-5"/>
          <w:w w:val="110"/>
          <w:sz w:val="18"/>
        </w:rPr>
        <w:t xml:space="preserve"> </w:t>
      </w:r>
      <w:r>
        <w:rPr>
          <w:w w:val="110"/>
          <w:sz w:val="18"/>
        </w:rPr>
        <w:t>Based</w:t>
      </w:r>
      <w:r>
        <w:rPr>
          <w:spacing w:val="-5"/>
          <w:w w:val="110"/>
          <w:sz w:val="18"/>
        </w:rPr>
        <w:t xml:space="preserve"> </w:t>
      </w:r>
      <w:r>
        <w:rPr>
          <w:w w:val="110"/>
          <w:sz w:val="18"/>
        </w:rPr>
        <w:t>on</w:t>
      </w:r>
      <w:r>
        <w:rPr>
          <w:spacing w:val="-5"/>
          <w:w w:val="110"/>
          <w:sz w:val="18"/>
        </w:rPr>
        <w:t xml:space="preserve"> </w:t>
      </w:r>
      <w:r>
        <w:rPr>
          <w:w w:val="110"/>
          <w:sz w:val="18"/>
        </w:rPr>
        <w:t>Glycoluril</w:t>
      </w:r>
      <w:r>
        <w:rPr>
          <w:spacing w:val="-5"/>
          <w:w w:val="110"/>
          <w:sz w:val="18"/>
        </w:rPr>
        <w:t xml:space="preserve"> </w:t>
      </w:r>
      <w:r>
        <w:rPr>
          <w:w w:val="110"/>
          <w:sz w:val="18"/>
        </w:rPr>
        <w:t xml:space="preserve">and </w:t>
      </w:r>
      <w:r>
        <w:rPr>
          <w:sz w:val="18"/>
        </w:rPr>
        <w:t>Melamine and Method for its Production.</w:t>
      </w:r>
      <w:r>
        <w:rPr>
          <w:spacing w:val="40"/>
          <w:sz w:val="18"/>
        </w:rPr>
        <w:t xml:space="preserve"> </w:t>
      </w:r>
      <w:r>
        <w:rPr>
          <w:sz w:val="18"/>
        </w:rPr>
        <w:t>RU 2822105C1, 1 July 2024.</w:t>
      </w:r>
    </w:p>
    <w:p w:rsidR="00E574CE" w:rsidRDefault="00E574CE" w:rsidP="00E574CE">
      <w:pPr>
        <w:pStyle w:val="a9"/>
        <w:numPr>
          <w:ilvl w:val="0"/>
          <w:numId w:val="5"/>
        </w:numPr>
        <w:tabs>
          <w:tab w:val="left" w:pos="578"/>
        </w:tabs>
        <w:ind w:left="578" w:hanging="430"/>
        <w:rPr>
          <w:sz w:val="18"/>
        </w:rPr>
      </w:pPr>
      <w:r>
        <w:rPr>
          <w:w w:val="105"/>
          <w:sz w:val="18"/>
        </w:rPr>
        <w:t>Parunov,</w:t>
      </w:r>
      <w:r>
        <w:rPr>
          <w:spacing w:val="-9"/>
          <w:w w:val="105"/>
          <w:sz w:val="18"/>
        </w:rPr>
        <w:t xml:space="preserve"> </w:t>
      </w:r>
      <w:r>
        <w:rPr>
          <w:w w:val="105"/>
          <w:sz w:val="18"/>
        </w:rPr>
        <w:t>I.V.</w:t>
      </w:r>
      <w:r>
        <w:rPr>
          <w:spacing w:val="-9"/>
          <w:w w:val="105"/>
          <w:sz w:val="18"/>
        </w:rPr>
        <w:t xml:space="preserve"> </w:t>
      </w:r>
      <w:r>
        <w:rPr>
          <w:w w:val="105"/>
          <w:sz w:val="18"/>
        </w:rPr>
        <w:t>Aminoplastic</w:t>
      </w:r>
      <w:r>
        <w:rPr>
          <w:spacing w:val="-9"/>
          <w:w w:val="105"/>
          <w:sz w:val="18"/>
        </w:rPr>
        <w:t xml:space="preserve"> </w:t>
      </w:r>
      <w:r>
        <w:rPr>
          <w:w w:val="105"/>
          <w:sz w:val="18"/>
        </w:rPr>
        <w:t>Resin.</w:t>
      </w:r>
      <w:r>
        <w:rPr>
          <w:spacing w:val="-2"/>
          <w:w w:val="105"/>
          <w:sz w:val="18"/>
        </w:rPr>
        <w:t xml:space="preserve"> </w:t>
      </w:r>
      <w:r>
        <w:rPr>
          <w:w w:val="105"/>
          <w:sz w:val="18"/>
        </w:rPr>
        <w:t>RU</w:t>
      </w:r>
      <w:r>
        <w:rPr>
          <w:spacing w:val="-9"/>
          <w:w w:val="105"/>
          <w:sz w:val="18"/>
        </w:rPr>
        <w:t xml:space="preserve"> </w:t>
      </w:r>
      <w:r>
        <w:rPr>
          <w:w w:val="105"/>
          <w:sz w:val="18"/>
        </w:rPr>
        <w:t>2696859C1,</w:t>
      </w:r>
      <w:r>
        <w:rPr>
          <w:spacing w:val="-9"/>
          <w:w w:val="105"/>
          <w:sz w:val="18"/>
        </w:rPr>
        <w:t xml:space="preserve"> </w:t>
      </w:r>
      <w:r>
        <w:rPr>
          <w:w w:val="105"/>
          <w:sz w:val="18"/>
        </w:rPr>
        <w:t>7</w:t>
      </w:r>
      <w:r>
        <w:rPr>
          <w:spacing w:val="-9"/>
          <w:w w:val="105"/>
          <w:sz w:val="18"/>
        </w:rPr>
        <w:t xml:space="preserve"> </w:t>
      </w:r>
      <w:r>
        <w:rPr>
          <w:w w:val="105"/>
          <w:sz w:val="18"/>
        </w:rPr>
        <w:t>August</w:t>
      </w:r>
      <w:r>
        <w:rPr>
          <w:spacing w:val="-9"/>
          <w:w w:val="105"/>
          <w:sz w:val="18"/>
        </w:rPr>
        <w:t xml:space="preserve"> </w:t>
      </w:r>
      <w:r>
        <w:rPr>
          <w:spacing w:val="-4"/>
          <w:w w:val="105"/>
          <w:sz w:val="18"/>
        </w:rPr>
        <w:t>2019.</w:t>
      </w:r>
    </w:p>
    <w:p w:rsidR="00E574CE" w:rsidRDefault="00E574CE" w:rsidP="00E574CE">
      <w:pPr>
        <w:pStyle w:val="a9"/>
        <w:numPr>
          <w:ilvl w:val="0"/>
          <w:numId w:val="5"/>
        </w:numPr>
        <w:tabs>
          <w:tab w:val="left" w:pos="578"/>
        </w:tabs>
        <w:spacing w:before="1" w:line="236" w:lineRule="exact"/>
        <w:ind w:left="578" w:hanging="430"/>
        <w:rPr>
          <w:sz w:val="18"/>
        </w:rPr>
      </w:pPr>
      <w:r>
        <w:rPr>
          <w:sz w:val="18"/>
        </w:rPr>
        <w:t>Kalinina,</w:t>
      </w:r>
      <w:r>
        <w:rPr>
          <w:spacing w:val="18"/>
          <w:sz w:val="18"/>
        </w:rPr>
        <w:t xml:space="preserve"> </w:t>
      </w:r>
      <w:r>
        <w:rPr>
          <w:sz w:val="18"/>
        </w:rPr>
        <w:t>L.S.</w:t>
      </w:r>
      <w:r>
        <w:rPr>
          <w:spacing w:val="18"/>
          <w:sz w:val="18"/>
        </w:rPr>
        <w:t xml:space="preserve"> </w:t>
      </w:r>
      <w:r>
        <w:rPr>
          <w:rFonts w:ascii="Palatino Linotype"/>
          <w:i/>
          <w:sz w:val="18"/>
        </w:rPr>
        <w:t>Analysis</w:t>
      </w:r>
      <w:r>
        <w:rPr>
          <w:rFonts w:ascii="Palatino Linotype"/>
          <w:i/>
          <w:spacing w:val="12"/>
          <w:sz w:val="18"/>
        </w:rPr>
        <w:t xml:space="preserve"> </w:t>
      </w:r>
      <w:r>
        <w:rPr>
          <w:rFonts w:ascii="Palatino Linotype"/>
          <w:i/>
          <w:sz w:val="18"/>
        </w:rPr>
        <w:t>of</w:t>
      </w:r>
      <w:r>
        <w:rPr>
          <w:rFonts w:ascii="Palatino Linotype"/>
          <w:i/>
          <w:spacing w:val="12"/>
          <w:sz w:val="18"/>
        </w:rPr>
        <w:t xml:space="preserve"> </w:t>
      </w:r>
      <w:r>
        <w:rPr>
          <w:rFonts w:ascii="Palatino Linotype"/>
          <w:i/>
          <w:sz w:val="18"/>
        </w:rPr>
        <w:t>Condensation</w:t>
      </w:r>
      <w:r>
        <w:rPr>
          <w:rFonts w:ascii="Palatino Linotype"/>
          <w:i/>
          <w:spacing w:val="12"/>
          <w:sz w:val="18"/>
        </w:rPr>
        <w:t xml:space="preserve"> </w:t>
      </w:r>
      <w:r>
        <w:rPr>
          <w:rFonts w:ascii="Palatino Linotype"/>
          <w:i/>
          <w:sz w:val="18"/>
        </w:rPr>
        <w:t>Polymers</w:t>
      </w:r>
      <w:r>
        <w:rPr>
          <w:sz w:val="18"/>
        </w:rPr>
        <w:t>;</w:t>
      </w:r>
      <w:r>
        <w:rPr>
          <w:spacing w:val="18"/>
          <w:sz w:val="18"/>
        </w:rPr>
        <w:t xml:space="preserve"> </w:t>
      </w:r>
      <w:r>
        <w:rPr>
          <w:sz w:val="18"/>
        </w:rPr>
        <w:t>Chemistry:</w:t>
      </w:r>
      <w:r>
        <w:rPr>
          <w:spacing w:val="31"/>
          <w:sz w:val="18"/>
        </w:rPr>
        <w:t xml:space="preserve"> </w:t>
      </w:r>
      <w:r>
        <w:rPr>
          <w:sz w:val="18"/>
        </w:rPr>
        <w:t>Moscow,</w:t>
      </w:r>
      <w:r>
        <w:rPr>
          <w:spacing w:val="18"/>
          <w:sz w:val="18"/>
        </w:rPr>
        <w:t xml:space="preserve"> </w:t>
      </w:r>
      <w:r>
        <w:rPr>
          <w:sz w:val="18"/>
        </w:rPr>
        <w:t>Russia,</w:t>
      </w:r>
      <w:r>
        <w:rPr>
          <w:spacing w:val="19"/>
          <w:sz w:val="18"/>
        </w:rPr>
        <w:t xml:space="preserve"> </w:t>
      </w:r>
      <w:r>
        <w:rPr>
          <w:spacing w:val="-2"/>
          <w:sz w:val="18"/>
        </w:rPr>
        <w:t>1984.</w:t>
      </w:r>
    </w:p>
    <w:p w:rsidR="00E574CE" w:rsidRDefault="00E574CE" w:rsidP="00E574CE">
      <w:pPr>
        <w:pStyle w:val="a9"/>
        <w:numPr>
          <w:ilvl w:val="0"/>
          <w:numId w:val="5"/>
        </w:numPr>
        <w:tabs>
          <w:tab w:val="left" w:pos="571"/>
          <w:tab w:val="left" w:pos="576"/>
        </w:tabs>
        <w:spacing w:line="244" w:lineRule="auto"/>
        <w:ind w:left="571" w:right="148" w:hanging="424"/>
        <w:jc w:val="both"/>
        <w:rPr>
          <w:sz w:val="18"/>
        </w:rPr>
      </w:pPr>
      <w:r>
        <w:rPr>
          <w:rFonts w:ascii="Palatino Linotype"/>
          <w:i/>
          <w:w w:val="105"/>
          <w:sz w:val="18"/>
        </w:rPr>
        <w:t>ISO 16000-3:2022</w:t>
      </w:r>
      <w:r>
        <w:rPr>
          <w:w w:val="105"/>
          <w:sz w:val="18"/>
        </w:rPr>
        <w:t>;</w:t>
      </w:r>
      <w:r>
        <w:rPr>
          <w:spacing w:val="34"/>
          <w:w w:val="105"/>
          <w:sz w:val="18"/>
        </w:rPr>
        <w:t xml:space="preserve"> </w:t>
      </w:r>
      <w:r>
        <w:rPr>
          <w:w w:val="105"/>
          <w:sz w:val="18"/>
        </w:rPr>
        <w:t>Part</w:t>
      </w:r>
      <w:r>
        <w:rPr>
          <w:spacing w:val="24"/>
          <w:w w:val="105"/>
          <w:sz w:val="18"/>
        </w:rPr>
        <w:t xml:space="preserve"> </w:t>
      </w:r>
      <w:r>
        <w:rPr>
          <w:w w:val="105"/>
          <w:sz w:val="18"/>
        </w:rPr>
        <w:t>3:</w:t>
      </w:r>
      <w:r>
        <w:rPr>
          <w:spacing w:val="40"/>
          <w:w w:val="105"/>
          <w:sz w:val="18"/>
        </w:rPr>
        <w:t xml:space="preserve"> </w:t>
      </w:r>
      <w:r>
        <w:rPr>
          <w:w w:val="105"/>
          <w:sz w:val="18"/>
        </w:rPr>
        <w:t>Determination</w:t>
      </w:r>
      <w:r>
        <w:rPr>
          <w:spacing w:val="24"/>
          <w:w w:val="105"/>
          <w:sz w:val="18"/>
        </w:rPr>
        <w:t xml:space="preserve"> </w:t>
      </w:r>
      <w:r>
        <w:rPr>
          <w:w w:val="105"/>
          <w:sz w:val="18"/>
        </w:rPr>
        <w:t>of</w:t>
      </w:r>
      <w:r>
        <w:rPr>
          <w:spacing w:val="24"/>
          <w:w w:val="105"/>
          <w:sz w:val="18"/>
        </w:rPr>
        <w:t xml:space="preserve"> </w:t>
      </w:r>
      <w:r>
        <w:rPr>
          <w:w w:val="105"/>
          <w:sz w:val="18"/>
        </w:rPr>
        <w:t>Formaldehyde</w:t>
      </w:r>
      <w:r>
        <w:rPr>
          <w:spacing w:val="24"/>
          <w:w w:val="105"/>
          <w:sz w:val="18"/>
        </w:rPr>
        <w:t xml:space="preserve"> </w:t>
      </w:r>
      <w:r>
        <w:rPr>
          <w:w w:val="105"/>
          <w:sz w:val="18"/>
        </w:rPr>
        <w:t>and</w:t>
      </w:r>
      <w:r>
        <w:rPr>
          <w:spacing w:val="24"/>
          <w:w w:val="105"/>
          <w:sz w:val="18"/>
        </w:rPr>
        <w:t xml:space="preserve"> </w:t>
      </w:r>
      <w:r>
        <w:rPr>
          <w:w w:val="105"/>
          <w:sz w:val="18"/>
        </w:rPr>
        <w:t>Other</w:t>
      </w:r>
      <w:r>
        <w:rPr>
          <w:spacing w:val="24"/>
          <w:w w:val="105"/>
          <w:sz w:val="18"/>
        </w:rPr>
        <w:t xml:space="preserve"> </w:t>
      </w:r>
      <w:r>
        <w:rPr>
          <w:w w:val="105"/>
          <w:sz w:val="18"/>
        </w:rPr>
        <w:t>Carbonyl</w:t>
      </w:r>
      <w:r>
        <w:rPr>
          <w:spacing w:val="24"/>
          <w:w w:val="105"/>
          <w:sz w:val="18"/>
        </w:rPr>
        <w:t xml:space="preserve"> </w:t>
      </w:r>
      <w:r>
        <w:rPr>
          <w:w w:val="105"/>
          <w:sz w:val="18"/>
        </w:rPr>
        <w:t>Compounds</w:t>
      </w:r>
      <w:r>
        <w:rPr>
          <w:spacing w:val="24"/>
          <w:w w:val="105"/>
          <w:sz w:val="18"/>
        </w:rPr>
        <w:t xml:space="preserve"> </w:t>
      </w:r>
      <w:r>
        <w:rPr>
          <w:w w:val="105"/>
          <w:sz w:val="18"/>
        </w:rPr>
        <w:t>in</w:t>
      </w:r>
      <w:r>
        <w:rPr>
          <w:spacing w:val="24"/>
          <w:w w:val="105"/>
          <w:sz w:val="18"/>
        </w:rPr>
        <w:t xml:space="preserve"> </w:t>
      </w:r>
      <w:r>
        <w:rPr>
          <w:w w:val="105"/>
          <w:sz w:val="18"/>
        </w:rPr>
        <w:t>Indoor</w:t>
      </w:r>
      <w:r>
        <w:rPr>
          <w:spacing w:val="24"/>
          <w:w w:val="105"/>
          <w:sz w:val="18"/>
        </w:rPr>
        <w:t xml:space="preserve"> </w:t>
      </w:r>
      <w:r>
        <w:rPr>
          <w:w w:val="105"/>
          <w:sz w:val="18"/>
        </w:rPr>
        <w:t>and</w:t>
      </w:r>
      <w:r>
        <w:rPr>
          <w:spacing w:val="24"/>
          <w:w w:val="105"/>
          <w:sz w:val="18"/>
        </w:rPr>
        <w:t xml:space="preserve"> </w:t>
      </w:r>
      <w:r>
        <w:rPr>
          <w:w w:val="105"/>
          <w:sz w:val="18"/>
        </w:rPr>
        <w:t>Test</w:t>
      </w:r>
      <w:r>
        <w:rPr>
          <w:spacing w:val="24"/>
          <w:w w:val="105"/>
          <w:sz w:val="18"/>
        </w:rPr>
        <w:t xml:space="preserve"> </w:t>
      </w:r>
      <w:r>
        <w:rPr>
          <w:w w:val="105"/>
          <w:sz w:val="18"/>
        </w:rPr>
        <w:t>Chamber Air-Active Sampling Method. ISO: Geneva, Switzerland, 2023.</w:t>
      </w:r>
    </w:p>
    <w:p w:rsidR="00E574CE" w:rsidRDefault="00E574CE" w:rsidP="00E574CE">
      <w:pPr>
        <w:pStyle w:val="a9"/>
        <w:numPr>
          <w:ilvl w:val="0"/>
          <w:numId w:val="5"/>
        </w:numPr>
        <w:tabs>
          <w:tab w:val="left" w:pos="576"/>
          <w:tab w:val="left" w:pos="578"/>
        </w:tabs>
        <w:spacing w:before="12" w:line="235" w:lineRule="auto"/>
        <w:ind w:left="578" w:right="120"/>
        <w:jc w:val="both"/>
        <w:rPr>
          <w:sz w:val="18"/>
        </w:rPr>
      </w:pPr>
      <w:r>
        <w:rPr>
          <w:w w:val="105"/>
          <w:sz w:val="18"/>
        </w:rPr>
        <w:t>Kabieva, S.K.; Zhumanazarova, G.M.; Kanasheva, N.; Bakibaev, A.A.; Panshina, S.Y.; Malkov, V.S.; Mamaeva, E.A.; Knyazev, A.S. Methods</w:t>
      </w:r>
      <w:r>
        <w:rPr>
          <w:spacing w:val="-11"/>
          <w:w w:val="105"/>
          <w:sz w:val="18"/>
        </w:rPr>
        <w:t xml:space="preserve"> </w:t>
      </w:r>
      <w:r>
        <w:rPr>
          <w:w w:val="105"/>
          <w:sz w:val="18"/>
        </w:rPr>
        <w:t>of</w:t>
      </w:r>
      <w:r>
        <w:rPr>
          <w:spacing w:val="-10"/>
          <w:w w:val="105"/>
          <w:sz w:val="18"/>
        </w:rPr>
        <w:t xml:space="preserve"> </w:t>
      </w:r>
      <w:r>
        <w:rPr>
          <w:w w:val="105"/>
          <w:sz w:val="18"/>
        </w:rPr>
        <w:t>Synthesizing</w:t>
      </w:r>
      <w:r>
        <w:rPr>
          <w:spacing w:val="-11"/>
          <w:w w:val="105"/>
          <w:sz w:val="18"/>
        </w:rPr>
        <w:t xml:space="preserve"> </w:t>
      </w:r>
      <w:r>
        <w:rPr>
          <w:w w:val="105"/>
          <w:sz w:val="18"/>
        </w:rPr>
        <w:t>Glycoluril-Based</w:t>
      </w:r>
      <w:r>
        <w:rPr>
          <w:spacing w:val="-10"/>
          <w:w w:val="105"/>
          <w:sz w:val="18"/>
        </w:rPr>
        <w:t xml:space="preserve"> </w:t>
      </w:r>
      <w:r>
        <w:rPr>
          <w:w w:val="105"/>
          <w:sz w:val="18"/>
        </w:rPr>
        <w:t>Macrocyclic</w:t>
      </w:r>
      <w:r>
        <w:rPr>
          <w:spacing w:val="-11"/>
          <w:w w:val="105"/>
          <w:sz w:val="18"/>
        </w:rPr>
        <w:t xml:space="preserve"> </w:t>
      </w:r>
      <w:r>
        <w:rPr>
          <w:w w:val="105"/>
          <w:sz w:val="18"/>
        </w:rPr>
        <w:t>Compounds</w:t>
      </w:r>
      <w:r>
        <w:rPr>
          <w:spacing w:val="-10"/>
          <w:w w:val="105"/>
          <w:sz w:val="18"/>
        </w:rPr>
        <w:t xml:space="preserve"> </w:t>
      </w:r>
      <w:r>
        <w:rPr>
          <w:w w:val="105"/>
          <w:sz w:val="18"/>
        </w:rPr>
        <w:t>as</w:t>
      </w:r>
      <w:r>
        <w:rPr>
          <w:spacing w:val="-10"/>
          <w:w w:val="105"/>
          <w:sz w:val="18"/>
        </w:rPr>
        <w:t xml:space="preserve"> </w:t>
      </w:r>
      <w:r>
        <w:rPr>
          <w:w w:val="105"/>
          <w:sz w:val="18"/>
        </w:rPr>
        <w:t>Precursors</w:t>
      </w:r>
      <w:r>
        <w:rPr>
          <w:spacing w:val="-11"/>
          <w:w w:val="105"/>
          <w:sz w:val="18"/>
        </w:rPr>
        <w:t xml:space="preserve"> </w:t>
      </w:r>
      <w:r>
        <w:rPr>
          <w:w w:val="105"/>
          <w:sz w:val="18"/>
        </w:rPr>
        <w:t>for</w:t>
      </w:r>
      <w:r>
        <w:rPr>
          <w:spacing w:val="-10"/>
          <w:w w:val="105"/>
          <w:sz w:val="18"/>
        </w:rPr>
        <w:t xml:space="preserve"> </w:t>
      </w:r>
      <w:r>
        <w:rPr>
          <w:w w:val="105"/>
          <w:sz w:val="18"/>
        </w:rPr>
        <w:t>Polymeric</w:t>
      </w:r>
      <w:r>
        <w:rPr>
          <w:spacing w:val="-11"/>
          <w:w w:val="105"/>
          <w:sz w:val="18"/>
        </w:rPr>
        <w:t xml:space="preserve"> </w:t>
      </w:r>
      <w:r>
        <w:rPr>
          <w:w w:val="105"/>
          <w:sz w:val="18"/>
        </w:rPr>
        <w:t>Compounds.</w:t>
      </w:r>
      <w:r>
        <w:rPr>
          <w:spacing w:val="-10"/>
          <w:w w:val="105"/>
          <w:sz w:val="18"/>
        </w:rPr>
        <w:t xml:space="preserve"> </w:t>
      </w:r>
      <w:r>
        <w:rPr>
          <w:rFonts w:ascii="Palatino Linotype"/>
          <w:i/>
          <w:w w:val="105"/>
          <w:sz w:val="18"/>
        </w:rPr>
        <w:t>J.</w:t>
      </w:r>
      <w:r>
        <w:rPr>
          <w:rFonts w:ascii="Palatino Linotype"/>
          <w:i/>
          <w:spacing w:val="-12"/>
          <w:w w:val="105"/>
          <w:sz w:val="18"/>
        </w:rPr>
        <w:t xml:space="preserve"> </w:t>
      </w:r>
      <w:r>
        <w:rPr>
          <w:rFonts w:ascii="Palatino Linotype"/>
          <w:i/>
          <w:w w:val="105"/>
          <w:sz w:val="18"/>
        </w:rPr>
        <w:t>Saudi</w:t>
      </w:r>
      <w:r>
        <w:rPr>
          <w:rFonts w:ascii="Palatino Linotype"/>
          <w:i/>
          <w:spacing w:val="-12"/>
          <w:w w:val="105"/>
          <w:sz w:val="18"/>
        </w:rPr>
        <w:t xml:space="preserve"> </w:t>
      </w:r>
      <w:r>
        <w:rPr>
          <w:rFonts w:ascii="Palatino Linotype"/>
          <w:i/>
          <w:w w:val="105"/>
          <w:sz w:val="18"/>
        </w:rPr>
        <w:t>Chem.</w:t>
      </w:r>
      <w:r>
        <w:rPr>
          <w:rFonts w:ascii="Palatino Linotype"/>
          <w:i/>
          <w:spacing w:val="-11"/>
          <w:w w:val="105"/>
          <w:sz w:val="18"/>
        </w:rPr>
        <w:t xml:space="preserve"> </w:t>
      </w:r>
      <w:r>
        <w:rPr>
          <w:rFonts w:ascii="Palatino Linotype"/>
          <w:i/>
          <w:w w:val="105"/>
          <w:sz w:val="18"/>
        </w:rPr>
        <w:t xml:space="preserve">Soc. </w:t>
      </w:r>
      <w:r>
        <w:rPr>
          <w:rFonts w:ascii="Palatino Linotype"/>
          <w:b/>
          <w:w w:val="105"/>
          <w:sz w:val="18"/>
        </w:rPr>
        <w:t>2023</w:t>
      </w:r>
      <w:r>
        <w:rPr>
          <w:w w:val="105"/>
          <w:sz w:val="18"/>
        </w:rPr>
        <w:t xml:space="preserve">, </w:t>
      </w:r>
      <w:r>
        <w:rPr>
          <w:rFonts w:ascii="Palatino Linotype"/>
          <w:i/>
          <w:w w:val="105"/>
          <w:sz w:val="18"/>
        </w:rPr>
        <w:t>27</w:t>
      </w:r>
      <w:r>
        <w:rPr>
          <w:w w:val="105"/>
          <w:sz w:val="18"/>
        </w:rPr>
        <w:t>, 101768. [</w:t>
      </w:r>
      <w:hyperlink r:id="rId471">
        <w:r>
          <w:rPr>
            <w:color w:val="0774B7"/>
            <w:w w:val="105"/>
            <w:sz w:val="18"/>
          </w:rPr>
          <w:t>CrossRef</w:t>
        </w:r>
      </w:hyperlink>
      <w:r>
        <w:rPr>
          <w:w w:val="105"/>
          <w:sz w:val="18"/>
        </w:rPr>
        <w:t>]</w:t>
      </w:r>
    </w:p>
    <w:p w:rsidR="00E574CE" w:rsidRDefault="00E574CE" w:rsidP="00E574CE">
      <w:pPr>
        <w:pStyle w:val="a9"/>
        <w:numPr>
          <w:ilvl w:val="0"/>
          <w:numId w:val="5"/>
        </w:numPr>
        <w:tabs>
          <w:tab w:val="left" w:pos="577"/>
        </w:tabs>
        <w:spacing w:line="223" w:lineRule="exact"/>
        <w:ind w:left="577" w:hanging="429"/>
        <w:jc w:val="both"/>
        <w:rPr>
          <w:rFonts w:ascii="Palatino Linotype"/>
          <w:i/>
          <w:sz w:val="18"/>
        </w:rPr>
      </w:pPr>
      <w:r>
        <w:rPr>
          <w:w w:val="110"/>
          <w:sz w:val="18"/>
        </w:rPr>
        <w:t>Duliban, J.;</w:t>
      </w:r>
      <w:r>
        <w:rPr>
          <w:spacing w:val="1"/>
          <w:w w:val="110"/>
          <w:sz w:val="18"/>
        </w:rPr>
        <w:t xml:space="preserve"> </w:t>
      </w:r>
      <w:r>
        <w:rPr>
          <w:w w:val="110"/>
          <w:sz w:val="18"/>
        </w:rPr>
        <w:t>Galina, H.;</w:t>
      </w:r>
      <w:r>
        <w:rPr>
          <w:spacing w:val="2"/>
          <w:w w:val="110"/>
          <w:sz w:val="18"/>
        </w:rPr>
        <w:t xml:space="preserve"> </w:t>
      </w:r>
      <w:r>
        <w:rPr>
          <w:w w:val="110"/>
          <w:sz w:val="18"/>
        </w:rPr>
        <w:t>Lubczak, J.</w:t>
      </w:r>
      <w:r>
        <w:rPr>
          <w:spacing w:val="-1"/>
          <w:w w:val="110"/>
          <w:sz w:val="18"/>
        </w:rPr>
        <w:t xml:space="preserve"> </w:t>
      </w:r>
      <w:r>
        <w:rPr>
          <w:w w:val="110"/>
          <w:position w:val="7"/>
          <w:sz w:val="14"/>
        </w:rPr>
        <w:t>1</w:t>
      </w:r>
      <w:r>
        <w:rPr>
          <w:w w:val="110"/>
          <w:sz w:val="18"/>
        </w:rPr>
        <w:t>H</w:t>
      </w:r>
      <w:r>
        <w:rPr>
          <w:spacing w:val="-2"/>
          <w:w w:val="110"/>
          <w:sz w:val="18"/>
        </w:rPr>
        <w:t xml:space="preserve"> </w:t>
      </w:r>
      <w:r>
        <w:rPr>
          <w:w w:val="110"/>
          <w:sz w:val="18"/>
        </w:rPr>
        <w:t>NMR</w:t>
      </w:r>
      <w:r>
        <w:rPr>
          <w:spacing w:val="-2"/>
          <w:w w:val="110"/>
          <w:sz w:val="18"/>
        </w:rPr>
        <w:t xml:space="preserve"> </w:t>
      </w:r>
      <w:r>
        <w:rPr>
          <w:w w:val="110"/>
          <w:sz w:val="18"/>
        </w:rPr>
        <w:t>Study</w:t>
      </w:r>
      <w:r>
        <w:rPr>
          <w:spacing w:val="-1"/>
          <w:w w:val="110"/>
          <w:sz w:val="18"/>
        </w:rPr>
        <w:t xml:space="preserve"> </w:t>
      </w:r>
      <w:r>
        <w:rPr>
          <w:w w:val="110"/>
          <w:sz w:val="18"/>
        </w:rPr>
        <w:t>of</w:t>
      </w:r>
      <w:r>
        <w:rPr>
          <w:spacing w:val="-2"/>
          <w:w w:val="110"/>
          <w:sz w:val="18"/>
        </w:rPr>
        <w:t xml:space="preserve"> </w:t>
      </w:r>
      <w:r>
        <w:rPr>
          <w:w w:val="110"/>
          <w:sz w:val="18"/>
        </w:rPr>
        <w:t>(Hydroxymethyl)Melamine</w:t>
      </w:r>
      <w:r>
        <w:rPr>
          <w:spacing w:val="-1"/>
          <w:w w:val="110"/>
          <w:sz w:val="18"/>
        </w:rPr>
        <w:t xml:space="preserve"> </w:t>
      </w:r>
      <w:r>
        <w:rPr>
          <w:w w:val="110"/>
          <w:sz w:val="18"/>
        </w:rPr>
        <w:t>Rearrangement</w:t>
      </w:r>
      <w:r>
        <w:rPr>
          <w:spacing w:val="-2"/>
          <w:w w:val="110"/>
          <w:sz w:val="18"/>
        </w:rPr>
        <w:t xml:space="preserve"> </w:t>
      </w:r>
      <w:r>
        <w:rPr>
          <w:w w:val="110"/>
          <w:sz w:val="18"/>
        </w:rPr>
        <w:t>in</w:t>
      </w:r>
      <w:r>
        <w:rPr>
          <w:spacing w:val="-2"/>
          <w:w w:val="110"/>
          <w:sz w:val="18"/>
        </w:rPr>
        <w:t xml:space="preserve"> </w:t>
      </w:r>
      <w:r>
        <w:rPr>
          <w:w w:val="110"/>
          <w:sz w:val="18"/>
        </w:rPr>
        <w:t>DMSO</w:t>
      </w:r>
      <w:r>
        <w:rPr>
          <w:spacing w:val="-1"/>
          <w:w w:val="110"/>
          <w:sz w:val="18"/>
        </w:rPr>
        <w:t xml:space="preserve"> </w:t>
      </w:r>
      <w:r>
        <w:rPr>
          <w:w w:val="110"/>
          <w:sz w:val="18"/>
        </w:rPr>
        <w:t>Solutions.</w:t>
      </w:r>
      <w:r>
        <w:rPr>
          <w:spacing w:val="18"/>
          <w:w w:val="110"/>
          <w:sz w:val="18"/>
        </w:rPr>
        <w:t xml:space="preserve"> </w:t>
      </w:r>
      <w:r>
        <w:rPr>
          <w:rFonts w:ascii="Palatino Linotype"/>
          <w:i/>
          <w:spacing w:val="-2"/>
          <w:w w:val="110"/>
          <w:sz w:val="18"/>
        </w:rPr>
        <w:t>Appl.</w:t>
      </w:r>
    </w:p>
    <w:p w:rsidR="00E574CE" w:rsidRDefault="00E574CE">
      <w:pPr>
        <w:spacing w:line="236" w:lineRule="exact"/>
        <w:ind w:left="573"/>
        <w:jc w:val="both"/>
        <w:rPr>
          <w:sz w:val="18"/>
        </w:rPr>
      </w:pPr>
      <w:r>
        <w:rPr>
          <w:rFonts w:ascii="Palatino Linotype" w:hAnsi="Palatino Linotype"/>
          <w:i/>
          <w:sz w:val="18"/>
        </w:rPr>
        <w:t>Spectrosc.</w:t>
      </w:r>
      <w:r>
        <w:rPr>
          <w:rFonts w:ascii="Palatino Linotype" w:hAnsi="Palatino Linotype"/>
          <w:i/>
          <w:spacing w:val="-7"/>
          <w:sz w:val="18"/>
        </w:rPr>
        <w:t xml:space="preserve"> </w:t>
      </w:r>
      <w:r>
        <w:rPr>
          <w:rFonts w:ascii="Palatino Linotype" w:hAnsi="Palatino Linotype"/>
          <w:b/>
          <w:sz w:val="18"/>
        </w:rPr>
        <w:t>1996</w:t>
      </w:r>
      <w:r>
        <w:rPr>
          <w:sz w:val="18"/>
        </w:rPr>
        <w:t>,</w:t>
      </w:r>
      <w:r>
        <w:rPr>
          <w:spacing w:val="-8"/>
          <w:sz w:val="18"/>
        </w:rPr>
        <w:t xml:space="preserve"> </w:t>
      </w:r>
      <w:r>
        <w:rPr>
          <w:rFonts w:ascii="Palatino Linotype" w:hAnsi="Palatino Linotype"/>
          <w:i/>
          <w:sz w:val="18"/>
        </w:rPr>
        <w:t>50</w:t>
      </w:r>
      <w:r>
        <w:rPr>
          <w:sz w:val="18"/>
        </w:rPr>
        <w:t>,</w:t>
      </w:r>
      <w:r>
        <w:rPr>
          <w:spacing w:val="-8"/>
          <w:sz w:val="18"/>
        </w:rPr>
        <w:t xml:space="preserve"> </w:t>
      </w:r>
      <w:r>
        <w:rPr>
          <w:sz w:val="18"/>
        </w:rPr>
        <w:t>528–532.</w:t>
      </w:r>
      <w:r>
        <w:rPr>
          <w:spacing w:val="-2"/>
          <w:sz w:val="18"/>
        </w:rPr>
        <w:t xml:space="preserve"> [</w:t>
      </w:r>
      <w:hyperlink r:id="rId472">
        <w:r>
          <w:rPr>
            <w:color w:val="0774B7"/>
            <w:spacing w:val="-2"/>
            <w:sz w:val="18"/>
          </w:rPr>
          <w:t>CrossRef</w:t>
        </w:r>
      </w:hyperlink>
      <w:r>
        <w:rPr>
          <w:spacing w:val="-2"/>
          <w:sz w:val="18"/>
        </w:rPr>
        <w:t>]</w:t>
      </w:r>
    </w:p>
    <w:p w:rsidR="00E574CE" w:rsidRDefault="00E574CE" w:rsidP="00E574CE">
      <w:pPr>
        <w:pStyle w:val="a9"/>
        <w:numPr>
          <w:ilvl w:val="0"/>
          <w:numId w:val="5"/>
        </w:numPr>
        <w:tabs>
          <w:tab w:val="left" w:pos="576"/>
          <w:tab w:val="left" w:pos="578"/>
        </w:tabs>
        <w:spacing w:before="6" w:line="261" w:lineRule="auto"/>
        <w:ind w:left="578" w:right="120"/>
        <w:jc w:val="both"/>
        <w:rPr>
          <w:sz w:val="18"/>
        </w:rPr>
      </w:pPr>
      <w:r>
        <w:rPr>
          <w:w w:val="105"/>
          <w:sz w:val="18"/>
        </w:rPr>
        <w:t>Li, X.; Miao, L.; Yang, W.; Zheng, J.; Xiong, Y. Method of Increasing Hydroxymethyl Content of Hexahydroxymethyl Melamine. CN104592138A, 6 May 2015.</w:t>
      </w:r>
    </w:p>
    <w:p w:rsidR="00E574CE" w:rsidRDefault="00E574CE">
      <w:pPr>
        <w:pStyle w:val="a5"/>
        <w:spacing w:before="62"/>
        <w:rPr>
          <w:sz w:val="18"/>
        </w:rPr>
      </w:pPr>
    </w:p>
    <w:p w:rsidR="00E574CE" w:rsidRPr="003144D2" w:rsidRDefault="00E574CE">
      <w:pPr>
        <w:spacing w:line="254" w:lineRule="auto"/>
        <w:ind w:left="142" w:right="151" w:firstLine="5"/>
        <w:jc w:val="both"/>
        <w:rPr>
          <w:sz w:val="18"/>
          <w:lang w:val="en-US"/>
        </w:rPr>
      </w:pPr>
      <w:r w:rsidRPr="003144D2">
        <w:rPr>
          <w:rFonts w:ascii="Palatino Linotype" w:hAnsi="Palatino Linotype"/>
          <w:b/>
          <w:sz w:val="18"/>
          <w:lang w:val="en-US"/>
        </w:rPr>
        <w:t xml:space="preserve">Disclaimer/Publisher’s Note: </w:t>
      </w:r>
      <w:r w:rsidRPr="003144D2">
        <w:rPr>
          <w:sz w:val="18"/>
          <w:lang w:val="en-US"/>
        </w:rPr>
        <w:t>The statements, opinions and data contained in all publications are solely those of the individual</w:t>
      </w:r>
      <w:r w:rsidRPr="003144D2">
        <w:rPr>
          <w:spacing w:val="40"/>
          <w:sz w:val="18"/>
          <w:lang w:val="en-US"/>
        </w:rPr>
        <w:t xml:space="preserve"> </w:t>
      </w:r>
      <w:r w:rsidRPr="003144D2">
        <w:rPr>
          <w:sz w:val="18"/>
          <w:lang w:val="en-US"/>
        </w:rPr>
        <w:t>author(s) and contributor(s) and not of MDPI and/or the editor(s). MDPI and/or the editor(s) disclaim responsibility for any injury to</w:t>
      </w:r>
      <w:r w:rsidRPr="003144D2">
        <w:rPr>
          <w:spacing w:val="40"/>
          <w:sz w:val="18"/>
          <w:lang w:val="en-US"/>
        </w:rPr>
        <w:t xml:space="preserve"> </w:t>
      </w:r>
      <w:r w:rsidRPr="003144D2">
        <w:rPr>
          <w:sz w:val="18"/>
          <w:lang w:val="en-US"/>
        </w:rPr>
        <w:t>people</w:t>
      </w:r>
      <w:r w:rsidRPr="003144D2">
        <w:rPr>
          <w:spacing w:val="25"/>
          <w:sz w:val="18"/>
          <w:lang w:val="en-US"/>
        </w:rPr>
        <w:t xml:space="preserve"> </w:t>
      </w:r>
      <w:r w:rsidRPr="003144D2">
        <w:rPr>
          <w:sz w:val="18"/>
          <w:lang w:val="en-US"/>
        </w:rPr>
        <w:t>or</w:t>
      </w:r>
      <w:r w:rsidRPr="003144D2">
        <w:rPr>
          <w:spacing w:val="25"/>
          <w:sz w:val="18"/>
          <w:lang w:val="en-US"/>
        </w:rPr>
        <w:t xml:space="preserve"> </w:t>
      </w:r>
      <w:r w:rsidRPr="003144D2">
        <w:rPr>
          <w:sz w:val="18"/>
          <w:lang w:val="en-US"/>
        </w:rPr>
        <w:t>property</w:t>
      </w:r>
      <w:r w:rsidRPr="003144D2">
        <w:rPr>
          <w:spacing w:val="25"/>
          <w:sz w:val="18"/>
          <w:lang w:val="en-US"/>
        </w:rPr>
        <w:t xml:space="preserve"> </w:t>
      </w:r>
      <w:r w:rsidRPr="003144D2">
        <w:rPr>
          <w:sz w:val="18"/>
          <w:lang w:val="en-US"/>
        </w:rPr>
        <w:t>resulting</w:t>
      </w:r>
      <w:r w:rsidRPr="003144D2">
        <w:rPr>
          <w:spacing w:val="25"/>
          <w:sz w:val="18"/>
          <w:lang w:val="en-US"/>
        </w:rPr>
        <w:t xml:space="preserve"> </w:t>
      </w:r>
      <w:r w:rsidRPr="003144D2">
        <w:rPr>
          <w:sz w:val="18"/>
          <w:lang w:val="en-US"/>
        </w:rPr>
        <w:t>from</w:t>
      </w:r>
      <w:r w:rsidRPr="003144D2">
        <w:rPr>
          <w:spacing w:val="25"/>
          <w:sz w:val="18"/>
          <w:lang w:val="en-US"/>
        </w:rPr>
        <w:t xml:space="preserve"> </w:t>
      </w:r>
      <w:r w:rsidRPr="003144D2">
        <w:rPr>
          <w:sz w:val="18"/>
          <w:lang w:val="en-US"/>
        </w:rPr>
        <w:t>any</w:t>
      </w:r>
      <w:r w:rsidRPr="003144D2">
        <w:rPr>
          <w:spacing w:val="25"/>
          <w:sz w:val="18"/>
          <w:lang w:val="en-US"/>
        </w:rPr>
        <w:t xml:space="preserve"> </w:t>
      </w:r>
      <w:r w:rsidRPr="003144D2">
        <w:rPr>
          <w:sz w:val="18"/>
          <w:lang w:val="en-US"/>
        </w:rPr>
        <w:t>ideas,</w:t>
      </w:r>
      <w:r w:rsidRPr="003144D2">
        <w:rPr>
          <w:spacing w:val="25"/>
          <w:sz w:val="18"/>
          <w:lang w:val="en-US"/>
        </w:rPr>
        <w:t xml:space="preserve"> </w:t>
      </w:r>
      <w:r w:rsidRPr="003144D2">
        <w:rPr>
          <w:sz w:val="18"/>
          <w:lang w:val="en-US"/>
        </w:rPr>
        <w:t>methods,</w:t>
      </w:r>
      <w:r w:rsidRPr="003144D2">
        <w:rPr>
          <w:spacing w:val="25"/>
          <w:sz w:val="18"/>
          <w:lang w:val="en-US"/>
        </w:rPr>
        <w:t xml:space="preserve"> </w:t>
      </w:r>
      <w:r w:rsidRPr="003144D2">
        <w:rPr>
          <w:sz w:val="18"/>
          <w:lang w:val="en-US"/>
        </w:rPr>
        <w:t>instructions</w:t>
      </w:r>
      <w:r w:rsidRPr="003144D2">
        <w:rPr>
          <w:spacing w:val="25"/>
          <w:sz w:val="18"/>
          <w:lang w:val="en-US"/>
        </w:rPr>
        <w:t xml:space="preserve"> </w:t>
      </w:r>
      <w:r w:rsidRPr="003144D2">
        <w:rPr>
          <w:sz w:val="18"/>
          <w:lang w:val="en-US"/>
        </w:rPr>
        <w:t>or</w:t>
      </w:r>
      <w:r w:rsidRPr="003144D2">
        <w:rPr>
          <w:spacing w:val="25"/>
          <w:sz w:val="18"/>
          <w:lang w:val="en-US"/>
        </w:rPr>
        <w:t xml:space="preserve"> </w:t>
      </w:r>
      <w:r w:rsidRPr="003144D2">
        <w:rPr>
          <w:sz w:val="18"/>
          <w:lang w:val="en-US"/>
        </w:rPr>
        <w:t>products</w:t>
      </w:r>
      <w:r w:rsidRPr="003144D2">
        <w:rPr>
          <w:spacing w:val="25"/>
          <w:sz w:val="18"/>
          <w:lang w:val="en-US"/>
        </w:rPr>
        <w:t xml:space="preserve"> </w:t>
      </w:r>
      <w:r w:rsidRPr="003144D2">
        <w:rPr>
          <w:sz w:val="18"/>
          <w:lang w:val="en-US"/>
        </w:rPr>
        <w:t>referred</w:t>
      </w:r>
      <w:r w:rsidRPr="003144D2">
        <w:rPr>
          <w:spacing w:val="25"/>
          <w:sz w:val="18"/>
          <w:lang w:val="en-US"/>
        </w:rPr>
        <w:t xml:space="preserve"> </w:t>
      </w:r>
      <w:r w:rsidRPr="003144D2">
        <w:rPr>
          <w:sz w:val="18"/>
          <w:lang w:val="en-US"/>
        </w:rPr>
        <w:t>to</w:t>
      </w:r>
      <w:r w:rsidRPr="003144D2">
        <w:rPr>
          <w:spacing w:val="25"/>
          <w:sz w:val="18"/>
          <w:lang w:val="en-US"/>
        </w:rPr>
        <w:t xml:space="preserve"> </w:t>
      </w:r>
      <w:r w:rsidRPr="003144D2">
        <w:rPr>
          <w:sz w:val="18"/>
          <w:lang w:val="en-US"/>
        </w:rPr>
        <w:t>in</w:t>
      </w:r>
      <w:r w:rsidRPr="003144D2">
        <w:rPr>
          <w:spacing w:val="25"/>
          <w:sz w:val="18"/>
          <w:lang w:val="en-US"/>
        </w:rPr>
        <w:t xml:space="preserve"> </w:t>
      </w:r>
      <w:r w:rsidRPr="003144D2">
        <w:rPr>
          <w:sz w:val="18"/>
          <w:lang w:val="en-US"/>
        </w:rPr>
        <w:t>the</w:t>
      </w:r>
      <w:r w:rsidRPr="003144D2">
        <w:rPr>
          <w:spacing w:val="25"/>
          <w:sz w:val="18"/>
          <w:lang w:val="en-US"/>
        </w:rPr>
        <w:t xml:space="preserve"> </w:t>
      </w:r>
      <w:r w:rsidRPr="003144D2">
        <w:rPr>
          <w:sz w:val="18"/>
          <w:lang w:val="en-US"/>
        </w:rPr>
        <w:t>content.</w:t>
      </w:r>
    </w:p>
    <w:p w:rsidR="00B72874" w:rsidRDefault="00B72874" w:rsidP="00E574CE">
      <w:pPr>
        <w:rPr>
          <w:rFonts w:ascii="Times New Roman" w:eastAsia="Times New Roman" w:hAnsi="Times New Roman" w:cs="Times New Roman"/>
          <w:b/>
          <w:bCs/>
          <w:sz w:val="28"/>
          <w:szCs w:val="28"/>
          <w:lang w:val="en-US" w:eastAsia="ru-RU"/>
        </w:rPr>
      </w:pPr>
    </w:p>
    <w:p w:rsidR="00D453F9" w:rsidRDefault="00D453F9" w:rsidP="00E574CE">
      <w:pPr>
        <w:rPr>
          <w:rFonts w:ascii="Times New Roman" w:eastAsia="Times New Roman" w:hAnsi="Times New Roman" w:cs="Times New Roman"/>
          <w:b/>
          <w:bCs/>
          <w:sz w:val="28"/>
          <w:szCs w:val="28"/>
          <w:lang w:val="en-US" w:eastAsia="ru-RU"/>
        </w:rPr>
      </w:pPr>
    </w:p>
    <w:p w:rsidR="00D453F9" w:rsidRDefault="00D453F9" w:rsidP="00E574CE">
      <w:pPr>
        <w:rPr>
          <w:rFonts w:ascii="Times New Roman" w:eastAsia="Times New Roman" w:hAnsi="Times New Roman" w:cs="Times New Roman"/>
          <w:b/>
          <w:bCs/>
          <w:sz w:val="28"/>
          <w:szCs w:val="28"/>
          <w:lang w:val="en-US" w:eastAsia="ru-RU"/>
        </w:rPr>
      </w:pPr>
    </w:p>
    <w:p w:rsidR="00D453F9" w:rsidRDefault="00D453F9" w:rsidP="00E574CE">
      <w:pPr>
        <w:rPr>
          <w:rFonts w:ascii="Times New Roman" w:eastAsia="Times New Roman" w:hAnsi="Times New Roman" w:cs="Times New Roman"/>
          <w:b/>
          <w:bCs/>
          <w:sz w:val="28"/>
          <w:szCs w:val="28"/>
          <w:lang w:val="en-US" w:eastAsia="ru-RU"/>
        </w:rPr>
      </w:pPr>
    </w:p>
    <w:p w:rsidR="00D453F9" w:rsidRDefault="00D453F9" w:rsidP="00E574CE">
      <w:pPr>
        <w:rPr>
          <w:rFonts w:ascii="Times New Roman" w:eastAsia="Times New Roman" w:hAnsi="Times New Roman" w:cs="Times New Roman"/>
          <w:b/>
          <w:bCs/>
          <w:sz w:val="28"/>
          <w:szCs w:val="28"/>
          <w:lang w:val="en-US" w:eastAsia="ru-RU"/>
        </w:rPr>
      </w:pPr>
    </w:p>
    <w:p w:rsidR="00D453F9" w:rsidRDefault="00D453F9" w:rsidP="00E574CE">
      <w:pPr>
        <w:rPr>
          <w:rFonts w:ascii="Times New Roman" w:eastAsia="Times New Roman" w:hAnsi="Times New Roman" w:cs="Times New Roman"/>
          <w:b/>
          <w:bCs/>
          <w:sz w:val="28"/>
          <w:szCs w:val="28"/>
          <w:lang w:val="en-US" w:eastAsia="ru-RU"/>
        </w:rPr>
      </w:pPr>
    </w:p>
    <w:p w:rsidR="00D453F9" w:rsidRDefault="00D453F9" w:rsidP="00E574CE">
      <w:pPr>
        <w:rPr>
          <w:rFonts w:ascii="Times New Roman" w:eastAsia="Times New Roman" w:hAnsi="Times New Roman" w:cs="Times New Roman"/>
          <w:b/>
          <w:bCs/>
          <w:sz w:val="28"/>
          <w:szCs w:val="28"/>
          <w:lang w:val="en-US" w:eastAsia="ru-RU"/>
        </w:rPr>
      </w:pPr>
    </w:p>
    <w:p w:rsidR="00D453F9" w:rsidRDefault="00D453F9" w:rsidP="00E574CE">
      <w:pPr>
        <w:rPr>
          <w:rFonts w:ascii="Times New Roman" w:eastAsia="Times New Roman" w:hAnsi="Times New Roman" w:cs="Times New Roman"/>
          <w:b/>
          <w:bCs/>
          <w:sz w:val="28"/>
          <w:szCs w:val="28"/>
          <w:lang w:val="en-US" w:eastAsia="ru-RU"/>
        </w:rPr>
      </w:pPr>
    </w:p>
    <w:p w:rsidR="00D453F9" w:rsidRDefault="00D453F9" w:rsidP="00E574CE">
      <w:pPr>
        <w:rPr>
          <w:rFonts w:ascii="Times New Roman" w:eastAsia="Times New Roman" w:hAnsi="Times New Roman" w:cs="Times New Roman"/>
          <w:b/>
          <w:bCs/>
          <w:sz w:val="28"/>
          <w:szCs w:val="28"/>
          <w:lang w:val="en-US" w:eastAsia="ru-RU"/>
        </w:rPr>
      </w:pPr>
    </w:p>
    <w:p w:rsidR="00D453F9" w:rsidRDefault="00D453F9" w:rsidP="00E574CE">
      <w:pPr>
        <w:rPr>
          <w:rFonts w:ascii="Times New Roman" w:eastAsia="Times New Roman" w:hAnsi="Times New Roman" w:cs="Times New Roman"/>
          <w:b/>
          <w:bCs/>
          <w:sz w:val="28"/>
          <w:szCs w:val="28"/>
          <w:lang w:val="en-US" w:eastAsia="ru-RU"/>
        </w:rPr>
      </w:pPr>
    </w:p>
    <w:p w:rsidR="00D453F9" w:rsidRDefault="00D453F9" w:rsidP="00E574CE">
      <w:pPr>
        <w:rPr>
          <w:rFonts w:ascii="Times New Roman" w:eastAsia="Times New Roman" w:hAnsi="Times New Roman" w:cs="Times New Roman"/>
          <w:b/>
          <w:bCs/>
          <w:sz w:val="28"/>
          <w:szCs w:val="28"/>
          <w:lang w:val="en-US" w:eastAsia="ru-RU"/>
        </w:rPr>
      </w:pPr>
    </w:p>
    <w:p w:rsidR="00D453F9" w:rsidRDefault="00D453F9" w:rsidP="00E574CE">
      <w:pPr>
        <w:rPr>
          <w:rFonts w:ascii="Times New Roman" w:eastAsia="Times New Roman" w:hAnsi="Times New Roman" w:cs="Times New Roman"/>
          <w:b/>
          <w:bCs/>
          <w:sz w:val="28"/>
          <w:szCs w:val="28"/>
          <w:lang w:val="en-US" w:eastAsia="ru-RU"/>
        </w:rPr>
      </w:pPr>
    </w:p>
    <w:p w:rsidR="00D453F9" w:rsidRDefault="00D453F9" w:rsidP="00E574CE">
      <w:pPr>
        <w:rPr>
          <w:rFonts w:ascii="Times New Roman" w:eastAsia="Times New Roman" w:hAnsi="Times New Roman" w:cs="Times New Roman"/>
          <w:b/>
          <w:bCs/>
          <w:sz w:val="28"/>
          <w:szCs w:val="28"/>
          <w:lang w:val="en-US" w:eastAsia="ru-RU"/>
        </w:rPr>
      </w:pPr>
    </w:p>
    <w:p w:rsidR="00D453F9" w:rsidRDefault="00D453F9" w:rsidP="00E574CE">
      <w:pPr>
        <w:rPr>
          <w:rFonts w:ascii="Times New Roman" w:eastAsia="Times New Roman" w:hAnsi="Times New Roman" w:cs="Times New Roman"/>
          <w:b/>
          <w:bCs/>
          <w:sz w:val="28"/>
          <w:szCs w:val="28"/>
          <w:lang w:val="en-US" w:eastAsia="ru-RU"/>
        </w:rPr>
      </w:pPr>
    </w:p>
    <w:p w:rsidR="00D453F9" w:rsidRPr="009E11E3" w:rsidRDefault="00D453F9" w:rsidP="00E574CE">
      <w:pPr>
        <w:rPr>
          <w:rFonts w:ascii="Times New Roman" w:eastAsia="Times New Roman" w:hAnsi="Times New Roman" w:cs="Times New Roman"/>
          <w:b/>
          <w:bCs/>
          <w:sz w:val="28"/>
          <w:szCs w:val="28"/>
          <w:lang w:val="en-US" w:eastAsia="ru-RU"/>
        </w:rPr>
      </w:pPr>
    </w:p>
    <w:sectPr w:rsidR="00D453F9" w:rsidRPr="009E11E3">
      <w:pgSz w:w="11910" w:h="16840"/>
      <w:pgMar w:top="1320" w:right="566" w:bottom="280" w:left="566" w:header="985" w:footer="0" w:gutter="0"/>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03FD2" w:rsidRDefault="00A03FD2" w:rsidP="009E11E3">
      <w:pPr>
        <w:spacing w:after="0" w:line="240" w:lineRule="auto"/>
      </w:pPr>
      <w:r>
        <w:separator/>
      </w:r>
    </w:p>
  </w:endnote>
  <w:endnote w:type="continuationSeparator" w:id="0">
    <w:p w:rsidR="00A03FD2" w:rsidRDefault="00A03FD2" w:rsidP="009E11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rbel">
    <w:panose1 w:val="020B0503020204020204"/>
    <w:charset w:val="CC"/>
    <w:family w:val="swiss"/>
    <w:pitch w:val="variable"/>
    <w:sig w:usb0="A00002EF" w:usb1="4000A44B" w:usb2="00000000" w:usb3="00000000" w:csb0="0000019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Palatino Linotype">
    <w:panose1 w:val="02040502050505030304"/>
    <w:charset w:val="CC"/>
    <w:family w:val="roman"/>
    <w:pitch w:val="variable"/>
    <w:sig w:usb0="E0000287" w:usb1="40000013" w:usb2="00000000" w:usb3="00000000" w:csb0="0000019F" w:csb1="00000000"/>
  </w:font>
  <w:font w:name="Verdana">
    <w:panose1 w:val="020B0604030504040204"/>
    <w:charset w:val="CC"/>
    <w:family w:val="swiss"/>
    <w:pitch w:val="variable"/>
    <w:sig w:usb0="A00006FF" w:usb1="4000205B" w:usb2="00000010" w:usb3="00000000" w:csb0="0000019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haris SIL">
    <w:altName w:val="Arial"/>
    <w:panose1 w:val="00000000000000000000"/>
    <w:charset w:val="00"/>
    <w:family w:val="swiss"/>
    <w:notTrueType/>
    <w:pitch w:val="default"/>
    <w:sig w:usb0="00000003" w:usb1="00000000" w:usb2="00000000" w:usb3="00000000" w:csb0="00000001" w:csb1="00000000"/>
  </w:font>
  <w:font w:name="Cambria Math">
    <w:panose1 w:val="02040503050406030204"/>
    <w:charset w:val="CC"/>
    <w:family w:val="roman"/>
    <w:pitch w:val="variable"/>
    <w:sig w:usb0="E00006FF" w:usb1="420024FF" w:usb2="02000000" w:usb3="00000000" w:csb0="0000019F" w:csb1="00000000"/>
  </w:font>
  <w:font w:name="CIDFont+F2">
    <w:altName w:val="MS Gothic"/>
    <w:panose1 w:val="00000000000000000000"/>
    <w:charset w:val="80"/>
    <w:family w:val="auto"/>
    <w:notTrueType/>
    <w:pitch w:val="default"/>
    <w:sig w:usb0="00000000" w:usb1="08070000" w:usb2="00000010" w:usb3="00000000" w:csb0="00020000" w:csb1="00000000"/>
  </w:font>
  <w:font w:name="URWPalladioL-Roma">
    <w:altName w:val="MS Gothic"/>
    <w:panose1 w:val="00000000000000000000"/>
    <w:charset w:val="80"/>
    <w:family w:val="auto"/>
    <w:notTrueType/>
    <w:pitch w:val="default"/>
    <w:sig w:usb0="00000001" w:usb1="08070000" w:usb2="00000010" w:usb3="00000000" w:csb0="00020000" w:csb1="00000000"/>
  </w:font>
  <w:font w:name="URWPalladioL-Ital">
    <w:altName w:val="MS Gothic"/>
    <w:panose1 w:val="00000000000000000000"/>
    <w:charset w:val="80"/>
    <w:family w:val="auto"/>
    <w:notTrueType/>
    <w:pitch w:val="default"/>
    <w:sig w:usb0="00000001" w:usb1="08070000" w:usb2="00000010" w:usb3="00000000" w:csb0="00020000" w:csb1="00000000"/>
  </w:font>
  <w:font w:name="URWPalladioL-Bold">
    <w:altName w:val="MS Gothic"/>
    <w:panose1 w:val="00000000000000000000"/>
    <w:charset w:val="00"/>
    <w:family w:val="auto"/>
    <w:notTrueType/>
    <w:pitch w:val="default"/>
    <w:sig w:usb0="00000003" w:usb1="08070000" w:usb2="00000010" w:usb3="00000000" w:csb0="00020001" w:csb1="00000000"/>
  </w:font>
  <w:font w:name="Lucida Sans Unicode">
    <w:panose1 w:val="020B0602030504020204"/>
    <w:charset w:val="CC"/>
    <w:family w:val="swiss"/>
    <w:pitch w:val="variable"/>
    <w:sig w:usb0="80000AFF" w:usb1="0000396B" w:usb2="00000000" w:usb3="00000000" w:csb0="000000BF" w:csb1="00000000"/>
  </w:font>
  <w:font w:name="Segoe UI Symbol">
    <w:panose1 w:val="020B0502040204020203"/>
    <w:charset w:val="00"/>
    <w:family w:val="swiss"/>
    <w:pitch w:val="variable"/>
    <w:sig w:usb0="800001E3" w:usb1="1200FFEF" w:usb2="00040000" w:usb3="00000000" w:csb0="00000001"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247528908"/>
      <w:docPartObj>
        <w:docPartGallery w:val="Page Numbers (Bottom of Page)"/>
        <w:docPartUnique/>
      </w:docPartObj>
    </w:sdtPr>
    <w:sdtEndPr>
      <w:rPr>
        <w:rFonts w:ascii="Cambria" w:hAnsi="Cambria"/>
      </w:rPr>
    </w:sdtEndPr>
    <w:sdtContent>
      <w:p w:rsidR="00A03FD2" w:rsidRPr="00A03FD2" w:rsidRDefault="00A03FD2">
        <w:pPr>
          <w:pStyle w:val="ac"/>
          <w:jc w:val="center"/>
          <w:rPr>
            <w:rFonts w:ascii="Cambria" w:hAnsi="Cambria"/>
          </w:rPr>
        </w:pPr>
        <w:r w:rsidRPr="00A03FD2">
          <w:rPr>
            <w:rFonts w:ascii="Cambria" w:hAnsi="Cambria"/>
          </w:rPr>
          <w:fldChar w:fldCharType="begin"/>
        </w:r>
        <w:r w:rsidRPr="00A03FD2">
          <w:rPr>
            <w:rFonts w:ascii="Cambria" w:hAnsi="Cambria"/>
          </w:rPr>
          <w:instrText>PAGE   \* MERGEFORMAT</w:instrText>
        </w:r>
        <w:r w:rsidRPr="00A03FD2">
          <w:rPr>
            <w:rFonts w:ascii="Cambria" w:hAnsi="Cambria"/>
          </w:rPr>
          <w:fldChar w:fldCharType="separate"/>
        </w:r>
        <w:r w:rsidR="00F63D93">
          <w:rPr>
            <w:rFonts w:ascii="Cambria" w:hAnsi="Cambria"/>
            <w:noProof/>
          </w:rPr>
          <w:t>2</w:t>
        </w:r>
        <w:r w:rsidRPr="00A03FD2">
          <w:rPr>
            <w:rFonts w:ascii="Cambria" w:hAnsi="Cambria"/>
          </w:rPr>
          <w:fldChar w:fldCharType="end"/>
        </w:r>
      </w:p>
    </w:sdtContent>
  </w:sdt>
  <w:p w:rsidR="00A03FD2" w:rsidRDefault="00A03FD2">
    <w:pPr>
      <w:pStyle w:val="ac"/>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44965652"/>
      <w:docPartObj>
        <w:docPartGallery w:val="Page Numbers (Bottom of Page)"/>
        <w:docPartUnique/>
      </w:docPartObj>
    </w:sdtPr>
    <w:sdtEndPr>
      <w:rPr>
        <w:rFonts w:ascii="Cambria" w:hAnsi="Cambria"/>
      </w:rPr>
    </w:sdtEndPr>
    <w:sdtContent>
      <w:p w:rsidR="00A03FD2" w:rsidRPr="00A03FD2" w:rsidRDefault="00A03FD2">
        <w:pPr>
          <w:pStyle w:val="ac"/>
          <w:jc w:val="center"/>
          <w:rPr>
            <w:rFonts w:ascii="Cambria" w:hAnsi="Cambria"/>
          </w:rPr>
        </w:pPr>
        <w:r w:rsidRPr="00A03FD2">
          <w:rPr>
            <w:rFonts w:ascii="Cambria" w:hAnsi="Cambria"/>
          </w:rPr>
          <w:fldChar w:fldCharType="begin"/>
        </w:r>
        <w:r w:rsidRPr="00A03FD2">
          <w:rPr>
            <w:rFonts w:ascii="Cambria" w:hAnsi="Cambria"/>
          </w:rPr>
          <w:instrText>PAGE   \* MERGEFORMAT</w:instrText>
        </w:r>
        <w:r w:rsidRPr="00A03FD2">
          <w:rPr>
            <w:rFonts w:ascii="Cambria" w:hAnsi="Cambria"/>
          </w:rPr>
          <w:fldChar w:fldCharType="separate"/>
        </w:r>
        <w:r w:rsidR="00F63D93">
          <w:rPr>
            <w:rFonts w:ascii="Cambria" w:hAnsi="Cambria"/>
            <w:noProof/>
          </w:rPr>
          <w:t>22</w:t>
        </w:r>
        <w:r w:rsidRPr="00A03FD2">
          <w:rPr>
            <w:rFonts w:ascii="Cambria" w:hAnsi="Cambria"/>
          </w:rPr>
          <w:fldChar w:fldCharType="end"/>
        </w:r>
      </w:p>
    </w:sdtContent>
  </w:sdt>
  <w:p w:rsidR="00A03FD2" w:rsidRDefault="00A03FD2">
    <w:pPr>
      <w:pStyle w:val="a5"/>
      <w:spacing w:line="14" w:lineRule="auto"/>
      <w:rPr>
        <w:sz w:val="20"/>
      </w:rP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30332055"/>
      <w:docPartObj>
        <w:docPartGallery w:val="Page Numbers (Bottom of Page)"/>
        <w:docPartUnique/>
      </w:docPartObj>
    </w:sdtPr>
    <w:sdtEndPr>
      <w:rPr>
        <w:rFonts w:ascii="Cambria" w:hAnsi="Cambria"/>
      </w:rPr>
    </w:sdtEndPr>
    <w:sdtContent>
      <w:p w:rsidR="00A03FD2" w:rsidRPr="00A03FD2" w:rsidRDefault="00A03FD2">
        <w:pPr>
          <w:pStyle w:val="ac"/>
          <w:jc w:val="center"/>
          <w:rPr>
            <w:rFonts w:ascii="Cambria" w:hAnsi="Cambria"/>
          </w:rPr>
        </w:pPr>
        <w:r w:rsidRPr="00A03FD2">
          <w:rPr>
            <w:rFonts w:ascii="Cambria" w:hAnsi="Cambria"/>
          </w:rPr>
          <w:fldChar w:fldCharType="begin"/>
        </w:r>
        <w:r w:rsidRPr="00A03FD2">
          <w:rPr>
            <w:rFonts w:ascii="Cambria" w:hAnsi="Cambria"/>
          </w:rPr>
          <w:instrText>PAGE   \* MERGEFORMAT</w:instrText>
        </w:r>
        <w:r w:rsidRPr="00A03FD2">
          <w:rPr>
            <w:rFonts w:ascii="Cambria" w:hAnsi="Cambria"/>
          </w:rPr>
          <w:fldChar w:fldCharType="separate"/>
        </w:r>
        <w:r w:rsidR="00F63D93">
          <w:rPr>
            <w:rFonts w:ascii="Cambria" w:hAnsi="Cambria"/>
            <w:noProof/>
          </w:rPr>
          <w:t>31</w:t>
        </w:r>
        <w:r w:rsidRPr="00A03FD2">
          <w:rPr>
            <w:rFonts w:ascii="Cambria" w:hAnsi="Cambria"/>
          </w:rPr>
          <w:fldChar w:fldCharType="end"/>
        </w:r>
      </w:p>
    </w:sdtContent>
  </w:sdt>
  <w:p w:rsidR="00A03FD2" w:rsidRDefault="00A03FD2">
    <w:pPr>
      <w:pStyle w:val="a5"/>
      <w:spacing w:line="14" w:lineRule="auto"/>
      <w:rPr>
        <w:sz w:val="20"/>
      </w:rPr>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728409956"/>
      <w:docPartObj>
        <w:docPartGallery w:val="Page Numbers (Bottom of Page)"/>
        <w:docPartUnique/>
      </w:docPartObj>
    </w:sdtPr>
    <w:sdtEndPr>
      <w:rPr>
        <w:rFonts w:ascii="Cambria" w:hAnsi="Cambria"/>
      </w:rPr>
    </w:sdtEndPr>
    <w:sdtContent>
      <w:p w:rsidR="00A03FD2" w:rsidRPr="00A03FD2" w:rsidRDefault="00A03FD2">
        <w:pPr>
          <w:pStyle w:val="ac"/>
          <w:jc w:val="center"/>
          <w:rPr>
            <w:rFonts w:ascii="Cambria" w:hAnsi="Cambria"/>
          </w:rPr>
        </w:pPr>
        <w:r>
          <w:rPr>
            <w:rFonts w:ascii="Cambria" w:hAnsi="Cambria"/>
            <w:lang w:val="kk-KZ"/>
          </w:rPr>
          <w:t>32</w:t>
        </w:r>
      </w:p>
    </w:sdtContent>
  </w:sdt>
  <w:p w:rsidR="00A03FD2" w:rsidRDefault="00A03FD2">
    <w:pPr>
      <w:pStyle w:val="a5"/>
      <w:spacing w:line="14" w:lineRule="auto"/>
      <w:rPr>
        <w:sz w:val="20"/>
      </w:rPr>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Cambria" w:hAnsi="Cambria"/>
      </w:rPr>
      <w:id w:val="-1129699590"/>
      <w:docPartObj>
        <w:docPartGallery w:val="Page Numbers (Bottom of Page)"/>
        <w:docPartUnique/>
      </w:docPartObj>
    </w:sdtPr>
    <w:sdtContent>
      <w:p w:rsidR="00947BB6" w:rsidRPr="00947BB6" w:rsidRDefault="00947BB6">
        <w:pPr>
          <w:pStyle w:val="ac"/>
          <w:jc w:val="center"/>
          <w:rPr>
            <w:rFonts w:ascii="Cambria" w:hAnsi="Cambria"/>
          </w:rPr>
        </w:pPr>
        <w:r w:rsidRPr="00947BB6">
          <w:rPr>
            <w:rFonts w:ascii="Cambria" w:hAnsi="Cambria"/>
          </w:rPr>
          <w:fldChar w:fldCharType="begin"/>
        </w:r>
        <w:r w:rsidRPr="00947BB6">
          <w:rPr>
            <w:rFonts w:ascii="Cambria" w:hAnsi="Cambria"/>
          </w:rPr>
          <w:instrText>PAGE   \* MERGEFORMAT</w:instrText>
        </w:r>
        <w:r w:rsidRPr="00947BB6">
          <w:rPr>
            <w:rFonts w:ascii="Cambria" w:hAnsi="Cambria"/>
          </w:rPr>
          <w:fldChar w:fldCharType="separate"/>
        </w:r>
        <w:r w:rsidR="00F63D93">
          <w:rPr>
            <w:rFonts w:ascii="Cambria" w:hAnsi="Cambria"/>
            <w:noProof/>
          </w:rPr>
          <w:t>58</w:t>
        </w:r>
        <w:r w:rsidRPr="00947BB6">
          <w:rPr>
            <w:rFonts w:ascii="Cambria" w:hAnsi="Cambria"/>
          </w:rPr>
          <w:fldChar w:fldCharType="end"/>
        </w:r>
      </w:p>
    </w:sdtContent>
  </w:sdt>
  <w:p w:rsidR="00A03FD2" w:rsidRDefault="00A03FD2">
    <w:pPr>
      <w:pStyle w:val="a5"/>
      <w:spacing w:line="14" w:lineRule="auto"/>
      <w:rPr>
        <w:sz w:val="20"/>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679878"/>
      <w:docPartObj>
        <w:docPartGallery w:val="Page Numbers (Bottom of Page)"/>
        <w:docPartUnique/>
      </w:docPartObj>
    </w:sdtPr>
    <w:sdtEndPr>
      <w:rPr>
        <w:rFonts w:ascii="Cambria" w:hAnsi="Cambria"/>
      </w:rPr>
    </w:sdtEndPr>
    <w:sdtContent>
      <w:p w:rsidR="00947BB6" w:rsidRPr="00947BB6" w:rsidRDefault="00947BB6">
        <w:pPr>
          <w:pStyle w:val="ac"/>
          <w:jc w:val="center"/>
          <w:rPr>
            <w:rFonts w:ascii="Cambria" w:hAnsi="Cambria"/>
          </w:rPr>
        </w:pPr>
        <w:r w:rsidRPr="00947BB6">
          <w:rPr>
            <w:rFonts w:ascii="Cambria" w:hAnsi="Cambria"/>
          </w:rPr>
          <w:fldChar w:fldCharType="begin"/>
        </w:r>
        <w:r w:rsidRPr="00947BB6">
          <w:rPr>
            <w:rFonts w:ascii="Cambria" w:hAnsi="Cambria"/>
          </w:rPr>
          <w:instrText>PAGE   \* MERGEFORMAT</w:instrText>
        </w:r>
        <w:r w:rsidRPr="00947BB6">
          <w:rPr>
            <w:rFonts w:ascii="Cambria" w:hAnsi="Cambria"/>
          </w:rPr>
          <w:fldChar w:fldCharType="separate"/>
        </w:r>
        <w:r w:rsidR="00F63D93">
          <w:rPr>
            <w:rFonts w:ascii="Cambria" w:hAnsi="Cambria"/>
            <w:noProof/>
          </w:rPr>
          <w:t>84</w:t>
        </w:r>
        <w:r w:rsidRPr="00947BB6">
          <w:rPr>
            <w:rFonts w:ascii="Cambria" w:hAnsi="Cambria"/>
          </w:rPr>
          <w:fldChar w:fldCharType="end"/>
        </w:r>
      </w:p>
    </w:sdtContent>
  </w:sdt>
  <w:p w:rsidR="00947BB6" w:rsidRDefault="00947BB6">
    <w:pPr>
      <w:pStyle w:val="a5"/>
      <w:spacing w:line="14" w:lineRule="auto"/>
      <w:rPr>
        <w:sz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03FD2" w:rsidRDefault="00A03FD2" w:rsidP="009E11E3">
      <w:pPr>
        <w:spacing w:after="0" w:line="240" w:lineRule="auto"/>
      </w:pPr>
      <w:r>
        <w:separator/>
      </w:r>
    </w:p>
  </w:footnote>
  <w:footnote w:type="continuationSeparator" w:id="0">
    <w:p w:rsidR="00A03FD2" w:rsidRDefault="00A03FD2" w:rsidP="009E11E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3FD2" w:rsidRDefault="00A03FD2">
    <w:pPr>
      <w:pStyle w:val="a5"/>
      <w:spacing w:line="14" w:lineRule="auto"/>
      <w:rPr>
        <w:sz w:val="20"/>
      </w:rPr>
    </w:pPr>
    <w:r>
      <w:rPr>
        <w:noProof/>
        <w:sz w:val="20"/>
        <w:lang w:val="ru-RU" w:eastAsia="ru-RU"/>
      </w:rPr>
      <mc:AlternateContent>
        <mc:Choice Requires="wps">
          <w:drawing>
            <wp:anchor distT="0" distB="0" distL="0" distR="0" simplePos="0" relativeHeight="251659264" behindDoc="1" locked="0" layoutInCell="1" allowOverlap="1">
              <wp:simplePos x="0" y="0"/>
              <wp:positionH relativeFrom="page">
                <wp:posOffset>464680</wp:posOffset>
              </wp:positionH>
              <wp:positionV relativeFrom="page">
                <wp:posOffset>440367</wp:posOffset>
              </wp:positionV>
              <wp:extent cx="664845" cy="115570"/>
              <wp:effectExtent l="0" t="0" r="0" b="0"/>
              <wp:wrapNone/>
              <wp:docPr id="14" name="Text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845" cy="115570"/>
                      </a:xfrm>
                      <a:prstGeom prst="rect">
                        <a:avLst/>
                      </a:prstGeom>
                    </wps:spPr>
                    <wps:txbx>
                      <w:txbxContent>
                        <w:p w:rsidR="00A03FD2" w:rsidRPr="009E11E3" w:rsidRDefault="00A03FD2">
                          <w:pPr>
                            <w:spacing w:before="20"/>
                            <w:ind w:left="20"/>
                            <w:rPr>
                              <w:i/>
                              <w:sz w:val="12"/>
                              <w:lang w:val="en-US"/>
                            </w:rPr>
                          </w:pPr>
                          <w:r w:rsidRPr="009E11E3">
                            <w:rPr>
                              <w:i/>
                              <w:w w:val="110"/>
                              <w:sz w:val="12"/>
                              <w:lang w:val="en-US"/>
                            </w:rPr>
                            <w:t>S.K.</w:t>
                          </w:r>
                          <w:r w:rsidRPr="009E11E3">
                            <w:rPr>
                              <w:i/>
                              <w:spacing w:val="2"/>
                              <w:w w:val="110"/>
                              <w:sz w:val="12"/>
                              <w:lang w:val="en-US"/>
                            </w:rPr>
                            <w:t xml:space="preserve"> </w:t>
                          </w:r>
                          <w:r w:rsidRPr="009E11E3">
                            <w:rPr>
                              <w:i/>
                              <w:w w:val="110"/>
                              <w:sz w:val="12"/>
                              <w:lang w:val="en-US"/>
                            </w:rPr>
                            <w:t>Kabieva</w:t>
                          </w:r>
                          <w:r w:rsidRPr="009E11E3">
                            <w:rPr>
                              <w:i/>
                              <w:spacing w:val="4"/>
                              <w:w w:val="110"/>
                              <w:sz w:val="12"/>
                              <w:lang w:val="en-US"/>
                            </w:rPr>
                            <w:t xml:space="preserve"> </w:t>
                          </w:r>
                          <w:r w:rsidRPr="009E11E3">
                            <w:rPr>
                              <w:i/>
                              <w:w w:val="110"/>
                              <w:sz w:val="12"/>
                              <w:lang w:val="en-US"/>
                            </w:rPr>
                            <w:t>et</w:t>
                          </w:r>
                          <w:r w:rsidRPr="009E11E3">
                            <w:rPr>
                              <w:i/>
                              <w:spacing w:val="3"/>
                              <w:w w:val="110"/>
                              <w:sz w:val="12"/>
                              <w:lang w:val="en-US"/>
                            </w:rPr>
                            <w:t xml:space="preserve"> </w:t>
                          </w:r>
                          <w:r w:rsidRPr="009E11E3">
                            <w:rPr>
                              <w:i/>
                              <w:spacing w:val="-5"/>
                              <w:w w:val="110"/>
                              <w:sz w:val="12"/>
                              <w:lang w:val="en-US"/>
                            </w:rPr>
                            <w:t>al.</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4" o:spid="_x0000_s1035" type="#_x0000_t202" style="position:absolute;margin-left:36.6pt;margin-top:34.65pt;width:52.35pt;height:9.1pt;z-index:-2516572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" filled="f" stroked="f">
              <v:path arrowok="t"/>
              <v:textbox inset="0,0,0,0">
                <w:txbxContent>
                  <w:p w:rsidR="00A03FD2" w:rsidRPr="009E11E3" w:rsidRDefault="00A03FD2">
                    <w:pPr>
                      <w:spacing w:before="20"/>
                      <w:ind w:left="20"/>
                      <w:rPr>
                        <w:i/>
                        <w:sz w:val="12"/>
                        <w:lang w:val="en-US"/>
                      </w:rPr>
                    </w:pPr>
                    <w:r w:rsidRPr="009E11E3">
                      <w:rPr>
                        <w:i/>
                        <w:w w:val="110"/>
                        <w:sz w:val="12"/>
                        <w:lang w:val="en-US"/>
                      </w:rPr>
                      <w:t>S.K.</w:t>
                    </w:r>
                    <w:r w:rsidRPr="009E11E3">
                      <w:rPr>
                        <w:i/>
                        <w:spacing w:val="2"/>
                        <w:w w:val="110"/>
                        <w:sz w:val="12"/>
                        <w:lang w:val="en-US"/>
                      </w:rPr>
                      <w:t xml:space="preserve"> </w:t>
                    </w:r>
                    <w:r w:rsidRPr="009E11E3">
                      <w:rPr>
                        <w:i/>
                        <w:w w:val="110"/>
                        <w:sz w:val="12"/>
                        <w:lang w:val="en-US"/>
                      </w:rPr>
                      <w:t>Kabieva</w:t>
                    </w:r>
                    <w:r w:rsidRPr="009E11E3">
                      <w:rPr>
                        <w:i/>
                        <w:spacing w:val="4"/>
                        <w:w w:val="110"/>
                        <w:sz w:val="12"/>
                        <w:lang w:val="en-US"/>
                      </w:rPr>
                      <w:t xml:space="preserve"> </w:t>
                    </w:r>
                    <w:r w:rsidRPr="009E11E3">
                      <w:rPr>
                        <w:i/>
                        <w:w w:val="110"/>
                        <w:sz w:val="12"/>
                        <w:lang w:val="en-US"/>
                      </w:rPr>
                      <w:t>et</w:t>
                    </w:r>
                    <w:r w:rsidRPr="009E11E3">
                      <w:rPr>
                        <w:i/>
                        <w:spacing w:val="3"/>
                        <w:w w:val="110"/>
                        <w:sz w:val="12"/>
                        <w:lang w:val="en-US"/>
                      </w:rPr>
                      <w:t xml:space="preserve"> </w:t>
                    </w:r>
                    <w:r w:rsidRPr="009E11E3">
                      <w:rPr>
                        <w:i/>
                        <w:spacing w:val="-5"/>
                        <w:w w:val="110"/>
                        <w:sz w:val="12"/>
                        <w:lang w:val="en-US"/>
                      </w:rPr>
                      <w:t>al.</w:t>
                    </w:r>
                  </w:p>
                </w:txbxContent>
              </v:textbox>
              <w10:wrap anchorx="page" anchory="page"/>
            </v:shape>
          </w:pict>
        </mc:Fallback>
      </mc:AlternateContent>
    </w:r>
    <w:r>
      <w:rPr>
        <w:noProof/>
        <w:sz w:val="20"/>
        <w:lang w:val="ru-RU" w:eastAsia="ru-RU"/>
      </w:rPr>
      <mc:AlternateContent>
        <mc:Choice Requires="wps">
          <w:drawing>
            <wp:anchor distT="0" distB="0" distL="0" distR="0" simplePos="0" relativeHeight="251660288" behindDoc="1" locked="0" layoutInCell="1" allowOverlap="1">
              <wp:simplePos x="0" y="0"/>
              <wp:positionH relativeFrom="page">
                <wp:posOffset>5235422</wp:posOffset>
              </wp:positionH>
              <wp:positionV relativeFrom="page">
                <wp:posOffset>440392</wp:posOffset>
              </wp:positionV>
              <wp:extent cx="1867535" cy="115570"/>
              <wp:effectExtent l="0" t="0" r="0" b="0"/>
              <wp:wrapNone/>
              <wp:docPr id="15" name="Text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7535" cy="115570"/>
                      </a:xfrm>
                      <a:prstGeom prst="rect">
                        <a:avLst/>
                      </a:prstGeom>
                    </wps:spPr>
                    <wps:txbx>
                      <w:txbxContent>
                        <w:p w:rsidR="00A03FD2" w:rsidRPr="009E11E3" w:rsidRDefault="00A03FD2">
                          <w:pPr>
                            <w:spacing w:before="20"/>
                            <w:ind w:left="20"/>
                            <w:rPr>
                              <w:i/>
                              <w:sz w:val="12"/>
                              <w:lang w:val="en-US"/>
                            </w:rPr>
                          </w:pPr>
                          <w:r w:rsidRPr="009E11E3">
                            <w:rPr>
                              <w:i/>
                              <w:w w:val="110"/>
                              <w:sz w:val="12"/>
                              <w:lang w:val="en-US"/>
                            </w:rPr>
                            <w:t>Journal</w:t>
                          </w:r>
                          <w:r w:rsidRPr="009E11E3">
                            <w:rPr>
                              <w:i/>
                              <w:spacing w:val="2"/>
                              <w:w w:val="110"/>
                              <w:sz w:val="12"/>
                              <w:lang w:val="en-US"/>
                            </w:rPr>
                            <w:t xml:space="preserve"> </w:t>
                          </w:r>
                          <w:r w:rsidRPr="009E11E3">
                            <w:rPr>
                              <w:i/>
                              <w:w w:val="110"/>
                              <w:sz w:val="12"/>
                              <w:lang w:val="en-US"/>
                            </w:rPr>
                            <w:t>of</w:t>
                          </w:r>
                          <w:r w:rsidRPr="009E11E3">
                            <w:rPr>
                              <w:i/>
                              <w:spacing w:val="4"/>
                              <w:w w:val="110"/>
                              <w:sz w:val="12"/>
                              <w:lang w:val="en-US"/>
                            </w:rPr>
                            <w:t xml:space="preserve"> </w:t>
                          </w:r>
                          <w:r w:rsidRPr="009E11E3">
                            <w:rPr>
                              <w:i/>
                              <w:w w:val="110"/>
                              <w:sz w:val="12"/>
                              <w:lang w:val="en-US"/>
                            </w:rPr>
                            <w:t>Saudi</w:t>
                          </w:r>
                          <w:r w:rsidRPr="009E11E3">
                            <w:rPr>
                              <w:i/>
                              <w:spacing w:val="4"/>
                              <w:w w:val="110"/>
                              <w:sz w:val="12"/>
                              <w:lang w:val="en-US"/>
                            </w:rPr>
                            <w:t xml:space="preserve"> </w:t>
                          </w:r>
                          <w:r w:rsidRPr="009E11E3">
                            <w:rPr>
                              <w:i/>
                              <w:w w:val="110"/>
                              <w:sz w:val="12"/>
                              <w:lang w:val="en-US"/>
                            </w:rPr>
                            <w:t>Chemical</w:t>
                          </w:r>
                          <w:r w:rsidRPr="009E11E3">
                            <w:rPr>
                              <w:i/>
                              <w:spacing w:val="4"/>
                              <w:w w:val="110"/>
                              <w:sz w:val="12"/>
                              <w:lang w:val="en-US"/>
                            </w:rPr>
                            <w:t xml:space="preserve"> </w:t>
                          </w:r>
                          <w:r w:rsidRPr="009E11E3">
                            <w:rPr>
                              <w:i/>
                              <w:w w:val="110"/>
                              <w:sz w:val="12"/>
                              <w:lang w:val="en-US"/>
                            </w:rPr>
                            <w:t>Society</w:t>
                          </w:r>
                          <w:r w:rsidRPr="009E11E3">
                            <w:rPr>
                              <w:i/>
                              <w:spacing w:val="4"/>
                              <w:w w:val="110"/>
                              <w:sz w:val="12"/>
                              <w:lang w:val="en-US"/>
                            </w:rPr>
                            <w:t xml:space="preserve"> </w:t>
                          </w:r>
                          <w:r w:rsidRPr="009E11E3">
                            <w:rPr>
                              <w:i/>
                              <w:w w:val="110"/>
                              <w:sz w:val="12"/>
                              <w:lang w:val="en-US"/>
                            </w:rPr>
                            <w:t>27</w:t>
                          </w:r>
                          <w:r w:rsidRPr="009E11E3">
                            <w:rPr>
                              <w:i/>
                              <w:spacing w:val="4"/>
                              <w:w w:val="110"/>
                              <w:sz w:val="12"/>
                              <w:lang w:val="en-US"/>
                            </w:rPr>
                            <w:t xml:space="preserve"> </w:t>
                          </w:r>
                          <w:r w:rsidRPr="009E11E3">
                            <w:rPr>
                              <w:i/>
                              <w:w w:val="110"/>
                              <w:sz w:val="12"/>
                              <w:lang w:val="en-US"/>
                            </w:rPr>
                            <w:t>(2023)</w:t>
                          </w:r>
                          <w:r w:rsidRPr="009E11E3">
                            <w:rPr>
                              <w:i/>
                              <w:spacing w:val="4"/>
                              <w:w w:val="110"/>
                              <w:sz w:val="12"/>
                              <w:lang w:val="en-US"/>
                            </w:rPr>
                            <w:t xml:space="preserve"> </w:t>
                          </w:r>
                          <w:r w:rsidRPr="009E11E3">
                            <w:rPr>
                              <w:i/>
                              <w:spacing w:val="-2"/>
                              <w:w w:val="110"/>
                              <w:sz w:val="12"/>
                              <w:lang w:val="en-US"/>
                            </w:rPr>
                            <w:t>101768</w:t>
                          </w:r>
                        </w:p>
                      </w:txbxContent>
                    </wps:txbx>
                    <wps:bodyPr wrap="square" lIns="0" tIns="0" rIns="0" bIns="0" rtlCol="0">
                      <a:noAutofit/>
                    </wps:bodyPr>
                  </wps:wsp>
                </a:graphicData>
              </a:graphic>
            </wp:anchor>
          </w:drawing>
        </mc:Choice>
        <mc:Fallback>
          <w:pict>
            <v:shape id="Textbox 15" o:spid="_x0000_s1036" type="#_x0000_t202" style="position:absolute;margin-left:412.25pt;margin-top:34.7pt;width:147.05pt;height:9.1pt;z-index:-25165619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" filled="f" stroked="f">
              <v:path arrowok="t"/>
              <v:textbox inset="0,0,0,0">
                <w:txbxContent>
                  <w:p w:rsidR="00A03FD2" w:rsidRPr="009E11E3" w:rsidRDefault="00A03FD2">
                    <w:pPr>
                      <w:spacing w:before="20"/>
                      <w:ind w:left="20"/>
                      <w:rPr>
                        <w:i/>
                        <w:sz w:val="12"/>
                        <w:lang w:val="en-US"/>
                      </w:rPr>
                    </w:pPr>
                    <w:r w:rsidRPr="009E11E3">
                      <w:rPr>
                        <w:i/>
                        <w:w w:val="110"/>
                        <w:sz w:val="12"/>
                        <w:lang w:val="en-US"/>
                      </w:rPr>
                      <w:t>Journal</w:t>
                    </w:r>
                    <w:r w:rsidRPr="009E11E3">
                      <w:rPr>
                        <w:i/>
                        <w:spacing w:val="2"/>
                        <w:w w:val="110"/>
                        <w:sz w:val="12"/>
                        <w:lang w:val="en-US"/>
                      </w:rPr>
                      <w:t xml:space="preserve"> </w:t>
                    </w:r>
                    <w:r w:rsidRPr="009E11E3">
                      <w:rPr>
                        <w:i/>
                        <w:w w:val="110"/>
                        <w:sz w:val="12"/>
                        <w:lang w:val="en-US"/>
                      </w:rPr>
                      <w:t>of</w:t>
                    </w:r>
                    <w:r w:rsidRPr="009E11E3">
                      <w:rPr>
                        <w:i/>
                        <w:spacing w:val="4"/>
                        <w:w w:val="110"/>
                        <w:sz w:val="12"/>
                        <w:lang w:val="en-US"/>
                      </w:rPr>
                      <w:t xml:space="preserve"> </w:t>
                    </w:r>
                    <w:r w:rsidRPr="009E11E3">
                      <w:rPr>
                        <w:i/>
                        <w:w w:val="110"/>
                        <w:sz w:val="12"/>
                        <w:lang w:val="en-US"/>
                      </w:rPr>
                      <w:t>Saudi</w:t>
                    </w:r>
                    <w:r w:rsidRPr="009E11E3">
                      <w:rPr>
                        <w:i/>
                        <w:spacing w:val="4"/>
                        <w:w w:val="110"/>
                        <w:sz w:val="12"/>
                        <w:lang w:val="en-US"/>
                      </w:rPr>
                      <w:t xml:space="preserve"> </w:t>
                    </w:r>
                    <w:r w:rsidRPr="009E11E3">
                      <w:rPr>
                        <w:i/>
                        <w:w w:val="110"/>
                        <w:sz w:val="12"/>
                        <w:lang w:val="en-US"/>
                      </w:rPr>
                      <w:t>Chemical</w:t>
                    </w:r>
                    <w:r w:rsidRPr="009E11E3">
                      <w:rPr>
                        <w:i/>
                        <w:spacing w:val="4"/>
                        <w:w w:val="110"/>
                        <w:sz w:val="12"/>
                        <w:lang w:val="en-US"/>
                      </w:rPr>
                      <w:t xml:space="preserve"> </w:t>
                    </w:r>
                    <w:r w:rsidRPr="009E11E3">
                      <w:rPr>
                        <w:i/>
                        <w:w w:val="110"/>
                        <w:sz w:val="12"/>
                        <w:lang w:val="en-US"/>
                      </w:rPr>
                      <w:t>Society</w:t>
                    </w:r>
                    <w:r w:rsidRPr="009E11E3">
                      <w:rPr>
                        <w:i/>
                        <w:spacing w:val="4"/>
                        <w:w w:val="110"/>
                        <w:sz w:val="12"/>
                        <w:lang w:val="en-US"/>
                      </w:rPr>
                      <w:t xml:space="preserve"> </w:t>
                    </w:r>
                    <w:r w:rsidRPr="009E11E3">
                      <w:rPr>
                        <w:i/>
                        <w:w w:val="110"/>
                        <w:sz w:val="12"/>
                        <w:lang w:val="en-US"/>
                      </w:rPr>
                      <w:t>27</w:t>
                    </w:r>
                    <w:r w:rsidRPr="009E11E3">
                      <w:rPr>
                        <w:i/>
                        <w:spacing w:val="4"/>
                        <w:w w:val="110"/>
                        <w:sz w:val="12"/>
                        <w:lang w:val="en-US"/>
                      </w:rPr>
                      <w:t xml:space="preserve"> </w:t>
                    </w:r>
                    <w:r w:rsidRPr="009E11E3">
                      <w:rPr>
                        <w:i/>
                        <w:w w:val="110"/>
                        <w:sz w:val="12"/>
                        <w:lang w:val="en-US"/>
                      </w:rPr>
                      <w:t>(2023)</w:t>
                    </w:r>
                    <w:r w:rsidRPr="009E11E3">
                      <w:rPr>
                        <w:i/>
                        <w:spacing w:val="4"/>
                        <w:w w:val="110"/>
                        <w:sz w:val="12"/>
                        <w:lang w:val="en-US"/>
                      </w:rPr>
                      <w:t xml:space="preserve"> </w:t>
                    </w:r>
                    <w:r w:rsidRPr="009E11E3">
                      <w:rPr>
                        <w:i/>
                        <w:spacing w:val="-2"/>
                        <w:w w:val="110"/>
                        <w:sz w:val="12"/>
                        <w:lang w:val="en-US"/>
                      </w:rPr>
                      <w:t>101768</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3FD2" w:rsidRDefault="00A03FD2">
    <w:pPr>
      <w:pStyle w:val="a5"/>
      <w:spacing w:line="14" w:lineRule="auto"/>
      <w:rPr>
        <w:sz w:val="20"/>
      </w:rPr>
    </w:pPr>
    <w:r>
      <w:rPr>
        <w:noProof/>
        <w:sz w:val="20"/>
        <w:lang w:val="ru-RU" w:eastAsia="ru-RU"/>
      </w:rPr>
      <mc:AlternateContent>
        <mc:Choice Requires="wps">
          <w:drawing>
            <wp:anchor distT="0" distB="0" distL="0" distR="0" simplePos="0" relativeHeight="251662336" behindDoc="1" locked="0" layoutInCell="1" allowOverlap="1">
              <wp:simplePos x="0" y="0"/>
              <wp:positionH relativeFrom="page">
                <wp:posOffset>464659</wp:posOffset>
              </wp:positionH>
              <wp:positionV relativeFrom="page">
                <wp:posOffset>440298</wp:posOffset>
              </wp:positionV>
              <wp:extent cx="664845" cy="115570"/>
              <wp:effectExtent l="0" t="0" r="0" b="0"/>
              <wp:wrapNone/>
              <wp:docPr id="60" name="Text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845" cy="115570"/>
                      </a:xfrm>
                      <a:prstGeom prst="rect">
                        <a:avLst/>
                      </a:prstGeom>
                    </wps:spPr>
                    <wps:txbx>
                      <w:txbxContent>
                        <w:p w:rsidR="00A03FD2" w:rsidRPr="009E11E3" w:rsidRDefault="00A03FD2">
                          <w:pPr>
                            <w:spacing w:before="20"/>
                            <w:ind w:left="20"/>
                            <w:rPr>
                              <w:i/>
                              <w:sz w:val="12"/>
                              <w:lang w:val="en-US"/>
                            </w:rPr>
                          </w:pPr>
                          <w:r w:rsidRPr="009E11E3">
                            <w:rPr>
                              <w:i/>
                              <w:w w:val="110"/>
                              <w:sz w:val="12"/>
                              <w:lang w:val="en-US"/>
                            </w:rPr>
                            <w:t>S.K.</w:t>
                          </w:r>
                          <w:r w:rsidRPr="009E11E3">
                            <w:rPr>
                              <w:i/>
                              <w:spacing w:val="2"/>
                              <w:w w:val="110"/>
                              <w:sz w:val="12"/>
                              <w:lang w:val="en-US"/>
                            </w:rPr>
                            <w:t xml:space="preserve"> </w:t>
                          </w:r>
                          <w:r w:rsidRPr="009E11E3">
                            <w:rPr>
                              <w:i/>
                              <w:w w:val="110"/>
                              <w:sz w:val="12"/>
                              <w:lang w:val="en-US"/>
                            </w:rPr>
                            <w:t>Kabieva</w:t>
                          </w:r>
                          <w:r w:rsidRPr="009E11E3">
                            <w:rPr>
                              <w:i/>
                              <w:spacing w:val="4"/>
                              <w:w w:val="110"/>
                              <w:sz w:val="12"/>
                              <w:lang w:val="en-US"/>
                            </w:rPr>
                            <w:t xml:space="preserve"> </w:t>
                          </w:r>
                          <w:r w:rsidRPr="009E11E3">
                            <w:rPr>
                              <w:i/>
                              <w:w w:val="110"/>
                              <w:sz w:val="12"/>
                              <w:lang w:val="en-US"/>
                            </w:rPr>
                            <w:t>et</w:t>
                          </w:r>
                          <w:r w:rsidRPr="009E11E3">
                            <w:rPr>
                              <w:i/>
                              <w:spacing w:val="3"/>
                              <w:w w:val="110"/>
                              <w:sz w:val="12"/>
                              <w:lang w:val="en-US"/>
                            </w:rPr>
                            <w:t xml:space="preserve"> </w:t>
                          </w:r>
                          <w:r w:rsidRPr="009E11E3">
                            <w:rPr>
                              <w:i/>
                              <w:spacing w:val="-5"/>
                              <w:w w:val="110"/>
                              <w:sz w:val="12"/>
                              <w:lang w:val="en-US"/>
                            </w:rPr>
                            <w:t>al.</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0" o:spid="_x0000_s1037" type="#_x0000_t202" style="position:absolute;margin-left:36.6pt;margin-top:34.65pt;width:52.35pt;height:9.1pt;z-index:-25165414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" filled="f" stroked="f">
              <v:path arrowok="t"/>
              <v:textbox inset="0,0,0,0">
                <w:txbxContent>
                  <w:p w:rsidR="00A03FD2" w:rsidRPr="009E11E3" w:rsidRDefault="00A03FD2">
                    <w:pPr>
                      <w:spacing w:before="20"/>
                      <w:ind w:left="20"/>
                      <w:rPr>
                        <w:i/>
                        <w:sz w:val="12"/>
                        <w:lang w:val="en-US"/>
                      </w:rPr>
                    </w:pPr>
                    <w:r w:rsidRPr="009E11E3">
                      <w:rPr>
                        <w:i/>
                        <w:w w:val="110"/>
                        <w:sz w:val="12"/>
                        <w:lang w:val="en-US"/>
                      </w:rPr>
                      <w:t>S.K.</w:t>
                    </w:r>
                    <w:r w:rsidRPr="009E11E3">
                      <w:rPr>
                        <w:i/>
                        <w:spacing w:val="2"/>
                        <w:w w:val="110"/>
                        <w:sz w:val="12"/>
                        <w:lang w:val="en-US"/>
                      </w:rPr>
                      <w:t xml:space="preserve"> </w:t>
                    </w:r>
                    <w:r w:rsidRPr="009E11E3">
                      <w:rPr>
                        <w:i/>
                        <w:w w:val="110"/>
                        <w:sz w:val="12"/>
                        <w:lang w:val="en-US"/>
                      </w:rPr>
                      <w:t>Kabieva</w:t>
                    </w:r>
                    <w:r w:rsidRPr="009E11E3">
                      <w:rPr>
                        <w:i/>
                        <w:spacing w:val="4"/>
                        <w:w w:val="110"/>
                        <w:sz w:val="12"/>
                        <w:lang w:val="en-US"/>
                      </w:rPr>
                      <w:t xml:space="preserve"> </w:t>
                    </w:r>
                    <w:r w:rsidRPr="009E11E3">
                      <w:rPr>
                        <w:i/>
                        <w:w w:val="110"/>
                        <w:sz w:val="12"/>
                        <w:lang w:val="en-US"/>
                      </w:rPr>
                      <w:t>et</w:t>
                    </w:r>
                    <w:r w:rsidRPr="009E11E3">
                      <w:rPr>
                        <w:i/>
                        <w:spacing w:val="3"/>
                        <w:w w:val="110"/>
                        <w:sz w:val="12"/>
                        <w:lang w:val="en-US"/>
                      </w:rPr>
                      <w:t xml:space="preserve"> </w:t>
                    </w:r>
                    <w:r w:rsidRPr="009E11E3">
                      <w:rPr>
                        <w:i/>
                        <w:spacing w:val="-5"/>
                        <w:w w:val="110"/>
                        <w:sz w:val="12"/>
                        <w:lang w:val="en-US"/>
                      </w:rPr>
                      <w:t>al.</w:t>
                    </w:r>
                  </w:p>
                </w:txbxContent>
              </v:textbox>
              <w10:wrap anchorx="page" anchory="page"/>
            </v:shape>
          </w:pict>
        </mc:Fallback>
      </mc:AlternateContent>
    </w:r>
    <w:r>
      <w:rPr>
        <w:noProof/>
        <w:sz w:val="20"/>
        <w:lang w:val="ru-RU" w:eastAsia="ru-RU"/>
      </w:rPr>
      <mc:AlternateContent>
        <mc:Choice Requires="wps">
          <w:drawing>
            <wp:anchor distT="0" distB="0" distL="0" distR="0" simplePos="0" relativeHeight="251663360" behindDoc="1" locked="0" layoutInCell="1" allowOverlap="1">
              <wp:simplePos x="0" y="0"/>
              <wp:positionH relativeFrom="page">
                <wp:posOffset>5235422</wp:posOffset>
              </wp:positionH>
              <wp:positionV relativeFrom="page">
                <wp:posOffset>440392</wp:posOffset>
              </wp:positionV>
              <wp:extent cx="1867535" cy="115570"/>
              <wp:effectExtent l="0" t="0" r="0" b="0"/>
              <wp:wrapNone/>
              <wp:docPr id="61" name="Text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7535" cy="115570"/>
                      </a:xfrm>
                      <a:prstGeom prst="rect">
                        <a:avLst/>
                      </a:prstGeom>
                    </wps:spPr>
                    <wps:txbx>
                      <w:txbxContent>
                        <w:p w:rsidR="00A03FD2" w:rsidRPr="009E11E3" w:rsidRDefault="00A03FD2">
                          <w:pPr>
                            <w:spacing w:before="20"/>
                            <w:ind w:left="20"/>
                            <w:rPr>
                              <w:i/>
                              <w:sz w:val="12"/>
                              <w:lang w:val="en-US"/>
                            </w:rPr>
                          </w:pPr>
                          <w:r w:rsidRPr="009E11E3">
                            <w:rPr>
                              <w:i/>
                              <w:w w:val="110"/>
                              <w:sz w:val="12"/>
                              <w:lang w:val="en-US"/>
                            </w:rPr>
                            <w:t>Journal</w:t>
                          </w:r>
                          <w:r w:rsidRPr="009E11E3">
                            <w:rPr>
                              <w:i/>
                              <w:spacing w:val="2"/>
                              <w:w w:val="110"/>
                              <w:sz w:val="12"/>
                              <w:lang w:val="en-US"/>
                            </w:rPr>
                            <w:t xml:space="preserve"> </w:t>
                          </w:r>
                          <w:r w:rsidRPr="009E11E3">
                            <w:rPr>
                              <w:i/>
                              <w:w w:val="110"/>
                              <w:sz w:val="12"/>
                              <w:lang w:val="en-US"/>
                            </w:rPr>
                            <w:t>of</w:t>
                          </w:r>
                          <w:r w:rsidRPr="009E11E3">
                            <w:rPr>
                              <w:i/>
                              <w:spacing w:val="4"/>
                              <w:w w:val="110"/>
                              <w:sz w:val="12"/>
                              <w:lang w:val="en-US"/>
                            </w:rPr>
                            <w:t xml:space="preserve"> </w:t>
                          </w:r>
                          <w:r w:rsidRPr="009E11E3">
                            <w:rPr>
                              <w:i/>
                              <w:w w:val="110"/>
                              <w:sz w:val="12"/>
                              <w:lang w:val="en-US"/>
                            </w:rPr>
                            <w:t>Saudi</w:t>
                          </w:r>
                          <w:r w:rsidRPr="009E11E3">
                            <w:rPr>
                              <w:i/>
                              <w:spacing w:val="4"/>
                              <w:w w:val="110"/>
                              <w:sz w:val="12"/>
                              <w:lang w:val="en-US"/>
                            </w:rPr>
                            <w:t xml:space="preserve"> </w:t>
                          </w:r>
                          <w:r w:rsidRPr="009E11E3">
                            <w:rPr>
                              <w:i/>
                              <w:w w:val="110"/>
                              <w:sz w:val="12"/>
                              <w:lang w:val="en-US"/>
                            </w:rPr>
                            <w:t>Chemical</w:t>
                          </w:r>
                          <w:r w:rsidRPr="009E11E3">
                            <w:rPr>
                              <w:i/>
                              <w:spacing w:val="4"/>
                              <w:w w:val="110"/>
                              <w:sz w:val="12"/>
                              <w:lang w:val="en-US"/>
                            </w:rPr>
                            <w:t xml:space="preserve"> </w:t>
                          </w:r>
                          <w:r w:rsidRPr="009E11E3">
                            <w:rPr>
                              <w:i/>
                              <w:w w:val="110"/>
                              <w:sz w:val="12"/>
                              <w:lang w:val="en-US"/>
                            </w:rPr>
                            <w:t>Society</w:t>
                          </w:r>
                          <w:r w:rsidRPr="009E11E3">
                            <w:rPr>
                              <w:i/>
                              <w:spacing w:val="4"/>
                              <w:w w:val="110"/>
                              <w:sz w:val="12"/>
                              <w:lang w:val="en-US"/>
                            </w:rPr>
                            <w:t xml:space="preserve"> </w:t>
                          </w:r>
                          <w:r w:rsidRPr="009E11E3">
                            <w:rPr>
                              <w:i/>
                              <w:w w:val="110"/>
                              <w:sz w:val="12"/>
                              <w:lang w:val="en-US"/>
                            </w:rPr>
                            <w:t>27</w:t>
                          </w:r>
                          <w:r w:rsidRPr="009E11E3">
                            <w:rPr>
                              <w:i/>
                              <w:spacing w:val="4"/>
                              <w:w w:val="110"/>
                              <w:sz w:val="12"/>
                              <w:lang w:val="en-US"/>
                            </w:rPr>
                            <w:t xml:space="preserve"> </w:t>
                          </w:r>
                          <w:r w:rsidRPr="009E11E3">
                            <w:rPr>
                              <w:i/>
                              <w:w w:val="110"/>
                              <w:sz w:val="12"/>
                              <w:lang w:val="en-US"/>
                            </w:rPr>
                            <w:t>(2023)</w:t>
                          </w:r>
                          <w:r w:rsidRPr="009E11E3">
                            <w:rPr>
                              <w:i/>
                              <w:spacing w:val="4"/>
                              <w:w w:val="110"/>
                              <w:sz w:val="12"/>
                              <w:lang w:val="en-US"/>
                            </w:rPr>
                            <w:t xml:space="preserve"> </w:t>
                          </w:r>
                          <w:r w:rsidRPr="009E11E3">
                            <w:rPr>
                              <w:i/>
                              <w:spacing w:val="-2"/>
                              <w:w w:val="110"/>
                              <w:sz w:val="12"/>
                              <w:lang w:val="en-US"/>
                            </w:rPr>
                            <w:t>101768</w:t>
                          </w:r>
                        </w:p>
                      </w:txbxContent>
                    </wps:txbx>
                    <wps:bodyPr wrap="square" lIns="0" tIns="0" rIns="0" bIns="0" rtlCol="0">
                      <a:noAutofit/>
                    </wps:bodyPr>
                  </wps:wsp>
                </a:graphicData>
              </a:graphic>
            </wp:anchor>
          </w:drawing>
        </mc:Choice>
        <mc:Fallback>
          <w:pict>
            <v:shape id="Textbox 61" o:spid="_x0000_s1038" type="#_x0000_t202" style="position:absolute;margin-left:412.25pt;margin-top:34.7pt;width:147.05pt;height:9.1pt;z-index:-251653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" filled="f" stroked="f">
              <v:path arrowok="t"/>
              <v:textbox inset="0,0,0,0">
                <w:txbxContent>
                  <w:p w:rsidR="00A03FD2" w:rsidRPr="009E11E3" w:rsidRDefault="00A03FD2">
                    <w:pPr>
                      <w:spacing w:before="20"/>
                      <w:ind w:left="20"/>
                      <w:rPr>
                        <w:i/>
                        <w:sz w:val="12"/>
                        <w:lang w:val="en-US"/>
                      </w:rPr>
                    </w:pPr>
                    <w:r w:rsidRPr="009E11E3">
                      <w:rPr>
                        <w:i/>
                        <w:w w:val="110"/>
                        <w:sz w:val="12"/>
                        <w:lang w:val="en-US"/>
                      </w:rPr>
                      <w:t>Journal</w:t>
                    </w:r>
                    <w:r w:rsidRPr="009E11E3">
                      <w:rPr>
                        <w:i/>
                        <w:spacing w:val="2"/>
                        <w:w w:val="110"/>
                        <w:sz w:val="12"/>
                        <w:lang w:val="en-US"/>
                      </w:rPr>
                      <w:t xml:space="preserve"> </w:t>
                    </w:r>
                    <w:r w:rsidRPr="009E11E3">
                      <w:rPr>
                        <w:i/>
                        <w:w w:val="110"/>
                        <w:sz w:val="12"/>
                        <w:lang w:val="en-US"/>
                      </w:rPr>
                      <w:t>of</w:t>
                    </w:r>
                    <w:r w:rsidRPr="009E11E3">
                      <w:rPr>
                        <w:i/>
                        <w:spacing w:val="4"/>
                        <w:w w:val="110"/>
                        <w:sz w:val="12"/>
                        <w:lang w:val="en-US"/>
                      </w:rPr>
                      <w:t xml:space="preserve"> </w:t>
                    </w:r>
                    <w:r w:rsidRPr="009E11E3">
                      <w:rPr>
                        <w:i/>
                        <w:w w:val="110"/>
                        <w:sz w:val="12"/>
                        <w:lang w:val="en-US"/>
                      </w:rPr>
                      <w:t>Saudi</w:t>
                    </w:r>
                    <w:r w:rsidRPr="009E11E3">
                      <w:rPr>
                        <w:i/>
                        <w:spacing w:val="4"/>
                        <w:w w:val="110"/>
                        <w:sz w:val="12"/>
                        <w:lang w:val="en-US"/>
                      </w:rPr>
                      <w:t xml:space="preserve"> </w:t>
                    </w:r>
                    <w:r w:rsidRPr="009E11E3">
                      <w:rPr>
                        <w:i/>
                        <w:w w:val="110"/>
                        <w:sz w:val="12"/>
                        <w:lang w:val="en-US"/>
                      </w:rPr>
                      <w:t>Chemical</w:t>
                    </w:r>
                    <w:r w:rsidRPr="009E11E3">
                      <w:rPr>
                        <w:i/>
                        <w:spacing w:val="4"/>
                        <w:w w:val="110"/>
                        <w:sz w:val="12"/>
                        <w:lang w:val="en-US"/>
                      </w:rPr>
                      <w:t xml:space="preserve"> </w:t>
                    </w:r>
                    <w:r w:rsidRPr="009E11E3">
                      <w:rPr>
                        <w:i/>
                        <w:w w:val="110"/>
                        <w:sz w:val="12"/>
                        <w:lang w:val="en-US"/>
                      </w:rPr>
                      <w:t>Society</w:t>
                    </w:r>
                    <w:r w:rsidRPr="009E11E3">
                      <w:rPr>
                        <w:i/>
                        <w:spacing w:val="4"/>
                        <w:w w:val="110"/>
                        <w:sz w:val="12"/>
                        <w:lang w:val="en-US"/>
                      </w:rPr>
                      <w:t xml:space="preserve"> </w:t>
                    </w:r>
                    <w:r w:rsidRPr="009E11E3">
                      <w:rPr>
                        <w:i/>
                        <w:w w:val="110"/>
                        <w:sz w:val="12"/>
                        <w:lang w:val="en-US"/>
                      </w:rPr>
                      <w:t>27</w:t>
                    </w:r>
                    <w:r w:rsidRPr="009E11E3">
                      <w:rPr>
                        <w:i/>
                        <w:spacing w:val="4"/>
                        <w:w w:val="110"/>
                        <w:sz w:val="12"/>
                        <w:lang w:val="en-US"/>
                      </w:rPr>
                      <w:t xml:space="preserve"> </w:t>
                    </w:r>
                    <w:r w:rsidRPr="009E11E3">
                      <w:rPr>
                        <w:i/>
                        <w:w w:val="110"/>
                        <w:sz w:val="12"/>
                        <w:lang w:val="en-US"/>
                      </w:rPr>
                      <w:t>(2023)</w:t>
                    </w:r>
                    <w:r w:rsidRPr="009E11E3">
                      <w:rPr>
                        <w:i/>
                        <w:spacing w:val="4"/>
                        <w:w w:val="110"/>
                        <w:sz w:val="12"/>
                        <w:lang w:val="en-US"/>
                      </w:rPr>
                      <w:t xml:space="preserve"> </w:t>
                    </w:r>
                    <w:r w:rsidRPr="009E11E3">
                      <w:rPr>
                        <w:i/>
                        <w:spacing w:val="-2"/>
                        <w:w w:val="110"/>
                        <w:sz w:val="12"/>
                        <w:lang w:val="en-US"/>
                      </w:rPr>
                      <w:t>101768</w:t>
                    </w:r>
                  </w:p>
                </w:txbxContent>
              </v:textbox>
              <w10:wrap anchorx="page" anchory="page"/>
            </v:shape>
          </w:pict>
        </mc:Fallback>
      </mc:AlternateConten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3FD2" w:rsidRDefault="00A03FD2">
    <w:pPr>
      <w:pStyle w:val="a5"/>
      <w:spacing w:line="14" w:lineRule="auto"/>
      <w:rPr>
        <w:sz w:val="20"/>
      </w:rPr>
    </w:pPr>
    <w:r>
      <w:rPr>
        <w:noProof/>
        <w:sz w:val="20"/>
        <w:lang w:val="ru-RU" w:eastAsia="ru-RU"/>
      </w:rPr>
      <mc:AlternateContent>
        <mc:Choice Requires="wps">
          <w:drawing>
            <wp:anchor distT="0" distB="0" distL="0" distR="0" simplePos="0" relativeHeight="251665408" behindDoc="1" locked="0" layoutInCell="1" allowOverlap="1">
              <wp:simplePos x="0" y="0"/>
              <wp:positionH relativeFrom="page">
                <wp:posOffset>464659</wp:posOffset>
              </wp:positionH>
              <wp:positionV relativeFrom="page">
                <wp:posOffset>440298</wp:posOffset>
              </wp:positionV>
              <wp:extent cx="664845" cy="115570"/>
              <wp:effectExtent l="0" t="0" r="0" b="0"/>
              <wp:wrapNone/>
              <wp:docPr id="66" name="Text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845" cy="115570"/>
                      </a:xfrm>
                      <a:prstGeom prst="rect">
                        <a:avLst/>
                      </a:prstGeom>
                    </wps:spPr>
                    <wps:txbx>
                      <w:txbxContent>
                        <w:p w:rsidR="00A03FD2" w:rsidRPr="009E11E3" w:rsidRDefault="00A03FD2">
                          <w:pPr>
                            <w:spacing w:before="20"/>
                            <w:ind w:left="20"/>
                            <w:rPr>
                              <w:i/>
                              <w:sz w:val="12"/>
                              <w:lang w:val="en-US"/>
                            </w:rPr>
                          </w:pPr>
                          <w:r w:rsidRPr="009E11E3">
                            <w:rPr>
                              <w:i/>
                              <w:w w:val="110"/>
                              <w:sz w:val="12"/>
                              <w:lang w:val="en-US"/>
                            </w:rPr>
                            <w:t>S.K.</w:t>
                          </w:r>
                          <w:r w:rsidRPr="009E11E3">
                            <w:rPr>
                              <w:i/>
                              <w:spacing w:val="2"/>
                              <w:w w:val="110"/>
                              <w:sz w:val="12"/>
                              <w:lang w:val="en-US"/>
                            </w:rPr>
                            <w:t xml:space="preserve"> </w:t>
                          </w:r>
                          <w:r w:rsidRPr="009E11E3">
                            <w:rPr>
                              <w:i/>
                              <w:w w:val="110"/>
                              <w:sz w:val="12"/>
                              <w:lang w:val="en-US"/>
                            </w:rPr>
                            <w:t>Kabieva</w:t>
                          </w:r>
                          <w:r w:rsidRPr="009E11E3">
                            <w:rPr>
                              <w:i/>
                              <w:spacing w:val="4"/>
                              <w:w w:val="110"/>
                              <w:sz w:val="12"/>
                              <w:lang w:val="en-US"/>
                            </w:rPr>
                            <w:t xml:space="preserve"> </w:t>
                          </w:r>
                          <w:r w:rsidRPr="009E11E3">
                            <w:rPr>
                              <w:i/>
                              <w:w w:val="110"/>
                              <w:sz w:val="12"/>
                              <w:lang w:val="en-US"/>
                            </w:rPr>
                            <w:t>et</w:t>
                          </w:r>
                          <w:r w:rsidRPr="009E11E3">
                            <w:rPr>
                              <w:i/>
                              <w:spacing w:val="3"/>
                              <w:w w:val="110"/>
                              <w:sz w:val="12"/>
                              <w:lang w:val="en-US"/>
                            </w:rPr>
                            <w:t xml:space="preserve"> </w:t>
                          </w:r>
                          <w:r w:rsidRPr="009E11E3">
                            <w:rPr>
                              <w:i/>
                              <w:spacing w:val="-5"/>
                              <w:w w:val="110"/>
                              <w:sz w:val="12"/>
                              <w:lang w:val="en-US"/>
                            </w:rPr>
                            <w:t>al.</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6" o:spid="_x0000_s1039" type="#_x0000_t202" style="position:absolute;margin-left:36.6pt;margin-top:34.65pt;width:52.35pt;height:9.1pt;z-index:-25165107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" filled="f" stroked="f">
              <v:path arrowok="t"/>
              <v:textbox inset="0,0,0,0">
                <w:txbxContent>
                  <w:p w:rsidR="00A03FD2" w:rsidRPr="009E11E3" w:rsidRDefault="00A03FD2">
                    <w:pPr>
                      <w:spacing w:before="20"/>
                      <w:ind w:left="20"/>
                      <w:rPr>
                        <w:i/>
                        <w:sz w:val="12"/>
                        <w:lang w:val="en-US"/>
                      </w:rPr>
                    </w:pPr>
                    <w:r w:rsidRPr="009E11E3">
                      <w:rPr>
                        <w:i/>
                        <w:w w:val="110"/>
                        <w:sz w:val="12"/>
                        <w:lang w:val="en-US"/>
                      </w:rPr>
                      <w:t>S.K.</w:t>
                    </w:r>
                    <w:r w:rsidRPr="009E11E3">
                      <w:rPr>
                        <w:i/>
                        <w:spacing w:val="2"/>
                        <w:w w:val="110"/>
                        <w:sz w:val="12"/>
                        <w:lang w:val="en-US"/>
                      </w:rPr>
                      <w:t xml:space="preserve"> </w:t>
                    </w:r>
                    <w:r w:rsidRPr="009E11E3">
                      <w:rPr>
                        <w:i/>
                        <w:w w:val="110"/>
                        <w:sz w:val="12"/>
                        <w:lang w:val="en-US"/>
                      </w:rPr>
                      <w:t>Kabieva</w:t>
                    </w:r>
                    <w:r w:rsidRPr="009E11E3">
                      <w:rPr>
                        <w:i/>
                        <w:spacing w:val="4"/>
                        <w:w w:val="110"/>
                        <w:sz w:val="12"/>
                        <w:lang w:val="en-US"/>
                      </w:rPr>
                      <w:t xml:space="preserve"> </w:t>
                    </w:r>
                    <w:r w:rsidRPr="009E11E3">
                      <w:rPr>
                        <w:i/>
                        <w:w w:val="110"/>
                        <w:sz w:val="12"/>
                        <w:lang w:val="en-US"/>
                      </w:rPr>
                      <w:t>et</w:t>
                    </w:r>
                    <w:r w:rsidRPr="009E11E3">
                      <w:rPr>
                        <w:i/>
                        <w:spacing w:val="3"/>
                        <w:w w:val="110"/>
                        <w:sz w:val="12"/>
                        <w:lang w:val="en-US"/>
                      </w:rPr>
                      <w:t xml:space="preserve"> </w:t>
                    </w:r>
                    <w:r w:rsidRPr="009E11E3">
                      <w:rPr>
                        <w:i/>
                        <w:spacing w:val="-5"/>
                        <w:w w:val="110"/>
                        <w:sz w:val="12"/>
                        <w:lang w:val="en-US"/>
                      </w:rPr>
                      <w:t>al.</w:t>
                    </w:r>
                  </w:p>
                </w:txbxContent>
              </v:textbox>
              <w10:wrap anchorx="page" anchory="page"/>
            </v:shape>
          </w:pict>
        </mc:Fallback>
      </mc:AlternateContent>
    </w:r>
    <w:r>
      <w:rPr>
        <w:noProof/>
        <w:sz w:val="20"/>
        <w:lang w:val="ru-RU" w:eastAsia="ru-RU"/>
      </w:rPr>
      <mc:AlternateContent>
        <mc:Choice Requires="wps">
          <w:drawing>
            <wp:anchor distT="0" distB="0" distL="0" distR="0" simplePos="0" relativeHeight="251666432" behindDoc="1" locked="0" layoutInCell="1" allowOverlap="1">
              <wp:simplePos x="0" y="0"/>
              <wp:positionH relativeFrom="page">
                <wp:posOffset>5235422</wp:posOffset>
              </wp:positionH>
              <wp:positionV relativeFrom="page">
                <wp:posOffset>440392</wp:posOffset>
              </wp:positionV>
              <wp:extent cx="1867535" cy="115570"/>
              <wp:effectExtent l="0" t="0" r="0" b="0"/>
              <wp:wrapNone/>
              <wp:docPr id="67" name="Text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7535" cy="115570"/>
                      </a:xfrm>
                      <a:prstGeom prst="rect">
                        <a:avLst/>
                      </a:prstGeom>
                    </wps:spPr>
                    <wps:txbx>
                      <w:txbxContent>
                        <w:p w:rsidR="00A03FD2" w:rsidRPr="009E11E3" w:rsidRDefault="00A03FD2">
                          <w:pPr>
                            <w:spacing w:before="20"/>
                            <w:ind w:left="20"/>
                            <w:rPr>
                              <w:i/>
                              <w:sz w:val="12"/>
                              <w:lang w:val="en-US"/>
                            </w:rPr>
                          </w:pPr>
                          <w:r w:rsidRPr="009E11E3">
                            <w:rPr>
                              <w:i/>
                              <w:w w:val="110"/>
                              <w:sz w:val="12"/>
                              <w:lang w:val="en-US"/>
                            </w:rPr>
                            <w:t>Journal</w:t>
                          </w:r>
                          <w:r w:rsidRPr="009E11E3">
                            <w:rPr>
                              <w:i/>
                              <w:spacing w:val="2"/>
                              <w:w w:val="110"/>
                              <w:sz w:val="12"/>
                              <w:lang w:val="en-US"/>
                            </w:rPr>
                            <w:t xml:space="preserve"> </w:t>
                          </w:r>
                          <w:r w:rsidRPr="009E11E3">
                            <w:rPr>
                              <w:i/>
                              <w:w w:val="110"/>
                              <w:sz w:val="12"/>
                              <w:lang w:val="en-US"/>
                            </w:rPr>
                            <w:t>of</w:t>
                          </w:r>
                          <w:r w:rsidRPr="009E11E3">
                            <w:rPr>
                              <w:i/>
                              <w:spacing w:val="4"/>
                              <w:w w:val="110"/>
                              <w:sz w:val="12"/>
                              <w:lang w:val="en-US"/>
                            </w:rPr>
                            <w:t xml:space="preserve"> </w:t>
                          </w:r>
                          <w:r w:rsidRPr="009E11E3">
                            <w:rPr>
                              <w:i/>
                              <w:w w:val="110"/>
                              <w:sz w:val="12"/>
                              <w:lang w:val="en-US"/>
                            </w:rPr>
                            <w:t>Saudi</w:t>
                          </w:r>
                          <w:r w:rsidRPr="009E11E3">
                            <w:rPr>
                              <w:i/>
                              <w:spacing w:val="4"/>
                              <w:w w:val="110"/>
                              <w:sz w:val="12"/>
                              <w:lang w:val="en-US"/>
                            </w:rPr>
                            <w:t xml:space="preserve"> </w:t>
                          </w:r>
                          <w:r w:rsidRPr="009E11E3">
                            <w:rPr>
                              <w:i/>
                              <w:w w:val="110"/>
                              <w:sz w:val="12"/>
                              <w:lang w:val="en-US"/>
                            </w:rPr>
                            <w:t>Chemical</w:t>
                          </w:r>
                          <w:r w:rsidRPr="009E11E3">
                            <w:rPr>
                              <w:i/>
                              <w:spacing w:val="4"/>
                              <w:w w:val="110"/>
                              <w:sz w:val="12"/>
                              <w:lang w:val="en-US"/>
                            </w:rPr>
                            <w:t xml:space="preserve"> </w:t>
                          </w:r>
                          <w:r w:rsidRPr="009E11E3">
                            <w:rPr>
                              <w:i/>
                              <w:w w:val="110"/>
                              <w:sz w:val="12"/>
                              <w:lang w:val="en-US"/>
                            </w:rPr>
                            <w:t>Society</w:t>
                          </w:r>
                          <w:r w:rsidRPr="009E11E3">
                            <w:rPr>
                              <w:i/>
                              <w:spacing w:val="4"/>
                              <w:w w:val="110"/>
                              <w:sz w:val="12"/>
                              <w:lang w:val="en-US"/>
                            </w:rPr>
                            <w:t xml:space="preserve"> </w:t>
                          </w:r>
                          <w:r w:rsidRPr="009E11E3">
                            <w:rPr>
                              <w:i/>
                              <w:w w:val="110"/>
                              <w:sz w:val="12"/>
                              <w:lang w:val="en-US"/>
                            </w:rPr>
                            <w:t>27</w:t>
                          </w:r>
                          <w:r w:rsidRPr="009E11E3">
                            <w:rPr>
                              <w:i/>
                              <w:spacing w:val="4"/>
                              <w:w w:val="110"/>
                              <w:sz w:val="12"/>
                              <w:lang w:val="en-US"/>
                            </w:rPr>
                            <w:t xml:space="preserve"> </w:t>
                          </w:r>
                          <w:r w:rsidRPr="009E11E3">
                            <w:rPr>
                              <w:i/>
                              <w:w w:val="110"/>
                              <w:sz w:val="12"/>
                              <w:lang w:val="en-US"/>
                            </w:rPr>
                            <w:t>(2023)</w:t>
                          </w:r>
                          <w:r w:rsidRPr="009E11E3">
                            <w:rPr>
                              <w:i/>
                              <w:spacing w:val="4"/>
                              <w:w w:val="110"/>
                              <w:sz w:val="12"/>
                              <w:lang w:val="en-US"/>
                            </w:rPr>
                            <w:t xml:space="preserve"> </w:t>
                          </w:r>
                          <w:r w:rsidRPr="009E11E3">
                            <w:rPr>
                              <w:i/>
                              <w:spacing w:val="-2"/>
                              <w:w w:val="110"/>
                              <w:sz w:val="12"/>
                              <w:lang w:val="en-US"/>
                            </w:rPr>
                            <w:t>101768</w:t>
                          </w:r>
                        </w:p>
                      </w:txbxContent>
                    </wps:txbx>
                    <wps:bodyPr wrap="square" lIns="0" tIns="0" rIns="0" bIns="0" rtlCol="0">
                      <a:noAutofit/>
                    </wps:bodyPr>
                  </wps:wsp>
                </a:graphicData>
              </a:graphic>
            </wp:anchor>
          </w:drawing>
        </mc:Choice>
        <mc:Fallback>
          <w:pict>
            <v:shape id="Textbox 67" o:spid="_x0000_s1040" type="#_x0000_t202" style="position:absolute;margin-left:412.25pt;margin-top:34.7pt;width:147.05pt;height:9.1pt;z-index:-25165004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" filled="f" stroked="f">
              <v:path arrowok="t"/>
              <v:textbox inset="0,0,0,0">
                <w:txbxContent>
                  <w:p w:rsidR="00A03FD2" w:rsidRPr="009E11E3" w:rsidRDefault="00A03FD2">
                    <w:pPr>
                      <w:spacing w:before="20"/>
                      <w:ind w:left="20"/>
                      <w:rPr>
                        <w:i/>
                        <w:sz w:val="12"/>
                        <w:lang w:val="en-US"/>
                      </w:rPr>
                    </w:pPr>
                    <w:r w:rsidRPr="009E11E3">
                      <w:rPr>
                        <w:i/>
                        <w:w w:val="110"/>
                        <w:sz w:val="12"/>
                        <w:lang w:val="en-US"/>
                      </w:rPr>
                      <w:t>Journal</w:t>
                    </w:r>
                    <w:r w:rsidRPr="009E11E3">
                      <w:rPr>
                        <w:i/>
                        <w:spacing w:val="2"/>
                        <w:w w:val="110"/>
                        <w:sz w:val="12"/>
                        <w:lang w:val="en-US"/>
                      </w:rPr>
                      <w:t xml:space="preserve"> </w:t>
                    </w:r>
                    <w:r w:rsidRPr="009E11E3">
                      <w:rPr>
                        <w:i/>
                        <w:w w:val="110"/>
                        <w:sz w:val="12"/>
                        <w:lang w:val="en-US"/>
                      </w:rPr>
                      <w:t>of</w:t>
                    </w:r>
                    <w:r w:rsidRPr="009E11E3">
                      <w:rPr>
                        <w:i/>
                        <w:spacing w:val="4"/>
                        <w:w w:val="110"/>
                        <w:sz w:val="12"/>
                        <w:lang w:val="en-US"/>
                      </w:rPr>
                      <w:t xml:space="preserve"> </w:t>
                    </w:r>
                    <w:r w:rsidRPr="009E11E3">
                      <w:rPr>
                        <w:i/>
                        <w:w w:val="110"/>
                        <w:sz w:val="12"/>
                        <w:lang w:val="en-US"/>
                      </w:rPr>
                      <w:t>Saudi</w:t>
                    </w:r>
                    <w:r w:rsidRPr="009E11E3">
                      <w:rPr>
                        <w:i/>
                        <w:spacing w:val="4"/>
                        <w:w w:val="110"/>
                        <w:sz w:val="12"/>
                        <w:lang w:val="en-US"/>
                      </w:rPr>
                      <w:t xml:space="preserve"> </w:t>
                    </w:r>
                    <w:r w:rsidRPr="009E11E3">
                      <w:rPr>
                        <w:i/>
                        <w:w w:val="110"/>
                        <w:sz w:val="12"/>
                        <w:lang w:val="en-US"/>
                      </w:rPr>
                      <w:t>Chemical</w:t>
                    </w:r>
                    <w:r w:rsidRPr="009E11E3">
                      <w:rPr>
                        <w:i/>
                        <w:spacing w:val="4"/>
                        <w:w w:val="110"/>
                        <w:sz w:val="12"/>
                        <w:lang w:val="en-US"/>
                      </w:rPr>
                      <w:t xml:space="preserve"> </w:t>
                    </w:r>
                    <w:r w:rsidRPr="009E11E3">
                      <w:rPr>
                        <w:i/>
                        <w:w w:val="110"/>
                        <w:sz w:val="12"/>
                        <w:lang w:val="en-US"/>
                      </w:rPr>
                      <w:t>Society</w:t>
                    </w:r>
                    <w:r w:rsidRPr="009E11E3">
                      <w:rPr>
                        <w:i/>
                        <w:spacing w:val="4"/>
                        <w:w w:val="110"/>
                        <w:sz w:val="12"/>
                        <w:lang w:val="en-US"/>
                      </w:rPr>
                      <w:t xml:space="preserve"> </w:t>
                    </w:r>
                    <w:r w:rsidRPr="009E11E3">
                      <w:rPr>
                        <w:i/>
                        <w:w w:val="110"/>
                        <w:sz w:val="12"/>
                        <w:lang w:val="en-US"/>
                      </w:rPr>
                      <w:t>27</w:t>
                    </w:r>
                    <w:r w:rsidRPr="009E11E3">
                      <w:rPr>
                        <w:i/>
                        <w:spacing w:val="4"/>
                        <w:w w:val="110"/>
                        <w:sz w:val="12"/>
                        <w:lang w:val="en-US"/>
                      </w:rPr>
                      <w:t xml:space="preserve"> </w:t>
                    </w:r>
                    <w:r w:rsidRPr="009E11E3">
                      <w:rPr>
                        <w:i/>
                        <w:w w:val="110"/>
                        <w:sz w:val="12"/>
                        <w:lang w:val="en-US"/>
                      </w:rPr>
                      <w:t>(2023)</w:t>
                    </w:r>
                    <w:r w:rsidRPr="009E11E3">
                      <w:rPr>
                        <w:i/>
                        <w:spacing w:val="4"/>
                        <w:w w:val="110"/>
                        <w:sz w:val="12"/>
                        <w:lang w:val="en-US"/>
                      </w:rPr>
                      <w:t xml:space="preserve"> </w:t>
                    </w:r>
                    <w:r w:rsidRPr="009E11E3">
                      <w:rPr>
                        <w:i/>
                        <w:spacing w:val="-2"/>
                        <w:w w:val="110"/>
                        <w:sz w:val="12"/>
                        <w:lang w:val="en-US"/>
                      </w:rPr>
                      <w:t>101768</w:t>
                    </w:r>
                  </w:p>
                </w:txbxContent>
              </v:textbox>
              <w10:wrap anchorx="page" anchory="page"/>
            </v:shape>
          </w:pict>
        </mc:Fallback>
      </mc:AlternateContent>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3FD2" w:rsidRDefault="00A03FD2">
    <w:pPr>
      <w:pStyle w:val="a5"/>
      <w:spacing w:line="14" w:lineRule="auto"/>
      <w:rPr>
        <w:sz w:val="20"/>
      </w:rPr>
    </w:pPr>
    <w:r>
      <w:rPr>
        <w:noProof/>
        <w:sz w:val="20"/>
        <w:lang w:val="ru-RU" w:eastAsia="ru-RU"/>
      </w:rPr>
      <mc:AlternateContent>
        <mc:Choice Requires="wps">
          <w:drawing>
            <wp:anchor distT="0" distB="0" distL="0" distR="0" simplePos="0" relativeHeight="251668480" behindDoc="1" locked="0" layoutInCell="1" allowOverlap="1">
              <wp:simplePos x="0" y="0"/>
              <wp:positionH relativeFrom="page">
                <wp:posOffset>464659</wp:posOffset>
              </wp:positionH>
              <wp:positionV relativeFrom="page">
                <wp:posOffset>440298</wp:posOffset>
              </wp:positionV>
              <wp:extent cx="664845" cy="115570"/>
              <wp:effectExtent l="0" t="0" r="0" b="0"/>
              <wp:wrapNone/>
              <wp:docPr id="98" name="Text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845" cy="115570"/>
                      </a:xfrm>
                      <a:prstGeom prst="rect">
                        <a:avLst/>
                      </a:prstGeom>
                    </wps:spPr>
                    <wps:txbx>
                      <w:txbxContent>
                        <w:p w:rsidR="00A03FD2" w:rsidRPr="009E11E3" w:rsidRDefault="00A03FD2">
                          <w:pPr>
                            <w:spacing w:before="20"/>
                            <w:ind w:left="20"/>
                            <w:rPr>
                              <w:i/>
                              <w:sz w:val="12"/>
                              <w:lang w:val="en-US"/>
                            </w:rPr>
                          </w:pPr>
                          <w:r w:rsidRPr="009E11E3">
                            <w:rPr>
                              <w:i/>
                              <w:w w:val="110"/>
                              <w:sz w:val="12"/>
                              <w:lang w:val="en-US"/>
                            </w:rPr>
                            <w:t>S.K.</w:t>
                          </w:r>
                          <w:r w:rsidRPr="009E11E3">
                            <w:rPr>
                              <w:i/>
                              <w:spacing w:val="2"/>
                              <w:w w:val="110"/>
                              <w:sz w:val="12"/>
                              <w:lang w:val="en-US"/>
                            </w:rPr>
                            <w:t xml:space="preserve"> </w:t>
                          </w:r>
                          <w:r w:rsidRPr="009E11E3">
                            <w:rPr>
                              <w:i/>
                              <w:w w:val="110"/>
                              <w:sz w:val="12"/>
                              <w:lang w:val="en-US"/>
                            </w:rPr>
                            <w:t>Kabieva</w:t>
                          </w:r>
                          <w:r w:rsidRPr="009E11E3">
                            <w:rPr>
                              <w:i/>
                              <w:spacing w:val="4"/>
                              <w:w w:val="110"/>
                              <w:sz w:val="12"/>
                              <w:lang w:val="en-US"/>
                            </w:rPr>
                            <w:t xml:space="preserve"> </w:t>
                          </w:r>
                          <w:r w:rsidRPr="009E11E3">
                            <w:rPr>
                              <w:i/>
                              <w:w w:val="110"/>
                              <w:sz w:val="12"/>
                              <w:lang w:val="en-US"/>
                            </w:rPr>
                            <w:t>et</w:t>
                          </w:r>
                          <w:r w:rsidRPr="009E11E3">
                            <w:rPr>
                              <w:i/>
                              <w:spacing w:val="3"/>
                              <w:w w:val="110"/>
                              <w:sz w:val="12"/>
                              <w:lang w:val="en-US"/>
                            </w:rPr>
                            <w:t xml:space="preserve"> </w:t>
                          </w:r>
                          <w:r w:rsidRPr="009E11E3">
                            <w:rPr>
                              <w:i/>
                              <w:spacing w:val="-5"/>
                              <w:w w:val="110"/>
                              <w:sz w:val="12"/>
                              <w:lang w:val="en-US"/>
                            </w:rPr>
                            <w:t>al.</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98" o:spid="_x0000_s1041" type="#_x0000_t202" style="position:absolute;margin-left:36.6pt;margin-top:34.65pt;width:52.35pt;height:9.1pt;z-index:-25164800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" filled="f" stroked="f">
              <v:path arrowok="t"/>
              <v:textbox inset="0,0,0,0">
                <w:txbxContent>
                  <w:p w:rsidR="00A03FD2" w:rsidRPr="009E11E3" w:rsidRDefault="00A03FD2">
                    <w:pPr>
                      <w:spacing w:before="20"/>
                      <w:ind w:left="20"/>
                      <w:rPr>
                        <w:i/>
                        <w:sz w:val="12"/>
                        <w:lang w:val="en-US"/>
                      </w:rPr>
                    </w:pPr>
                    <w:r w:rsidRPr="009E11E3">
                      <w:rPr>
                        <w:i/>
                        <w:w w:val="110"/>
                        <w:sz w:val="12"/>
                        <w:lang w:val="en-US"/>
                      </w:rPr>
                      <w:t>S.K.</w:t>
                    </w:r>
                    <w:r w:rsidRPr="009E11E3">
                      <w:rPr>
                        <w:i/>
                        <w:spacing w:val="2"/>
                        <w:w w:val="110"/>
                        <w:sz w:val="12"/>
                        <w:lang w:val="en-US"/>
                      </w:rPr>
                      <w:t xml:space="preserve"> </w:t>
                    </w:r>
                    <w:r w:rsidRPr="009E11E3">
                      <w:rPr>
                        <w:i/>
                        <w:w w:val="110"/>
                        <w:sz w:val="12"/>
                        <w:lang w:val="en-US"/>
                      </w:rPr>
                      <w:t>Kabieva</w:t>
                    </w:r>
                    <w:r w:rsidRPr="009E11E3">
                      <w:rPr>
                        <w:i/>
                        <w:spacing w:val="4"/>
                        <w:w w:val="110"/>
                        <w:sz w:val="12"/>
                        <w:lang w:val="en-US"/>
                      </w:rPr>
                      <w:t xml:space="preserve"> </w:t>
                    </w:r>
                    <w:r w:rsidRPr="009E11E3">
                      <w:rPr>
                        <w:i/>
                        <w:w w:val="110"/>
                        <w:sz w:val="12"/>
                        <w:lang w:val="en-US"/>
                      </w:rPr>
                      <w:t>et</w:t>
                    </w:r>
                    <w:r w:rsidRPr="009E11E3">
                      <w:rPr>
                        <w:i/>
                        <w:spacing w:val="3"/>
                        <w:w w:val="110"/>
                        <w:sz w:val="12"/>
                        <w:lang w:val="en-US"/>
                      </w:rPr>
                      <w:t xml:space="preserve"> </w:t>
                    </w:r>
                    <w:r w:rsidRPr="009E11E3">
                      <w:rPr>
                        <w:i/>
                        <w:spacing w:val="-5"/>
                        <w:w w:val="110"/>
                        <w:sz w:val="12"/>
                        <w:lang w:val="en-US"/>
                      </w:rPr>
                      <w:t>al.</w:t>
                    </w:r>
                  </w:p>
                </w:txbxContent>
              </v:textbox>
              <w10:wrap anchorx="page" anchory="page"/>
            </v:shape>
          </w:pict>
        </mc:Fallback>
      </mc:AlternateContent>
    </w:r>
    <w:r>
      <w:rPr>
        <w:noProof/>
        <w:sz w:val="20"/>
        <w:lang w:val="ru-RU" w:eastAsia="ru-RU"/>
      </w:rPr>
      <mc:AlternateContent>
        <mc:Choice Requires="wps">
          <w:drawing>
            <wp:anchor distT="0" distB="0" distL="0" distR="0" simplePos="0" relativeHeight="251669504" behindDoc="1" locked="0" layoutInCell="1" allowOverlap="1">
              <wp:simplePos x="0" y="0"/>
              <wp:positionH relativeFrom="page">
                <wp:posOffset>5235422</wp:posOffset>
              </wp:positionH>
              <wp:positionV relativeFrom="page">
                <wp:posOffset>440392</wp:posOffset>
              </wp:positionV>
              <wp:extent cx="1867535" cy="115570"/>
              <wp:effectExtent l="0" t="0" r="0" b="0"/>
              <wp:wrapNone/>
              <wp:docPr id="99" name="Text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7535" cy="115570"/>
                      </a:xfrm>
                      <a:prstGeom prst="rect">
                        <a:avLst/>
                      </a:prstGeom>
                    </wps:spPr>
                    <wps:txbx>
                      <w:txbxContent>
                        <w:p w:rsidR="00A03FD2" w:rsidRPr="009E11E3" w:rsidRDefault="00A03FD2">
                          <w:pPr>
                            <w:spacing w:before="20"/>
                            <w:ind w:left="20"/>
                            <w:rPr>
                              <w:i/>
                              <w:sz w:val="12"/>
                              <w:lang w:val="en-US"/>
                            </w:rPr>
                          </w:pPr>
                          <w:r w:rsidRPr="009E11E3">
                            <w:rPr>
                              <w:i/>
                              <w:w w:val="110"/>
                              <w:sz w:val="12"/>
                              <w:lang w:val="en-US"/>
                            </w:rPr>
                            <w:t>Journal</w:t>
                          </w:r>
                          <w:r w:rsidRPr="009E11E3">
                            <w:rPr>
                              <w:i/>
                              <w:spacing w:val="2"/>
                              <w:w w:val="110"/>
                              <w:sz w:val="12"/>
                              <w:lang w:val="en-US"/>
                            </w:rPr>
                            <w:t xml:space="preserve"> </w:t>
                          </w:r>
                          <w:r w:rsidRPr="009E11E3">
                            <w:rPr>
                              <w:i/>
                              <w:w w:val="110"/>
                              <w:sz w:val="12"/>
                              <w:lang w:val="en-US"/>
                            </w:rPr>
                            <w:t>of</w:t>
                          </w:r>
                          <w:r w:rsidRPr="009E11E3">
                            <w:rPr>
                              <w:i/>
                              <w:spacing w:val="4"/>
                              <w:w w:val="110"/>
                              <w:sz w:val="12"/>
                              <w:lang w:val="en-US"/>
                            </w:rPr>
                            <w:t xml:space="preserve"> </w:t>
                          </w:r>
                          <w:r w:rsidRPr="009E11E3">
                            <w:rPr>
                              <w:i/>
                              <w:w w:val="110"/>
                              <w:sz w:val="12"/>
                              <w:lang w:val="en-US"/>
                            </w:rPr>
                            <w:t>Saudi</w:t>
                          </w:r>
                          <w:r w:rsidRPr="009E11E3">
                            <w:rPr>
                              <w:i/>
                              <w:spacing w:val="4"/>
                              <w:w w:val="110"/>
                              <w:sz w:val="12"/>
                              <w:lang w:val="en-US"/>
                            </w:rPr>
                            <w:t xml:space="preserve"> </w:t>
                          </w:r>
                          <w:r w:rsidRPr="009E11E3">
                            <w:rPr>
                              <w:i/>
                              <w:w w:val="110"/>
                              <w:sz w:val="12"/>
                              <w:lang w:val="en-US"/>
                            </w:rPr>
                            <w:t>Chemical</w:t>
                          </w:r>
                          <w:r w:rsidRPr="009E11E3">
                            <w:rPr>
                              <w:i/>
                              <w:spacing w:val="4"/>
                              <w:w w:val="110"/>
                              <w:sz w:val="12"/>
                              <w:lang w:val="en-US"/>
                            </w:rPr>
                            <w:t xml:space="preserve"> </w:t>
                          </w:r>
                          <w:r w:rsidRPr="009E11E3">
                            <w:rPr>
                              <w:i/>
                              <w:w w:val="110"/>
                              <w:sz w:val="12"/>
                              <w:lang w:val="en-US"/>
                            </w:rPr>
                            <w:t>Society</w:t>
                          </w:r>
                          <w:r w:rsidRPr="009E11E3">
                            <w:rPr>
                              <w:i/>
                              <w:spacing w:val="4"/>
                              <w:w w:val="110"/>
                              <w:sz w:val="12"/>
                              <w:lang w:val="en-US"/>
                            </w:rPr>
                            <w:t xml:space="preserve"> </w:t>
                          </w:r>
                          <w:r w:rsidRPr="009E11E3">
                            <w:rPr>
                              <w:i/>
                              <w:w w:val="110"/>
                              <w:sz w:val="12"/>
                              <w:lang w:val="en-US"/>
                            </w:rPr>
                            <w:t>27</w:t>
                          </w:r>
                          <w:r w:rsidRPr="009E11E3">
                            <w:rPr>
                              <w:i/>
                              <w:spacing w:val="4"/>
                              <w:w w:val="110"/>
                              <w:sz w:val="12"/>
                              <w:lang w:val="en-US"/>
                            </w:rPr>
                            <w:t xml:space="preserve"> </w:t>
                          </w:r>
                          <w:r w:rsidRPr="009E11E3">
                            <w:rPr>
                              <w:i/>
                              <w:w w:val="110"/>
                              <w:sz w:val="12"/>
                              <w:lang w:val="en-US"/>
                            </w:rPr>
                            <w:t>(2023)</w:t>
                          </w:r>
                          <w:r w:rsidRPr="009E11E3">
                            <w:rPr>
                              <w:i/>
                              <w:spacing w:val="4"/>
                              <w:w w:val="110"/>
                              <w:sz w:val="12"/>
                              <w:lang w:val="en-US"/>
                            </w:rPr>
                            <w:t xml:space="preserve"> </w:t>
                          </w:r>
                          <w:r w:rsidRPr="009E11E3">
                            <w:rPr>
                              <w:i/>
                              <w:spacing w:val="-2"/>
                              <w:w w:val="110"/>
                              <w:sz w:val="12"/>
                              <w:lang w:val="en-US"/>
                            </w:rPr>
                            <w:t>101768</w:t>
                          </w:r>
                        </w:p>
                      </w:txbxContent>
                    </wps:txbx>
                    <wps:bodyPr wrap="square" lIns="0" tIns="0" rIns="0" bIns="0" rtlCol="0">
                      <a:noAutofit/>
                    </wps:bodyPr>
                  </wps:wsp>
                </a:graphicData>
              </a:graphic>
            </wp:anchor>
          </w:drawing>
        </mc:Choice>
        <mc:Fallback>
          <w:pict>
            <v:shape id="Textbox 99" o:spid="_x0000_s1042" type="#_x0000_t202" style="position:absolute;margin-left:412.25pt;margin-top:34.7pt;width:147.05pt;height:9.1pt;z-index:-25164697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" filled="f" stroked="f">
              <v:path arrowok="t"/>
              <v:textbox inset="0,0,0,0">
                <w:txbxContent>
                  <w:p w:rsidR="00A03FD2" w:rsidRPr="009E11E3" w:rsidRDefault="00A03FD2">
                    <w:pPr>
                      <w:spacing w:before="20"/>
                      <w:ind w:left="20"/>
                      <w:rPr>
                        <w:i/>
                        <w:sz w:val="12"/>
                        <w:lang w:val="en-US"/>
                      </w:rPr>
                    </w:pPr>
                    <w:r w:rsidRPr="009E11E3">
                      <w:rPr>
                        <w:i/>
                        <w:w w:val="110"/>
                        <w:sz w:val="12"/>
                        <w:lang w:val="en-US"/>
                      </w:rPr>
                      <w:t>Journal</w:t>
                    </w:r>
                    <w:r w:rsidRPr="009E11E3">
                      <w:rPr>
                        <w:i/>
                        <w:spacing w:val="2"/>
                        <w:w w:val="110"/>
                        <w:sz w:val="12"/>
                        <w:lang w:val="en-US"/>
                      </w:rPr>
                      <w:t xml:space="preserve"> </w:t>
                    </w:r>
                    <w:r w:rsidRPr="009E11E3">
                      <w:rPr>
                        <w:i/>
                        <w:w w:val="110"/>
                        <w:sz w:val="12"/>
                        <w:lang w:val="en-US"/>
                      </w:rPr>
                      <w:t>of</w:t>
                    </w:r>
                    <w:r w:rsidRPr="009E11E3">
                      <w:rPr>
                        <w:i/>
                        <w:spacing w:val="4"/>
                        <w:w w:val="110"/>
                        <w:sz w:val="12"/>
                        <w:lang w:val="en-US"/>
                      </w:rPr>
                      <w:t xml:space="preserve"> </w:t>
                    </w:r>
                    <w:r w:rsidRPr="009E11E3">
                      <w:rPr>
                        <w:i/>
                        <w:w w:val="110"/>
                        <w:sz w:val="12"/>
                        <w:lang w:val="en-US"/>
                      </w:rPr>
                      <w:t>Saudi</w:t>
                    </w:r>
                    <w:r w:rsidRPr="009E11E3">
                      <w:rPr>
                        <w:i/>
                        <w:spacing w:val="4"/>
                        <w:w w:val="110"/>
                        <w:sz w:val="12"/>
                        <w:lang w:val="en-US"/>
                      </w:rPr>
                      <w:t xml:space="preserve"> </w:t>
                    </w:r>
                    <w:r w:rsidRPr="009E11E3">
                      <w:rPr>
                        <w:i/>
                        <w:w w:val="110"/>
                        <w:sz w:val="12"/>
                        <w:lang w:val="en-US"/>
                      </w:rPr>
                      <w:t>Chemical</w:t>
                    </w:r>
                    <w:r w:rsidRPr="009E11E3">
                      <w:rPr>
                        <w:i/>
                        <w:spacing w:val="4"/>
                        <w:w w:val="110"/>
                        <w:sz w:val="12"/>
                        <w:lang w:val="en-US"/>
                      </w:rPr>
                      <w:t xml:space="preserve"> </w:t>
                    </w:r>
                    <w:r w:rsidRPr="009E11E3">
                      <w:rPr>
                        <w:i/>
                        <w:w w:val="110"/>
                        <w:sz w:val="12"/>
                        <w:lang w:val="en-US"/>
                      </w:rPr>
                      <w:t>Society</w:t>
                    </w:r>
                    <w:r w:rsidRPr="009E11E3">
                      <w:rPr>
                        <w:i/>
                        <w:spacing w:val="4"/>
                        <w:w w:val="110"/>
                        <w:sz w:val="12"/>
                        <w:lang w:val="en-US"/>
                      </w:rPr>
                      <w:t xml:space="preserve"> </w:t>
                    </w:r>
                    <w:r w:rsidRPr="009E11E3">
                      <w:rPr>
                        <w:i/>
                        <w:w w:val="110"/>
                        <w:sz w:val="12"/>
                        <w:lang w:val="en-US"/>
                      </w:rPr>
                      <w:t>27</w:t>
                    </w:r>
                    <w:r w:rsidRPr="009E11E3">
                      <w:rPr>
                        <w:i/>
                        <w:spacing w:val="4"/>
                        <w:w w:val="110"/>
                        <w:sz w:val="12"/>
                        <w:lang w:val="en-US"/>
                      </w:rPr>
                      <w:t xml:space="preserve"> </w:t>
                    </w:r>
                    <w:r w:rsidRPr="009E11E3">
                      <w:rPr>
                        <w:i/>
                        <w:w w:val="110"/>
                        <w:sz w:val="12"/>
                        <w:lang w:val="en-US"/>
                      </w:rPr>
                      <w:t>(2023)</w:t>
                    </w:r>
                    <w:r w:rsidRPr="009E11E3">
                      <w:rPr>
                        <w:i/>
                        <w:spacing w:val="4"/>
                        <w:w w:val="110"/>
                        <w:sz w:val="12"/>
                        <w:lang w:val="en-US"/>
                      </w:rPr>
                      <w:t xml:space="preserve"> </w:t>
                    </w:r>
                    <w:r w:rsidRPr="009E11E3">
                      <w:rPr>
                        <w:i/>
                        <w:spacing w:val="-2"/>
                        <w:w w:val="110"/>
                        <w:sz w:val="12"/>
                        <w:lang w:val="en-US"/>
                      </w:rPr>
                      <w:t>101768</w:t>
                    </w:r>
                  </w:p>
                </w:txbxContent>
              </v:textbox>
              <w10:wrap anchorx="page" anchory="page"/>
            </v:shape>
          </w:pict>
        </mc:Fallback>
      </mc:AlternateContent>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3FD2" w:rsidRDefault="00A03FD2">
    <w:pPr>
      <w:pStyle w:val="a5"/>
      <w:spacing w:line="14" w:lineRule="auto"/>
      <w:rPr>
        <w:sz w:val="20"/>
      </w:rPr>
    </w:pPr>
    <w:r>
      <w:rPr>
        <w:noProof/>
        <w:sz w:val="20"/>
        <w:lang w:val="ru-RU" w:eastAsia="ru-RU"/>
      </w:rPr>
      <mc:AlternateContent>
        <mc:Choice Requires="wps">
          <w:drawing>
            <wp:anchor distT="0" distB="0" distL="0" distR="0" simplePos="0" relativeHeight="251671552" behindDoc="1" locked="0" layoutInCell="1" allowOverlap="1">
              <wp:simplePos x="0" y="0"/>
              <wp:positionH relativeFrom="page">
                <wp:posOffset>464659</wp:posOffset>
              </wp:positionH>
              <wp:positionV relativeFrom="page">
                <wp:posOffset>440298</wp:posOffset>
              </wp:positionV>
              <wp:extent cx="664845" cy="115570"/>
              <wp:effectExtent l="0" t="0" r="0" b="0"/>
              <wp:wrapNone/>
              <wp:docPr id="102"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845" cy="115570"/>
                      </a:xfrm>
                      <a:prstGeom prst="rect">
                        <a:avLst/>
                      </a:prstGeom>
                    </wps:spPr>
                    <wps:txbx>
                      <w:txbxContent>
                        <w:p w:rsidR="00A03FD2" w:rsidRPr="009E11E3" w:rsidRDefault="00A03FD2">
                          <w:pPr>
                            <w:spacing w:before="20"/>
                            <w:ind w:left="20"/>
                            <w:rPr>
                              <w:i/>
                              <w:sz w:val="12"/>
                              <w:lang w:val="en-US"/>
                            </w:rPr>
                          </w:pPr>
                          <w:r w:rsidRPr="009E11E3">
                            <w:rPr>
                              <w:i/>
                              <w:w w:val="110"/>
                              <w:sz w:val="12"/>
                              <w:lang w:val="en-US"/>
                            </w:rPr>
                            <w:t>S.K.</w:t>
                          </w:r>
                          <w:r w:rsidRPr="009E11E3">
                            <w:rPr>
                              <w:i/>
                              <w:spacing w:val="2"/>
                              <w:w w:val="110"/>
                              <w:sz w:val="12"/>
                              <w:lang w:val="en-US"/>
                            </w:rPr>
                            <w:t xml:space="preserve"> </w:t>
                          </w:r>
                          <w:r w:rsidRPr="009E11E3">
                            <w:rPr>
                              <w:i/>
                              <w:w w:val="110"/>
                              <w:sz w:val="12"/>
                              <w:lang w:val="en-US"/>
                            </w:rPr>
                            <w:t>Kabieva</w:t>
                          </w:r>
                          <w:r w:rsidRPr="009E11E3">
                            <w:rPr>
                              <w:i/>
                              <w:spacing w:val="4"/>
                              <w:w w:val="110"/>
                              <w:sz w:val="12"/>
                              <w:lang w:val="en-US"/>
                            </w:rPr>
                            <w:t xml:space="preserve"> </w:t>
                          </w:r>
                          <w:r w:rsidRPr="009E11E3">
                            <w:rPr>
                              <w:i/>
                              <w:w w:val="110"/>
                              <w:sz w:val="12"/>
                              <w:lang w:val="en-US"/>
                            </w:rPr>
                            <w:t>et</w:t>
                          </w:r>
                          <w:r w:rsidRPr="009E11E3">
                            <w:rPr>
                              <w:i/>
                              <w:spacing w:val="3"/>
                              <w:w w:val="110"/>
                              <w:sz w:val="12"/>
                              <w:lang w:val="en-US"/>
                            </w:rPr>
                            <w:t xml:space="preserve"> </w:t>
                          </w:r>
                          <w:r w:rsidRPr="009E11E3">
                            <w:rPr>
                              <w:i/>
                              <w:spacing w:val="-5"/>
                              <w:w w:val="110"/>
                              <w:sz w:val="12"/>
                              <w:lang w:val="en-US"/>
                            </w:rPr>
                            <w:t>al.</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02" o:spid="_x0000_s1043" type="#_x0000_t202" style="position:absolute;margin-left:36.6pt;margin-top:34.65pt;width:52.35pt;height:9.1pt;z-index:-25164492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" filled="f" stroked="f">
              <v:path arrowok="t"/>
              <v:textbox inset="0,0,0,0">
                <w:txbxContent>
                  <w:p w:rsidR="00A03FD2" w:rsidRPr="009E11E3" w:rsidRDefault="00A03FD2">
                    <w:pPr>
                      <w:spacing w:before="20"/>
                      <w:ind w:left="20"/>
                      <w:rPr>
                        <w:i/>
                        <w:sz w:val="12"/>
                        <w:lang w:val="en-US"/>
                      </w:rPr>
                    </w:pPr>
                    <w:r w:rsidRPr="009E11E3">
                      <w:rPr>
                        <w:i/>
                        <w:w w:val="110"/>
                        <w:sz w:val="12"/>
                        <w:lang w:val="en-US"/>
                      </w:rPr>
                      <w:t>S.K.</w:t>
                    </w:r>
                    <w:r w:rsidRPr="009E11E3">
                      <w:rPr>
                        <w:i/>
                        <w:spacing w:val="2"/>
                        <w:w w:val="110"/>
                        <w:sz w:val="12"/>
                        <w:lang w:val="en-US"/>
                      </w:rPr>
                      <w:t xml:space="preserve"> </w:t>
                    </w:r>
                    <w:r w:rsidRPr="009E11E3">
                      <w:rPr>
                        <w:i/>
                        <w:w w:val="110"/>
                        <w:sz w:val="12"/>
                        <w:lang w:val="en-US"/>
                      </w:rPr>
                      <w:t>Kabieva</w:t>
                    </w:r>
                    <w:r w:rsidRPr="009E11E3">
                      <w:rPr>
                        <w:i/>
                        <w:spacing w:val="4"/>
                        <w:w w:val="110"/>
                        <w:sz w:val="12"/>
                        <w:lang w:val="en-US"/>
                      </w:rPr>
                      <w:t xml:space="preserve"> </w:t>
                    </w:r>
                    <w:r w:rsidRPr="009E11E3">
                      <w:rPr>
                        <w:i/>
                        <w:w w:val="110"/>
                        <w:sz w:val="12"/>
                        <w:lang w:val="en-US"/>
                      </w:rPr>
                      <w:t>et</w:t>
                    </w:r>
                    <w:r w:rsidRPr="009E11E3">
                      <w:rPr>
                        <w:i/>
                        <w:spacing w:val="3"/>
                        <w:w w:val="110"/>
                        <w:sz w:val="12"/>
                        <w:lang w:val="en-US"/>
                      </w:rPr>
                      <w:t xml:space="preserve"> </w:t>
                    </w:r>
                    <w:r w:rsidRPr="009E11E3">
                      <w:rPr>
                        <w:i/>
                        <w:spacing w:val="-5"/>
                        <w:w w:val="110"/>
                        <w:sz w:val="12"/>
                        <w:lang w:val="en-US"/>
                      </w:rPr>
                      <w:t>al.</w:t>
                    </w:r>
                  </w:p>
                </w:txbxContent>
              </v:textbox>
              <w10:wrap anchorx="page" anchory="page"/>
            </v:shape>
          </w:pict>
        </mc:Fallback>
      </mc:AlternateContent>
    </w:r>
    <w:r>
      <w:rPr>
        <w:noProof/>
        <w:sz w:val="20"/>
        <w:lang w:val="ru-RU" w:eastAsia="ru-RU"/>
      </w:rPr>
      <mc:AlternateContent>
        <mc:Choice Requires="wps">
          <w:drawing>
            <wp:anchor distT="0" distB="0" distL="0" distR="0" simplePos="0" relativeHeight="251672576" behindDoc="1" locked="0" layoutInCell="1" allowOverlap="1">
              <wp:simplePos x="0" y="0"/>
              <wp:positionH relativeFrom="page">
                <wp:posOffset>5235422</wp:posOffset>
              </wp:positionH>
              <wp:positionV relativeFrom="page">
                <wp:posOffset>440392</wp:posOffset>
              </wp:positionV>
              <wp:extent cx="1867535" cy="115570"/>
              <wp:effectExtent l="0" t="0" r="0" b="0"/>
              <wp:wrapNone/>
              <wp:docPr id="103"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7535" cy="115570"/>
                      </a:xfrm>
                      <a:prstGeom prst="rect">
                        <a:avLst/>
                      </a:prstGeom>
                    </wps:spPr>
                    <wps:txbx>
                      <w:txbxContent>
                        <w:p w:rsidR="00A03FD2" w:rsidRPr="009E11E3" w:rsidRDefault="00A03FD2">
                          <w:pPr>
                            <w:spacing w:before="20"/>
                            <w:ind w:left="20"/>
                            <w:rPr>
                              <w:i/>
                              <w:sz w:val="12"/>
                              <w:lang w:val="en-US"/>
                            </w:rPr>
                          </w:pPr>
                          <w:r w:rsidRPr="009E11E3">
                            <w:rPr>
                              <w:i/>
                              <w:w w:val="110"/>
                              <w:sz w:val="12"/>
                              <w:lang w:val="en-US"/>
                            </w:rPr>
                            <w:t>Journal</w:t>
                          </w:r>
                          <w:r w:rsidRPr="009E11E3">
                            <w:rPr>
                              <w:i/>
                              <w:spacing w:val="2"/>
                              <w:w w:val="110"/>
                              <w:sz w:val="12"/>
                              <w:lang w:val="en-US"/>
                            </w:rPr>
                            <w:t xml:space="preserve"> </w:t>
                          </w:r>
                          <w:r w:rsidRPr="009E11E3">
                            <w:rPr>
                              <w:i/>
                              <w:w w:val="110"/>
                              <w:sz w:val="12"/>
                              <w:lang w:val="en-US"/>
                            </w:rPr>
                            <w:t>of</w:t>
                          </w:r>
                          <w:r w:rsidRPr="009E11E3">
                            <w:rPr>
                              <w:i/>
                              <w:spacing w:val="4"/>
                              <w:w w:val="110"/>
                              <w:sz w:val="12"/>
                              <w:lang w:val="en-US"/>
                            </w:rPr>
                            <w:t xml:space="preserve"> </w:t>
                          </w:r>
                          <w:r w:rsidRPr="009E11E3">
                            <w:rPr>
                              <w:i/>
                              <w:w w:val="110"/>
                              <w:sz w:val="12"/>
                              <w:lang w:val="en-US"/>
                            </w:rPr>
                            <w:t>Saudi</w:t>
                          </w:r>
                          <w:r w:rsidRPr="009E11E3">
                            <w:rPr>
                              <w:i/>
                              <w:spacing w:val="4"/>
                              <w:w w:val="110"/>
                              <w:sz w:val="12"/>
                              <w:lang w:val="en-US"/>
                            </w:rPr>
                            <w:t xml:space="preserve"> </w:t>
                          </w:r>
                          <w:r w:rsidRPr="009E11E3">
                            <w:rPr>
                              <w:i/>
                              <w:w w:val="110"/>
                              <w:sz w:val="12"/>
                              <w:lang w:val="en-US"/>
                            </w:rPr>
                            <w:t>Chemical</w:t>
                          </w:r>
                          <w:r w:rsidRPr="009E11E3">
                            <w:rPr>
                              <w:i/>
                              <w:spacing w:val="4"/>
                              <w:w w:val="110"/>
                              <w:sz w:val="12"/>
                              <w:lang w:val="en-US"/>
                            </w:rPr>
                            <w:t xml:space="preserve"> </w:t>
                          </w:r>
                          <w:r w:rsidRPr="009E11E3">
                            <w:rPr>
                              <w:i/>
                              <w:w w:val="110"/>
                              <w:sz w:val="12"/>
                              <w:lang w:val="en-US"/>
                            </w:rPr>
                            <w:t>Society</w:t>
                          </w:r>
                          <w:r w:rsidRPr="009E11E3">
                            <w:rPr>
                              <w:i/>
                              <w:spacing w:val="4"/>
                              <w:w w:val="110"/>
                              <w:sz w:val="12"/>
                              <w:lang w:val="en-US"/>
                            </w:rPr>
                            <w:t xml:space="preserve"> </w:t>
                          </w:r>
                          <w:r w:rsidRPr="009E11E3">
                            <w:rPr>
                              <w:i/>
                              <w:w w:val="110"/>
                              <w:sz w:val="12"/>
                              <w:lang w:val="en-US"/>
                            </w:rPr>
                            <w:t>27</w:t>
                          </w:r>
                          <w:r w:rsidRPr="009E11E3">
                            <w:rPr>
                              <w:i/>
                              <w:spacing w:val="4"/>
                              <w:w w:val="110"/>
                              <w:sz w:val="12"/>
                              <w:lang w:val="en-US"/>
                            </w:rPr>
                            <w:t xml:space="preserve"> </w:t>
                          </w:r>
                          <w:r w:rsidRPr="009E11E3">
                            <w:rPr>
                              <w:i/>
                              <w:w w:val="110"/>
                              <w:sz w:val="12"/>
                              <w:lang w:val="en-US"/>
                            </w:rPr>
                            <w:t>(2023)</w:t>
                          </w:r>
                          <w:r w:rsidRPr="009E11E3">
                            <w:rPr>
                              <w:i/>
                              <w:spacing w:val="4"/>
                              <w:w w:val="110"/>
                              <w:sz w:val="12"/>
                              <w:lang w:val="en-US"/>
                            </w:rPr>
                            <w:t xml:space="preserve"> </w:t>
                          </w:r>
                          <w:r w:rsidRPr="009E11E3">
                            <w:rPr>
                              <w:i/>
                              <w:spacing w:val="-2"/>
                              <w:w w:val="110"/>
                              <w:sz w:val="12"/>
                              <w:lang w:val="en-US"/>
                            </w:rPr>
                            <w:t>101768</w:t>
                          </w:r>
                        </w:p>
                      </w:txbxContent>
                    </wps:txbx>
                    <wps:bodyPr wrap="square" lIns="0" tIns="0" rIns="0" bIns="0" rtlCol="0">
                      <a:noAutofit/>
                    </wps:bodyPr>
                  </wps:wsp>
                </a:graphicData>
              </a:graphic>
            </wp:anchor>
          </w:drawing>
        </mc:Choice>
        <mc:Fallback>
          <w:pict>
            <v:shape id="Textbox 103" o:spid="_x0000_s1044" type="#_x0000_t202" style="position:absolute;margin-left:412.25pt;margin-top:34.7pt;width:147.05pt;height:9.1pt;z-index:-25164390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" filled="f" stroked="f">
              <v:path arrowok="t"/>
              <v:textbox inset="0,0,0,0">
                <w:txbxContent>
                  <w:p w:rsidR="00A03FD2" w:rsidRPr="009E11E3" w:rsidRDefault="00A03FD2">
                    <w:pPr>
                      <w:spacing w:before="20"/>
                      <w:ind w:left="20"/>
                      <w:rPr>
                        <w:i/>
                        <w:sz w:val="12"/>
                        <w:lang w:val="en-US"/>
                      </w:rPr>
                    </w:pPr>
                    <w:r w:rsidRPr="009E11E3">
                      <w:rPr>
                        <w:i/>
                        <w:w w:val="110"/>
                        <w:sz w:val="12"/>
                        <w:lang w:val="en-US"/>
                      </w:rPr>
                      <w:t>Journal</w:t>
                    </w:r>
                    <w:r w:rsidRPr="009E11E3">
                      <w:rPr>
                        <w:i/>
                        <w:spacing w:val="2"/>
                        <w:w w:val="110"/>
                        <w:sz w:val="12"/>
                        <w:lang w:val="en-US"/>
                      </w:rPr>
                      <w:t xml:space="preserve"> </w:t>
                    </w:r>
                    <w:r w:rsidRPr="009E11E3">
                      <w:rPr>
                        <w:i/>
                        <w:w w:val="110"/>
                        <w:sz w:val="12"/>
                        <w:lang w:val="en-US"/>
                      </w:rPr>
                      <w:t>of</w:t>
                    </w:r>
                    <w:r w:rsidRPr="009E11E3">
                      <w:rPr>
                        <w:i/>
                        <w:spacing w:val="4"/>
                        <w:w w:val="110"/>
                        <w:sz w:val="12"/>
                        <w:lang w:val="en-US"/>
                      </w:rPr>
                      <w:t xml:space="preserve"> </w:t>
                    </w:r>
                    <w:r w:rsidRPr="009E11E3">
                      <w:rPr>
                        <w:i/>
                        <w:w w:val="110"/>
                        <w:sz w:val="12"/>
                        <w:lang w:val="en-US"/>
                      </w:rPr>
                      <w:t>Saudi</w:t>
                    </w:r>
                    <w:r w:rsidRPr="009E11E3">
                      <w:rPr>
                        <w:i/>
                        <w:spacing w:val="4"/>
                        <w:w w:val="110"/>
                        <w:sz w:val="12"/>
                        <w:lang w:val="en-US"/>
                      </w:rPr>
                      <w:t xml:space="preserve"> </w:t>
                    </w:r>
                    <w:r w:rsidRPr="009E11E3">
                      <w:rPr>
                        <w:i/>
                        <w:w w:val="110"/>
                        <w:sz w:val="12"/>
                        <w:lang w:val="en-US"/>
                      </w:rPr>
                      <w:t>Chemical</w:t>
                    </w:r>
                    <w:r w:rsidRPr="009E11E3">
                      <w:rPr>
                        <w:i/>
                        <w:spacing w:val="4"/>
                        <w:w w:val="110"/>
                        <w:sz w:val="12"/>
                        <w:lang w:val="en-US"/>
                      </w:rPr>
                      <w:t xml:space="preserve"> </w:t>
                    </w:r>
                    <w:r w:rsidRPr="009E11E3">
                      <w:rPr>
                        <w:i/>
                        <w:w w:val="110"/>
                        <w:sz w:val="12"/>
                        <w:lang w:val="en-US"/>
                      </w:rPr>
                      <w:t>Society</w:t>
                    </w:r>
                    <w:r w:rsidRPr="009E11E3">
                      <w:rPr>
                        <w:i/>
                        <w:spacing w:val="4"/>
                        <w:w w:val="110"/>
                        <w:sz w:val="12"/>
                        <w:lang w:val="en-US"/>
                      </w:rPr>
                      <w:t xml:space="preserve"> </w:t>
                    </w:r>
                    <w:r w:rsidRPr="009E11E3">
                      <w:rPr>
                        <w:i/>
                        <w:w w:val="110"/>
                        <w:sz w:val="12"/>
                        <w:lang w:val="en-US"/>
                      </w:rPr>
                      <w:t>27</w:t>
                    </w:r>
                    <w:r w:rsidRPr="009E11E3">
                      <w:rPr>
                        <w:i/>
                        <w:spacing w:val="4"/>
                        <w:w w:val="110"/>
                        <w:sz w:val="12"/>
                        <w:lang w:val="en-US"/>
                      </w:rPr>
                      <w:t xml:space="preserve"> </w:t>
                    </w:r>
                    <w:r w:rsidRPr="009E11E3">
                      <w:rPr>
                        <w:i/>
                        <w:w w:val="110"/>
                        <w:sz w:val="12"/>
                        <w:lang w:val="en-US"/>
                      </w:rPr>
                      <w:t>(2023)</w:t>
                    </w:r>
                    <w:r w:rsidRPr="009E11E3">
                      <w:rPr>
                        <w:i/>
                        <w:spacing w:val="4"/>
                        <w:w w:val="110"/>
                        <w:sz w:val="12"/>
                        <w:lang w:val="en-US"/>
                      </w:rPr>
                      <w:t xml:space="preserve"> </w:t>
                    </w:r>
                    <w:r w:rsidRPr="009E11E3">
                      <w:rPr>
                        <w:i/>
                        <w:spacing w:val="-2"/>
                        <w:w w:val="110"/>
                        <w:sz w:val="12"/>
                        <w:lang w:val="en-US"/>
                      </w:rPr>
                      <w:t>101768</w:t>
                    </w:r>
                  </w:p>
                </w:txbxContent>
              </v:textbox>
              <w10:wrap anchorx="page" anchory="page"/>
            </v:shape>
          </w:pict>
        </mc:Fallback>
      </mc:AlternateContent>
    </w:r>
  </w:p>
</w:hdr>
</file>

<file path=word/header6.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3FD2" w:rsidRDefault="00A03FD2">
    <w:pPr>
      <w:pStyle w:val="a5"/>
      <w:spacing w:line="14" w:lineRule="auto"/>
      <w:rPr>
        <w:sz w:val="20"/>
      </w:rPr>
    </w:pPr>
    <w:r>
      <w:rPr>
        <w:noProof/>
        <w:sz w:val="20"/>
        <w:lang w:val="ru-RU" w:eastAsia="ru-RU"/>
      </w:rPr>
      <mc:AlternateContent>
        <mc:Choice Requires="wps">
          <w:drawing>
            <wp:anchor distT="0" distB="0" distL="0" distR="0" simplePos="0" relativeHeight="251679744" behindDoc="1" locked="0" layoutInCell="1" allowOverlap="1" wp14:anchorId="5D052EFA" wp14:editId="2AE8223C">
              <wp:simplePos x="0" y="0"/>
              <wp:positionH relativeFrom="page">
                <wp:posOffset>464659</wp:posOffset>
              </wp:positionH>
              <wp:positionV relativeFrom="page">
                <wp:posOffset>440298</wp:posOffset>
              </wp:positionV>
              <wp:extent cx="664845" cy="262890"/>
              <wp:effectExtent l="0" t="0" r="0" b="0"/>
              <wp:wrapNone/>
              <wp:docPr id="188" name="Text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64845" cy="262890"/>
                      </a:xfrm>
                      <a:prstGeom prst="rect">
                        <a:avLst/>
                      </a:prstGeom>
                    </wps:spPr>
                    <wps:txbx>
                      <w:txbxContent>
                        <w:p w:rsidR="00A03FD2" w:rsidRPr="009E11E3" w:rsidRDefault="00A03FD2">
                          <w:pPr>
                            <w:spacing w:before="20"/>
                            <w:ind w:left="20"/>
                            <w:rPr>
                              <w:i/>
                              <w:sz w:val="12"/>
                              <w:lang w:val="en-US"/>
                            </w:rPr>
                          </w:pPr>
                          <w:r w:rsidRPr="009E11E3">
                            <w:rPr>
                              <w:i/>
                              <w:w w:val="110"/>
                              <w:sz w:val="12"/>
                              <w:lang w:val="en-US"/>
                            </w:rPr>
                            <w:t>S.K.</w:t>
                          </w:r>
                          <w:r w:rsidRPr="009E11E3">
                            <w:rPr>
                              <w:i/>
                              <w:spacing w:val="2"/>
                              <w:w w:val="110"/>
                              <w:sz w:val="12"/>
                              <w:lang w:val="en-US"/>
                            </w:rPr>
                            <w:t xml:space="preserve"> </w:t>
                          </w:r>
                          <w:r w:rsidRPr="009E11E3">
                            <w:rPr>
                              <w:i/>
                              <w:w w:val="110"/>
                              <w:sz w:val="12"/>
                              <w:lang w:val="en-US"/>
                            </w:rPr>
                            <w:t>Kabieva</w:t>
                          </w:r>
                          <w:r w:rsidRPr="009E11E3">
                            <w:rPr>
                              <w:i/>
                              <w:spacing w:val="4"/>
                              <w:w w:val="110"/>
                              <w:sz w:val="12"/>
                              <w:lang w:val="en-US"/>
                            </w:rPr>
                            <w:t xml:space="preserve"> </w:t>
                          </w:r>
                          <w:r w:rsidRPr="009E11E3">
                            <w:rPr>
                              <w:i/>
                              <w:w w:val="110"/>
                              <w:sz w:val="12"/>
                              <w:lang w:val="en-US"/>
                            </w:rPr>
                            <w:t>et</w:t>
                          </w:r>
                          <w:r w:rsidRPr="009E11E3">
                            <w:rPr>
                              <w:i/>
                              <w:spacing w:val="3"/>
                              <w:w w:val="110"/>
                              <w:sz w:val="12"/>
                              <w:lang w:val="en-US"/>
                            </w:rPr>
                            <w:t xml:space="preserve"> </w:t>
                          </w:r>
                          <w:r w:rsidRPr="009E11E3">
                            <w:rPr>
                              <w:i/>
                              <w:spacing w:val="-5"/>
                              <w:w w:val="110"/>
                              <w:sz w:val="12"/>
                              <w:lang w:val="en-US"/>
                            </w:rPr>
                            <w:t>al.</w:t>
                          </w:r>
                        </w:p>
                      </w:txbxContent>
                    </wps:txbx>
                    <wps:bodyPr wrap="square" lIns="0" tIns="0" rIns="0" bIns="0" rtlCol="0">
                      <a:noAutofit/>
                    </wps:bodyPr>
                  </wps:wsp>
                </a:graphicData>
              </a:graphic>
            </wp:anchor>
          </w:drawing>
        </mc:Choice>
        <mc:Fallback>
          <w:pict>
            <v:shapetype w14:anchorId="5D052EFA" id="_x0000_t202" coordsize="21600,21600" o:spt="202" path="m,l,21600r21600,l21600,xe">
              <v:stroke joinstyle="miter"/>
              <v:path gradientshapeok="t" o:connecttype="rect"/>
            </v:shapetype>
            <v:shape id="_x0000_s1045" type="#_x0000_t202" style="position:absolute;margin-left:36.6pt;margin-top:34.65pt;width:52.35pt;height:20.7pt;z-index:-2516367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" filled="f" stroked="f">
              <v:path arrowok="t"/>
              <v:textbox inset="0,0,0,0">
                <w:txbxContent>
                  <w:p w:rsidR="00A03FD2" w:rsidRPr="009E11E3" w:rsidRDefault="00A03FD2">
                    <w:pPr>
                      <w:spacing w:before="20"/>
                      <w:ind w:left="20"/>
                      <w:rPr>
                        <w:i/>
                        <w:sz w:val="12"/>
                        <w:lang w:val="en-US"/>
                      </w:rPr>
                    </w:pPr>
                    <w:r w:rsidRPr="009E11E3">
                      <w:rPr>
                        <w:i/>
                        <w:w w:val="110"/>
                        <w:sz w:val="12"/>
                        <w:lang w:val="en-US"/>
                      </w:rPr>
                      <w:t>S.K.</w:t>
                    </w:r>
                    <w:r w:rsidRPr="009E11E3">
                      <w:rPr>
                        <w:i/>
                        <w:spacing w:val="2"/>
                        <w:w w:val="110"/>
                        <w:sz w:val="12"/>
                        <w:lang w:val="en-US"/>
                      </w:rPr>
                      <w:t xml:space="preserve"> </w:t>
                    </w:r>
                    <w:r w:rsidRPr="009E11E3">
                      <w:rPr>
                        <w:i/>
                        <w:w w:val="110"/>
                        <w:sz w:val="12"/>
                        <w:lang w:val="en-US"/>
                      </w:rPr>
                      <w:t>Kabieva</w:t>
                    </w:r>
                    <w:r w:rsidRPr="009E11E3">
                      <w:rPr>
                        <w:i/>
                        <w:spacing w:val="4"/>
                        <w:w w:val="110"/>
                        <w:sz w:val="12"/>
                        <w:lang w:val="en-US"/>
                      </w:rPr>
                      <w:t xml:space="preserve"> </w:t>
                    </w:r>
                    <w:r w:rsidRPr="009E11E3">
                      <w:rPr>
                        <w:i/>
                        <w:w w:val="110"/>
                        <w:sz w:val="12"/>
                        <w:lang w:val="en-US"/>
                      </w:rPr>
                      <w:t>et</w:t>
                    </w:r>
                    <w:r w:rsidRPr="009E11E3">
                      <w:rPr>
                        <w:i/>
                        <w:spacing w:val="3"/>
                        <w:w w:val="110"/>
                        <w:sz w:val="12"/>
                        <w:lang w:val="en-US"/>
                      </w:rPr>
                      <w:t xml:space="preserve"> </w:t>
                    </w:r>
                    <w:r w:rsidRPr="009E11E3">
                      <w:rPr>
                        <w:i/>
                        <w:spacing w:val="-5"/>
                        <w:w w:val="110"/>
                        <w:sz w:val="12"/>
                        <w:lang w:val="en-US"/>
                      </w:rPr>
                      <w:t>al.</w:t>
                    </w:r>
                  </w:p>
                </w:txbxContent>
              </v:textbox>
              <w10:wrap anchorx="page" anchory="page"/>
            </v:shape>
          </w:pict>
        </mc:Fallback>
      </mc:AlternateContent>
    </w:r>
    <w:r>
      <w:rPr>
        <w:noProof/>
        <w:sz w:val="20"/>
        <w:lang w:val="ru-RU" w:eastAsia="ru-RU"/>
      </w:rPr>
      <mc:AlternateContent>
        <mc:Choice Requires="wps">
          <w:drawing>
            <wp:anchor distT="0" distB="0" distL="0" distR="0" simplePos="0" relativeHeight="251680768" behindDoc="1" locked="0" layoutInCell="1" allowOverlap="1" wp14:anchorId="2676237A" wp14:editId="1D3BC455">
              <wp:simplePos x="0" y="0"/>
              <wp:positionH relativeFrom="page">
                <wp:posOffset>5235422</wp:posOffset>
              </wp:positionH>
              <wp:positionV relativeFrom="page">
                <wp:posOffset>440392</wp:posOffset>
              </wp:positionV>
              <wp:extent cx="1867535" cy="115570"/>
              <wp:effectExtent l="0" t="0" r="0" b="0"/>
              <wp:wrapNone/>
              <wp:docPr id="189" name="Text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67535" cy="115570"/>
                      </a:xfrm>
                      <a:prstGeom prst="rect">
                        <a:avLst/>
                      </a:prstGeom>
                    </wps:spPr>
                    <wps:txbx>
                      <w:txbxContent>
                        <w:p w:rsidR="00A03FD2" w:rsidRPr="009E11E3" w:rsidRDefault="00A03FD2">
                          <w:pPr>
                            <w:spacing w:before="20"/>
                            <w:ind w:left="20"/>
                            <w:rPr>
                              <w:i/>
                              <w:sz w:val="12"/>
                              <w:lang w:val="en-US"/>
                            </w:rPr>
                          </w:pPr>
                          <w:r w:rsidRPr="009E11E3">
                            <w:rPr>
                              <w:i/>
                              <w:w w:val="110"/>
                              <w:sz w:val="12"/>
                              <w:lang w:val="en-US"/>
                            </w:rPr>
                            <w:t>Journal</w:t>
                          </w:r>
                          <w:r w:rsidRPr="009E11E3">
                            <w:rPr>
                              <w:i/>
                              <w:spacing w:val="2"/>
                              <w:w w:val="110"/>
                              <w:sz w:val="12"/>
                              <w:lang w:val="en-US"/>
                            </w:rPr>
                            <w:t xml:space="preserve"> </w:t>
                          </w:r>
                          <w:r w:rsidRPr="009E11E3">
                            <w:rPr>
                              <w:i/>
                              <w:w w:val="110"/>
                              <w:sz w:val="12"/>
                              <w:lang w:val="en-US"/>
                            </w:rPr>
                            <w:t>of</w:t>
                          </w:r>
                          <w:r w:rsidRPr="009E11E3">
                            <w:rPr>
                              <w:i/>
                              <w:spacing w:val="4"/>
                              <w:w w:val="110"/>
                              <w:sz w:val="12"/>
                              <w:lang w:val="en-US"/>
                            </w:rPr>
                            <w:t xml:space="preserve"> </w:t>
                          </w:r>
                          <w:r w:rsidRPr="009E11E3">
                            <w:rPr>
                              <w:i/>
                              <w:w w:val="110"/>
                              <w:sz w:val="12"/>
                              <w:lang w:val="en-US"/>
                            </w:rPr>
                            <w:t>Saudi</w:t>
                          </w:r>
                          <w:r w:rsidRPr="009E11E3">
                            <w:rPr>
                              <w:i/>
                              <w:spacing w:val="4"/>
                              <w:w w:val="110"/>
                              <w:sz w:val="12"/>
                              <w:lang w:val="en-US"/>
                            </w:rPr>
                            <w:t xml:space="preserve"> </w:t>
                          </w:r>
                          <w:r w:rsidRPr="009E11E3">
                            <w:rPr>
                              <w:i/>
                              <w:w w:val="110"/>
                              <w:sz w:val="12"/>
                              <w:lang w:val="en-US"/>
                            </w:rPr>
                            <w:t>Chemical</w:t>
                          </w:r>
                          <w:r w:rsidRPr="009E11E3">
                            <w:rPr>
                              <w:i/>
                              <w:spacing w:val="4"/>
                              <w:w w:val="110"/>
                              <w:sz w:val="12"/>
                              <w:lang w:val="en-US"/>
                            </w:rPr>
                            <w:t xml:space="preserve"> </w:t>
                          </w:r>
                          <w:r w:rsidRPr="009E11E3">
                            <w:rPr>
                              <w:i/>
                              <w:w w:val="110"/>
                              <w:sz w:val="12"/>
                              <w:lang w:val="en-US"/>
                            </w:rPr>
                            <w:t>Society</w:t>
                          </w:r>
                          <w:r w:rsidRPr="009E11E3">
                            <w:rPr>
                              <w:i/>
                              <w:spacing w:val="4"/>
                              <w:w w:val="110"/>
                              <w:sz w:val="12"/>
                              <w:lang w:val="en-US"/>
                            </w:rPr>
                            <w:t xml:space="preserve"> </w:t>
                          </w:r>
                          <w:r w:rsidRPr="009E11E3">
                            <w:rPr>
                              <w:i/>
                              <w:w w:val="110"/>
                              <w:sz w:val="12"/>
                              <w:lang w:val="en-US"/>
                            </w:rPr>
                            <w:t>27</w:t>
                          </w:r>
                          <w:r w:rsidRPr="009E11E3">
                            <w:rPr>
                              <w:i/>
                              <w:spacing w:val="4"/>
                              <w:w w:val="110"/>
                              <w:sz w:val="12"/>
                              <w:lang w:val="en-US"/>
                            </w:rPr>
                            <w:t xml:space="preserve"> </w:t>
                          </w:r>
                          <w:r w:rsidRPr="009E11E3">
                            <w:rPr>
                              <w:i/>
                              <w:w w:val="110"/>
                              <w:sz w:val="12"/>
                              <w:lang w:val="en-US"/>
                            </w:rPr>
                            <w:t>(2023)</w:t>
                          </w:r>
                          <w:r w:rsidRPr="009E11E3">
                            <w:rPr>
                              <w:i/>
                              <w:spacing w:val="4"/>
                              <w:w w:val="110"/>
                              <w:sz w:val="12"/>
                              <w:lang w:val="en-US"/>
                            </w:rPr>
                            <w:t xml:space="preserve"> </w:t>
                          </w:r>
                          <w:r w:rsidRPr="009E11E3">
                            <w:rPr>
                              <w:i/>
                              <w:spacing w:val="-2"/>
                              <w:w w:val="110"/>
                              <w:sz w:val="12"/>
                              <w:lang w:val="en-US"/>
                            </w:rPr>
                            <w:t>101768</w:t>
                          </w:r>
                        </w:p>
                      </w:txbxContent>
                    </wps:txbx>
                    <wps:bodyPr wrap="square" lIns="0" tIns="0" rIns="0" bIns="0" rtlCol="0">
                      <a:noAutofit/>
                    </wps:bodyPr>
                  </wps:wsp>
                </a:graphicData>
              </a:graphic>
            </wp:anchor>
          </w:drawing>
        </mc:Choice>
        <mc:Fallback>
          <w:pict>
            <v:shape w14:anchorId="2676237A" id="_x0000_s1046" type="#_x0000_t202" style="position:absolute;margin-left:412.25pt;margin-top:34.7pt;width:147.05pt;height:9.1pt;z-index:-25163571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" filled="f" stroked="f">
              <v:path arrowok="t"/>
              <v:textbox inset="0,0,0,0">
                <w:txbxContent>
                  <w:p w:rsidR="00A03FD2" w:rsidRPr="009E11E3" w:rsidRDefault="00A03FD2">
                    <w:pPr>
                      <w:spacing w:before="20"/>
                      <w:ind w:left="20"/>
                      <w:rPr>
                        <w:i/>
                        <w:sz w:val="12"/>
                        <w:lang w:val="en-US"/>
                      </w:rPr>
                    </w:pPr>
                    <w:r w:rsidRPr="009E11E3">
                      <w:rPr>
                        <w:i/>
                        <w:w w:val="110"/>
                        <w:sz w:val="12"/>
                        <w:lang w:val="en-US"/>
                      </w:rPr>
                      <w:t>Journal</w:t>
                    </w:r>
                    <w:r w:rsidRPr="009E11E3">
                      <w:rPr>
                        <w:i/>
                        <w:spacing w:val="2"/>
                        <w:w w:val="110"/>
                        <w:sz w:val="12"/>
                        <w:lang w:val="en-US"/>
                      </w:rPr>
                      <w:t xml:space="preserve"> </w:t>
                    </w:r>
                    <w:r w:rsidRPr="009E11E3">
                      <w:rPr>
                        <w:i/>
                        <w:w w:val="110"/>
                        <w:sz w:val="12"/>
                        <w:lang w:val="en-US"/>
                      </w:rPr>
                      <w:t>of</w:t>
                    </w:r>
                    <w:r w:rsidRPr="009E11E3">
                      <w:rPr>
                        <w:i/>
                        <w:spacing w:val="4"/>
                        <w:w w:val="110"/>
                        <w:sz w:val="12"/>
                        <w:lang w:val="en-US"/>
                      </w:rPr>
                      <w:t xml:space="preserve"> </w:t>
                    </w:r>
                    <w:r w:rsidRPr="009E11E3">
                      <w:rPr>
                        <w:i/>
                        <w:w w:val="110"/>
                        <w:sz w:val="12"/>
                        <w:lang w:val="en-US"/>
                      </w:rPr>
                      <w:t>Saudi</w:t>
                    </w:r>
                    <w:r w:rsidRPr="009E11E3">
                      <w:rPr>
                        <w:i/>
                        <w:spacing w:val="4"/>
                        <w:w w:val="110"/>
                        <w:sz w:val="12"/>
                        <w:lang w:val="en-US"/>
                      </w:rPr>
                      <w:t xml:space="preserve"> </w:t>
                    </w:r>
                    <w:r w:rsidRPr="009E11E3">
                      <w:rPr>
                        <w:i/>
                        <w:w w:val="110"/>
                        <w:sz w:val="12"/>
                        <w:lang w:val="en-US"/>
                      </w:rPr>
                      <w:t>Chemical</w:t>
                    </w:r>
                    <w:r w:rsidRPr="009E11E3">
                      <w:rPr>
                        <w:i/>
                        <w:spacing w:val="4"/>
                        <w:w w:val="110"/>
                        <w:sz w:val="12"/>
                        <w:lang w:val="en-US"/>
                      </w:rPr>
                      <w:t xml:space="preserve"> </w:t>
                    </w:r>
                    <w:r w:rsidRPr="009E11E3">
                      <w:rPr>
                        <w:i/>
                        <w:w w:val="110"/>
                        <w:sz w:val="12"/>
                        <w:lang w:val="en-US"/>
                      </w:rPr>
                      <w:t>Society</w:t>
                    </w:r>
                    <w:r w:rsidRPr="009E11E3">
                      <w:rPr>
                        <w:i/>
                        <w:spacing w:val="4"/>
                        <w:w w:val="110"/>
                        <w:sz w:val="12"/>
                        <w:lang w:val="en-US"/>
                      </w:rPr>
                      <w:t xml:space="preserve"> </w:t>
                    </w:r>
                    <w:r w:rsidRPr="009E11E3">
                      <w:rPr>
                        <w:i/>
                        <w:w w:val="110"/>
                        <w:sz w:val="12"/>
                        <w:lang w:val="en-US"/>
                      </w:rPr>
                      <w:t>27</w:t>
                    </w:r>
                    <w:r w:rsidRPr="009E11E3">
                      <w:rPr>
                        <w:i/>
                        <w:spacing w:val="4"/>
                        <w:w w:val="110"/>
                        <w:sz w:val="12"/>
                        <w:lang w:val="en-US"/>
                      </w:rPr>
                      <w:t xml:space="preserve"> </w:t>
                    </w:r>
                    <w:r w:rsidRPr="009E11E3">
                      <w:rPr>
                        <w:i/>
                        <w:w w:val="110"/>
                        <w:sz w:val="12"/>
                        <w:lang w:val="en-US"/>
                      </w:rPr>
                      <w:t>(2023)</w:t>
                    </w:r>
                    <w:r w:rsidRPr="009E11E3">
                      <w:rPr>
                        <w:i/>
                        <w:spacing w:val="4"/>
                        <w:w w:val="110"/>
                        <w:sz w:val="12"/>
                        <w:lang w:val="en-US"/>
                      </w:rPr>
                      <w:t xml:space="preserve"> </w:t>
                    </w:r>
                    <w:r w:rsidRPr="009E11E3">
                      <w:rPr>
                        <w:i/>
                        <w:spacing w:val="-2"/>
                        <w:w w:val="110"/>
                        <w:sz w:val="12"/>
                        <w:lang w:val="en-US"/>
                      </w:rPr>
                      <w:t>101768</w:t>
                    </w:r>
                  </w:p>
                </w:txbxContent>
              </v:textbox>
              <w10:wrap anchorx="page" anchory="page"/>
            </v:shape>
          </w:pict>
        </mc:Fallback>
      </mc:AlternateContent>
    </w:r>
  </w:p>
</w:hdr>
</file>

<file path=word/header7.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3FD2" w:rsidRPr="009E11E3" w:rsidRDefault="00A03FD2" w:rsidP="009E11E3">
    <w:pPr>
      <w:pStyle w:val="aa"/>
    </w:pPr>
  </w:p>
</w:hdr>
</file>

<file path=word/header8.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3FD2" w:rsidRDefault="00A03FD2">
    <w:pPr>
      <w:pStyle w:val="a5"/>
      <w:spacing w:line="14" w:lineRule="auto"/>
    </w:pPr>
    <w:r>
      <w:rPr>
        <w:noProof/>
        <w:lang w:val="ru-RU" w:eastAsia="ru-RU"/>
      </w:rPr>
      <mc:AlternateContent>
        <mc:Choice Requires="wpg">
          <w:drawing>
            <wp:anchor distT="0" distB="0" distL="0" distR="0" simplePos="0" relativeHeight="251675648" behindDoc="1" locked="0" layoutInCell="1" allowOverlap="1">
              <wp:simplePos x="0" y="0"/>
              <wp:positionH relativeFrom="page">
                <wp:posOffset>453593</wp:posOffset>
              </wp:positionH>
              <wp:positionV relativeFrom="page">
                <wp:posOffset>842607</wp:posOffset>
              </wp:positionV>
              <wp:extent cx="6649720" cy="5080"/>
              <wp:effectExtent l="0" t="0" r="0" b="0"/>
              <wp:wrapNone/>
              <wp:docPr id="154"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9720" cy="5080"/>
                        <a:chOff x="0" y="0"/>
                        <a:chExt cx="6649720" cy="5080"/>
                      </a:xfrm>
                    </wpg:grpSpPr>
                    <wps:wsp>
                      <wps:cNvPr id="155" name="Graphic 22"/>
                      <wps:cNvSpPr/>
                      <wps:spPr>
                        <a:xfrm>
                          <a:off x="0" y="2527"/>
                          <a:ext cx="6645909" cy="1270"/>
                        </a:xfrm>
                        <a:custGeom>
                          <a:avLst/>
                          <a:gdLst/>
                          <a:ahLst/>
                          <a:cxnLst/>
                          <a:rect l="l" t="t" r="r" b="b"/>
                          <a:pathLst>
                            <a:path w="6645909">
                              <a:moveTo>
                                <a:pt x="0" y="0"/>
                              </a:moveTo>
                              <a:lnTo>
                                <a:pt x="6645592" y="0"/>
                              </a:lnTo>
                            </a:path>
                          </a:pathLst>
                        </a:custGeom>
                        <a:ln w="5054">
                          <a:solidFill>
                            <a:srgbClr val="000000"/>
                          </a:solidFill>
                          <a:prstDash val="solid"/>
                        </a:ln>
                      </wps:spPr>
                      <wps:bodyPr wrap="square" lIns="0" tIns="0" rIns="0" bIns="0" rtlCol="0">
                        <a:prstTxWarp prst="textNoShape">
                          <a:avLst/>
                        </a:prstTxWarp>
                        <a:noAutofit/>
                      </wps:bodyPr>
                    </wps:wsp>
                    <wps:wsp>
                      <wps:cNvPr id="156" name="Graphic 23"/>
                      <wps:cNvSpPr/>
                      <wps:spPr>
                        <a:xfrm>
                          <a:off x="3606" y="2527"/>
                          <a:ext cx="6645909" cy="1270"/>
                        </a:xfrm>
                        <a:custGeom>
                          <a:avLst/>
                          <a:gdLst/>
                          <a:ahLst/>
                          <a:cxnLst/>
                          <a:rect l="l" t="t" r="r" b="b"/>
                          <a:pathLst>
                            <a:path w="6645909">
                              <a:moveTo>
                                <a:pt x="0" y="0"/>
                              </a:moveTo>
                              <a:lnTo>
                                <a:pt x="6645592" y="0"/>
                              </a:lnTo>
                            </a:path>
                          </a:pathLst>
                        </a:custGeom>
                        <a:ln w="505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66619BE" id="Group 21" o:spid="_x0000_s1026" style="position:absolute;margin-left:35.7pt;margin-top:66.35pt;width:523.6pt;height:.4pt;z-index:-251640832;mso-wrap-distance-left:0;mso-wrap-distance-right:0;mso-position-horizontal-relative:page;mso-position-vertical-relative:page" coordsize="6649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">
              <v:shape id="Graphic 22" o:spid="_x0000_s1027" style="position:absolute;top:25;width:66459;height:12;visibility:visible;mso-wrap-style:square;v-text-anchor:top" coordsize="66459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" path="m,l6645592,e" filled="f" strokeweight=".14039mm">
                <v:path arrowok="t"/>
              </v:shape>
              <v:shape id="Graphic 23" o:spid="_x0000_s1028" style="position:absolute;left:36;top:25;width:66459;height:12;visibility:visible;mso-wrap-style:square;v-text-anchor:top" coordsize="66459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" path="m,l6645592,e" filled="f" strokeweight=".14039mm">
                <v:path arrowok="t"/>
              </v:shape>
              <w10:wrap anchorx="page" anchory="page"/>
            </v:group>
          </w:pict>
        </mc:Fallback>
      </mc:AlternateContent>
    </w:r>
    <w:r>
      <w:rPr>
        <w:noProof/>
        <w:lang w:val="ru-RU" w:eastAsia="ru-RU"/>
      </w:rPr>
      <mc:AlternateContent>
        <mc:Choice Requires="wps">
          <w:drawing>
            <wp:anchor distT="0" distB="0" distL="0" distR="0" simplePos="0" relativeHeight="251676672" behindDoc="1" locked="0" layoutInCell="1" allowOverlap="1">
              <wp:simplePos x="0" y="0"/>
              <wp:positionH relativeFrom="page">
                <wp:posOffset>440893</wp:posOffset>
              </wp:positionH>
              <wp:positionV relativeFrom="page">
                <wp:posOffset>612980</wp:posOffset>
              </wp:positionV>
              <wp:extent cx="1019810" cy="151765"/>
              <wp:effectExtent l="0" t="0" r="0" b="0"/>
              <wp:wrapNone/>
              <wp:docPr id="157"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9810" cy="151765"/>
                      </a:xfrm>
                      <a:prstGeom prst="rect">
                        <a:avLst/>
                      </a:prstGeom>
                    </wps:spPr>
                    <wps:txbx>
                      <w:txbxContent>
                        <w:p w:rsidR="00A03FD2" w:rsidRDefault="00A03FD2">
                          <w:pPr>
                            <w:spacing w:before="2"/>
                            <w:ind w:left="20"/>
                            <w:rPr>
                              <w:sz w:val="16"/>
                            </w:rPr>
                          </w:pPr>
                          <w:r>
                            <w:rPr>
                              <w:rFonts w:ascii="Palatino Linotype"/>
                              <w:i/>
                              <w:spacing w:val="-2"/>
                              <w:sz w:val="16"/>
                            </w:rPr>
                            <w:t>Molecules</w:t>
                          </w:r>
                          <w:r>
                            <w:rPr>
                              <w:rFonts w:ascii="Palatino Linotype"/>
                              <w:i/>
                              <w:spacing w:val="-8"/>
                              <w:sz w:val="16"/>
                            </w:rPr>
                            <w:t xml:space="preserve"> </w:t>
                          </w:r>
                          <w:r>
                            <w:rPr>
                              <w:b/>
                              <w:spacing w:val="-2"/>
                              <w:sz w:val="16"/>
                            </w:rPr>
                            <w:t>2024</w:t>
                          </w:r>
                          <w:r>
                            <w:rPr>
                              <w:spacing w:val="-2"/>
                              <w:sz w:val="16"/>
                            </w:rPr>
                            <w:t>,</w:t>
                          </w:r>
                          <w:r>
                            <w:rPr>
                              <w:spacing w:val="-3"/>
                              <w:sz w:val="16"/>
                            </w:rPr>
                            <w:t xml:space="preserve"> </w:t>
                          </w:r>
                          <w:r>
                            <w:rPr>
                              <w:rFonts w:ascii="Palatino Linotype"/>
                              <w:i/>
                              <w:spacing w:val="-2"/>
                              <w:sz w:val="16"/>
                            </w:rPr>
                            <w:t>29</w:t>
                          </w:r>
                          <w:r>
                            <w:rPr>
                              <w:spacing w:val="-2"/>
                              <w:sz w:val="16"/>
                            </w:rPr>
                            <w:t>,</w:t>
                          </w:r>
                          <w:r>
                            <w:rPr>
                              <w:spacing w:val="-3"/>
                              <w:sz w:val="16"/>
                            </w:rPr>
                            <w:t xml:space="preserve"> </w:t>
                          </w:r>
                          <w:r>
                            <w:rPr>
                              <w:spacing w:val="-5"/>
                              <w:sz w:val="16"/>
                            </w:rPr>
                            <w:t>851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4" o:spid="_x0000_s1047" type="#_x0000_t202" style="position:absolute;margin-left:34.7pt;margin-top:48.25pt;width:80.3pt;height:11.95pt;z-index:-2516398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" filled="f" stroked="f">
              <v:path arrowok="t"/>
              <v:textbox inset="0,0,0,0">
                <w:txbxContent>
                  <w:p w:rsidR="00A03FD2" w:rsidRDefault="00A03FD2">
                    <w:pPr>
                      <w:spacing w:before="2"/>
                      <w:ind w:left="20"/>
                      <w:rPr>
                        <w:sz w:val="16"/>
                      </w:rPr>
                    </w:pPr>
                    <w:r>
                      <w:rPr>
                        <w:rFonts w:ascii="Palatino Linotype"/>
                        <w:i/>
                        <w:spacing w:val="-2"/>
                        <w:sz w:val="16"/>
                      </w:rPr>
                      <w:t>Molecules</w:t>
                    </w:r>
                    <w:r>
                      <w:rPr>
                        <w:rFonts w:ascii="Palatino Linotype"/>
                        <w:i/>
                        <w:spacing w:val="-8"/>
                        <w:sz w:val="16"/>
                      </w:rPr>
                      <w:t xml:space="preserve"> </w:t>
                    </w:r>
                    <w:r>
                      <w:rPr>
                        <w:b/>
                        <w:spacing w:val="-2"/>
                        <w:sz w:val="16"/>
                      </w:rPr>
                      <w:t>2024</w:t>
                    </w:r>
                    <w:r>
                      <w:rPr>
                        <w:spacing w:val="-2"/>
                        <w:sz w:val="16"/>
                      </w:rPr>
                      <w:t>,</w:t>
                    </w:r>
                    <w:r>
                      <w:rPr>
                        <w:spacing w:val="-3"/>
                        <w:sz w:val="16"/>
                      </w:rPr>
                      <w:t xml:space="preserve"> </w:t>
                    </w:r>
                    <w:r>
                      <w:rPr>
                        <w:rFonts w:ascii="Palatino Linotype"/>
                        <w:i/>
                        <w:spacing w:val="-2"/>
                        <w:sz w:val="16"/>
                      </w:rPr>
                      <w:t>29</w:t>
                    </w:r>
                    <w:r>
                      <w:rPr>
                        <w:spacing w:val="-2"/>
                        <w:sz w:val="16"/>
                      </w:rPr>
                      <w:t>,</w:t>
                    </w:r>
                    <w:r>
                      <w:rPr>
                        <w:spacing w:val="-3"/>
                        <w:sz w:val="16"/>
                      </w:rPr>
                      <w:t xml:space="preserve"> </w:t>
                    </w:r>
                    <w:r>
                      <w:rPr>
                        <w:spacing w:val="-5"/>
                        <w:sz w:val="16"/>
                      </w:rPr>
                      <w:t>851</w:t>
                    </w:r>
                  </w:p>
                </w:txbxContent>
              </v:textbox>
              <w10:wrap anchorx="page" anchory="page"/>
            </v:shape>
          </w:pict>
        </mc:Fallback>
      </mc:AlternateContent>
    </w:r>
    <w:r>
      <w:rPr>
        <w:noProof/>
        <w:lang w:val="ru-RU" w:eastAsia="ru-RU"/>
      </w:rPr>
      <mc:AlternateContent>
        <mc:Choice Requires="wps">
          <w:drawing>
            <wp:anchor distT="0" distB="0" distL="0" distR="0" simplePos="0" relativeHeight="251677696" behindDoc="1" locked="0" layoutInCell="1" allowOverlap="1">
              <wp:simplePos x="0" y="0"/>
              <wp:positionH relativeFrom="page">
                <wp:posOffset>6748081</wp:posOffset>
              </wp:positionH>
              <wp:positionV relativeFrom="page">
                <wp:posOffset>638291</wp:posOffset>
              </wp:positionV>
              <wp:extent cx="367665" cy="149860"/>
              <wp:effectExtent l="0" t="0" r="0" b="0"/>
              <wp:wrapNone/>
              <wp:docPr id="25" name="Text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665" cy="149860"/>
                      </a:xfrm>
                      <a:prstGeom prst="rect">
                        <a:avLst/>
                      </a:prstGeom>
                    </wps:spPr>
                    <wps:txbx>
                      <w:txbxContent>
                        <w:p w:rsidR="00A03FD2" w:rsidRDefault="00A03FD2">
                          <w:pPr>
                            <w:spacing w:before="18"/>
                            <w:ind w:left="20"/>
                            <w:rPr>
                              <w:sz w:val="16"/>
                            </w:rPr>
                          </w:pPr>
                          <w:r>
                            <w:rPr>
                              <w:sz w:val="16"/>
                            </w:rPr>
                            <w:fldChar w:fldCharType="begin"/>
                          </w:r>
                          <w:r>
                            <w:rPr>
                              <w:sz w:val="16"/>
                            </w:rPr>
                            <w:instrText xml:space="preserve"> PAGE </w:instrText>
                          </w:r>
                          <w:r>
                            <w:rPr>
                              <w:sz w:val="16"/>
                            </w:rPr>
                            <w:fldChar w:fldCharType="separate"/>
                          </w:r>
                          <w:r w:rsidR="00F63D93">
                            <w:rPr>
                              <w:noProof/>
                              <w:sz w:val="16"/>
                            </w:rPr>
                            <w:t>60</w:t>
                          </w:r>
                          <w:r>
                            <w:rPr>
                              <w:sz w:val="16"/>
                            </w:rPr>
                            <w:fldChar w:fldCharType="end"/>
                          </w:r>
                          <w:r>
                            <w:rPr>
                              <w:spacing w:val="-3"/>
                              <w:sz w:val="16"/>
                            </w:rPr>
                            <w:t xml:space="preserve"> </w:t>
                          </w:r>
                          <w:r>
                            <w:rPr>
                              <w:sz w:val="16"/>
                            </w:rPr>
                            <w:t>of</w:t>
                          </w:r>
                          <w:r>
                            <w:rPr>
                              <w:spacing w:val="-2"/>
                              <w:sz w:val="16"/>
                            </w:rPr>
                            <w:t xml:space="preserve"> </w:t>
                          </w:r>
                          <w:r>
                            <w:rPr>
                              <w:spacing w:val="-5"/>
                              <w:sz w:val="16"/>
                            </w:rPr>
                            <w:fldChar w:fldCharType="begin"/>
                          </w:r>
                          <w:r>
                            <w:rPr>
                              <w:spacing w:val="-5"/>
                              <w:sz w:val="16"/>
                            </w:rPr>
                            <w:instrText xml:space="preserve"> NUMPAGES </w:instrText>
                          </w:r>
                          <w:r>
                            <w:rPr>
                              <w:spacing w:val="-5"/>
                              <w:sz w:val="16"/>
                            </w:rPr>
                            <w:fldChar w:fldCharType="separate"/>
                          </w:r>
                          <w:r w:rsidR="00F63D93">
                            <w:rPr>
                              <w:noProof/>
                              <w:spacing w:val="-5"/>
                              <w:sz w:val="16"/>
                            </w:rPr>
                            <w:t>91</w:t>
                          </w:r>
                          <w:r>
                            <w:rPr>
                              <w:spacing w:val="-5"/>
                              <w:sz w:val="16"/>
                            </w:rPr>
                            <w:fldChar w:fldCharType="end"/>
                          </w:r>
                        </w:p>
                      </w:txbxContent>
                    </wps:txbx>
                    <wps:bodyPr wrap="square" lIns="0" tIns="0" rIns="0" bIns="0" rtlCol="0">
                      <a:noAutofit/>
                    </wps:bodyPr>
                  </wps:wsp>
                </a:graphicData>
              </a:graphic>
            </wp:anchor>
          </w:drawing>
        </mc:Choice>
        <mc:Fallback>
          <w:pict>
            <v:shape id="_x0000_s1048" type="#_x0000_t202" style="position:absolute;margin-left:531.35pt;margin-top:50.25pt;width:28.95pt;height:11.8pt;z-index:-251638784;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" filled="f" stroked="f">
              <v:path arrowok="t"/>
              <v:textbox inset="0,0,0,0">
                <w:txbxContent>
                  <w:p w:rsidR="00A03FD2" w:rsidRDefault="00A03FD2">
                    <w:pPr>
                      <w:spacing w:before="18"/>
                      <w:ind w:left="20"/>
                      <w:rPr>
                        <w:sz w:val="16"/>
                      </w:rPr>
                    </w:pPr>
                    <w:r>
                      <w:rPr>
                        <w:sz w:val="16"/>
                      </w:rPr>
                      <w:fldChar w:fldCharType="begin"/>
                    </w:r>
                    <w:r>
                      <w:rPr>
                        <w:sz w:val="16"/>
                      </w:rPr>
                      <w:instrText xml:space="preserve"> PAGE </w:instrText>
                    </w:r>
                    <w:r>
                      <w:rPr>
                        <w:sz w:val="16"/>
                      </w:rPr>
                      <w:fldChar w:fldCharType="separate"/>
                    </w:r>
                    <w:r w:rsidR="00F63D93">
                      <w:rPr>
                        <w:noProof/>
                        <w:sz w:val="16"/>
                      </w:rPr>
                      <w:t>60</w:t>
                    </w:r>
                    <w:r>
                      <w:rPr>
                        <w:sz w:val="16"/>
                      </w:rPr>
                      <w:fldChar w:fldCharType="end"/>
                    </w:r>
                    <w:r>
                      <w:rPr>
                        <w:spacing w:val="-3"/>
                        <w:sz w:val="16"/>
                      </w:rPr>
                      <w:t xml:space="preserve"> </w:t>
                    </w:r>
                    <w:r>
                      <w:rPr>
                        <w:sz w:val="16"/>
                      </w:rPr>
                      <w:t>of</w:t>
                    </w:r>
                    <w:r>
                      <w:rPr>
                        <w:spacing w:val="-2"/>
                        <w:sz w:val="16"/>
                      </w:rPr>
                      <w:t xml:space="preserve"> </w:t>
                    </w:r>
                    <w:r>
                      <w:rPr>
                        <w:spacing w:val="-5"/>
                        <w:sz w:val="16"/>
                      </w:rPr>
                      <w:fldChar w:fldCharType="begin"/>
                    </w:r>
                    <w:r>
                      <w:rPr>
                        <w:spacing w:val="-5"/>
                        <w:sz w:val="16"/>
                      </w:rPr>
                      <w:instrText xml:space="preserve"> NUMPAGES </w:instrText>
                    </w:r>
                    <w:r>
                      <w:rPr>
                        <w:spacing w:val="-5"/>
                        <w:sz w:val="16"/>
                      </w:rPr>
                      <w:fldChar w:fldCharType="separate"/>
                    </w:r>
                    <w:r w:rsidR="00F63D93">
                      <w:rPr>
                        <w:noProof/>
                        <w:spacing w:val="-5"/>
                        <w:sz w:val="16"/>
                      </w:rPr>
                      <w:t>91</w:t>
                    </w:r>
                    <w:r>
                      <w:rPr>
                        <w:spacing w:val="-5"/>
                        <w:sz w:val="16"/>
                      </w:rPr>
                      <w:fldChar w:fldCharType="end"/>
                    </w:r>
                  </w:p>
                </w:txbxContent>
              </v:textbox>
              <w10:wrap anchorx="page" anchory="page"/>
            </v:shape>
          </w:pict>
        </mc:Fallback>
      </mc:AlternateContent>
    </w:r>
  </w:p>
</w:hdr>
</file>

<file path=word/header9.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A03FD2" w:rsidRDefault="00A03FD2">
    <w:pPr>
      <w:pStyle w:val="a5"/>
      <w:spacing w:line="14" w:lineRule="auto"/>
    </w:pPr>
    <w:r>
      <w:rPr>
        <w:noProof/>
        <w:lang w:val="ru-RU" w:eastAsia="ru-RU"/>
      </w:rPr>
      <mc:AlternateContent>
        <mc:Choice Requires="wpg">
          <w:drawing>
            <wp:anchor distT="0" distB="0" distL="0" distR="0" simplePos="0" relativeHeight="251682816" behindDoc="1" locked="0" layoutInCell="1" allowOverlap="1">
              <wp:simplePos x="0" y="0"/>
              <wp:positionH relativeFrom="page">
                <wp:posOffset>453593</wp:posOffset>
              </wp:positionH>
              <wp:positionV relativeFrom="page">
                <wp:posOffset>842607</wp:posOffset>
              </wp:positionV>
              <wp:extent cx="6649720" cy="5080"/>
              <wp:effectExtent l="0" t="0" r="0" b="0"/>
              <wp:wrapNone/>
              <wp:docPr id="214"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649720" cy="5080"/>
                        <a:chOff x="0" y="0"/>
                        <a:chExt cx="6649720" cy="5080"/>
                      </a:xfrm>
                    </wpg:grpSpPr>
                    <wps:wsp>
                      <wps:cNvPr id="215" name="Graphic 21"/>
                      <wps:cNvSpPr/>
                      <wps:spPr>
                        <a:xfrm>
                          <a:off x="0" y="2527"/>
                          <a:ext cx="6645909" cy="1270"/>
                        </a:xfrm>
                        <a:custGeom>
                          <a:avLst/>
                          <a:gdLst/>
                          <a:ahLst/>
                          <a:cxnLst/>
                          <a:rect l="l" t="t" r="r" b="b"/>
                          <a:pathLst>
                            <a:path w="6645909">
                              <a:moveTo>
                                <a:pt x="0" y="0"/>
                              </a:moveTo>
                              <a:lnTo>
                                <a:pt x="6645592" y="0"/>
                              </a:lnTo>
                            </a:path>
                          </a:pathLst>
                        </a:custGeom>
                        <a:ln w="5054">
                          <a:solidFill>
                            <a:srgbClr val="000000"/>
                          </a:solidFill>
                          <a:prstDash val="solid"/>
                        </a:ln>
                      </wps:spPr>
                      <wps:bodyPr wrap="square" lIns="0" tIns="0" rIns="0" bIns="0" rtlCol="0">
                        <a:prstTxWarp prst="textNoShape">
                          <a:avLst/>
                        </a:prstTxWarp>
                        <a:noAutofit/>
                      </wps:bodyPr>
                    </wps:wsp>
                    <wps:wsp>
                      <wps:cNvPr id="216" name="Graphic 22"/>
                      <wps:cNvSpPr/>
                      <wps:spPr>
                        <a:xfrm>
                          <a:off x="3606" y="2527"/>
                          <a:ext cx="6645909" cy="1270"/>
                        </a:xfrm>
                        <a:custGeom>
                          <a:avLst/>
                          <a:gdLst/>
                          <a:ahLst/>
                          <a:cxnLst/>
                          <a:rect l="l" t="t" r="r" b="b"/>
                          <a:pathLst>
                            <a:path w="6645909">
                              <a:moveTo>
                                <a:pt x="0" y="0"/>
                              </a:moveTo>
                              <a:lnTo>
                                <a:pt x="6645592" y="0"/>
                              </a:lnTo>
                            </a:path>
                          </a:pathLst>
                        </a:custGeom>
                        <a:ln w="505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27583AF8" id="Group 20" o:spid="_x0000_s1026" style="position:absolute;margin-left:35.7pt;margin-top:66.35pt;width:523.6pt;height:.4pt;z-index:-251633664;mso-wrap-distance-left:0;mso-wrap-distance-right:0;mso-position-horizontal-relative:page;mso-position-vertical-relative:page" coordsize="6649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">
              <v:shape id="Graphic 21" o:spid="_x0000_s1027" style="position:absolute;top:25;width:66459;height:12;visibility:visible;mso-wrap-style:square;v-text-anchor:top" coordsize="66459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" path="m,l6645592,e" filled="f" strokeweight=".14039mm">
                <v:path arrowok="t"/>
              </v:shape>
              <v:shape id="Graphic 22" o:spid="_x0000_s1028" style="position:absolute;left:36;top:25;width:66459;height:12;visibility:visible;mso-wrap-style:square;v-text-anchor:top" coordsize="6645909,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" path="m,l6645592,e" filled="f" strokeweight=".14039mm">
                <v:path arrowok="t"/>
              </v:shape>
              <w10:wrap anchorx="page" anchory="page"/>
            </v:group>
          </w:pict>
        </mc:Fallback>
      </mc:AlternateContent>
    </w:r>
    <w:r>
      <w:rPr>
        <w:noProof/>
        <w:lang w:val="ru-RU" w:eastAsia="ru-RU"/>
      </w:rPr>
      <mc:AlternateContent>
        <mc:Choice Requires="wps">
          <w:drawing>
            <wp:anchor distT="0" distB="0" distL="0" distR="0" simplePos="0" relativeHeight="251683840" behindDoc="1" locked="0" layoutInCell="1" allowOverlap="1">
              <wp:simplePos x="0" y="0"/>
              <wp:positionH relativeFrom="page">
                <wp:posOffset>437756</wp:posOffset>
              </wp:positionH>
              <wp:positionV relativeFrom="page">
                <wp:posOffset>612980</wp:posOffset>
              </wp:positionV>
              <wp:extent cx="1040765" cy="151765"/>
              <wp:effectExtent l="0" t="0" r="0" b="0"/>
              <wp:wrapNone/>
              <wp:docPr id="23" name="Text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40765" cy="151765"/>
                      </a:xfrm>
                      <a:prstGeom prst="rect">
                        <a:avLst/>
                      </a:prstGeom>
                    </wps:spPr>
                    <wps:txbx>
                      <w:txbxContent>
                        <w:p w:rsidR="00A03FD2" w:rsidRDefault="00A03FD2">
                          <w:pPr>
                            <w:spacing w:before="2"/>
                            <w:ind w:left="20"/>
                            <w:rPr>
                              <w:sz w:val="16"/>
                            </w:rPr>
                          </w:pPr>
                          <w:r>
                            <w:rPr>
                              <w:rFonts w:ascii="Palatino Linotype"/>
                              <w:i/>
                              <w:sz w:val="16"/>
                            </w:rPr>
                            <w:t>Polymers</w:t>
                          </w:r>
                          <w:r>
                            <w:rPr>
                              <w:rFonts w:ascii="Palatino Linotype"/>
                              <w:i/>
                              <w:spacing w:val="-1"/>
                              <w:sz w:val="16"/>
                            </w:rPr>
                            <w:t xml:space="preserve"> </w:t>
                          </w:r>
                          <w:r>
                            <w:rPr>
                              <w:rFonts w:ascii="Palatino Linotype"/>
                              <w:b/>
                              <w:sz w:val="16"/>
                            </w:rPr>
                            <w:t>2024</w:t>
                          </w:r>
                          <w:r>
                            <w:rPr>
                              <w:sz w:val="16"/>
                            </w:rPr>
                            <w:t>,</w:t>
                          </w:r>
                          <w:r>
                            <w:rPr>
                              <w:spacing w:val="5"/>
                              <w:sz w:val="16"/>
                            </w:rPr>
                            <w:t xml:space="preserve"> </w:t>
                          </w:r>
                          <w:r>
                            <w:rPr>
                              <w:rFonts w:ascii="Palatino Linotype"/>
                              <w:i/>
                              <w:sz w:val="16"/>
                            </w:rPr>
                            <w:t>16</w:t>
                          </w:r>
                          <w:r>
                            <w:rPr>
                              <w:sz w:val="16"/>
                            </w:rPr>
                            <w:t>,</w:t>
                          </w:r>
                          <w:r>
                            <w:rPr>
                              <w:spacing w:val="5"/>
                              <w:sz w:val="16"/>
                            </w:rPr>
                            <w:t xml:space="preserve"> </w:t>
                          </w:r>
                          <w:r>
                            <w:rPr>
                              <w:spacing w:val="-5"/>
                              <w:sz w:val="16"/>
                            </w:rPr>
                            <w:t>2877</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23" o:spid="_x0000_s1049" type="#_x0000_t202" style="position:absolute;margin-left:34.45pt;margin-top:48.25pt;width:81.95pt;height:11.95pt;z-index:-2516326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" filled="f" stroked="f">
              <v:path arrowok="t"/>
              <v:textbox inset="0,0,0,0">
                <w:txbxContent>
                  <w:p w:rsidR="00A03FD2" w:rsidRDefault="00A03FD2">
                    <w:pPr>
                      <w:spacing w:before="2"/>
                      <w:ind w:left="20"/>
                      <w:rPr>
                        <w:sz w:val="16"/>
                      </w:rPr>
                    </w:pPr>
                    <w:r>
                      <w:rPr>
                        <w:rFonts w:ascii="Palatino Linotype"/>
                        <w:i/>
                        <w:sz w:val="16"/>
                      </w:rPr>
                      <w:t>Polymers</w:t>
                    </w:r>
                    <w:r>
                      <w:rPr>
                        <w:rFonts w:ascii="Palatino Linotype"/>
                        <w:i/>
                        <w:spacing w:val="-1"/>
                        <w:sz w:val="16"/>
                      </w:rPr>
                      <w:t xml:space="preserve"> </w:t>
                    </w:r>
                    <w:r>
                      <w:rPr>
                        <w:rFonts w:ascii="Palatino Linotype"/>
                        <w:b/>
                        <w:sz w:val="16"/>
                      </w:rPr>
                      <w:t>2024</w:t>
                    </w:r>
                    <w:r>
                      <w:rPr>
                        <w:sz w:val="16"/>
                      </w:rPr>
                      <w:t>,</w:t>
                    </w:r>
                    <w:r>
                      <w:rPr>
                        <w:spacing w:val="5"/>
                        <w:sz w:val="16"/>
                      </w:rPr>
                      <w:t xml:space="preserve"> </w:t>
                    </w:r>
                    <w:r>
                      <w:rPr>
                        <w:rFonts w:ascii="Palatino Linotype"/>
                        <w:i/>
                        <w:sz w:val="16"/>
                      </w:rPr>
                      <w:t>16</w:t>
                    </w:r>
                    <w:r>
                      <w:rPr>
                        <w:sz w:val="16"/>
                      </w:rPr>
                      <w:t>,</w:t>
                    </w:r>
                    <w:r>
                      <w:rPr>
                        <w:spacing w:val="5"/>
                        <w:sz w:val="16"/>
                      </w:rPr>
                      <w:t xml:space="preserve"> </w:t>
                    </w:r>
                    <w:r>
                      <w:rPr>
                        <w:spacing w:val="-5"/>
                        <w:sz w:val="16"/>
                      </w:rPr>
                      <w:t>2877</w:t>
                    </w:r>
                  </w:p>
                </w:txbxContent>
              </v:textbox>
              <w10:wrap anchorx="page" anchory="page"/>
            </v:shape>
          </w:pict>
        </mc:Fallback>
      </mc:AlternateContent>
    </w:r>
    <w:r>
      <w:rPr>
        <w:noProof/>
        <w:lang w:val="ru-RU" w:eastAsia="ru-RU"/>
      </w:rPr>
      <mc:AlternateContent>
        <mc:Choice Requires="wps">
          <w:drawing>
            <wp:anchor distT="0" distB="0" distL="0" distR="0" simplePos="0" relativeHeight="251684864" behindDoc="1" locked="0" layoutInCell="1" allowOverlap="1">
              <wp:simplePos x="0" y="0"/>
              <wp:positionH relativeFrom="page">
                <wp:posOffset>6748081</wp:posOffset>
              </wp:positionH>
              <wp:positionV relativeFrom="page">
                <wp:posOffset>638291</wp:posOffset>
              </wp:positionV>
              <wp:extent cx="367665" cy="149860"/>
              <wp:effectExtent l="0" t="0" r="0" b="0"/>
              <wp:wrapNone/>
              <wp:docPr id="217" name="Text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7665" cy="149860"/>
                      </a:xfrm>
                      <a:prstGeom prst="rect">
                        <a:avLst/>
                      </a:prstGeom>
                    </wps:spPr>
                    <wps:txbx>
                      <w:txbxContent>
                        <w:p w:rsidR="00A03FD2" w:rsidRDefault="00A03FD2">
                          <w:pPr>
                            <w:spacing w:before="18"/>
                            <w:ind w:left="20"/>
                            <w:rPr>
                              <w:sz w:val="16"/>
                            </w:rPr>
                          </w:pPr>
                          <w:r>
                            <w:rPr>
                              <w:sz w:val="16"/>
                            </w:rPr>
                            <w:fldChar w:fldCharType="begin"/>
                          </w:r>
                          <w:r>
                            <w:rPr>
                              <w:sz w:val="16"/>
                            </w:rPr>
                            <w:instrText xml:space="preserve"> PAGE </w:instrText>
                          </w:r>
                          <w:r>
                            <w:rPr>
                              <w:sz w:val="16"/>
                            </w:rPr>
                            <w:fldChar w:fldCharType="separate"/>
                          </w:r>
                          <w:r w:rsidR="00F63D93">
                            <w:rPr>
                              <w:noProof/>
                              <w:sz w:val="16"/>
                            </w:rPr>
                            <w:t>84</w:t>
                          </w:r>
                          <w:r>
                            <w:rPr>
                              <w:sz w:val="16"/>
                            </w:rPr>
                            <w:fldChar w:fldCharType="end"/>
                          </w:r>
                          <w:r>
                            <w:rPr>
                              <w:spacing w:val="-3"/>
                              <w:sz w:val="16"/>
                            </w:rPr>
                            <w:t xml:space="preserve"> </w:t>
                          </w:r>
                          <w:r>
                            <w:rPr>
                              <w:sz w:val="16"/>
                            </w:rPr>
                            <w:t>of</w:t>
                          </w:r>
                          <w:r>
                            <w:rPr>
                              <w:spacing w:val="-2"/>
                              <w:sz w:val="16"/>
                            </w:rPr>
                            <w:t xml:space="preserve"> </w:t>
                          </w:r>
                          <w:r>
                            <w:rPr>
                              <w:spacing w:val="-5"/>
                              <w:sz w:val="16"/>
                            </w:rPr>
                            <w:fldChar w:fldCharType="begin"/>
                          </w:r>
                          <w:r>
                            <w:rPr>
                              <w:spacing w:val="-5"/>
                              <w:sz w:val="16"/>
                            </w:rPr>
                            <w:instrText xml:space="preserve"> NUMPAGES </w:instrText>
                          </w:r>
                          <w:r>
                            <w:rPr>
                              <w:spacing w:val="-5"/>
                              <w:sz w:val="16"/>
                            </w:rPr>
                            <w:fldChar w:fldCharType="separate"/>
                          </w:r>
                          <w:r w:rsidR="00F63D93">
                            <w:rPr>
                              <w:noProof/>
                              <w:spacing w:val="-5"/>
                              <w:sz w:val="16"/>
                            </w:rPr>
                            <w:t>91</w:t>
                          </w:r>
                          <w:r>
                            <w:rPr>
                              <w:spacing w:val="-5"/>
                              <w:sz w:val="16"/>
                            </w:rPr>
                            <w:fldChar w:fldCharType="end"/>
                          </w:r>
                        </w:p>
                      </w:txbxContent>
                    </wps:txbx>
                    <wps:bodyPr wrap="square" lIns="0" tIns="0" rIns="0" bIns="0" rtlCol="0">
                      <a:noAutofit/>
                    </wps:bodyPr>
                  </wps:wsp>
                </a:graphicData>
              </a:graphic>
            </wp:anchor>
          </w:drawing>
        </mc:Choice>
        <mc:Fallback>
          <w:pict>
            <v:shape id="_x0000_s1050" type="#_x0000_t202" style="position:absolute;margin-left:531.35pt;margin-top:50.25pt;width:28.95pt;height:11.8pt;z-index:-25163161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" filled="f" stroked="f">
              <v:path arrowok="t"/>
              <v:textbox inset="0,0,0,0">
                <w:txbxContent>
                  <w:p w:rsidR="00A03FD2" w:rsidRDefault="00A03FD2">
                    <w:pPr>
                      <w:spacing w:before="18"/>
                      <w:ind w:left="20"/>
                      <w:rPr>
                        <w:sz w:val="16"/>
                      </w:rPr>
                    </w:pPr>
                    <w:r>
                      <w:rPr>
                        <w:sz w:val="16"/>
                      </w:rPr>
                      <w:fldChar w:fldCharType="begin"/>
                    </w:r>
                    <w:r>
                      <w:rPr>
                        <w:sz w:val="16"/>
                      </w:rPr>
                      <w:instrText xml:space="preserve"> PAGE </w:instrText>
                    </w:r>
                    <w:r>
                      <w:rPr>
                        <w:sz w:val="16"/>
                      </w:rPr>
                      <w:fldChar w:fldCharType="separate"/>
                    </w:r>
                    <w:r w:rsidR="00F63D93">
                      <w:rPr>
                        <w:noProof/>
                        <w:sz w:val="16"/>
                      </w:rPr>
                      <w:t>84</w:t>
                    </w:r>
                    <w:r>
                      <w:rPr>
                        <w:sz w:val="16"/>
                      </w:rPr>
                      <w:fldChar w:fldCharType="end"/>
                    </w:r>
                    <w:r>
                      <w:rPr>
                        <w:spacing w:val="-3"/>
                        <w:sz w:val="16"/>
                      </w:rPr>
                      <w:t xml:space="preserve"> </w:t>
                    </w:r>
                    <w:r>
                      <w:rPr>
                        <w:sz w:val="16"/>
                      </w:rPr>
                      <w:t>of</w:t>
                    </w:r>
                    <w:r>
                      <w:rPr>
                        <w:spacing w:val="-2"/>
                        <w:sz w:val="16"/>
                      </w:rPr>
                      <w:t xml:space="preserve"> </w:t>
                    </w:r>
                    <w:r>
                      <w:rPr>
                        <w:spacing w:val="-5"/>
                        <w:sz w:val="16"/>
                      </w:rPr>
                      <w:fldChar w:fldCharType="begin"/>
                    </w:r>
                    <w:r>
                      <w:rPr>
                        <w:spacing w:val="-5"/>
                        <w:sz w:val="16"/>
                      </w:rPr>
                      <w:instrText xml:space="preserve"> NUMPAGES </w:instrText>
                    </w:r>
                    <w:r>
                      <w:rPr>
                        <w:spacing w:val="-5"/>
                        <w:sz w:val="16"/>
                      </w:rPr>
                      <w:fldChar w:fldCharType="separate"/>
                    </w:r>
                    <w:r w:rsidR="00F63D93">
                      <w:rPr>
                        <w:noProof/>
                        <w:spacing w:val="-5"/>
                        <w:sz w:val="16"/>
                      </w:rPr>
                      <w:t>91</w:t>
                    </w:r>
                    <w:r>
                      <w:rPr>
                        <w:spacing w:val="-5"/>
                        <w:sz w:val="16"/>
                      </w:rPr>
                      <w:fldChar w:fldCharType="end"/>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2231CB"/>
    <w:multiLevelType w:val="hybridMultilevel"/>
    <w:tmpl w:val="DE6A095E"/>
    <w:lvl w:ilvl="0" w:tplc="35D6BD7A">
      <w:start w:val="1"/>
      <w:numFmt w:val="decimal"/>
      <w:lvlText w:val="%1."/>
      <w:lvlJc w:val="left"/>
      <w:pPr>
        <w:ind w:left="927" w:hanging="360"/>
      </w:pPr>
      <w:rPr>
        <w:rFonts w:ascii="Times New Roman" w:hAnsi="Times New Roman" w:cs="Times New Roman" w:hint="default"/>
        <w:b w:val="0"/>
        <w:color w:val="auto"/>
        <w:sz w:val="28"/>
        <w:szCs w:val="28"/>
      </w:rPr>
    </w:lvl>
    <w:lvl w:ilvl="1" w:tplc="04190019">
      <w:start w:val="1"/>
      <w:numFmt w:val="lowerLetter"/>
      <w:lvlText w:val="%2."/>
      <w:lvlJc w:val="left"/>
      <w:pPr>
        <w:ind w:left="1647" w:hanging="360"/>
      </w:pPr>
    </w:lvl>
    <w:lvl w:ilvl="2" w:tplc="04190001">
      <w:start w:val="1"/>
      <w:numFmt w:val="bullet"/>
      <w:lvlText w:val=""/>
      <w:lvlJc w:val="left"/>
      <w:pPr>
        <w:ind w:left="2547" w:hanging="360"/>
      </w:pPr>
      <w:rPr>
        <w:rFonts w:ascii="Symbol" w:hAnsi="Symbol" w:hint="default"/>
      </w:r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0BE1778A"/>
    <w:multiLevelType w:val="hybridMultilevel"/>
    <w:tmpl w:val="72B64C02"/>
    <w:lvl w:ilvl="0" w:tplc="37C4CE5A">
      <w:start w:val="1"/>
      <w:numFmt w:val="bullet"/>
      <w:lvlText w:val="•"/>
      <w:lvlJc w:val="left"/>
      <w:pPr>
        <w:tabs>
          <w:tab w:val="num" w:pos="720"/>
        </w:tabs>
        <w:ind w:left="720" w:hanging="360"/>
      </w:pPr>
      <w:rPr>
        <w:rFonts w:ascii="Corbel" w:hAnsi="Corbel" w:hint="default"/>
      </w:rPr>
    </w:lvl>
    <w:lvl w:ilvl="1" w:tplc="E6001D32" w:tentative="1">
      <w:start w:val="1"/>
      <w:numFmt w:val="bullet"/>
      <w:lvlText w:val="•"/>
      <w:lvlJc w:val="left"/>
      <w:pPr>
        <w:tabs>
          <w:tab w:val="num" w:pos="1440"/>
        </w:tabs>
        <w:ind w:left="1440" w:hanging="360"/>
      </w:pPr>
      <w:rPr>
        <w:rFonts w:ascii="Corbel" w:hAnsi="Corbel" w:hint="default"/>
      </w:rPr>
    </w:lvl>
    <w:lvl w:ilvl="2" w:tplc="6C06834A" w:tentative="1">
      <w:start w:val="1"/>
      <w:numFmt w:val="bullet"/>
      <w:lvlText w:val="•"/>
      <w:lvlJc w:val="left"/>
      <w:pPr>
        <w:tabs>
          <w:tab w:val="num" w:pos="2160"/>
        </w:tabs>
        <w:ind w:left="2160" w:hanging="360"/>
      </w:pPr>
      <w:rPr>
        <w:rFonts w:ascii="Corbel" w:hAnsi="Corbel" w:hint="default"/>
      </w:rPr>
    </w:lvl>
    <w:lvl w:ilvl="3" w:tplc="48BCE018" w:tentative="1">
      <w:start w:val="1"/>
      <w:numFmt w:val="bullet"/>
      <w:lvlText w:val="•"/>
      <w:lvlJc w:val="left"/>
      <w:pPr>
        <w:tabs>
          <w:tab w:val="num" w:pos="2880"/>
        </w:tabs>
        <w:ind w:left="2880" w:hanging="360"/>
      </w:pPr>
      <w:rPr>
        <w:rFonts w:ascii="Corbel" w:hAnsi="Corbel" w:hint="default"/>
      </w:rPr>
    </w:lvl>
    <w:lvl w:ilvl="4" w:tplc="B5063F30" w:tentative="1">
      <w:start w:val="1"/>
      <w:numFmt w:val="bullet"/>
      <w:lvlText w:val="•"/>
      <w:lvlJc w:val="left"/>
      <w:pPr>
        <w:tabs>
          <w:tab w:val="num" w:pos="3600"/>
        </w:tabs>
        <w:ind w:left="3600" w:hanging="360"/>
      </w:pPr>
      <w:rPr>
        <w:rFonts w:ascii="Corbel" w:hAnsi="Corbel" w:hint="default"/>
      </w:rPr>
    </w:lvl>
    <w:lvl w:ilvl="5" w:tplc="71E61EB4" w:tentative="1">
      <w:start w:val="1"/>
      <w:numFmt w:val="bullet"/>
      <w:lvlText w:val="•"/>
      <w:lvlJc w:val="left"/>
      <w:pPr>
        <w:tabs>
          <w:tab w:val="num" w:pos="4320"/>
        </w:tabs>
        <w:ind w:left="4320" w:hanging="360"/>
      </w:pPr>
      <w:rPr>
        <w:rFonts w:ascii="Corbel" w:hAnsi="Corbel" w:hint="default"/>
      </w:rPr>
    </w:lvl>
    <w:lvl w:ilvl="6" w:tplc="22C08CF8" w:tentative="1">
      <w:start w:val="1"/>
      <w:numFmt w:val="bullet"/>
      <w:lvlText w:val="•"/>
      <w:lvlJc w:val="left"/>
      <w:pPr>
        <w:tabs>
          <w:tab w:val="num" w:pos="5040"/>
        </w:tabs>
        <w:ind w:left="5040" w:hanging="360"/>
      </w:pPr>
      <w:rPr>
        <w:rFonts w:ascii="Corbel" w:hAnsi="Corbel" w:hint="default"/>
      </w:rPr>
    </w:lvl>
    <w:lvl w:ilvl="7" w:tplc="AE06BE14" w:tentative="1">
      <w:start w:val="1"/>
      <w:numFmt w:val="bullet"/>
      <w:lvlText w:val="•"/>
      <w:lvlJc w:val="left"/>
      <w:pPr>
        <w:tabs>
          <w:tab w:val="num" w:pos="5760"/>
        </w:tabs>
        <w:ind w:left="5760" w:hanging="360"/>
      </w:pPr>
      <w:rPr>
        <w:rFonts w:ascii="Corbel" w:hAnsi="Corbel" w:hint="default"/>
      </w:rPr>
    </w:lvl>
    <w:lvl w:ilvl="8" w:tplc="9FF28EDC" w:tentative="1">
      <w:start w:val="1"/>
      <w:numFmt w:val="bullet"/>
      <w:lvlText w:val="•"/>
      <w:lvlJc w:val="left"/>
      <w:pPr>
        <w:tabs>
          <w:tab w:val="num" w:pos="6480"/>
        </w:tabs>
        <w:ind w:left="6480" w:hanging="360"/>
      </w:pPr>
      <w:rPr>
        <w:rFonts w:ascii="Corbel" w:hAnsi="Corbel" w:hint="default"/>
      </w:rPr>
    </w:lvl>
  </w:abstractNum>
  <w:abstractNum w:abstractNumId="2" w15:restartNumberingAfterBreak="0">
    <w:nsid w:val="0D2739DE"/>
    <w:multiLevelType w:val="hybridMultilevel"/>
    <w:tmpl w:val="7BD03780"/>
    <w:lvl w:ilvl="0" w:tplc="966A0FFA">
      <w:start w:val="1"/>
      <w:numFmt w:val="decimal"/>
      <w:lvlText w:val="%1."/>
      <w:lvlJc w:val="left"/>
      <w:pPr>
        <w:ind w:left="578" w:hanging="431"/>
        <w:jc w:val="left"/>
      </w:pPr>
      <w:rPr>
        <w:rFonts w:ascii="Cambria" w:eastAsia="Cambria" w:hAnsi="Cambria" w:cs="Cambria" w:hint="default"/>
        <w:b w:val="0"/>
        <w:bCs w:val="0"/>
        <w:i w:val="0"/>
        <w:iCs w:val="0"/>
        <w:spacing w:val="0"/>
        <w:w w:val="98"/>
        <w:sz w:val="18"/>
        <w:szCs w:val="18"/>
        <w:lang w:val="en-US" w:eastAsia="en-US" w:bidi="ar-SA"/>
      </w:rPr>
    </w:lvl>
    <w:lvl w:ilvl="1" w:tplc="4A1226E2">
      <w:numFmt w:val="bullet"/>
      <w:lvlText w:val="•"/>
      <w:lvlJc w:val="left"/>
      <w:pPr>
        <w:ind w:left="1599" w:hanging="431"/>
      </w:pPr>
      <w:rPr>
        <w:rFonts w:hint="default"/>
        <w:lang w:val="en-US" w:eastAsia="en-US" w:bidi="ar-SA"/>
      </w:rPr>
    </w:lvl>
    <w:lvl w:ilvl="2" w:tplc="1F0A48B6">
      <w:numFmt w:val="bullet"/>
      <w:lvlText w:val="•"/>
      <w:lvlJc w:val="left"/>
      <w:pPr>
        <w:ind w:left="2618" w:hanging="431"/>
      </w:pPr>
      <w:rPr>
        <w:rFonts w:hint="default"/>
        <w:lang w:val="en-US" w:eastAsia="en-US" w:bidi="ar-SA"/>
      </w:rPr>
    </w:lvl>
    <w:lvl w:ilvl="3" w:tplc="03345834">
      <w:numFmt w:val="bullet"/>
      <w:lvlText w:val="•"/>
      <w:lvlJc w:val="left"/>
      <w:pPr>
        <w:ind w:left="3638" w:hanging="431"/>
      </w:pPr>
      <w:rPr>
        <w:rFonts w:hint="default"/>
        <w:lang w:val="en-US" w:eastAsia="en-US" w:bidi="ar-SA"/>
      </w:rPr>
    </w:lvl>
    <w:lvl w:ilvl="4" w:tplc="470882C6">
      <w:numFmt w:val="bullet"/>
      <w:lvlText w:val="•"/>
      <w:lvlJc w:val="left"/>
      <w:pPr>
        <w:ind w:left="4657" w:hanging="431"/>
      </w:pPr>
      <w:rPr>
        <w:rFonts w:hint="default"/>
        <w:lang w:val="en-US" w:eastAsia="en-US" w:bidi="ar-SA"/>
      </w:rPr>
    </w:lvl>
    <w:lvl w:ilvl="5" w:tplc="75AE2DF4">
      <w:numFmt w:val="bullet"/>
      <w:lvlText w:val="•"/>
      <w:lvlJc w:val="left"/>
      <w:pPr>
        <w:ind w:left="5676" w:hanging="431"/>
      </w:pPr>
      <w:rPr>
        <w:rFonts w:hint="default"/>
        <w:lang w:val="en-US" w:eastAsia="en-US" w:bidi="ar-SA"/>
      </w:rPr>
    </w:lvl>
    <w:lvl w:ilvl="6" w:tplc="50AA0FE0">
      <w:numFmt w:val="bullet"/>
      <w:lvlText w:val="•"/>
      <w:lvlJc w:val="left"/>
      <w:pPr>
        <w:ind w:left="6696" w:hanging="431"/>
      </w:pPr>
      <w:rPr>
        <w:rFonts w:hint="default"/>
        <w:lang w:val="en-US" w:eastAsia="en-US" w:bidi="ar-SA"/>
      </w:rPr>
    </w:lvl>
    <w:lvl w:ilvl="7" w:tplc="6AD2573A">
      <w:numFmt w:val="bullet"/>
      <w:lvlText w:val="•"/>
      <w:lvlJc w:val="left"/>
      <w:pPr>
        <w:ind w:left="7715" w:hanging="431"/>
      </w:pPr>
      <w:rPr>
        <w:rFonts w:hint="default"/>
        <w:lang w:val="en-US" w:eastAsia="en-US" w:bidi="ar-SA"/>
      </w:rPr>
    </w:lvl>
    <w:lvl w:ilvl="8" w:tplc="D1320408">
      <w:numFmt w:val="bullet"/>
      <w:lvlText w:val="•"/>
      <w:lvlJc w:val="left"/>
      <w:pPr>
        <w:ind w:left="8734" w:hanging="431"/>
      </w:pPr>
      <w:rPr>
        <w:rFonts w:hint="default"/>
        <w:lang w:val="en-US" w:eastAsia="en-US" w:bidi="ar-SA"/>
      </w:rPr>
    </w:lvl>
  </w:abstractNum>
  <w:abstractNum w:abstractNumId="3" w15:restartNumberingAfterBreak="0">
    <w:nsid w:val="0DA95084"/>
    <w:multiLevelType w:val="hybridMultilevel"/>
    <w:tmpl w:val="60DA2002"/>
    <w:lvl w:ilvl="0" w:tplc="73E8FE92">
      <w:start w:val="1"/>
      <w:numFmt w:val="decimal"/>
      <w:lvlText w:val="[%1]"/>
      <w:lvlJc w:val="left"/>
      <w:pPr>
        <w:ind w:left="462" w:hanging="260"/>
        <w:jc w:val="right"/>
      </w:pPr>
      <w:rPr>
        <w:rFonts w:ascii="Times New Roman" w:eastAsia="Times New Roman" w:hAnsi="Times New Roman" w:cs="Times New Roman" w:hint="default"/>
        <w:b w:val="0"/>
        <w:bCs w:val="0"/>
        <w:i w:val="0"/>
        <w:iCs w:val="0"/>
        <w:spacing w:val="0"/>
        <w:w w:val="128"/>
        <w:sz w:val="12"/>
        <w:szCs w:val="12"/>
        <w:lang w:val="en-US" w:eastAsia="en-US" w:bidi="ar-SA"/>
      </w:rPr>
    </w:lvl>
    <w:lvl w:ilvl="1" w:tplc="E200CD0C">
      <w:numFmt w:val="bullet"/>
      <w:lvlText w:val="•"/>
      <w:lvlJc w:val="left"/>
      <w:pPr>
        <w:ind w:left="920" w:hanging="260"/>
      </w:pPr>
      <w:rPr>
        <w:rFonts w:hint="default"/>
        <w:lang w:val="en-US" w:eastAsia="en-US" w:bidi="ar-SA"/>
      </w:rPr>
    </w:lvl>
    <w:lvl w:ilvl="2" w:tplc="D3C83832">
      <w:numFmt w:val="bullet"/>
      <w:lvlText w:val="•"/>
      <w:lvlJc w:val="left"/>
      <w:pPr>
        <w:ind w:left="1381" w:hanging="260"/>
      </w:pPr>
      <w:rPr>
        <w:rFonts w:hint="default"/>
        <w:lang w:val="en-US" w:eastAsia="en-US" w:bidi="ar-SA"/>
      </w:rPr>
    </w:lvl>
    <w:lvl w:ilvl="3" w:tplc="5A9EDD2A">
      <w:numFmt w:val="bullet"/>
      <w:lvlText w:val="•"/>
      <w:lvlJc w:val="left"/>
      <w:pPr>
        <w:ind w:left="1841" w:hanging="260"/>
      </w:pPr>
      <w:rPr>
        <w:rFonts w:hint="default"/>
        <w:lang w:val="en-US" w:eastAsia="en-US" w:bidi="ar-SA"/>
      </w:rPr>
    </w:lvl>
    <w:lvl w:ilvl="4" w:tplc="5020323A">
      <w:numFmt w:val="bullet"/>
      <w:lvlText w:val="•"/>
      <w:lvlJc w:val="left"/>
      <w:pPr>
        <w:ind w:left="2302" w:hanging="260"/>
      </w:pPr>
      <w:rPr>
        <w:rFonts w:hint="default"/>
        <w:lang w:val="en-US" w:eastAsia="en-US" w:bidi="ar-SA"/>
      </w:rPr>
    </w:lvl>
    <w:lvl w:ilvl="5" w:tplc="55760DC8">
      <w:numFmt w:val="bullet"/>
      <w:lvlText w:val="•"/>
      <w:lvlJc w:val="left"/>
      <w:pPr>
        <w:ind w:left="2762" w:hanging="260"/>
      </w:pPr>
      <w:rPr>
        <w:rFonts w:hint="default"/>
        <w:lang w:val="en-US" w:eastAsia="en-US" w:bidi="ar-SA"/>
      </w:rPr>
    </w:lvl>
    <w:lvl w:ilvl="6" w:tplc="1D409488">
      <w:numFmt w:val="bullet"/>
      <w:lvlText w:val="•"/>
      <w:lvlJc w:val="left"/>
      <w:pPr>
        <w:ind w:left="3223" w:hanging="260"/>
      </w:pPr>
      <w:rPr>
        <w:rFonts w:hint="default"/>
        <w:lang w:val="en-US" w:eastAsia="en-US" w:bidi="ar-SA"/>
      </w:rPr>
    </w:lvl>
    <w:lvl w:ilvl="7" w:tplc="91247E9E">
      <w:numFmt w:val="bullet"/>
      <w:lvlText w:val="•"/>
      <w:lvlJc w:val="left"/>
      <w:pPr>
        <w:ind w:left="3684" w:hanging="260"/>
      </w:pPr>
      <w:rPr>
        <w:rFonts w:hint="default"/>
        <w:lang w:val="en-US" w:eastAsia="en-US" w:bidi="ar-SA"/>
      </w:rPr>
    </w:lvl>
    <w:lvl w:ilvl="8" w:tplc="D41A793C">
      <w:numFmt w:val="bullet"/>
      <w:lvlText w:val="•"/>
      <w:lvlJc w:val="left"/>
      <w:pPr>
        <w:ind w:left="4144" w:hanging="260"/>
      </w:pPr>
      <w:rPr>
        <w:rFonts w:hint="default"/>
        <w:lang w:val="en-US" w:eastAsia="en-US" w:bidi="ar-SA"/>
      </w:rPr>
    </w:lvl>
  </w:abstractNum>
  <w:abstractNum w:abstractNumId="4" w15:restartNumberingAfterBreak="0">
    <w:nsid w:val="172E7355"/>
    <w:multiLevelType w:val="hybridMultilevel"/>
    <w:tmpl w:val="B560C66C"/>
    <w:lvl w:ilvl="0" w:tplc="C8223EE8">
      <w:start w:val="1"/>
      <w:numFmt w:val="decimal"/>
      <w:lvlText w:val="%1."/>
      <w:lvlJc w:val="left"/>
      <w:pPr>
        <w:ind w:left="3223" w:hanging="472"/>
        <w:jc w:val="left"/>
      </w:pPr>
      <w:rPr>
        <w:rFonts w:hint="default"/>
        <w:spacing w:val="0"/>
        <w:w w:val="98"/>
        <w:lang w:val="en-US" w:eastAsia="en-US" w:bidi="ar-SA"/>
      </w:rPr>
    </w:lvl>
    <w:lvl w:ilvl="1" w:tplc="A50C4C42">
      <w:numFmt w:val="bullet"/>
      <w:lvlText w:val="•"/>
      <w:lvlJc w:val="left"/>
      <w:pPr>
        <w:ind w:left="3975" w:hanging="472"/>
      </w:pPr>
      <w:rPr>
        <w:rFonts w:hint="default"/>
        <w:lang w:val="en-US" w:eastAsia="en-US" w:bidi="ar-SA"/>
      </w:rPr>
    </w:lvl>
    <w:lvl w:ilvl="2" w:tplc="D452E54A">
      <w:numFmt w:val="bullet"/>
      <w:lvlText w:val="•"/>
      <w:lvlJc w:val="left"/>
      <w:pPr>
        <w:ind w:left="4730" w:hanging="472"/>
      </w:pPr>
      <w:rPr>
        <w:rFonts w:hint="default"/>
        <w:lang w:val="en-US" w:eastAsia="en-US" w:bidi="ar-SA"/>
      </w:rPr>
    </w:lvl>
    <w:lvl w:ilvl="3" w:tplc="01DA5DF6">
      <w:numFmt w:val="bullet"/>
      <w:lvlText w:val="•"/>
      <w:lvlJc w:val="left"/>
      <w:pPr>
        <w:ind w:left="5486" w:hanging="472"/>
      </w:pPr>
      <w:rPr>
        <w:rFonts w:hint="default"/>
        <w:lang w:val="en-US" w:eastAsia="en-US" w:bidi="ar-SA"/>
      </w:rPr>
    </w:lvl>
    <w:lvl w:ilvl="4" w:tplc="38929BC8">
      <w:numFmt w:val="bullet"/>
      <w:lvlText w:val="•"/>
      <w:lvlJc w:val="left"/>
      <w:pPr>
        <w:ind w:left="6241" w:hanging="472"/>
      </w:pPr>
      <w:rPr>
        <w:rFonts w:hint="default"/>
        <w:lang w:val="en-US" w:eastAsia="en-US" w:bidi="ar-SA"/>
      </w:rPr>
    </w:lvl>
    <w:lvl w:ilvl="5" w:tplc="CBFC0B60">
      <w:numFmt w:val="bullet"/>
      <w:lvlText w:val="•"/>
      <w:lvlJc w:val="left"/>
      <w:pPr>
        <w:ind w:left="6996" w:hanging="472"/>
      </w:pPr>
      <w:rPr>
        <w:rFonts w:hint="default"/>
        <w:lang w:val="en-US" w:eastAsia="en-US" w:bidi="ar-SA"/>
      </w:rPr>
    </w:lvl>
    <w:lvl w:ilvl="6" w:tplc="AED8104E">
      <w:numFmt w:val="bullet"/>
      <w:lvlText w:val="•"/>
      <w:lvlJc w:val="left"/>
      <w:pPr>
        <w:ind w:left="7752" w:hanging="472"/>
      </w:pPr>
      <w:rPr>
        <w:rFonts w:hint="default"/>
        <w:lang w:val="en-US" w:eastAsia="en-US" w:bidi="ar-SA"/>
      </w:rPr>
    </w:lvl>
    <w:lvl w:ilvl="7" w:tplc="E1121C22">
      <w:numFmt w:val="bullet"/>
      <w:lvlText w:val="•"/>
      <w:lvlJc w:val="left"/>
      <w:pPr>
        <w:ind w:left="8507" w:hanging="472"/>
      </w:pPr>
      <w:rPr>
        <w:rFonts w:hint="default"/>
        <w:lang w:val="en-US" w:eastAsia="en-US" w:bidi="ar-SA"/>
      </w:rPr>
    </w:lvl>
    <w:lvl w:ilvl="8" w:tplc="9C448A30">
      <w:numFmt w:val="bullet"/>
      <w:lvlText w:val="•"/>
      <w:lvlJc w:val="left"/>
      <w:pPr>
        <w:ind w:left="9262" w:hanging="472"/>
      </w:pPr>
      <w:rPr>
        <w:rFonts w:hint="default"/>
        <w:lang w:val="en-US" w:eastAsia="en-US" w:bidi="ar-SA"/>
      </w:rPr>
    </w:lvl>
  </w:abstractNum>
  <w:abstractNum w:abstractNumId="5" w15:restartNumberingAfterBreak="0">
    <w:nsid w:val="19F04A03"/>
    <w:multiLevelType w:val="hybridMultilevel"/>
    <w:tmpl w:val="35B0110E"/>
    <w:lvl w:ilvl="0" w:tplc="B3F406AC">
      <w:start w:val="1"/>
      <w:numFmt w:val="bullet"/>
      <w:lvlText w:val="•"/>
      <w:lvlJc w:val="left"/>
      <w:pPr>
        <w:tabs>
          <w:tab w:val="num" w:pos="720"/>
        </w:tabs>
        <w:ind w:left="720" w:hanging="360"/>
      </w:pPr>
      <w:rPr>
        <w:rFonts w:ascii="Arial" w:hAnsi="Arial" w:hint="default"/>
      </w:rPr>
    </w:lvl>
    <w:lvl w:ilvl="1" w:tplc="71BE0D62" w:tentative="1">
      <w:start w:val="1"/>
      <w:numFmt w:val="bullet"/>
      <w:lvlText w:val="•"/>
      <w:lvlJc w:val="left"/>
      <w:pPr>
        <w:tabs>
          <w:tab w:val="num" w:pos="1440"/>
        </w:tabs>
        <w:ind w:left="1440" w:hanging="360"/>
      </w:pPr>
      <w:rPr>
        <w:rFonts w:ascii="Arial" w:hAnsi="Arial" w:hint="default"/>
      </w:rPr>
    </w:lvl>
    <w:lvl w:ilvl="2" w:tplc="E53E03FE" w:tentative="1">
      <w:start w:val="1"/>
      <w:numFmt w:val="bullet"/>
      <w:lvlText w:val="•"/>
      <w:lvlJc w:val="left"/>
      <w:pPr>
        <w:tabs>
          <w:tab w:val="num" w:pos="2160"/>
        </w:tabs>
        <w:ind w:left="2160" w:hanging="360"/>
      </w:pPr>
      <w:rPr>
        <w:rFonts w:ascii="Arial" w:hAnsi="Arial" w:hint="default"/>
      </w:rPr>
    </w:lvl>
    <w:lvl w:ilvl="3" w:tplc="A9F25982" w:tentative="1">
      <w:start w:val="1"/>
      <w:numFmt w:val="bullet"/>
      <w:lvlText w:val="•"/>
      <w:lvlJc w:val="left"/>
      <w:pPr>
        <w:tabs>
          <w:tab w:val="num" w:pos="2880"/>
        </w:tabs>
        <w:ind w:left="2880" w:hanging="360"/>
      </w:pPr>
      <w:rPr>
        <w:rFonts w:ascii="Arial" w:hAnsi="Arial" w:hint="default"/>
      </w:rPr>
    </w:lvl>
    <w:lvl w:ilvl="4" w:tplc="23445AE2" w:tentative="1">
      <w:start w:val="1"/>
      <w:numFmt w:val="bullet"/>
      <w:lvlText w:val="•"/>
      <w:lvlJc w:val="left"/>
      <w:pPr>
        <w:tabs>
          <w:tab w:val="num" w:pos="3600"/>
        </w:tabs>
        <w:ind w:left="3600" w:hanging="360"/>
      </w:pPr>
      <w:rPr>
        <w:rFonts w:ascii="Arial" w:hAnsi="Arial" w:hint="default"/>
      </w:rPr>
    </w:lvl>
    <w:lvl w:ilvl="5" w:tplc="EEA4A8E8" w:tentative="1">
      <w:start w:val="1"/>
      <w:numFmt w:val="bullet"/>
      <w:lvlText w:val="•"/>
      <w:lvlJc w:val="left"/>
      <w:pPr>
        <w:tabs>
          <w:tab w:val="num" w:pos="4320"/>
        </w:tabs>
        <w:ind w:left="4320" w:hanging="360"/>
      </w:pPr>
      <w:rPr>
        <w:rFonts w:ascii="Arial" w:hAnsi="Arial" w:hint="default"/>
      </w:rPr>
    </w:lvl>
    <w:lvl w:ilvl="6" w:tplc="7E945AD6" w:tentative="1">
      <w:start w:val="1"/>
      <w:numFmt w:val="bullet"/>
      <w:lvlText w:val="•"/>
      <w:lvlJc w:val="left"/>
      <w:pPr>
        <w:tabs>
          <w:tab w:val="num" w:pos="5040"/>
        </w:tabs>
        <w:ind w:left="5040" w:hanging="360"/>
      </w:pPr>
      <w:rPr>
        <w:rFonts w:ascii="Arial" w:hAnsi="Arial" w:hint="default"/>
      </w:rPr>
    </w:lvl>
    <w:lvl w:ilvl="7" w:tplc="4F48DBB2" w:tentative="1">
      <w:start w:val="1"/>
      <w:numFmt w:val="bullet"/>
      <w:lvlText w:val="•"/>
      <w:lvlJc w:val="left"/>
      <w:pPr>
        <w:tabs>
          <w:tab w:val="num" w:pos="5760"/>
        </w:tabs>
        <w:ind w:left="5760" w:hanging="360"/>
      </w:pPr>
      <w:rPr>
        <w:rFonts w:ascii="Arial" w:hAnsi="Arial" w:hint="default"/>
      </w:rPr>
    </w:lvl>
    <w:lvl w:ilvl="8" w:tplc="F596FFE4"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A71070E"/>
    <w:multiLevelType w:val="hybridMultilevel"/>
    <w:tmpl w:val="6FA8224C"/>
    <w:lvl w:ilvl="0" w:tplc="35D6BD7A">
      <w:start w:val="1"/>
      <w:numFmt w:val="decimal"/>
      <w:lvlText w:val="%1."/>
      <w:lvlJc w:val="left"/>
      <w:pPr>
        <w:ind w:left="1353" w:hanging="360"/>
      </w:pPr>
      <w:rPr>
        <w:rFonts w:ascii="Times New Roman" w:hAnsi="Times New Roman" w:cs="Times New Roman" w:hint="default"/>
        <w:b w:val="0"/>
        <w:color w:val="auto"/>
        <w:sz w:val="28"/>
        <w:szCs w:val="28"/>
      </w:rPr>
    </w:lvl>
    <w:lvl w:ilvl="1" w:tplc="04190019">
      <w:start w:val="1"/>
      <w:numFmt w:val="lowerLetter"/>
      <w:lvlText w:val="%2."/>
      <w:lvlJc w:val="left"/>
      <w:pPr>
        <w:ind w:left="2072" w:hanging="360"/>
      </w:pPr>
    </w:lvl>
    <w:lvl w:ilvl="2" w:tplc="42AC41EA">
      <w:start w:val="18"/>
      <w:numFmt w:val="bullet"/>
      <w:lvlText w:val="-"/>
      <w:lvlJc w:val="left"/>
      <w:pPr>
        <w:ind w:left="2972" w:hanging="360"/>
      </w:pPr>
      <w:rPr>
        <w:rFonts w:ascii="Times New Roman" w:eastAsia="Calibri" w:hAnsi="Times New Roman" w:cs="Times New Roman" w:hint="default"/>
      </w:rPr>
    </w:lvl>
    <w:lvl w:ilvl="3" w:tplc="1592D0C2">
      <w:numFmt w:val="bullet"/>
      <w:lvlText w:val=""/>
      <w:lvlJc w:val="left"/>
      <w:pPr>
        <w:ind w:left="3512" w:hanging="360"/>
      </w:pPr>
      <w:rPr>
        <w:rFonts w:ascii="Symbol" w:eastAsia="Times New Roman" w:hAnsi="Symbol" w:cs="Times New Roman" w:hint="default"/>
      </w:rPr>
    </w:lvl>
    <w:lvl w:ilvl="4" w:tplc="04190019" w:tentative="1">
      <w:start w:val="1"/>
      <w:numFmt w:val="lowerLetter"/>
      <w:lvlText w:val="%5."/>
      <w:lvlJc w:val="left"/>
      <w:pPr>
        <w:ind w:left="4232" w:hanging="360"/>
      </w:pPr>
    </w:lvl>
    <w:lvl w:ilvl="5" w:tplc="0419001B" w:tentative="1">
      <w:start w:val="1"/>
      <w:numFmt w:val="lowerRoman"/>
      <w:lvlText w:val="%6."/>
      <w:lvlJc w:val="right"/>
      <w:pPr>
        <w:ind w:left="4952" w:hanging="180"/>
      </w:pPr>
    </w:lvl>
    <w:lvl w:ilvl="6" w:tplc="0419000F" w:tentative="1">
      <w:start w:val="1"/>
      <w:numFmt w:val="decimal"/>
      <w:lvlText w:val="%7."/>
      <w:lvlJc w:val="left"/>
      <w:pPr>
        <w:ind w:left="5672" w:hanging="360"/>
      </w:pPr>
    </w:lvl>
    <w:lvl w:ilvl="7" w:tplc="04190019" w:tentative="1">
      <w:start w:val="1"/>
      <w:numFmt w:val="lowerLetter"/>
      <w:lvlText w:val="%8."/>
      <w:lvlJc w:val="left"/>
      <w:pPr>
        <w:ind w:left="6392" w:hanging="360"/>
      </w:pPr>
    </w:lvl>
    <w:lvl w:ilvl="8" w:tplc="0419001B" w:tentative="1">
      <w:start w:val="1"/>
      <w:numFmt w:val="lowerRoman"/>
      <w:lvlText w:val="%9."/>
      <w:lvlJc w:val="right"/>
      <w:pPr>
        <w:ind w:left="7112" w:hanging="180"/>
      </w:pPr>
    </w:lvl>
  </w:abstractNum>
  <w:abstractNum w:abstractNumId="7" w15:restartNumberingAfterBreak="0">
    <w:nsid w:val="1E0F5C7C"/>
    <w:multiLevelType w:val="multilevel"/>
    <w:tmpl w:val="770A40C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1F931157"/>
    <w:multiLevelType w:val="hybridMultilevel"/>
    <w:tmpl w:val="F81CDDBC"/>
    <w:lvl w:ilvl="0" w:tplc="1E029530">
      <w:start w:val="1"/>
      <w:numFmt w:val="decimal"/>
      <w:lvlText w:val="%1."/>
      <w:lvlJc w:val="left"/>
      <w:pPr>
        <w:ind w:left="1920" w:hanging="360"/>
      </w:pPr>
      <w:rPr>
        <w:rFonts w:ascii="Times New Roman" w:hAnsi="Times New Roman" w:cs="Times New Roman" w:hint="default"/>
        <w:sz w:val="28"/>
        <w:szCs w:val="28"/>
      </w:rPr>
    </w:lvl>
    <w:lvl w:ilvl="1" w:tplc="04190019" w:tentative="1">
      <w:start w:val="1"/>
      <w:numFmt w:val="lowerLetter"/>
      <w:lvlText w:val="%2."/>
      <w:lvlJc w:val="left"/>
      <w:pPr>
        <w:ind w:left="2640" w:hanging="360"/>
      </w:pPr>
    </w:lvl>
    <w:lvl w:ilvl="2" w:tplc="0419001B" w:tentative="1">
      <w:start w:val="1"/>
      <w:numFmt w:val="lowerRoman"/>
      <w:lvlText w:val="%3."/>
      <w:lvlJc w:val="right"/>
      <w:pPr>
        <w:ind w:left="3360" w:hanging="180"/>
      </w:pPr>
    </w:lvl>
    <w:lvl w:ilvl="3" w:tplc="0419000F" w:tentative="1">
      <w:start w:val="1"/>
      <w:numFmt w:val="decimal"/>
      <w:lvlText w:val="%4."/>
      <w:lvlJc w:val="left"/>
      <w:pPr>
        <w:ind w:left="4080" w:hanging="360"/>
      </w:pPr>
    </w:lvl>
    <w:lvl w:ilvl="4" w:tplc="04190019" w:tentative="1">
      <w:start w:val="1"/>
      <w:numFmt w:val="lowerLetter"/>
      <w:lvlText w:val="%5."/>
      <w:lvlJc w:val="left"/>
      <w:pPr>
        <w:ind w:left="4800" w:hanging="360"/>
      </w:pPr>
    </w:lvl>
    <w:lvl w:ilvl="5" w:tplc="0419001B" w:tentative="1">
      <w:start w:val="1"/>
      <w:numFmt w:val="lowerRoman"/>
      <w:lvlText w:val="%6."/>
      <w:lvlJc w:val="right"/>
      <w:pPr>
        <w:ind w:left="5520" w:hanging="180"/>
      </w:pPr>
    </w:lvl>
    <w:lvl w:ilvl="6" w:tplc="0419000F" w:tentative="1">
      <w:start w:val="1"/>
      <w:numFmt w:val="decimal"/>
      <w:lvlText w:val="%7."/>
      <w:lvlJc w:val="left"/>
      <w:pPr>
        <w:ind w:left="6240" w:hanging="360"/>
      </w:pPr>
    </w:lvl>
    <w:lvl w:ilvl="7" w:tplc="04190019" w:tentative="1">
      <w:start w:val="1"/>
      <w:numFmt w:val="lowerLetter"/>
      <w:lvlText w:val="%8."/>
      <w:lvlJc w:val="left"/>
      <w:pPr>
        <w:ind w:left="6960" w:hanging="360"/>
      </w:pPr>
    </w:lvl>
    <w:lvl w:ilvl="8" w:tplc="0419001B" w:tentative="1">
      <w:start w:val="1"/>
      <w:numFmt w:val="lowerRoman"/>
      <w:lvlText w:val="%9."/>
      <w:lvlJc w:val="right"/>
      <w:pPr>
        <w:ind w:left="7680" w:hanging="180"/>
      </w:pPr>
    </w:lvl>
  </w:abstractNum>
  <w:abstractNum w:abstractNumId="9" w15:restartNumberingAfterBreak="0">
    <w:nsid w:val="222925E4"/>
    <w:multiLevelType w:val="hybridMultilevel"/>
    <w:tmpl w:val="8A3EF92E"/>
    <w:lvl w:ilvl="0" w:tplc="07A0EA70">
      <w:start w:val="2"/>
      <w:numFmt w:val="decimal"/>
      <w:lvlText w:val="%1."/>
      <w:lvlJc w:val="left"/>
      <w:pPr>
        <w:tabs>
          <w:tab w:val="num" w:pos="720"/>
        </w:tabs>
        <w:ind w:left="720" w:hanging="360"/>
      </w:pPr>
    </w:lvl>
    <w:lvl w:ilvl="1" w:tplc="65747BC4" w:tentative="1">
      <w:start w:val="1"/>
      <w:numFmt w:val="decimal"/>
      <w:lvlText w:val="%2."/>
      <w:lvlJc w:val="left"/>
      <w:pPr>
        <w:tabs>
          <w:tab w:val="num" w:pos="1440"/>
        </w:tabs>
        <w:ind w:left="1440" w:hanging="360"/>
      </w:pPr>
    </w:lvl>
    <w:lvl w:ilvl="2" w:tplc="9CB2BDC4" w:tentative="1">
      <w:start w:val="1"/>
      <w:numFmt w:val="decimal"/>
      <w:lvlText w:val="%3."/>
      <w:lvlJc w:val="left"/>
      <w:pPr>
        <w:tabs>
          <w:tab w:val="num" w:pos="2160"/>
        </w:tabs>
        <w:ind w:left="2160" w:hanging="360"/>
      </w:pPr>
    </w:lvl>
    <w:lvl w:ilvl="3" w:tplc="9FB0D292" w:tentative="1">
      <w:start w:val="1"/>
      <w:numFmt w:val="decimal"/>
      <w:lvlText w:val="%4."/>
      <w:lvlJc w:val="left"/>
      <w:pPr>
        <w:tabs>
          <w:tab w:val="num" w:pos="2880"/>
        </w:tabs>
        <w:ind w:left="2880" w:hanging="360"/>
      </w:pPr>
    </w:lvl>
    <w:lvl w:ilvl="4" w:tplc="E542C290" w:tentative="1">
      <w:start w:val="1"/>
      <w:numFmt w:val="decimal"/>
      <w:lvlText w:val="%5."/>
      <w:lvlJc w:val="left"/>
      <w:pPr>
        <w:tabs>
          <w:tab w:val="num" w:pos="3600"/>
        </w:tabs>
        <w:ind w:left="3600" w:hanging="360"/>
      </w:pPr>
    </w:lvl>
    <w:lvl w:ilvl="5" w:tplc="CA222232" w:tentative="1">
      <w:start w:val="1"/>
      <w:numFmt w:val="decimal"/>
      <w:lvlText w:val="%6."/>
      <w:lvlJc w:val="left"/>
      <w:pPr>
        <w:tabs>
          <w:tab w:val="num" w:pos="4320"/>
        </w:tabs>
        <w:ind w:left="4320" w:hanging="360"/>
      </w:pPr>
    </w:lvl>
    <w:lvl w:ilvl="6" w:tplc="4188867E" w:tentative="1">
      <w:start w:val="1"/>
      <w:numFmt w:val="decimal"/>
      <w:lvlText w:val="%7."/>
      <w:lvlJc w:val="left"/>
      <w:pPr>
        <w:tabs>
          <w:tab w:val="num" w:pos="5040"/>
        </w:tabs>
        <w:ind w:left="5040" w:hanging="360"/>
      </w:pPr>
    </w:lvl>
    <w:lvl w:ilvl="7" w:tplc="28A0FEEA" w:tentative="1">
      <w:start w:val="1"/>
      <w:numFmt w:val="decimal"/>
      <w:lvlText w:val="%8."/>
      <w:lvlJc w:val="left"/>
      <w:pPr>
        <w:tabs>
          <w:tab w:val="num" w:pos="5760"/>
        </w:tabs>
        <w:ind w:left="5760" w:hanging="360"/>
      </w:pPr>
    </w:lvl>
    <w:lvl w:ilvl="8" w:tplc="0EE6FE26" w:tentative="1">
      <w:start w:val="1"/>
      <w:numFmt w:val="decimal"/>
      <w:lvlText w:val="%9."/>
      <w:lvlJc w:val="left"/>
      <w:pPr>
        <w:tabs>
          <w:tab w:val="num" w:pos="6480"/>
        </w:tabs>
        <w:ind w:left="6480" w:hanging="360"/>
      </w:pPr>
    </w:lvl>
  </w:abstractNum>
  <w:abstractNum w:abstractNumId="10" w15:restartNumberingAfterBreak="0">
    <w:nsid w:val="28853315"/>
    <w:multiLevelType w:val="hybridMultilevel"/>
    <w:tmpl w:val="C35C49C8"/>
    <w:lvl w:ilvl="0" w:tplc="03F296C6">
      <w:start w:val="1"/>
      <w:numFmt w:val="decimal"/>
      <w:lvlText w:val="%1."/>
      <w:lvlJc w:val="left"/>
      <w:pPr>
        <w:ind w:left="569" w:hanging="431"/>
        <w:jc w:val="left"/>
      </w:pPr>
      <w:rPr>
        <w:rFonts w:ascii="Cambria" w:eastAsia="Cambria" w:hAnsi="Cambria" w:cs="Cambria" w:hint="default"/>
        <w:b w:val="0"/>
        <w:bCs w:val="0"/>
        <w:i w:val="0"/>
        <w:iCs w:val="0"/>
        <w:spacing w:val="0"/>
        <w:w w:val="98"/>
        <w:sz w:val="18"/>
        <w:szCs w:val="18"/>
        <w:lang w:val="en-US" w:eastAsia="en-US" w:bidi="ar-SA"/>
      </w:rPr>
    </w:lvl>
    <w:lvl w:ilvl="1" w:tplc="A292257E">
      <w:numFmt w:val="bullet"/>
      <w:lvlText w:val="•"/>
      <w:lvlJc w:val="left"/>
      <w:pPr>
        <w:ind w:left="1581" w:hanging="431"/>
      </w:pPr>
      <w:rPr>
        <w:rFonts w:hint="default"/>
        <w:lang w:val="en-US" w:eastAsia="en-US" w:bidi="ar-SA"/>
      </w:rPr>
    </w:lvl>
    <w:lvl w:ilvl="2" w:tplc="D382A80E">
      <w:numFmt w:val="bullet"/>
      <w:lvlText w:val="•"/>
      <w:lvlJc w:val="left"/>
      <w:pPr>
        <w:ind w:left="2602" w:hanging="431"/>
      </w:pPr>
      <w:rPr>
        <w:rFonts w:hint="default"/>
        <w:lang w:val="en-US" w:eastAsia="en-US" w:bidi="ar-SA"/>
      </w:rPr>
    </w:lvl>
    <w:lvl w:ilvl="3" w:tplc="A4C0CFF8">
      <w:numFmt w:val="bullet"/>
      <w:lvlText w:val="•"/>
      <w:lvlJc w:val="left"/>
      <w:pPr>
        <w:ind w:left="3624" w:hanging="431"/>
      </w:pPr>
      <w:rPr>
        <w:rFonts w:hint="default"/>
        <w:lang w:val="en-US" w:eastAsia="en-US" w:bidi="ar-SA"/>
      </w:rPr>
    </w:lvl>
    <w:lvl w:ilvl="4" w:tplc="D578FC6E">
      <w:numFmt w:val="bullet"/>
      <w:lvlText w:val="•"/>
      <w:lvlJc w:val="left"/>
      <w:pPr>
        <w:ind w:left="4645" w:hanging="431"/>
      </w:pPr>
      <w:rPr>
        <w:rFonts w:hint="default"/>
        <w:lang w:val="en-US" w:eastAsia="en-US" w:bidi="ar-SA"/>
      </w:rPr>
    </w:lvl>
    <w:lvl w:ilvl="5" w:tplc="C39E1976">
      <w:numFmt w:val="bullet"/>
      <w:lvlText w:val="•"/>
      <w:lvlJc w:val="left"/>
      <w:pPr>
        <w:ind w:left="5666" w:hanging="431"/>
      </w:pPr>
      <w:rPr>
        <w:rFonts w:hint="default"/>
        <w:lang w:val="en-US" w:eastAsia="en-US" w:bidi="ar-SA"/>
      </w:rPr>
    </w:lvl>
    <w:lvl w:ilvl="6" w:tplc="1D64D5BC">
      <w:numFmt w:val="bullet"/>
      <w:lvlText w:val="•"/>
      <w:lvlJc w:val="left"/>
      <w:pPr>
        <w:ind w:left="6688" w:hanging="431"/>
      </w:pPr>
      <w:rPr>
        <w:rFonts w:hint="default"/>
        <w:lang w:val="en-US" w:eastAsia="en-US" w:bidi="ar-SA"/>
      </w:rPr>
    </w:lvl>
    <w:lvl w:ilvl="7" w:tplc="0ED67038">
      <w:numFmt w:val="bullet"/>
      <w:lvlText w:val="•"/>
      <w:lvlJc w:val="left"/>
      <w:pPr>
        <w:ind w:left="7709" w:hanging="431"/>
      </w:pPr>
      <w:rPr>
        <w:rFonts w:hint="default"/>
        <w:lang w:val="en-US" w:eastAsia="en-US" w:bidi="ar-SA"/>
      </w:rPr>
    </w:lvl>
    <w:lvl w:ilvl="8" w:tplc="B30EB3AA">
      <w:numFmt w:val="bullet"/>
      <w:lvlText w:val="•"/>
      <w:lvlJc w:val="left"/>
      <w:pPr>
        <w:ind w:left="8730" w:hanging="431"/>
      </w:pPr>
      <w:rPr>
        <w:rFonts w:hint="default"/>
        <w:lang w:val="en-US" w:eastAsia="en-US" w:bidi="ar-SA"/>
      </w:rPr>
    </w:lvl>
  </w:abstractNum>
  <w:abstractNum w:abstractNumId="11" w15:restartNumberingAfterBreak="0">
    <w:nsid w:val="2A6C31F8"/>
    <w:multiLevelType w:val="hybridMultilevel"/>
    <w:tmpl w:val="62D641D4"/>
    <w:lvl w:ilvl="0" w:tplc="D9E60382">
      <w:start w:val="1"/>
      <w:numFmt w:val="decimal"/>
      <w:lvlText w:val="%1."/>
      <w:lvlJc w:val="left"/>
      <w:pPr>
        <w:ind w:left="1069" w:hanging="360"/>
      </w:pPr>
      <w:rPr>
        <w:rFonts w:ascii="Times New Roman" w:hAnsi="Times New Roman" w:cs="Times New Roman" w:hint="default"/>
        <w:b w:val="0"/>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2" w15:restartNumberingAfterBreak="0">
    <w:nsid w:val="2AA414C3"/>
    <w:multiLevelType w:val="hybridMultilevel"/>
    <w:tmpl w:val="4F62C4CE"/>
    <w:lvl w:ilvl="0" w:tplc="94783C48">
      <w:start w:val="1"/>
      <w:numFmt w:val="decimal"/>
      <w:lvlText w:val="%1."/>
      <w:lvlJc w:val="left"/>
      <w:pPr>
        <w:ind w:left="2340" w:hanging="360"/>
      </w:pPr>
      <w:rPr>
        <w:i w:val="0"/>
      </w:rPr>
    </w:lvl>
    <w:lvl w:ilvl="1" w:tplc="04190019" w:tentative="1">
      <w:start w:val="1"/>
      <w:numFmt w:val="lowerLetter"/>
      <w:lvlText w:val="%2."/>
      <w:lvlJc w:val="left"/>
      <w:pPr>
        <w:ind w:left="3060" w:hanging="360"/>
      </w:pPr>
    </w:lvl>
    <w:lvl w:ilvl="2" w:tplc="0419001B" w:tentative="1">
      <w:start w:val="1"/>
      <w:numFmt w:val="lowerRoman"/>
      <w:lvlText w:val="%3."/>
      <w:lvlJc w:val="right"/>
      <w:pPr>
        <w:ind w:left="3780" w:hanging="180"/>
      </w:pPr>
    </w:lvl>
    <w:lvl w:ilvl="3" w:tplc="0419000F" w:tentative="1">
      <w:start w:val="1"/>
      <w:numFmt w:val="decimal"/>
      <w:lvlText w:val="%4."/>
      <w:lvlJc w:val="left"/>
      <w:pPr>
        <w:ind w:left="4500" w:hanging="360"/>
      </w:pPr>
    </w:lvl>
    <w:lvl w:ilvl="4" w:tplc="04190019" w:tentative="1">
      <w:start w:val="1"/>
      <w:numFmt w:val="lowerLetter"/>
      <w:lvlText w:val="%5."/>
      <w:lvlJc w:val="left"/>
      <w:pPr>
        <w:ind w:left="5220" w:hanging="360"/>
      </w:pPr>
    </w:lvl>
    <w:lvl w:ilvl="5" w:tplc="0419001B" w:tentative="1">
      <w:start w:val="1"/>
      <w:numFmt w:val="lowerRoman"/>
      <w:lvlText w:val="%6."/>
      <w:lvlJc w:val="right"/>
      <w:pPr>
        <w:ind w:left="5940" w:hanging="180"/>
      </w:pPr>
    </w:lvl>
    <w:lvl w:ilvl="6" w:tplc="0419000F" w:tentative="1">
      <w:start w:val="1"/>
      <w:numFmt w:val="decimal"/>
      <w:lvlText w:val="%7."/>
      <w:lvlJc w:val="left"/>
      <w:pPr>
        <w:ind w:left="6660" w:hanging="360"/>
      </w:pPr>
    </w:lvl>
    <w:lvl w:ilvl="7" w:tplc="04190019" w:tentative="1">
      <w:start w:val="1"/>
      <w:numFmt w:val="lowerLetter"/>
      <w:lvlText w:val="%8."/>
      <w:lvlJc w:val="left"/>
      <w:pPr>
        <w:ind w:left="7380" w:hanging="360"/>
      </w:pPr>
    </w:lvl>
    <w:lvl w:ilvl="8" w:tplc="0419001B" w:tentative="1">
      <w:start w:val="1"/>
      <w:numFmt w:val="lowerRoman"/>
      <w:lvlText w:val="%9."/>
      <w:lvlJc w:val="right"/>
      <w:pPr>
        <w:ind w:left="8100" w:hanging="180"/>
      </w:pPr>
    </w:lvl>
  </w:abstractNum>
  <w:abstractNum w:abstractNumId="13" w15:restartNumberingAfterBreak="0">
    <w:nsid w:val="2C254D78"/>
    <w:multiLevelType w:val="multilevel"/>
    <w:tmpl w:val="C122CDB0"/>
    <w:lvl w:ilvl="0">
      <w:start w:val="1"/>
      <w:numFmt w:val="decimal"/>
      <w:lvlText w:val="%1."/>
      <w:lvlJc w:val="left"/>
      <w:pPr>
        <w:ind w:left="288" w:hanging="245"/>
        <w:jc w:val="right"/>
      </w:pPr>
      <w:rPr>
        <w:rFonts w:ascii="Times New Roman" w:eastAsia="Times New Roman" w:hAnsi="Times New Roman" w:cs="Times New Roman" w:hint="default"/>
        <w:b/>
        <w:bCs/>
        <w:i w:val="0"/>
        <w:iCs w:val="0"/>
        <w:spacing w:val="0"/>
        <w:w w:val="120"/>
        <w:sz w:val="16"/>
        <w:szCs w:val="16"/>
        <w:lang w:val="en-US" w:eastAsia="en-US" w:bidi="ar-SA"/>
      </w:rPr>
    </w:lvl>
    <w:lvl w:ilvl="1">
      <w:start w:val="1"/>
      <w:numFmt w:val="decimal"/>
      <w:lvlText w:val="%1.%2."/>
      <w:lvlJc w:val="left"/>
      <w:pPr>
        <w:ind w:left="410" w:hanging="367"/>
        <w:jc w:val="left"/>
      </w:pPr>
      <w:rPr>
        <w:rFonts w:ascii="Times New Roman" w:eastAsia="Times New Roman" w:hAnsi="Times New Roman" w:cs="Times New Roman" w:hint="default"/>
        <w:b w:val="0"/>
        <w:bCs w:val="0"/>
        <w:i/>
        <w:iCs/>
        <w:spacing w:val="0"/>
        <w:w w:val="110"/>
        <w:sz w:val="16"/>
        <w:szCs w:val="16"/>
        <w:lang w:val="en-US" w:eastAsia="en-US" w:bidi="ar-SA"/>
      </w:rPr>
    </w:lvl>
    <w:lvl w:ilvl="2">
      <w:numFmt w:val="bullet"/>
      <w:lvlText w:val="•"/>
      <w:lvlJc w:val="left"/>
      <w:pPr>
        <w:ind w:left="320" w:hanging="367"/>
      </w:pPr>
      <w:rPr>
        <w:rFonts w:hint="default"/>
        <w:lang w:val="en-US" w:eastAsia="en-US" w:bidi="ar-SA"/>
      </w:rPr>
    </w:lvl>
    <w:lvl w:ilvl="3">
      <w:numFmt w:val="bullet"/>
      <w:lvlText w:val="•"/>
      <w:lvlJc w:val="left"/>
      <w:pPr>
        <w:ind w:left="241" w:hanging="367"/>
      </w:pPr>
      <w:rPr>
        <w:rFonts w:hint="default"/>
        <w:lang w:val="en-US" w:eastAsia="en-US" w:bidi="ar-SA"/>
      </w:rPr>
    </w:lvl>
    <w:lvl w:ilvl="4">
      <w:numFmt w:val="bullet"/>
      <w:lvlText w:val="•"/>
      <w:lvlJc w:val="left"/>
      <w:pPr>
        <w:ind w:left="161" w:hanging="367"/>
      </w:pPr>
      <w:rPr>
        <w:rFonts w:hint="default"/>
        <w:lang w:val="en-US" w:eastAsia="en-US" w:bidi="ar-SA"/>
      </w:rPr>
    </w:lvl>
    <w:lvl w:ilvl="5">
      <w:numFmt w:val="bullet"/>
      <w:lvlText w:val="•"/>
      <w:lvlJc w:val="left"/>
      <w:pPr>
        <w:ind w:left="82" w:hanging="367"/>
      </w:pPr>
      <w:rPr>
        <w:rFonts w:hint="default"/>
        <w:lang w:val="en-US" w:eastAsia="en-US" w:bidi="ar-SA"/>
      </w:rPr>
    </w:lvl>
    <w:lvl w:ilvl="6">
      <w:numFmt w:val="bullet"/>
      <w:lvlText w:val="•"/>
      <w:lvlJc w:val="left"/>
      <w:pPr>
        <w:ind w:left="3" w:hanging="367"/>
      </w:pPr>
      <w:rPr>
        <w:rFonts w:hint="default"/>
        <w:lang w:val="en-US" w:eastAsia="en-US" w:bidi="ar-SA"/>
      </w:rPr>
    </w:lvl>
    <w:lvl w:ilvl="7">
      <w:numFmt w:val="bullet"/>
      <w:lvlText w:val="•"/>
      <w:lvlJc w:val="left"/>
      <w:pPr>
        <w:ind w:left="-77" w:hanging="367"/>
      </w:pPr>
      <w:rPr>
        <w:rFonts w:hint="default"/>
        <w:lang w:val="en-US" w:eastAsia="en-US" w:bidi="ar-SA"/>
      </w:rPr>
    </w:lvl>
    <w:lvl w:ilvl="8">
      <w:numFmt w:val="bullet"/>
      <w:lvlText w:val="•"/>
      <w:lvlJc w:val="left"/>
      <w:pPr>
        <w:ind w:left="-156" w:hanging="367"/>
      </w:pPr>
      <w:rPr>
        <w:rFonts w:hint="default"/>
        <w:lang w:val="en-US" w:eastAsia="en-US" w:bidi="ar-SA"/>
      </w:rPr>
    </w:lvl>
  </w:abstractNum>
  <w:abstractNum w:abstractNumId="14" w15:restartNumberingAfterBreak="0">
    <w:nsid w:val="2E291131"/>
    <w:multiLevelType w:val="hybridMultilevel"/>
    <w:tmpl w:val="41D26B9A"/>
    <w:lvl w:ilvl="0" w:tplc="0419000F">
      <w:start w:val="1"/>
      <w:numFmt w:val="decimal"/>
      <w:lvlText w:val="%1."/>
      <w:lvlJc w:val="left"/>
      <w:pPr>
        <w:ind w:left="2880" w:hanging="360"/>
      </w:p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15" w15:restartNumberingAfterBreak="0">
    <w:nsid w:val="2E3C5F7B"/>
    <w:multiLevelType w:val="hybridMultilevel"/>
    <w:tmpl w:val="581A6364"/>
    <w:lvl w:ilvl="0" w:tplc="63E817C2">
      <w:start w:val="1"/>
      <w:numFmt w:val="bullet"/>
      <w:lvlText w:val="•"/>
      <w:lvlJc w:val="left"/>
      <w:pPr>
        <w:tabs>
          <w:tab w:val="num" w:pos="720"/>
        </w:tabs>
        <w:ind w:left="720" w:hanging="360"/>
      </w:pPr>
      <w:rPr>
        <w:rFonts w:ascii="Corbel" w:hAnsi="Corbel" w:hint="default"/>
      </w:rPr>
    </w:lvl>
    <w:lvl w:ilvl="1" w:tplc="D7543328" w:tentative="1">
      <w:start w:val="1"/>
      <w:numFmt w:val="bullet"/>
      <w:lvlText w:val="•"/>
      <w:lvlJc w:val="left"/>
      <w:pPr>
        <w:tabs>
          <w:tab w:val="num" w:pos="1440"/>
        </w:tabs>
        <w:ind w:left="1440" w:hanging="360"/>
      </w:pPr>
      <w:rPr>
        <w:rFonts w:ascii="Corbel" w:hAnsi="Corbel" w:hint="default"/>
      </w:rPr>
    </w:lvl>
    <w:lvl w:ilvl="2" w:tplc="EF121652" w:tentative="1">
      <w:start w:val="1"/>
      <w:numFmt w:val="bullet"/>
      <w:lvlText w:val="•"/>
      <w:lvlJc w:val="left"/>
      <w:pPr>
        <w:tabs>
          <w:tab w:val="num" w:pos="2160"/>
        </w:tabs>
        <w:ind w:left="2160" w:hanging="360"/>
      </w:pPr>
      <w:rPr>
        <w:rFonts w:ascii="Corbel" w:hAnsi="Corbel" w:hint="default"/>
      </w:rPr>
    </w:lvl>
    <w:lvl w:ilvl="3" w:tplc="871485B8" w:tentative="1">
      <w:start w:val="1"/>
      <w:numFmt w:val="bullet"/>
      <w:lvlText w:val="•"/>
      <w:lvlJc w:val="left"/>
      <w:pPr>
        <w:tabs>
          <w:tab w:val="num" w:pos="2880"/>
        </w:tabs>
        <w:ind w:left="2880" w:hanging="360"/>
      </w:pPr>
      <w:rPr>
        <w:rFonts w:ascii="Corbel" w:hAnsi="Corbel" w:hint="default"/>
      </w:rPr>
    </w:lvl>
    <w:lvl w:ilvl="4" w:tplc="7C4E5B22" w:tentative="1">
      <w:start w:val="1"/>
      <w:numFmt w:val="bullet"/>
      <w:lvlText w:val="•"/>
      <w:lvlJc w:val="left"/>
      <w:pPr>
        <w:tabs>
          <w:tab w:val="num" w:pos="3600"/>
        </w:tabs>
        <w:ind w:left="3600" w:hanging="360"/>
      </w:pPr>
      <w:rPr>
        <w:rFonts w:ascii="Corbel" w:hAnsi="Corbel" w:hint="default"/>
      </w:rPr>
    </w:lvl>
    <w:lvl w:ilvl="5" w:tplc="953208B6" w:tentative="1">
      <w:start w:val="1"/>
      <w:numFmt w:val="bullet"/>
      <w:lvlText w:val="•"/>
      <w:lvlJc w:val="left"/>
      <w:pPr>
        <w:tabs>
          <w:tab w:val="num" w:pos="4320"/>
        </w:tabs>
        <w:ind w:left="4320" w:hanging="360"/>
      </w:pPr>
      <w:rPr>
        <w:rFonts w:ascii="Corbel" w:hAnsi="Corbel" w:hint="default"/>
      </w:rPr>
    </w:lvl>
    <w:lvl w:ilvl="6" w:tplc="AF502F38" w:tentative="1">
      <w:start w:val="1"/>
      <w:numFmt w:val="bullet"/>
      <w:lvlText w:val="•"/>
      <w:lvlJc w:val="left"/>
      <w:pPr>
        <w:tabs>
          <w:tab w:val="num" w:pos="5040"/>
        </w:tabs>
        <w:ind w:left="5040" w:hanging="360"/>
      </w:pPr>
      <w:rPr>
        <w:rFonts w:ascii="Corbel" w:hAnsi="Corbel" w:hint="default"/>
      </w:rPr>
    </w:lvl>
    <w:lvl w:ilvl="7" w:tplc="BF48E01C" w:tentative="1">
      <w:start w:val="1"/>
      <w:numFmt w:val="bullet"/>
      <w:lvlText w:val="•"/>
      <w:lvlJc w:val="left"/>
      <w:pPr>
        <w:tabs>
          <w:tab w:val="num" w:pos="5760"/>
        </w:tabs>
        <w:ind w:left="5760" w:hanging="360"/>
      </w:pPr>
      <w:rPr>
        <w:rFonts w:ascii="Corbel" w:hAnsi="Corbel" w:hint="default"/>
      </w:rPr>
    </w:lvl>
    <w:lvl w:ilvl="8" w:tplc="305EF6EE" w:tentative="1">
      <w:start w:val="1"/>
      <w:numFmt w:val="bullet"/>
      <w:lvlText w:val="•"/>
      <w:lvlJc w:val="left"/>
      <w:pPr>
        <w:tabs>
          <w:tab w:val="num" w:pos="6480"/>
        </w:tabs>
        <w:ind w:left="6480" w:hanging="360"/>
      </w:pPr>
      <w:rPr>
        <w:rFonts w:ascii="Corbel" w:hAnsi="Corbel" w:hint="default"/>
      </w:rPr>
    </w:lvl>
  </w:abstractNum>
  <w:abstractNum w:abstractNumId="16" w15:restartNumberingAfterBreak="0">
    <w:nsid w:val="30D479F4"/>
    <w:multiLevelType w:val="hybridMultilevel"/>
    <w:tmpl w:val="A9048F5E"/>
    <w:lvl w:ilvl="0" w:tplc="6E96F952">
      <w:start w:val="1"/>
      <w:numFmt w:val="decimal"/>
      <w:lvlText w:val="%1."/>
      <w:lvlJc w:val="left"/>
      <w:pPr>
        <w:tabs>
          <w:tab w:val="num" w:pos="720"/>
        </w:tabs>
        <w:ind w:left="720" w:hanging="360"/>
      </w:pPr>
    </w:lvl>
    <w:lvl w:ilvl="1" w:tplc="4712D624" w:tentative="1">
      <w:start w:val="1"/>
      <w:numFmt w:val="decimal"/>
      <w:lvlText w:val="%2."/>
      <w:lvlJc w:val="left"/>
      <w:pPr>
        <w:tabs>
          <w:tab w:val="num" w:pos="1440"/>
        </w:tabs>
        <w:ind w:left="1440" w:hanging="360"/>
      </w:pPr>
    </w:lvl>
    <w:lvl w:ilvl="2" w:tplc="A35C7F4E" w:tentative="1">
      <w:start w:val="1"/>
      <w:numFmt w:val="decimal"/>
      <w:lvlText w:val="%3."/>
      <w:lvlJc w:val="left"/>
      <w:pPr>
        <w:tabs>
          <w:tab w:val="num" w:pos="2160"/>
        </w:tabs>
        <w:ind w:left="2160" w:hanging="360"/>
      </w:pPr>
    </w:lvl>
    <w:lvl w:ilvl="3" w:tplc="6B4CA210" w:tentative="1">
      <w:start w:val="1"/>
      <w:numFmt w:val="decimal"/>
      <w:lvlText w:val="%4."/>
      <w:lvlJc w:val="left"/>
      <w:pPr>
        <w:tabs>
          <w:tab w:val="num" w:pos="2880"/>
        </w:tabs>
        <w:ind w:left="2880" w:hanging="360"/>
      </w:pPr>
    </w:lvl>
    <w:lvl w:ilvl="4" w:tplc="C1E0548A" w:tentative="1">
      <w:start w:val="1"/>
      <w:numFmt w:val="decimal"/>
      <w:lvlText w:val="%5."/>
      <w:lvlJc w:val="left"/>
      <w:pPr>
        <w:tabs>
          <w:tab w:val="num" w:pos="3600"/>
        </w:tabs>
        <w:ind w:left="3600" w:hanging="360"/>
      </w:pPr>
    </w:lvl>
    <w:lvl w:ilvl="5" w:tplc="BDBA0C5E" w:tentative="1">
      <w:start w:val="1"/>
      <w:numFmt w:val="decimal"/>
      <w:lvlText w:val="%6."/>
      <w:lvlJc w:val="left"/>
      <w:pPr>
        <w:tabs>
          <w:tab w:val="num" w:pos="4320"/>
        </w:tabs>
        <w:ind w:left="4320" w:hanging="360"/>
      </w:pPr>
    </w:lvl>
    <w:lvl w:ilvl="6" w:tplc="EF12419A" w:tentative="1">
      <w:start w:val="1"/>
      <w:numFmt w:val="decimal"/>
      <w:lvlText w:val="%7."/>
      <w:lvlJc w:val="left"/>
      <w:pPr>
        <w:tabs>
          <w:tab w:val="num" w:pos="5040"/>
        </w:tabs>
        <w:ind w:left="5040" w:hanging="360"/>
      </w:pPr>
    </w:lvl>
    <w:lvl w:ilvl="7" w:tplc="26784FD6" w:tentative="1">
      <w:start w:val="1"/>
      <w:numFmt w:val="decimal"/>
      <w:lvlText w:val="%8."/>
      <w:lvlJc w:val="left"/>
      <w:pPr>
        <w:tabs>
          <w:tab w:val="num" w:pos="5760"/>
        </w:tabs>
        <w:ind w:left="5760" w:hanging="360"/>
      </w:pPr>
    </w:lvl>
    <w:lvl w:ilvl="8" w:tplc="555E757A" w:tentative="1">
      <w:start w:val="1"/>
      <w:numFmt w:val="decimal"/>
      <w:lvlText w:val="%9."/>
      <w:lvlJc w:val="left"/>
      <w:pPr>
        <w:tabs>
          <w:tab w:val="num" w:pos="6480"/>
        </w:tabs>
        <w:ind w:left="6480" w:hanging="360"/>
      </w:pPr>
    </w:lvl>
  </w:abstractNum>
  <w:abstractNum w:abstractNumId="17" w15:restartNumberingAfterBreak="0">
    <w:nsid w:val="31FA088E"/>
    <w:multiLevelType w:val="hybridMultilevel"/>
    <w:tmpl w:val="2FB83460"/>
    <w:lvl w:ilvl="0" w:tplc="CE90F10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8" w15:restartNumberingAfterBreak="0">
    <w:nsid w:val="36336F9A"/>
    <w:multiLevelType w:val="hybridMultilevel"/>
    <w:tmpl w:val="B66CFDDC"/>
    <w:lvl w:ilvl="0" w:tplc="66DC8B36">
      <w:start w:val="1"/>
      <w:numFmt w:val="decimal"/>
      <w:lvlText w:val="%1."/>
      <w:lvlJc w:val="left"/>
      <w:pPr>
        <w:ind w:left="1778" w:hanging="360"/>
      </w:pPr>
      <w:rPr>
        <w:rFonts w:ascii="Times New Roman" w:hAnsi="Times New Roman" w:cs="Times New Roman" w:hint="default"/>
        <w:color w:val="auto"/>
        <w:sz w:val="28"/>
        <w:szCs w:val="28"/>
      </w:rPr>
    </w:lvl>
    <w:lvl w:ilvl="1" w:tplc="04190019" w:tentative="1">
      <w:start w:val="1"/>
      <w:numFmt w:val="lowerLetter"/>
      <w:lvlText w:val="%2."/>
      <w:lvlJc w:val="left"/>
      <w:pPr>
        <w:ind w:left="2214" w:hanging="360"/>
      </w:pPr>
    </w:lvl>
    <w:lvl w:ilvl="2" w:tplc="0419001B" w:tentative="1">
      <w:start w:val="1"/>
      <w:numFmt w:val="lowerRoman"/>
      <w:lvlText w:val="%3."/>
      <w:lvlJc w:val="right"/>
      <w:pPr>
        <w:ind w:left="2934" w:hanging="180"/>
      </w:pPr>
    </w:lvl>
    <w:lvl w:ilvl="3" w:tplc="0419000F" w:tentative="1">
      <w:start w:val="1"/>
      <w:numFmt w:val="decimal"/>
      <w:lvlText w:val="%4."/>
      <w:lvlJc w:val="left"/>
      <w:pPr>
        <w:ind w:left="3654" w:hanging="360"/>
      </w:pPr>
    </w:lvl>
    <w:lvl w:ilvl="4" w:tplc="04190019" w:tentative="1">
      <w:start w:val="1"/>
      <w:numFmt w:val="lowerLetter"/>
      <w:lvlText w:val="%5."/>
      <w:lvlJc w:val="left"/>
      <w:pPr>
        <w:ind w:left="4374" w:hanging="360"/>
      </w:pPr>
    </w:lvl>
    <w:lvl w:ilvl="5" w:tplc="0419001B" w:tentative="1">
      <w:start w:val="1"/>
      <w:numFmt w:val="lowerRoman"/>
      <w:lvlText w:val="%6."/>
      <w:lvlJc w:val="right"/>
      <w:pPr>
        <w:ind w:left="5094" w:hanging="180"/>
      </w:pPr>
    </w:lvl>
    <w:lvl w:ilvl="6" w:tplc="0419000F" w:tentative="1">
      <w:start w:val="1"/>
      <w:numFmt w:val="decimal"/>
      <w:lvlText w:val="%7."/>
      <w:lvlJc w:val="left"/>
      <w:pPr>
        <w:ind w:left="5814" w:hanging="360"/>
      </w:pPr>
    </w:lvl>
    <w:lvl w:ilvl="7" w:tplc="04190019" w:tentative="1">
      <w:start w:val="1"/>
      <w:numFmt w:val="lowerLetter"/>
      <w:lvlText w:val="%8."/>
      <w:lvlJc w:val="left"/>
      <w:pPr>
        <w:ind w:left="6534" w:hanging="360"/>
      </w:pPr>
    </w:lvl>
    <w:lvl w:ilvl="8" w:tplc="0419001B" w:tentative="1">
      <w:start w:val="1"/>
      <w:numFmt w:val="lowerRoman"/>
      <w:lvlText w:val="%9."/>
      <w:lvlJc w:val="right"/>
      <w:pPr>
        <w:ind w:left="7254" w:hanging="180"/>
      </w:pPr>
    </w:lvl>
  </w:abstractNum>
  <w:abstractNum w:abstractNumId="19" w15:restartNumberingAfterBreak="0">
    <w:nsid w:val="3C4266E8"/>
    <w:multiLevelType w:val="hybridMultilevel"/>
    <w:tmpl w:val="FBD00078"/>
    <w:lvl w:ilvl="0" w:tplc="E22A21CC">
      <w:start w:val="1"/>
      <w:numFmt w:val="decimal"/>
      <w:lvlRestart w:val="0"/>
      <w:pStyle w:val="ezkurwreuab5ozgtqnkl"/>
      <w:lvlText w:val="%1."/>
      <w:lvlJc w:val="left"/>
      <w:pPr>
        <w:ind w:left="425" w:hanging="425"/>
      </w:pPr>
      <w:rPr>
        <w:b w:val="0"/>
        <w:i w:val="0"/>
        <w:sz w:val="20"/>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9DD3A46"/>
    <w:multiLevelType w:val="hybridMultilevel"/>
    <w:tmpl w:val="5F8E29E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4345C0C"/>
    <w:multiLevelType w:val="multilevel"/>
    <w:tmpl w:val="4DBA3822"/>
    <w:lvl w:ilvl="0">
      <w:start w:val="1"/>
      <w:numFmt w:val="decimal"/>
      <w:lvlText w:val="%1."/>
      <w:lvlJc w:val="left"/>
      <w:pPr>
        <w:ind w:left="362" w:hanging="212"/>
        <w:jc w:val="right"/>
      </w:pPr>
      <w:rPr>
        <w:rFonts w:ascii="Palatino Linotype" w:eastAsia="Palatino Linotype" w:hAnsi="Palatino Linotype" w:cs="Palatino Linotype" w:hint="default"/>
        <w:b/>
        <w:bCs/>
        <w:i w:val="0"/>
        <w:iCs w:val="0"/>
        <w:spacing w:val="0"/>
        <w:w w:val="99"/>
        <w:sz w:val="20"/>
        <w:szCs w:val="20"/>
        <w:lang w:val="en-US" w:eastAsia="en-US" w:bidi="ar-SA"/>
      </w:rPr>
    </w:lvl>
    <w:lvl w:ilvl="1">
      <w:start w:val="1"/>
      <w:numFmt w:val="decimal"/>
      <w:lvlText w:val="%1.%2."/>
      <w:lvlJc w:val="left"/>
      <w:pPr>
        <w:ind w:left="3122" w:hanging="361"/>
        <w:jc w:val="left"/>
      </w:pPr>
      <w:rPr>
        <w:rFonts w:ascii="Palatino Linotype" w:eastAsia="Palatino Linotype" w:hAnsi="Palatino Linotype" w:cs="Palatino Linotype" w:hint="default"/>
        <w:b w:val="0"/>
        <w:bCs w:val="0"/>
        <w:i/>
        <w:iCs/>
        <w:spacing w:val="0"/>
        <w:w w:val="99"/>
        <w:sz w:val="20"/>
        <w:szCs w:val="20"/>
        <w:lang w:val="en-US" w:eastAsia="en-US" w:bidi="ar-SA"/>
      </w:rPr>
    </w:lvl>
    <w:lvl w:ilvl="2">
      <w:start w:val="1"/>
      <w:numFmt w:val="decimal"/>
      <w:lvlText w:val="%1.%2.%3."/>
      <w:lvlJc w:val="left"/>
      <w:pPr>
        <w:ind w:left="3271" w:hanging="511"/>
        <w:jc w:val="left"/>
      </w:pPr>
      <w:rPr>
        <w:rFonts w:ascii="Cambria" w:eastAsia="Cambria" w:hAnsi="Cambria" w:cs="Cambria" w:hint="default"/>
        <w:b w:val="0"/>
        <w:bCs w:val="0"/>
        <w:i w:val="0"/>
        <w:iCs w:val="0"/>
        <w:spacing w:val="0"/>
        <w:w w:val="98"/>
        <w:sz w:val="20"/>
        <w:szCs w:val="20"/>
        <w:lang w:val="en-US" w:eastAsia="en-US" w:bidi="ar-SA"/>
      </w:rPr>
    </w:lvl>
    <w:lvl w:ilvl="3">
      <w:numFmt w:val="bullet"/>
      <w:lvlText w:val="•"/>
      <w:lvlJc w:val="left"/>
      <w:pPr>
        <w:ind w:left="3182" w:hanging="419"/>
      </w:pPr>
      <w:rPr>
        <w:rFonts w:ascii="Verdana" w:eastAsia="Verdana" w:hAnsi="Verdana" w:cs="Verdana" w:hint="default"/>
        <w:b w:val="0"/>
        <w:bCs w:val="0"/>
        <w:i/>
        <w:iCs/>
        <w:spacing w:val="0"/>
        <w:w w:val="95"/>
        <w:sz w:val="20"/>
        <w:szCs w:val="20"/>
        <w:lang w:val="en-US" w:eastAsia="en-US" w:bidi="ar-SA"/>
      </w:rPr>
    </w:lvl>
    <w:lvl w:ilvl="4">
      <w:numFmt w:val="bullet"/>
      <w:lvlText w:val="•"/>
      <w:lvlJc w:val="left"/>
      <w:pPr>
        <w:ind w:left="3977" w:hanging="419"/>
      </w:pPr>
      <w:rPr>
        <w:rFonts w:hint="default"/>
        <w:lang w:val="en-US" w:eastAsia="en-US" w:bidi="ar-SA"/>
      </w:rPr>
    </w:lvl>
    <w:lvl w:ilvl="5">
      <w:numFmt w:val="bullet"/>
      <w:lvlText w:val="•"/>
      <w:lvlJc w:val="left"/>
      <w:pPr>
        <w:ind w:left="4675" w:hanging="419"/>
      </w:pPr>
      <w:rPr>
        <w:rFonts w:hint="default"/>
        <w:lang w:val="en-US" w:eastAsia="en-US" w:bidi="ar-SA"/>
      </w:rPr>
    </w:lvl>
    <w:lvl w:ilvl="6">
      <w:numFmt w:val="bullet"/>
      <w:lvlText w:val="•"/>
      <w:lvlJc w:val="left"/>
      <w:pPr>
        <w:ind w:left="5372" w:hanging="419"/>
      </w:pPr>
      <w:rPr>
        <w:rFonts w:hint="default"/>
        <w:lang w:val="en-US" w:eastAsia="en-US" w:bidi="ar-SA"/>
      </w:rPr>
    </w:lvl>
    <w:lvl w:ilvl="7">
      <w:numFmt w:val="bullet"/>
      <w:lvlText w:val="•"/>
      <w:lvlJc w:val="left"/>
      <w:pPr>
        <w:ind w:left="6070" w:hanging="419"/>
      </w:pPr>
      <w:rPr>
        <w:rFonts w:hint="default"/>
        <w:lang w:val="en-US" w:eastAsia="en-US" w:bidi="ar-SA"/>
      </w:rPr>
    </w:lvl>
    <w:lvl w:ilvl="8">
      <w:numFmt w:val="bullet"/>
      <w:lvlText w:val="•"/>
      <w:lvlJc w:val="left"/>
      <w:pPr>
        <w:ind w:left="6767" w:hanging="419"/>
      </w:pPr>
      <w:rPr>
        <w:rFonts w:hint="default"/>
        <w:lang w:val="en-US" w:eastAsia="en-US" w:bidi="ar-SA"/>
      </w:rPr>
    </w:lvl>
  </w:abstractNum>
  <w:abstractNum w:abstractNumId="22" w15:restartNumberingAfterBreak="0">
    <w:nsid w:val="6C153F49"/>
    <w:multiLevelType w:val="hybridMultilevel"/>
    <w:tmpl w:val="1FD0E4DE"/>
    <w:lvl w:ilvl="0" w:tplc="04190001">
      <w:start w:val="1"/>
      <w:numFmt w:val="bullet"/>
      <w:lvlText w:val=""/>
      <w:lvlJc w:val="left"/>
      <w:pPr>
        <w:ind w:left="2907" w:hanging="360"/>
      </w:pPr>
      <w:rPr>
        <w:rFonts w:ascii="Symbol" w:hAnsi="Symbol" w:hint="default"/>
      </w:rPr>
    </w:lvl>
    <w:lvl w:ilvl="1" w:tplc="04190003" w:tentative="1">
      <w:start w:val="1"/>
      <w:numFmt w:val="bullet"/>
      <w:lvlText w:val="o"/>
      <w:lvlJc w:val="left"/>
      <w:pPr>
        <w:ind w:left="3627" w:hanging="360"/>
      </w:pPr>
      <w:rPr>
        <w:rFonts w:ascii="Courier New" w:hAnsi="Courier New" w:cs="Courier New" w:hint="default"/>
      </w:rPr>
    </w:lvl>
    <w:lvl w:ilvl="2" w:tplc="04190005" w:tentative="1">
      <w:start w:val="1"/>
      <w:numFmt w:val="bullet"/>
      <w:lvlText w:val=""/>
      <w:lvlJc w:val="left"/>
      <w:pPr>
        <w:ind w:left="4347" w:hanging="360"/>
      </w:pPr>
      <w:rPr>
        <w:rFonts w:ascii="Wingdings" w:hAnsi="Wingdings" w:hint="default"/>
      </w:rPr>
    </w:lvl>
    <w:lvl w:ilvl="3" w:tplc="04190001" w:tentative="1">
      <w:start w:val="1"/>
      <w:numFmt w:val="bullet"/>
      <w:lvlText w:val=""/>
      <w:lvlJc w:val="left"/>
      <w:pPr>
        <w:ind w:left="5067" w:hanging="360"/>
      </w:pPr>
      <w:rPr>
        <w:rFonts w:ascii="Symbol" w:hAnsi="Symbol" w:hint="default"/>
      </w:rPr>
    </w:lvl>
    <w:lvl w:ilvl="4" w:tplc="04190003" w:tentative="1">
      <w:start w:val="1"/>
      <w:numFmt w:val="bullet"/>
      <w:lvlText w:val="o"/>
      <w:lvlJc w:val="left"/>
      <w:pPr>
        <w:ind w:left="5787" w:hanging="360"/>
      </w:pPr>
      <w:rPr>
        <w:rFonts w:ascii="Courier New" w:hAnsi="Courier New" w:cs="Courier New" w:hint="default"/>
      </w:rPr>
    </w:lvl>
    <w:lvl w:ilvl="5" w:tplc="04190005" w:tentative="1">
      <w:start w:val="1"/>
      <w:numFmt w:val="bullet"/>
      <w:lvlText w:val=""/>
      <w:lvlJc w:val="left"/>
      <w:pPr>
        <w:ind w:left="6507" w:hanging="360"/>
      </w:pPr>
      <w:rPr>
        <w:rFonts w:ascii="Wingdings" w:hAnsi="Wingdings" w:hint="default"/>
      </w:rPr>
    </w:lvl>
    <w:lvl w:ilvl="6" w:tplc="04190001" w:tentative="1">
      <w:start w:val="1"/>
      <w:numFmt w:val="bullet"/>
      <w:lvlText w:val=""/>
      <w:lvlJc w:val="left"/>
      <w:pPr>
        <w:ind w:left="7227" w:hanging="360"/>
      </w:pPr>
      <w:rPr>
        <w:rFonts w:ascii="Symbol" w:hAnsi="Symbol" w:hint="default"/>
      </w:rPr>
    </w:lvl>
    <w:lvl w:ilvl="7" w:tplc="04190003" w:tentative="1">
      <w:start w:val="1"/>
      <w:numFmt w:val="bullet"/>
      <w:lvlText w:val="o"/>
      <w:lvlJc w:val="left"/>
      <w:pPr>
        <w:ind w:left="7947" w:hanging="360"/>
      </w:pPr>
      <w:rPr>
        <w:rFonts w:ascii="Courier New" w:hAnsi="Courier New" w:cs="Courier New" w:hint="default"/>
      </w:rPr>
    </w:lvl>
    <w:lvl w:ilvl="8" w:tplc="04190005" w:tentative="1">
      <w:start w:val="1"/>
      <w:numFmt w:val="bullet"/>
      <w:lvlText w:val=""/>
      <w:lvlJc w:val="left"/>
      <w:pPr>
        <w:ind w:left="8667" w:hanging="360"/>
      </w:pPr>
      <w:rPr>
        <w:rFonts w:ascii="Wingdings" w:hAnsi="Wingdings" w:hint="default"/>
      </w:rPr>
    </w:lvl>
  </w:abstractNum>
  <w:abstractNum w:abstractNumId="23" w15:restartNumberingAfterBreak="0">
    <w:nsid w:val="6E5D2C35"/>
    <w:multiLevelType w:val="hybridMultilevel"/>
    <w:tmpl w:val="7424FC58"/>
    <w:lvl w:ilvl="0" w:tplc="77569188">
      <w:start w:val="1"/>
      <w:numFmt w:val="decimal"/>
      <w:lvlText w:val="%1."/>
      <w:lvlJc w:val="left"/>
      <w:pPr>
        <w:ind w:left="2880" w:hanging="360"/>
      </w:pPr>
      <w:rPr>
        <w:sz w:val="28"/>
      </w:r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24" w15:restartNumberingAfterBreak="0">
    <w:nsid w:val="7B776564"/>
    <w:multiLevelType w:val="hybridMultilevel"/>
    <w:tmpl w:val="DFD69170"/>
    <w:lvl w:ilvl="0" w:tplc="0419000F">
      <w:start w:val="1"/>
      <w:numFmt w:val="decimal"/>
      <w:lvlText w:val="%1."/>
      <w:lvlJc w:val="left"/>
      <w:pPr>
        <w:ind w:left="2340" w:hanging="360"/>
      </w:pPr>
    </w:lvl>
    <w:lvl w:ilvl="1" w:tplc="04190019" w:tentative="1">
      <w:start w:val="1"/>
      <w:numFmt w:val="lowerLetter"/>
      <w:lvlText w:val="%2."/>
      <w:lvlJc w:val="left"/>
      <w:pPr>
        <w:ind w:left="3060" w:hanging="360"/>
      </w:pPr>
    </w:lvl>
    <w:lvl w:ilvl="2" w:tplc="0419001B" w:tentative="1">
      <w:start w:val="1"/>
      <w:numFmt w:val="lowerRoman"/>
      <w:lvlText w:val="%3."/>
      <w:lvlJc w:val="right"/>
      <w:pPr>
        <w:ind w:left="3780" w:hanging="180"/>
      </w:pPr>
    </w:lvl>
    <w:lvl w:ilvl="3" w:tplc="0419000F" w:tentative="1">
      <w:start w:val="1"/>
      <w:numFmt w:val="decimal"/>
      <w:lvlText w:val="%4."/>
      <w:lvlJc w:val="left"/>
      <w:pPr>
        <w:ind w:left="4500" w:hanging="360"/>
      </w:pPr>
    </w:lvl>
    <w:lvl w:ilvl="4" w:tplc="04190019" w:tentative="1">
      <w:start w:val="1"/>
      <w:numFmt w:val="lowerLetter"/>
      <w:lvlText w:val="%5."/>
      <w:lvlJc w:val="left"/>
      <w:pPr>
        <w:ind w:left="5220" w:hanging="360"/>
      </w:pPr>
    </w:lvl>
    <w:lvl w:ilvl="5" w:tplc="0419001B" w:tentative="1">
      <w:start w:val="1"/>
      <w:numFmt w:val="lowerRoman"/>
      <w:lvlText w:val="%6."/>
      <w:lvlJc w:val="right"/>
      <w:pPr>
        <w:ind w:left="5940" w:hanging="180"/>
      </w:pPr>
    </w:lvl>
    <w:lvl w:ilvl="6" w:tplc="0419000F" w:tentative="1">
      <w:start w:val="1"/>
      <w:numFmt w:val="decimal"/>
      <w:lvlText w:val="%7."/>
      <w:lvlJc w:val="left"/>
      <w:pPr>
        <w:ind w:left="6660" w:hanging="360"/>
      </w:pPr>
    </w:lvl>
    <w:lvl w:ilvl="7" w:tplc="04190019" w:tentative="1">
      <w:start w:val="1"/>
      <w:numFmt w:val="lowerLetter"/>
      <w:lvlText w:val="%8."/>
      <w:lvlJc w:val="left"/>
      <w:pPr>
        <w:ind w:left="7380" w:hanging="360"/>
      </w:pPr>
    </w:lvl>
    <w:lvl w:ilvl="8" w:tplc="0419001B" w:tentative="1">
      <w:start w:val="1"/>
      <w:numFmt w:val="lowerRoman"/>
      <w:lvlText w:val="%9."/>
      <w:lvlJc w:val="right"/>
      <w:pPr>
        <w:ind w:left="8100" w:hanging="180"/>
      </w:pPr>
    </w:lvl>
  </w:abstractNum>
  <w:abstractNum w:abstractNumId="25" w15:restartNumberingAfterBreak="0">
    <w:nsid w:val="7FB35B28"/>
    <w:multiLevelType w:val="multilevel"/>
    <w:tmpl w:val="3D24052C"/>
    <w:lvl w:ilvl="0">
      <w:start w:val="1"/>
      <w:numFmt w:val="decimal"/>
      <w:lvlText w:val="%1."/>
      <w:lvlJc w:val="left"/>
      <w:pPr>
        <w:ind w:left="361" w:hanging="212"/>
        <w:jc w:val="right"/>
      </w:pPr>
      <w:rPr>
        <w:rFonts w:ascii="Cambria" w:eastAsia="Cambria" w:hAnsi="Cambria" w:cs="Cambria" w:hint="default"/>
        <w:b/>
        <w:bCs/>
        <w:i w:val="0"/>
        <w:iCs w:val="0"/>
        <w:spacing w:val="0"/>
        <w:w w:val="90"/>
        <w:sz w:val="20"/>
        <w:szCs w:val="20"/>
        <w:lang w:val="en-US" w:eastAsia="en-US" w:bidi="ar-SA"/>
      </w:rPr>
    </w:lvl>
    <w:lvl w:ilvl="1">
      <w:start w:val="1"/>
      <w:numFmt w:val="decimal"/>
      <w:lvlText w:val="%1.%2."/>
      <w:lvlJc w:val="left"/>
      <w:pPr>
        <w:ind w:left="3122" w:hanging="361"/>
        <w:jc w:val="left"/>
      </w:pPr>
      <w:rPr>
        <w:rFonts w:ascii="Palatino Linotype" w:eastAsia="Palatino Linotype" w:hAnsi="Palatino Linotype" w:cs="Palatino Linotype" w:hint="default"/>
        <w:b w:val="0"/>
        <w:bCs w:val="0"/>
        <w:i/>
        <w:iCs/>
        <w:spacing w:val="0"/>
        <w:w w:val="99"/>
        <w:sz w:val="20"/>
        <w:szCs w:val="20"/>
        <w:lang w:val="en-US" w:eastAsia="en-US" w:bidi="ar-SA"/>
      </w:rPr>
    </w:lvl>
    <w:lvl w:ilvl="2">
      <w:start w:val="1"/>
      <w:numFmt w:val="decimal"/>
      <w:lvlText w:val="%1.%2.%3."/>
      <w:lvlJc w:val="left"/>
      <w:pPr>
        <w:ind w:left="2761" w:hanging="511"/>
        <w:jc w:val="left"/>
      </w:pPr>
      <w:rPr>
        <w:rFonts w:ascii="Cambria" w:eastAsia="Cambria" w:hAnsi="Cambria" w:cs="Cambria" w:hint="default"/>
        <w:b w:val="0"/>
        <w:bCs w:val="0"/>
        <w:i w:val="0"/>
        <w:iCs w:val="0"/>
        <w:spacing w:val="0"/>
        <w:w w:val="98"/>
        <w:sz w:val="20"/>
        <w:szCs w:val="20"/>
        <w:lang w:val="en-US" w:eastAsia="en-US" w:bidi="ar-SA"/>
      </w:rPr>
    </w:lvl>
    <w:lvl w:ilvl="3">
      <w:numFmt w:val="bullet"/>
      <w:lvlText w:val="•"/>
      <w:lvlJc w:val="left"/>
      <w:pPr>
        <w:ind w:left="3750" w:hanging="511"/>
      </w:pPr>
      <w:rPr>
        <w:rFonts w:hint="default"/>
        <w:lang w:val="en-US" w:eastAsia="en-US" w:bidi="ar-SA"/>
      </w:rPr>
    </w:lvl>
    <w:lvl w:ilvl="4">
      <w:numFmt w:val="bullet"/>
      <w:lvlText w:val="•"/>
      <w:lvlJc w:val="left"/>
      <w:pPr>
        <w:ind w:left="4380" w:hanging="511"/>
      </w:pPr>
      <w:rPr>
        <w:rFonts w:hint="default"/>
        <w:lang w:val="en-US" w:eastAsia="en-US" w:bidi="ar-SA"/>
      </w:rPr>
    </w:lvl>
    <w:lvl w:ilvl="5">
      <w:numFmt w:val="bullet"/>
      <w:lvlText w:val="•"/>
      <w:lvlJc w:val="left"/>
      <w:pPr>
        <w:ind w:left="5010" w:hanging="511"/>
      </w:pPr>
      <w:rPr>
        <w:rFonts w:hint="default"/>
        <w:lang w:val="en-US" w:eastAsia="en-US" w:bidi="ar-SA"/>
      </w:rPr>
    </w:lvl>
    <w:lvl w:ilvl="6">
      <w:numFmt w:val="bullet"/>
      <w:lvlText w:val="•"/>
      <w:lvlJc w:val="left"/>
      <w:pPr>
        <w:ind w:left="5640" w:hanging="511"/>
      </w:pPr>
      <w:rPr>
        <w:rFonts w:hint="default"/>
        <w:lang w:val="en-US" w:eastAsia="en-US" w:bidi="ar-SA"/>
      </w:rPr>
    </w:lvl>
    <w:lvl w:ilvl="7">
      <w:numFmt w:val="bullet"/>
      <w:lvlText w:val="•"/>
      <w:lvlJc w:val="left"/>
      <w:pPr>
        <w:ind w:left="6270" w:hanging="511"/>
      </w:pPr>
      <w:rPr>
        <w:rFonts w:hint="default"/>
        <w:lang w:val="en-US" w:eastAsia="en-US" w:bidi="ar-SA"/>
      </w:rPr>
    </w:lvl>
    <w:lvl w:ilvl="8">
      <w:numFmt w:val="bullet"/>
      <w:lvlText w:val="•"/>
      <w:lvlJc w:val="left"/>
      <w:pPr>
        <w:ind w:left="6901" w:hanging="511"/>
      </w:pPr>
      <w:rPr>
        <w:rFonts w:hint="default"/>
        <w:lang w:val="en-US" w:eastAsia="en-US" w:bidi="ar-SA"/>
      </w:rPr>
    </w:lvl>
  </w:abstractNum>
  <w:num w:numId="1">
    <w:abstractNumId w:val="3"/>
  </w:num>
  <w:num w:numId="2">
    <w:abstractNumId w:val="13"/>
  </w:num>
  <w:num w:numId="3">
    <w:abstractNumId w:val="2"/>
  </w:num>
  <w:num w:numId="4">
    <w:abstractNumId w:val="25"/>
  </w:num>
  <w:num w:numId="5">
    <w:abstractNumId w:val="10"/>
  </w:num>
  <w:num w:numId="6">
    <w:abstractNumId w:val="4"/>
  </w:num>
  <w:num w:numId="7">
    <w:abstractNumId w:val="21"/>
  </w:num>
  <w:num w:numId="8">
    <w:abstractNumId w:val="6"/>
  </w:num>
  <w:num w:numId="9">
    <w:abstractNumId w:val="19"/>
  </w:num>
  <w:num w:numId="10">
    <w:abstractNumId w:val="22"/>
  </w:num>
  <w:num w:numId="11">
    <w:abstractNumId w:val="0"/>
  </w:num>
  <w:num w:numId="12">
    <w:abstractNumId w:val="11"/>
  </w:num>
  <w:num w:numId="13">
    <w:abstractNumId w:val="8"/>
  </w:num>
  <w:num w:numId="14">
    <w:abstractNumId w:val="24"/>
  </w:num>
  <w:num w:numId="15">
    <w:abstractNumId w:val="12"/>
  </w:num>
  <w:num w:numId="16">
    <w:abstractNumId w:val="16"/>
  </w:num>
  <w:num w:numId="17">
    <w:abstractNumId w:val="1"/>
  </w:num>
  <w:num w:numId="18">
    <w:abstractNumId w:val="9"/>
  </w:num>
  <w:num w:numId="19">
    <w:abstractNumId w:val="15"/>
  </w:num>
  <w:num w:numId="20">
    <w:abstractNumId w:val="5"/>
  </w:num>
  <w:num w:numId="21">
    <w:abstractNumId w:val="18"/>
  </w:num>
  <w:num w:numId="22">
    <w:abstractNumId w:val="17"/>
  </w:num>
  <w:num w:numId="23">
    <w:abstractNumId w:val="20"/>
  </w:num>
  <w:num w:numId="24">
    <w:abstractNumId w:val="23"/>
  </w:num>
  <w:num w:numId="25">
    <w:abstractNumId w:val="14"/>
  </w:num>
  <w:num w:numId="2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1"/>
  <w:hideSpellingErrors/>
  <w:proofState w:grammar="clean"/>
  <w:defaultTabStop w:val="708"/>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7A48"/>
    <w:rsid w:val="00042073"/>
    <w:rsid w:val="00263FAD"/>
    <w:rsid w:val="003144D2"/>
    <w:rsid w:val="00711DB2"/>
    <w:rsid w:val="007625EC"/>
    <w:rsid w:val="00887A48"/>
    <w:rsid w:val="008B5D97"/>
    <w:rsid w:val="00942DB8"/>
    <w:rsid w:val="00947BB6"/>
    <w:rsid w:val="009E11E3"/>
    <w:rsid w:val="00A03FD2"/>
    <w:rsid w:val="00A11514"/>
    <w:rsid w:val="00B33B2F"/>
    <w:rsid w:val="00B72874"/>
    <w:rsid w:val="00C02504"/>
    <w:rsid w:val="00D453F9"/>
    <w:rsid w:val="00E574CE"/>
    <w:rsid w:val="00F57114"/>
    <w:rsid w:val="00F63D9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329ED161"/>
  <w15:chartTrackingRefBased/>
  <w15:docId w15:val="{BA696851-2938-4FB6-8AE1-E344BD6779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link w:val="10"/>
    <w:qFormat/>
    <w:rsid w:val="009E11E3"/>
    <w:pPr>
      <w:widowControl w:val="0"/>
      <w:autoSpaceDE w:val="0"/>
      <w:autoSpaceDN w:val="0"/>
      <w:spacing w:after="0" w:line="240" w:lineRule="auto"/>
      <w:ind w:left="43"/>
      <w:outlineLvl w:val="0"/>
    </w:pPr>
    <w:rPr>
      <w:rFonts w:ascii="Times New Roman" w:eastAsia="Times New Roman" w:hAnsi="Times New Roman" w:cs="Times New Roman"/>
      <w:b/>
      <w:bCs/>
      <w:sz w:val="16"/>
      <w:szCs w:val="16"/>
      <w:lang w:val="en-US"/>
    </w:rPr>
  </w:style>
  <w:style w:type="paragraph" w:styleId="3">
    <w:name w:val="heading 3"/>
    <w:basedOn w:val="a"/>
    <w:next w:val="a"/>
    <w:link w:val="30"/>
    <w:uiPriority w:val="9"/>
    <w:semiHidden/>
    <w:unhideWhenUsed/>
    <w:qFormat/>
    <w:rsid w:val="00A03FD2"/>
    <w:pPr>
      <w:keepNext/>
      <w:keepLines/>
      <w:spacing w:before="40" w:after="0" w:line="276" w:lineRule="auto"/>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9E11E3"/>
    <w:rPr>
      <w:rFonts w:ascii="Times New Roman" w:eastAsia="Times New Roman" w:hAnsi="Times New Roman" w:cs="Times New Roman"/>
      <w:b/>
      <w:bCs/>
      <w:sz w:val="16"/>
      <w:szCs w:val="16"/>
      <w:lang w:val="en-US"/>
    </w:rPr>
  </w:style>
  <w:style w:type="paragraph" w:styleId="a3">
    <w:name w:val="Normal (Web)"/>
    <w:basedOn w:val="a"/>
    <w:uiPriority w:val="99"/>
    <w:unhideWhenUsed/>
    <w:rsid w:val="007625EC"/>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4">
    <w:name w:val="Table Grid"/>
    <w:aliases w:val="Прозрачная сетка"/>
    <w:basedOn w:val="a1"/>
    <w:uiPriority w:val="39"/>
    <w:rsid w:val="00B72874"/>
    <w:pPr>
      <w:spacing w:after="0" w:line="240" w:lineRule="auto"/>
    </w:pPr>
    <w:rPr>
      <w:rFonts w:eastAsia="SimSu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unhideWhenUsed/>
    <w:qFormat/>
    <w:rsid w:val="009E11E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styleId="a5">
    <w:name w:val="Body Text"/>
    <w:basedOn w:val="a"/>
    <w:link w:val="a6"/>
    <w:uiPriority w:val="1"/>
    <w:qFormat/>
    <w:rsid w:val="009E11E3"/>
    <w:pPr>
      <w:widowControl w:val="0"/>
      <w:autoSpaceDE w:val="0"/>
      <w:autoSpaceDN w:val="0"/>
      <w:spacing w:after="0" w:line="240" w:lineRule="auto"/>
    </w:pPr>
    <w:rPr>
      <w:rFonts w:ascii="Times New Roman" w:eastAsia="Times New Roman" w:hAnsi="Times New Roman" w:cs="Times New Roman"/>
      <w:sz w:val="16"/>
      <w:szCs w:val="16"/>
      <w:lang w:val="en-US"/>
    </w:rPr>
  </w:style>
  <w:style w:type="character" w:customStyle="1" w:styleId="a6">
    <w:name w:val="Основной текст Знак"/>
    <w:basedOn w:val="a0"/>
    <w:link w:val="a5"/>
    <w:uiPriority w:val="1"/>
    <w:rsid w:val="009E11E3"/>
    <w:rPr>
      <w:rFonts w:ascii="Times New Roman" w:eastAsia="Times New Roman" w:hAnsi="Times New Roman" w:cs="Times New Roman"/>
      <w:sz w:val="16"/>
      <w:szCs w:val="16"/>
      <w:lang w:val="en-US"/>
    </w:rPr>
  </w:style>
  <w:style w:type="paragraph" w:styleId="a7">
    <w:name w:val="Title"/>
    <w:basedOn w:val="a"/>
    <w:link w:val="a8"/>
    <w:uiPriority w:val="1"/>
    <w:qFormat/>
    <w:rsid w:val="009E11E3"/>
    <w:pPr>
      <w:widowControl w:val="0"/>
      <w:autoSpaceDE w:val="0"/>
      <w:autoSpaceDN w:val="0"/>
      <w:spacing w:before="1" w:after="0" w:line="240" w:lineRule="auto"/>
      <w:jc w:val="center"/>
    </w:pPr>
    <w:rPr>
      <w:rFonts w:ascii="Times New Roman" w:eastAsia="Times New Roman" w:hAnsi="Times New Roman" w:cs="Times New Roman"/>
      <w:sz w:val="28"/>
      <w:szCs w:val="28"/>
      <w:lang w:val="en-US"/>
    </w:rPr>
  </w:style>
  <w:style w:type="character" w:customStyle="1" w:styleId="a8">
    <w:name w:val="Заголовок Знак"/>
    <w:basedOn w:val="a0"/>
    <w:link w:val="a7"/>
    <w:uiPriority w:val="1"/>
    <w:rsid w:val="009E11E3"/>
    <w:rPr>
      <w:rFonts w:ascii="Times New Roman" w:eastAsia="Times New Roman" w:hAnsi="Times New Roman" w:cs="Times New Roman"/>
      <w:sz w:val="28"/>
      <w:szCs w:val="28"/>
      <w:lang w:val="en-US"/>
    </w:rPr>
  </w:style>
  <w:style w:type="paragraph" w:styleId="a9">
    <w:name w:val="List Paragraph"/>
    <w:basedOn w:val="a"/>
    <w:uiPriority w:val="34"/>
    <w:qFormat/>
    <w:rsid w:val="009E11E3"/>
    <w:pPr>
      <w:widowControl w:val="0"/>
      <w:autoSpaceDE w:val="0"/>
      <w:autoSpaceDN w:val="0"/>
      <w:spacing w:after="0" w:line="240" w:lineRule="auto"/>
      <w:ind w:left="454" w:hanging="332"/>
    </w:pPr>
    <w:rPr>
      <w:rFonts w:ascii="Times New Roman" w:eastAsia="Times New Roman" w:hAnsi="Times New Roman" w:cs="Times New Roman"/>
      <w:lang w:val="en-US"/>
    </w:rPr>
  </w:style>
  <w:style w:type="paragraph" w:customStyle="1" w:styleId="TableParagraph">
    <w:name w:val="Table Paragraph"/>
    <w:basedOn w:val="a"/>
    <w:uiPriority w:val="1"/>
    <w:qFormat/>
    <w:rsid w:val="009E11E3"/>
    <w:pPr>
      <w:widowControl w:val="0"/>
      <w:autoSpaceDE w:val="0"/>
      <w:autoSpaceDN w:val="0"/>
      <w:spacing w:after="0" w:line="240" w:lineRule="auto"/>
    </w:pPr>
    <w:rPr>
      <w:rFonts w:ascii="Times New Roman" w:eastAsia="Times New Roman" w:hAnsi="Times New Roman" w:cs="Times New Roman"/>
      <w:lang w:val="en-US"/>
    </w:rPr>
  </w:style>
  <w:style w:type="paragraph" w:styleId="aa">
    <w:name w:val="header"/>
    <w:basedOn w:val="a"/>
    <w:link w:val="ab"/>
    <w:uiPriority w:val="99"/>
    <w:unhideWhenUsed/>
    <w:rsid w:val="009E11E3"/>
    <w:pPr>
      <w:tabs>
        <w:tab w:val="center" w:pos="4677"/>
        <w:tab w:val="right" w:pos="9355"/>
      </w:tabs>
      <w:spacing w:after="0" w:line="240" w:lineRule="auto"/>
    </w:pPr>
  </w:style>
  <w:style w:type="character" w:customStyle="1" w:styleId="ab">
    <w:name w:val="Верхний колонтитул Знак"/>
    <w:basedOn w:val="a0"/>
    <w:link w:val="aa"/>
    <w:uiPriority w:val="99"/>
    <w:rsid w:val="009E11E3"/>
  </w:style>
  <w:style w:type="paragraph" w:styleId="ac">
    <w:name w:val="footer"/>
    <w:basedOn w:val="a"/>
    <w:link w:val="ad"/>
    <w:uiPriority w:val="99"/>
    <w:unhideWhenUsed/>
    <w:rsid w:val="009E11E3"/>
    <w:pPr>
      <w:tabs>
        <w:tab w:val="center" w:pos="4677"/>
        <w:tab w:val="right" w:pos="9355"/>
      </w:tabs>
      <w:spacing w:after="0" w:line="240" w:lineRule="auto"/>
    </w:pPr>
  </w:style>
  <w:style w:type="character" w:customStyle="1" w:styleId="ad">
    <w:name w:val="Нижний колонтитул Знак"/>
    <w:basedOn w:val="a0"/>
    <w:link w:val="ac"/>
    <w:uiPriority w:val="99"/>
    <w:rsid w:val="009E11E3"/>
  </w:style>
  <w:style w:type="character" w:customStyle="1" w:styleId="30">
    <w:name w:val="Заголовок 3 Знак"/>
    <w:basedOn w:val="a0"/>
    <w:link w:val="3"/>
    <w:uiPriority w:val="9"/>
    <w:semiHidden/>
    <w:rsid w:val="00A03FD2"/>
    <w:rPr>
      <w:rFonts w:asciiTheme="majorHAnsi" w:eastAsiaTheme="majorEastAsia" w:hAnsiTheme="majorHAnsi" w:cstheme="majorBidi"/>
      <w:color w:val="1F4D78" w:themeColor="accent1" w:themeShade="7F"/>
      <w:sz w:val="24"/>
      <w:szCs w:val="24"/>
    </w:rPr>
  </w:style>
  <w:style w:type="character" w:customStyle="1" w:styleId="jlqj4b">
    <w:name w:val="jlqj4b"/>
    <w:basedOn w:val="a0"/>
    <w:rsid w:val="00A03FD2"/>
  </w:style>
  <w:style w:type="character" w:customStyle="1" w:styleId="ae">
    <w:name w:val="Текст выноски Знак"/>
    <w:basedOn w:val="a0"/>
    <w:link w:val="af"/>
    <w:uiPriority w:val="99"/>
    <w:semiHidden/>
    <w:rsid w:val="00A03FD2"/>
    <w:rPr>
      <w:rFonts w:ascii="Tahoma" w:eastAsia="SimSun" w:hAnsi="Tahoma" w:cs="Tahoma"/>
      <w:sz w:val="16"/>
      <w:szCs w:val="16"/>
    </w:rPr>
  </w:style>
  <w:style w:type="paragraph" w:styleId="af">
    <w:name w:val="Balloon Text"/>
    <w:basedOn w:val="a"/>
    <w:link w:val="ae"/>
    <w:uiPriority w:val="99"/>
    <w:semiHidden/>
    <w:unhideWhenUsed/>
    <w:rsid w:val="00A03FD2"/>
    <w:pPr>
      <w:spacing w:after="0" w:line="240" w:lineRule="auto"/>
    </w:pPr>
    <w:rPr>
      <w:rFonts w:ascii="Tahoma" w:eastAsia="SimSun" w:hAnsi="Tahoma" w:cs="Tahoma"/>
      <w:sz w:val="16"/>
      <w:szCs w:val="16"/>
    </w:rPr>
  </w:style>
  <w:style w:type="paragraph" w:customStyle="1" w:styleId="Author">
    <w:name w:val="Author"/>
    <w:basedOn w:val="a"/>
    <w:rsid w:val="00A03FD2"/>
    <w:pPr>
      <w:spacing w:before="120" w:after="120" w:line="360" w:lineRule="auto"/>
      <w:ind w:firstLine="567"/>
      <w:jc w:val="center"/>
    </w:pPr>
    <w:rPr>
      <w:rFonts w:ascii="Times New Roman" w:eastAsia="Times New Roman" w:hAnsi="Times New Roman" w:cs="Times New Roman"/>
      <w:b/>
      <w:sz w:val="28"/>
      <w:szCs w:val="20"/>
    </w:rPr>
  </w:style>
  <w:style w:type="character" w:styleId="af0">
    <w:name w:val="Hyperlink"/>
    <w:basedOn w:val="a0"/>
    <w:uiPriority w:val="99"/>
    <w:unhideWhenUsed/>
    <w:rsid w:val="00A03FD2"/>
    <w:rPr>
      <w:color w:val="0563C1" w:themeColor="hyperlink"/>
      <w:u w:val="single"/>
    </w:rPr>
  </w:style>
  <w:style w:type="character" w:customStyle="1" w:styleId="af1">
    <w:name w:val="Текст концевой сноски Знак"/>
    <w:basedOn w:val="a0"/>
    <w:link w:val="af2"/>
    <w:semiHidden/>
    <w:rsid w:val="00A03FD2"/>
    <w:rPr>
      <w:rFonts w:ascii="Times New Roman" w:eastAsia="Calibri" w:hAnsi="Times New Roman" w:cs="Times New Roman"/>
      <w:sz w:val="20"/>
      <w:szCs w:val="20"/>
      <w:lang w:eastAsia="ru-RU"/>
    </w:rPr>
  </w:style>
  <w:style w:type="paragraph" w:styleId="af2">
    <w:name w:val="endnote text"/>
    <w:basedOn w:val="a"/>
    <w:link w:val="af1"/>
    <w:semiHidden/>
    <w:rsid w:val="00A03FD2"/>
    <w:pPr>
      <w:spacing w:after="0" w:line="240" w:lineRule="auto"/>
    </w:pPr>
    <w:rPr>
      <w:rFonts w:ascii="Times New Roman" w:eastAsia="Calibri" w:hAnsi="Times New Roman" w:cs="Times New Roman"/>
      <w:sz w:val="20"/>
      <w:szCs w:val="20"/>
      <w:lang w:eastAsia="ru-RU"/>
    </w:rPr>
  </w:style>
  <w:style w:type="character" w:customStyle="1" w:styleId="accordion-tabbedtab-mobileaccordionclosed">
    <w:name w:val="accordion-tabbed__tab-mobile  accordion__closed"/>
    <w:basedOn w:val="a0"/>
    <w:rsid w:val="00A03FD2"/>
  </w:style>
  <w:style w:type="character" w:customStyle="1" w:styleId="comma-separator">
    <w:name w:val="comma-separator"/>
    <w:basedOn w:val="a0"/>
    <w:rsid w:val="00A03FD2"/>
  </w:style>
  <w:style w:type="character" w:customStyle="1" w:styleId="title-text">
    <w:name w:val="title-text"/>
    <w:basedOn w:val="a0"/>
    <w:rsid w:val="00A03FD2"/>
  </w:style>
  <w:style w:type="character" w:customStyle="1" w:styleId="textgiven-name">
    <w:name w:val="text given-name"/>
    <w:basedOn w:val="a0"/>
    <w:rsid w:val="00A03FD2"/>
  </w:style>
  <w:style w:type="character" w:customStyle="1" w:styleId="textsurname">
    <w:name w:val="text surname"/>
    <w:basedOn w:val="a0"/>
    <w:rsid w:val="00A03FD2"/>
  </w:style>
  <w:style w:type="character" w:customStyle="1" w:styleId="author-ref">
    <w:name w:val="author-ref"/>
    <w:basedOn w:val="a0"/>
    <w:rsid w:val="00A03FD2"/>
  </w:style>
  <w:style w:type="paragraph" w:customStyle="1" w:styleId="Default">
    <w:name w:val="Default"/>
    <w:rsid w:val="00A03FD2"/>
    <w:pPr>
      <w:autoSpaceDE w:val="0"/>
      <w:autoSpaceDN w:val="0"/>
      <w:adjustRightInd w:val="0"/>
      <w:spacing w:after="0" w:line="240" w:lineRule="auto"/>
    </w:pPr>
    <w:rPr>
      <w:rFonts w:ascii="Charis SIL" w:eastAsia="SimSun" w:hAnsi="Charis SIL" w:cs="Charis SIL"/>
      <w:color w:val="000000"/>
      <w:sz w:val="24"/>
      <w:szCs w:val="24"/>
    </w:rPr>
  </w:style>
  <w:style w:type="paragraph" w:customStyle="1" w:styleId="MDPI13authornames">
    <w:name w:val="MDPI_1.3_authornames"/>
    <w:next w:val="a"/>
    <w:qFormat/>
    <w:rsid w:val="00A03FD2"/>
    <w:pPr>
      <w:adjustRightInd w:val="0"/>
      <w:snapToGrid w:val="0"/>
      <w:spacing w:after="360" w:line="260" w:lineRule="atLeast"/>
    </w:pPr>
    <w:rPr>
      <w:rFonts w:ascii="Palatino Linotype" w:eastAsia="Times New Roman" w:hAnsi="Palatino Linotype" w:cs="Times New Roman"/>
      <w:b/>
      <w:color w:val="000000"/>
      <w:sz w:val="20"/>
      <w:lang w:val="en-US" w:eastAsia="de-DE" w:bidi="en-US"/>
    </w:rPr>
  </w:style>
  <w:style w:type="character" w:customStyle="1" w:styleId="rynqvb">
    <w:name w:val="rynqvb"/>
    <w:basedOn w:val="a0"/>
    <w:rsid w:val="00A03FD2"/>
  </w:style>
  <w:style w:type="paragraph" w:customStyle="1" w:styleId="MDPI12title">
    <w:name w:val="MDPI_1.2_title"/>
    <w:next w:val="a"/>
    <w:qFormat/>
    <w:rsid w:val="00A03FD2"/>
    <w:pPr>
      <w:adjustRightInd w:val="0"/>
      <w:snapToGrid w:val="0"/>
      <w:spacing w:after="240" w:line="240" w:lineRule="atLeast"/>
    </w:pPr>
    <w:rPr>
      <w:rFonts w:ascii="Palatino Linotype" w:eastAsia="Times New Roman" w:hAnsi="Palatino Linotype" w:cs="Times New Roman"/>
      <w:b/>
      <w:color w:val="000000"/>
      <w:sz w:val="36"/>
      <w:szCs w:val="20"/>
      <w:lang w:val="en-US" w:eastAsia="de-DE" w:bidi="en-US"/>
    </w:rPr>
  </w:style>
  <w:style w:type="paragraph" w:customStyle="1" w:styleId="MDPI62BackMatter">
    <w:name w:val="MDPI_6.2_BackMatter"/>
    <w:qFormat/>
    <w:rsid w:val="00A03FD2"/>
    <w:pPr>
      <w:adjustRightInd w:val="0"/>
      <w:snapToGrid w:val="0"/>
      <w:spacing w:after="120" w:line="228" w:lineRule="auto"/>
      <w:ind w:left="2608"/>
      <w:jc w:val="both"/>
    </w:pPr>
    <w:rPr>
      <w:rFonts w:ascii="Palatino Linotype" w:eastAsia="Times New Roman" w:hAnsi="Palatino Linotype" w:cs="Times New Roman"/>
      <w:color w:val="000000"/>
      <w:sz w:val="18"/>
      <w:szCs w:val="20"/>
      <w:lang w:val="en-US" w:bidi="en-US"/>
    </w:rPr>
  </w:style>
  <w:style w:type="character" w:styleId="af3">
    <w:name w:val="annotation reference"/>
    <w:basedOn w:val="a0"/>
    <w:unhideWhenUsed/>
    <w:rsid w:val="00A03FD2"/>
    <w:rPr>
      <w:sz w:val="16"/>
      <w:szCs w:val="16"/>
    </w:rPr>
  </w:style>
  <w:style w:type="paragraph" w:customStyle="1" w:styleId="MDPI31text">
    <w:name w:val="MDPI_3.1_text"/>
    <w:qFormat/>
    <w:rsid w:val="00A03FD2"/>
    <w:pPr>
      <w:adjustRightInd w:val="0"/>
      <w:snapToGrid w:val="0"/>
      <w:spacing w:after="0" w:line="228" w:lineRule="auto"/>
      <w:ind w:left="2608" w:firstLine="425"/>
      <w:jc w:val="both"/>
    </w:pPr>
    <w:rPr>
      <w:rFonts w:ascii="Palatino Linotype" w:eastAsia="Times New Roman" w:hAnsi="Palatino Linotype" w:cs="Times New Roman"/>
      <w:snapToGrid w:val="0"/>
      <w:color w:val="000000"/>
      <w:sz w:val="20"/>
      <w:lang w:val="en-US" w:eastAsia="de-DE" w:bidi="en-US"/>
    </w:rPr>
  </w:style>
  <w:style w:type="paragraph" w:customStyle="1" w:styleId="MDPI21heading1">
    <w:name w:val="MDPI_2.1_heading1"/>
    <w:qFormat/>
    <w:rsid w:val="00A03FD2"/>
    <w:pPr>
      <w:adjustRightInd w:val="0"/>
      <w:snapToGrid w:val="0"/>
      <w:spacing w:before="240" w:after="60" w:line="228" w:lineRule="auto"/>
      <w:ind w:left="2608"/>
      <w:outlineLvl w:val="0"/>
    </w:pPr>
    <w:rPr>
      <w:rFonts w:ascii="Palatino Linotype" w:eastAsia="Times New Roman" w:hAnsi="Palatino Linotype" w:cs="Times New Roman"/>
      <w:b/>
      <w:snapToGrid w:val="0"/>
      <w:color w:val="000000"/>
      <w:sz w:val="20"/>
      <w:lang w:val="en-US" w:eastAsia="de-DE" w:bidi="en-US"/>
    </w:rPr>
  </w:style>
  <w:style w:type="paragraph" w:styleId="af4">
    <w:name w:val="annotation text"/>
    <w:basedOn w:val="a"/>
    <w:link w:val="af5"/>
    <w:rsid w:val="00A03FD2"/>
    <w:pPr>
      <w:spacing w:after="0" w:line="260" w:lineRule="atLeast"/>
      <w:jc w:val="both"/>
    </w:pPr>
    <w:rPr>
      <w:rFonts w:ascii="Palatino Linotype" w:eastAsia="SimSun" w:hAnsi="Palatino Linotype" w:cs="Times New Roman"/>
      <w:color w:val="000000"/>
      <w:sz w:val="20"/>
      <w:szCs w:val="20"/>
      <w:lang w:val="en-US" w:eastAsia="zh-CN"/>
    </w:rPr>
  </w:style>
  <w:style w:type="character" w:customStyle="1" w:styleId="af5">
    <w:name w:val="Текст примечания Знак"/>
    <w:basedOn w:val="a0"/>
    <w:link w:val="af4"/>
    <w:rsid w:val="00A03FD2"/>
    <w:rPr>
      <w:rFonts w:ascii="Palatino Linotype" w:eastAsia="SimSun" w:hAnsi="Palatino Linotype" w:cs="Times New Roman"/>
      <w:color w:val="000000"/>
      <w:sz w:val="20"/>
      <w:szCs w:val="20"/>
      <w:lang w:val="en-US" w:eastAsia="zh-CN"/>
    </w:rPr>
  </w:style>
  <w:style w:type="paragraph" w:customStyle="1" w:styleId="MDPI71References">
    <w:name w:val="MDPI_7.1_References"/>
    <w:qFormat/>
    <w:rsid w:val="00A03FD2"/>
    <w:pPr>
      <w:numPr>
        <w:numId w:val="9"/>
      </w:numPr>
      <w:adjustRightInd w:val="0"/>
      <w:snapToGrid w:val="0"/>
      <w:spacing w:after="0" w:line="228" w:lineRule="auto"/>
      <w:jc w:val="both"/>
    </w:pPr>
    <w:rPr>
      <w:rFonts w:ascii="Palatino Linotype" w:eastAsia="Times New Roman" w:hAnsi="Palatino Linotype" w:cs="Times New Roman"/>
      <w:color w:val="000000"/>
      <w:sz w:val="18"/>
      <w:szCs w:val="20"/>
      <w:lang w:val="en-US" w:eastAsia="de-DE" w:bidi="en-US"/>
    </w:rPr>
  </w:style>
  <w:style w:type="character" w:styleId="af6">
    <w:name w:val="Strong"/>
    <w:basedOn w:val="a0"/>
    <w:uiPriority w:val="22"/>
    <w:qFormat/>
    <w:rsid w:val="00A03FD2"/>
    <w:rPr>
      <w:b/>
      <w:bCs/>
    </w:rPr>
  </w:style>
  <w:style w:type="character" w:styleId="af7">
    <w:name w:val="Emphasis"/>
    <w:basedOn w:val="a0"/>
    <w:uiPriority w:val="20"/>
    <w:qFormat/>
    <w:rsid w:val="00A03FD2"/>
    <w:rPr>
      <w:i/>
      <w:iCs/>
    </w:rPr>
  </w:style>
  <w:style w:type="character" w:customStyle="1" w:styleId="ezkurwreuab5ozgtqnkl">
    <w:name w:val="ezkurwreuab5ozgtqnkl"/>
    <w:basedOn w:val="a0"/>
    <w:rsid w:val="00A03FD2"/>
  </w:style>
  <w:style w:type="character" w:customStyle="1" w:styleId="hgkelc">
    <w:name w:val="hgkelc"/>
    <w:basedOn w:val="a0"/>
    <w:rsid w:val="00A03FD2"/>
  </w:style>
  <w:style w:type="character" w:customStyle="1" w:styleId="jpfdse">
    <w:name w:val="jpfdse"/>
    <w:basedOn w:val="a0"/>
    <w:rsid w:val="00A03FD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doi.org/10.1039/C5OB00184F" TargetMode="External"/><Relationship Id="rId299" Type="http://schemas.openxmlformats.org/officeDocument/2006/relationships/hyperlink" Target="https://doi.org/10.1016/S0040-4039(00)71329-3" TargetMode="External"/><Relationship Id="rId21" Type="http://schemas.openxmlformats.org/officeDocument/2006/relationships/hyperlink" Target="mailto:janim_svetatusik@mail.ru" TargetMode="External"/><Relationship Id="rId63" Type="http://schemas.openxmlformats.org/officeDocument/2006/relationships/image" Target="media/image35.png"/><Relationship Id="rId159" Type="http://schemas.openxmlformats.org/officeDocument/2006/relationships/hyperlink" Target="https://doi.org/10.1021/jo01044a055" TargetMode="External"/><Relationship Id="rId324" Type="http://schemas.openxmlformats.org/officeDocument/2006/relationships/hyperlink" Target="https://orcid.org/0000-0002-1015-1123" TargetMode="External"/><Relationship Id="rId366" Type="http://schemas.openxmlformats.org/officeDocument/2006/relationships/image" Target="media/image91.jpeg"/><Relationship Id="rId170" Type="http://schemas.openxmlformats.org/officeDocument/2006/relationships/hyperlink" Target="http://refhub.elsevier.com/S1319-6103(23)00172-2/h0235" TargetMode="External"/><Relationship Id="rId226" Type="http://schemas.openxmlformats.org/officeDocument/2006/relationships/hyperlink" Target="https://doi.org/10.1007/s10593-014-1595-z" TargetMode="External"/><Relationship Id="rId433" Type="http://schemas.openxmlformats.org/officeDocument/2006/relationships/hyperlink" Target="https://creativecommons.org/licenses/by/4.0/" TargetMode="External"/><Relationship Id="rId268" Type="http://schemas.openxmlformats.org/officeDocument/2006/relationships/hyperlink" Target="https://doi.org/10.1107/S1600536808023635" TargetMode="External"/><Relationship Id="rId32" Type="http://schemas.openxmlformats.org/officeDocument/2006/relationships/image" Target="media/image7.png"/><Relationship Id="rId74" Type="http://schemas.openxmlformats.org/officeDocument/2006/relationships/image" Target="media/image44.png"/><Relationship Id="rId128" Type="http://schemas.openxmlformats.org/officeDocument/2006/relationships/hyperlink" Target="https://doi.org/10.1039/C6OB00268D" TargetMode="External"/><Relationship Id="rId335" Type="http://schemas.openxmlformats.org/officeDocument/2006/relationships/hyperlink" Target="mailto:kas854@mail.ru" TargetMode="External"/><Relationship Id="rId377" Type="http://schemas.openxmlformats.org/officeDocument/2006/relationships/hyperlink" Target="https://doi.org/10.1093/humupd/dml061" TargetMode="External"/><Relationship Id="rId5" Type="http://schemas.openxmlformats.org/officeDocument/2006/relationships/footnotes" Target="footnotes.xml"/><Relationship Id="rId181" Type="http://schemas.openxmlformats.org/officeDocument/2006/relationships/hyperlink" Target="https://worldwide.espacenet.com/patent/search/family/052815645/publication/JP2015057375A?q=JP2015057375" TargetMode="External"/><Relationship Id="rId237" Type="http://schemas.openxmlformats.org/officeDocument/2006/relationships/hyperlink" Target="https://worldwide.espacenet.com/patent/search/family/055747475/publication/WO2016061571A1?q=WO2016%252F61571" TargetMode="External"/><Relationship Id="rId402" Type="http://schemas.openxmlformats.org/officeDocument/2006/relationships/hyperlink" Target="https://doi.org/10.1002/elsc.200720224" TargetMode="External"/><Relationship Id="rId279" Type="http://schemas.openxmlformats.org/officeDocument/2006/relationships/hyperlink" Target="https://doi.org/10.1107/S1600536807054566" TargetMode="External"/><Relationship Id="rId444" Type="http://schemas.openxmlformats.org/officeDocument/2006/relationships/image" Target="media/image112.jpeg"/><Relationship Id="rId43" Type="http://schemas.openxmlformats.org/officeDocument/2006/relationships/image" Target="media/image18.png"/><Relationship Id="rId139" Type="http://schemas.openxmlformats.org/officeDocument/2006/relationships/hyperlink" Target="https://doi.org/10.1070/RC1998v067n04ABEH000295" TargetMode="External"/><Relationship Id="rId290" Type="http://schemas.openxmlformats.org/officeDocument/2006/relationships/hyperlink" Target="https://doi.org/10.1021/jo00276a037" TargetMode="External"/><Relationship Id="rId304" Type="http://schemas.openxmlformats.org/officeDocument/2006/relationships/hyperlink" Target="https://doi.org/10.1021/jo01327a041" TargetMode="External"/><Relationship Id="rId346" Type="http://schemas.openxmlformats.org/officeDocument/2006/relationships/hyperlink" Target="https://doi.org/10.3390/molecules29040851" TargetMode="External"/><Relationship Id="rId388" Type="http://schemas.openxmlformats.org/officeDocument/2006/relationships/hyperlink" Target="https://www.ncbi.nlm.nih.gov/pubmed/14530667" TargetMode="External"/><Relationship Id="rId85" Type="http://schemas.openxmlformats.org/officeDocument/2006/relationships/image" Target="media/image55.png"/><Relationship Id="rId150" Type="http://schemas.openxmlformats.org/officeDocument/2006/relationships/hyperlink" Target="https://doi.org/10.1134/S1070363221040253" TargetMode="External"/><Relationship Id="rId192" Type="http://schemas.openxmlformats.org/officeDocument/2006/relationships/hyperlink" Target="https://worldwide.espacenet.com/patent/search/family/055192609/publication/CN105294703A?q=CN105294703" TargetMode="External"/><Relationship Id="rId206" Type="http://schemas.openxmlformats.org/officeDocument/2006/relationships/hyperlink" Target="https://worldwide.espacenet.com/patent/search/family/041506534/publication/US2012157315A1?q=US2012157315" TargetMode="External"/><Relationship Id="rId413" Type="http://schemas.openxmlformats.org/officeDocument/2006/relationships/hyperlink" Target="https://doi.org/10.1016/0003-2697(76)90527-3" TargetMode="External"/><Relationship Id="rId248" Type="http://schemas.openxmlformats.org/officeDocument/2006/relationships/hyperlink" Target="https://worldwide.espacenet.com/patent/search/family/009144990/publication/FR2291203A1?q=FR2291203" TargetMode="External"/><Relationship Id="rId455" Type="http://schemas.openxmlformats.org/officeDocument/2006/relationships/hyperlink" Target="https://doi.org/10.1002/app.20778" TargetMode="External"/><Relationship Id="rId12" Type="http://schemas.openxmlformats.org/officeDocument/2006/relationships/hyperlink" Target="http://www.sciencedirect.com/science/journal/13196103" TargetMode="External"/><Relationship Id="rId108" Type="http://schemas.openxmlformats.org/officeDocument/2006/relationships/hyperlink" Target="https://worldwide.espacenet.com/patent/search/family/009123023/publication/US4487938A?q=US4487938" TargetMode="External"/><Relationship Id="rId315" Type="http://schemas.openxmlformats.org/officeDocument/2006/relationships/image" Target="media/image73.png"/><Relationship Id="rId357" Type="http://schemas.openxmlformats.org/officeDocument/2006/relationships/image" Target="media/image82.jpeg"/><Relationship Id="rId54" Type="http://schemas.openxmlformats.org/officeDocument/2006/relationships/image" Target="media/image29.png"/><Relationship Id="rId96" Type="http://schemas.openxmlformats.org/officeDocument/2006/relationships/image" Target="media/image64.png"/><Relationship Id="rId161" Type="http://schemas.openxmlformats.org/officeDocument/2006/relationships/hyperlink" Target="https://doi.org/10.1007/BF00947561" TargetMode="External"/><Relationship Id="rId217" Type="http://schemas.openxmlformats.org/officeDocument/2006/relationships/hyperlink" Target="https://worldwide.espacenet.com/patent/search/family/024896139/publication/CA1091236A?q=CA1091236" TargetMode="External"/><Relationship Id="rId399" Type="http://schemas.openxmlformats.org/officeDocument/2006/relationships/hyperlink" Target="https://doi.org/10.1002/chem.201701316" TargetMode="External"/><Relationship Id="rId259" Type="http://schemas.openxmlformats.org/officeDocument/2006/relationships/hyperlink" Target="https://doi.org/10.1107/S1600536805021525" TargetMode="External"/><Relationship Id="rId424" Type="http://schemas.openxmlformats.org/officeDocument/2006/relationships/hyperlink" Target="https://www.mdpi.com/journal/polymers" TargetMode="External"/><Relationship Id="rId466" Type="http://schemas.openxmlformats.org/officeDocument/2006/relationships/hyperlink" Target="https://doi.org/10.31489/2022Ch4/4-22-3" TargetMode="External"/><Relationship Id="rId23" Type="http://schemas.openxmlformats.org/officeDocument/2006/relationships/hyperlink" Target="mailto:mamaeva@tpu.ru" TargetMode="External"/><Relationship Id="rId119" Type="http://schemas.openxmlformats.org/officeDocument/2006/relationships/hyperlink" Target="https://doi.org/10.1246/bcsj.20170302" TargetMode="External"/><Relationship Id="rId270" Type="http://schemas.openxmlformats.org/officeDocument/2006/relationships/hyperlink" Target="https://doi.org/10.1107/S1600536806046927" TargetMode="External"/><Relationship Id="rId326" Type="http://schemas.openxmlformats.org/officeDocument/2006/relationships/hyperlink" Target="https://orcid.org/0000-0003-4532-2882" TargetMode="External"/><Relationship Id="rId65" Type="http://schemas.openxmlformats.org/officeDocument/2006/relationships/footer" Target="footer5.xml"/><Relationship Id="rId130" Type="http://schemas.openxmlformats.org/officeDocument/2006/relationships/hyperlink" Target="https://doi.org/10.1039/C4CS00273C" TargetMode="External"/><Relationship Id="rId368" Type="http://schemas.openxmlformats.org/officeDocument/2006/relationships/image" Target="media/image93.jpeg"/><Relationship Id="rId172" Type="http://schemas.openxmlformats.org/officeDocument/2006/relationships/hyperlink" Target="https://doi.org/10.17516/1998-2836-0164" TargetMode="External"/><Relationship Id="rId193" Type="http://schemas.openxmlformats.org/officeDocument/2006/relationships/hyperlink" Target="https://worldwide.espacenet.com/patent/search/family/055192609/publication/CN105294703A?q=CN105294703" TargetMode="External"/><Relationship Id="rId207" Type="http://schemas.openxmlformats.org/officeDocument/2006/relationships/hyperlink" Target="https://doi.org/10.1002/app.13113" TargetMode="External"/><Relationship Id="rId228" Type="http://schemas.openxmlformats.org/officeDocument/2006/relationships/hyperlink" Target="https://doi.org/10.32014/2019.2518-1491.60" TargetMode="External"/><Relationship Id="rId249" Type="http://schemas.openxmlformats.org/officeDocument/2006/relationships/hyperlink" Target="https://worldwide.espacenet.com/patent/search/family/009144990/publication/FR2291203A1?q=FR2291203" TargetMode="External"/><Relationship Id="rId414" Type="http://schemas.openxmlformats.org/officeDocument/2006/relationships/hyperlink" Target="https://www.ncbi.nlm.nih.gov/pubmed/942051" TargetMode="External"/><Relationship Id="rId435" Type="http://schemas.openxmlformats.org/officeDocument/2006/relationships/hyperlink" Target="https://doi.org/10.3390/polym16202877" TargetMode="External"/><Relationship Id="rId456" Type="http://schemas.openxmlformats.org/officeDocument/2006/relationships/hyperlink" Target="https://doi.org/10.1016/j.eurpolymj.2018.05.037" TargetMode="External"/><Relationship Id="rId13" Type="http://schemas.openxmlformats.org/officeDocument/2006/relationships/hyperlink" Target="https://www.ksu.edu.sa/" TargetMode="External"/><Relationship Id="rId109" Type="http://schemas.openxmlformats.org/officeDocument/2006/relationships/hyperlink" Target="https://doi.org/10.1002/prep.19850100407" TargetMode="External"/><Relationship Id="rId260" Type="http://schemas.openxmlformats.org/officeDocument/2006/relationships/hyperlink" Target="https://doi.org/10.1107/S1600536805021525" TargetMode="External"/><Relationship Id="rId281" Type="http://schemas.openxmlformats.org/officeDocument/2006/relationships/hyperlink" Target="https://doi.org/10.1107/S1600536807057790" TargetMode="External"/><Relationship Id="rId316" Type="http://schemas.openxmlformats.org/officeDocument/2006/relationships/hyperlink" Target="https://www.mdpi.com/journal/molecules" TargetMode="External"/><Relationship Id="rId337" Type="http://schemas.openxmlformats.org/officeDocument/2006/relationships/hyperlink" Target="mailto:kaidash_2011@mail.ru" TargetMode="External"/><Relationship Id="rId34" Type="http://schemas.openxmlformats.org/officeDocument/2006/relationships/image" Target="media/image9.png"/><Relationship Id="rId55" Type="http://schemas.openxmlformats.org/officeDocument/2006/relationships/header" Target="header2.xml"/><Relationship Id="rId76" Type="http://schemas.openxmlformats.org/officeDocument/2006/relationships/image" Target="media/image46.png"/><Relationship Id="rId97" Type="http://schemas.openxmlformats.org/officeDocument/2006/relationships/image" Target="media/image65.png"/><Relationship Id="rId120" Type="http://schemas.openxmlformats.org/officeDocument/2006/relationships/hyperlink" Target="https://doi.org/10.1246/bcsj.20170302" TargetMode="External"/><Relationship Id="rId141" Type="http://schemas.openxmlformats.org/officeDocument/2006/relationships/hyperlink" Target="http://refhub.elsevier.com/S1319-6103(23)00172-2/h0130" TargetMode="External"/><Relationship Id="rId358" Type="http://schemas.openxmlformats.org/officeDocument/2006/relationships/image" Target="media/image83.jpeg"/><Relationship Id="rId379" Type="http://schemas.openxmlformats.org/officeDocument/2006/relationships/hyperlink" Target="https://doi.org/10.1097/01.sla.0000167847.53159.c1" TargetMode="External"/><Relationship Id="rId7" Type="http://schemas.openxmlformats.org/officeDocument/2006/relationships/footer" Target="footer1.xml"/><Relationship Id="rId162" Type="http://schemas.openxmlformats.org/officeDocument/2006/relationships/hyperlink" Target="https://doi.org/10.15372/JSC20170432" TargetMode="External"/><Relationship Id="rId183" Type="http://schemas.openxmlformats.org/officeDocument/2006/relationships/hyperlink" Target="https://worldwide.espacenet.com/patent/search/family/048905507/publication/US8828644B2?q=US8828644" TargetMode="External"/><Relationship Id="rId218" Type="http://schemas.openxmlformats.org/officeDocument/2006/relationships/hyperlink" Target="https://worldwide.espacenet.com/patent/search/family/024896139/publication/CA1091236A?q=CA1091236" TargetMode="External"/><Relationship Id="rId239" Type="http://schemas.openxmlformats.org/officeDocument/2006/relationships/hyperlink" Target="https://worldwide.espacenet.com/patent/search/family/034280524/publication/WO2005026168A1?q=WO2005%252F26168" TargetMode="External"/><Relationship Id="rId390" Type="http://schemas.openxmlformats.org/officeDocument/2006/relationships/hyperlink" Target="https://doi.org/10.1007/s10350-004-0741-6" TargetMode="External"/><Relationship Id="rId404" Type="http://schemas.openxmlformats.org/officeDocument/2006/relationships/hyperlink" Target="https://doi.org/10.1111/j.1525-1594.2004.07271.x" TargetMode="External"/><Relationship Id="rId425" Type="http://schemas.openxmlformats.org/officeDocument/2006/relationships/hyperlink" Target="https://orcid.org/0000-0001-7125-7290" TargetMode="External"/><Relationship Id="rId446" Type="http://schemas.openxmlformats.org/officeDocument/2006/relationships/image" Target="media/image114.png"/><Relationship Id="rId467" Type="http://schemas.openxmlformats.org/officeDocument/2006/relationships/hyperlink" Target="https://doi.org/10.1007/s11172-021-3068-8" TargetMode="External"/><Relationship Id="rId250" Type="http://schemas.openxmlformats.org/officeDocument/2006/relationships/hyperlink" Target="https://doi.org/10.1107/S1600536805038572" TargetMode="External"/><Relationship Id="rId271" Type="http://schemas.openxmlformats.org/officeDocument/2006/relationships/hyperlink" Target="https://doi.org/10.1107/S160053680502948X" TargetMode="External"/><Relationship Id="rId292" Type="http://schemas.openxmlformats.org/officeDocument/2006/relationships/hyperlink" Target="https://doi.org/10.1002/recl.19901090303" TargetMode="External"/><Relationship Id="rId306" Type="http://schemas.openxmlformats.org/officeDocument/2006/relationships/hyperlink" Target="https://doi.org/10.1002/cber.19921251121" TargetMode="External"/><Relationship Id="rId24" Type="http://schemas.openxmlformats.org/officeDocument/2006/relationships/hyperlink" Target="mailto:kas854@mail.ru" TargetMode="External"/><Relationship Id="rId45" Type="http://schemas.openxmlformats.org/officeDocument/2006/relationships/image" Target="media/image20.png"/><Relationship Id="rId66" Type="http://schemas.openxmlformats.org/officeDocument/2006/relationships/image" Target="media/image36.png"/><Relationship Id="rId87" Type="http://schemas.openxmlformats.org/officeDocument/2006/relationships/image" Target="media/image57.png"/><Relationship Id="rId110" Type="http://schemas.openxmlformats.org/officeDocument/2006/relationships/hyperlink" Target="https://doi.org/10.1002/prep.19850100407" TargetMode="External"/><Relationship Id="rId131" Type="http://schemas.openxmlformats.org/officeDocument/2006/relationships/hyperlink" Target="https://doi.org/10.1021/cg201173j" TargetMode="External"/><Relationship Id="rId327" Type="http://schemas.openxmlformats.org/officeDocument/2006/relationships/hyperlink" Target="mailto:erkass@mail.ru" TargetMode="External"/><Relationship Id="rId348" Type="http://schemas.openxmlformats.org/officeDocument/2006/relationships/image" Target="media/image78.png"/><Relationship Id="rId369" Type="http://schemas.openxmlformats.org/officeDocument/2006/relationships/image" Target="media/image94.png"/><Relationship Id="rId152" Type="http://schemas.openxmlformats.org/officeDocument/2006/relationships/hyperlink" Target="https://doi.org/10.3390/ijms232415484" TargetMode="External"/><Relationship Id="rId173" Type="http://schemas.openxmlformats.org/officeDocument/2006/relationships/hyperlink" Target="https://doi.org/10.1002/jhet.5570030325" TargetMode="External"/><Relationship Id="rId194" Type="http://schemas.openxmlformats.org/officeDocument/2006/relationships/hyperlink" Target="https://doi.org/10.1248/cpb.52.477" TargetMode="External"/><Relationship Id="rId208" Type="http://schemas.openxmlformats.org/officeDocument/2006/relationships/hyperlink" Target="https://doi.org/10.17223/24135542/16/3" TargetMode="External"/><Relationship Id="rId229" Type="http://schemas.openxmlformats.org/officeDocument/2006/relationships/hyperlink" Target="https://doi.org/10.1016/j.tetlet.2016.03.013" TargetMode="External"/><Relationship Id="rId380" Type="http://schemas.openxmlformats.org/officeDocument/2006/relationships/hyperlink" Target="https://doi.org/10.1016/j.fertnstert.2006.07.1505" TargetMode="External"/><Relationship Id="rId415" Type="http://schemas.openxmlformats.org/officeDocument/2006/relationships/hyperlink" Target="https://doi.org/10.1016/0378-4274(85)90046-3" TargetMode="External"/><Relationship Id="rId436" Type="http://schemas.openxmlformats.org/officeDocument/2006/relationships/hyperlink" Target="https://www.mdpi.com/journal/polymers" TargetMode="External"/><Relationship Id="rId457" Type="http://schemas.openxmlformats.org/officeDocument/2006/relationships/hyperlink" Target="https://doi.org/10.1016/j.ijadhadh.2019.04.001" TargetMode="External"/><Relationship Id="rId240" Type="http://schemas.openxmlformats.org/officeDocument/2006/relationships/hyperlink" Target="https://worldwide.espacenet.com/patent/search/family/034280524/publication/WO2005026168A1?q=WO2005%252F26168" TargetMode="External"/><Relationship Id="rId261" Type="http://schemas.openxmlformats.org/officeDocument/2006/relationships/hyperlink" Target="https://doi.org/10.1055/s-2005-922761" TargetMode="External"/><Relationship Id="rId14" Type="http://schemas.openxmlformats.org/officeDocument/2006/relationships/hyperlink" Target="https://doi.org/10.1016/j.jscs.2023.101768" TargetMode="External"/><Relationship Id="rId35" Type="http://schemas.openxmlformats.org/officeDocument/2006/relationships/image" Target="media/image10.png"/><Relationship Id="rId56" Type="http://schemas.openxmlformats.org/officeDocument/2006/relationships/footer" Target="footer3.xml"/><Relationship Id="rId77" Type="http://schemas.openxmlformats.org/officeDocument/2006/relationships/image" Target="media/image47.png"/><Relationship Id="rId100" Type="http://schemas.openxmlformats.org/officeDocument/2006/relationships/image" Target="media/image68.png"/><Relationship Id="rId282" Type="http://schemas.openxmlformats.org/officeDocument/2006/relationships/hyperlink" Target="https://doi.org/10.1107/S1600536807057790" TargetMode="External"/><Relationship Id="rId317" Type="http://schemas.openxmlformats.org/officeDocument/2006/relationships/hyperlink" Target="https://orcid.org/0009-0006-5272-6526" TargetMode="External"/><Relationship Id="rId338" Type="http://schemas.openxmlformats.org/officeDocument/2006/relationships/hyperlink" Target="mailto:ivanovvv1953@gmail.com" TargetMode="External"/><Relationship Id="rId359" Type="http://schemas.openxmlformats.org/officeDocument/2006/relationships/image" Target="media/image84.jpeg"/><Relationship Id="rId8" Type="http://schemas.openxmlformats.org/officeDocument/2006/relationships/image" Target="media/image1.jpeg"/><Relationship Id="rId98" Type="http://schemas.openxmlformats.org/officeDocument/2006/relationships/image" Target="media/image66.png"/><Relationship Id="rId121" Type="http://schemas.openxmlformats.org/officeDocument/2006/relationships/hyperlink" Target="https://doi.org/10.1002/chem.201601796" TargetMode="External"/><Relationship Id="rId142" Type="http://schemas.openxmlformats.org/officeDocument/2006/relationships/hyperlink" Target="http://refhub.elsevier.com/S1319-6103(23)00172-2/h0135" TargetMode="External"/><Relationship Id="rId163" Type="http://schemas.openxmlformats.org/officeDocument/2006/relationships/hyperlink" Target="https://doi.org/10.7868/S0044457X1705018X" TargetMode="External"/><Relationship Id="rId184" Type="http://schemas.openxmlformats.org/officeDocument/2006/relationships/hyperlink" Target="https://doi.org/10.1039/C8NJ02470G" TargetMode="External"/><Relationship Id="rId219" Type="http://schemas.openxmlformats.org/officeDocument/2006/relationships/hyperlink" Target="https://doi.org/10.1163/156855503321127529" TargetMode="External"/><Relationship Id="rId370" Type="http://schemas.openxmlformats.org/officeDocument/2006/relationships/image" Target="media/image95.jpeg"/><Relationship Id="rId391" Type="http://schemas.openxmlformats.org/officeDocument/2006/relationships/hyperlink" Target="https://www.ncbi.nlm.nih.gov/pubmed/15657668" TargetMode="External"/><Relationship Id="rId405" Type="http://schemas.openxmlformats.org/officeDocument/2006/relationships/hyperlink" Target="https://www.ncbi.nlm.nih.gov/pubmed/15113347" TargetMode="External"/><Relationship Id="rId426" Type="http://schemas.openxmlformats.org/officeDocument/2006/relationships/hyperlink" Target="https://orcid.org/0009-0000-5080-4523" TargetMode="External"/><Relationship Id="rId447" Type="http://schemas.openxmlformats.org/officeDocument/2006/relationships/image" Target="media/image115.png"/><Relationship Id="rId230" Type="http://schemas.openxmlformats.org/officeDocument/2006/relationships/hyperlink" Target="https://worldwide.espacenet.com/patent/search/family/006316872/publication/DE3643892A1?q=DE3643892" TargetMode="External"/><Relationship Id="rId251" Type="http://schemas.openxmlformats.org/officeDocument/2006/relationships/hyperlink" Target="https://doi.org/10.1107/S1600536805038572" TargetMode="External"/><Relationship Id="rId468" Type="http://schemas.openxmlformats.org/officeDocument/2006/relationships/hyperlink" Target="https://doi.org/10.1002/jhet.4132" TargetMode="External"/><Relationship Id="rId25" Type="http://schemas.openxmlformats.org/officeDocument/2006/relationships/hyperlink" Target="https://doi.org/10.1016/j.jscs.2023.101768" TargetMode="External"/><Relationship Id="rId46" Type="http://schemas.openxmlformats.org/officeDocument/2006/relationships/image" Target="media/image21.png"/><Relationship Id="rId67" Type="http://schemas.openxmlformats.org/officeDocument/2006/relationships/image" Target="media/image37.png"/><Relationship Id="rId272" Type="http://schemas.openxmlformats.org/officeDocument/2006/relationships/hyperlink" Target="https://doi.org/10.1107/S160053680502948X" TargetMode="External"/><Relationship Id="rId293" Type="http://schemas.openxmlformats.org/officeDocument/2006/relationships/hyperlink" Target="https://doi.org/10.1021/jo00009a036" TargetMode="External"/><Relationship Id="rId307" Type="http://schemas.openxmlformats.org/officeDocument/2006/relationships/hyperlink" Target="https://doi.org/10.31489/2020Ch3/21-37" TargetMode="External"/><Relationship Id="rId328" Type="http://schemas.openxmlformats.org/officeDocument/2006/relationships/hyperlink" Target="mailto:togzhan-mashan@mail.ru" TargetMode="External"/><Relationship Id="rId349" Type="http://schemas.openxmlformats.org/officeDocument/2006/relationships/hyperlink" Target="https://creativecommons.org/licenses/by/4.0/" TargetMode="External"/><Relationship Id="rId88" Type="http://schemas.openxmlformats.org/officeDocument/2006/relationships/image" Target="media/image58.png"/><Relationship Id="rId111" Type="http://schemas.openxmlformats.org/officeDocument/2006/relationships/hyperlink" Target="https://doi.org/10.1016/S0300-9440(96)00643-1" TargetMode="External"/><Relationship Id="rId132" Type="http://schemas.openxmlformats.org/officeDocument/2006/relationships/hyperlink" Target="https://doi.org/10.1021/jo015897c" TargetMode="External"/><Relationship Id="rId153" Type="http://schemas.openxmlformats.org/officeDocument/2006/relationships/hyperlink" Target="https://doi.org/10.1002/cber.190704004138" TargetMode="External"/><Relationship Id="rId174" Type="http://schemas.openxmlformats.org/officeDocument/2006/relationships/hyperlink" Target="https://doi.org/10.1002/jhet.5570030325" TargetMode="External"/><Relationship Id="rId195" Type="http://schemas.openxmlformats.org/officeDocument/2006/relationships/hyperlink" Target="https://worldwide.espacenet.com/patent/search/family/025297512/publication/US5182328A?q=US5182328" TargetMode="External"/><Relationship Id="rId209" Type="http://schemas.openxmlformats.org/officeDocument/2006/relationships/hyperlink" Target="https://doi.org/10.1007/s11172-021-3068-8" TargetMode="External"/><Relationship Id="rId360" Type="http://schemas.openxmlformats.org/officeDocument/2006/relationships/image" Target="media/image85.jpeg"/><Relationship Id="rId381" Type="http://schemas.openxmlformats.org/officeDocument/2006/relationships/hyperlink" Target="https://www.ncbi.nlm.nih.gov/pubmed/17126335" TargetMode="External"/><Relationship Id="rId416" Type="http://schemas.openxmlformats.org/officeDocument/2006/relationships/hyperlink" Target="https://doi.org/10.1007/s10047-008-0429-0" TargetMode="External"/><Relationship Id="rId220" Type="http://schemas.openxmlformats.org/officeDocument/2006/relationships/hyperlink" Target="https://doi.org/10.1163/156855503321127529" TargetMode="External"/><Relationship Id="rId241" Type="http://schemas.openxmlformats.org/officeDocument/2006/relationships/hyperlink" Target="https://doi.org/10.1002/cber.19570900734" TargetMode="External"/><Relationship Id="rId437" Type="http://schemas.openxmlformats.org/officeDocument/2006/relationships/header" Target="header9.xml"/><Relationship Id="rId458" Type="http://schemas.openxmlformats.org/officeDocument/2006/relationships/hyperlink" Target="https://doi.org/10.1016/j.cej.2023.145918" TargetMode="External"/><Relationship Id="rId15" Type="http://schemas.openxmlformats.org/officeDocument/2006/relationships/hyperlink" Target="http://crossmark.crossref.org/dialog/?doi=10.1016/j.jscs.2023.101768&amp;domain=pdf" TargetMode="External"/><Relationship Id="rId36" Type="http://schemas.openxmlformats.org/officeDocument/2006/relationships/image" Target="media/image11.png"/><Relationship Id="rId57" Type="http://schemas.openxmlformats.org/officeDocument/2006/relationships/image" Target="media/image30.png"/><Relationship Id="rId262" Type="http://schemas.openxmlformats.org/officeDocument/2006/relationships/hyperlink" Target="https://doi.org/10.1055/s-2005-922761" TargetMode="External"/><Relationship Id="rId283" Type="http://schemas.openxmlformats.org/officeDocument/2006/relationships/hyperlink" Target="https://doi.org/10.1107/S160053681102736X" TargetMode="External"/><Relationship Id="rId318" Type="http://schemas.openxmlformats.org/officeDocument/2006/relationships/image" Target="media/image74.png"/><Relationship Id="rId339" Type="http://schemas.openxmlformats.org/officeDocument/2006/relationships/hyperlink" Target="mailto:evu8@mail.ru" TargetMode="External"/><Relationship Id="rId78" Type="http://schemas.openxmlformats.org/officeDocument/2006/relationships/image" Target="media/image48.png"/><Relationship Id="rId99" Type="http://schemas.openxmlformats.org/officeDocument/2006/relationships/image" Target="media/image67.png"/><Relationship Id="rId101" Type="http://schemas.openxmlformats.org/officeDocument/2006/relationships/image" Target="media/image69.png"/><Relationship Id="rId122" Type="http://schemas.openxmlformats.org/officeDocument/2006/relationships/hyperlink" Target="https://doi.org/10.1002/chem.201601796" TargetMode="External"/><Relationship Id="rId143" Type="http://schemas.openxmlformats.org/officeDocument/2006/relationships/hyperlink" Target="http://refhub.elsevier.com/S1319-6103(23)00172-2/h0135" TargetMode="External"/><Relationship Id="rId164" Type="http://schemas.openxmlformats.org/officeDocument/2006/relationships/hyperlink" Target="https://doi.org/10.7868/S0044457X1705018X" TargetMode="External"/><Relationship Id="rId185" Type="http://schemas.openxmlformats.org/officeDocument/2006/relationships/hyperlink" Target="https://doi.org/10.1134/S1070428015010200" TargetMode="External"/><Relationship Id="rId350" Type="http://schemas.openxmlformats.org/officeDocument/2006/relationships/hyperlink" Target="https://creativecommons.org/licenses/by/4.0/" TargetMode="External"/><Relationship Id="rId371" Type="http://schemas.openxmlformats.org/officeDocument/2006/relationships/image" Target="media/image96.jpeg"/><Relationship Id="rId406" Type="http://schemas.openxmlformats.org/officeDocument/2006/relationships/hyperlink" Target="https://doi.org/10.1016/j.actbio.2019.06.019" TargetMode="External"/><Relationship Id="rId9" Type="http://schemas.openxmlformats.org/officeDocument/2006/relationships/image" Target="media/image2.jpeg"/><Relationship Id="rId210" Type="http://schemas.openxmlformats.org/officeDocument/2006/relationships/hyperlink" Target="https://doi.org/10.1007/s11172-021-3068-8" TargetMode="External"/><Relationship Id="rId392" Type="http://schemas.openxmlformats.org/officeDocument/2006/relationships/hyperlink" Target="https://doi.org/10.1177/1091581810362805" TargetMode="External"/><Relationship Id="rId427" Type="http://schemas.openxmlformats.org/officeDocument/2006/relationships/hyperlink" Target="https://orcid.org/0000-0001-9764-6729" TargetMode="External"/><Relationship Id="rId448" Type="http://schemas.openxmlformats.org/officeDocument/2006/relationships/hyperlink" Target="https://doi.org/10.3389/fchem.2019.00159" TargetMode="External"/><Relationship Id="rId469" Type="http://schemas.openxmlformats.org/officeDocument/2006/relationships/hyperlink" Target="https://doi.org/10.1134/S1070428020120039" TargetMode="External"/><Relationship Id="rId26" Type="http://schemas.openxmlformats.org/officeDocument/2006/relationships/hyperlink" Target="http://creativecommons.org/licenses/by-nc-nd/4.0/" TargetMode="External"/><Relationship Id="rId231" Type="http://schemas.openxmlformats.org/officeDocument/2006/relationships/hyperlink" Target="https://worldwide.espacenet.com/patent/search/family/006316872/publication/DE3643892A1?q=DE3643892" TargetMode="External"/><Relationship Id="rId252" Type="http://schemas.openxmlformats.org/officeDocument/2006/relationships/hyperlink" Target="https://doi.org/10.1107/S1600536806027620" TargetMode="External"/><Relationship Id="rId273" Type="http://schemas.openxmlformats.org/officeDocument/2006/relationships/hyperlink" Target="https://doi.org/10.1107/S1600536807058400" TargetMode="External"/><Relationship Id="rId294" Type="http://schemas.openxmlformats.org/officeDocument/2006/relationships/hyperlink" Target="https://doi.org/10.1021/jo00009a036" TargetMode="External"/><Relationship Id="rId308" Type="http://schemas.openxmlformats.org/officeDocument/2006/relationships/hyperlink" Target="https://doi.org/10.1016/j.polymer.2014.12.072" TargetMode="External"/><Relationship Id="rId329" Type="http://schemas.openxmlformats.org/officeDocument/2006/relationships/hyperlink" Target="mailto:strix187@yandex.ru" TargetMode="External"/><Relationship Id="rId47" Type="http://schemas.openxmlformats.org/officeDocument/2006/relationships/image" Target="media/image22.png"/><Relationship Id="rId68" Type="http://schemas.openxmlformats.org/officeDocument/2006/relationships/image" Target="media/image38.png"/><Relationship Id="rId89" Type="http://schemas.openxmlformats.org/officeDocument/2006/relationships/image" Target="media/image59.png"/><Relationship Id="rId112" Type="http://schemas.openxmlformats.org/officeDocument/2006/relationships/hyperlink" Target="https://doi.org/10.1016/S0300-9440(96)00643-1" TargetMode="External"/><Relationship Id="rId133" Type="http://schemas.openxmlformats.org/officeDocument/2006/relationships/hyperlink" Target="https://doi.org/10.1021/jo015897c" TargetMode="External"/><Relationship Id="rId154" Type="http://schemas.openxmlformats.org/officeDocument/2006/relationships/hyperlink" Target="https://doi.org/10.1002/cber.187801102151" TargetMode="External"/><Relationship Id="rId175" Type="http://schemas.openxmlformats.org/officeDocument/2006/relationships/hyperlink" Target="https://doi.org/10.1016/j.apcata.2014.05.001" TargetMode="External"/><Relationship Id="rId340" Type="http://schemas.openxmlformats.org/officeDocument/2006/relationships/hyperlink" Target="mailto:nesm_r@mail.ru" TargetMode="External"/><Relationship Id="rId361" Type="http://schemas.openxmlformats.org/officeDocument/2006/relationships/image" Target="media/image86.jpeg"/><Relationship Id="rId196" Type="http://schemas.openxmlformats.org/officeDocument/2006/relationships/hyperlink" Target="https://worldwide.espacenet.com/patent/search/family/025297512/publication/US5182328A?q=US5182328" TargetMode="External"/><Relationship Id="rId200" Type="http://schemas.openxmlformats.org/officeDocument/2006/relationships/hyperlink" Target="https://worldwide.espacenet.com/patent/search/family/068342414/publication/CL2009000754A1?q=CL2009000754" TargetMode="External"/><Relationship Id="rId382" Type="http://schemas.openxmlformats.org/officeDocument/2006/relationships/hyperlink" Target="https://doi.org/10.18388/abp.2003_3664" TargetMode="External"/><Relationship Id="rId417" Type="http://schemas.openxmlformats.org/officeDocument/2006/relationships/hyperlink" Target="https://doi.org/10.1002/jbm.a.33037" TargetMode="External"/><Relationship Id="rId438" Type="http://schemas.openxmlformats.org/officeDocument/2006/relationships/footer" Target="footer6.xml"/><Relationship Id="rId459" Type="http://schemas.openxmlformats.org/officeDocument/2006/relationships/hyperlink" Target="https://doi.org/10.15376/biores.14.4.9916-9927" TargetMode="External"/><Relationship Id="rId16" Type="http://schemas.openxmlformats.org/officeDocument/2006/relationships/image" Target="media/image3.png"/><Relationship Id="rId221" Type="http://schemas.openxmlformats.org/officeDocument/2006/relationships/hyperlink" Target="https://doi.org/10.1039/B514146J" TargetMode="External"/><Relationship Id="rId242" Type="http://schemas.openxmlformats.org/officeDocument/2006/relationships/hyperlink" Target="https://doi.org/10.1002/cber.19570900734" TargetMode="External"/><Relationship Id="rId263" Type="http://schemas.openxmlformats.org/officeDocument/2006/relationships/hyperlink" Target="https://doi.org/10.1107/S1600536805022725" TargetMode="External"/><Relationship Id="rId284" Type="http://schemas.openxmlformats.org/officeDocument/2006/relationships/hyperlink" Target="https://doi.org/10.1107/S1600536806054882" TargetMode="External"/><Relationship Id="rId319" Type="http://schemas.openxmlformats.org/officeDocument/2006/relationships/hyperlink" Target="https://orcid.org/0000-0001-9492-536X" TargetMode="External"/><Relationship Id="rId470" Type="http://schemas.openxmlformats.org/officeDocument/2006/relationships/hyperlink" Target="https://patents.google.com/patent/US4433144A/en" TargetMode="External"/><Relationship Id="rId37" Type="http://schemas.openxmlformats.org/officeDocument/2006/relationships/image" Target="media/image12.png"/><Relationship Id="rId58" Type="http://schemas.openxmlformats.org/officeDocument/2006/relationships/image" Target="media/image31.png"/><Relationship Id="rId79" Type="http://schemas.openxmlformats.org/officeDocument/2006/relationships/image" Target="media/image49.png"/><Relationship Id="rId102" Type="http://schemas.openxmlformats.org/officeDocument/2006/relationships/hyperlink" Target="https://doi.org/10.1007/BF00835799" TargetMode="External"/><Relationship Id="rId123" Type="http://schemas.openxmlformats.org/officeDocument/2006/relationships/hyperlink" Target="https://doi.org/10.1039/C1CC13358F" TargetMode="External"/><Relationship Id="rId144" Type="http://schemas.openxmlformats.org/officeDocument/2006/relationships/hyperlink" Target="https://doi.org/10.6060/ivkkt.20186107.5800" TargetMode="External"/><Relationship Id="rId330" Type="http://schemas.openxmlformats.org/officeDocument/2006/relationships/hyperlink" Target="mailto:lyapunova.mari@mail.ru" TargetMode="External"/><Relationship Id="rId90" Type="http://schemas.openxmlformats.org/officeDocument/2006/relationships/image" Target="media/image60.png"/><Relationship Id="rId165" Type="http://schemas.openxmlformats.org/officeDocument/2006/relationships/hyperlink" Target="https://doi.org/10.15372/JSC20160418" TargetMode="External"/><Relationship Id="rId186" Type="http://schemas.openxmlformats.org/officeDocument/2006/relationships/hyperlink" Target="https://doi.org/10.1002/anie.201603951" TargetMode="External"/><Relationship Id="rId351" Type="http://schemas.openxmlformats.org/officeDocument/2006/relationships/hyperlink" Target="https://doi.org/10.3390/molecules29040851" TargetMode="External"/><Relationship Id="rId372" Type="http://schemas.openxmlformats.org/officeDocument/2006/relationships/image" Target="media/image97.jpeg"/><Relationship Id="rId393" Type="http://schemas.openxmlformats.org/officeDocument/2006/relationships/hyperlink" Target="https://www.ncbi.nlm.nih.gov/pubmed/20448269" TargetMode="External"/><Relationship Id="rId407" Type="http://schemas.openxmlformats.org/officeDocument/2006/relationships/hyperlink" Target="https://www.ncbi.nlm.nih.gov/pubmed/31226481" TargetMode="External"/><Relationship Id="rId428" Type="http://schemas.openxmlformats.org/officeDocument/2006/relationships/image" Target="media/image106.png"/><Relationship Id="rId449" Type="http://schemas.openxmlformats.org/officeDocument/2006/relationships/hyperlink" Target="https://www.ncbi.nlm.nih.gov/pubmed/30972325" TargetMode="External"/><Relationship Id="rId211" Type="http://schemas.openxmlformats.org/officeDocument/2006/relationships/hyperlink" Target="https://doi.org/10.1007/s10593-020-02633-4" TargetMode="External"/><Relationship Id="rId232" Type="http://schemas.openxmlformats.org/officeDocument/2006/relationships/hyperlink" Target="https://doi.org/10.1039/B400123K" TargetMode="External"/><Relationship Id="rId253" Type="http://schemas.openxmlformats.org/officeDocument/2006/relationships/hyperlink" Target="https://doi.org/10.1107/S1600536806027620" TargetMode="External"/><Relationship Id="rId274" Type="http://schemas.openxmlformats.org/officeDocument/2006/relationships/hyperlink" Target="https://doi.org/10.1107/S1600536805020659" TargetMode="External"/><Relationship Id="rId295" Type="http://schemas.openxmlformats.org/officeDocument/2006/relationships/hyperlink" Target="https://doi.org/10.1021/ja00051a013" TargetMode="External"/><Relationship Id="rId309" Type="http://schemas.openxmlformats.org/officeDocument/2006/relationships/header" Target="header6.xml"/><Relationship Id="rId460" Type="http://schemas.openxmlformats.org/officeDocument/2006/relationships/hyperlink" Target="https://doi.org/10.1016/B978-0-12-818817-0.00008-1" TargetMode="External"/><Relationship Id="rId27" Type="http://schemas.openxmlformats.org/officeDocument/2006/relationships/image" Target="media/image4.png"/><Relationship Id="rId48" Type="http://schemas.openxmlformats.org/officeDocument/2006/relationships/image" Target="media/image23.png"/><Relationship Id="rId69" Type="http://schemas.openxmlformats.org/officeDocument/2006/relationships/image" Target="media/image39.png"/><Relationship Id="rId113" Type="http://schemas.openxmlformats.org/officeDocument/2006/relationships/hyperlink" Target="https://worldwide.espacenet.com/patent/search/family/017523485/publication/US6376157B1?q=US6376157" TargetMode="External"/><Relationship Id="rId134" Type="http://schemas.openxmlformats.org/officeDocument/2006/relationships/hyperlink" Target="https://doi.org/10.1039/9781788015950" TargetMode="External"/><Relationship Id="rId320" Type="http://schemas.openxmlformats.org/officeDocument/2006/relationships/hyperlink" Target="https://orcid.org/0000-0003-1885-8657" TargetMode="External"/><Relationship Id="rId80" Type="http://schemas.openxmlformats.org/officeDocument/2006/relationships/image" Target="media/image50.png"/><Relationship Id="rId155" Type="http://schemas.openxmlformats.org/officeDocument/2006/relationships/hyperlink" Target="https://doi.org/10.1107/S0108270194006955" TargetMode="External"/><Relationship Id="rId176" Type="http://schemas.openxmlformats.org/officeDocument/2006/relationships/hyperlink" Target="https://worldwide.espacenet.com/patent/search/family/054851198/publication/US2016297951A1?q=US2016297951" TargetMode="External"/><Relationship Id="rId197" Type="http://schemas.openxmlformats.org/officeDocument/2006/relationships/hyperlink" Target="https://doi.org/10.1021/ol9017886" TargetMode="External"/><Relationship Id="rId341" Type="http://schemas.openxmlformats.org/officeDocument/2006/relationships/hyperlink" Target="mailto:kanasheva_nur_94@mail.ru" TargetMode="External"/><Relationship Id="rId362" Type="http://schemas.openxmlformats.org/officeDocument/2006/relationships/image" Target="media/image87.jpeg"/><Relationship Id="rId383" Type="http://schemas.openxmlformats.org/officeDocument/2006/relationships/hyperlink" Target="https://www.ncbi.nlm.nih.gov/pubmed/14515153" TargetMode="External"/><Relationship Id="rId418" Type="http://schemas.openxmlformats.org/officeDocument/2006/relationships/hyperlink" Target="https://doi.org/10.1039/C1AN15505A" TargetMode="External"/><Relationship Id="rId439" Type="http://schemas.openxmlformats.org/officeDocument/2006/relationships/image" Target="media/image107.jpeg"/><Relationship Id="rId201" Type="http://schemas.openxmlformats.org/officeDocument/2006/relationships/hyperlink" Target="https://worldwide.espacenet.com/patent/search/family/023270981/publication/US4962141A?q=US4962141" TargetMode="External"/><Relationship Id="rId222" Type="http://schemas.openxmlformats.org/officeDocument/2006/relationships/hyperlink" Target="https://doi.org/10.1039/B514146J" TargetMode="External"/><Relationship Id="rId243" Type="http://schemas.openxmlformats.org/officeDocument/2006/relationships/hyperlink" Target="https://doi.org/10.1002/cber.19560890618" TargetMode="External"/><Relationship Id="rId264" Type="http://schemas.openxmlformats.org/officeDocument/2006/relationships/hyperlink" Target="https://doi.org/10.1107/S1600536805022725" TargetMode="External"/><Relationship Id="rId285" Type="http://schemas.openxmlformats.org/officeDocument/2006/relationships/hyperlink" Target="https://doi.org/10.1016/j.mencom.2007.03.010" TargetMode="External"/><Relationship Id="rId450" Type="http://schemas.openxmlformats.org/officeDocument/2006/relationships/hyperlink" Target="https://doi.org/10.1016/j.ijadhadh.2019.04.007" TargetMode="External"/><Relationship Id="rId471" Type="http://schemas.openxmlformats.org/officeDocument/2006/relationships/hyperlink" Target="https://doi.org/10.1016/j.jscs.2023.101768" TargetMode="External"/><Relationship Id="rId17" Type="http://schemas.openxmlformats.org/officeDocument/2006/relationships/hyperlink" Target="mailto:kabieva.s@mail.ru" TargetMode="External"/><Relationship Id="rId38" Type="http://schemas.openxmlformats.org/officeDocument/2006/relationships/image" Target="media/image13.png"/><Relationship Id="rId59" Type="http://schemas.openxmlformats.org/officeDocument/2006/relationships/image" Target="media/image32.png"/><Relationship Id="rId103" Type="http://schemas.openxmlformats.org/officeDocument/2006/relationships/hyperlink" Target="https://doi.org/10.1016/S0040-6031(02)00005-9" TargetMode="External"/><Relationship Id="rId124" Type="http://schemas.openxmlformats.org/officeDocument/2006/relationships/hyperlink" Target="https://doi.org/10.1039/C9CC07233K" TargetMode="External"/><Relationship Id="rId310" Type="http://schemas.openxmlformats.org/officeDocument/2006/relationships/hyperlink" Target="https://www.mdpi.com/journal/molecules" TargetMode="External"/><Relationship Id="rId70" Type="http://schemas.openxmlformats.org/officeDocument/2006/relationships/image" Target="media/image40.png"/><Relationship Id="rId91" Type="http://schemas.openxmlformats.org/officeDocument/2006/relationships/image" Target="media/image61.png"/><Relationship Id="rId145" Type="http://schemas.openxmlformats.org/officeDocument/2006/relationships/hyperlink" Target="https://doi.org/10.1002/jhet.4132" TargetMode="External"/><Relationship Id="rId166" Type="http://schemas.openxmlformats.org/officeDocument/2006/relationships/hyperlink" Target="https://doi.org/10.15372/JSC20160418" TargetMode="External"/><Relationship Id="rId187" Type="http://schemas.openxmlformats.org/officeDocument/2006/relationships/hyperlink" Target="https://doi.org/10.1016/j.tet.2014.01.024" TargetMode="External"/><Relationship Id="rId331" Type="http://schemas.openxmlformats.org/officeDocument/2006/relationships/hyperlink" Target="mailto:bakibaev@mail.ru" TargetMode="External"/><Relationship Id="rId352" Type="http://schemas.openxmlformats.org/officeDocument/2006/relationships/hyperlink" Target="https://www.mdpi.com/journal/molecules" TargetMode="External"/><Relationship Id="rId373" Type="http://schemas.openxmlformats.org/officeDocument/2006/relationships/image" Target="media/image98.jpeg"/><Relationship Id="rId394" Type="http://schemas.openxmlformats.org/officeDocument/2006/relationships/hyperlink" Target="https://doi.org/10.1134/S1062359006050037" TargetMode="External"/><Relationship Id="rId408" Type="http://schemas.openxmlformats.org/officeDocument/2006/relationships/hyperlink" Target="https://doi.org/10.1016/j.cyto.2015.06.017" TargetMode="External"/><Relationship Id="rId429" Type="http://schemas.openxmlformats.org/officeDocument/2006/relationships/hyperlink" Target="mailto:kanasheva_nur_94@mail.ru" TargetMode="External"/><Relationship Id="rId1" Type="http://schemas.openxmlformats.org/officeDocument/2006/relationships/numbering" Target="numbering.xml"/><Relationship Id="rId212" Type="http://schemas.openxmlformats.org/officeDocument/2006/relationships/hyperlink" Target="https://doi.org/10.1007/s10593-020-02633-4" TargetMode="External"/><Relationship Id="rId233" Type="http://schemas.openxmlformats.org/officeDocument/2006/relationships/hyperlink" Target="https://doi.org/10.1134/S1070363214020339" TargetMode="External"/><Relationship Id="rId254" Type="http://schemas.openxmlformats.org/officeDocument/2006/relationships/hyperlink" Target="https://doi.org/10.1107/S1600536806042644" TargetMode="External"/><Relationship Id="rId440" Type="http://schemas.openxmlformats.org/officeDocument/2006/relationships/image" Target="media/image108.jpeg"/><Relationship Id="rId28" Type="http://schemas.openxmlformats.org/officeDocument/2006/relationships/header" Target="header1.xml"/><Relationship Id="rId49" Type="http://schemas.openxmlformats.org/officeDocument/2006/relationships/image" Target="media/image24.png"/><Relationship Id="rId114" Type="http://schemas.openxmlformats.org/officeDocument/2006/relationships/hyperlink" Target="https://worldwide.espacenet.com/patent/search/family/017523485/publication/US6376157B1?q=US6376157" TargetMode="External"/><Relationship Id="rId275" Type="http://schemas.openxmlformats.org/officeDocument/2006/relationships/hyperlink" Target="https://worldwide.espacenet.com/patent/search/family/006316869/publication/EP0272588A1?q=EP0272588" TargetMode="External"/><Relationship Id="rId296" Type="http://schemas.openxmlformats.org/officeDocument/2006/relationships/hyperlink" Target="https://doi.org/10.1002/poc.610051006" TargetMode="External"/><Relationship Id="rId300" Type="http://schemas.openxmlformats.org/officeDocument/2006/relationships/hyperlink" Target="https://doi.org/10.1039/P19820000261" TargetMode="External"/><Relationship Id="rId461" Type="http://schemas.openxmlformats.org/officeDocument/2006/relationships/hyperlink" Target="https://doi.org/10.3390/molecules27154862" TargetMode="External"/><Relationship Id="rId60" Type="http://schemas.openxmlformats.org/officeDocument/2006/relationships/footer" Target="footer4.xml"/><Relationship Id="rId81" Type="http://schemas.openxmlformats.org/officeDocument/2006/relationships/image" Target="media/image51.png"/><Relationship Id="rId135" Type="http://schemas.openxmlformats.org/officeDocument/2006/relationships/hyperlink" Target="https://doi.org/10.1021/acs.chemrev.5b00341" TargetMode="External"/><Relationship Id="rId156" Type="http://schemas.openxmlformats.org/officeDocument/2006/relationships/hyperlink" Target="https://doi.org/10.1134/S0022476620090012" TargetMode="External"/><Relationship Id="rId177" Type="http://schemas.openxmlformats.org/officeDocument/2006/relationships/hyperlink" Target="https://worldwide.espacenet.com/patent/search/family/054851198/publication/US2016297951A1?q=US2016297951" TargetMode="External"/><Relationship Id="rId198" Type="http://schemas.openxmlformats.org/officeDocument/2006/relationships/hyperlink" Target="https://doi.org/10.1021/ol9017886" TargetMode="External"/><Relationship Id="rId321" Type="http://schemas.openxmlformats.org/officeDocument/2006/relationships/hyperlink" Target="https://orcid.org/0000-0001-8761-7537" TargetMode="External"/><Relationship Id="rId342" Type="http://schemas.openxmlformats.org/officeDocument/2006/relationships/header" Target="header7.xml"/><Relationship Id="rId363" Type="http://schemas.openxmlformats.org/officeDocument/2006/relationships/image" Target="media/image88.jpeg"/><Relationship Id="rId384" Type="http://schemas.openxmlformats.org/officeDocument/2006/relationships/hyperlink" Target="https://doi.org/10.1021/bm050867v" TargetMode="External"/><Relationship Id="rId419" Type="http://schemas.openxmlformats.org/officeDocument/2006/relationships/hyperlink" Target="https://www.mdpi.com/journal/polymers" TargetMode="External"/><Relationship Id="rId202" Type="http://schemas.openxmlformats.org/officeDocument/2006/relationships/hyperlink" Target="https://worldwide.espacenet.com/patent/search/family/023270981/publication/US4962141A?q=US4962141" TargetMode="External"/><Relationship Id="rId223" Type="http://schemas.openxmlformats.org/officeDocument/2006/relationships/hyperlink" Target="https://doi.org/10.1007/s11172-007-0358-8" TargetMode="External"/><Relationship Id="rId244" Type="http://schemas.openxmlformats.org/officeDocument/2006/relationships/hyperlink" Target="https://worldwide.espacenet.com/patent/search/family/006316868/publication/DE3643887A1?q=DE3643887" TargetMode="External"/><Relationship Id="rId430" Type="http://schemas.openxmlformats.org/officeDocument/2006/relationships/hyperlink" Target="https://www.mdpi.com/article/10.3390/polym16202877?type=check_update&amp;version=1" TargetMode="External"/><Relationship Id="rId18" Type="http://schemas.openxmlformats.org/officeDocument/2006/relationships/hyperlink" Target="mailto:gaziza.zhumanazarova@mail.ru" TargetMode="External"/><Relationship Id="rId39" Type="http://schemas.openxmlformats.org/officeDocument/2006/relationships/image" Target="media/image14.png"/><Relationship Id="rId265" Type="http://schemas.openxmlformats.org/officeDocument/2006/relationships/hyperlink" Target="https://doi.org/10.1107/S160053680705458X" TargetMode="External"/><Relationship Id="rId286" Type="http://schemas.openxmlformats.org/officeDocument/2006/relationships/hyperlink" Target="https://doi.org/10.1016/j.mencom.2007.03.010" TargetMode="External"/><Relationship Id="rId451" Type="http://schemas.openxmlformats.org/officeDocument/2006/relationships/hyperlink" Target="https://doi.org/10.3390/ma12081298" TargetMode="External"/><Relationship Id="rId472" Type="http://schemas.openxmlformats.org/officeDocument/2006/relationships/hyperlink" Target="https://doi.org/10.1366/0003702963906069" TargetMode="External"/><Relationship Id="rId50" Type="http://schemas.openxmlformats.org/officeDocument/2006/relationships/image" Target="media/image25.png"/><Relationship Id="rId104" Type="http://schemas.openxmlformats.org/officeDocument/2006/relationships/hyperlink" Target="https://doi.org/10.1016/S0040-6031(02)00005-9" TargetMode="External"/><Relationship Id="rId125" Type="http://schemas.openxmlformats.org/officeDocument/2006/relationships/hyperlink" Target="https://doi.org/10.1039/C9CC07233K" TargetMode="External"/><Relationship Id="rId146" Type="http://schemas.openxmlformats.org/officeDocument/2006/relationships/hyperlink" Target="https://doi.org/10.1002/jhet.4132" TargetMode="External"/><Relationship Id="rId167" Type="http://schemas.openxmlformats.org/officeDocument/2006/relationships/hyperlink" Target="https://doi.org/10.1016/j.mencom.2013.03.018" TargetMode="External"/><Relationship Id="rId188" Type="http://schemas.openxmlformats.org/officeDocument/2006/relationships/hyperlink" Target="https://doi.org/10.14478/ace.2014.1005" TargetMode="External"/><Relationship Id="rId311" Type="http://schemas.openxmlformats.org/officeDocument/2006/relationships/hyperlink" Target="https://www.mdpi.com/" TargetMode="External"/><Relationship Id="rId332" Type="http://schemas.openxmlformats.org/officeDocument/2006/relationships/hyperlink" Target="mailto:tuguldurova91@mail.ru" TargetMode="External"/><Relationship Id="rId353" Type="http://schemas.openxmlformats.org/officeDocument/2006/relationships/image" Target="media/image79.jpeg"/><Relationship Id="rId374" Type="http://schemas.openxmlformats.org/officeDocument/2006/relationships/image" Target="media/image99.jpeg"/><Relationship Id="rId395" Type="http://schemas.openxmlformats.org/officeDocument/2006/relationships/hyperlink" Target="https://doi.org/10.1111/j.1524-4725.2005.31734" TargetMode="External"/><Relationship Id="rId409" Type="http://schemas.openxmlformats.org/officeDocument/2006/relationships/hyperlink" Target="https://doi.org/10.2741/2692" TargetMode="External"/><Relationship Id="rId71" Type="http://schemas.openxmlformats.org/officeDocument/2006/relationships/image" Target="media/image41.png"/><Relationship Id="rId92" Type="http://schemas.openxmlformats.org/officeDocument/2006/relationships/image" Target="media/image62.png"/><Relationship Id="rId213" Type="http://schemas.openxmlformats.org/officeDocument/2006/relationships/hyperlink" Target="https://worldwide.espacenet.com/patent/search/family/049768844/publication/US10000701B2?q=US10000701" TargetMode="External"/><Relationship Id="rId234" Type="http://schemas.openxmlformats.org/officeDocument/2006/relationships/hyperlink" Target="https://doi.org/10.1134/S1070363214020339" TargetMode="External"/><Relationship Id="rId420" Type="http://schemas.openxmlformats.org/officeDocument/2006/relationships/image" Target="media/image102.png"/><Relationship Id="rId2" Type="http://schemas.openxmlformats.org/officeDocument/2006/relationships/styles" Target="styles.xml"/><Relationship Id="rId29" Type="http://schemas.openxmlformats.org/officeDocument/2006/relationships/footer" Target="footer2.xml"/><Relationship Id="rId255" Type="http://schemas.openxmlformats.org/officeDocument/2006/relationships/hyperlink" Target="https://doi.org/10.1107/S1600536805027625" TargetMode="External"/><Relationship Id="rId276" Type="http://schemas.openxmlformats.org/officeDocument/2006/relationships/hyperlink" Target="https://worldwide.espacenet.com/patent/search/family/006316869/publication/EP0272588A1?q=EP0272588" TargetMode="External"/><Relationship Id="rId297" Type="http://schemas.openxmlformats.org/officeDocument/2006/relationships/hyperlink" Target="https://doi.org/10.1002/poc.610051006" TargetMode="External"/><Relationship Id="rId441" Type="http://schemas.openxmlformats.org/officeDocument/2006/relationships/image" Target="media/image109.jpeg"/><Relationship Id="rId462" Type="http://schemas.openxmlformats.org/officeDocument/2006/relationships/hyperlink" Target="https://www.ncbi.nlm.nih.gov/pubmed/35956815" TargetMode="External"/><Relationship Id="rId40" Type="http://schemas.openxmlformats.org/officeDocument/2006/relationships/image" Target="media/image15.png"/><Relationship Id="rId115" Type="http://schemas.openxmlformats.org/officeDocument/2006/relationships/hyperlink" Target="https://doi.org/10.1038/nchem.1326" TargetMode="External"/><Relationship Id="rId136" Type="http://schemas.openxmlformats.org/officeDocument/2006/relationships/hyperlink" Target="https://doi.org/10.1021/acs.chemrev.5b00341" TargetMode="External"/><Relationship Id="rId157" Type="http://schemas.openxmlformats.org/officeDocument/2006/relationships/hyperlink" Target="http://refhub.elsevier.com/S1319-6103(23)00172-2/h0200" TargetMode="External"/><Relationship Id="rId178" Type="http://schemas.openxmlformats.org/officeDocument/2006/relationships/hyperlink" Target="https://worldwide.espacenet.com/patent/search/family/058097968/publication/US10788751B2?q=US201615253005" TargetMode="External"/><Relationship Id="rId301" Type="http://schemas.openxmlformats.org/officeDocument/2006/relationships/hyperlink" Target="https://doi.org/10.1039/P19820000261" TargetMode="External"/><Relationship Id="rId322" Type="http://schemas.openxmlformats.org/officeDocument/2006/relationships/image" Target="media/image75.png"/><Relationship Id="rId343" Type="http://schemas.openxmlformats.org/officeDocument/2006/relationships/hyperlink" Target="https://www.mdpi.com/article/10.3390/molecules29040851?type=check_update&amp;version=2" TargetMode="External"/><Relationship Id="rId364" Type="http://schemas.openxmlformats.org/officeDocument/2006/relationships/image" Target="media/image89.jpeg"/><Relationship Id="rId61" Type="http://schemas.openxmlformats.org/officeDocument/2006/relationships/image" Target="media/image33.png"/><Relationship Id="rId82" Type="http://schemas.openxmlformats.org/officeDocument/2006/relationships/image" Target="media/image52.png"/><Relationship Id="rId199" Type="http://schemas.openxmlformats.org/officeDocument/2006/relationships/hyperlink" Target="https://worldwide.espacenet.com/patent/search/family/068342414/publication/CL2009000754A1?q=CL2009000754" TargetMode="External"/><Relationship Id="rId203" Type="http://schemas.openxmlformats.org/officeDocument/2006/relationships/hyperlink" Target="https://worldwide.espacenet.com/patent/search/family/024691804/publication/WO8602921A1?q=WO1986002921" TargetMode="External"/><Relationship Id="rId385" Type="http://schemas.openxmlformats.org/officeDocument/2006/relationships/hyperlink" Target="https://doi.org/10.1007/s10350-006-0621-3" TargetMode="External"/><Relationship Id="rId19" Type="http://schemas.openxmlformats.org/officeDocument/2006/relationships/hyperlink" Target="mailto:kanasheva_nur_94@mail.ru" TargetMode="External"/><Relationship Id="rId224" Type="http://schemas.openxmlformats.org/officeDocument/2006/relationships/hyperlink" Target="https://doi.org/10.1007/s11172-008-0233-2" TargetMode="External"/><Relationship Id="rId245" Type="http://schemas.openxmlformats.org/officeDocument/2006/relationships/hyperlink" Target="https://worldwide.espacenet.com/patent/search/family/006316868/publication/DE3643887A1?q=DE3643887" TargetMode="External"/><Relationship Id="rId266" Type="http://schemas.openxmlformats.org/officeDocument/2006/relationships/hyperlink" Target="https://doi.org/10.1107/S1600536805024116" TargetMode="External"/><Relationship Id="rId287" Type="http://schemas.openxmlformats.org/officeDocument/2006/relationships/hyperlink" Target="https://doi.org/10.1021/jo00201a012" TargetMode="External"/><Relationship Id="rId410" Type="http://schemas.openxmlformats.org/officeDocument/2006/relationships/hyperlink" Target="https://www.ncbi.nlm.nih.gov/pubmed/17981560" TargetMode="External"/><Relationship Id="rId431" Type="http://schemas.openxmlformats.org/officeDocument/2006/relationships/hyperlink" Target="https://doi.org/10.3390/polym16202877" TargetMode="External"/><Relationship Id="rId452" Type="http://schemas.openxmlformats.org/officeDocument/2006/relationships/hyperlink" Target="https://www.ncbi.nlm.nih.gov/pubmed/31010011" TargetMode="External"/><Relationship Id="rId473" Type="http://schemas.openxmlformats.org/officeDocument/2006/relationships/fontTable" Target="fontTable.xml"/><Relationship Id="rId30" Type="http://schemas.openxmlformats.org/officeDocument/2006/relationships/image" Target="media/image5.png"/><Relationship Id="rId105" Type="http://schemas.openxmlformats.org/officeDocument/2006/relationships/hyperlink" Target="https://doi.org/10.1002/oms.1210291109" TargetMode="External"/><Relationship Id="rId126" Type="http://schemas.openxmlformats.org/officeDocument/2006/relationships/hyperlink" Target="https://doi.org/10.1002/anie.200460675" TargetMode="External"/><Relationship Id="rId147" Type="http://schemas.openxmlformats.org/officeDocument/2006/relationships/hyperlink" Target="https://doi.org/10.1080/17518253.2012.718803" TargetMode="External"/><Relationship Id="rId168" Type="http://schemas.openxmlformats.org/officeDocument/2006/relationships/hyperlink" Target="https://doi.org/10.1016/j.mencom.2013.03.018" TargetMode="External"/><Relationship Id="rId312" Type="http://schemas.openxmlformats.org/officeDocument/2006/relationships/image" Target="media/image70.png"/><Relationship Id="rId333" Type="http://schemas.openxmlformats.org/officeDocument/2006/relationships/hyperlink" Target="mailto:89991237185@mail.ru" TargetMode="External"/><Relationship Id="rId354" Type="http://schemas.openxmlformats.org/officeDocument/2006/relationships/header" Target="header8.xml"/><Relationship Id="rId51" Type="http://schemas.openxmlformats.org/officeDocument/2006/relationships/image" Target="media/image26.png"/><Relationship Id="rId72" Type="http://schemas.openxmlformats.org/officeDocument/2006/relationships/image" Target="media/image42.png"/><Relationship Id="rId93" Type="http://schemas.openxmlformats.org/officeDocument/2006/relationships/header" Target="header4.xml"/><Relationship Id="rId189" Type="http://schemas.openxmlformats.org/officeDocument/2006/relationships/hyperlink" Target="https://doi.org/10.1016/j.tet.2017.11.046" TargetMode="External"/><Relationship Id="rId375" Type="http://schemas.openxmlformats.org/officeDocument/2006/relationships/image" Target="media/image100.jpeg"/><Relationship Id="rId396" Type="http://schemas.openxmlformats.org/officeDocument/2006/relationships/hyperlink" Target="https://doi.org/10.3390/cryst1030128" TargetMode="External"/><Relationship Id="rId3" Type="http://schemas.openxmlformats.org/officeDocument/2006/relationships/settings" Target="settings.xml"/><Relationship Id="rId214" Type="http://schemas.openxmlformats.org/officeDocument/2006/relationships/hyperlink" Target="https://worldwide.espacenet.com/patent/search/family/049768844/publication/US10000701B2?q=US10000701" TargetMode="External"/><Relationship Id="rId235" Type="http://schemas.openxmlformats.org/officeDocument/2006/relationships/hyperlink" Target="https://doi.org/10.1007/s10593-021-02970-y" TargetMode="External"/><Relationship Id="rId256" Type="http://schemas.openxmlformats.org/officeDocument/2006/relationships/hyperlink" Target="https://doi.org/10.1107/S1600536805027625" TargetMode="External"/><Relationship Id="rId277" Type="http://schemas.openxmlformats.org/officeDocument/2006/relationships/hyperlink" Target="https://doi.org/10.1107/S0108270107067108" TargetMode="External"/><Relationship Id="rId298" Type="http://schemas.openxmlformats.org/officeDocument/2006/relationships/hyperlink" Target="https://doi.org/10.1016/S0040-4039(00)71329-3" TargetMode="External"/><Relationship Id="rId400" Type="http://schemas.openxmlformats.org/officeDocument/2006/relationships/hyperlink" Target="https://doi.org/10.31489/2020Ch1/7-21" TargetMode="External"/><Relationship Id="rId421" Type="http://schemas.openxmlformats.org/officeDocument/2006/relationships/image" Target="media/image103.png"/><Relationship Id="rId442" Type="http://schemas.openxmlformats.org/officeDocument/2006/relationships/image" Target="media/image110.png"/><Relationship Id="rId463" Type="http://schemas.openxmlformats.org/officeDocument/2006/relationships/hyperlink" Target="https://doi.org/10.1016/j.jallcom.2018.08.198" TargetMode="External"/><Relationship Id="rId116" Type="http://schemas.openxmlformats.org/officeDocument/2006/relationships/hyperlink" Target="https://doi.org/10.1002/chem.201802981" TargetMode="External"/><Relationship Id="rId137" Type="http://schemas.openxmlformats.org/officeDocument/2006/relationships/hyperlink" Target="https://doi.org/10.1002/anie.201000420" TargetMode="External"/><Relationship Id="rId158" Type="http://schemas.openxmlformats.org/officeDocument/2006/relationships/hyperlink" Target="http://refhub.elsevier.com/S1319-6103(23)00172-2/h0200" TargetMode="External"/><Relationship Id="rId302" Type="http://schemas.openxmlformats.org/officeDocument/2006/relationships/hyperlink" Target="https://doi.org/10.1016/S0040-4039(00)77885-3" TargetMode="External"/><Relationship Id="rId323" Type="http://schemas.openxmlformats.org/officeDocument/2006/relationships/hyperlink" Target="https://orcid.org/0000-0002-3335-3166" TargetMode="External"/><Relationship Id="rId344" Type="http://schemas.openxmlformats.org/officeDocument/2006/relationships/image" Target="media/image77.png"/><Relationship Id="rId20" Type="http://schemas.openxmlformats.org/officeDocument/2006/relationships/hyperlink" Target="mailto:bakibaev@mail.ru" TargetMode="External"/><Relationship Id="rId41" Type="http://schemas.openxmlformats.org/officeDocument/2006/relationships/image" Target="media/image16.png"/><Relationship Id="rId62" Type="http://schemas.openxmlformats.org/officeDocument/2006/relationships/image" Target="media/image34.png"/><Relationship Id="rId83" Type="http://schemas.openxmlformats.org/officeDocument/2006/relationships/image" Target="media/image53.png"/><Relationship Id="rId179" Type="http://schemas.openxmlformats.org/officeDocument/2006/relationships/hyperlink" Target="https://worldwide.espacenet.com/patent/search/family/058097968/publication/US10788751B2?q=US201615253005" TargetMode="External"/><Relationship Id="rId365" Type="http://schemas.openxmlformats.org/officeDocument/2006/relationships/image" Target="media/image90.jpeg"/><Relationship Id="rId386" Type="http://schemas.openxmlformats.org/officeDocument/2006/relationships/hyperlink" Target="https://www.ncbi.nlm.nih.gov/pubmed/16826328" TargetMode="External"/><Relationship Id="rId190" Type="http://schemas.openxmlformats.org/officeDocument/2006/relationships/hyperlink" Target="https://doi.org/10.1016/j.tet.2017.11.046" TargetMode="External"/><Relationship Id="rId204" Type="http://schemas.openxmlformats.org/officeDocument/2006/relationships/hyperlink" Target="https://worldwide.espacenet.com/patent/search/family/024691804/publication/WO8602921A1?q=WO1986002921" TargetMode="External"/><Relationship Id="rId225" Type="http://schemas.openxmlformats.org/officeDocument/2006/relationships/hyperlink" Target="https://doi.org/10.1007/s11172-008-0233-2" TargetMode="External"/><Relationship Id="rId246" Type="http://schemas.openxmlformats.org/officeDocument/2006/relationships/hyperlink" Target="https://doi.org/10.1007/BF00963316" TargetMode="External"/><Relationship Id="rId267" Type="http://schemas.openxmlformats.org/officeDocument/2006/relationships/hyperlink" Target="https://doi.org/10.1107/S1600536805024116" TargetMode="External"/><Relationship Id="rId288" Type="http://schemas.openxmlformats.org/officeDocument/2006/relationships/hyperlink" Target="https://worldwide.espacenet.com/patent/search/family/006316871/publication/DE3643890A1?q=DE3643890" TargetMode="External"/><Relationship Id="rId411" Type="http://schemas.openxmlformats.org/officeDocument/2006/relationships/hyperlink" Target="https://doi.org/10.1038/nri2448" TargetMode="External"/><Relationship Id="rId432" Type="http://schemas.openxmlformats.org/officeDocument/2006/relationships/hyperlink" Target="https://doi.org/10.3390/polym16202877" TargetMode="External"/><Relationship Id="rId453" Type="http://schemas.openxmlformats.org/officeDocument/2006/relationships/hyperlink" Target="https://doi.org/10.15376/biores.6.4.4430-4438" TargetMode="External"/><Relationship Id="rId474" Type="http://schemas.openxmlformats.org/officeDocument/2006/relationships/theme" Target="theme/theme1.xml"/><Relationship Id="rId106" Type="http://schemas.openxmlformats.org/officeDocument/2006/relationships/hyperlink" Target="https://doi.org/10.1002/oms.1210291109" TargetMode="External"/><Relationship Id="rId127" Type="http://schemas.openxmlformats.org/officeDocument/2006/relationships/hyperlink" Target="https://doi.org/10.1002/anie.200460675" TargetMode="External"/><Relationship Id="rId313" Type="http://schemas.openxmlformats.org/officeDocument/2006/relationships/image" Target="media/image71.png"/><Relationship Id="rId10" Type="http://schemas.openxmlformats.org/officeDocument/2006/relationships/hyperlink" Target="http://www.sciencedirect.com/science/journal/13196103" TargetMode="External"/><Relationship Id="rId31" Type="http://schemas.openxmlformats.org/officeDocument/2006/relationships/image" Target="media/image6.png"/><Relationship Id="rId52" Type="http://schemas.openxmlformats.org/officeDocument/2006/relationships/image" Target="media/image27.png"/><Relationship Id="rId73" Type="http://schemas.openxmlformats.org/officeDocument/2006/relationships/image" Target="media/image43.png"/><Relationship Id="rId94" Type="http://schemas.openxmlformats.org/officeDocument/2006/relationships/header" Target="header5.xml"/><Relationship Id="rId148" Type="http://schemas.openxmlformats.org/officeDocument/2006/relationships/hyperlink" Target="https://doi.org/10.1134/S1070428021120149" TargetMode="External"/><Relationship Id="rId169" Type="http://schemas.openxmlformats.org/officeDocument/2006/relationships/hyperlink" Target="http://refhub.elsevier.com/S1319-6103(23)00172-2/h0235" TargetMode="External"/><Relationship Id="rId334" Type="http://schemas.openxmlformats.org/officeDocument/2006/relationships/hyperlink" Target="mailto:malkov.tsu@yandex.ru" TargetMode="External"/><Relationship Id="rId355" Type="http://schemas.openxmlformats.org/officeDocument/2006/relationships/image" Target="media/image80.jpeg"/><Relationship Id="rId376" Type="http://schemas.openxmlformats.org/officeDocument/2006/relationships/image" Target="media/image101.jpeg"/><Relationship Id="rId397" Type="http://schemas.openxmlformats.org/officeDocument/2006/relationships/hyperlink" Target="https://doi.org/10.1134/S2079059711020092" TargetMode="External"/><Relationship Id="rId4" Type="http://schemas.openxmlformats.org/officeDocument/2006/relationships/webSettings" Target="webSettings.xml"/><Relationship Id="rId180" Type="http://schemas.openxmlformats.org/officeDocument/2006/relationships/hyperlink" Target="https://worldwide.espacenet.com/patent/search/family/052815645/publication/JP2015057375A?q=JP2015057375" TargetMode="External"/><Relationship Id="rId215" Type="http://schemas.openxmlformats.org/officeDocument/2006/relationships/hyperlink" Target="https://doi.org/10.32523/2616-6771-2019-128-3-70-75" TargetMode="External"/><Relationship Id="rId236" Type="http://schemas.openxmlformats.org/officeDocument/2006/relationships/hyperlink" Target="https://doi.org/10.1007/s10593-021-02970-y" TargetMode="External"/><Relationship Id="rId257" Type="http://schemas.openxmlformats.org/officeDocument/2006/relationships/hyperlink" Target="https://doi.org/10.1107/S1600536805018775" TargetMode="External"/><Relationship Id="rId278" Type="http://schemas.openxmlformats.org/officeDocument/2006/relationships/hyperlink" Target="https://doi.org/10.1107/S1600536806053244" TargetMode="External"/><Relationship Id="rId401" Type="http://schemas.openxmlformats.org/officeDocument/2006/relationships/hyperlink" Target="https://doi.org/10.1002/jhet.4132" TargetMode="External"/><Relationship Id="rId422" Type="http://schemas.openxmlformats.org/officeDocument/2006/relationships/image" Target="media/image104.png"/><Relationship Id="rId443" Type="http://schemas.openxmlformats.org/officeDocument/2006/relationships/image" Target="media/image111.jpeg"/><Relationship Id="rId464" Type="http://schemas.openxmlformats.org/officeDocument/2006/relationships/hyperlink" Target="https://doi.org/10.24820/ark.5550190.p003.774" TargetMode="External"/><Relationship Id="rId303" Type="http://schemas.openxmlformats.org/officeDocument/2006/relationships/hyperlink" Target="https://doi.org/10.1021/jo01327a041" TargetMode="External"/><Relationship Id="rId42" Type="http://schemas.openxmlformats.org/officeDocument/2006/relationships/image" Target="media/image17.png"/><Relationship Id="rId84" Type="http://schemas.openxmlformats.org/officeDocument/2006/relationships/image" Target="media/image54.png"/><Relationship Id="rId138" Type="http://schemas.openxmlformats.org/officeDocument/2006/relationships/hyperlink" Target="https://doi.org/10.1055/s-1973-22190" TargetMode="External"/><Relationship Id="rId345" Type="http://schemas.openxmlformats.org/officeDocument/2006/relationships/hyperlink" Target="https://doi.org/10.3390/molecules29040851" TargetMode="External"/><Relationship Id="rId387" Type="http://schemas.openxmlformats.org/officeDocument/2006/relationships/hyperlink" Target="https://doi.org/10.1007/s10350-004-6739-2" TargetMode="External"/><Relationship Id="rId191" Type="http://schemas.openxmlformats.org/officeDocument/2006/relationships/hyperlink" Target="https://doi.org/10.1002/zaac.201400413" TargetMode="External"/><Relationship Id="rId205" Type="http://schemas.openxmlformats.org/officeDocument/2006/relationships/hyperlink" Target="https://worldwide.espacenet.com/patent/search/family/041506534/publication/US2012157315A1?q=US2012157315" TargetMode="External"/><Relationship Id="rId247" Type="http://schemas.openxmlformats.org/officeDocument/2006/relationships/hyperlink" Target="https://doi.org/10.1007/BF00963316" TargetMode="External"/><Relationship Id="rId412" Type="http://schemas.openxmlformats.org/officeDocument/2006/relationships/hyperlink" Target="https://www.ncbi.nlm.nih.gov/pubmed/19029990" TargetMode="External"/><Relationship Id="rId107" Type="http://schemas.openxmlformats.org/officeDocument/2006/relationships/hyperlink" Target="https://worldwide.espacenet.com/patent/search/family/009123023/publication/US4487938A?q=US4487938" TargetMode="External"/><Relationship Id="rId289" Type="http://schemas.openxmlformats.org/officeDocument/2006/relationships/hyperlink" Target="https://worldwide.espacenet.com/patent/search/family/006316871/publication/DE3643890A1?q=DE3643890" TargetMode="External"/><Relationship Id="rId454" Type="http://schemas.openxmlformats.org/officeDocument/2006/relationships/hyperlink" Target="https://doi.org/10.15376/biores.15.2.4052-4064" TargetMode="External"/><Relationship Id="rId11" Type="http://schemas.openxmlformats.org/officeDocument/2006/relationships/hyperlink" Target="https://www.ksu.edu.sa/" TargetMode="External"/><Relationship Id="rId53" Type="http://schemas.openxmlformats.org/officeDocument/2006/relationships/image" Target="media/image28.png"/><Relationship Id="rId149" Type="http://schemas.openxmlformats.org/officeDocument/2006/relationships/hyperlink" Target="https://doi.org/10.1134/S1070428021120149" TargetMode="External"/><Relationship Id="rId314" Type="http://schemas.openxmlformats.org/officeDocument/2006/relationships/image" Target="media/image72.png"/><Relationship Id="rId356" Type="http://schemas.openxmlformats.org/officeDocument/2006/relationships/image" Target="media/image81.jpeg"/><Relationship Id="rId398" Type="http://schemas.openxmlformats.org/officeDocument/2006/relationships/hyperlink" Target="https://doi.org/10.1070/RC1998v067n04ABEH000295" TargetMode="External"/><Relationship Id="rId95" Type="http://schemas.openxmlformats.org/officeDocument/2006/relationships/image" Target="media/image63.png"/><Relationship Id="rId160" Type="http://schemas.openxmlformats.org/officeDocument/2006/relationships/hyperlink" Target="https://doi.org/10.1007/BF00947561" TargetMode="External"/><Relationship Id="rId216" Type="http://schemas.openxmlformats.org/officeDocument/2006/relationships/hyperlink" Target="https://doi.org/10.32523/2616-6771-2019-128-3-70-75" TargetMode="External"/><Relationship Id="rId423" Type="http://schemas.openxmlformats.org/officeDocument/2006/relationships/image" Target="media/image105.png"/><Relationship Id="rId258" Type="http://schemas.openxmlformats.org/officeDocument/2006/relationships/hyperlink" Target="https://doi.org/10.1107/S1600536805018775" TargetMode="External"/><Relationship Id="rId465" Type="http://schemas.openxmlformats.org/officeDocument/2006/relationships/hyperlink" Target="https://doi.org/10.1007/s10562-009-0112-y" TargetMode="External"/><Relationship Id="rId22" Type="http://schemas.openxmlformats.org/officeDocument/2006/relationships/hyperlink" Target="mailto:malkov.tsu@yandex.ru" TargetMode="External"/><Relationship Id="rId64" Type="http://schemas.openxmlformats.org/officeDocument/2006/relationships/header" Target="header3.xml"/><Relationship Id="rId118" Type="http://schemas.openxmlformats.org/officeDocument/2006/relationships/hyperlink" Target="https://doi.org/10.1002/ange.201807221" TargetMode="External"/><Relationship Id="rId325" Type="http://schemas.openxmlformats.org/officeDocument/2006/relationships/image" Target="media/image76.png"/><Relationship Id="rId367" Type="http://schemas.openxmlformats.org/officeDocument/2006/relationships/image" Target="media/image92.png"/><Relationship Id="rId171" Type="http://schemas.openxmlformats.org/officeDocument/2006/relationships/hyperlink" Target="https://doi.org/10.17516/1998-2836-0164" TargetMode="External"/><Relationship Id="rId227" Type="http://schemas.openxmlformats.org/officeDocument/2006/relationships/hyperlink" Target="https://doi.org/10.32014/2019.2518-1491.60" TargetMode="External"/><Relationship Id="rId269" Type="http://schemas.openxmlformats.org/officeDocument/2006/relationships/hyperlink" Target="https://doi.org/10.1107/S1600536806046927" TargetMode="External"/><Relationship Id="rId434" Type="http://schemas.openxmlformats.org/officeDocument/2006/relationships/hyperlink" Target="https://creativecommons.org/licenses/by/4.0/" TargetMode="External"/><Relationship Id="rId33" Type="http://schemas.openxmlformats.org/officeDocument/2006/relationships/image" Target="media/image8.png"/><Relationship Id="rId129" Type="http://schemas.openxmlformats.org/officeDocument/2006/relationships/hyperlink" Target="https://doi.org/10.1039/C4CS00273C" TargetMode="External"/><Relationship Id="rId280" Type="http://schemas.openxmlformats.org/officeDocument/2006/relationships/hyperlink" Target="https://doi.org/10.1107/S1600536807054566" TargetMode="External"/><Relationship Id="rId336" Type="http://schemas.openxmlformats.org/officeDocument/2006/relationships/hyperlink" Target="mailto:bukterov.mv@ssmu.ru" TargetMode="External"/><Relationship Id="rId75" Type="http://schemas.openxmlformats.org/officeDocument/2006/relationships/image" Target="media/image45.png"/><Relationship Id="rId140" Type="http://schemas.openxmlformats.org/officeDocument/2006/relationships/hyperlink" Target="http://refhub.elsevier.com/S1319-6103(23)00172-2/h0130" TargetMode="External"/><Relationship Id="rId182" Type="http://schemas.openxmlformats.org/officeDocument/2006/relationships/hyperlink" Target="https://worldwide.espacenet.com/patent/search/family/048905507/publication/US8828644B2?q=US8828644" TargetMode="External"/><Relationship Id="rId378" Type="http://schemas.openxmlformats.org/officeDocument/2006/relationships/hyperlink" Target="https://doi.org/10.1093/humrep/deh651" TargetMode="External"/><Relationship Id="rId403" Type="http://schemas.openxmlformats.org/officeDocument/2006/relationships/hyperlink" Target="https://doi.org/10.1007/s10439-010-0159-3" TargetMode="External"/><Relationship Id="rId6" Type="http://schemas.openxmlformats.org/officeDocument/2006/relationships/endnotes" Target="endnotes.xml"/><Relationship Id="rId238" Type="http://schemas.openxmlformats.org/officeDocument/2006/relationships/hyperlink" Target="https://worldwide.espacenet.com/patent/search/family/055747475/publication/WO2016061571A1?q=WO2016%252F61571" TargetMode="External"/><Relationship Id="rId445" Type="http://schemas.openxmlformats.org/officeDocument/2006/relationships/image" Target="media/image113.png"/><Relationship Id="rId291" Type="http://schemas.openxmlformats.org/officeDocument/2006/relationships/hyperlink" Target="https://doi.org/10.1021/jo00010a001" TargetMode="External"/><Relationship Id="rId305" Type="http://schemas.openxmlformats.org/officeDocument/2006/relationships/hyperlink" Target="https://doi.org/10.1021/ja00388a080" TargetMode="External"/><Relationship Id="rId347" Type="http://schemas.openxmlformats.org/officeDocument/2006/relationships/hyperlink" Target="https://creativecommons.org/" TargetMode="External"/><Relationship Id="rId44" Type="http://schemas.openxmlformats.org/officeDocument/2006/relationships/image" Target="media/image19.png"/><Relationship Id="rId86" Type="http://schemas.openxmlformats.org/officeDocument/2006/relationships/image" Target="media/image56.png"/><Relationship Id="rId151" Type="http://schemas.openxmlformats.org/officeDocument/2006/relationships/hyperlink" Target="https://doi.org/10.1007/s10593-017-2029-5" TargetMode="External"/><Relationship Id="rId389" Type="http://schemas.openxmlformats.org/officeDocument/2006/relationships/hyperlink" Target="https://doi.org/10.1002/14651858.cd000475"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91</Pages>
  <Words>39191</Words>
  <Characters>223395</Characters>
  <Application>Microsoft Office Word</Application>
  <DocSecurity>0</DocSecurity>
  <Lines>1861</Lines>
  <Paragraphs>524</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262062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Nurdana Kanasheva</dc:creator>
  <cp:keywords/>
  <dc:description/>
  <cp:lastModifiedBy>Nurdana Kanasheva</cp:lastModifiedBy>
  <cp:revision>2</cp:revision>
  <dcterms:created xsi:type="dcterms:W3CDTF">2025-04-07T08:45:00Z</dcterms:created>
  <dcterms:modified xsi:type="dcterms:W3CDTF">2025-04-07T08:45:00Z</dcterms:modified>
</cp:coreProperties>
</file>