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charts/chart1.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330D6C27" w14:textId="77777777" w:rsidR="008A4D8C" w:rsidRPr="000A3FC5" w:rsidRDefault="008A4D8C" w:rsidP="008A4D8C">
      <w:pPr>
        <w:spacing w:before="100" w:beforeAutospacing="1" w:after="100" w:afterAutospacing="1"/>
        <w:jc w:val="center"/>
        <w:rPr>
          <w:rFonts w:ascii="Times New Roman" w:hAnsi="Times New Roman" w:cs="Times New Roman"/>
          <w:color w:val="000000"/>
          <w:sz w:val="28"/>
          <w:szCs w:val="28"/>
          <w:lang w:val="ru-RU"/>
        </w:rPr>
      </w:pPr>
      <w:r w:rsidRPr="000A3FC5">
        <w:rPr>
          <w:rFonts w:ascii="Times New Roman" w:hAnsi="Times New Roman" w:cs="Times New Roman"/>
          <w:color w:val="000000"/>
          <w:sz w:val="28"/>
          <w:szCs w:val="28"/>
          <w:lang w:val="ru-RU"/>
        </w:rPr>
        <w:t>Казахский Национальный Исследовательский Технический Университет имени К.И. Сатпаева</w:t>
      </w:r>
    </w:p>
    <w:p w14:paraId="1B9565A2" w14:textId="643A7E55" w:rsidR="008720BB" w:rsidRPr="000A3FC5" w:rsidRDefault="008720BB" w:rsidP="008720BB">
      <w:pPr>
        <w:pStyle w:val="Default"/>
        <w:ind w:firstLine="720"/>
        <w:jc w:val="center"/>
        <w:rPr>
          <w:sz w:val="28"/>
          <w:szCs w:val="28"/>
          <w:lang w:val="ru-RU"/>
        </w:rPr>
      </w:pPr>
    </w:p>
    <w:p w14:paraId="4D68B6CA" w14:textId="77777777" w:rsidR="008720BB" w:rsidRPr="000A3FC5" w:rsidRDefault="008720BB" w:rsidP="008720BB">
      <w:pPr>
        <w:pStyle w:val="Default"/>
        <w:ind w:firstLine="720"/>
        <w:jc w:val="center"/>
        <w:rPr>
          <w:sz w:val="28"/>
          <w:szCs w:val="28"/>
          <w:lang w:val="ru-RU"/>
        </w:rPr>
      </w:pPr>
    </w:p>
    <w:p w14:paraId="45395367" w14:textId="77777777" w:rsidR="008720BB" w:rsidRPr="000A3FC5" w:rsidRDefault="008720BB" w:rsidP="008720BB">
      <w:pPr>
        <w:pStyle w:val="Default"/>
        <w:ind w:firstLine="720"/>
        <w:jc w:val="center"/>
        <w:rPr>
          <w:sz w:val="28"/>
          <w:szCs w:val="28"/>
          <w:lang w:val="ru-RU"/>
        </w:rPr>
      </w:pPr>
      <w:r w:rsidRPr="000A3FC5">
        <w:rPr>
          <w:sz w:val="28"/>
          <w:szCs w:val="28"/>
          <w:lang w:val="ru-RU"/>
        </w:rPr>
        <w:t>УДК 528.02: 622.83                                             На правах рукописи</w:t>
      </w:r>
    </w:p>
    <w:p w14:paraId="43415F19" w14:textId="77777777" w:rsidR="008720BB" w:rsidRPr="000A3FC5" w:rsidRDefault="008720BB" w:rsidP="008720BB">
      <w:pPr>
        <w:pStyle w:val="Default"/>
        <w:ind w:firstLine="720"/>
        <w:jc w:val="center"/>
        <w:rPr>
          <w:sz w:val="28"/>
          <w:szCs w:val="28"/>
          <w:lang w:val="ru-RU"/>
        </w:rPr>
      </w:pPr>
    </w:p>
    <w:p w14:paraId="3DEA2344" w14:textId="77777777" w:rsidR="008720BB" w:rsidRPr="000A3FC5" w:rsidRDefault="008720BB" w:rsidP="008720BB">
      <w:pPr>
        <w:pStyle w:val="Default"/>
        <w:ind w:firstLine="720"/>
        <w:jc w:val="center"/>
        <w:rPr>
          <w:sz w:val="28"/>
          <w:szCs w:val="28"/>
          <w:lang w:val="ru-RU"/>
        </w:rPr>
      </w:pPr>
    </w:p>
    <w:p w14:paraId="5A57B1BB" w14:textId="77777777" w:rsidR="008720BB" w:rsidRPr="000A3FC5" w:rsidRDefault="008720BB" w:rsidP="008720BB">
      <w:pPr>
        <w:pStyle w:val="Default"/>
        <w:ind w:firstLine="720"/>
        <w:jc w:val="center"/>
        <w:rPr>
          <w:sz w:val="28"/>
          <w:szCs w:val="28"/>
          <w:lang w:val="ru-RU"/>
        </w:rPr>
      </w:pPr>
    </w:p>
    <w:p w14:paraId="714A3E74" w14:textId="77777777" w:rsidR="008720BB" w:rsidRPr="000A3FC5" w:rsidRDefault="008720BB" w:rsidP="008720BB">
      <w:pPr>
        <w:pStyle w:val="Default"/>
        <w:ind w:firstLine="720"/>
        <w:jc w:val="center"/>
        <w:rPr>
          <w:sz w:val="28"/>
          <w:szCs w:val="28"/>
          <w:lang w:val="ru-RU"/>
        </w:rPr>
      </w:pPr>
    </w:p>
    <w:p w14:paraId="484ADB15" w14:textId="77777777" w:rsidR="008720BB" w:rsidRPr="000A3FC5" w:rsidRDefault="008720BB" w:rsidP="008720BB">
      <w:pPr>
        <w:pStyle w:val="Default"/>
        <w:ind w:firstLine="720"/>
        <w:jc w:val="center"/>
        <w:rPr>
          <w:sz w:val="28"/>
          <w:szCs w:val="28"/>
          <w:lang w:val="ru-RU"/>
        </w:rPr>
      </w:pPr>
    </w:p>
    <w:p w14:paraId="7AC380AE" w14:textId="77777777" w:rsidR="008720BB" w:rsidRPr="000A3FC5" w:rsidRDefault="008720BB" w:rsidP="008720BB">
      <w:pPr>
        <w:pStyle w:val="Default"/>
        <w:ind w:firstLine="720"/>
        <w:jc w:val="center"/>
        <w:rPr>
          <w:sz w:val="28"/>
          <w:szCs w:val="28"/>
          <w:lang w:val="ru-RU"/>
        </w:rPr>
      </w:pPr>
    </w:p>
    <w:p w14:paraId="392C7B10" w14:textId="77777777" w:rsidR="008720BB" w:rsidRPr="000A3FC5" w:rsidRDefault="008720BB" w:rsidP="008720BB">
      <w:pPr>
        <w:pStyle w:val="Default"/>
        <w:ind w:firstLine="720"/>
        <w:jc w:val="center"/>
        <w:rPr>
          <w:sz w:val="28"/>
          <w:szCs w:val="28"/>
          <w:lang w:val="ru-RU"/>
        </w:rPr>
      </w:pPr>
    </w:p>
    <w:p w14:paraId="7A79E55B" w14:textId="77777777" w:rsidR="008720BB" w:rsidRPr="000A3FC5" w:rsidRDefault="008720BB" w:rsidP="008720BB">
      <w:pPr>
        <w:pStyle w:val="Default"/>
        <w:ind w:firstLine="720"/>
        <w:jc w:val="center"/>
        <w:rPr>
          <w:b/>
          <w:bCs/>
          <w:sz w:val="28"/>
          <w:szCs w:val="28"/>
          <w:lang w:val="ru-RU"/>
        </w:rPr>
      </w:pPr>
    </w:p>
    <w:p w14:paraId="3160DE61" w14:textId="77777777" w:rsidR="008720BB" w:rsidRPr="000A3FC5" w:rsidRDefault="008720BB" w:rsidP="008720BB">
      <w:pPr>
        <w:pStyle w:val="Default"/>
        <w:ind w:firstLine="720"/>
        <w:jc w:val="center"/>
        <w:rPr>
          <w:b/>
          <w:bCs/>
          <w:sz w:val="28"/>
          <w:szCs w:val="28"/>
          <w:lang w:val="ru-RU"/>
        </w:rPr>
      </w:pPr>
      <w:r w:rsidRPr="000A3FC5">
        <w:rPr>
          <w:b/>
          <w:bCs/>
          <w:sz w:val="28"/>
          <w:szCs w:val="28"/>
          <w:lang w:val="ru-RU"/>
        </w:rPr>
        <w:t>КАМЗА АНЖЕЛИКА ТАЛАСОВНА</w:t>
      </w:r>
    </w:p>
    <w:p w14:paraId="6C3FEEB3" w14:textId="77777777" w:rsidR="008720BB" w:rsidRPr="000A3FC5" w:rsidRDefault="008720BB" w:rsidP="008720BB">
      <w:pPr>
        <w:pStyle w:val="Default"/>
        <w:ind w:firstLine="720"/>
        <w:jc w:val="center"/>
        <w:rPr>
          <w:sz w:val="28"/>
          <w:szCs w:val="28"/>
          <w:lang w:val="ru-RU"/>
        </w:rPr>
      </w:pPr>
    </w:p>
    <w:p w14:paraId="6BB54375" w14:textId="77777777" w:rsidR="008720BB" w:rsidRPr="000A3FC5" w:rsidRDefault="008720BB" w:rsidP="008720BB">
      <w:pPr>
        <w:pStyle w:val="Default"/>
        <w:ind w:firstLine="720"/>
        <w:jc w:val="center"/>
        <w:rPr>
          <w:sz w:val="28"/>
          <w:szCs w:val="28"/>
          <w:lang w:val="ru-RU"/>
        </w:rPr>
      </w:pPr>
      <w:bookmarkStart w:id="0" w:name="_Hlk121856940"/>
      <w:r w:rsidRPr="000A3FC5">
        <w:rPr>
          <w:rStyle w:val="Strong"/>
          <w:sz w:val="28"/>
          <w:szCs w:val="28"/>
          <w:shd w:val="clear" w:color="auto" w:fill="FFFFFF"/>
          <w:lang w:val="ru-RU"/>
        </w:rPr>
        <w:t>Совершенствование методики мониторинга движения льдов в акватории Каспийского моря методами дистанционного зондирования Земли</w:t>
      </w:r>
    </w:p>
    <w:p w14:paraId="23E9D837" w14:textId="77777777" w:rsidR="008720BB" w:rsidRPr="000A3FC5" w:rsidRDefault="008720BB" w:rsidP="008720BB">
      <w:pPr>
        <w:pStyle w:val="Default"/>
        <w:ind w:firstLine="720"/>
        <w:jc w:val="center"/>
        <w:rPr>
          <w:sz w:val="28"/>
          <w:szCs w:val="28"/>
          <w:lang w:val="ru-RU"/>
        </w:rPr>
      </w:pPr>
    </w:p>
    <w:bookmarkEnd w:id="0"/>
    <w:p w14:paraId="5D18816F" w14:textId="77777777" w:rsidR="008720BB" w:rsidRPr="000A3FC5" w:rsidRDefault="008720BB" w:rsidP="008720BB">
      <w:pPr>
        <w:pStyle w:val="Default"/>
        <w:ind w:firstLine="720"/>
        <w:jc w:val="center"/>
        <w:rPr>
          <w:sz w:val="28"/>
          <w:szCs w:val="28"/>
          <w:lang w:val="ru-RU"/>
        </w:rPr>
      </w:pPr>
    </w:p>
    <w:p w14:paraId="102A55CB" w14:textId="77777777" w:rsidR="008720BB" w:rsidRPr="000A3FC5" w:rsidRDefault="008720BB" w:rsidP="008720BB">
      <w:pPr>
        <w:pStyle w:val="Default"/>
        <w:ind w:firstLine="720"/>
        <w:jc w:val="center"/>
        <w:rPr>
          <w:sz w:val="28"/>
          <w:szCs w:val="28"/>
          <w:lang w:val="ru-RU"/>
        </w:rPr>
      </w:pPr>
      <w:r w:rsidRPr="000A3FC5">
        <w:rPr>
          <w:sz w:val="28"/>
          <w:szCs w:val="28"/>
          <w:lang w:val="ru-RU"/>
        </w:rPr>
        <w:t>6</w:t>
      </w:r>
      <w:r w:rsidRPr="000A3FC5">
        <w:rPr>
          <w:sz w:val="28"/>
          <w:szCs w:val="28"/>
        </w:rPr>
        <w:t>D</w:t>
      </w:r>
      <w:r w:rsidRPr="000A3FC5">
        <w:rPr>
          <w:sz w:val="28"/>
          <w:szCs w:val="28"/>
          <w:lang w:val="ru-RU"/>
        </w:rPr>
        <w:t>071100 – Геодезия</w:t>
      </w:r>
    </w:p>
    <w:p w14:paraId="432A17C0" w14:textId="77777777" w:rsidR="008720BB" w:rsidRPr="000A3FC5" w:rsidRDefault="008720BB" w:rsidP="008720BB">
      <w:pPr>
        <w:pStyle w:val="Default"/>
        <w:ind w:firstLine="720"/>
        <w:jc w:val="center"/>
        <w:rPr>
          <w:sz w:val="28"/>
          <w:szCs w:val="28"/>
          <w:lang w:val="ru-RU"/>
        </w:rPr>
      </w:pPr>
      <w:r w:rsidRPr="000A3FC5">
        <w:rPr>
          <w:sz w:val="28"/>
          <w:szCs w:val="28"/>
          <w:lang w:val="ru-RU"/>
        </w:rPr>
        <w:t>Диссертация на соискание степени</w:t>
      </w:r>
    </w:p>
    <w:p w14:paraId="40DDF3C5" w14:textId="77777777" w:rsidR="008720BB" w:rsidRPr="000A3FC5" w:rsidRDefault="008720BB" w:rsidP="008720BB">
      <w:pPr>
        <w:pStyle w:val="Default"/>
        <w:ind w:firstLine="720"/>
        <w:jc w:val="center"/>
        <w:rPr>
          <w:sz w:val="28"/>
          <w:szCs w:val="28"/>
          <w:lang w:val="ru-RU"/>
        </w:rPr>
      </w:pPr>
      <w:r w:rsidRPr="000A3FC5">
        <w:rPr>
          <w:sz w:val="28"/>
          <w:szCs w:val="28"/>
          <w:lang w:val="ru-RU"/>
        </w:rPr>
        <w:t>доктора философии (</w:t>
      </w:r>
      <w:r w:rsidRPr="000A3FC5">
        <w:rPr>
          <w:sz w:val="28"/>
          <w:szCs w:val="28"/>
        </w:rPr>
        <w:t>PhD</w:t>
      </w:r>
      <w:r w:rsidRPr="000A3FC5">
        <w:rPr>
          <w:sz w:val="28"/>
          <w:szCs w:val="28"/>
          <w:lang w:val="ru-RU"/>
        </w:rPr>
        <w:t>)</w:t>
      </w:r>
    </w:p>
    <w:p w14:paraId="1DDDB04C" w14:textId="77777777" w:rsidR="008720BB" w:rsidRPr="000A3FC5" w:rsidRDefault="008720BB" w:rsidP="008720BB">
      <w:pPr>
        <w:pStyle w:val="Default"/>
        <w:ind w:firstLine="720"/>
        <w:jc w:val="right"/>
        <w:rPr>
          <w:sz w:val="28"/>
          <w:szCs w:val="28"/>
          <w:lang w:val="ru-RU"/>
        </w:rPr>
      </w:pPr>
    </w:p>
    <w:p w14:paraId="5CC12461" w14:textId="77777777" w:rsidR="008720BB" w:rsidRPr="000A3FC5" w:rsidRDefault="008720BB" w:rsidP="008720BB">
      <w:pPr>
        <w:pStyle w:val="Default"/>
        <w:ind w:firstLine="720"/>
        <w:jc w:val="right"/>
        <w:rPr>
          <w:sz w:val="28"/>
          <w:szCs w:val="28"/>
          <w:lang w:val="ru-RU"/>
        </w:rPr>
      </w:pPr>
    </w:p>
    <w:p w14:paraId="789D9618" w14:textId="77777777" w:rsidR="008720BB" w:rsidRPr="000A3FC5" w:rsidRDefault="008720BB" w:rsidP="008720BB">
      <w:pPr>
        <w:pStyle w:val="Default"/>
        <w:ind w:firstLine="720"/>
        <w:jc w:val="right"/>
        <w:rPr>
          <w:sz w:val="28"/>
          <w:szCs w:val="28"/>
          <w:lang w:val="ru-RU"/>
        </w:rPr>
      </w:pPr>
      <w:r w:rsidRPr="000A3FC5">
        <w:rPr>
          <w:sz w:val="28"/>
          <w:szCs w:val="28"/>
          <w:lang w:val="ru-RU"/>
        </w:rPr>
        <w:t xml:space="preserve">                                                 Научный консультант: </w:t>
      </w:r>
    </w:p>
    <w:p w14:paraId="50941665" w14:textId="77777777" w:rsidR="008720BB" w:rsidRPr="000A3FC5" w:rsidRDefault="008720BB" w:rsidP="008720BB">
      <w:pPr>
        <w:pStyle w:val="Default"/>
        <w:ind w:firstLine="720"/>
        <w:jc w:val="right"/>
        <w:rPr>
          <w:sz w:val="28"/>
          <w:szCs w:val="28"/>
          <w:lang w:val="ru-RU"/>
        </w:rPr>
      </w:pPr>
      <w:r w:rsidRPr="000A3FC5">
        <w:rPr>
          <w:sz w:val="28"/>
          <w:szCs w:val="28"/>
          <w:lang w:val="ru-RU"/>
        </w:rPr>
        <w:t xml:space="preserve">                                                     кандидат  технических наук,                                                             </w:t>
      </w:r>
    </w:p>
    <w:p w14:paraId="5C2C0E4F" w14:textId="77777777" w:rsidR="008720BB" w:rsidRPr="000A3FC5" w:rsidRDefault="008720BB" w:rsidP="008720BB">
      <w:pPr>
        <w:pStyle w:val="Default"/>
        <w:ind w:firstLine="720"/>
        <w:jc w:val="right"/>
        <w:rPr>
          <w:sz w:val="28"/>
          <w:szCs w:val="28"/>
          <w:lang w:val="ru-RU"/>
        </w:rPr>
      </w:pPr>
      <w:r w:rsidRPr="000A3FC5">
        <w:rPr>
          <w:sz w:val="28"/>
          <w:szCs w:val="28"/>
          <w:lang w:val="ru-RU"/>
        </w:rPr>
        <w:t>Кузнецова И. А.</w:t>
      </w:r>
    </w:p>
    <w:p w14:paraId="212DE2F0" w14:textId="77777777" w:rsidR="008720BB" w:rsidRPr="000A3FC5" w:rsidRDefault="008720BB" w:rsidP="008720BB">
      <w:pPr>
        <w:pStyle w:val="Default"/>
        <w:ind w:firstLine="720"/>
        <w:jc w:val="right"/>
        <w:rPr>
          <w:sz w:val="28"/>
          <w:szCs w:val="28"/>
          <w:lang w:val="ru-RU"/>
        </w:rPr>
      </w:pPr>
    </w:p>
    <w:p w14:paraId="7867DCC9" w14:textId="77777777" w:rsidR="008720BB" w:rsidRPr="000A3FC5" w:rsidRDefault="008720BB" w:rsidP="008720BB">
      <w:pPr>
        <w:pStyle w:val="Default"/>
        <w:ind w:firstLine="720"/>
        <w:jc w:val="right"/>
        <w:rPr>
          <w:sz w:val="28"/>
          <w:szCs w:val="28"/>
          <w:lang w:val="ru-RU"/>
        </w:rPr>
      </w:pPr>
      <w:r w:rsidRPr="000A3FC5">
        <w:rPr>
          <w:sz w:val="28"/>
          <w:szCs w:val="28"/>
          <w:lang w:val="ru-RU"/>
        </w:rPr>
        <w:t xml:space="preserve">Зарубежный научный консультант: </w:t>
      </w:r>
    </w:p>
    <w:p w14:paraId="438E15C9" w14:textId="77777777" w:rsidR="008720BB" w:rsidRPr="000A3FC5" w:rsidRDefault="008720BB" w:rsidP="008720BB">
      <w:pPr>
        <w:pStyle w:val="Default"/>
        <w:ind w:firstLine="720"/>
        <w:jc w:val="right"/>
        <w:rPr>
          <w:sz w:val="28"/>
          <w:szCs w:val="28"/>
          <w:lang w:val="ru-RU"/>
        </w:rPr>
      </w:pPr>
      <w:r w:rsidRPr="000A3FC5">
        <w:rPr>
          <w:sz w:val="28"/>
          <w:szCs w:val="28"/>
          <w:lang w:val="ru-RU"/>
        </w:rPr>
        <w:t xml:space="preserve">доктор технических наук, </w:t>
      </w:r>
    </w:p>
    <w:p w14:paraId="3CE6A925" w14:textId="77777777" w:rsidR="008720BB" w:rsidRPr="000A3FC5" w:rsidRDefault="008720BB" w:rsidP="008720BB">
      <w:pPr>
        <w:pStyle w:val="Default"/>
        <w:ind w:firstLine="720"/>
        <w:jc w:val="right"/>
        <w:rPr>
          <w:sz w:val="28"/>
          <w:szCs w:val="28"/>
          <w:lang w:val="ru-RU"/>
        </w:rPr>
      </w:pPr>
      <w:r w:rsidRPr="000A3FC5">
        <w:rPr>
          <w:sz w:val="28"/>
          <w:szCs w:val="28"/>
          <w:lang w:val="ru-RU"/>
        </w:rPr>
        <w:t xml:space="preserve">профессор Левин Е. </w:t>
      </w:r>
    </w:p>
    <w:p w14:paraId="77F3C435" w14:textId="77777777" w:rsidR="008720BB" w:rsidRPr="000A3FC5" w:rsidRDefault="008720BB" w:rsidP="008720BB">
      <w:pPr>
        <w:pStyle w:val="Default"/>
        <w:ind w:firstLine="720"/>
        <w:rPr>
          <w:sz w:val="28"/>
          <w:szCs w:val="28"/>
          <w:lang w:val="ru-RU"/>
        </w:rPr>
      </w:pPr>
    </w:p>
    <w:p w14:paraId="5DBB284D" w14:textId="77777777" w:rsidR="008720BB" w:rsidRDefault="008720BB" w:rsidP="008720BB">
      <w:pPr>
        <w:pStyle w:val="Default"/>
        <w:ind w:firstLine="720"/>
        <w:rPr>
          <w:sz w:val="28"/>
          <w:szCs w:val="28"/>
          <w:lang w:val="ru-RU"/>
        </w:rPr>
      </w:pPr>
    </w:p>
    <w:p w14:paraId="40A833C9" w14:textId="77777777" w:rsidR="00E23CD4" w:rsidRPr="000A3FC5" w:rsidRDefault="00E23CD4" w:rsidP="008720BB">
      <w:pPr>
        <w:pStyle w:val="Default"/>
        <w:ind w:firstLine="720"/>
        <w:rPr>
          <w:sz w:val="28"/>
          <w:szCs w:val="28"/>
          <w:lang w:val="ru-RU"/>
        </w:rPr>
      </w:pPr>
    </w:p>
    <w:p w14:paraId="70060655" w14:textId="77777777" w:rsidR="008720BB" w:rsidRPr="000A3FC5" w:rsidRDefault="008720BB" w:rsidP="008720BB">
      <w:pPr>
        <w:pStyle w:val="Default"/>
        <w:ind w:firstLine="720"/>
        <w:rPr>
          <w:sz w:val="28"/>
          <w:szCs w:val="28"/>
          <w:lang w:val="ru-RU"/>
        </w:rPr>
      </w:pPr>
    </w:p>
    <w:p w14:paraId="2721B07C" w14:textId="77777777" w:rsidR="008720BB" w:rsidRPr="000A3FC5" w:rsidRDefault="008720BB" w:rsidP="008720BB">
      <w:pPr>
        <w:pStyle w:val="Default"/>
        <w:ind w:firstLine="720"/>
        <w:rPr>
          <w:sz w:val="28"/>
          <w:szCs w:val="28"/>
          <w:lang w:val="ru-RU"/>
        </w:rPr>
      </w:pPr>
    </w:p>
    <w:p w14:paraId="527C3E71" w14:textId="77777777" w:rsidR="008720BB" w:rsidRPr="000A3FC5" w:rsidRDefault="008720BB" w:rsidP="008720BB">
      <w:pPr>
        <w:pStyle w:val="Default"/>
        <w:ind w:firstLine="720"/>
        <w:rPr>
          <w:sz w:val="28"/>
          <w:szCs w:val="28"/>
          <w:lang w:val="ru-RU"/>
        </w:rPr>
      </w:pPr>
    </w:p>
    <w:p w14:paraId="03745424" w14:textId="77777777" w:rsidR="008720BB" w:rsidRPr="000A3FC5" w:rsidRDefault="008720BB" w:rsidP="008720BB">
      <w:pPr>
        <w:pStyle w:val="Default"/>
        <w:ind w:firstLine="720"/>
        <w:rPr>
          <w:sz w:val="28"/>
          <w:szCs w:val="28"/>
          <w:lang w:val="ru-RU"/>
        </w:rPr>
      </w:pPr>
    </w:p>
    <w:p w14:paraId="20CC8973" w14:textId="77777777" w:rsidR="008720BB" w:rsidRPr="000A3FC5" w:rsidRDefault="008720BB" w:rsidP="008720BB">
      <w:pPr>
        <w:pStyle w:val="Default"/>
        <w:ind w:firstLine="720"/>
        <w:jc w:val="center"/>
        <w:rPr>
          <w:sz w:val="28"/>
          <w:szCs w:val="28"/>
          <w:lang w:val="ru-RU"/>
        </w:rPr>
      </w:pPr>
      <w:r w:rsidRPr="000A3FC5">
        <w:rPr>
          <w:sz w:val="28"/>
          <w:szCs w:val="28"/>
          <w:lang w:val="ru-RU"/>
        </w:rPr>
        <w:t>Республика Казахстан</w:t>
      </w:r>
    </w:p>
    <w:p w14:paraId="61C1C63C" w14:textId="797A46A7" w:rsidR="008720BB" w:rsidRPr="000A3FC5" w:rsidRDefault="008720BB" w:rsidP="008720BB">
      <w:pPr>
        <w:pStyle w:val="Default"/>
        <w:ind w:firstLine="720"/>
        <w:jc w:val="center"/>
        <w:rPr>
          <w:sz w:val="28"/>
          <w:szCs w:val="28"/>
          <w:lang w:val="ru-RU"/>
        </w:rPr>
      </w:pPr>
      <w:r w:rsidRPr="000A3FC5">
        <w:rPr>
          <w:sz w:val="28"/>
          <w:szCs w:val="28"/>
          <w:lang w:val="ru-RU"/>
        </w:rPr>
        <w:t>Алматы, 202</w:t>
      </w:r>
      <w:r w:rsidR="000646B5" w:rsidRPr="000A3FC5">
        <w:rPr>
          <w:sz w:val="28"/>
          <w:szCs w:val="28"/>
          <w:lang w:val="ru-RU"/>
        </w:rPr>
        <w:t>4</w:t>
      </w:r>
    </w:p>
    <w:p w14:paraId="227BB7C6" w14:textId="77777777" w:rsidR="00AA7024" w:rsidRPr="000A3FC5" w:rsidRDefault="00AA7024" w:rsidP="008720BB">
      <w:pPr>
        <w:pStyle w:val="Default"/>
        <w:ind w:firstLine="720"/>
        <w:jc w:val="center"/>
        <w:rPr>
          <w:sz w:val="28"/>
          <w:szCs w:val="28"/>
          <w:lang w:val="ru-RU"/>
        </w:rPr>
      </w:pPr>
    </w:p>
    <w:p w14:paraId="39EC0A82" w14:textId="77777777" w:rsidR="00AA7024" w:rsidRPr="000A3FC5" w:rsidRDefault="00AA7024" w:rsidP="008720BB">
      <w:pPr>
        <w:pStyle w:val="Default"/>
        <w:ind w:firstLine="720"/>
        <w:jc w:val="center"/>
        <w:rPr>
          <w:sz w:val="28"/>
          <w:szCs w:val="28"/>
          <w:lang w:val="ru-RU"/>
        </w:rPr>
      </w:pPr>
    </w:p>
    <w:p w14:paraId="0E832CC6" w14:textId="12489800" w:rsidR="00DF5737" w:rsidRPr="000A3FC5" w:rsidRDefault="00DF5737" w:rsidP="00104BAC">
      <w:pPr>
        <w:pStyle w:val="Default"/>
        <w:ind w:firstLine="720"/>
        <w:jc w:val="center"/>
        <w:rPr>
          <w:b/>
          <w:bCs/>
          <w:sz w:val="28"/>
          <w:szCs w:val="28"/>
        </w:rPr>
      </w:pPr>
      <w:r w:rsidRPr="000A3FC5">
        <w:rPr>
          <w:b/>
          <w:bCs/>
          <w:sz w:val="28"/>
          <w:szCs w:val="28"/>
          <w:lang w:val="ru-RU"/>
        </w:rPr>
        <w:t>СОДЕРЖАНИЕ</w:t>
      </w:r>
    </w:p>
    <w:p w14:paraId="5E02F5FE" w14:textId="77777777" w:rsidR="00DF5737" w:rsidRPr="000A3FC5" w:rsidRDefault="00DF5737" w:rsidP="00104BAC">
      <w:pPr>
        <w:pStyle w:val="Default"/>
        <w:ind w:firstLine="720"/>
        <w:rPr>
          <w:b/>
          <w:bCs/>
          <w:sz w:val="28"/>
          <w:szCs w:val="28"/>
          <w:lang w:val="ru-RU"/>
        </w:rPr>
      </w:pPr>
    </w:p>
    <w:sdt>
      <w:sdtPr>
        <w:rPr>
          <w:rFonts w:ascii="Times New Roman" w:eastAsiaTheme="minorHAnsi" w:hAnsi="Times New Roman" w:cs="Times New Roman"/>
          <w:color w:val="auto"/>
          <w:sz w:val="28"/>
          <w:szCs w:val="28"/>
        </w:rPr>
        <w:id w:val="-24093919"/>
        <w:docPartObj>
          <w:docPartGallery w:val="Table of Contents"/>
          <w:docPartUnique/>
        </w:docPartObj>
      </w:sdtPr>
      <w:sdtEndPr>
        <w:rPr>
          <w:b/>
          <w:bCs/>
          <w:noProof/>
        </w:rPr>
      </w:sdtEndPr>
      <w:sdtContent>
        <w:p w14:paraId="76B20B05" w14:textId="2E1BE321" w:rsidR="00B66D20" w:rsidRPr="000A3FC5" w:rsidRDefault="00B66D20">
          <w:pPr>
            <w:pStyle w:val="TOCHeading"/>
            <w:rPr>
              <w:rFonts w:ascii="Times New Roman" w:hAnsi="Times New Roman" w:cs="Times New Roman"/>
              <w:sz w:val="28"/>
              <w:szCs w:val="28"/>
            </w:rPr>
          </w:pPr>
        </w:p>
        <w:p w14:paraId="73FD4A76" w14:textId="19EDF130" w:rsidR="000651A8" w:rsidRPr="000A3FC5" w:rsidRDefault="00B66D20">
          <w:pPr>
            <w:pStyle w:val="TOC1"/>
            <w:rPr>
              <w:rFonts w:eastAsiaTheme="minorEastAsia"/>
              <w:kern w:val="2"/>
              <w:lang w:val="en-US"/>
              <w14:ligatures w14:val="standardContextual"/>
            </w:rPr>
          </w:pPr>
          <w:r w:rsidRPr="000A3FC5">
            <w:rPr>
              <w:noProof w:val="0"/>
            </w:rPr>
            <w:fldChar w:fldCharType="begin"/>
          </w:r>
          <w:r w:rsidRPr="000A3FC5">
            <w:instrText xml:space="preserve"> TOC \o "1-3" \h \z \u </w:instrText>
          </w:r>
          <w:r w:rsidRPr="000A3FC5">
            <w:rPr>
              <w:noProof w:val="0"/>
            </w:rPr>
            <w:fldChar w:fldCharType="separate"/>
          </w:r>
          <w:hyperlink w:anchor="_Toc181802289" w:history="1">
            <w:r w:rsidR="000651A8" w:rsidRPr="000A3FC5">
              <w:rPr>
                <w:rStyle w:val="Hyperlink"/>
              </w:rPr>
              <w:t>ВВЕДЕНИЕ</w:t>
            </w:r>
            <w:r w:rsidR="000651A8" w:rsidRPr="000A3FC5">
              <w:rPr>
                <w:webHidden/>
              </w:rPr>
              <w:tab/>
            </w:r>
            <w:r w:rsidR="000651A8" w:rsidRPr="000A3FC5">
              <w:rPr>
                <w:webHidden/>
              </w:rPr>
              <w:fldChar w:fldCharType="begin"/>
            </w:r>
            <w:r w:rsidR="000651A8" w:rsidRPr="000A3FC5">
              <w:rPr>
                <w:webHidden/>
              </w:rPr>
              <w:instrText xml:space="preserve"> PAGEREF _Toc181802289 \h </w:instrText>
            </w:r>
            <w:r w:rsidR="000651A8" w:rsidRPr="000A3FC5">
              <w:rPr>
                <w:webHidden/>
              </w:rPr>
            </w:r>
            <w:r w:rsidR="000651A8" w:rsidRPr="000A3FC5">
              <w:rPr>
                <w:webHidden/>
              </w:rPr>
              <w:fldChar w:fldCharType="separate"/>
            </w:r>
            <w:r w:rsidR="000651A8" w:rsidRPr="000A3FC5">
              <w:rPr>
                <w:webHidden/>
              </w:rPr>
              <w:t>6</w:t>
            </w:r>
            <w:r w:rsidR="000651A8" w:rsidRPr="000A3FC5">
              <w:rPr>
                <w:webHidden/>
              </w:rPr>
              <w:fldChar w:fldCharType="end"/>
            </w:r>
          </w:hyperlink>
        </w:p>
        <w:p w14:paraId="571E8C33" w14:textId="788CC30E" w:rsidR="000651A8" w:rsidRPr="000A3FC5" w:rsidRDefault="000651A8">
          <w:pPr>
            <w:pStyle w:val="TOC1"/>
            <w:rPr>
              <w:rFonts w:eastAsiaTheme="minorEastAsia"/>
              <w:kern w:val="2"/>
              <w:lang w:val="en-US"/>
              <w14:ligatures w14:val="standardContextual"/>
            </w:rPr>
          </w:pPr>
          <w:hyperlink w:anchor="_Toc181802290" w:history="1">
            <w:r w:rsidRPr="000A3FC5">
              <w:rPr>
                <w:rStyle w:val="Hyperlink"/>
              </w:rPr>
              <w:t>1 АНАЛИЗ СУЩЕСТВУЮЩИХ МЕТОДОВ МОНИТОРИНГА ДВИЖЕНИЯ ЛЬДОВ</w:t>
            </w:r>
            <w:r w:rsidRPr="000A3FC5">
              <w:rPr>
                <w:webHidden/>
              </w:rPr>
              <w:tab/>
            </w:r>
            <w:r w:rsidRPr="000A3FC5">
              <w:rPr>
                <w:webHidden/>
              </w:rPr>
              <w:fldChar w:fldCharType="begin"/>
            </w:r>
            <w:r w:rsidRPr="000A3FC5">
              <w:rPr>
                <w:webHidden/>
              </w:rPr>
              <w:instrText xml:space="preserve"> PAGEREF _Toc181802290 \h </w:instrText>
            </w:r>
            <w:r w:rsidRPr="000A3FC5">
              <w:rPr>
                <w:webHidden/>
              </w:rPr>
            </w:r>
            <w:r w:rsidRPr="000A3FC5">
              <w:rPr>
                <w:webHidden/>
              </w:rPr>
              <w:fldChar w:fldCharType="separate"/>
            </w:r>
            <w:r w:rsidRPr="000A3FC5">
              <w:rPr>
                <w:webHidden/>
              </w:rPr>
              <w:t>10</w:t>
            </w:r>
            <w:r w:rsidRPr="000A3FC5">
              <w:rPr>
                <w:webHidden/>
              </w:rPr>
              <w:fldChar w:fldCharType="end"/>
            </w:r>
          </w:hyperlink>
        </w:p>
        <w:p w14:paraId="49F559C4" w14:textId="3A1EE511" w:rsidR="000651A8" w:rsidRPr="000A3FC5" w:rsidRDefault="000651A8">
          <w:pPr>
            <w:pStyle w:val="TOC2"/>
            <w:tabs>
              <w:tab w:val="left" w:pos="960"/>
              <w:tab w:val="right" w:leader="dot" w:pos="9592"/>
            </w:tabs>
            <w:rPr>
              <w:rFonts w:ascii="Times New Roman" w:hAnsi="Times New Roman"/>
              <w:noProof/>
              <w:kern w:val="2"/>
              <w:sz w:val="28"/>
              <w:szCs w:val="28"/>
              <w14:ligatures w14:val="standardContextual"/>
            </w:rPr>
          </w:pPr>
          <w:hyperlink w:anchor="_Toc181802291" w:history="1">
            <w:r w:rsidRPr="000A3FC5">
              <w:rPr>
                <w:rStyle w:val="Hyperlink"/>
                <w:rFonts w:ascii="Times New Roman" w:hAnsi="Times New Roman"/>
                <w:noProof/>
                <w:sz w:val="28"/>
                <w:szCs w:val="28"/>
                <w:lang w:val="ru-RU"/>
              </w:rPr>
              <w:t>1.1</w:t>
            </w:r>
            <w:r w:rsidRPr="000A3FC5">
              <w:rPr>
                <w:rFonts w:ascii="Times New Roman" w:hAnsi="Times New Roman"/>
                <w:noProof/>
                <w:kern w:val="2"/>
                <w:sz w:val="28"/>
                <w:szCs w:val="28"/>
                <w14:ligatures w14:val="standardContextual"/>
              </w:rPr>
              <w:tab/>
            </w:r>
            <w:r w:rsidRPr="000A3FC5">
              <w:rPr>
                <w:rStyle w:val="Hyperlink"/>
                <w:rFonts w:ascii="Times New Roman" w:hAnsi="Times New Roman"/>
                <w:noProof/>
                <w:sz w:val="28"/>
                <w:szCs w:val="28"/>
                <w:lang w:val="ru-RU"/>
              </w:rPr>
              <w:t>Стадии формирования льда на Каспийском море</w:t>
            </w:r>
            <w:r w:rsidRPr="000A3FC5">
              <w:rPr>
                <w:rFonts w:ascii="Times New Roman" w:hAnsi="Times New Roman"/>
                <w:noProof/>
                <w:webHidden/>
                <w:sz w:val="28"/>
                <w:szCs w:val="28"/>
              </w:rPr>
              <w:tab/>
            </w:r>
            <w:r w:rsidRPr="000A3FC5">
              <w:rPr>
                <w:rFonts w:ascii="Times New Roman" w:hAnsi="Times New Roman"/>
                <w:noProof/>
                <w:webHidden/>
                <w:sz w:val="28"/>
                <w:szCs w:val="28"/>
              </w:rPr>
              <w:fldChar w:fldCharType="begin"/>
            </w:r>
            <w:r w:rsidRPr="000A3FC5">
              <w:rPr>
                <w:rFonts w:ascii="Times New Roman" w:hAnsi="Times New Roman"/>
                <w:noProof/>
                <w:webHidden/>
                <w:sz w:val="28"/>
                <w:szCs w:val="28"/>
              </w:rPr>
              <w:instrText xml:space="preserve"> PAGEREF _Toc181802291 \h </w:instrText>
            </w:r>
            <w:r w:rsidRPr="000A3FC5">
              <w:rPr>
                <w:rFonts w:ascii="Times New Roman" w:hAnsi="Times New Roman"/>
                <w:noProof/>
                <w:webHidden/>
                <w:sz w:val="28"/>
                <w:szCs w:val="28"/>
              </w:rPr>
            </w:r>
            <w:r w:rsidRPr="000A3FC5">
              <w:rPr>
                <w:rFonts w:ascii="Times New Roman" w:hAnsi="Times New Roman"/>
                <w:noProof/>
                <w:webHidden/>
                <w:sz w:val="28"/>
                <w:szCs w:val="28"/>
              </w:rPr>
              <w:fldChar w:fldCharType="separate"/>
            </w:r>
            <w:r w:rsidRPr="000A3FC5">
              <w:rPr>
                <w:rFonts w:ascii="Times New Roman" w:hAnsi="Times New Roman"/>
                <w:noProof/>
                <w:webHidden/>
                <w:sz w:val="28"/>
                <w:szCs w:val="28"/>
              </w:rPr>
              <w:t>10</w:t>
            </w:r>
            <w:r w:rsidRPr="000A3FC5">
              <w:rPr>
                <w:rFonts w:ascii="Times New Roman" w:hAnsi="Times New Roman"/>
                <w:noProof/>
                <w:webHidden/>
                <w:sz w:val="28"/>
                <w:szCs w:val="28"/>
              </w:rPr>
              <w:fldChar w:fldCharType="end"/>
            </w:r>
          </w:hyperlink>
        </w:p>
        <w:p w14:paraId="64819ADA" w14:textId="64381311" w:rsidR="000651A8" w:rsidRPr="000A3FC5" w:rsidRDefault="000651A8">
          <w:pPr>
            <w:pStyle w:val="TOC2"/>
            <w:tabs>
              <w:tab w:val="right" w:leader="dot" w:pos="9592"/>
            </w:tabs>
            <w:rPr>
              <w:rFonts w:ascii="Times New Roman" w:hAnsi="Times New Roman"/>
              <w:noProof/>
              <w:kern w:val="2"/>
              <w:sz w:val="28"/>
              <w:szCs w:val="28"/>
              <w14:ligatures w14:val="standardContextual"/>
            </w:rPr>
          </w:pPr>
          <w:hyperlink w:anchor="_Toc181802292" w:history="1">
            <w:r w:rsidRPr="000A3FC5">
              <w:rPr>
                <w:rStyle w:val="Hyperlink"/>
                <w:rFonts w:ascii="Times New Roman" w:hAnsi="Times New Roman"/>
                <w:noProof/>
                <w:sz w:val="28"/>
                <w:szCs w:val="28"/>
                <w:lang w:val="ru-RU"/>
              </w:rPr>
              <w:t>1.2  Международное кодирование ледовой обстановки</w:t>
            </w:r>
            <w:r w:rsidRPr="000A3FC5">
              <w:rPr>
                <w:rFonts w:ascii="Times New Roman" w:hAnsi="Times New Roman"/>
                <w:noProof/>
                <w:webHidden/>
                <w:sz w:val="28"/>
                <w:szCs w:val="28"/>
              </w:rPr>
              <w:tab/>
            </w:r>
            <w:r w:rsidRPr="000A3FC5">
              <w:rPr>
                <w:rFonts w:ascii="Times New Roman" w:hAnsi="Times New Roman"/>
                <w:noProof/>
                <w:webHidden/>
                <w:sz w:val="28"/>
                <w:szCs w:val="28"/>
              </w:rPr>
              <w:fldChar w:fldCharType="begin"/>
            </w:r>
            <w:r w:rsidRPr="000A3FC5">
              <w:rPr>
                <w:rFonts w:ascii="Times New Roman" w:hAnsi="Times New Roman"/>
                <w:noProof/>
                <w:webHidden/>
                <w:sz w:val="28"/>
                <w:szCs w:val="28"/>
              </w:rPr>
              <w:instrText xml:space="preserve"> PAGEREF _Toc181802292 \h </w:instrText>
            </w:r>
            <w:r w:rsidRPr="000A3FC5">
              <w:rPr>
                <w:rFonts w:ascii="Times New Roman" w:hAnsi="Times New Roman"/>
                <w:noProof/>
                <w:webHidden/>
                <w:sz w:val="28"/>
                <w:szCs w:val="28"/>
              </w:rPr>
            </w:r>
            <w:r w:rsidRPr="000A3FC5">
              <w:rPr>
                <w:rFonts w:ascii="Times New Roman" w:hAnsi="Times New Roman"/>
                <w:noProof/>
                <w:webHidden/>
                <w:sz w:val="28"/>
                <w:szCs w:val="28"/>
              </w:rPr>
              <w:fldChar w:fldCharType="separate"/>
            </w:r>
            <w:r w:rsidRPr="000A3FC5">
              <w:rPr>
                <w:rFonts w:ascii="Times New Roman" w:hAnsi="Times New Roman"/>
                <w:noProof/>
                <w:webHidden/>
                <w:sz w:val="28"/>
                <w:szCs w:val="28"/>
              </w:rPr>
              <w:t>19</w:t>
            </w:r>
            <w:r w:rsidRPr="000A3FC5">
              <w:rPr>
                <w:rFonts w:ascii="Times New Roman" w:hAnsi="Times New Roman"/>
                <w:noProof/>
                <w:webHidden/>
                <w:sz w:val="28"/>
                <w:szCs w:val="28"/>
              </w:rPr>
              <w:fldChar w:fldCharType="end"/>
            </w:r>
          </w:hyperlink>
        </w:p>
        <w:p w14:paraId="5B1E978D" w14:textId="1FE5AC97" w:rsidR="000651A8" w:rsidRPr="000A3FC5" w:rsidRDefault="000651A8">
          <w:pPr>
            <w:pStyle w:val="TOC2"/>
            <w:tabs>
              <w:tab w:val="right" w:leader="dot" w:pos="9592"/>
            </w:tabs>
            <w:rPr>
              <w:rFonts w:ascii="Times New Roman" w:hAnsi="Times New Roman"/>
              <w:noProof/>
              <w:kern w:val="2"/>
              <w:sz w:val="28"/>
              <w:szCs w:val="28"/>
              <w14:ligatures w14:val="standardContextual"/>
            </w:rPr>
          </w:pPr>
          <w:hyperlink w:anchor="_Toc181802293" w:history="1">
            <w:r w:rsidRPr="000A3FC5">
              <w:rPr>
                <w:rStyle w:val="Hyperlink"/>
                <w:rFonts w:ascii="Times New Roman" w:hAnsi="Times New Roman"/>
                <w:noProof/>
                <w:sz w:val="28"/>
                <w:szCs w:val="28"/>
                <w:lang w:val="ru-RU"/>
              </w:rPr>
              <w:t>1.4 Анализ методик мониторинга движений морского льда</w:t>
            </w:r>
            <w:r w:rsidRPr="000A3FC5">
              <w:rPr>
                <w:rFonts w:ascii="Times New Roman" w:hAnsi="Times New Roman"/>
                <w:noProof/>
                <w:webHidden/>
                <w:sz w:val="28"/>
                <w:szCs w:val="28"/>
              </w:rPr>
              <w:tab/>
            </w:r>
            <w:r w:rsidRPr="000A3FC5">
              <w:rPr>
                <w:rFonts w:ascii="Times New Roman" w:hAnsi="Times New Roman"/>
                <w:noProof/>
                <w:webHidden/>
                <w:sz w:val="28"/>
                <w:szCs w:val="28"/>
              </w:rPr>
              <w:fldChar w:fldCharType="begin"/>
            </w:r>
            <w:r w:rsidRPr="000A3FC5">
              <w:rPr>
                <w:rFonts w:ascii="Times New Roman" w:hAnsi="Times New Roman"/>
                <w:noProof/>
                <w:webHidden/>
                <w:sz w:val="28"/>
                <w:szCs w:val="28"/>
              </w:rPr>
              <w:instrText xml:space="preserve"> PAGEREF _Toc181802293 \h </w:instrText>
            </w:r>
            <w:r w:rsidRPr="000A3FC5">
              <w:rPr>
                <w:rFonts w:ascii="Times New Roman" w:hAnsi="Times New Roman"/>
                <w:noProof/>
                <w:webHidden/>
                <w:sz w:val="28"/>
                <w:szCs w:val="28"/>
              </w:rPr>
            </w:r>
            <w:r w:rsidRPr="000A3FC5">
              <w:rPr>
                <w:rFonts w:ascii="Times New Roman" w:hAnsi="Times New Roman"/>
                <w:noProof/>
                <w:webHidden/>
                <w:sz w:val="28"/>
                <w:szCs w:val="28"/>
              </w:rPr>
              <w:fldChar w:fldCharType="separate"/>
            </w:r>
            <w:r w:rsidRPr="000A3FC5">
              <w:rPr>
                <w:rFonts w:ascii="Times New Roman" w:hAnsi="Times New Roman"/>
                <w:noProof/>
                <w:webHidden/>
                <w:sz w:val="28"/>
                <w:szCs w:val="28"/>
              </w:rPr>
              <w:t>28</w:t>
            </w:r>
            <w:r w:rsidRPr="000A3FC5">
              <w:rPr>
                <w:rFonts w:ascii="Times New Roman" w:hAnsi="Times New Roman"/>
                <w:noProof/>
                <w:webHidden/>
                <w:sz w:val="28"/>
                <w:szCs w:val="28"/>
              </w:rPr>
              <w:fldChar w:fldCharType="end"/>
            </w:r>
          </w:hyperlink>
        </w:p>
        <w:p w14:paraId="3FA8EDD0" w14:textId="25925298" w:rsidR="000651A8" w:rsidRPr="000A3FC5" w:rsidRDefault="000651A8">
          <w:pPr>
            <w:pStyle w:val="TOC1"/>
            <w:rPr>
              <w:rFonts w:eastAsiaTheme="minorEastAsia"/>
              <w:kern w:val="2"/>
              <w:lang w:val="en-US"/>
              <w14:ligatures w14:val="standardContextual"/>
            </w:rPr>
          </w:pPr>
          <w:hyperlink w:anchor="_Toc181802294" w:history="1">
            <w:r w:rsidRPr="000A3FC5">
              <w:rPr>
                <w:rStyle w:val="Hyperlink"/>
              </w:rPr>
              <w:t>Выводы по 1 главе</w:t>
            </w:r>
            <w:r w:rsidRPr="000A3FC5">
              <w:rPr>
                <w:webHidden/>
              </w:rPr>
              <w:tab/>
            </w:r>
            <w:r w:rsidRPr="000A3FC5">
              <w:rPr>
                <w:webHidden/>
              </w:rPr>
              <w:fldChar w:fldCharType="begin"/>
            </w:r>
            <w:r w:rsidRPr="000A3FC5">
              <w:rPr>
                <w:webHidden/>
              </w:rPr>
              <w:instrText xml:space="preserve"> PAGEREF _Toc181802294 \h </w:instrText>
            </w:r>
            <w:r w:rsidRPr="000A3FC5">
              <w:rPr>
                <w:webHidden/>
              </w:rPr>
            </w:r>
            <w:r w:rsidRPr="000A3FC5">
              <w:rPr>
                <w:webHidden/>
              </w:rPr>
              <w:fldChar w:fldCharType="separate"/>
            </w:r>
            <w:r w:rsidRPr="000A3FC5">
              <w:rPr>
                <w:webHidden/>
              </w:rPr>
              <w:t>39</w:t>
            </w:r>
            <w:r w:rsidRPr="000A3FC5">
              <w:rPr>
                <w:webHidden/>
              </w:rPr>
              <w:fldChar w:fldCharType="end"/>
            </w:r>
          </w:hyperlink>
        </w:p>
        <w:p w14:paraId="4EB82C7D" w14:textId="3A057381" w:rsidR="000651A8" w:rsidRPr="000A3FC5" w:rsidRDefault="000651A8">
          <w:pPr>
            <w:pStyle w:val="TOC1"/>
            <w:rPr>
              <w:rFonts w:eastAsiaTheme="minorEastAsia"/>
              <w:kern w:val="2"/>
              <w:lang w:val="en-US"/>
              <w14:ligatures w14:val="standardContextual"/>
            </w:rPr>
          </w:pPr>
          <w:hyperlink w:anchor="_Toc181802295" w:history="1">
            <w:r w:rsidRPr="000A3FC5">
              <w:rPr>
                <w:rStyle w:val="Hyperlink"/>
              </w:rPr>
              <w:t>2. Совершенствование технологии и методики проведения мониторинга движения льдов с использованием данных дистанционного зондирования Земли</w:t>
            </w:r>
            <w:r w:rsidRPr="000A3FC5">
              <w:rPr>
                <w:webHidden/>
              </w:rPr>
              <w:tab/>
            </w:r>
            <w:r w:rsidRPr="000A3FC5">
              <w:rPr>
                <w:webHidden/>
              </w:rPr>
              <w:fldChar w:fldCharType="begin"/>
            </w:r>
            <w:r w:rsidRPr="000A3FC5">
              <w:rPr>
                <w:webHidden/>
              </w:rPr>
              <w:instrText xml:space="preserve"> PAGEREF _Toc181802295 \h </w:instrText>
            </w:r>
            <w:r w:rsidRPr="000A3FC5">
              <w:rPr>
                <w:webHidden/>
              </w:rPr>
            </w:r>
            <w:r w:rsidRPr="000A3FC5">
              <w:rPr>
                <w:webHidden/>
              </w:rPr>
              <w:fldChar w:fldCharType="separate"/>
            </w:r>
            <w:r w:rsidRPr="000A3FC5">
              <w:rPr>
                <w:webHidden/>
              </w:rPr>
              <w:t>40</w:t>
            </w:r>
            <w:r w:rsidRPr="000A3FC5">
              <w:rPr>
                <w:webHidden/>
              </w:rPr>
              <w:fldChar w:fldCharType="end"/>
            </w:r>
          </w:hyperlink>
        </w:p>
        <w:p w14:paraId="0A8F8EC8" w14:textId="582CDFDB" w:rsidR="000651A8" w:rsidRPr="000A3FC5" w:rsidRDefault="000651A8">
          <w:pPr>
            <w:pStyle w:val="TOC2"/>
            <w:tabs>
              <w:tab w:val="right" w:leader="dot" w:pos="9592"/>
            </w:tabs>
            <w:rPr>
              <w:rFonts w:ascii="Times New Roman" w:hAnsi="Times New Roman"/>
              <w:noProof/>
              <w:kern w:val="2"/>
              <w:sz w:val="28"/>
              <w:szCs w:val="28"/>
              <w14:ligatures w14:val="standardContextual"/>
            </w:rPr>
          </w:pPr>
          <w:hyperlink w:anchor="_Toc181802296" w:history="1">
            <w:r w:rsidRPr="000A3FC5">
              <w:rPr>
                <w:rStyle w:val="Hyperlink"/>
                <w:rFonts w:ascii="Times New Roman" w:hAnsi="Times New Roman"/>
                <w:noProof/>
                <w:sz w:val="28"/>
                <w:szCs w:val="28"/>
                <w:lang w:val="ru-RU"/>
              </w:rPr>
              <w:t>2.1 Технологическая схема мониторинга движения льда</w:t>
            </w:r>
            <w:r w:rsidRPr="000A3FC5">
              <w:rPr>
                <w:rFonts w:ascii="Times New Roman" w:hAnsi="Times New Roman"/>
                <w:noProof/>
                <w:webHidden/>
                <w:sz w:val="28"/>
                <w:szCs w:val="28"/>
              </w:rPr>
              <w:tab/>
            </w:r>
            <w:r w:rsidRPr="000A3FC5">
              <w:rPr>
                <w:rFonts w:ascii="Times New Roman" w:hAnsi="Times New Roman"/>
                <w:noProof/>
                <w:webHidden/>
                <w:sz w:val="28"/>
                <w:szCs w:val="28"/>
              </w:rPr>
              <w:fldChar w:fldCharType="begin"/>
            </w:r>
            <w:r w:rsidRPr="000A3FC5">
              <w:rPr>
                <w:rFonts w:ascii="Times New Roman" w:hAnsi="Times New Roman"/>
                <w:noProof/>
                <w:webHidden/>
                <w:sz w:val="28"/>
                <w:szCs w:val="28"/>
              </w:rPr>
              <w:instrText xml:space="preserve"> PAGEREF _Toc181802296 \h </w:instrText>
            </w:r>
            <w:r w:rsidRPr="000A3FC5">
              <w:rPr>
                <w:rFonts w:ascii="Times New Roman" w:hAnsi="Times New Roman"/>
                <w:noProof/>
                <w:webHidden/>
                <w:sz w:val="28"/>
                <w:szCs w:val="28"/>
              </w:rPr>
            </w:r>
            <w:r w:rsidRPr="000A3FC5">
              <w:rPr>
                <w:rFonts w:ascii="Times New Roman" w:hAnsi="Times New Roman"/>
                <w:noProof/>
                <w:webHidden/>
                <w:sz w:val="28"/>
                <w:szCs w:val="28"/>
              </w:rPr>
              <w:fldChar w:fldCharType="separate"/>
            </w:r>
            <w:r w:rsidRPr="000A3FC5">
              <w:rPr>
                <w:rFonts w:ascii="Times New Roman" w:hAnsi="Times New Roman"/>
                <w:noProof/>
                <w:webHidden/>
                <w:sz w:val="28"/>
                <w:szCs w:val="28"/>
              </w:rPr>
              <w:t>40</w:t>
            </w:r>
            <w:r w:rsidRPr="000A3FC5">
              <w:rPr>
                <w:rFonts w:ascii="Times New Roman" w:hAnsi="Times New Roman"/>
                <w:noProof/>
                <w:webHidden/>
                <w:sz w:val="28"/>
                <w:szCs w:val="28"/>
              </w:rPr>
              <w:fldChar w:fldCharType="end"/>
            </w:r>
          </w:hyperlink>
        </w:p>
        <w:p w14:paraId="40653A31" w14:textId="335E0B35" w:rsidR="000651A8" w:rsidRPr="000A3FC5" w:rsidRDefault="000651A8">
          <w:pPr>
            <w:pStyle w:val="TOC3"/>
            <w:tabs>
              <w:tab w:val="right" w:leader="dot" w:pos="9592"/>
            </w:tabs>
            <w:rPr>
              <w:rFonts w:ascii="Times New Roman" w:eastAsiaTheme="minorEastAsia" w:hAnsi="Times New Roman" w:cs="Times New Roman"/>
              <w:noProof/>
              <w:kern w:val="2"/>
              <w:sz w:val="28"/>
              <w:szCs w:val="28"/>
              <w14:ligatures w14:val="standardContextual"/>
            </w:rPr>
          </w:pPr>
          <w:hyperlink w:anchor="_Toc181802297" w:history="1">
            <w:r w:rsidRPr="000A3FC5">
              <w:rPr>
                <w:rStyle w:val="Hyperlink"/>
                <w:rFonts w:ascii="Times New Roman" w:hAnsi="Times New Roman" w:cs="Times New Roman"/>
                <w:noProof/>
                <w:sz w:val="28"/>
                <w:szCs w:val="28"/>
              </w:rPr>
              <w:t>2.1.1 Исходные данные для мониторинга ледовой обстановки</w:t>
            </w:r>
            <w:r w:rsidRPr="000A3FC5">
              <w:rPr>
                <w:rFonts w:ascii="Times New Roman" w:hAnsi="Times New Roman" w:cs="Times New Roman"/>
                <w:noProof/>
                <w:webHidden/>
                <w:sz w:val="28"/>
                <w:szCs w:val="28"/>
              </w:rPr>
              <w:tab/>
            </w:r>
            <w:r w:rsidRPr="000A3FC5">
              <w:rPr>
                <w:rFonts w:ascii="Times New Roman" w:hAnsi="Times New Roman" w:cs="Times New Roman"/>
                <w:noProof/>
                <w:webHidden/>
                <w:sz w:val="28"/>
                <w:szCs w:val="28"/>
              </w:rPr>
              <w:fldChar w:fldCharType="begin"/>
            </w:r>
            <w:r w:rsidRPr="000A3FC5">
              <w:rPr>
                <w:rFonts w:ascii="Times New Roman" w:hAnsi="Times New Roman" w:cs="Times New Roman"/>
                <w:noProof/>
                <w:webHidden/>
                <w:sz w:val="28"/>
                <w:szCs w:val="28"/>
              </w:rPr>
              <w:instrText xml:space="preserve"> PAGEREF _Toc181802297 \h </w:instrText>
            </w:r>
            <w:r w:rsidRPr="000A3FC5">
              <w:rPr>
                <w:rFonts w:ascii="Times New Roman" w:hAnsi="Times New Roman" w:cs="Times New Roman"/>
                <w:noProof/>
                <w:webHidden/>
                <w:sz w:val="28"/>
                <w:szCs w:val="28"/>
              </w:rPr>
            </w:r>
            <w:r w:rsidRPr="000A3FC5">
              <w:rPr>
                <w:rFonts w:ascii="Times New Roman" w:hAnsi="Times New Roman" w:cs="Times New Roman"/>
                <w:noProof/>
                <w:webHidden/>
                <w:sz w:val="28"/>
                <w:szCs w:val="28"/>
              </w:rPr>
              <w:fldChar w:fldCharType="separate"/>
            </w:r>
            <w:r w:rsidRPr="000A3FC5">
              <w:rPr>
                <w:rFonts w:ascii="Times New Roman" w:hAnsi="Times New Roman" w:cs="Times New Roman"/>
                <w:noProof/>
                <w:webHidden/>
                <w:sz w:val="28"/>
                <w:szCs w:val="28"/>
              </w:rPr>
              <w:t>41</w:t>
            </w:r>
            <w:r w:rsidRPr="000A3FC5">
              <w:rPr>
                <w:rFonts w:ascii="Times New Roman" w:hAnsi="Times New Roman" w:cs="Times New Roman"/>
                <w:noProof/>
                <w:webHidden/>
                <w:sz w:val="28"/>
                <w:szCs w:val="28"/>
              </w:rPr>
              <w:fldChar w:fldCharType="end"/>
            </w:r>
          </w:hyperlink>
        </w:p>
        <w:p w14:paraId="067631BC" w14:textId="607A4023" w:rsidR="000651A8" w:rsidRPr="000A3FC5" w:rsidRDefault="000651A8">
          <w:pPr>
            <w:pStyle w:val="TOC3"/>
            <w:tabs>
              <w:tab w:val="right" w:leader="dot" w:pos="9592"/>
            </w:tabs>
            <w:rPr>
              <w:rFonts w:ascii="Times New Roman" w:eastAsiaTheme="minorEastAsia" w:hAnsi="Times New Roman" w:cs="Times New Roman"/>
              <w:noProof/>
              <w:kern w:val="2"/>
              <w:sz w:val="28"/>
              <w:szCs w:val="28"/>
              <w14:ligatures w14:val="standardContextual"/>
            </w:rPr>
          </w:pPr>
          <w:hyperlink w:anchor="_Toc181802298" w:history="1">
            <w:r w:rsidRPr="000A3FC5">
              <w:rPr>
                <w:rStyle w:val="Hyperlink"/>
                <w:rFonts w:ascii="Times New Roman" w:hAnsi="Times New Roman" w:cs="Times New Roman"/>
                <w:noProof/>
                <w:sz w:val="28"/>
                <w:szCs w:val="28"/>
              </w:rPr>
              <w:t>2.1.2 Создание библиотеки типов льда</w:t>
            </w:r>
            <w:r w:rsidRPr="000A3FC5">
              <w:rPr>
                <w:rFonts w:ascii="Times New Roman" w:hAnsi="Times New Roman" w:cs="Times New Roman"/>
                <w:noProof/>
                <w:webHidden/>
                <w:sz w:val="28"/>
                <w:szCs w:val="28"/>
              </w:rPr>
              <w:tab/>
            </w:r>
            <w:r w:rsidRPr="000A3FC5">
              <w:rPr>
                <w:rFonts w:ascii="Times New Roman" w:hAnsi="Times New Roman" w:cs="Times New Roman"/>
                <w:noProof/>
                <w:webHidden/>
                <w:sz w:val="28"/>
                <w:szCs w:val="28"/>
              </w:rPr>
              <w:fldChar w:fldCharType="begin"/>
            </w:r>
            <w:r w:rsidRPr="000A3FC5">
              <w:rPr>
                <w:rFonts w:ascii="Times New Roman" w:hAnsi="Times New Roman" w:cs="Times New Roman"/>
                <w:noProof/>
                <w:webHidden/>
                <w:sz w:val="28"/>
                <w:szCs w:val="28"/>
              </w:rPr>
              <w:instrText xml:space="preserve"> PAGEREF _Toc181802298 \h </w:instrText>
            </w:r>
            <w:r w:rsidRPr="000A3FC5">
              <w:rPr>
                <w:rFonts w:ascii="Times New Roman" w:hAnsi="Times New Roman" w:cs="Times New Roman"/>
                <w:noProof/>
                <w:webHidden/>
                <w:sz w:val="28"/>
                <w:szCs w:val="28"/>
              </w:rPr>
            </w:r>
            <w:r w:rsidRPr="000A3FC5">
              <w:rPr>
                <w:rFonts w:ascii="Times New Roman" w:hAnsi="Times New Roman" w:cs="Times New Roman"/>
                <w:noProof/>
                <w:webHidden/>
                <w:sz w:val="28"/>
                <w:szCs w:val="28"/>
              </w:rPr>
              <w:fldChar w:fldCharType="separate"/>
            </w:r>
            <w:r w:rsidRPr="000A3FC5">
              <w:rPr>
                <w:rFonts w:ascii="Times New Roman" w:hAnsi="Times New Roman" w:cs="Times New Roman"/>
                <w:noProof/>
                <w:webHidden/>
                <w:sz w:val="28"/>
                <w:szCs w:val="28"/>
              </w:rPr>
              <w:t>44</w:t>
            </w:r>
            <w:r w:rsidRPr="000A3FC5">
              <w:rPr>
                <w:rFonts w:ascii="Times New Roman" w:hAnsi="Times New Roman" w:cs="Times New Roman"/>
                <w:noProof/>
                <w:webHidden/>
                <w:sz w:val="28"/>
                <w:szCs w:val="28"/>
              </w:rPr>
              <w:fldChar w:fldCharType="end"/>
            </w:r>
          </w:hyperlink>
        </w:p>
        <w:p w14:paraId="7F5EBB28" w14:textId="17B450BF" w:rsidR="000651A8" w:rsidRPr="000A3FC5" w:rsidRDefault="000651A8">
          <w:pPr>
            <w:pStyle w:val="TOC3"/>
            <w:tabs>
              <w:tab w:val="right" w:leader="dot" w:pos="9592"/>
            </w:tabs>
            <w:rPr>
              <w:rFonts w:ascii="Times New Roman" w:eastAsiaTheme="minorEastAsia" w:hAnsi="Times New Roman" w:cs="Times New Roman"/>
              <w:noProof/>
              <w:kern w:val="2"/>
              <w:sz w:val="28"/>
              <w:szCs w:val="28"/>
              <w14:ligatures w14:val="standardContextual"/>
            </w:rPr>
          </w:pPr>
          <w:hyperlink w:anchor="_Toc181802299" w:history="1">
            <w:r w:rsidRPr="000A3FC5">
              <w:rPr>
                <w:rStyle w:val="Hyperlink"/>
                <w:rFonts w:ascii="Times New Roman" w:hAnsi="Times New Roman" w:cs="Times New Roman"/>
                <w:noProof/>
                <w:sz w:val="28"/>
                <w:szCs w:val="28"/>
              </w:rPr>
              <w:t>2.1.3 Методика картирования береговой линии</w:t>
            </w:r>
            <w:r w:rsidRPr="000A3FC5">
              <w:rPr>
                <w:rFonts w:ascii="Times New Roman" w:hAnsi="Times New Roman" w:cs="Times New Roman"/>
                <w:noProof/>
                <w:webHidden/>
                <w:sz w:val="28"/>
                <w:szCs w:val="28"/>
              </w:rPr>
              <w:tab/>
            </w:r>
            <w:r w:rsidRPr="000A3FC5">
              <w:rPr>
                <w:rFonts w:ascii="Times New Roman" w:hAnsi="Times New Roman" w:cs="Times New Roman"/>
                <w:noProof/>
                <w:webHidden/>
                <w:sz w:val="28"/>
                <w:szCs w:val="28"/>
              </w:rPr>
              <w:fldChar w:fldCharType="begin"/>
            </w:r>
            <w:r w:rsidRPr="000A3FC5">
              <w:rPr>
                <w:rFonts w:ascii="Times New Roman" w:hAnsi="Times New Roman" w:cs="Times New Roman"/>
                <w:noProof/>
                <w:webHidden/>
                <w:sz w:val="28"/>
                <w:szCs w:val="28"/>
              </w:rPr>
              <w:instrText xml:space="preserve"> PAGEREF _Toc181802299 \h </w:instrText>
            </w:r>
            <w:r w:rsidRPr="000A3FC5">
              <w:rPr>
                <w:rFonts w:ascii="Times New Roman" w:hAnsi="Times New Roman" w:cs="Times New Roman"/>
                <w:noProof/>
                <w:webHidden/>
                <w:sz w:val="28"/>
                <w:szCs w:val="28"/>
              </w:rPr>
            </w:r>
            <w:r w:rsidRPr="000A3FC5">
              <w:rPr>
                <w:rFonts w:ascii="Times New Roman" w:hAnsi="Times New Roman" w:cs="Times New Roman"/>
                <w:noProof/>
                <w:webHidden/>
                <w:sz w:val="28"/>
                <w:szCs w:val="28"/>
              </w:rPr>
              <w:fldChar w:fldCharType="separate"/>
            </w:r>
            <w:r w:rsidRPr="000A3FC5">
              <w:rPr>
                <w:rFonts w:ascii="Times New Roman" w:hAnsi="Times New Roman" w:cs="Times New Roman"/>
                <w:noProof/>
                <w:webHidden/>
                <w:sz w:val="28"/>
                <w:szCs w:val="28"/>
              </w:rPr>
              <w:t>48</w:t>
            </w:r>
            <w:r w:rsidRPr="000A3FC5">
              <w:rPr>
                <w:rFonts w:ascii="Times New Roman" w:hAnsi="Times New Roman" w:cs="Times New Roman"/>
                <w:noProof/>
                <w:webHidden/>
                <w:sz w:val="28"/>
                <w:szCs w:val="28"/>
              </w:rPr>
              <w:fldChar w:fldCharType="end"/>
            </w:r>
          </w:hyperlink>
        </w:p>
        <w:p w14:paraId="703EE0C5" w14:textId="58C0384E" w:rsidR="000651A8" w:rsidRPr="000A3FC5" w:rsidRDefault="000651A8">
          <w:pPr>
            <w:pStyle w:val="TOC3"/>
            <w:tabs>
              <w:tab w:val="right" w:leader="dot" w:pos="9592"/>
            </w:tabs>
            <w:rPr>
              <w:rFonts w:ascii="Times New Roman" w:eastAsiaTheme="minorEastAsia" w:hAnsi="Times New Roman" w:cs="Times New Roman"/>
              <w:noProof/>
              <w:kern w:val="2"/>
              <w:sz w:val="28"/>
              <w:szCs w:val="28"/>
              <w14:ligatures w14:val="standardContextual"/>
            </w:rPr>
          </w:pPr>
          <w:hyperlink w:anchor="_Toc181802300" w:history="1">
            <w:r w:rsidRPr="000A3FC5">
              <w:rPr>
                <w:rStyle w:val="Hyperlink"/>
                <w:rFonts w:ascii="Times New Roman" w:hAnsi="Times New Roman" w:cs="Times New Roman"/>
                <w:noProof/>
                <w:sz w:val="28"/>
                <w:szCs w:val="28"/>
              </w:rPr>
              <w:t>2.1.4 Методика управляемой классификации ледовых массивов по данным ДЗ</w:t>
            </w:r>
            <w:r w:rsidRPr="000A3FC5">
              <w:rPr>
                <w:rFonts w:ascii="Times New Roman" w:hAnsi="Times New Roman" w:cs="Times New Roman"/>
                <w:noProof/>
                <w:webHidden/>
                <w:sz w:val="28"/>
                <w:szCs w:val="28"/>
              </w:rPr>
              <w:tab/>
            </w:r>
            <w:r w:rsidRPr="000A3FC5">
              <w:rPr>
                <w:rFonts w:ascii="Times New Roman" w:hAnsi="Times New Roman" w:cs="Times New Roman"/>
                <w:noProof/>
                <w:webHidden/>
                <w:sz w:val="28"/>
                <w:szCs w:val="28"/>
              </w:rPr>
              <w:fldChar w:fldCharType="begin"/>
            </w:r>
            <w:r w:rsidRPr="000A3FC5">
              <w:rPr>
                <w:rFonts w:ascii="Times New Roman" w:hAnsi="Times New Roman" w:cs="Times New Roman"/>
                <w:noProof/>
                <w:webHidden/>
                <w:sz w:val="28"/>
                <w:szCs w:val="28"/>
              </w:rPr>
              <w:instrText xml:space="preserve"> PAGEREF _Toc181802300 \h </w:instrText>
            </w:r>
            <w:r w:rsidRPr="000A3FC5">
              <w:rPr>
                <w:rFonts w:ascii="Times New Roman" w:hAnsi="Times New Roman" w:cs="Times New Roman"/>
                <w:noProof/>
                <w:webHidden/>
                <w:sz w:val="28"/>
                <w:szCs w:val="28"/>
              </w:rPr>
            </w:r>
            <w:r w:rsidRPr="000A3FC5">
              <w:rPr>
                <w:rFonts w:ascii="Times New Roman" w:hAnsi="Times New Roman" w:cs="Times New Roman"/>
                <w:noProof/>
                <w:webHidden/>
                <w:sz w:val="28"/>
                <w:szCs w:val="28"/>
              </w:rPr>
              <w:fldChar w:fldCharType="separate"/>
            </w:r>
            <w:r w:rsidRPr="000A3FC5">
              <w:rPr>
                <w:rFonts w:ascii="Times New Roman" w:hAnsi="Times New Roman" w:cs="Times New Roman"/>
                <w:noProof/>
                <w:webHidden/>
                <w:sz w:val="28"/>
                <w:szCs w:val="28"/>
              </w:rPr>
              <w:t>55</w:t>
            </w:r>
            <w:r w:rsidRPr="000A3FC5">
              <w:rPr>
                <w:rFonts w:ascii="Times New Roman" w:hAnsi="Times New Roman" w:cs="Times New Roman"/>
                <w:noProof/>
                <w:webHidden/>
                <w:sz w:val="28"/>
                <w:szCs w:val="28"/>
              </w:rPr>
              <w:fldChar w:fldCharType="end"/>
            </w:r>
          </w:hyperlink>
        </w:p>
        <w:p w14:paraId="3741CD7E" w14:textId="496E9424" w:rsidR="000651A8" w:rsidRPr="000A3FC5" w:rsidRDefault="000651A8">
          <w:pPr>
            <w:pStyle w:val="TOC3"/>
            <w:tabs>
              <w:tab w:val="right" w:leader="dot" w:pos="9592"/>
            </w:tabs>
            <w:rPr>
              <w:rFonts w:ascii="Times New Roman" w:eastAsiaTheme="minorEastAsia" w:hAnsi="Times New Roman" w:cs="Times New Roman"/>
              <w:noProof/>
              <w:kern w:val="2"/>
              <w:sz w:val="28"/>
              <w:szCs w:val="28"/>
              <w14:ligatures w14:val="standardContextual"/>
            </w:rPr>
          </w:pPr>
          <w:hyperlink w:anchor="_Toc181802301" w:history="1">
            <w:r w:rsidRPr="000A3FC5">
              <w:rPr>
                <w:rStyle w:val="Hyperlink"/>
                <w:rFonts w:ascii="Times New Roman" w:hAnsi="Times New Roman" w:cs="Times New Roman"/>
                <w:noProof/>
                <w:sz w:val="28"/>
                <w:szCs w:val="28"/>
              </w:rPr>
              <w:t>2.1.5  Методика анализа пространственно-временных изменений объектов</w:t>
            </w:r>
            <w:r w:rsidRPr="000A3FC5">
              <w:rPr>
                <w:rFonts w:ascii="Times New Roman" w:hAnsi="Times New Roman" w:cs="Times New Roman"/>
                <w:noProof/>
                <w:webHidden/>
                <w:sz w:val="28"/>
                <w:szCs w:val="28"/>
              </w:rPr>
              <w:tab/>
            </w:r>
            <w:r w:rsidRPr="000A3FC5">
              <w:rPr>
                <w:rFonts w:ascii="Times New Roman" w:hAnsi="Times New Roman" w:cs="Times New Roman"/>
                <w:noProof/>
                <w:webHidden/>
                <w:sz w:val="28"/>
                <w:szCs w:val="28"/>
              </w:rPr>
              <w:fldChar w:fldCharType="begin"/>
            </w:r>
            <w:r w:rsidRPr="000A3FC5">
              <w:rPr>
                <w:rFonts w:ascii="Times New Roman" w:hAnsi="Times New Roman" w:cs="Times New Roman"/>
                <w:noProof/>
                <w:webHidden/>
                <w:sz w:val="28"/>
                <w:szCs w:val="28"/>
              </w:rPr>
              <w:instrText xml:space="preserve"> PAGEREF _Toc181802301 \h </w:instrText>
            </w:r>
            <w:r w:rsidRPr="000A3FC5">
              <w:rPr>
                <w:rFonts w:ascii="Times New Roman" w:hAnsi="Times New Roman" w:cs="Times New Roman"/>
                <w:noProof/>
                <w:webHidden/>
                <w:sz w:val="28"/>
                <w:szCs w:val="28"/>
              </w:rPr>
            </w:r>
            <w:r w:rsidRPr="000A3FC5">
              <w:rPr>
                <w:rFonts w:ascii="Times New Roman" w:hAnsi="Times New Roman" w:cs="Times New Roman"/>
                <w:noProof/>
                <w:webHidden/>
                <w:sz w:val="28"/>
                <w:szCs w:val="28"/>
              </w:rPr>
              <w:fldChar w:fldCharType="separate"/>
            </w:r>
            <w:r w:rsidRPr="000A3FC5">
              <w:rPr>
                <w:rFonts w:ascii="Times New Roman" w:hAnsi="Times New Roman" w:cs="Times New Roman"/>
                <w:noProof/>
                <w:webHidden/>
                <w:sz w:val="28"/>
                <w:szCs w:val="28"/>
              </w:rPr>
              <w:t>61</w:t>
            </w:r>
            <w:r w:rsidRPr="000A3FC5">
              <w:rPr>
                <w:rFonts w:ascii="Times New Roman" w:hAnsi="Times New Roman" w:cs="Times New Roman"/>
                <w:noProof/>
                <w:webHidden/>
                <w:sz w:val="28"/>
                <w:szCs w:val="28"/>
              </w:rPr>
              <w:fldChar w:fldCharType="end"/>
            </w:r>
          </w:hyperlink>
        </w:p>
        <w:p w14:paraId="72753236" w14:textId="1FD2FDF3" w:rsidR="000651A8" w:rsidRPr="000A3FC5" w:rsidRDefault="000651A8">
          <w:pPr>
            <w:pStyle w:val="TOC3"/>
            <w:tabs>
              <w:tab w:val="right" w:leader="dot" w:pos="9592"/>
            </w:tabs>
            <w:rPr>
              <w:rFonts w:ascii="Times New Roman" w:eastAsiaTheme="minorEastAsia" w:hAnsi="Times New Roman" w:cs="Times New Roman"/>
              <w:noProof/>
              <w:kern w:val="2"/>
              <w:sz w:val="28"/>
              <w:szCs w:val="28"/>
              <w14:ligatures w14:val="standardContextual"/>
            </w:rPr>
          </w:pPr>
          <w:hyperlink w:anchor="_Toc181802302" w:history="1">
            <w:r w:rsidRPr="000A3FC5">
              <w:rPr>
                <w:rStyle w:val="Hyperlink"/>
                <w:rFonts w:ascii="Times New Roman" w:hAnsi="Times New Roman" w:cs="Times New Roman"/>
                <w:noProof/>
                <w:sz w:val="28"/>
                <w:szCs w:val="28"/>
              </w:rPr>
              <w:t>2.1.6 Использование  архивных данных, применяющихся для мониторинга ледовой обстановки</w:t>
            </w:r>
            <w:r w:rsidRPr="000A3FC5">
              <w:rPr>
                <w:rFonts w:ascii="Times New Roman" w:hAnsi="Times New Roman" w:cs="Times New Roman"/>
                <w:noProof/>
                <w:webHidden/>
                <w:sz w:val="28"/>
                <w:szCs w:val="28"/>
              </w:rPr>
              <w:tab/>
            </w:r>
            <w:r w:rsidRPr="000A3FC5">
              <w:rPr>
                <w:rFonts w:ascii="Times New Roman" w:hAnsi="Times New Roman" w:cs="Times New Roman"/>
                <w:noProof/>
                <w:webHidden/>
                <w:sz w:val="28"/>
                <w:szCs w:val="28"/>
              </w:rPr>
              <w:fldChar w:fldCharType="begin"/>
            </w:r>
            <w:r w:rsidRPr="000A3FC5">
              <w:rPr>
                <w:rFonts w:ascii="Times New Roman" w:hAnsi="Times New Roman" w:cs="Times New Roman"/>
                <w:noProof/>
                <w:webHidden/>
                <w:sz w:val="28"/>
                <w:szCs w:val="28"/>
              </w:rPr>
              <w:instrText xml:space="preserve"> PAGEREF _Toc181802302 \h </w:instrText>
            </w:r>
            <w:r w:rsidRPr="000A3FC5">
              <w:rPr>
                <w:rFonts w:ascii="Times New Roman" w:hAnsi="Times New Roman" w:cs="Times New Roman"/>
                <w:noProof/>
                <w:webHidden/>
                <w:sz w:val="28"/>
                <w:szCs w:val="28"/>
              </w:rPr>
            </w:r>
            <w:r w:rsidRPr="000A3FC5">
              <w:rPr>
                <w:rFonts w:ascii="Times New Roman" w:hAnsi="Times New Roman" w:cs="Times New Roman"/>
                <w:noProof/>
                <w:webHidden/>
                <w:sz w:val="28"/>
                <w:szCs w:val="28"/>
              </w:rPr>
              <w:fldChar w:fldCharType="separate"/>
            </w:r>
            <w:r w:rsidRPr="000A3FC5">
              <w:rPr>
                <w:rFonts w:ascii="Times New Roman" w:hAnsi="Times New Roman" w:cs="Times New Roman"/>
                <w:noProof/>
                <w:webHidden/>
                <w:sz w:val="28"/>
                <w:szCs w:val="28"/>
              </w:rPr>
              <w:t>63</w:t>
            </w:r>
            <w:r w:rsidRPr="000A3FC5">
              <w:rPr>
                <w:rFonts w:ascii="Times New Roman" w:hAnsi="Times New Roman" w:cs="Times New Roman"/>
                <w:noProof/>
                <w:webHidden/>
                <w:sz w:val="28"/>
                <w:szCs w:val="28"/>
              </w:rPr>
              <w:fldChar w:fldCharType="end"/>
            </w:r>
          </w:hyperlink>
        </w:p>
        <w:p w14:paraId="151440D9" w14:textId="4BD44843" w:rsidR="000651A8" w:rsidRPr="000A3FC5" w:rsidRDefault="000651A8">
          <w:pPr>
            <w:pStyle w:val="TOC3"/>
            <w:tabs>
              <w:tab w:val="right" w:leader="dot" w:pos="9592"/>
            </w:tabs>
            <w:rPr>
              <w:rFonts w:ascii="Times New Roman" w:eastAsiaTheme="minorEastAsia" w:hAnsi="Times New Roman" w:cs="Times New Roman"/>
              <w:noProof/>
              <w:kern w:val="2"/>
              <w:sz w:val="28"/>
              <w:szCs w:val="28"/>
              <w14:ligatures w14:val="standardContextual"/>
            </w:rPr>
          </w:pPr>
          <w:hyperlink w:anchor="_Toc181802303" w:history="1">
            <w:r w:rsidRPr="000A3FC5">
              <w:rPr>
                <w:rStyle w:val="Hyperlink"/>
                <w:rFonts w:ascii="Times New Roman" w:hAnsi="Times New Roman" w:cs="Times New Roman"/>
                <w:noProof/>
                <w:sz w:val="28"/>
                <w:szCs w:val="28"/>
              </w:rPr>
              <w:t>2.1.7 Создание мониторинговых карт движения льдов</w:t>
            </w:r>
            <w:r w:rsidRPr="000A3FC5">
              <w:rPr>
                <w:rFonts w:ascii="Times New Roman" w:hAnsi="Times New Roman" w:cs="Times New Roman"/>
                <w:noProof/>
                <w:webHidden/>
                <w:sz w:val="28"/>
                <w:szCs w:val="28"/>
              </w:rPr>
              <w:tab/>
            </w:r>
            <w:r w:rsidRPr="000A3FC5">
              <w:rPr>
                <w:rFonts w:ascii="Times New Roman" w:hAnsi="Times New Roman" w:cs="Times New Roman"/>
                <w:noProof/>
                <w:webHidden/>
                <w:sz w:val="28"/>
                <w:szCs w:val="28"/>
              </w:rPr>
              <w:fldChar w:fldCharType="begin"/>
            </w:r>
            <w:r w:rsidRPr="000A3FC5">
              <w:rPr>
                <w:rFonts w:ascii="Times New Roman" w:hAnsi="Times New Roman" w:cs="Times New Roman"/>
                <w:noProof/>
                <w:webHidden/>
                <w:sz w:val="28"/>
                <w:szCs w:val="28"/>
              </w:rPr>
              <w:instrText xml:space="preserve"> PAGEREF _Toc181802303 \h </w:instrText>
            </w:r>
            <w:r w:rsidRPr="000A3FC5">
              <w:rPr>
                <w:rFonts w:ascii="Times New Roman" w:hAnsi="Times New Roman" w:cs="Times New Roman"/>
                <w:noProof/>
                <w:webHidden/>
                <w:sz w:val="28"/>
                <w:szCs w:val="28"/>
              </w:rPr>
            </w:r>
            <w:r w:rsidRPr="000A3FC5">
              <w:rPr>
                <w:rFonts w:ascii="Times New Roman" w:hAnsi="Times New Roman" w:cs="Times New Roman"/>
                <w:noProof/>
                <w:webHidden/>
                <w:sz w:val="28"/>
                <w:szCs w:val="28"/>
              </w:rPr>
              <w:fldChar w:fldCharType="separate"/>
            </w:r>
            <w:r w:rsidRPr="000A3FC5">
              <w:rPr>
                <w:rFonts w:ascii="Times New Roman" w:hAnsi="Times New Roman" w:cs="Times New Roman"/>
                <w:noProof/>
                <w:webHidden/>
                <w:sz w:val="28"/>
                <w:szCs w:val="28"/>
              </w:rPr>
              <w:t>64</w:t>
            </w:r>
            <w:r w:rsidRPr="000A3FC5">
              <w:rPr>
                <w:rFonts w:ascii="Times New Roman" w:hAnsi="Times New Roman" w:cs="Times New Roman"/>
                <w:noProof/>
                <w:webHidden/>
                <w:sz w:val="28"/>
                <w:szCs w:val="28"/>
              </w:rPr>
              <w:fldChar w:fldCharType="end"/>
            </w:r>
          </w:hyperlink>
        </w:p>
        <w:p w14:paraId="450888CB" w14:textId="71EBC99C" w:rsidR="000651A8" w:rsidRPr="000A3FC5" w:rsidRDefault="000651A8">
          <w:pPr>
            <w:pStyle w:val="TOC2"/>
            <w:tabs>
              <w:tab w:val="right" w:leader="dot" w:pos="9592"/>
            </w:tabs>
            <w:rPr>
              <w:rFonts w:ascii="Times New Roman" w:hAnsi="Times New Roman"/>
              <w:noProof/>
              <w:kern w:val="2"/>
              <w:sz w:val="28"/>
              <w:szCs w:val="28"/>
              <w14:ligatures w14:val="standardContextual"/>
            </w:rPr>
          </w:pPr>
          <w:hyperlink w:anchor="_Toc181802304" w:history="1">
            <w:r w:rsidRPr="000A3FC5">
              <w:rPr>
                <w:rStyle w:val="Hyperlink"/>
                <w:rFonts w:ascii="Times New Roman" w:hAnsi="Times New Roman"/>
                <w:noProof/>
                <w:sz w:val="28"/>
                <w:szCs w:val="28"/>
                <w:lang w:val="ru-RU"/>
              </w:rPr>
              <w:t>2.2 Изучение влияния ледовой обстановки на топографию морского дна</w:t>
            </w:r>
            <w:r w:rsidRPr="000A3FC5">
              <w:rPr>
                <w:rFonts w:ascii="Times New Roman" w:hAnsi="Times New Roman"/>
                <w:noProof/>
                <w:webHidden/>
                <w:sz w:val="28"/>
                <w:szCs w:val="28"/>
              </w:rPr>
              <w:tab/>
            </w:r>
            <w:r w:rsidRPr="000A3FC5">
              <w:rPr>
                <w:rFonts w:ascii="Times New Roman" w:hAnsi="Times New Roman"/>
                <w:noProof/>
                <w:webHidden/>
                <w:sz w:val="28"/>
                <w:szCs w:val="28"/>
              </w:rPr>
              <w:fldChar w:fldCharType="begin"/>
            </w:r>
            <w:r w:rsidRPr="000A3FC5">
              <w:rPr>
                <w:rFonts w:ascii="Times New Roman" w:hAnsi="Times New Roman"/>
                <w:noProof/>
                <w:webHidden/>
                <w:sz w:val="28"/>
                <w:szCs w:val="28"/>
              </w:rPr>
              <w:instrText xml:space="preserve"> PAGEREF _Toc181802304 \h </w:instrText>
            </w:r>
            <w:r w:rsidRPr="000A3FC5">
              <w:rPr>
                <w:rFonts w:ascii="Times New Roman" w:hAnsi="Times New Roman"/>
                <w:noProof/>
                <w:webHidden/>
                <w:sz w:val="28"/>
                <w:szCs w:val="28"/>
              </w:rPr>
            </w:r>
            <w:r w:rsidRPr="000A3FC5">
              <w:rPr>
                <w:rFonts w:ascii="Times New Roman" w:hAnsi="Times New Roman"/>
                <w:noProof/>
                <w:webHidden/>
                <w:sz w:val="28"/>
                <w:szCs w:val="28"/>
              </w:rPr>
              <w:fldChar w:fldCharType="separate"/>
            </w:r>
            <w:r w:rsidRPr="000A3FC5">
              <w:rPr>
                <w:rFonts w:ascii="Times New Roman" w:hAnsi="Times New Roman"/>
                <w:noProof/>
                <w:webHidden/>
                <w:sz w:val="28"/>
                <w:szCs w:val="28"/>
              </w:rPr>
              <w:t>68</w:t>
            </w:r>
            <w:r w:rsidRPr="000A3FC5">
              <w:rPr>
                <w:rFonts w:ascii="Times New Roman" w:hAnsi="Times New Roman"/>
                <w:noProof/>
                <w:webHidden/>
                <w:sz w:val="28"/>
                <w:szCs w:val="28"/>
              </w:rPr>
              <w:fldChar w:fldCharType="end"/>
            </w:r>
          </w:hyperlink>
        </w:p>
        <w:p w14:paraId="7374A3EB" w14:textId="7B45E5AE" w:rsidR="000651A8" w:rsidRPr="000A3FC5" w:rsidRDefault="000651A8">
          <w:pPr>
            <w:pStyle w:val="TOC3"/>
            <w:tabs>
              <w:tab w:val="right" w:leader="dot" w:pos="9592"/>
            </w:tabs>
            <w:rPr>
              <w:rFonts w:ascii="Times New Roman" w:eastAsiaTheme="minorEastAsia" w:hAnsi="Times New Roman" w:cs="Times New Roman"/>
              <w:noProof/>
              <w:kern w:val="2"/>
              <w:sz w:val="28"/>
              <w:szCs w:val="28"/>
              <w14:ligatures w14:val="standardContextual"/>
            </w:rPr>
          </w:pPr>
          <w:hyperlink w:anchor="_Toc181802305" w:history="1">
            <w:r w:rsidRPr="000A3FC5">
              <w:rPr>
                <w:rStyle w:val="Hyperlink"/>
                <w:rFonts w:ascii="Times New Roman" w:hAnsi="Times New Roman" w:cs="Times New Roman"/>
                <w:noProof/>
                <w:sz w:val="28"/>
                <w:szCs w:val="28"/>
              </w:rPr>
              <w:t>2.2.1 Сравнительный анализ цифровых моделей с разными размерами ячеек</w:t>
            </w:r>
            <w:r w:rsidRPr="000A3FC5">
              <w:rPr>
                <w:rFonts w:ascii="Times New Roman" w:hAnsi="Times New Roman" w:cs="Times New Roman"/>
                <w:noProof/>
                <w:webHidden/>
                <w:sz w:val="28"/>
                <w:szCs w:val="28"/>
              </w:rPr>
              <w:tab/>
            </w:r>
            <w:r w:rsidRPr="000A3FC5">
              <w:rPr>
                <w:rFonts w:ascii="Times New Roman" w:hAnsi="Times New Roman" w:cs="Times New Roman"/>
                <w:noProof/>
                <w:webHidden/>
                <w:sz w:val="28"/>
                <w:szCs w:val="28"/>
              </w:rPr>
              <w:fldChar w:fldCharType="begin"/>
            </w:r>
            <w:r w:rsidRPr="000A3FC5">
              <w:rPr>
                <w:rFonts w:ascii="Times New Roman" w:hAnsi="Times New Roman" w:cs="Times New Roman"/>
                <w:noProof/>
                <w:webHidden/>
                <w:sz w:val="28"/>
                <w:szCs w:val="28"/>
              </w:rPr>
              <w:instrText xml:space="preserve"> PAGEREF _Toc181802305 \h </w:instrText>
            </w:r>
            <w:r w:rsidRPr="000A3FC5">
              <w:rPr>
                <w:rFonts w:ascii="Times New Roman" w:hAnsi="Times New Roman" w:cs="Times New Roman"/>
                <w:noProof/>
                <w:webHidden/>
                <w:sz w:val="28"/>
                <w:szCs w:val="28"/>
              </w:rPr>
            </w:r>
            <w:r w:rsidRPr="000A3FC5">
              <w:rPr>
                <w:rFonts w:ascii="Times New Roman" w:hAnsi="Times New Roman" w:cs="Times New Roman"/>
                <w:noProof/>
                <w:webHidden/>
                <w:sz w:val="28"/>
                <w:szCs w:val="28"/>
              </w:rPr>
              <w:fldChar w:fldCharType="separate"/>
            </w:r>
            <w:r w:rsidRPr="000A3FC5">
              <w:rPr>
                <w:rFonts w:ascii="Times New Roman" w:hAnsi="Times New Roman" w:cs="Times New Roman"/>
                <w:noProof/>
                <w:webHidden/>
                <w:sz w:val="28"/>
                <w:szCs w:val="28"/>
              </w:rPr>
              <w:t>68</w:t>
            </w:r>
            <w:r w:rsidRPr="000A3FC5">
              <w:rPr>
                <w:rFonts w:ascii="Times New Roman" w:hAnsi="Times New Roman" w:cs="Times New Roman"/>
                <w:noProof/>
                <w:webHidden/>
                <w:sz w:val="28"/>
                <w:szCs w:val="28"/>
              </w:rPr>
              <w:fldChar w:fldCharType="end"/>
            </w:r>
          </w:hyperlink>
        </w:p>
        <w:p w14:paraId="5CC155D8" w14:textId="3174C4A5" w:rsidR="000651A8" w:rsidRPr="000A3FC5" w:rsidRDefault="000651A8">
          <w:pPr>
            <w:pStyle w:val="TOC3"/>
            <w:tabs>
              <w:tab w:val="right" w:leader="dot" w:pos="9592"/>
            </w:tabs>
            <w:rPr>
              <w:rFonts w:ascii="Times New Roman" w:eastAsiaTheme="minorEastAsia" w:hAnsi="Times New Roman" w:cs="Times New Roman"/>
              <w:noProof/>
              <w:kern w:val="2"/>
              <w:sz w:val="28"/>
              <w:szCs w:val="28"/>
              <w14:ligatures w14:val="standardContextual"/>
            </w:rPr>
          </w:pPr>
          <w:hyperlink w:anchor="_Toc181802306" w:history="1">
            <w:r w:rsidRPr="000A3FC5">
              <w:rPr>
                <w:rStyle w:val="Hyperlink"/>
                <w:rFonts w:ascii="Times New Roman" w:hAnsi="Times New Roman" w:cs="Times New Roman"/>
                <w:noProof/>
                <w:sz w:val="28"/>
                <w:szCs w:val="28"/>
              </w:rPr>
              <w:t>2.2.2 Сравнительный анализ методов интерполяции, применяющихся для построения цифровой модели топографии морского дна</w:t>
            </w:r>
            <w:r w:rsidRPr="000A3FC5">
              <w:rPr>
                <w:rFonts w:ascii="Times New Roman" w:hAnsi="Times New Roman" w:cs="Times New Roman"/>
                <w:noProof/>
                <w:webHidden/>
                <w:sz w:val="28"/>
                <w:szCs w:val="28"/>
              </w:rPr>
              <w:tab/>
            </w:r>
            <w:r w:rsidRPr="000A3FC5">
              <w:rPr>
                <w:rFonts w:ascii="Times New Roman" w:hAnsi="Times New Roman" w:cs="Times New Roman"/>
                <w:noProof/>
                <w:webHidden/>
                <w:sz w:val="28"/>
                <w:szCs w:val="28"/>
              </w:rPr>
              <w:fldChar w:fldCharType="begin"/>
            </w:r>
            <w:r w:rsidRPr="000A3FC5">
              <w:rPr>
                <w:rFonts w:ascii="Times New Roman" w:hAnsi="Times New Roman" w:cs="Times New Roman"/>
                <w:noProof/>
                <w:webHidden/>
                <w:sz w:val="28"/>
                <w:szCs w:val="28"/>
              </w:rPr>
              <w:instrText xml:space="preserve"> PAGEREF _Toc181802306 \h </w:instrText>
            </w:r>
            <w:r w:rsidRPr="000A3FC5">
              <w:rPr>
                <w:rFonts w:ascii="Times New Roman" w:hAnsi="Times New Roman" w:cs="Times New Roman"/>
                <w:noProof/>
                <w:webHidden/>
                <w:sz w:val="28"/>
                <w:szCs w:val="28"/>
              </w:rPr>
            </w:r>
            <w:r w:rsidRPr="000A3FC5">
              <w:rPr>
                <w:rFonts w:ascii="Times New Roman" w:hAnsi="Times New Roman" w:cs="Times New Roman"/>
                <w:noProof/>
                <w:webHidden/>
                <w:sz w:val="28"/>
                <w:szCs w:val="28"/>
              </w:rPr>
              <w:fldChar w:fldCharType="separate"/>
            </w:r>
            <w:r w:rsidRPr="000A3FC5">
              <w:rPr>
                <w:rFonts w:ascii="Times New Roman" w:hAnsi="Times New Roman" w:cs="Times New Roman"/>
                <w:noProof/>
                <w:webHidden/>
                <w:sz w:val="28"/>
                <w:szCs w:val="28"/>
              </w:rPr>
              <w:t>74</w:t>
            </w:r>
            <w:r w:rsidRPr="000A3FC5">
              <w:rPr>
                <w:rFonts w:ascii="Times New Roman" w:hAnsi="Times New Roman" w:cs="Times New Roman"/>
                <w:noProof/>
                <w:webHidden/>
                <w:sz w:val="28"/>
                <w:szCs w:val="28"/>
              </w:rPr>
              <w:fldChar w:fldCharType="end"/>
            </w:r>
          </w:hyperlink>
        </w:p>
        <w:p w14:paraId="000739D5" w14:textId="788225DE" w:rsidR="000651A8" w:rsidRPr="000A3FC5" w:rsidRDefault="000651A8">
          <w:pPr>
            <w:pStyle w:val="TOC1"/>
            <w:rPr>
              <w:rFonts w:eastAsiaTheme="minorEastAsia"/>
              <w:kern w:val="2"/>
              <w:lang w:val="en-US"/>
              <w14:ligatures w14:val="standardContextual"/>
            </w:rPr>
          </w:pPr>
          <w:hyperlink w:anchor="_Toc181802307" w:history="1">
            <w:r w:rsidRPr="000A3FC5">
              <w:rPr>
                <w:rStyle w:val="Hyperlink"/>
              </w:rPr>
              <w:t>Выводы по 2 главе</w:t>
            </w:r>
            <w:r w:rsidRPr="000A3FC5">
              <w:rPr>
                <w:webHidden/>
              </w:rPr>
              <w:tab/>
            </w:r>
            <w:r w:rsidRPr="000A3FC5">
              <w:rPr>
                <w:webHidden/>
              </w:rPr>
              <w:fldChar w:fldCharType="begin"/>
            </w:r>
            <w:r w:rsidRPr="000A3FC5">
              <w:rPr>
                <w:webHidden/>
              </w:rPr>
              <w:instrText xml:space="preserve"> PAGEREF _Toc181802307 \h </w:instrText>
            </w:r>
            <w:r w:rsidRPr="000A3FC5">
              <w:rPr>
                <w:webHidden/>
              </w:rPr>
            </w:r>
            <w:r w:rsidRPr="000A3FC5">
              <w:rPr>
                <w:webHidden/>
              </w:rPr>
              <w:fldChar w:fldCharType="separate"/>
            </w:r>
            <w:r w:rsidRPr="000A3FC5">
              <w:rPr>
                <w:webHidden/>
              </w:rPr>
              <w:t>80</w:t>
            </w:r>
            <w:r w:rsidRPr="000A3FC5">
              <w:rPr>
                <w:webHidden/>
              </w:rPr>
              <w:fldChar w:fldCharType="end"/>
            </w:r>
          </w:hyperlink>
        </w:p>
        <w:p w14:paraId="3042453F" w14:textId="28881A93" w:rsidR="000651A8" w:rsidRPr="000A3FC5" w:rsidRDefault="000651A8">
          <w:pPr>
            <w:pStyle w:val="TOC1"/>
            <w:rPr>
              <w:rFonts w:eastAsiaTheme="minorEastAsia"/>
              <w:kern w:val="2"/>
              <w:lang w:val="en-US"/>
              <w14:ligatures w14:val="standardContextual"/>
            </w:rPr>
          </w:pPr>
          <w:hyperlink w:anchor="_Toc181802308" w:history="1">
            <w:r w:rsidRPr="000A3FC5">
              <w:rPr>
                <w:rStyle w:val="Hyperlink"/>
              </w:rPr>
              <w:t>3. Модель геопространственного анализа  исследования морского льда для прогнозирования движения льдов по материалам дистанционного зондирования Земли.</w:t>
            </w:r>
            <w:r w:rsidRPr="000A3FC5">
              <w:rPr>
                <w:webHidden/>
              </w:rPr>
              <w:tab/>
            </w:r>
            <w:r w:rsidRPr="000A3FC5">
              <w:rPr>
                <w:webHidden/>
              </w:rPr>
              <w:fldChar w:fldCharType="begin"/>
            </w:r>
            <w:r w:rsidRPr="000A3FC5">
              <w:rPr>
                <w:webHidden/>
              </w:rPr>
              <w:instrText xml:space="preserve"> PAGEREF _Toc181802308 \h </w:instrText>
            </w:r>
            <w:r w:rsidRPr="000A3FC5">
              <w:rPr>
                <w:webHidden/>
              </w:rPr>
            </w:r>
            <w:r w:rsidRPr="000A3FC5">
              <w:rPr>
                <w:webHidden/>
              </w:rPr>
              <w:fldChar w:fldCharType="separate"/>
            </w:r>
            <w:r w:rsidRPr="000A3FC5">
              <w:rPr>
                <w:webHidden/>
              </w:rPr>
              <w:t>81</w:t>
            </w:r>
            <w:r w:rsidRPr="000A3FC5">
              <w:rPr>
                <w:webHidden/>
              </w:rPr>
              <w:fldChar w:fldCharType="end"/>
            </w:r>
          </w:hyperlink>
        </w:p>
        <w:p w14:paraId="79674372" w14:textId="73C93C85" w:rsidR="000651A8" w:rsidRPr="000A3FC5" w:rsidRDefault="000651A8">
          <w:pPr>
            <w:pStyle w:val="TOC3"/>
            <w:tabs>
              <w:tab w:val="right" w:leader="dot" w:pos="9592"/>
            </w:tabs>
            <w:rPr>
              <w:rFonts w:ascii="Times New Roman" w:eastAsiaTheme="minorEastAsia" w:hAnsi="Times New Roman" w:cs="Times New Roman"/>
              <w:noProof/>
              <w:kern w:val="2"/>
              <w:sz w:val="28"/>
              <w:szCs w:val="28"/>
              <w14:ligatures w14:val="standardContextual"/>
            </w:rPr>
          </w:pPr>
          <w:hyperlink w:anchor="_Toc181802309" w:history="1">
            <w:r w:rsidRPr="000A3FC5">
              <w:rPr>
                <w:rStyle w:val="Hyperlink"/>
                <w:rFonts w:ascii="Times New Roman" w:hAnsi="Times New Roman" w:cs="Times New Roman"/>
                <w:noProof/>
                <w:sz w:val="28"/>
                <w:szCs w:val="28"/>
              </w:rPr>
              <w:t>3.1 Математические методы построения моделей прогнозирования, как основа геопространственного анализа</w:t>
            </w:r>
            <w:r w:rsidRPr="000A3FC5">
              <w:rPr>
                <w:rFonts w:ascii="Times New Roman" w:hAnsi="Times New Roman" w:cs="Times New Roman"/>
                <w:noProof/>
                <w:webHidden/>
                <w:sz w:val="28"/>
                <w:szCs w:val="28"/>
              </w:rPr>
              <w:tab/>
            </w:r>
            <w:r w:rsidRPr="000A3FC5">
              <w:rPr>
                <w:rFonts w:ascii="Times New Roman" w:hAnsi="Times New Roman" w:cs="Times New Roman"/>
                <w:noProof/>
                <w:webHidden/>
                <w:sz w:val="28"/>
                <w:szCs w:val="28"/>
              </w:rPr>
              <w:fldChar w:fldCharType="begin"/>
            </w:r>
            <w:r w:rsidRPr="000A3FC5">
              <w:rPr>
                <w:rFonts w:ascii="Times New Roman" w:hAnsi="Times New Roman" w:cs="Times New Roman"/>
                <w:noProof/>
                <w:webHidden/>
                <w:sz w:val="28"/>
                <w:szCs w:val="28"/>
              </w:rPr>
              <w:instrText xml:space="preserve"> PAGEREF _Toc181802309 \h </w:instrText>
            </w:r>
            <w:r w:rsidRPr="000A3FC5">
              <w:rPr>
                <w:rFonts w:ascii="Times New Roman" w:hAnsi="Times New Roman" w:cs="Times New Roman"/>
                <w:noProof/>
                <w:webHidden/>
                <w:sz w:val="28"/>
                <w:szCs w:val="28"/>
              </w:rPr>
            </w:r>
            <w:r w:rsidRPr="000A3FC5">
              <w:rPr>
                <w:rFonts w:ascii="Times New Roman" w:hAnsi="Times New Roman" w:cs="Times New Roman"/>
                <w:noProof/>
                <w:webHidden/>
                <w:sz w:val="28"/>
                <w:szCs w:val="28"/>
              </w:rPr>
              <w:fldChar w:fldCharType="separate"/>
            </w:r>
            <w:r w:rsidRPr="000A3FC5">
              <w:rPr>
                <w:rFonts w:ascii="Times New Roman" w:hAnsi="Times New Roman" w:cs="Times New Roman"/>
                <w:noProof/>
                <w:webHidden/>
                <w:sz w:val="28"/>
                <w:szCs w:val="28"/>
              </w:rPr>
              <w:t>81</w:t>
            </w:r>
            <w:r w:rsidRPr="000A3FC5">
              <w:rPr>
                <w:rFonts w:ascii="Times New Roman" w:hAnsi="Times New Roman" w:cs="Times New Roman"/>
                <w:noProof/>
                <w:webHidden/>
                <w:sz w:val="28"/>
                <w:szCs w:val="28"/>
              </w:rPr>
              <w:fldChar w:fldCharType="end"/>
            </w:r>
          </w:hyperlink>
        </w:p>
        <w:p w14:paraId="099377C9" w14:textId="657398D4" w:rsidR="000651A8" w:rsidRPr="000A3FC5" w:rsidRDefault="000651A8">
          <w:pPr>
            <w:pStyle w:val="TOC3"/>
            <w:tabs>
              <w:tab w:val="right" w:leader="dot" w:pos="9592"/>
            </w:tabs>
            <w:rPr>
              <w:rFonts w:ascii="Times New Roman" w:eastAsiaTheme="minorEastAsia" w:hAnsi="Times New Roman" w:cs="Times New Roman"/>
              <w:noProof/>
              <w:kern w:val="2"/>
              <w:sz w:val="28"/>
              <w:szCs w:val="28"/>
              <w14:ligatures w14:val="standardContextual"/>
            </w:rPr>
          </w:pPr>
          <w:hyperlink w:anchor="_Toc181802310" w:history="1">
            <w:r w:rsidRPr="000A3FC5">
              <w:rPr>
                <w:rStyle w:val="Hyperlink"/>
                <w:rFonts w:ascii="Times New Roman" w:hAnsi="Times New Roman" w:cs="Times New Roman"/>
                <w:noProof/>
                <w:sz w:val="28"/>
                <w:szCs w:val="28"/>
              </w:rPr>
              <w:t>3.2 Разработка геопространсвенной модели для прогнозирования движения льда</w:t>
            </w:r>
            <w:r w:rsidRPr="000A3FC5">
              <w:rPr>
                <w:rFonts w:ascii="Times New Roman" w:hAnsi="Times New Roman" w:cs="Times New Roman"/>
                <w:noProof/>
                <w:webHidden/>
                <w:sz w:val="28"/>
                <w:szCs w:val="28"/>
              </w:rPr>
              <w:tab/>
            </w:r>
            <w:r w:rsidRPr="000A3FC5">
              <w:rPr>
                <w:rFonts w:ascii="Times New Roman" w:hAnsi="Times New Roman" w:cs="Times New Roman"/>
                <w:noProof/>
                <w:webHidden/>
                <w:sz w:val="28"/>
                <w:szCs w:val="28"/>
              </w:rPr>
              <w:fldChar w:fldCharType="begin"/>
            </w:r>
            <w:r w:rsidRPr="000A3FC5">
              <w:rPr>
                <w:rFonts w:ascii="Times New Roman" w:hAnsi="Times New Roman" w:cs="Times New Roman"/>
                <w:noProof/>
                <w:webHidden/>
                <w:sz w:val="28"/>
                <w:szCs w:val="28"/>
              </w:rPr>
              <w:instrText xml:space="preserve"> PAGEREF _Toc181802310 \h </w:instrText>
            </w:r>
            <w:r w:rsidRPr="000A3FC5">
              <w:rPr>
                <w:rFonts w:ascii="Times New Roman" w:hAnsi="Times New Roman" w:cs="Times New Roman"/>
                <w:noProof/>
                <w:webHidden/>
                <w:sz w:val="28"/>
                <w:szCs w:val="28"/>
              </w:rPr>
            </w:r>
            <w:r w:rsidRPr="000A3FC5">
              <w:rPr>
                <w:rFonts w:ascii="Times New Roman" w:hAnsi="Times New Roman" w:cs="Times New Roman"/>
                <w:noProof/>
                <w:webHidden/>
                <w:sz w:val="28"/>
                <w:szCs w:val="28"/>
              </w:rPr>
              <w:fldChar w:fldCharType="separate"/>
            </w:r>
            <w:r w:rsidRPr="000A3FC5">
              <w:rPr>
                <w:rFonts w:ascii="Times New Roman" w:hAnsi="Times New Roman" w:cs="Times New Roman"/>
                <w:noProof/>
                <w:webHidden/>
                <w:sz w:val="28"/>
                <w:szCs w:val="28"/>
              </w:rPr>
              <w:t>93</w:t>
            </w:r>
            <w:r w:rsidRPr="000A3FC5">
              <w:rPr>
                <w:rFonts w:ascii="Times New Roman" w:hAnsi="Times New Roman" w:cs="Times New Roman"/>
                <w:noProof/>
                <w:webHidden/>
                <w:sz w:val="28"/>
                <w:szCs w:val="28"/>
              </w:rPr>
              <w:fldChar w:fldCharType="end"/>
            </w:r>
          </w:hyperlink>
        </w:p>
        <w:p w14:paraId="796707CC" w14:textId="4C32F4CB" w:rsidR="000651A8" w:rsidRPr="000A3FC5" w:rsidRDefault="000651A8">
          <w:pPr>
            <w:pStyle w:val="TOC3"/>
            <w:tabs>
              <w:tab w:val="right" w:leader="dot" w:pos="9592"/>
            </w:tabs>
            <w:rPr>
              <w:rFonts w:ascii="Times New Roman" w:eastAsiaTheme="minorEastAsia" w:hAnsi="Times New Roman" w:cs="Times New Roman"/>
              <w:noProof/>
              <w:kern w:val="2"/>
              <w:sz w:val="28"/>
              <w:szCs w:val="28"/>
              <w14:ligatures w14:val="standardContextual"/>
            </w:rPr>
          </w:pPr>
          <w:hyperlink w:anchor="_Toc181802311" w:history="1">
            <w:r w:rsidRPr="000A3FC5">
              <w:rPr>
                <w:rStyle w:val="Hyperlink"/>
                <w:rFonts w:ascii="Times New Roman" w:hAnsi="Times New Roman" w:cs="Times New Roman"/>
                <w:noProof/>
                <w:sz w:val="28"/>
                <w:szCs w:val="28"/>
              </w:rPr>
              <w:t>1. Модели на основе данных</w:t>
            </w:r>
            <w:r w:rsidRPr="000A3FC5">
              <w:rPr>
                <w:rFonts w:ascii="Times New Roman" w:hAnsi="Times New Roman" w:cs="Times New Roman"/>
                <w:noProof/>
                <w:webHidden/>
                <w:sz w:val="28"/>
                <w:szCs w:val="28"/>
              </w:rPr>
              <w:tab/>
            </w:r>
            <w:r w:rsidRPr="000A3FC5">
              <w:rPr>
                <w:rFonts w:ascii="Times New Roman" w:hAnsi="Times New Roman" w:cs="Times New Roman"/>
                <w:noProof/>
                <w:webHidden/>
                <w:sz w:val="28"/>
                <w:szCs w:val="28"/>
              </w:rPr>
              <w:fldChar w:fldCharType="begin"/>
            </w:r>
            <w:r w:rsidRPr="000A3FC5">
              <w:rPr>
                <w:rFonts w:ascii="Times New Roman" w:hAnsi="Times New Roman" w:cs="Times New Roman"/>
                <w:noProof/>
                <w:webHidden/>
                <w:sz w:val="28"/>
                <w:szCs w:val="28"/>
              </w:rPr>
              <w:instrText xml:space="preserve"> PAGEREF _Toc181802311 \h </w:instrText>
            </w:r>
            <w:r w:rsidRPr="000A3FC5">
              <w:rPr>
                <w:rFonts w:ascii="Times New Roman" w:hAnsi="Times New Roman" w:cs="Times New Roman"/>
                <w:noProof/>
                <w:webHidden/>
                <w:sz w:val="28"/>
                <w:szCs w:val="28"/>
              </w:rPr>
            </w:r>
            <w:r w:rsidRPr="000A3FC5">
              <w:rPr>
                <w:rFonts w:ascii="Times New Roman" w:hAnsi="Times New Roman" w:cs="Times New Roman"/>
                <w:noProof/>
                <w:webHidden/>
                <w:sz w:val="28"/>
                <w:szCs w:val="28"/>
              </w:rPr>
              <w:fldChar w:fldCharType="separate"/>
            </w:r>
            <w:r w:rsidRPr="000A3FC5">
              <w:rPr>
                <w:rFonts w:ascii="Times New Roman" w:hAnsi="Times New Roman" w:cs="Times New Roman"/>
                <w:noProof/>
                <w:webHidden/>
                <w:sz w:val="28"/>
                <w:szCs w:val="28"/>
              </w:rPr>
              <w:t>94</w:t>
            </w:r>
            <w:r w:rsidRPr="000A3FC5">
              <w:rPr>
                <w:rFonts w:ascii="Times New Roman" w:hAnsi="Times New Roman" w:cs="Times New Roman"/>
                <w:noProof/>
                <w:webHidden/>
                <w:sz w:val="28"/>
                <w:szCs w:val="28"/>
              </w:rPr>
              <w:fldChar w:fldCharType="end"/>
            </w:r>
          </w:hyperlink>
        </w:p>
        <w:p w14:paraId="00A31CA4" w14:textId="2E0F83A9" w:rsidR="000651A8" w:rsidRPr="000A3FC5" w:rsidRDefault="000651A8">
          <w:pPr>
            <w:pStyle w:val="TOC3"/>
            <w:tabs>
              <w:tab w:val="right" w:leader="dot" w:pos="9592"/>
            </w:tabs>
            <w:rPr>
              <w:rFonts w:ascii="Times New Roman" w:eastAsiaTheme="minorEastAsia" w:hAnsi="Times New Roman" w:cs="Times New Roman"/>
              <w:noProof/>
              <w:kern w:val="2"/>
              <w:sz w:val="28"/>
              <w:szCs w:val="28"/>
              <w14:ligatures w14:val="standardContextual"/>
            </w:rPr>
          </w:pPr>
          <w:hyperlink w:anchor="_Toc181802312" w:history="1">
            <w:r w:rsidRPr="000A3FC5">
              <w:rPr>
                <w:rStyle w:val="Hyperlink"/>
                <w:rFonts w:ascii="Times New Roman" w:hAnsi="Times New Roman" w:cs="Times New Roman"/>
                <w:noProof/>
                <w:sz w:val="28"/>
                <w:szCs w:val="28"/>
              </w:rPr>
              <w:t>2. Физические модели</w:t>
            </w:r>
            <w:r w:rsidRPr="000A3FC5">
              <w:rPr>
                <w:rFonts w:ascii="Times New Roman" w:hAnsi="Times New Roman" w:cs="Times New Roman"/>
                <w:noProof/>
                <w:webHidden/>
                <w:sz w:val="28"/>
                <w:szCs w:val="28"/>
              </w:rPr>
              <w:tab/>
            </w:r>
            <w:r w:rsidRPr="000A3FC5">
              <w:rPr>
                <w:rFonts w:ascii="Times New Roman" w:hAnsi="Times New Roman" w:cs="Times New Roman"/>
                <w:noProof/>
                <w:webHidden/>
                <w:sz w:val="28"/>
                <w:szCs w:val="28"/>
              </w:rPr>
              <w:fldChar w:fldCharType="begin"/>
            </w:r>
            <w:r w:rsidRPr="000A3FC5">
              <w:rPr>
                <w:rFonts w:ascii="Times New Roman" w:hAnsi="Times New Roman" w:cs="Times New Roman"/>
                <w:noProof/>
                <w:webHidden/>
                <w:sz w:val="28"/>
                <w:szCs w:val="28"/>
              </w:rPr>
              <w:instrText xml:space="preserve"> PAGEREF _Toc181802312 \h </w:instrText>
            </w:r>
            <w:r w:rsidRPr="000A3FC5">
              <w:rPr>
                <w:rFonts w:ascii="Times New Roman" w:hAnsi="Times New Roman" w:cs="Times New Roman"/>
                <w:noProof/>
                <w:webHidden/>
                <w:sz w:val="28"/>
                <w:szCs w:val="28"/>
              </w:rPr>
            </w:r>
            <w:r w:rsidRPr="000A3FC5">
              <w:rPr>
                <w:rFonts w:ascii="Times New Roman" w:hAnsi="Times New Roman" w:cs="Times New Roman"/>
                <w:noProof/>
                <w:webHidden/>
                <w:sz w:val="28"/>
                <w:szCs w:val="28"/>
              </w:rPr>
              <w:fldChar w:fldCharType="separate"/>
            </w:r>
            <w:r w:rsidRPr="000A3FC5">
              <w:rPr>
                <w:rFonts w:ascii="Times New Roman" w:hAnsi="Times New Roman" w:cs="Times New Roman"/>
                <w:noProof/>
                <w:webHidden/>
                <w:sz w:val="28"/>
                <w:szCs w:val="28"/>
              </w:rPr>
              <w:t>94</w:t>
            </w:r>
            <w:r w:rsidRPr="000A3FC5">
              <w:rPr>
                <w:rFonts w:ascii="Times New Roman" w:hAnsi="Times New Roman" w:cs="Times New Roman"/>
                <w:noProof/>
                <w:webHidden/>
                <w:sz w:val="28"/>
                <w:szCs w:val="28"/>
              </w:rPr>
              <w:fldChar w:fldCharType="end"/>
            </w:r>
          </w:hyperlink>
        </w:p>
        <w:p w14:paraId="0C8E790D" w14:textId="74C9AE4F" w:rsidR="000651A8" w:rsidRPr="000A3FC5" w:rsidRDefault="000651A8">
          <w:pPr>
            <w:pStyle w:val="TOC3"/>
            <w:tabs>
              <w:tab w:val="right" w:leader="dot" w:pos="9592"/>
            </w:tabs>
            <w:rPr>
              <w:rFonts w:ascii="Times New Roman" w:eastAsiaTheme="minorEastAsia" w:hAnsi="Times New Roman" w:cs="Times New Roman"/>
              <w:noProof/>
              <w:kern w:val="2"/>
              <w:sz w:val="28"/>
              <w:szCs w:val="28"/>
              <w14:ligatures w14:val="standardContextual"/>
            </w:rPr>
          </w:pPr>
          <w:hyperlink w:anchor="_Toc181802313" w:history="1">
            <w:r w:rsidRPr="000A3FC5">
              <w:rPr>
                <w:rStyle w:val="Hyperlink"/>
                <w:rFonts w:ascii="Times New Roman" w:hAnsi="Times New Roman" w:cs="Times New Roman"/>
                <w:noProof/>
                <w:sz w:val="28"/>
                <w:szCs w:val="28"/>
              </w:rPr>
              <w:t>3. Модели машинного обучения</w:t>
            </w:r>
            <w:r w:rsidRPr="000A3FC5">
              <w:rPr>
                <w:rFonts w:ascii="Times New Roman" w:hAnsi="Times New Roman" w:cs="Times New Roman"/>
                <w:noProof/>
                <w:webHidden/>
                <w:sz w:val="28"/>
                <w:szCs w:val="28"/>
              </w:rPr>
              <w:tab/>
            </w:r>
            <w:r w:rsidRPr="000A3FC5">
              <w:rPr>
                <w:rFonts w:ascii="Times New Roman" w:hAnsi="Times New Roman" w:cs="Times New Roman"/>
                <w:noProof/>
                <w:webHidden/>
                <w:sz w:val="28"/>
                <w:szCs w:val="28"/>
              </w:rPr>
              <w:fldChar w:fldCharType="begin"/>
            </w:r>
            <w:r w:rsidRPr="000A3FC5">
              <w:rPr>
                <w:rFonts w:ascii="Times New Roman" w:hAnsi="Times New Roman" w:cs="Times New Roman"/>
                <w:noProof/>
                <w:webHidden/>
                <w:sz w:val="28"/>
                <w:szCs w:val="28"/>
              </w:rPr>
              <w:instrText xml:space="preserve"> PAGEREF _Toc181802313 \h </w:instrText>
            </w:r>
            <w:r w:rsidRPr="000A3FC5">
              <w:rPr>
                <w:rFonts w:ascii="Times New Roman" w:hAnsi="Times New Roman" w:cs="Times New Roman"/>
                <w:noProof/>
                <w:webHidden/>
                <w:sz w:val="28"/>
                <w:szCs w:val="28"/>
              </w:rPr>
            </w:r>
            <w:r w:rsidRPr="000A3FC5">
              <w:rPr>
                <w:rFonts w:ascii="Times New Roman" w:hAnsi="Times New Roman" w:cs="Times New Roman"/>
                <w:noProof/>
                <w:webHidden/>
                <w:sz w:val="28"/>
                <w:szCs w:val="28"/>
              </w:rPr>
              <w:fldChar w:fldCharType="separate"/>
            </w:r>
            <w:r w:rsidRPr="000A3FC5">
              <w:rPr>
                <w:rFonts w:ascii="Times New Roman" w:hAnsi="Times New Roman" w:cs="Times New Roman"/>
                <w:noProof/>
                <w:webHidden/>
                <w:sz w:val="28"/>
                <w:szCs w:val="28"/>
              </w:rPr>
              <w:t>95</w:t>
            </w:r>
            <w:r w:rsidRPr="000A3FC5">
              <w:rPr>
                <w:rFonts w:ascii="Times New Roman" w:hAnsi="Times New Roman" w:cs="Times New Roman"/>
                <w:noProof/>
                <w:webHidden/>
                <w:sz w:val="28"/>
                <w:szCs w:val="28"/>
              </w:rPr>
              <w:fldChar w:fldCharType="end"/>
            </w:r>
          </w:hyperlink>
        </w:p>
        <w:p w14:paraId="50C6A76A" w14:textId="30049B8F" w:rsidR="000651A8" w:rsidRPr="000A3FC5" w:rsidRDefault="000651A8">
          <w:pPr>
            <w:pStyle w:val="TOC3"/>
            <w:tabs>
              <w:tab w:val="right" w:leader="dot" w:pos="9592"/>
            </w:tabs>
            <w:rPr>
              <w:rFonts w:ascii="Times New Roman" w:eastAsiaTheme="minorEastAsia" w:hAnsi="Times New Roman" w:cs="Times New Roman"/>
              <w:noProof/>
              <w:kern w:val="2"/>
              <w:sz w:val="28"/>
              <w:szCs w:val="28"/>
              <w14:ligatures w14:val="standardContextual"/>
            </w:rPr>
          </w:pPr>
          <w:hyperlink w:anchor="_Toc181802314" w:history="1">
            <w:r w:rsidRPr="000A3FC5">
              <w:rPr>
                <w:rStyle w:val="Hyperlink"/>
                <w:rFonts w:ascii="Times New Roman" w:hAnsi="Times New Roman" w:cs="Times New Roman"/>
                <w:noProof/>
                <w:sz w:val="28"/>
                <w:szCs w:val="28"/>
              </w:rPr>
              <w:t>Сравнительный анализ методов</w:t>
            </w:r>
            <w:r w:rsidRPr="000A3FC5">
              <w:rPr>
                <w:rFonts w:ascii="Times New Roman" w:hAnsi="Times New Roman" w:cs="Times New Roman"/>
                <w:noProof/>
                <w:webHidden/>
                <w:sz w:val="28"/>
                <w:szCs w:val="28"/>
              </w:rPr>
              <w:tab/>
            </w:r>
            <w:r w:rsidRPr="000A3FC5">
              <w:rPr>
                <w:rFonts w:ascii="Times New Roman" w:hAnsi="Times New Roman" w:cs="Times New Roman"/>
                <w:noProof/>
                <w:webHidden/>
                <w:sz w:val="28"/>
                <w:szCs w:val="28"/>
              </w:rPr>
              <w:fldChar w:fldCharType="begin"/>
            </w:r>
            <w:r w:rsidRPr="000A3FC5">
              <w:rPr>
                <w:rFonts w:ascii="Times New Roman" w:hAnsi="Times New Roman" w:cs="Times New Roman"/>
                <w:noProof/>
                <w:webHidden/>
                <w:sz w:val="28"/>
                <w:szCs w:val="28"/>
              </w:rPr>
              <w:instrText xml:space="preserve"> PAGEREF _Toc181802314 \h </w:instrText>
            </w:r>
            <w:r w:rsidRPr="000A3FC5">
              <w:rPr>
                <w:rFonts w:ascii="Times New Roman" w:hAnsi="Times New Roman" w:cs="Times New Roman"/>
                <w:noProof/>
                <w:webHidden/>
                <w:sz w:val="28"/>
                <w:szCs w:val="28"/>
              </w:rPr>
            </w:r>
            <w:r w:rsidRPr="000A3FC5">
              <w:rPr>
                <w:rFonts w:ascii="Times New Roman" w:hAnsi="Times New Roman" w:cs="Times New Roman"/>
                <w:noProof/>
                <w:webHidden/>
                <w:sz w:val="28"/>
                <w:szCs w:val="28"/>
              </w:rPr>
              <w:fldChar w:fldCharType="separate"/>
            </w:r>
            <w:r w:rsidRPr="000A3FC5">
              <w:rPr>
                <w:rFonts w:ascii="Times New Roman" w:hAnsi="Times New Roman" w:cs="Times New Roman"/>
                <w:noProof/>
                <w:webHidden/>
                <w:sz w:val="28"/>
                <w:szCs w:val="28"/>
              </w:rPr>
              <w:t>95</w:t>
            </w:r>
            <w:r w:rsidRPr="000A3FC5">
              <w:rPr>
                <w:rFonts w:ascii="Times New Roman" w:hAnsi="Times New Roman" w:cs="Times New Roman"/>
                <w:noProof/>
                <w:webHidden/>
                <w:sz w:val="28"/>
                <w:szCs w:val="28"/>
              </w:rPr>
              <w:fldChar w:fldCharType="end"/>
            </w:r>
          </w:hyperlink>
        </w:p>
        <w:p w14:paraId="70115B9E" w14:textId="1B11CA27" w:rsidR="000651A8" w:rsidRPr="000A3FC5" w:rsidRDefault="000651A8">
          <w:pPr>
            <w:pStyle w:val="TOC3"/>
            <w:tabs>
              <w:tab w:val="right" w:leader="dot" w:pos="9592"/>
            </w:tabs>
            <w:rPr>
              <w:rFonts w:ascii="Times New Roman" w:eastAsiaTheme="minorEastAsia" w:hAnsi="Times New Roman" w:cs="Times New Roman"/>
              <w:noProof/>
              <w:kern w:val="2"/>
              <w:sz w:val="28"/>
              <w:szCs w:val="28"/>
              <w14:ligatures w14:val="standardContextual"/>
            </w:rPr>
          </w:pPr>
          <w:hyperlink w:anchor="_Toc181802315" w:history="1">
            <w:r w:rsidRPr="000A3FC5">
              <w:rPr>
                <w:rStyle w:val="Hyperlink"/>
                <w:rFonts w:ascii="Times New Roman" w:hAnsi="Times New Roman" w:cs="Times New Roman"/>
                <w:noProof/>
                <w:sz w:val="28"/>
                <w:szCs w:val="28"/>
              </w:rPr>
              <w:t>3.2 Построение геопространсвенной модели прогнозирования движения льда</w:t>
            </w:r>
            <w:r w:rsidRPr="000A3FC5">
              <w:rPr>
                <w:rFonts w:ascii="Times New Roman" w:hAnsi="Times New Roman" w:cs="Times New Roman"/>
                <w:noProof/>
                <w:webHidden/>
                <w:sz w:val="28"/>
                <w:szCs w:val="28"/>
              </w:rPr>
              <w:tab/>
            </w:r>
            <w:r w:rsidRPr="000A3FC5">
              <w:rPr>
                <w:rFonts w:ascii="Times New Roman" w:hAnsi="Times New Roman" w:cs="Times New Roman"/>
                <w:noProof/>
                <w:webHidden/>
                <w:sz w:val="28"/>
                <w:szCs w:val="28"/>
              </w:rPr>
              <w:fldChar w:fldCharType="begin"/>
            </w:r>
            <w:r w:rsidRPr="000A3FC5">
              <w:rPr>
                <w:rFonts w:ascii="Times New Roman" w:hAnsi="Times New Roman" w:cs="Times New Roman"/>
                <w:noProof/>
                <w:webHidden/>
                <w:sz w:val="28"/>
                <w:szCs w:val="28"/>
              </w:rPr>
              <w:instrText xml:space="preserve"> PAGEREF _Toc181802315 \h </w:instrText>
            </w:r>
            <w:r w:rsidRPr="000A3FC5">
              <w:rPr>
                <w:rFonts w:ascii="Times New Roman" w:hAnsi="Times New Roman" w:cs="Times New Roman"/>
                <w:noProof/>
                <w:webHidden/>
                <w:sz w:val="28"/>
                <w:szCs w:val="28"/>
              </w:rPr>
            </w:r>
            <w:r w:rsidRPr="000A3FC5">
              <w:rPr>
                <w:rFonts w:ascii="Times New Roman" w:hAnsi="Times New Roman" w:cs="Times New Roman"/>
                <w:noProof/>
                <w:webHidden/>
                <w:sz w:val="28"/>
                <w:szCs w:val="28"/>
              </w:rPr>
              <w:fldChar w:fldCharType="separate"/>
            </w:r>
            <w:r w:rsidRPr="000A3FC5">
              <w:rPr>
                <w:rFonts w:ascii="Times New Roman" w:hAnsi="Times New Roman" w:cs="Times New Roman"/>
                <w:noProof/>
                <w:webHidden/>
                <w:sz w:val="28"/>
                <w:szCs w:val="28"/>
              </w:rPr>
              <w:t>98</w:t>
            </w:r>
            <w:r w:rsidRPr="000A3FC5">
              <w:rPr>
                <w:rFonts w:ascii="Times New Roman" w:hAnsi="Times New Roman" w:cs="Times New Roman"/>
                <w:noProof/>
                <w:webHidden/>
                <w:sz w:val="28"/>
                <w:szCs w:val="28"/>
              </w:rPr>
              <w:fldChar w:fldCharType="end"/>
            </w:r>
          </w:hyperlink>
        </w:p>
        <w:p w14:paraId="64F4B747" w14:textId="264368BF" w:rsidR="000651A8" w:rsidRPr="000A3FC5" w:rsidRDefault="000651A8">
          <w:pPr>
            <w:pStyle w:val="TOC3"/>
            <w:tabs>
              <w:tab w:val="right" w:leader="dot" w:pos="9592"/>
            </w:tabs>
            <w:rPr>
              <w:rFonts w:ascii="Times New Roman" w:eastAsiaTheme="minorEastAsia" w:hAnsi="Times New Roman" w:cs="Times New Roman"/>
              <w:noProof/>
              <w:kern w:val="2"/>
              <w:sz w:val="28"/>
              <w:szCs w:val="28"/>
              <w14:ligatures w14:val="standardContextual"/>
            </w:rPr>
          </w:pPr>
          <w:hyperlink w:anchor="_Toc181802316" w:history="1">
            <w:r w:rsidRPr="000A3FC5">
              <w:rPr>
                <w:rStyle w:val="Hyperlink"/>
                <w:rFonts w:ascii="Times New Roman" w:hAnsi="Times New Roman" w:cs="Times New Roman"/>
                <w:noProof/>
                <w:sz w:val="28"/>
                <w:szCs w:val="28"/>
              </w:rPr>
              <w:t>3.3 Исследование эффективности геопространсвенной модели</w:t>
            </w:r>
            <w:r w:rsidRPr="000A3FC5">
              <w:rPr>
                <w:rFonts w:ascii="Times New Roman" w:hAnsi="Times New Roman" w:cs="Times New Roman"/>
                <w:noProof/>
                <w:webHidden/>
                <w:sz w:val="28"/>
                <w:szCs w:val="28"/>
              </w:rPr>
              <w:tab/>
            </w:r>
            <w:r w:rsidRPr="000A3FC5">
              <w:rPr>
                <w:rFonts w:ascii="Times New Roman" w:hAnsi="Times New Roman" w:cs="Times New Roman"/>
                <w:noProof/>
                <w:webHidden/>
                <w:sz w:val="28"/>
                <w:szCs w:val="28"/>
              </w:rPr>
              <w:fldChar w:fldCharType="begin"/>
            </w:r>
            <w:r w:rsidRPr="000A3FC5">
              <w:rPr>
                <w:rFonts w:ascii="Times New Roman" w:hAnsi="Times New Roman" w:cs="Times New Roman"/>
                <w:noProof/>
                <w:webHidden/>
                <w:sz w:val="28"/>
                <w:szCs w:val="28"/>
              </w:rPr>
              <w:instrText xml:space="preserve"> PAGEREF _Toc181802316 \h </w:instrText>
            </w:r>
            <w:r w:rsidRPr="000A3FC5">
              <w:rPr>
                <w:rFonts w:ascii="Times New Roman" w:hAnsi="Times New Roman" w:cs="Times New Roman"/>
                <w:noProof/>
                <w:webHidden/>
                <w:sz w:val="28"/>
                <w:szCs w:val="28"/>
              </w:rPr>
            </w:r>
            <w:r w:rsidRPr="000A3FC5">
              <w:rPr>
                <w:rFonts w:ascii="Times New Roman" w:hAnsi="Times New Roman" w:cs="Times New Roman"/>
                <w:noProof/>
                <w:webHidden/>
                <w:sz w:val="28"/>
                <w:szCs w:val="28"/>
              </w:rPr>
              <w:fldChar w:fldCharType="separate"/>
            </w:r>
            <w:r w:rsidRPr="000A3FC5">
              <w:rPr>
                <w:rFonts w:ascii="Times New Roman" w:hAnsi="Times New Roman" w:cs="Times New Roman"/>
                <w:noProof/>
                <w:webHidden/>
                <w:sz w:val="28"/>
                <w:szCs w:val="28"/>
              </w:rPr>
              <w:t>102</w:t>
            </w:r>
            <w:r w:rsidRPr="000A3FC5">
              <w:rPr>
                <w:rFonts w:ascii="Times New Roman" w:hAnsi="Times New Roman" w:cs="Times New Roman"/>
                <w:noProof/>
                <w:webHidden/>
                <w:sz w:val="28"/>
                <w:szCs w:val="28"/>
              </w:rPr>
              <w:fldChar w:fldCharType="end"/>
            </w:r>
          </w:hyperlink>
        </w:p>
        <w:p w14:paraId="1B281ACD" w14:textId="4DFE2DEB" w:rsidR="000651A8" w:rsidRPr="000A3FC5" w:rsidRDefault="000651A8">
          <w:pPr>
            <w:pStyle w:val="TOC1"/>
            <w:rPr>
              <w:rFonts w:eastAsiaTheme="minorEastAsia"/>
              <w:kern w:val="2"/>
              <w:lang w:val="en-US"/>
              <w14:ligatures w14:val="standardContextual"/>
            </w:rPr>
          </w:pPr>
          <w:hyperlink w:anchor="_Toc181802317" w:history="1">
            <w:r w:rsidRPr="000A3FC5">
              <w:rPr>
                <w:rStyle w:val="Hyperlink"/>
              </w:rPr>
              <w:t>Выводы по 3 главе</w:t>
            </w:r>
            <w:r w:rsidRPr="000A3FC5">
              <w:rPr>
                <w:webHidden/>
              </w:rPr>
              <w:tab/>
            </w:r>
            <w:r w:rsidRPr="000A3FC5">
              <w:rPr>
                <w:webHidden/>
              </w:rPr>
              <w:fldChar w:fldCharType="begin"/>
            </w:r>
            <w:r w:rsidRPr="000A3FC5">
              <w:rPr>
                <w:webHidden/>
              </w:rPr>
              <w:instrText xml:space="preserve"> PAGEREF _Toc181802317 \h </w:instrText>
            </w:r>
            <w:r w:rsidRPr="000A3FC5">
              <w:rPr>
                <w:webHidden/>
              </w:rPr>
            </w:r>
            <w:r w:rsidRPr="000A3FC5">
              <w:rPr>
                <w:webHidden/>
              </w:rPr>
              <w:fldChar w:fldCharType="separate"/>
            </w:r>
            <w:r w:rsidRPr="000A3FC5">
              <w:rPr>
                <w:webHidden/>
              </w:rPr>
              <w:t>111</w:t>
            </w:r>
            <w:r w:rsidRPr="000A3FC5">
              <w:rPr>
                <w:webHidden/>
              </w:rPr>
              <w:fldChar w:fldCharType="end"/>
            </w:r>
          </w:hyperlink>
        </w:p>
        <w:p w14:paraId="6C98F58C" w14:textId="697D200C" w:rsidR="000651A8" w:rsidRPr="000A3FC5" w:rsidRDefault="000651A8">
          <w:pPr>
            <w:pStyle w:val="TOC1"/>
            <w:rPr>
              <w:rFonts w:eastAsiaTheme="minorEastAsia"/>
              <w:kern w:val="2"/>
              <w:lang w:val="en-US"/>
              <w14:ligatures w14:val="standardContextual"/>
            </w:rPr>
          </w:pPr>
          <w:hyperlink w:anchor="_Toc181802318" w:history="1">
            <w:r w:rsidRPr="000A3FC5">
              <w:rPr>
                <w:rStyle w:val="Hyperlink"/>
              </w:rPr>
              <w:t>ЗАКЛЮЧЕНИЕ</w:t>
            </w:r>
            <w:r w:rsidRPr="000A3FC5">
              <w:rPr>
                <w:webHidden/>
              </w:rPr>
              <w:tab/>
            </w:r>
            <w:r w:rsidRPr="000A3FC5">
              <w:rPr>
                <w:webHidden/>
              </w:rPr>
              <w:fldChar w:fldCharType="begin"/>
            </w:r>
            <w:r w:rsidRPr="000A3FC5">
              <w:rPr>
                <w:webHidden/>
              </w:rPr>
              <w:instrText xml:space="preserve"> PAGEREF _Toc181802318 \h </w:instrText>
            </w:r>
            <w:r w:rsidRPr="000A3FC5">
              <w:rPr>
                <w:webHidden/>
              </w:rPr>
            </w:r>
            <w:r w:rsidRPr="000A3FC5">
              <w:rPr>
                <w:webHidden/>
              </w:rPr>
              <w:fldChar w:fldCharType="separate"/>
            </w:r>
            <w:r w:rsidRPr="000A3FC5">
              <w:rPr>
                <w:webHidden/>
              </w:rPr>
              <w:t>112</w:t>
            </w:r>
            <w:r w:rsidRPr="000A3FC5">
              <w:rPr>
                <w:webHidden/>
              </w:rPr>
              <w:fldChar w:fldCharType="end"/>
            </w:r>
          </w:hyperlink>
        </w:p>
        <w:p w14:paraId="4310FC36" w14:textId="53176B75" w:rsidR="000651A8" w:rsidRPr="000A3FC5" w:rsidRDefault="000651A8">
          <w:pPr>
            <w:pStyle w:val="TOC1"/>
            <w:rPr>
              <w:rFonts w:eastAsiaTheme="minorEastAsia"/>
              <w:kern w:val="2"/>
              <w:lang w:val="en-US"/>
              <w14:ligatures w14:val="standardContextual"/>
            </w:rPr>
          </w:pPr>
          <w:hyperlink w:anchor="_Toc181802319" w:history="1">
            <w:r w:rsidRPr="000A3FC5">
              <w:rPr>
                <w:rStyle w:val="Hyperlink"/>
              </w:rPr>
              <w:t>СПИСОК ИСПОЛЬЗУЕМОЙ ЛИТЕРАТУРЫ</w:t>
            </w:r>
            <w:r w:rsidRPr="000A3FC5">
              <w:rPr>
                <w:webHidden/>
              </w:rPr>
              <w:tab/>
            </w:r>
            <w:r w:rsidRPr="000A3FC5">
              <w:rPr>
                <w:webHidden/>
              </w:rPr>
              <w:fldChar w:fldCharType="begin"/>
            </w:r>
            <w:r w:rsidRPr="000A3FC5">
              <w:rPr>
                <w:webHidden/>
              </w:rPr>
              <w:instrText xml:space="preserve"> PAGEREF _Toc181802319 \h </w:instrText>
            </w:r>
            <w:r w:rsidRPr="000A3FC5">
              <w:rPr>
                <w:webHidden/>
              </w:rPr>
            </w:r>
            <w:r w:rsidRPr="000A3FC5">
              <w:rPr>
                <w:webHidden/>
              </w:rPr>
              <w:fldChar w:fldCharType="separate"/>
            </w:r>
            <w:r w:rsidRPr="000A3FC5">
              <w:rPr>
                <w:webHidden/>
              </w:rPr>
              <w:t>114</w:t>
            </w:r>
            <w:r w:rsidRPr="000A3FC5">
              <w:rPr>
                <w:webHidden/>
              </w:rPr>
              <w:fldChar w:fldCharType="end"/>
            </w:r>
          </w:hyperlink>
        </w:p>
        <w:p w14:paraId="082F4D2B" w14:textId="7DA8834C" w:rsidR="005546F3" w:rsidRPr="000A3FC5" w:rsidRDefault="00B66D20" w:rsidP="005546F3">
          <w:pPr>
            <w:rPr>
              <w:rFonts w:ascii="Times New Roman" w:hAnsi="Times New Roman" w:cs="Times New Roman"/>
              <w:sz w:val="28"/>
              <w:szCs w:val="28"/>
            </w:rPr>
          </w:pPr>
          <w:r w:rsidRPr="000A3FC5">
            <w:rPr>
              <w:rFonts w:ascii="Times New Roman" w:hAnsi="Times New Roman" w:cs="Times New Roman"/>
              <w:b/>
              <w:bCs/>
              <w:noProof/>
              <w:sz w:val="28"/>
              <w:szCs w:val="28"/>
            </w:rPr>
            <w:fldChar w:fldCharType="end"/>
          </w:r>
        </w:p>
      </w:sdtContent>
    </w:sdt>
    <w:p w14:paraId="25005C88" w14:textId="77777777" w:rsidR="00930532" w:rsidRPr="000A3FC5" w:rsidRDefault="00930532" w:rsidP="005546F3">
      <w:pPr>
        <w:pStyle w:val="Default"/>
        <w:jc w:val="center"/>
        <w:rPr>
          <w:b/>
          <w:bCs/>
          <w:sz w:val="28"/>
          <w:szCs w:val="28"/>
          <w:lang w:val="ru-RU"/>
        </w:rPr>
      </w:pPr>
    </w:p>
    <w:p w14:paraId="58A93E5F" w14:textId="77777777" w:rsidR="00930532" w:rsidRPr="000A3FC5" w:rsidRDefault="00930532" w:rsidP="005546F3">
      <w:pPr>
        <w:pStyle w:val="Default"/>
        <w:jc w:val="center"/>
        <w:rPr>
          <w:b/>
          <w:bCs/>
          <w:sz w:val="28"/>
          <w:szCs w:val="28"/>
          <w:lang w:val="ru-RU"/>
        </w:rPr>
      </w:pPr>
    </w:p>
    <w:p w14:paraId="4A97FD78" w14:textId="77777777" w:rsidR="00930532" w:rsidRPr="000A3FC5" w:rsidRDefault="00930532" w:rsidP="005546F3">
      <w:pPr>
        <w:pStyle w:val="Default"/>
        <w:jc w:val="center"/>
        <w:rPr>
          <w:b/>
          <w:bCs/>
          <w:sz w:val="28"/>
          <w:szCs w:val="28"/>
          <w:lang w:val="ru-RU"/>
        </w:rPr>
      </w:pPr>
    </w:p>
    <w:p w14:paraId="1654D43C" w14:textId="77777777" w:rsidR="00930532" w:rsidRPr="000A3FC5" w:rsidRDefault="00930532" w:rsidP="005546F3">
      <w:pPr>
        <w:pStyle w:val="Default"/>
        <w:jc w:val="center"/>
        <w:rPr>
          <w:b/>
          <w:bCs/>
          <w:sz w:val="28"/>
          <w:szCs w:val="28"/>
          <w:lang w:val="ru-RU"/>
        </w:rPr>
      </w:pPr>
    </w:p>
    <w:p w14:paraId="02EF26FB" w14:textId="77777777" w:rsidR="00930532" w:rsidRPr="000A3FC5" w:rsidRDefault="00930532" w:rsidP="005546F3">
      <w:pPr>
        <w:pStyle w:val="Default"/>
        <w:jc w:val="center"/>
        <w:rPr>
          <w:b/>
          <w:bCs/>
          <w:sz w:val="28"/>
          <w:szCs w:val="28"/>
          <w:lang w:val="ru-RU"/>
        </w:rPr>
      </w:pPr>
    </w:p>
    <w:p w14:paraId="2A231673" w14:textId="77777777" w:rsidR="00930532" w:rsidRPr="000A3FC5" w:rsidRDefault="00930532" w:rsidP="005546F3">
      <w:pPr>
        <w:pStyle w:val="Default"/>
        <w:jc w:val="center"/>
        <w:rPr>
          <w:b/>
          <w:bCs/>
          <w:sz w:val="28"/>
          <w:szCs w:val="28"/>
          <w:lang w:val="ru-RU"/>
        </w:rPr>
      </w:pPr>
    </w:p>
    <w:p w14:paraId="5336C35B" w14:textId="77777777" w:rsidR="00930532" w:rsidRPr="000A3FC5" w:rsidRDefault="00930532" w:rsidP="005546F3">
      <w:pPr>
        <w:pStyle w:val="Default"/>
        <w:jc w:val="center"/>
        <w:rPr>
          <w:b/>
          <w:bCs/>
          <w:sz w:val="28"/>
          <w:szCs w:val="28"/>
          <w:lang w:val="ru-RU"/>
        </w:rPr>
      </w:pPr>
    </w:p>
    <w:p w14:paraId="21A2A1F2" w14:textId="77777777" w:rsidR="00930532" w:rsidRPr="000A3FC5" w:rsidRDefault="00930532" w:rsidP="005546F3">
      <w:pPr>
        <w:pStyle w:val="Default"/>
        <w:jc w:val="center"/>
        <w:rPr>
          <w:b/>
          <w:bCs/>
          <w:sz w:val="28"/>
          <w:szCs w:val="28"/>
          <w:lang w:val="ru-RU"/>
        </w:rPr>
      </w:pPr>
    </w:p>
    <w:p w14:paraId="5D2D832F" w14:textId="77777777" w:rsidR="00930532" w:rsidRPr="000A3FC5" w:rsidRDefault="00930532" w:rsidP="005546F3">
      <w:pPr>
        <w:pStyle w:val="Default"/>
        <w:jc w:val="center"/>
        <w:rPr>
          <w:b/>
          <w:bCs/>
          <w:sz w:val="28"/>
          <w:szCs w:val="28"/>
          <w:lang w:val="ru-RU"/>
        </w:rPr>
      </w:pPr>
    </w:p>
    <w:p w14:paraId="654A0AF4" w14:textId="77777777" w:rsidR="00930532" w:rsidRPr="000A3FC5" w:rsidRDefault="00930532" w:rsidP="005546F3">
      <w:pPr>
        <w:pStyle w:val="Default"/>
        <w:jc w:val="center"/>
        <w:rPr>
          <w:b/>
          <w:bCs/>
          <w:sz w:val="28"/>
          <w:szCs w:val="28"/>
          <w:lang w:val="ru-RU"/>
        </w:rPr>
      </w:pPr>
    </w:p>
    <w:p w14:paraId="7AA2C1B6" w14:textId="77777777" w:rsidR="00930532" w:rsidRDefault="00930532" w:rsidP="005546F3">
      <w:pPr>
        <w:pStyle w:val="Default"/>
        <w:jc w:val="center"/>
        <w:rPr>
          <w:b/>
          <w:bCs/>
          <w:sz w:val="28"/>
          <w:szCs w:val="28"/>
          <w:lang w:val="ru-RU"/>
        </w:rPr>
      </w:pPr>
    </w:p>
    <w:p w14:paraId="516825EA" w14:textId="77777777" w:rsidR="006D6BF1" w:rsidRDefault="006D6BF1" w:rsidP="005546F3">
      <w:pPr>
        <w:pStyle w:val="Default"/>
        <w:jc w:val="center"/>
        <w:rPr>
          <w:b/>
          <w:bCs/>
          <w:sz w:val="28"/>
          <w:szCs w:val="28"/>
          <w:lang w:val="ru-RU"/>
        </w:rPr>
      </w:pPr>
    </w:p>
    <w:p w14:paraId="00986ED2" w14:textId="77777777" w:rsidR="006D6BF1" w:rsidRDefault="006D6BF1" w:rsidP="005546F3">
      <w:pPr>
        <w:pStyle w:val="Default"/>
        <w:jc w:val="center"/>
        <w:rPr>
          <w:b/>
          <w:bCs/>
          <w:sz w:val="28"/>
          <w:szCs w:val="28"/>
          <w:lang w:val="ru-RU"/>
        </w:rPr>
      </w:pPr>
    </w:p>
    <w:p w14:paraId="19E4003E" w14:textId="77777777" w:rsidR="006D6BF1" w:rsidRDefault="006D6BF1" w:rsidP="005546F3">
      <w:pPr>
        <w:pStyle w:val="Default"/>
        <w:jc w:val="center"/>
        <w:rPr>
          <w:b/>
          <w:bCs/>
          <w:sz w:val="28"/>
          <w:szCs w:val="28"/>
          <w:lang w:val="ru-RU"/>
        </w:rPr>
      </w:pPr>
    </w:p>
    <w:p w14:paraId="60E133B8" w14:textId="77777777" w:rsidR="006D6BF1" w:rsidRDefault="006D6BF1" w:rsidP="005546F3">
      <w:pPr>
        <w:pStyle w:val="Default"/>
        <w:jc w:val="center"/>
        <w:rPr>
          <w:b/>
          <w:bCs/>
          <w:sz w:val="28"/>
          <w:szCs w:val="28"/>
          <w:lang w:val="ru-RU"/>
        </w:rPr>
      </w:pPr>
    </w:p>
    <w:p w14:paraId="5A0E49F8" w14:textId="77777777" w:rsidR="006D6BF1" w:rsidRDefault="006D6BF1" w:rsidP="005546F3">
      <w:pPr>
        <w:pStyle w:val="Default"/>
        <w:jc w:val="center"/>
        <w:rPr>
          <w:b/>
          <w:bCs/>
          <w:sz w:val="28"/>
          <w:szCs w:val="28"/>
          <w:lang w:val="ru-RU"/>
        </w:rPr>
      </w:pPr>
    </w:p>
    <w:p w14:paraId="2190C2FF" w14:textId="77777777" w:rsidR="006D6BF1" w:rsidRDefault="006D6BF1" w:rsidP="005546F3">
      <w:pPr>
        <w:pStyle w:val="Default"/>
        <w:jc w:val="center"/>
        <w:rPr>
          <w:b/>
          <w:bCs/>
          <w:sz w:val="28"/>
          <w:szCs w:val="28"/>
          <w:lang w:val="ru-RU"/>
        </w:rPr>
      </w:pPr>
    </w:p>
    <w:p w14:paraId="0789CC08" w14:textId="77777777" w:rsidR="006D6BF1" w:rsidRPr="000A3FC5" w:rsidRDefault="006D6BF1" w:rsidP="005546F3">
      <w:pPr>
        <w:pStyle w:val="Default"/>
        <w:jc w:val="center"/>
        <w:rPr>
          <w:b/>
          <w:bCs/>
          <w:sz w:val="28"/>
          <w:szCs w:val="28"/>
          <w:lang w:val="ru-RU"/>
        </w:rPr>
      </w:pPr>
    </w:p>
    <w:p w14:paraId="059D1B16" w14:textId="77777777" w:rsidR="000651A8" w:rsidRPr="000A3FC5" w:rsidRDefault="000651A8" w:rsidP="005546F3">
      <w:pPr>
        <w:pStyle w:val="Default"/>
        <w:jc w:val="center"/>
        <w:rPr>
          <w:b/>
          <w:bCs/>
          <w:sz w:val="28"/>
          <w:szCs w:val="28"/>
          <w:lang w:val="ru-RU"/>
        </w:rPr>
      </w:pPr>
    </w:p>
    <w:p w14:paraId="57CCFD63" w14:textId="77777777" w:rsidR="000651A8" w:rsidRPr="000A3FC5" w:rsidRDefault="000651A8" w:rsidP="005546F3">
      <w:pPr>
        <w:pStyle w:val="Default"/>
        <w:jc w:val="center"/>
        <w:rPr>
          <w:b/>
          <w:bCs/>
          <w:sz w:val="28"/>
          <w:szCs w:val="28"/>
          <w:lang w:val="ru-RU"/>
        </w:rPr>
      </w:pPr>
    </w:p>
    <w:p w14:paraId="1DE3BAFD" w14:textId="77777777" w:rsidR="000651A8" w:rsidRPr="000A3FC5" w:rsidRDefault="000651A8" w:rsidP="005546F3">
      <w:pPr>
        <w:pStyle w:val="Default"/>
        <w:jc w:val="center"/>
        <w:rPr>
          <w:b/>
          <w:bCs/>
          <w:sz w:val="28"/>
          <w:szCs w:val="28"/>
          <w:lang w:val="ru-RU"/>
        </w:rPr>
      </w:pPr>
    </w:p>
    <w:p w14:paraId="5EF42EBD" w14:textId="77777777" w:rsidR="000651A8" w:rsidRPr="000A3FC5" w:rsidRDefault="000651A8" w:rsidP="005546F3">
      <w:pPr>
        <w:pStyle w:val="Default"/>
        <w:jc w:val="center"/>
        <w:rPr>
          <w:b/>
          <w:bCs/>
          <w:sz w:val="28"/>
          <w:szCs w:val="28"/>
          <w:lang w:val="ru-RU"/>
        </w:rPr>
      </w:pPr>
    </w:p>
    <w:p w14:paraId="63961BD8" w14:textId="77777777" w:rsidR="00930532" w:rsidRPr="000A3FC5" w:rsidRDefault="00930532" w:rsidP="005546F3">
      <w:pPr>
        <w:pStyle w:val="Default"/>
        <w:jc w:val="center"/>
        <w:rPr>
          <w:b/>
          <w:bCs/>
          <w:sz w:val="28"/>
          <w:szCs w:val="28"/>
          <w:lang w:val="ru-RU"/>
        </w:rPr>
      </w:pPr>
    </w:p>
    <w:p w14:paraId="272B3FF1" w14:textId="262EB307" w:rsidR="005546F3" w:rsidRPr="000A3FC5" w:rsidRDefault="005546F3" w:rsidP="005546F3">
      <w:pPr>
        <w:pStyle w:val="Default"/>
        <w:jc w:val="center"/>
        <w:rPr>
          <w:b/>
          <w:bCs/>
          <w:sz w:val="28"/>
          <w:szCs w:val="28"/>
          <w:lang w:val="ru-RU"/>
        </w:rPr>
      </w:pPr>
      <w:r w:rsidRPr="000A3FC5">
        <w:rPr>
          <w:b/>
          <w:bCs/>
          <w:sz w:val="28"/>
          <w:szCs w:val="28"/>
          <w:lang w:val="ru-RU"/>
        </w:rPr>
        <w:lastRenderedPageBreak/>
        <w:t>НОРМАТИВНЫЕ ССЫЛКИ</w:t>
      </w:r>
    </w:p>
    <w:p w14:paraId="68A3CA2F" w14:textId="77777777" w:rsidR="005546F3" w:rsidRPr="000A3FC5" w:rsidRDefault="005546F3" w:rsidP="005546F3">
      <w:pPr>
        <w:pStyle w:val="Default"/>
        <w:jc w:val="center"/>
        <w:rPr>
          <w:sz w:val="28"/>
          <w:szCs w:val="28"/>
          <w:lang w:val="ru-RU"/>
        </w:rPr>
      </w:pPr>
    </w:p>
    <w:p w14:paraId="4140B53A" w14:textId="77777777" w:rsidR="005546F3" w:rsidRPr="000A3FC5" w:rsidRDefault="005546F3" w:rsidP="005546F3">
      <w:pPr>
        <w:pStyle w:val="Default"/>
        <w:ind w:firstLine="720"/>
        <w:jc w:val="both"/>
        <w:rPr>
          <w:sz w:val="28"/>
          <w:szCs w:val="28"/>
          <w:lang w:val="ru-RU"/>
        </w:rPr>
      </w:pPr>
      <w:r w:rsidRPr="000A3FC5">
        <w:rPr>
          <w:sz w:val="28"/>
          <w:szCs w:val="28"/>
          <w:lang w:val="ru-RU"/>
        </w:rPr>
        <w:t xml:space="preserve">В настоящей диссертации использованы ссылки на следующие документы и стандарты: </w:t>
      </w:r>
    </w:p>
    <w:p w14:paraId="7CDD14CF" w14:textId="77777777" w:rsidR="000B1798" w:rsidRPr="000A3FC5" w:rsidRDefault="000B1798" w:rsidP="000B1798">
      <w:pPr>
        <w:pStyle w:val="ListParagraph"/>
        <w:numPr>
          <w:ilvl w:val="0"/>
          <w:numId w:val="39"/>
        </w:numPr>
        <w:spacing w:after="0" w:line="240" w:lineRule="auto"/>
        <w:ind w:left="357" w:hanging="357"/>
        <w:jc w:val="both"/>
        <w:rPr>
          <w:rFonts w:ascii="Times New Roman" w:eastAsia="MS Mincho" w:hAnsi="Times New Roman" w:cs="Times New Roman"/>
          <w:color w:val="000000"/>
          <w:sz w:val="28"/>
          <w:szCs w:val="28"/>
          <w:lang w:val="ru-RU" w:eastAsia="ru-RU"/>
        </w:rPr>
      </w:pPr>
      <w:r w:rsidRPr="000A3FC5">
        <w:rPr>
          <w:rFonts w:ascii="Times New Roman" w:eastAsia="MS Mincho" w:hAnsi="Times New Roman" w:cs="Times New Roman"/>
          <w:color w:val="000000"/>
          <w:sz w:val="28"/>
          <w:szCs w:val="28"/>
          <w:lang w:val="ru-RU" w:eastAsia="ru-RU"/>
        </w:rPr>
        <w:t xml:space="preserve">Правила присуждения ученых степеней, утвержденных приказом МОН РК от 31 марта 2011 года №127. </w:t>
      </w:r>
    </w:p>
    <w:p w14:paraId="48744881" w14:textId="77777777" w:rsidR="000B1798" w:rsidRPr="000A3FC5" w:rsidRDefault="000B1798" w:rsidP="000B1798">
      <w:pPr>
        <w:pStyle w:val="ListParagraph"/>
        <w:numPr>
          <w:ilvl w:val="0"/>
          <w:numId w:val="39"/>
        </w:numPr>
        <w:spacing w:after="0" w:line="240" w:lineRule="auto"/>
        <w:ind w:left="357" w:hanging="357"/>
        <w:jc w:val="both"/>
        <w:rPr>
          <w:rFonts w:ascii="Times New Roman" w:eastAsia="MS Mincho" w:hAnsi="Times New Roman" w:cs="Times New Roman"/>
          <w:color w:val="000000"/>
          <w:sz w:val="28"/>
          <w:szCs w:val="28"/>
          <w:lang w:val="ru-RU" w:eastAsia="ru-RU"/>
        </w:rPr>
      </w:pPr>
      <w:r w:rsidRPr="000A3FC5">
        <w:rPr>
          <w:rFonts w:ascii="Times New Roman" w:eastAsia="MS Mincho" w:hAnsi="Times New Roman" w:cs="Times New Roman"/>
          <w:color w:val="000000"/>
          <w:sz w:val="28"/>
          <w:szCs w:val="28"/>
          <w:lang w:val="ru-RU" w:eastAsia="ru-RU"/>
        </w:rPr>
        <w:t>Государственный общеобязательный стандарт образования Республики Казахстан послевузовское образование. Докторантура. ГОСО РК 5.04.034 – 2011.</w:t>
      </w:r>
    </w:p>
    <w:p w14:paraId="300E47B8" w14:textId="77777777" w:rsidR="000B1798" w:rsidRPr="000A3FC5" w:rsidRDefault="000B1798" w:rsidP="000B1798">
      <w:pPr>
        <w:pStyle w:val="ListParagraph"/>
        <w:numPr>
          <w:ilvl w:val="0"/>
          <w:numId w:val="39"/>
        </w:numPr>
        <w:spacing w:after="0" w:line="240" w:lineRule="auto"/>
        <w:ind w:left="357" w:hanging="357"/>
        <w:jc w:val="both"/>
        <w:rPr>
          <w:rFonts w:ascii="Times New Roman" w:eastAsia="MS Mincho" w:hAnsi="Times New Roman" w:cs="Times New Roman"/>
          <w:color w:val="000000"/>
          <w:sz w:val="28"/>
          <w:szCs w:val="28"/>
          <w:lang w:val="ru-RU" w:eastAsia="ru-RU"/>
        </w:rPr>
      </w:pPr>
      <w:r w:rsidRPr="000A3FC5">
        <w:rPr>
          <w:rFonts w:ascii="Times New Roman" w:eastAsia="MS Mincho" w:hAnsi="Times New Roman" w:cs="Times New Roman"/>
          <w:color w:val="000000"/>
          <w:sz w:val="28"/>
          <w:szCs w:val="28"/>
          <w:lang w:val="ru-RU" w:eastAsia="ru-RU"/>
        </w:rPr>
        <w:t xml:space="preserve">Правила присуждения ученых степеней от 31 марта 2011 года №127; межгосударственные стандарты: ГОСТ 7.32-2001 (изменения от 2006 г.). Отчет о научно-исследовательской работе. Структура и правила оформления. </w:t>
      </w:r>
    </w:p>
    <w:p w14:paraId="2EE222EE" w14:textId="77777777" w:rsidR="000B1798" w:rsidRPr="000A3FC5" w:rsidRDefault="000B1798" w:rsidP="000B1798">
      <w:pPr>
        <w:pStyle w:val="ListParagraph"/>
        <w:numPr>
          <w:ilvl w:val="0"/>
          <w:numId w:val="39"/>
        </w:numPr>
        <w:spacing w:after="0" w:line="240" w:lineRule="auto"/>
        <w:ind w:left="357" w:hanging="357"/>
        <w:jc w:val="both"/>
        <w:rPr>
          <w:rFonts w:ascii="Times New Roman" w:eastAsia="MS Mincho" w:hAnsi="Times New Roman" w:cs="Times New Roman"/>
          <w:color w:val="000000"/>
          <w:sz w:val="28"/>
          <w:szCs w:val="28"/>
          <w:lang w:val="ru-RU" w:eastAsia="ru-RU"/>
        </w:rPr>
      </w:pPr>
      <w:r w:rsidRPr="000A3FC5">
        <w:rPr>
          <w:rFonts w:ascii="Times New Roman" w:eastAsia="MS Mincho" w:hAnsi="Times New Roman" w:cs="Times New Roman"/>
          <w:color w:val="000000"/>
          <w:sz w:val="28"/>
          <w:szCs w:val="28"/>
          <w:lang w:val="ru-RU" w:eastAsia="ru-RU"/>
        </w:rPr>
        <w:t xml:space="preserve">ГОСТ 8.417-81 Государственная система обеспечения единства измерений. Единицы физических величин. </w:t>
      </w:r>
    </w:p>
    <w:p w14:paraId="3462CA12" w14:textId="77777777" w:rsidR="000B1798" w:rsidRPr="000A3FC5" w:rsidRDefault="000B1798" w:rsidP="000B1798">
      <w:pPr>
        <w:pStyle w:val="ListParagraph"/>
        <w:numPr>
          <w:ilvl w:val="0"/>
          <w:numId w:val="39"/>
        </w:numPr>
        <w:spacing w:after="0" w:line="240" w:lineRule="auto"/>
        <w:ind w:left="357" w:hanging="357"/>
        <w:jc w:val="both"/>
        <w:rPr>
          <w:rFonts w:ascii="Times New Roman" w:eastAsia="MS Mincho" w:hAnsi="Times New Roman" w:cs="Times New Roman"/>
          <w:color w:val="000000"/>
          <w:sz w:val="28"/>
          <w:szCs w:val="28"/>
          <w:lang w:val="ru-RU" w:eastAsia="ru-RU"/>
        </w:rPr>
      </w:pPr>
      <w:r w:rsidRPr="000A3FC5">
        <w:rPr>
          <w:rFonts w:ascii="Times New Roman" w:eastAsia="MS Mincho" w:hAnsi="Times New Roman" w:cs="Times New Roman"/>
          <w:color w:val="000000"/>
          <w:sz w:val="28"/>
          <w:szCs w:val="28"/>
          <w:lang w:val="ru-RU" w:eastAsia="ru-RU"/>
        </w:rPr>
        <w:t xml:space="preserve">ГОСТ 7.1-2003. Библиографическая запись. Библиографическое описание. Общие требования и правила составления. </w:t>
      </w:r>
    </w:p>
    <w:p w14:paraId="4CEEE490" w14:textId="77777777" w:rsidR="000B1798" w:rsidRPr="000A3FC5" w:rsidRDefault="000B1798" w:rsidP="000B1798">
      <w:pPr>
        <w:pStyle w:val="ListParagraph"/>
        <w:numPr>
          <w:ilvl w:val="0"/>
          <w:numId w:val="39"/>
        </w:numPr>
        <w:spacing w:after="0" w:line="240" w:lineRule="auto"/>
        <w:ind w:left="357" w:hanging="357"/>
        <w:jc w:val="both"/>
        <w:rPr>
          <w:rFonts w:ascii="Times New Roman" w:eastAsia="MS Mincho" w:hAnsi="Times New Roman" w:cs="Times New Roman"/>
          <w:color w:val="000000"/>
          <w:sz w:val="28"/>
          <w:szCs w:val="28"/>
          <w:lang w:val="ru-RU" w:eastAsia="ru-RU"/>
        </w:rPr>
      </w:pPr>
      <w:r w:rsidRPr="000A3FC5">
        <w:rPr>
          <w:rFonts w:ascii="Times New Roman" w:eastAsia="MS Mincho" w:hAnsi="Times New Roman" w:cs="Times New Roman"/>
          <w:color w:val="000000"/>
          <w:sz w:val="28"/>
          <w:szCs w:val="28"/>
          <w:lang w:val="ru-RU" w:eastAsia="ru-RU"/>
        </w:rPr>
        <w:t xml:space="preserve">ГОСТ 7.9-95 (ИСО 214-74) Система стандартов по информации, библиотечному и издательскому делу Реферат и аннотация. Общие требования. </w:t>
      </w:r>
    </w:p>
    <w:p w14:paraId="39B95FF7" w14:textId="411B8B5F" w:rsidR="00B95CC9" w:rsidRPr="000A3FC5" w:rsidRDefault="00B95CC9" w:rsidP="00B95CC9">
      <w:pPr>
        <w:pStyle w:val="ListParagraph"/>
        <w:numPr>
          <w:ilvl w:val="0"/>
          <w:numId w:val="39"/>
        </w:numPr>
        <w:spacing w:after="0" w:line="240" w:lineRule="auto"/>
        <w:ind w:left="357" w:hanging="357"/>
        <w:jc w:val="both"/>
        <w:rPr>
          <w:rFonts w:ascii="Times New Roman" w:eastAsia="MS Mincho" w:hAnsi="Times New Roman" w:cs="Times New Roman"/>
          <w:color w:val="000000"/>
          <w:sz w:val="28"/>
          <w:szCs w:val="28"/>
          <w:lang w:val="ru-RU" w:eastAsia="ru-RU"/>
        </w:rPr>
      </w:pPr>
      <w:r w:rsidRPr="000A3FC5">
        <w:rPr>
          <w:rFonts w:ascii="Times New Roman" w:eastAsia="MS Mincho" w:hAnsi="Times New Roman" w:cs="Times New Roman"/>
          <w:color w:val="000000"/>
          <w:sz w:val="28"/>
          <w:szCs w:val="28"/>
          <w:lang w:val="ru-RU" w:eastAsia="ru-RU"/>
        </w:rPr>
        <w:t>ГОСТ Р 22.7.05-95 "Мониторинг окружающей среды. Общие положения".</w:t>
      </w:r>
    </w:p>
    <w:p w14:paraId="17A3563B" w14:textId="18C3C850" w:rsidR="00B95CC9" w:rsidRPr="000A3FC5" w:rsidRDefault="00B95CC9" w:rsidP="00B95CC9">
      <w:pPr>
        <w:pStyle w:val="ListParagraph"/>
        <w:numPr>
          <w:ilvl w:val="0"/>
          <w:numId w:val="39"/>
        </w:numPr>
        <w:spacing w:after="0" w:line="240" w:lineRule="auto"/>
        <w:ind w:left="357" w:hanging="357"/>
        <w:jc w:val="both"/>
        <w:rPr>
          <w:rFonts w:ascii="Times New Roman" w:eastAsia="MS Mincho" w:hAnsi="Times New Roman" w:cs="Times New Roman"/>
          <w:color w:val="000000"/>
          <w:sz w:val="28"/>
          <w:szCs w:val="28"/>
          <w:lang w:val="ru-RU" w:eastAsia="ru-RU"/>
        </w:rPr>
      </w:pPr>
      <w:r w:rsidRPr="000A3FC5">
        <w:rPr>
          <w:rFonts w:ascii="Times New Roman" w:eastAsia="MS Mincho" w:hAnsi="Times New Roman" w:cs="Times New Roman"/>
          <w:color w:val="000000"/>
          <w:sz w:val="28"/>
          <w:szCs w:val="28"/>
          <w:lang w:val="ru-RU" w:eastAsia="ru-RU"/>
        </w:rPr>
        <w:t>ГОСТ Р 8.794-2013 "Государственная система обеспечения единства измерений. Системы глобального мониторинга окружающей среды. Общие требования".</w:t>
      </w:r>
    </w:p>
    <w:p w14:paraId="4DB95F99" w14:textId="2A8CAB05" w:rsidR="00B95CC9" w:rsidRPr="000A3FC5" w:rsidRDefault="00B95CC9" w:rsidP="00B95CC9">
      <w:pPr>
        <w:pStyle w:val="ListParagraph"/>
        <w:numPr>
          <w:ilvl w:val="0"/>
          <w:numId w:val="39"/>
        </w:numPr>
        <w:spacing w:after="0" w:line="240" w:lineRule="auto"/>
        <w:ind w:left="357" w:hanging="357"/>
        <w:jc w:val="both"/>
        <w:rPr>
          <w:rFonts w:ascii="Times New Roman" w:eastAsia="MS Mincho" w:hAnsi="Times New Roman" w:cs="Times New Roman"/>
          <w:color w:val="000000"/>
          <w:sz w:val="28"/>
          <w:szCs w:val="28"/>
          <w:lang w:val="ru-RU" w:eastAsia="ru-RU"/>
        </w:rPr>
      </w:pPr>
      <w:r w:rsidRPr="000A3FC5">
        <w:rPr>
          <w:rFonts w:ascii="Times New Roman" w:eastAsia="MS Mincho" w:hAnsi="Times New Roman" w:cs="Times New Roman"/>
          <w:color w:val="000000"/>
          <w:sz w:val="28"/>
          <w:szCs w:val="28"/>
          <w:lang w:val="ru-RU" w:eastAsia="ru-RU"/>
        </w:rPr>
        <w:t>ГОСТ 22.1.12-2020 "Безопасность в чрезвычайных ситуациях. Мониторинг опасных природных процессов и явлений. Основные положения и требования".</w:t>
      </w:r>
    </w:p>
    <w:p w14:paraId="1B164FAC" w14:textId="15F0E273" w:rsidR="00B95CC9" w:rsidRPr="000A3FC5" w:rsidRDefault="00B95CC9" w:rsidP="00B95CC9">
      <w:pPr>
        <w:pStyle w:val="ListParagraph"/>
        <w:numPr>
          <w:ilvl w:val="0"/>
          <w:numId w:val="39"/>
        </w:numPr>
        <w:spacing w:after="0" w:line="240" w:lineRule="auto"/>
        <w:ind w:left="357" w:hanging="357"/>
        <w:jc w:val="both"/>
        <w:rPr>
          <w:rFonts w:ascii="Times New Roman" w:eastAsia="MS Mincho" w:hAnsi="Times New Roman" w:cs="Times New Roman"/>
          <w:color w:val="000000"/>
          <w:sz w:val="28"/>
          <w:szCs w:val="28"/>
          <w:lang w:eastAsia="ru-RU"/>
        </w:rPr>
      </w:pPr>
      <w:r w:rsidRPr="000A3FC5">
        <w:rPr>
          <w:rFonts w:ascii="Times New Roman" w:eastAsia="MS Mincho" w:hAnsi="Times New Roman" w:cs="Times New Roman"/>
          <w:color w:val="000000"/>
          <w:sz w:val="28"/>
          <w:szCs w:val="28"/>
          <w:lang w:eastAsia="ru-RU"/>
        </w:rPr>
        <w:t>ISO 14001:2015 "Environmental management systems — Requirements with guidance for use".</w:t>
      </w:r>
    </w:p>
    <w:p w14:paraId="722A9597" w14:textId="70A19AB8" w:rsidR="005546F3" w:rsidRPr="000A3FC5" w:rsidRDefault="00B95CC9" w:rsidP="00B95CC9">
      <w:pPr>
        <w:pStyle w:val="ListParagraph"/>
        <w:numPr>
          <w:ilvl w:val="0"/>
          <w:numId w:val="39"/>
        </w:numPr>
        <w:spacing w:after="0" w:line="240" w:lineRule="auto"/>
        <w:ind w:left="357" w:hanging="357"/>
        <w:jc w:val="both"/>
        <w:rPr>
          <w:rFonts w:ascii="Times New Roman" w:eastAsia="MS Mincho" w:hAnsi="Times New Roman" w:cs="Times New Roman"/>
          <w:color w:val="000000"/>
          <w:sz w:val="28"/>
          <w:szCs w:val="28"/>
          <w:lang w:val="ru-RU" w:eastAsia="ru-RU"/>
        </w:rPr>
      </w:pPr>
      <w:r w:rsidRPr="000A3FC5">
        <w:rPr>
          <w:rFonts w:ascii="Times New Roman" w:eastAsia="MS Mincho" w:hAnsi="Times New Roman" w:cs="Times New Roman"/>
          <w:color w:val="000000"/>
          <w:sz w:val="28"/>
          <w:szCs w:val="28"/>
          <w:lang w:val="ru-RU" w:eastAsia="ru-RU"/>
        </w:rPr>
        <w:t>ISO 19115:2014 "Geographic information — Metadata".</w:t>
      </w:r>
    </w:p>
    <w:p w14:paraId="5E03B5C4" w14:textId="64E3A392" w:rsidR="00C72130" w:rsidRPr="000A3FC5" w:rsidRDefault="00C72130" w:rsidP="00B95CC9">
      <w:pPr>
        <w:pStyle w:val="ListParagraph"/>
        <w:numPr>
          <w:ilvl w:val="0"/>
          <w:numId w:val="39"/>
        </w:numPr>
        <w:spacing w:after="0" w:line="240" w:lineRule="auto"/>
        <w:ind w:left="357" w:hanging="357"/>
        <w:jc w:val="both"/>
        <w:rPr>
          <w:rFonts w:ascii="Times New Roman" w:eastAsia="MS Mincho" w:hAnsi="Times New Roman" w:cs="Times New Roman"/>
          <w:color w:val="000000"/>
          <w:sz w:val="28"/>
          <w:szCs w:val="28"/>
          <w:lang w:val="ru-RU" w:eastAsia="ru-RU"/>
        </w:rPr>
      </w:pPr>
      <w:r w:rsidRPr="000A3FC5">
        <w:rPr>
          <w:rFonts w:ascii="Times New Roman" w:eastAsia="MS Mincho" w:hAnsi="Times New Roman" w:cs="Times New Roman"/>
          <w:color w:val="000000"/>
          <w:sz w:val="28"/>
          <w:szCs w:val="28"/>
          <w:lang w:val="ru-RU" w:eastAsia="ru-RU"/>
        </w:rPr>
        <w:t>СТ РК 1456-2005 "Космические системы и комплексы дистанционного зондирования Земли. Общие требования".</w:t>
      </w:r>
    </w:p>
    <w:p w14:paraId="22B33503" w14:textId="0671775D" w:rsidR="00C72130" w:rsidRPr="000A3FC5" w:rsidRDefault="00C72130" w:rsidP="00B95CC9">
      <w:pPr>
        <w:pStyle w:val="ListParagraph"/>
        <w:numPr>
          <w:ilvl w:val="0"/>
          <w:numId w:val="39"/>
        </w:numPr>
        <w:spacing w:after="0" w:line="240" w:lineRule="auto"/>
        <w:ind w:left="357" w:hanging="357"/>
        <w:jc w:val="both"/>
        <w:rPr>
          <w:rFonts w:ascii="Times New Roman" w:eastAsia="MS Mincho" w:hAnsi="Times New Roman" w:cs="Times New Roman"/>
          <w:color w:val="000000"/>
          <w:sz w:val="28"/>
          <w:szCs w:val="28"/>
          <w:lang w:val="ru-RU" w:eastAsia="ru-RU"/>
        </w:rPr>
      </w:pPr>
      <w:r w:rsidRPr="000A3FC5">
        <w:rPr>
          <w:rFonts w:ascii="Times New Roman" w:eastAsia="MS Mincho" w:hAnsi="Times New Roman" w:cs="Times New Roman"/>
          <w:color w:val="000000"/>
          <w:sz w:val="28"/>
          <w:szCs w:val="28"/>
          <w:lang w:val="ru-RU" w:eastAsia="ru-RU"/>
        </w:rPr>
        <w:t>СТ РК 2110-2011 "Геоинформационные системы и технологии. Термины и определения".</w:t>
      </w:r>
    </w:p>
    <w:p w14:paraId="23E74E84" w14:textId="1D2D05E6" w:rsidR="00C72130" w:rsidRPr="000A3FC5" w:rsidRDefault="00C72130" w:rsidP="00B95CC9">
      <w:pPr>
        <w:pStyle w:val="ListParagraph"/>
        <w:numPr>
          <w:ilvl w:val="0"/>
          <w:numId w:val="39"/>
        </w:numPr>
        <w:spacing w:after="0" w:line="240" w:lineRule="auto"/>
        <w:ind w:left="357" w:hanging="357"/>
        <w:jc w:val="both"/>
        <w:rPr>
          <w:rFonts w:ascii="Times New Roman" w:eastAsia="MS Mincho" w:hAnsi="Times New Roman" w:cs="Times New Roman"/>
          <w:color w:val="000000"/>
          <w:sz w:val="28"/>
          <w:szCs w:val="28"/>
          <w:lang w:val="ru-RU" w:eastAsia="ru-RU"/>
        </w:rPr>
      </w:pPr>
      <w:r w:rsidRPr="000A3FC5">
        <w:rPr>
          <w:rFonts w:ascii="Times New Roman" w:eastAsia="MS Mincho" w:hAnsi="Times New Roman" w:cs="Times New Roman"/>
          <w:color w:val="000000"/>
          <w:sz w:val="28"/>
          <w:szCs w:val="28"/>
          <w:lang w:val="ru-RU" w:eastAsia="ru-RU"/>
        </w:rPr>
        <w:t>СТ РК 1186-2003 "Космическая деятельность. Космические системы и комплексы дистанционного зондирования Земли. Основные положения".</w:t>
      </w:r>
    </w:p>
    <w:p w14:paraId="6C145877" w14:textId="0F930FA1" w:rsidR="00C72130" w:rsidRPr="000A3FC5" w:rsidRDefault="00C72130" w:rsidP="00B95CC9">
      <w:pPr>
        <w:pStyle w:val="ListParagraph"/>
        <w:numPr>
          <w:ilvl w:val="0"/>
          <w:numId w:val="39"/>
        </w:numPr>
        <w:spacing w:after="0" w:line="240" w:lineRule="auto"/>
        <w:ind w:left="357" w:hanging="357"/>
        <w:jc w:val="both"/>
        <w:rPr>
          <w:rFonts w:ascii="Times New Roman" w:eastAsia="MS Mincho" w:hAnsi="Times New Roman" w:cs="Times New Roman"/>
          <w:color w:val="000000"/>
          <w:sz w:val="28"/>
          <w:szCs w:val="28"/>
          <w:lang w:val="ru-RU" w:eastAsia="ru-RU"/>
        </w:rPr>
      </w:pPr>
      <w:r w:rsidRPr="000A3FC5">
        <w:rPr>
          <w:rFonts w:ascii="Times New Roman" w:eastAsia="MS Mincho" w:hAnsi="Times New Roman" w:cs="Times New Roman"/>
          <w:color w:val="000000"/>
          <w:sz w:val="28"/>
          <w:szCs w:val="28"/>
          <w:lang w:val="ru-RU" w:eastAsia="ru-RU"/>
        </w:rPr>
        <w:t>СТ РК ISO 14001-2016 "Системы экологического менеджмента. Требования с руководством по применению (ISO 14001:2015, IDT)".</w:t>
      </w:r>
    </w:p>
    <w:p w14:paraId="1D8E6349" w14:textId="77777777" w:rsidR="00C72130" w:rsidRPr="000A3FC5" w:rsidRDefault="00C72130" w:rsidP="00B95CC9">
      <w:pPr>
        <w:pStyle w:val="ListParagraph"/>
        <w:numPr>
          <w:ilvl w:val="0"/>
          <w:numId w:val="39"/>
        </w:numPr>
        <w:spacing w:after="0" w:line="240" w:lineRule="auto"/>
        <w:ind w:left="357" w:hanging="357"/>
        <w:jc w:val="both"/>
        <w:rPr>
          <w:rFonts w:ascii="Times New Roman" w:eastAsia="MS Mincho" w:hAnsi="Times New Roman" w:cs="Times New Roman"/>
          <w:color w:val="000000"/>
          <w:sz w:val="28"/>
          <w:szCs w:val="28"/>
          <w:lang w:val="ru-RU" w:eastAsia="ru-RU"/>
        </w:rPr>
      </w:pPr>
      <w:r w:rsidRPr="000A3FC5">
        <w:rPr>
          <w:rFonts w:ascii="Times New Roman" w:eastAsia="MS Mincho" w:hAnsi="Times New Roman" w:cs="Times New Roman"/>
          <w:color w:val="000000"/>
          <w:sz w:val="28"/>
          <w:szCs w:val="28"/>
          <w:lang w:val="ru-RU" w:eastAsia="ru-RU"/>
        </w:rPr>
        <w:t xml:space="preserve">СТ РК 1046-2002 "Охрана окружающей среды. Мониторинг состояния окружающей среды. Основные положения".        </w:t>
      </w:r>
    </w:p>
    <w:p w14:paraId="32E00F72" w14:textId="30B4A791" w:rsidR="005546F3" w:rsidRPr="000A3FC5" w:rsidRDefault="00C72130" w:rsidP="005546F3">
      <w:pPr>
        <w:pStyle w:val="ListParagraph"/>
        <w:numPr>
          <w:ilvl w:val="0"/>
          <w:numId w:val="39"/>
        </w:numPr>
        <w:spacing w:after="0" w:line="240" w:lineRule="auto"/>
        <w:ind w:left="357" w:hanging="357"/>
        <w:jc w:val="both"/>
        <w:rPr>
          <w:rFonts w:ascii="Times New Roman" w:eastAsia="MS Mincho" w:hAnsi="Times New Roman" w:cs="Times New Roman"/>
          <w:color w:val="000000"/>
          <w:sz w:val="28"/>
          <w:szCs w:val="28"/>
          <w:lang w:val="ru-RU" w:eastAsia="ru-RU"/>
        </w:rPr>
      </w:pPr>
      <w:r w:rsidRPr="000A3FC5">
        <w:rPr>
          <w:rFonts w:ascii="Times New Roman" w:eastAsia="MS Mincho" w:hAnsi="Times New Roman" w:cs="Times New Roman"/>
          <w:color w:val="000000"/>
          <w:sz w:val="28"/>
          <w:szCs w:val="28"/>
          <w:lang w:val="ru-RU" w:eastAsia="ru-RU"/>
        </w:rPr>
        <w:t xml:space="preserve"> СТ РК ISO 14001-2016 "Системы экологического менеджмента. Требования с руководством по применению (ISO 14001:2015, IDT)".</w:t>
      </w:r>
    </w:p>
    <w:p w14:paraId="4DC7C844" w14:textId="31B24CA3" w:rsidR="00C72130" w:rsidRPr="000A3FC5" w:rsidRDefault="00C72130" w:rsidP="005546F3">
      <w:pPr>
        <w:pStyle w:val="ListParagraph"/>
        <w:numPr>
          <w:ilvl w:val="0"/>
          <w:numId w:val="39"/>
        </w:numPr>
        <w:spacing w:after="0" w:line="240" w:lineRule="auto"/>
        <w:ind w:left="357" w:hanging="357"/>
        <w:jc w:val="both"/>
        <w:rPr>
          <w:rFonts w:ascii="Times New Roman" w:eastAsia="MS Mincho" w:hAnsi="Times New Roman" w:cs="Times New Roman"/>
          <w:color w:val="000000"/>
          <w:sz w:val="28"/>
          <w:szCs w:val="28"/>
          <w:lang w:val="ru-RU" w:eastAsia="ru-RU"/>
        </w:rPr>
      </w:pPr>
      <w:r w:rsidRPr="000A3FC5">
        <w:rPr>
          <w:rFonts w:ascii="Times New Roman" w:eastAsia="MS Mincho" w:hAnsi="Times New Roman" w:cs="Times New Roman"/>
          <w:color w:val="000000"/>
          <w:sz w:val="28"/>
          <w:szCs w:val="28"/>
          <w:lang w:val="ru-RU" w:eastAsia="ru-RU"/>
        </w:rPr>
        <w:t>Закон Республики Казахстан "Об охране окружающей среды".</w:t>
      </w:r>
    </w:p>
    <w:p w14:paraId="07EC4CF8" w14:textId="4B97A83F" w:rsidR="00C72130" w:rsidRPr="000A3FC5" w:rsidRDefault="00C72130" w:rsidP="005546F3">
      <w:pPr>
        <w:pStyle w:val="ListParagraph"/>
        <w:numPr>
          <w:ilvl w:val="0"/>
          <w:numId w:val="39"/>
        </w:numPr>
        <w:spacing w:after="0" w:line="240" w:lineRule="auto"/>
        <w:ind w:left="357" w:hanging="357"/>
        <w:jc w:val="both"/>
        <w:rPr>
          <w:rFonts w:ascii="Times New Roman" w:eastAsia="MS Mincho" w:hAnsi="Times New Roman" w:cs="Times New Roman"/>
          <w:color w:val="000000"/>
          <w:sz w:val="28"/>
          <w:szCs w:val="28"/>
          <w:lang w:val="ru-RU" w:eastAsia="ru-RU"/>
        </w:rPr>
      </w:pPr>
      <w:r w:rsidRPr="000A3FC5">
        <w:rPr>
          <w:rFonts w:ascii="Times New Roman" w:eastAsia="MS Mincho" w:hAnsi="Times New Roman" w:cs="Times New Roman"/>
          <w:color w:val="000000"/>
          <w:sz w:val="28"/>
          <w:szCs w:val="28"/>
          <w:lang w:val="ru-RU" w:eastAsia="ru-RU"/>
        </w:rPr>
        <w:lastRenderedPageBreak/>
        <w:t>Приказ Министерства экологии, геологии и природных ресурсов Республики Казахстан №54 от 25 марта 2020 года "Об утверждении Правил использования данных дистанционного зондирования Земли в экологическом мониторинге".</w:t>
      </w:r>
    </w:p>
    <w:p w14:paraId="70E2D226" w14:textId="06FEAD3A" w:rsidR="005546F3" w:rsidRPr="000A3FC5" w:rsidRDefault="00C72130" w:rsidP="00C72130">
      <w:pPr>
        <w:pStyle w:val="ListParagraph"/>
        <w:numPr>
          <w:ilvl w:val="0"/>
          <w:numId w:val="39"/>
        </w:numPr>
        <w:spacing w:after="0" w:line="240" w:lineRule="auto"/>
        <w:ind w:left="357" w:hanging="357"/>
        <w:jc w:val="both"/>
        <w:rPr>
          <w:rFonts w:ascii="Times New Roman" w:eastAsia="MS Mincho" w:hAnsi="Times New Roman" w:cs="Times New Roman"/>
          <w:color w:val="000000"/>
          <w:sz w:val="28"/>
          <w:szCs w:val="28"/>
          <w:lang w:val="ru-RU" w:eastAsia="ru-RU"/>
        </w:rPr>
      </w:pPr>
      <w:r w:rsidRPr="000A3FC5">
        <w:rPr>
          <w:rFonts w:ascii="Times New Roman" w:eastAsia="MS Mincho" w:hAnsi="Times New Roman" w:cs="Times New Roman"/>
          <w:color w:val="000000"/>
          <w:sz w:val="28"/>
          <w:szCs w:val="28"/>
          <w:lang w:val="ru-RU" w:eastAsia="ru-RU"/>
        </w:rPr>
        <w:t>Приказ Министерства экологии, геологии и природных ресурсов Республики Казахстан №6 от 15 января 2021 года "Об утверждении Правил проведения экологического мониторинга".</w:t>
      </w:r>
    </w:p>
    <w:p w14:paraId="7C02EEDE" w14:textId="1792B409" w:rsidR="005546F3" w:rsidRPr="000A3FC5" w:rsidRDefault="005546F3" w:rsidP="005546F3">
      <w:pPr>
        <w:rPr>
          <w:rFonts w:ascii="Times New Roman" w:hAnsi="Times New Roman" w:cs="Times New Roman"/>
          <w:sz w:val="28"/>
          <w:szCs w:val="28"/>
          <w:lang w:val="ru-RU"/>
        </w:rPr>
      </w:pPr>
    </w:p>
    <w:p w14:paraId="72117AA2" w14:textId="239A8FFD" w:rsidR="005546F3" w:rsidRPr="000A3FC5" w:rsidRDefault="005546F3" w:rsidP="005546F3">
      <w:pPr>
        <w:rPr>
          <w:rFonts w:ascii="Times New Roman" w:hAnsi="Times New Roman" w:cs="Times New Roman"/>
          <w:sz w:val="28"/>
          <w:szCs w:val="28"/>
          <w:lang w:val="ru-RU"/>
        </w:rPr>
      </w:pPr>
    </w:p>
    <w:p w14:paraId="7B92AF8E" w14:textId="4565C1D6" w:rsidR="005546F3" w:rsidRPr="000A3FC5" w:rsidRDefault="005546F3" w:rsidP="005546F3">
      <w:pPr>
        <w:rPr>
          <w:rFonts w:ascii="Times New Roman" w:hAnsi="Times New Roman" w:cs="Times New Roman"/>
          <w:sz w:val="28"/>
          <w:szCs w:val="28"/>
          <w:lang w:val="ru-RU"/>
        </w:rPr>
      </w:pPr>
    </w:p>
    <w:p w14:paraId="6BCA1445" w14:textId="427879A0" w:rsidR="005546F3" w:rsidRPr="000A3FC5" w:rsidRDefault="005546F3" w:rsidP="005546F3">
      <w:pPr>
        <w:rPr>
          <w:rFonts w:ascii="Times New Roman" w:hAnsi="Times New Roman" w:cs="Times New Roman"/>
          <w:sz w:val="28"/>
          <w:szCs w:val="28"/>
          <w:lang w:val="ru-RU"/>
        </w:rPr>
      </w:pPr>
    </w:p>
    <w:p w14:paraId="22DED1F5" w14:textId="59296DE2" w:rsidR="005546F3" w:rsidRPr="000A3FC5" w:rsidRDefault="005546F3" w:rsidP="005546F3">
      <w:pPr>
        <w:rPr>
          <w:rFonts w:ascii="Times New Roman" w:hAnsi="Times New Roman" w:cs="Times New Roman"/>
          <w:sz w:val="28"/>
          <w:szCs w:val="28"/>
          <w:lang w:val="ru-RU"/>
        </w:rPr>
      </w:pPr>
    </w:p>
    <w:p w14:paraId="256954B0" w14:textId="54E2B8C1" w:rsidR="005546F3" w:rsidRPr="000A3FC5" w:rsidRDefault="005546F3" w:rsidP="005546F3">
      <w:pPr>
        <w:rPr>
          <w:rFonts w:ascii="Times New Roman" w:hAnsi="Times New Roman" w:cs="Times New Roman"/>
          <w:sz w:val="28"/>
          <w:szCs w:val="28"/>
          <w:lang w:val="ru-RU"/>
        </w:rPr>
      </w:pPr>
    </w:p>
    <w:p w14:paraId="18D6B5A2" w14:textId="0002C273" w:rsidR="005546F3" w:rsidRPr="000A3FC5" w:rsidRDefault="005546F3" w:rsidP="005546F3">
      <w:pPr>
        <w:rPr>
          <w:rFonts w:ascii="Times New Roman" w:hAnsi="Times New Roman" w:cs="Times New Roman"/>
          <w:sz w:val="28"/>
          <w:szCs w:val="28"/>
          <w:lang w:val="ru-RU"/>
        </w:rPr>
      </w:pPr>
    </w:p>
    <w:p w14:paraId="04EA6AE8" w14:textId="3013F171" w:rsidR="005546F3" w:rsidRPr="000A3FC5" w:rsidRDefault="005546F3" w:rsidP="005546F3">
      <w:pPr>
        <w:rPr>
          <w:rFonts w:ascii="Times New Roman" w:hAnsi="Times New Roman" w:cs="Times New Roman"/>
          <w:sz w:val="28"/>
          <w:szCs w:val="28"/>
          <w:lang w:val="ru-RU"/>
        </w:rPr>
      </w:pPr>
    </w:p>
    <w:p w14:paraId="08225557" w14:textId="2830AA72" w:rsidR="005546F3" w:rsidRPr="000A3FC5" w:rsidRDefault="005546F3" w:rsidP="005546F3">
      <w:pPr>
        <w:rPr>
          <w:rFonts w:ascii="Times New Roman" w:hAnsi="Times New Roman" w:cs="Times New Roman"/>
          <w:sz w:val="28"/>
          <w:szCs w:val="28"/>
          <w:lang w:val="ru-RU"/>
        </w:rPr>
      </w:pPr>
    </w:p>
    <w:p w14:paraId="6E07A7F6" w14:textId="36C36C53" w:rsidR="005546F3" w:rsidRPr="000A3FC5" w:rsidRDefault="005546F3" w:rsidP="005546F3">
      <w:pPr>
        <w:rPr>
          <w:rFonts w:ascii="Times New Roman" w:hAnsi="Times New Roman" w:cs="Times New Roman"/>
          <w:sz w:val="28"/>
          <w:szCs w:val="28"/>
          <w:lang w:val="ru-RU"/>
        </w:rPr>
      </w:pPr>
    </w:p>
    <w:p w14:paraId="021F6B9F" w14:textId="0A706079" w:rsidR="005546F3" w:rsidRPr="000A3FC5" w:rsidRDefault="005546F3" w:rsidP="005546F3">
      <w:pPr>
        <w:rPr>
          <w:rFonts w:ascii="Times New Roman" w:hAnsi="Times New Roman" w:cs="Times New Roman"/>
          <w:sz w:val="28"/>
          <w:szCs w:val="28"/>
          <w:lang w:val="ru-RU"/>
        </w:rPr>
      </w:pPr>
    </w:p>
    <w:p w14:paraId="1431ADCC" w14:textId="50E5192E" w:rsidR="005546F3" w:rsidRPr="000A3FC5" w:rsidRDefault="005546F3" w:rsidP="005546F3">
      <w:pPr>
        <w:rPr>
          <w:rFonts w:ascii="Times New Roman" w:hAnsi="Times New Roman" w:cs="Times New Roman"/>
          <w:sz w:val="28"/>
          <w:szCs w:val="28"/>
          <w:lang w:val="ru-RU"/>
        </w:rPr>
      </w:pPr>
    </w:p>
    <w:p w14:paraId="0003DF81" w14:textId="2FA2154E" w:rsidR="005546F3" w:rsidRPr="000A3FC5" w:rsidRDefault="005546F3" w:rsidP="005546F3">
      <w:pPr>
        <w:rPr>
          <w:rFonts w:ascii="Times New Roman" w:hAnsi="Times New Roman" w:cs="Times New Roman"/>
          <w:sz w:val="28"/>
          <w:szCs w:val="28"/>
          <w:lang w:val="ru-RU"/>
        </w:rPr>
      </w:pPr>
    </w:p>
    <w:p w14:paraId="78182913" w14:textId="51ECC077" w:rsidR="005546F3" w:rsidRPr="000A3FC5" w:rsidRDefault="005546F3" w:rsidP="005546F3">
      <w:pPr>
        <w:rPr>
          <w:rFonts w:ascii="Times New Roman" w:hAnsi="Times New Roman" w:cs="Times New Roman"/>
          <w:sz w:val="28"/>
          <w:szCs w:val="28"/>
          <w:lang w:val="ru-RU"/>
        </w:rPr>
      </w:pPr>
    </w:p>
    <w:p w14:paraId="02A06F86" w14:textId="5FE3166F" w:rsidR="005546F3" w:rsidRPr="000A3FC5" w:rsidRDefault="005546F3" w:rsidP="005546F3">
      <w:pPr>
        <w:rPr>
          <w:rFonts w:ascii="Times New Roman" w:hAnsi="Times New Roman" w:cs="Times New Roman"/>
          <w:sz w:val="28"/>
          <w:szCs w:val="28"/>
          <w:lang w:val="ru-RU"/>
        </w:rPr>
      </w:pPr>
    </w:p>
    <w:p w14:paraId="25E0875B" w14:textId="3F829D0A" w:rsidR="005546F3" w:rsidRPr="000A3FC5" w:rsidRDefault="005546F3" w:rsidP="005546F3">
      <w:pPr>
        <w:rPr>
          <w:rFonts w:ascii="Times New Roman" w:hAnsi="Times New Roman" w:cs="Times New Roman"/>
          <w:sz w:val="28"/>
          <w:szCs w:val="28"/>
          <w:lang w:val="ru-RU"/>
        </w:rPr>
      </w:pPr>
    </w:p>
    <w:p w14:paraId="10CF6CF7" w14:textId="529F8C5A" w:rsidR="00275AD4" w:rsidRPr="000A3FC5" w:rsidRDefault="00275AD4" w:rsidP="005546F3">
      <w:pPr>
        <w:rPr>
          <w:rFonts w:ascii="Times New Roman" w:hAnsi="Times New Roman" w:cs="Times New Roman"/>
          <w:sz w:val="28"/>
          <w:szCs w:val="28"/>
          <w:lang w:val="ru-RU"/>
        </w:rPr>
      </w:pPr>
    </w:p>
    <w:p w14:paraId="4DD8359B" w14:textId="7A8D5E23" w:rsidR="00275AD4" w:rsidRPr="000A3FC5" w:rsidRDefault="00275AD4" w:rsidP="005546F3">
      <w:pPr>
        <w:rPr>
          <w:rFonts w:ascii="Times New Roman" w:hAnsi="Times New Roman" w:cs="Times New Roman"/>
          <w:sz w:val="28"/>
          <w:szCs w:val="28"/>
          <w:lang w:val="ru-RU"/>
        </w:rPr>
      </w:pPr>
    </w:p>
    <w:p w14:paraId="1C6154F6" w14:textId="5D0518BD" w:rsidR="00275AD4" w:rsidRPr="000A3FC5" w:rsidRDefault="00275AD4" w:rsidP="005546F3">
      <w:pPr>
        <w:rPr>
          <w:rFonts w:ascii="Times New Roman" w:hAnsi="Times New Roman" w:cs="Times New Roman"/>
          <w:sz w:val="28"/>
          <w:szCs w:val="28"/>
          <w:lang w:val="ru-RU"/>
        </w:rPr>
      </w:pPr>
    </w:p>
    <w:p w14:paraId="2792ED6B" w14:textId="77777777" w:rsidR="00275AD4" w:rsidRPr="000A3FC5" w:rsidRDefault="00275AD4" w:rsidP="005546F3">
      <w:pPr>
        <w:rPr>
          <w:rFonts w:ascii="Times New Roman" w:hAnsi="Times New Roman" w:cs="Times New Roman"/>
          <w:sz w:val="28"/>
          <w:szCs w:val="28"/>
          <w:lang w:val="ru-RU"/>
        </w:rPr>
      </w:pPr>
    </w:p>
    <w:p w14:paraId="4F5B6E98" w14:textId="77777777" w:rsidR="00DE2833" w:rsidRPr="000A3FC5" w:rsidRDefault="00DE2833" w:rsidP="005546F3">
      <w:pPr>
        <w:rPr>
          <w:rFonts w:ascii="Times New Roman" w:hAnsi="Times New Roman" w:cs="Times New Roman"/>
          <w:sz w:val="28"/>
          <w:szCs w:val="28"/>
          <w:lang w:val="ru-RU"/>
        </w:rPr>
      </w:pPr>
    </w:p>
    <w:p w14:paraId="23CE9623" w14:textId="77777777" w:rsidR="00DE2833" w:rsidRPr="000A3FC5" w:rsidRDefault="00DE2833" w:rsidP="005546F3">
      <w:pPr>
        <w:rPr>
          <w:rFonts w:ascii="Times New Roman" w:hAnsi="Times New Roman" w:cs="Times New Roman"/>
          <w:sz w:val="28"/>
          <w:szCs w:val="28"/>
          <w:lang w:val="ru-RU"/>
        </w:rPr>
      </w:pPr>
    </w:p>
    <w:p w14:paraId="71F1933C" w14:textId="77777777" w:rsidR="00C72130" w:rsidRPr="000A3FC5" w:rsidRDefault="00C72130" w:rsidP="005546F3">
      <w:pPr>
        <w:rPr>
          <w:rFonts w:ascii="Times New Roman" w:hAnsi="Times New Roman" w:cs="Times New Roman"/>
          <w:sz w:val="28"/>
          <w:szCs w:val="28"/>
          <w:lang w:val="ru-RU"/>
        </w:rPr>
      </w:pPr>
    </w:p>
    <w:p w14:paraId="22B96DD0" w14:textId="5D9C2DD4" w:rsidR="005546F3" w:rsidRPr="000A3FC5" w:rsidRDefault="005546F3" w:rsidP="005546F3">
      <w:pPr>
        <w:jc w:val="center"/>
        <w:rPr>
          <w:rFonts w:ascii="Times New Roman" w:hAnsi="Times New Roman" w:cs="Times New Roman"/>
          <w:sz w:val="28"/>
          <w:szCs w:val="28"/>
          <w:lang w:val="ru-RU"/>
        </w:rPr>
      </w:pPr>
      <w:r w:rsidRPr="000A3FC5">
        <w:rPr>
          <w:rFonts w:ascii="Times New Roman" w:hAnsi="Times New Roman" w:cs="Times New Roman"/>
          <w:b/>
          <w:bCs/>
          <w:sz w:val="28"/>
          <w:szCs w:val="28"/>
          <w:lang w:val="ru-RU"/>
        </w:rPr>
        <w:lastRenderedPageBreak/>
        <w:t>ОБОЗНАЧЕНИЯ И СОКРАЩЕНИЯ</w:t>
      </w:r>
    </w:p>
    <w:p w14:paraId="7EFB15FD" w14:textId="77777777" w:rsidR="005415DA" w:rsidRPr="000A3FC5" w:rsidRDefault="005415DA" w:rsidP="000D1DC6">
      <w:pPr>
        <w:spacing w:after="0" w:line="240" w:lineRule="auto"/>
        <w:ind w:firstLine="720"/>
        <w:jc w:val="both"/>
        <w:rPr>
          <w:rFonts w:ascii="Times New Roman" w:eastAsia="MS Mincho" w:hAnsi="Times New Roman" w:cs="Times New Roman"/>
          <w:color w:val="000000"/>
          <w:sz w:val="28"/>
          <w:szCs w:val="28"/>
          <w:lang w:val="ru-RU" w:eastAsia="ru-RU"/>
        </w:rPr>
      </w:pPr>
      <w:r w:rsidRPr="000A3FC5">
        <w:rPr>
          <w:rFonts w:ascii="Times New Roman" w:eastAsia="MS Mincho" w:hAnsi="Times New Roman" w:cs="Times New Roman"/>
          <w:color w:val="000000"/>
          <w:sz w:val="28"/>
          <w:szCs w:val="28"/>
          <w:lang w:val="ru-RU" w:eastAsia="ru-RU"/>
        </w:rPr>
        <w:t>В данной диссертации, в соответствии с ее целями и задачами, используются следующие основные понятия и сокращения:</w:t>
      </w:r>
    </w:p>
    <w:p w14:paraId="018774CA" w14:textId="77777777" w:rsidR="005415DA" w:rsidRPr="000A3FC5" w:rsidRDefault="005415DA" w:rsidP="000D1DC6">
      <w:pPr>
        <w:spacing w:after="0" w:line="240" w:lineRule="auto"/>
        <w:ind w:firstLine="720"/>
        <w:jc w:val="both"/>
        <w:rPr>
          <w:rFonts w:ascii="Times New Roman" w:eastAsia="MS Mincho" w:hAnsi="Times New Roman" w:cs="Times New Roman"/>
          <w:color w:val="000000"/>
          <w:sz w:val="28"/>
          <w:szCs w:val="28"/>
          <w:lang w:val="ru-RU" w:eastAsia="ru-RU"/>
        </w:rPr>
      </w:pPr>
      <w:r w:rsidRPr="000A3FC5">
        <w:rPr>
          <w:rFonts w:ascii="Times New Roman" w:eastAsia="MS Mincho" w:hAnsi="Times New Roman" w:cs="Times New Roman"/>
          <w:color w:val="000000"/>
          <w:sz w:val="28"/>
          <w:szCs w:val="28"/>
          <w:lang w:val="ru-RU" w:eastAsia="ru-RU"/>
        </w:rPr>
        <w:t>ГИС – Географическая информационная система</w:t>
      </w:r>
    </w:p>
    <w:p w14:paraId="44980FD2" w14:textId="77777777" w:rsidR="005415DA" w:rsidRPr="000A3FC5" w:rsidRDefault="005415DA" w:rsidP="000D1DC6">
      <w:pPr>
        <w:spacing w:after="0" w:line="240" w:lineRule="auto"/>
        <w:ind w:firstLine="720"/>
        <w:jc w:val="both"/>
        <w:rPr>
          <w:rFonts w:ascii="Times New Roman" w:eastAsia="MS Mincho" w:hAnsi="Times New Roman" w:cs="Times New Roman"/>
          <w:color w:val="000000"/>
          <w:sz w:val="28"/>
          <w:szCs w:val="28"/>
          <w:lang w:val="ru-RU" w:eastAsia="ru-RU"/>
        </w:rPr>
      </w:pPr>
      <w:r w:rsidRPr="000A3FC5">
        <w:rPr>
          <w:rFonts w:ascii="Times New Roman" w:eastAsia="MS Mincho" w:hAnsi="Times New Roman" w:cs="Times New Roman"/>
          <w:color w:val="000000"/>
          <w:sz w:val="28"/>
          <w:szCs w:val="28"/>
          <w:lang w:val="ru-RU" w:eastAsia="ru-RU"/>
        </w:rPr>
        <w:t>ДЗЗ – Дистанционное зондирование Земли</w:t>
      </w:r>
    </w:p>
    <w:p w14:paraId="18A3CC1A" w14:textId="77777777" w:rsidR="005415DA" w:rsidRPr="000A3FC5" w:rsidRDefault="005415DA" w:rsidP="000D1DC6">
      <w:pPr>
        <w:spacing w:after="0" w:line="240" w:lineRule="auto"/>
        <w:ind w:firstLine="720"/>
        <w:jc w:val="both"/>
        <w:rPr>
          <w:rFonts w:ascii="Times New Roman" w:eastAsia="MS Mincho" w:hAnsi="Times New Roman" w:cs="Times New Roman"/>
          <w:color w:val="000000"/>
          <w:sz w:val="28"/>
          <w:szCs w:val="28"/>
          <w:lang w:val="ru-RU" w:eastAsia="ru-RU"/>
        </w:rPr>
      </w:pPr>
      <w:r w:rsidRPr="000A3FC5">
        <w:rPr>
          <w:rFonts w:ascii="Times New Roman" w:eastAsia="MS Mincho" w:hAnsi="Times New Roman" w:cs="Times New Roman"/>
          <w:color w:val="000000"/>
          <w:sz w:val="28"/>
          <w:szCs w:val="28"/>
          <w:lang w:val="ru-RU" w:eastAsia="ru-RU"/>
        </w:rPr>
        <w:t>КМ – Каспийское море</w:t>
      </w:r>
    </w:p>
    <w:p w14:paraId="5ED9B418" w14:textId="77777777" w:rsidR="005415DA" w:rsidRPr="000A3FC5" w:rsidRDefault="005415DA" w:rsidP="000D1DC6">
      <w:pPr>
        <w:spacing w:after="0" w:line="240" w:lineRule="auto"/>
        <w:ind w:firstLine="720"/>
        <w:jc w:val="both"/>
        <w:rPr>
          <w:rFonts w:ascii="Times New Roman" w:eastAsia="MS Mincho" w:hAnsi="Times New Roman" w:cs="Times New Roman"/>
          <w:color w:val="000000"/>
          <w:sz w:val="28"/>
          <w:szCs w:val="28"/>
          <w:lang w:val="ru-RU" w:eastAsia="ru-RU"/>
        </w:rPr>
      </w:pPr>
      <w:r w:rsidRPr="000A3FC5">
        <w:rPr>
          <w:rFonts w:ascii="Times New Roman" w:eastAsia="MS Mincho" w:hAnsi="Times New Roman" w:cs="Times New Roman"/>
          <w:color w:val="000000"/>
          <w:sz w:val="28"/>
          <w:szCs w:val="28"/>
          <w:lang w:val="ru-RU" w:eastAsia="ru-RU"/>
        </w:rPr>
        <w:t>ЛС – Ледовая съемка</w:t>
      </w:r>
    </w:p>
    <w:p w14:paraId="60DEF4D4" w14:textId="77777777" w:rsidR="005415DA" w:rsidRPr="000A3FC5" w:rsidRDefault="005415DA" w:rsidP="000D1DC6">
      <w:pPr>
        <w:spacing w:after="0" w:line="240" w:lineRule="auto"/>
        <w:ind w:firstLine="720"/>
        <w:jc w:val="both"/>
        <w:rPr>
          <w:rFonts w:ascii="Times New Roman" w:eastAsia="MS Mincho" w:hAnsi="Times New Roman" w:cs="Times New Roman"/>
          <w:color w:val="000000"/>
          <w:sz w:val="28"/>
          <w:szCs w:val="28"/>
          <w:lang w:val="ru-RU" w:eastAsia="ru-RU"/>
        </w:rPr>
      </w:pPr>
      <w:r w:rsidRPr="000A3FC5">
        <w:rPr>
          <w:rFonts w:ascii="Times New Roman" w:eastAsia="MS Mincho" w:hAnsi="Times New Roman" w:cs="Times New Roman"/>
          <w:color w:val="000000"/>
          <w:sz w:val="28"/>
          <w:szCs w:val="28"/>
          <w:lang w:val="ru-RU" w:eastAsia="ru-RU"/>
        </w:rPr>
        <w:t>МЭГПР РК – Министерство экологии, геологии и природных ресурсов Республики Казахстан</w:t>
      </w:r>
    </w:p>
    <w:p w14:paraId="6463495F" w14:textId="77777777" w:rsidR="005415DA" w:rsidRPr="000A3FC5" w:rsidRDefault="005415DA" w:rsidP="000D1DC6">
      <w:pPr>
        <w:spacing w:after="0" w:line="240" w:lineRule="auto"/>
        <w:ind w:firstLine="720"/>
        <w:jc w:val="both"/>
        <w:rPr>
          <w:rFonts w:ascii="Times New Roman" w:eastAsia="MS Mincho" w:hAnsi="Times New Roman" w:cs="Times New Roman"/>
          <w:color w:val="000000"/>
          <w:sz w:val="28"/>
          <w:szCs w:val="28"/>
          <w:lang w:val="ru-RU" w:eastAsia="ru-RU"/>
        </w:rPr>
      </w:pPr>
      <w:r w:rsidRPr="000A3FC5">
        <w:rPr>
          <w:rFonts w:ascii="Times New Roman" w:eastAsia="MS Mincho" w:hAnsi="Times New Roman" w:cs="Times New Roman"/>
          <w:color w:val="000000"/>
          <w:sz w:val="28"/>
          <w:szCs w:val="28"/>
          <w:lang w:val="ru-RU" w:eastAsia="ru-RU"/>
        </w:rPr>
        <w:t>МОС – Мониторинг окружающей среды</w:t>
      </w:r>
    </w:p>
    <w:p w14:paraId="5002B1FA" w14:textId="77777777" w:rsidR="005415DA" w:rsidRPr="000A3FC5" w:rsidRDefault="005415DA" w:rsidP="000D1DC6">
      <w:pPr>
        <w:spacing w:after="0" w:line="240" w:lineRule="auto"/>
        <w:ind w:firstLine="720"/>
        <w:jc w:val="both"/>
        <w:rPr>
          <w:rFonts w:ascii="Times New Roman" w:eastAsia="MS Mincho" w:hAnsi="Times New Roman" w:cs="Times New Roman"/>
          <w:color w:val="000000"/>
          <w:sz w:val="28"/>
          <w:szCs w:val="28"/>
          <w:lang w:val="ru-RU" w:eastAsia="ru-RU"/>
        </w:rPr>
      </w:pPr>
      <w:r w:rsidRPr="000A3FC5">
        <w:rPr>
          <w:rFonts w:ascii="Times New Roman" w:eastAsia="MS Mincho" w:hAnsi="Times New Roman" w:cs="Times New Roman"/>
          <w:color w:val="000000"/>
          <w:sz w:val="28"/>
          <w:szCs w:val="28"/>
          <w:lang w:val="ru-RU" w:eastAsia="ru-RU"/>
        </w:rPr>
        <w:t>РК – Республика Казахстан</w:t>
      </w:r>
    </w:p>
    <w:p w14:paraId="1272B650" w14:textId="77777777" w:rsidR="005415DA" w:rsidRPr="000A3FC5" w:rsidRDefault="005415DA" w:rsidP="000D1DC6">
      <w:pPr>
        <w:spacing w:after="0" w:line="240" w:lineRule="auto"/>
        <w:ind w:firstLine="720"/>
        <w:jc w:val="both"/>
        <w:rPr>
          <w:rFonts w:ascii="Times New Roman" w:eastAsia="MS Mincho" w:hAnsi="Times New Roman" w:cs="Times New Roman"/>
          <w:color w:val="000000"/>
          <w:sz w:val="28"/>
          <w:szCs w:val="28"/>
          <w:lang w:val="ru-RU" w:eastAsia="ru-RU"/>
        </w:rPr>
      </w:pPr>
      <w:r w:rsidRPr="000A3FC5">
        <w:rPr>
          <w:rFonts w:ascii="Times New Roman" w:eastAsia="MS Mincho" w:hAnsi="Times New Roman" w:cs="Times New Roman"/>
          <w:color w:val="000000"/>
          <w:sz w:val="28"/>
          <w:szCs w:val="28"/>
          <w:lang w:val="ru-RU" w:eastAsia="ru-RU"/>
        </w:rPr>
        <w:t>СЭМ – Система экологического менеджмента</w:t>
      </w:r>
    </w:p>
    <w:p w14:paraId="55C8E384" w14:textId="77777777" w:rsidR="005415DA" w:rsidRPr="000A3FC5" w:rsidRDefault="005415DA" w:rsidP="000D1DC6">
      <w:pPr>
        <w:spacing w:after="0" w:line="240" w:lineRule="auto"/>
        <w:ind w:firstLine="720"/>
        <w:jc w:val="both"/>
        <w:rPr>
          <w:rFonts w:ascii="Times New Roman" w:eastAsia="MS Mincho" w:hAnsi="Times New Roman" w:cs="Times New Roman"/>
          <w:color w:val="000000"/>
          <w:sz w:val="28"/>
          <w:szCs w:val="28"/>
          <w:lang w:val="ru-RU" w:eastAsia="ru-RU"/>
        </w:rPr>
      </w:pPr>
      <w:r w:rsidRPr="000A3FC5">
        <w:rPr>
          <w:rFonts w:ascii="Times New Roman" w:eastAsia="MS Mincho" w:hAnsi="Times New Roman" w:cs="Times New Roman"/>
          <w:color w:val="000000"/>
          <w:sz w:val="28"/>
          <w:szCs w:val="28"/>
          <w:lang w:val="ru-RU" w:eastAsia="ru-RU"/>
        </w:rPr>
        <w:t>СТ РК – Государственный стандарт Республики Казахстан</w:t>
      </w:r>
    </w:p>
    <w:p w14:paraId="16CD3199" w14:textId="77777777" w:rsidR="005415DA" w:rsidRPr="000A3FC5" w:rsidRDefault="005415DA" w:rsidP="000D1DC6">
      <w:pPr>
        <w:spacing w:after="0" w:line="240" w:lineRule="auto"/>
        <w:ind w:firstLine="720"/>
        <w:jc w:val="both"/>
        <w:rPr>
          <w:rFonts w:ascii="Times New Roman" w:eastAsia="MS Mincho" w:hAnsi="Times New Roman" w:cs="Times New Roman"/>
          <w:color w:val="000000"/>
          <w:sz w:val="28"/>
          <w:szCs w:val="28"/>
          <w:lang w:val="ru-RU" w:eastAsia="ru-RU"/>
        </w:rPr>
      </w:pPr>
      <w:r w:rsidRPr="000A3FC5">
        <w:rPr>
          <w:rFonts w:ascii="Times New Roman" w:eastAsia="MS Mincho" w:hAnsi="Times New Roman" w:cs="Times New Roman"/>
          <w:color w:val="000000"/>
          <w:sz w:val="28"/>
          <w:szCs w:val="28"/>
          <w:lang w:val="ru-RU" w:eastAsia="ru-RU"/>
        </w:rPr>
        <w:t>ВМО – Всемирная метеорологическая организация (WMO - World Meteorological Organization)</w:t>
      </w:r>
    </w:p>
    <w:p w14:paraId="58F46A9C" w14:textId="77777777" w:rsidR="005415DA" w:rsidRPr="000A3FC5" w:rsidRDefault="005415DA" w:rsidP="000D1DC6">
      <w:pPr>
        <w:spacing w:after="0" w:line="240" w:lineRule="auto"/>
        <w:ind w:firstLine="720"/>
        <w:jc w:val="both"/>
        <w:rPr>
          <w:rFonts w:ascii="Times New Roman" w:eastAsia="MS Mincho" w:hAnsi="Times New Roman" w:cs="Times New Roman"/>
          <w:color w:val="000000"/>
          <w:sz w:val="28"/>
          <w:szCs w:val="28"/>
          <w:lang w:val="ru-RU" w:eastAsia="ru-RU"/>
        </w:rPr>
      </w:pPr>
      <w:r w:rsidRPr="000A3FC5">
        <w:rPr>
          <w:rFonts w:ascii="Times New Roman" w:eastAsia="MS Mincho" w:hAnsi="Times New Roman" w:cs="Times New Roman"/>
          <w:color w:val="000000"/>
          <w:sz w:val="28"/>
          <w:szCs w:val="28"/>
          <w:lang w:val="ru-RU" w:eastAsia="ru-RU"/>
        </w:rPr>
        <w:t>IPCC – Межправительственная группа экспертов по изменению климата (Intergovernmental Panel on Climate Change)</w:t>
      </w:r>
    </w:p>
    <w:p w14:paraId="33AACD12" w14:textId="77777777" w:rsidR="005415DA" w:rsidRPr="000A3FC5" w:rsidRDefault="005415DA" w:rsidP="000D1DC6">
      <w:pPr>
        <w:spacing w:after="0" w:line="240" w:lineRule="auto"/>
        <w:ind w:firstLine="720"/>
        <w:jc w:val="both"/>
        <w:rPr>
          <w:rFonts w:ascii="Times New Roman" w:eastAsia="MS Mincho" w:hAnsi="Times New Roman" w:cs="Times New Roman"/>
          <w:color w:val="000000"/>
          <w:sz w:val="28"/>
          <w:szCs w:val="28"/>
          <w:lang w:val="ru-RU" w:eastAsia="ru-RU"/>
        </w:rPr>
      </w:pPr>
      <w:r w:rsidRPr="000A3FC5">
        <w:rPr>
          <w:rFonts w:ascii="Times New Roman" w:eastAsia="MS Mincho" w:hAnsi="Times New Roman" w:cs="Times New Roman"/>
          <w:color w:val="000000"/>
          <w:sz w:val="28"/>
          <w:szCs w:val="28"/>
          <w:lang w:val="ru-RU" w:eastAsia="ru-RU"/>
        </w:rPr>
        <w:t>GPS – Глобальная система позиционирования (Global Positioning System)</w:t>
      </w:r>
    </w:p>
    <w:p w14:paraId="3A8A02AE" w14:textId="77777777" w:rsidR="005415DA" w:rsidRPr="000A3FC5" w:rsidRDefault="005415DA" w:rsidP="000D1DC6">
      <w:pPr>
        <w:spacing w:after="0" w:line="240" w:lineRule="auto"/>
        <w:ind w:firstLine="720"/>
        <w:jc w:val="both"/>
        <w:rPr>
          <w:rFonts w:ascii="Times New Roman" w:eastAsia="MS Mincho" w:hAnsi="Times New Roman" w:cs="Times New Roman"/>
          <w:color w:val="000000"/>
          <w:sz w:val="28"/>
          <w:szCs w:val="28"/>
          <w:lang w:eastAsia="ru-RU"/>
        </w:rPr>
      </w:pPr>
      <w:r w:rsidRPr="000A3FC5">
        <w:rPr>
          <w:rFonts w:ascii="Times New Roman" w:eastAsia="MS Mincho" w:hAnsi="Times New Roman" w:cs="Times New Roman"/>
          <w:color w:val="000000"/>
          <w:sz w:val="28"/>
          <w:szCs w:val="28"/>
          <w:lang w:eastAsia="ru-RU"/>
        </w:rPr>
        <w:t xml:space="preserve">ISO – </w:t>
      </w:r>
      <w:r w:rsidRPr="000A3FC5">
        <w:rPr>
          <w:rFonts w:ascii="Times New Roman" w:eastAsia="MS Mincho" w:hAnsi="Times New Roman" w:cs="Times New Roman"/>
          <w:color w:val="000000"/>
          <w:sz w:val="28"/>
          <w:szCs w:val="28"/>
          <w:lang w:val="ru-RU" w:eastAsia="ru-RU"/>
        </w:rPr>
        <w:t>Международная</w:t>
      </w:r>
      <w:r w:rsidRPr="000A3FC5">
        <w:rPr>
          <w:rFonts w:ascii="Times New Roman" w:eastAsia="MS Mincho" w:hAnsi="Times New Roman" w:cs="Times New Roman"/>
          <w:color w:val="000000"/>
          <w:sz w:val="28"/>
          <w:szCs w:val="28"/>
          <w:lang w:eastAsia="ru-RU"/>
        </w:rPr>
        <w:t xml:space="preserve"> </w:t>
      </w:r>
      <w:r w:rsidRPr="000A3FC5">
        <w:rPr>
          <w:rFonts w:ascii="Times New Roman" w:eastAsia="MS Mincho" w:hAnsi="Times New Roman" w:cs="Times New Roman"/>
          <w:color w:val="000000"/>
          <w:sz w:val="28"/>
          <w:szCs w:val="28"/>
          <w:lang w:val="ru-RU" w:eastAsia="ru-RU"/>
        </w:rPr>
        <w:t>организация</w:t>
      </w:r>
      <w:r w:rsidRPr="000A3FC5">
        <w:rPr>
          <w:rFonts w:ascii="Times New Roman" w:eastAsia="MS Mincho" w:hAnsi="Times New Roman" w:cs="Times New Roman"/>
          <w:color w:val="000000"/>
          <w:sz w:val="28"/>
          <w:szCs w:val="28"/>
          <w:lang w:eastAsia="ru-RU"/>
        </w:rPr>
        <w:t xml:space="preserve"> </w:t>
      </w:r>
      <w:r w:rsidRPr="000A3FC5">
        <w:rPr>
          <w:rFonts w:ascii="Times New Roman" w:eastAsia="MS Mincho" w:hAnsi="Times New Roman" w:cs="Times New Roman"/>
          <w:color w:val="000000"/>
          <w:sz w:val="28"/>
          <w:szCs w:val="28"/>
          <w:lang w:val="ru-RU" w:eastAsia="ru-RU"/>
        </w:rPr>
        <w:t>по</w:t>
      </w:r>
      <w:r w:rsidRPr="000A3FC5">
        <w:rPr>
          <w:rFonts w:ascii="Times New Roman" w:eastAsia="MS Mincho" w:hAnsi="Times New Roman" w:cs="Times New Roman"/>
          <w:color w:val="000000"/>
          <w:sz w:val="28"/>
          <w:szCs w:val="28"/>
          <w:lang w:eastAsia="ru-RU"/>
        </w:rPr>
        <w:t xml:space="preserve"> </w:t>
      </w:r>
      <w:r w:rsidRPr="000A3FC5">
        <w:rPr>
          <w:rFonts w:ascii="Times New Roman" w:eastAsia="MS Mincho" w:hAnsi="Times New Roman" w:cs="Times New Roman"/>
          <w:color w:val="000000"/>
          <w:sz w:val="28"/>
          <w:szCs w:val="28"/>
          <w:lang w:val="ru-RU" w:eastAsia="ru-RU"/>
        </w:rPr>
        <w:t>стандартизации</w:t>
      </w:r>
      <w:r w:rsidRPr="000A3FC5">
        <w:rPr>
          <w:rFonts w:ascii="Times New Roman" w:eastAsia="MS Mincho" w:hAnsi="Times New Roman" w:cs="Times New Roman"/>
          <w:color w:val="000000"/>
          <w:sz w:val="28"/>
          <w:szCs w:val="28"/>
          <w:lang w:eastAsia="ru-RU"/>
        </w:rPr>
        <w:t xml:space="preserve"> (International Organization for Standardization)</w:t>
      </w:r>
    </w:p>
    <w:p w14:paraId="5B95B091" w14:textId="77777777" w:rsidR="005415DA" w:rsidRPr="000A3FC5" w:rsidRDefault="005415DA" w:rsidP="000D1DC6">
      <w:pPr>
        <w:spacing w:after="0" w:line="240" w:lineRule="auto"/>
        <w:ind w:firstLine="720"/>
        <w:jc w:val="both"/>
        <w:rPr>
          <w:rFonts w:ascii="Times New Roman" w:eastAsia="MS Mincho" w:hAnsi="Times New Roman" w:cs="Times New Roman"/>
          <w:color w:val="000000"/>
          <w:sz w:val="28"/>
          <w:szCs w:val="28"/>
          <w:lang w:val="ru-RU" w:eastAsia="ru-RU"/>
        </w:rPr>
      </w:pPr>
      <w:r w:rsidRPr="000A3FC5">
        <w:rPr>
          <w:rFonts w:ascii="Times New Roman" w:eastAsia="MS Mincho" w:hAnsi="Times New Roman" w:cs="Times New Roman"/>
          <w:color w:val="000000"/>
          <w:sz w:val="28"/>
          <w:szCs w:val="28"/>
          <w:lang w:val="ru-RU" w:eastAsia="ru-RU"/>
        </w:rPr>
        <w:t>NASA – Национальное управление по аэронавтике и исследованию космического пространства (National Aeronautics and Space Administration)</w:t>
      </w:r>
    </w:p>
    <w:p w14:paraId="18A37EF9" w14:textId="77777777" w:rsidR="005415DA" w:rsidRPr="000A3FC5" w:rsidRDefault="005415DA" w:rsidP="000D1DC6">
      <w:pPr>
        <w:spacing w:after="0" w:line="240" w:lineRule="auto"/>
        <w:ind w:firstLine="720"/>
        <w:jc w:val="both"/>
        <w:rPr>
          <w:rFonts w:ascii="Times New Roman" w:eastAsia="MS Mincho" w:hAnsi="Times New Roman" w:cs="Times New Roman"/>
          <w:color w:val="000000"/>
          <w:sz w:val="28"/>
          <w:szCs w:val="28"/>
          <w:lang w:val="ru-RU" w:eastAsia="ru-RU"/>
        </w:rPr>
      </w:pPr>
      <w:r w:rsidRPr="000A3FC5">
        <w:rPr>
          <w:rFonts w:ascii="Times New Roman" w:eastAsia="MS Mincho" w:hAnsi="Times New Roman" w:cs="Times New Roman"/>
          <w:color w:val="000000"/>
          <w:sz w:val="28"/>
          <w:szCs w:val="28"/>
          <w:lang w:val="ru-RU" w:eastAsia="ru-RU"/>
        </w:rPr>
        <w:t>ESA – Европейское космическое агентство (European Space Agency)</w:t>
      </w:r>
    </w:p>
    <w:p w14:paraId="534AD732" w14:textId="77777777" w:rsidR="005415DA" w:rsidRPr="000A3FC5" w:rsidRDefault="005415DA" w:rsidP="000D1DC6">
      <w:pPr>
        <w:spacing w:after="0" w:line="240" w:lineRule="auto"/>
        <w:ind w:firstLine="720"/>
        <w:jc w:val="both"/>
        <w:rPr>
          <w:rFonts w:ascii="Times New Roman" w:eastAsia="MS Mincho" w:hAnsi="Times New Roman" w:cs="Times New Roman"/>
          <w:color w:val="000000"/>
          <w:sz w:val="28"/>
          <w:szCs w:val="28"/>
          <w:lang w:val="ru-RU" w:eastAsia="ru-RU"/>
        </w:rPr>
      </w:pPr>
      <w:r w:rsidRPr="000A3FC5">
        <w:rPr>
          <w:rFonts w:ascii="Times New Roman" w:eastAsia="MS Mincho" w:hAnsi="Times New Roman" w:cs="Times New Roman"/>
          <w:color w:val="000000"/>
          <w:sz w:val="28"/>
          <w:szCs w:val="28"/>
          <w:lang w:val="ru-RU" w:eastAsia="ru-RU"/>
        </w:rPr>
        <w:t>WMS – Веб-картографический сервис (Web Map Service)</w:t>
      </w:r>
    </w:p>
    <w:p w14:paraId="792E709A" w14:textId="77777777" w:rsidR="005415DA" w:rsidRPr="000A3FC5" w:rsidRDefault="005415DA" w:rsidP="000D1DC6">
      <w:pPr>
        <w:spacing w:after="0" w:line="240" w:lineRule="auto"/>
        <w:ind w:firstLine="720"/>
        <w:jc w:val="both"/>
        <w:rPr>
          <w:rFonts w:ascii="Times New Roman" w:eastAsia="MS Mincho" w:hAnsi="Times New Roman" w:cs="Times New Roman"/>
          <w:color w:val="000000"/>
          <w:sz w:val="28"/>
          <w:szCs w:val="28"/>
          <w:lang w:eastAsia="ru-RU"/>
        </w:rPr>
      </w:pPr>
      <w:r w:rsidRPr="000A3FC5">
        <w:rPr>
          <w:rFonts w:ascii="Times New Roman" w:eastAsia="MS Mincho" w:hAnsi="Times New Roman" w:cs="Times New Roman"/>
          <w:color w:val="000000"/>
          <w:sz w:val="28"/>
          <w:szCs w:val="28"/>
          <w:lang w:eastAsia="ru-RU"/>
        </w:rPr>
        <w:t>GE – Google Earth (</w:t>
      </w:r>
      <w:r w:rsidRPr="000A3FC5">
        <w:rPr>
          <w:rFonts w:ascii="Times New Roman" w:eastAsia="MS Mincho" w:hAnsi="Times New Roman" w:cs="Times New Roman"/>
          <w:color w:val="000000"/>
          <w:sz w:val="28"/>
          <w:szCs w:val="28"/>
          <w:lang w:val="ru-RU" w:eastAsia="ru-RU"/>
        </w:rPr>
        <w:t>Гугл</w:t>
      </w:r>
      <w:r w:rsidRPr="000A3FC5">
        <w:rPr>
          <w:rFonts w:ascii="Times New Roman" w:eastAsia="MS Mincho" w:hAnsi="Times New Roman" w:cs="Times New Roman"/>
          <w:color w:val="000000"/>
          <w:sz w:val="28"/>
          <w:szCs w:val="28"/>
          <w:lang w:eastAsia="ru-RU"/>
        </w:rPr>
        <w:t xml:space="preserve"> </w:t>
      </w:r>
      <w:r w:rsidRPr="000A3FC5">
        <w:rPr>
          <w:rFonts w:ascii="Times New Roman" w:eastAsia="MS Mincho" w:hAnsi="Times New Roman" w:cs="Times New Roman"/>
          <w:color w:val="000000"/>
          <w:sz w:val="28"/>
          <w:szCs w:val="28"/>
          <w:lang w:val="ru-RU" w:eastAsia="ru-RU"/>
        </w:rPr>
        <w:t>Земля</w:t>
      </w:r>
      <w:r w:rsidRPr="000A3FC5">
        <w:rPr>
          <w:rFonts w:ascii="Times New Roman" w:eastAsia="MS Mincho" w:hAnsi="Times New Roman" w:cs="Times New Roman"/>
          <w:color w:val="000000"/>
          <w:sz w:val="28"/>
          <w:szCs w:val="28"/>
          <w:lang w:eastAsia="ru-RU"/>
        </w:rPr>
        <w:t>)</w:t>
      </w:r>
    </w:p>
    <w:p w14:paraId="05A2C32D" w14:textId="77777777" w:rsidR="005415DA" w:rsidRPr="000A3FC5" w:rsidRDefault="005415DA" w:rsidP="000D1DC6">
      <w:pPr>
        <w:spacing w:after="0" w:line="240" w:lineRule="auto"/>
        <w:ind w:firstLine="720"/>
        <w:jc w:val="both"/>
        <w:rPr>
          <w:rFonts w:ascii="Times New Roman" w:eastAsia="MS Mincho" w:hAnsi="Times New Roman" w:cs="Times New Roman"/>
          <w:color w:val="000000"/>
          <w:sz w:val="28"/>
          <w:szCs w:val="28"/>
          <w:lang w:eastAsia="ru-RU"/>
        </w:rPr>
      </w:pPr>
      <w:r w:rsidRPr="000A3FC5">
        <w:rPr>
          <w:rFonts w:ascii="Times New Roman" w:eastAsia="MS Mincho" w:hAnsi="Times New Roman" w:cs="Times New Roman"/>
          <w:color w:val="000000"/>
          <w:sz w:val="28"/>
          <w:szCs w:val="28"/>
          <w:lang w:eastAsia="ru-RU"/>
        </w:rPr>
        <w:t xml:space="preserve">NDVI – </w:t>
      </w:r>
      <w:r w:rsidRPr="000A3FC5">
        <w:rPr>
          <w:rFonts w:ascii="Times New Roman" w:eastAsia="MS Mincho" w:hAnsi="Times New Roman" w:cs="Times New Roman"/>
          <w:color w:val="000000"/>
          <w:sz w:val="28"/>
          <w:szCs w:val="28"/>
          <w:lang w:val="ru-RU" w:eastAsia="ru-RU"/>
        </w:rPr>
        <w:t>Нормализованный</w:t>
      </w:r>
      <w:r w:rsidRPr="000A3FC5">
        <w:rPr>
          <w:rFonts w:ascii="Times New Roman" w:eastAsia="MS Mincho" w:hAnsi="Times New Roman" w:cs="Times New Roman"/>
          <w:color w:val="000000"/>
          <w:sz w:val="28"/>
          <w:szCs w:val="28"/>
          <w:lang w:eastAsia="ru-RU"/>
        </w:rPr>
        <w:t xml:space="preserve"> </w:t>
      </w:r>
      <w:r w:rsidRPr="000A3FC5">
        <w:rPr>
          <w:rFonts w:ascii="Times New Roman" w:eastAsia="MS Mincho" w:hAnsi="Times New Roman" w:cs="Times New Roman"/>
          <w:color w:val="000000"/>
          <w:sz w:val="28"/>
          <w:szCs w:val="28"/>
          <w:lang w:val="ru-RU" w:eastAsia="ru-RU"/>
        </w:rPr>
        <w:t>дифференциальный</w:t>
      </w:r>
      <w:r w:rsidRPr="000A3FC5">
        <w:rPr>
          <w:rFonts w:ascii="Times New Roman" w:eastAsia="MS Mincho" w:hAnsi="Times New Roman" w:cs="Times New Roman"/>
          <w:color w:val="000000"/>
          <w:sz w:val="28"/>
          <w:szCs w:val="28"/>
          <w:lang w:eastAsia="ru-RU"/>
        </w:rPr>
        <w:t xml:space="preserve"> </w:t>
      </w:r>
      <w:r w:rsidRPr="000A3FC5">
        <w:rPr>
          <w:rFonts w:ascii="Times New Roman" w:eastAsia="MS Mincho" w:hAnsi="Times New Roman" w:cs="Times New Roman"/>
          <w:color w:val="000000"/>
          <w:sz w:val="28"/>
          <w:szCs w:val="28"/>
          <w:lang w:val="ru-RU" w:eastAsia="ru-RU"/>
        </w:rPr>
        <w:t>вегетационный</w:t>
      </w:r>
      <w:r w:rsidRPr="000A3FC5">
        <w:rPr>
          <w:rFonts w:ascii="Times New Roman" w:eastAsia="MS Mincho" w:hAnsi="Times New Roman" w:cs="Times New Roman"/>
          <w:color w:val="000000"/>
          <w:sz w:val="28"/>
          <w:szCs w:val="28"/>
          <w:lang w:eastAsia="ru-RU"/>
        </w:rPr>
        <w:t xml:space="preserve"> </w:t>
      </w:r>
      <w:r w:rsidRPr="000A3FC5">
        <w:rPr>
          <w:rFonts w:ascii="Times New Roman" w:eastAsia="MS Mincho" w:hAnsi="Times New Roman" w:cs="Times New Roman"/>
          <w:color w:val="000000"/>
          <w:sz w:val="28"/>
          <w:szCs w:val="28"/>
          <w:lang w:val="ru-RU" w:eastAsia="ru-RU"/>
        </w:rPr>
        <w:t>индекс</w:t>
      </w:r>
      <w:r w:rsidRPr="000A3FC5">
        <w:rPr>
          <w:rFonts w:ascii="Times New Roman" w:eastAsia="MS Mincho" w:hAnsi="Times New Roman" w:cs="Times New Roman"/>
          <w:color w:val="000000"/>
          <w:sz w:val="28"/>
          <w:szCs w:val="28"/>
          <w:lang w:eastAsia="ru-RU"/>
        </w:rPr>
        <w:t xml:space="preserve"> (Normalized Difference Vegetation Index)</w:t>
      </w:r>
    </w:p>
    <w:p w14:paraId="5026594F" w14:textId="77777777" w:rsidR="005415DA" w:rsidRPr="000A3FC5" w:rsidRDefault="005415DA" w:rsidP="000D1DC6">
      <w:pPr>
        <w:spacing w:after="0" w:line="240" w:lineRule="auto"/>
        <w:ind w:firstLine="720"/>
        <w:jc w:val="both"/>
        <w:rPr>
          <w:rFonts w:ascii="Times New Roman" w:eastAsia="MS Mincho" w:hAnsi="Times New Roman" w:cs="Times New Roman"/>
          <w:color w:val="000000"/>
          <w:sz w:val="28"/>
          <w:szCs w:val="28"/>
          <w:lang w:val="ru-RU" w:eastAsia="ru-RU"/>
        </w:rPr>
      </w:pPr>
      <w:r w:rsidRPr="000A3FC5">
        <w:rPr>
          <w:rFonts w:ascii="Times New Roman" w:eastAsia="MS Mincho" w:hAnsi="Times New Roman" w:cs="Times New Roman"/>
          <w:color w:val="000000"/>
          <w:sz w:val="28"/>
          <w:szCs w:val="28"/>
          <w:lang w:val="ru-RU" w:eastAsia="ru-RU"/>
        </w:rPr>
        <w:t>SAR – Радиолокационная система с синтезированной апертурой (Synthetic Aperture Radar)</w:t>
      </w:r>
    </w:p>
    <w:p w14:paraId="6A3CFBDF" w14:textId="77777777" w:rsidR="005415DA" w:rsidRPr="000A3FC5" w:rsidRDefault="005415DA" w:rsidP="000D1DC6">
      <w:pPr>
        <w:spacing w:after="0" w:line="240" w:lineRule="auto"/>
        <w:ind w:firstLine="720"/>
        <w:jc w:val="both"/>
        <w:rPr>
          <w:rFonts w:ascii="Times New Roman" w:eastAsia="MS Mincho" w:hAnsi="Times New Roman" w:cs="Times New Roman"/>
          <w:color w:val="000000"/>
          <w:sz w:val="28"/>
          <w:szCs w:val="28"/>
          <w:lang w:val="ru-RU" w:eastAsia="ru-RU"/>
        </w:rPr>
      </w:pPr>
      <w:r w:rsidRPr="000A3FC5">
        <w:rPr>
          <w:rFonts w:ascii="Times New Roman" w:eastAsia="MS Mincho" w:hAnsi="Times New Roman" w:cs="Times New Roman"/>
          <w:color w:val="000000"/>
          <w:sz w:val="28"/>
          <w:szCs w:val="28"/>
          <w:lang w:val="ru-RU" w:eastAsia="ru-RU"/>
        </w:rPr>
        <w:t>ПО – Программное обеспечение</w:t>
      </w:r>
    </w:p>
    <w:p w14:paraId="4097817D" w14:textId="77777777" w:rsidR="005415DA" w:rsidRPr="000A3FC5" w:rsidRDefault="005415DA" w:rsidP="000D1DC6">
      <w:pPr>
        <w:spacing w:after="0" w:line="240" w:lineRule="auto"/>
        <w:ind w:firstLine="720"/>
        <w:jc w:val="both"/>
        <w:rPr>
          <w:rFonts w:ascii="Times New Roman" w:eastAsia="MS Mincho" w:hAnsi="Times New Roman" w:cs="Times New Roman"/>
          <w:color w:val="000000"/>
          <w:sz w:val="28"/>
          <w:szCs w:val="28"/>
          <w:lang w:val="ru-RU" w:eastAsia="ru-RU"/>
        </w:rPr>
      </w:pPr>
      <w:r w:rsidRPr="000A3FC5">
        <w:rPr>
          <w:rFonts w:ascii="Times New Roman" w:eastAsia="MS Mincho" w:hAnsi="Times New Roman" w:cs="Times New Roman"/>
          <w:color w:val="000000"/>
          <w:sz w:val="28"/>
          <w:szCs w:val="28"/>
          <w:lang w:val="ru-RU" w:eastAsia="ru-RU"/>
        </w:rPr>
        <w:t>ESRI – Environmental Systems Research Institute (Институт исследований систем окружающей среды)</w:t>
      </w:r>
    </w:p>
    <w:p w14:paraId="0F4F6C55" w14:textId="77777777" w:rsidR="005415DA" w:rsidRPr="000A3FC5" w:rsidRDefault="005415DA" w:rsidP="000D1DC6">
      <w:pPr>
        <w:spacing w:after="0" w:line="240" w:lineRule="auto"/>
        <w:ind w:firstLine="720"/>
        <w:jc w:val="both"/>
        <w:rPr>
          <w:rFonts w:ascii="Times New Roman" w:eastAsia="MS Mincho" w:hAnsi="Times New Roman" w:cs="Times New Roman"/>
          <w:color w:val="000000"/>
          <w:sz w:val="28"/>
          <w:szCs w:val="28"/>
          <w:lang w:val="ru-RU" w:eastAsia="ru-RU"/>
        </w:rPr>
      </w:pPr>
      <w:r w:rsidRPr="000A3FC5">
        <w:rPr>
          <w:rFonts w:ascii="Times New Roman" w:eastAsia="MS Mincho" w:hAnsi="Times New Roman" w:cs="Times New Roman"/>
          <w:color w:val="000000"/>
          <w:sz w:val="28"/>
          <w:szCs w:val="28"/>
          <w:lang w:val="ru-RU" w:eastAsia="ru-RU"/>
        </w:rPr>
        <w:t>БД – База данных</w:t>
      </w:r>
    </w:p>
    <w:p w14:paraId="74FBBD23" w14:textId="77777777" w:rsidR="005415DA" w:rsidRPr="000A3FC5" w:rsidRDefault="005415DA" w:rsidP="000D1DC6">
      <w:pPr>
        <w:spacing w:after="0" w:line="240" w:lineRule="auto"/>
        <w:ind w:firstLine="720"/>
        <w:jc w:val="both"/>
        <w:rPr>
          <w:rFonts w:ascii="Times New Roman" w:eastAsia="MS Mincho" w:hAnsi="Times New Roman" w:cs="Times New Roman"/>
          <w:color w:val="000000"/>
          <w:sz w:val="28"/>
          <w:szCs w:val="28"/>
          <w:lang w:val="ru-RU" w:eastAsia="ru-RU"/>
        </w:rPr>
      </w:pPr>
      <w:r w:rsidRPr="000A3FC5">
        <w:rPr>
          <w:rFonts w:ascii="Times New Roman" w:eastAsia="MS Mincho" w:hAnsi="Times New Roman" w:cs="Times New Roman"/>
          <w:color w:val="000000"/>
          <w:sz w:val="28"/>
          <w:szCs w:val="28"/>
          <w:lang w:val="ru-RU" w:eastAsia="ru-RU"/>
        </w:rPr>
        <w:t>ЦМ – Цифровая модель</w:t>
      </w:r>
    </w:p>
    <w:p w14:paraId="29E440C9" w14:textId="349636FD" w:rsidR="005546F3" w:rsidRPr="000A3FC5" w:rsidRDefault="005546F3" w:rsidP="005415DA">
      <w:pPr>
        <w:spacing w:after="0" w:line="240" w:lineRule="auto"/>
        <w:ind w:left="720" w:firstLine="720"/>
        <w:jc w:val="both"/>
        <w:rPr>
          <w:rFonts w:ascii="Times New Roman" w:eastAsia="MS Mincho" w:hAnsi="Times New Roman" w:cs="Times New Roman"/>
          <w:color w:val="000000"/>
          <w:sz w:val="28"/>
          <w:szCs w:val="28"/>
          <w:lang w:val="ru-RU" w:eastAsia="ru-RU"/>
        </w:rPr>
      </w:pPr>
    </w:p>
    <w:p w14:paraId="01C844D5" w14:textId="7B054657" w:rsidR="005546F3" w:rsidRPr="000A3FC5" w:rsidRDefault="005546F3" w:rsidP="005415DA">
      <w:pPr>
        <w:spacing w:after="0" w:line="240" w:lineRule="auto"/>
        <w:ind w:left="720" w:firstLine="720"/>
        <w:jc w:val="both"/>
        <w:rPr>
          <w:rFonts w:ascii="Times New Roman" w:hAnsi="Times New Roman" w:cs="Times New Roman"/>
          <w:sz w:val="28"/>
          <w:szCs w:val="28"/>
          <w:lang w:val="ru-RU"/>
        </w:rPr>
      </w:pPr>
    </w:p>
    <w:p w14:paraId="146862D5" w14:textId="03A44D17" w:rsidR="005546F3" w:rsidRPr="000A3FC5" w:rsidRDefault="005546F3" w:rsidP="005546F3">
      <w:pPr>
        <w:rPr>
          <w:rFonts w:ascii="Times New Roman" w:hAnsi="Times New Roman" w:cs="Times New Roman"/>
          <w:sz w:val="28"/>
          <w:szCs w:val="28"/>
          <w:lang w:val="ru-RU"/>
        </w:rPr>
      </w:pPr>
    </w:p>
    <w:p w14:paraId="512E1850" w14:textId="70678E4D" w:rsidR="005546F3" w:rsidRPr="000A3FC5" w:rsidRDefault="005546F3" w:rsidP="005546F3">
      <w:pPr>
        <w:rPr>
          <w:rFonts w:ascii="Times New Roman" w:hAnsi="Times New Roman" w:cs="Times New Roman"/>
          <w:sz w:val="28"/>
          <w:szCs w:val="28"/>
          <w:lang w:val="ru-RU"/>
        </w:rPr>
      </w:pPr>
    </w:p>
    <w:p w14:paraId="4FCB06A0" w14:textId="3AC9FC45" w:rsidR="005546F3" w:rsidRPr="000A3FC5" w:rsidRDefault="005546F3" w:rsidP="005546F3">
      <w:pPr>
        <w:rPr>
          <w:rFonts w:ascii="Times New Roman" w:hAnsi="Times New Roman" w:cs="Times New Roman"/>
          <w:sz w:val="28"/>
          <w:szCs w:val="28"/>
          <w:lang w:val="ru-RU"/>
        </w:rPr>
      </w:pPr>
    </w:p>
    <w:p w14:paraId="1AF107F2" w14:textId="77777777" w:rsidR="001C6204" w:rsidRPr="000A3FC5" w:rsidRDefault="001C6204" w:rsidP="005546F3">
      <w:pPr>
        <w:rPr>
          <w:rFonts w:ascii="Times New Roman" w:hAnsi="Times New Roman" w:cs="Times New Roman"/>
          <w:sz w:val="28"/>
          <w:szCs w:val="28"/>
          <w:lang w:val="ru-RU"/>
        </w:rPr>
      </w:pPr>
    </w:p>
    <w:p w14:paraId="42CA23FE" w14:textId="404CA3BC" w:rsidR="00DF5737" w:rsidRPr="000A3FC5" w:rsidRDefault="00DF5737" w:rsidP="005415DA">
      <w:pPr>
        <w:pStyle w:val="Heading1"/>
        <w:spacing w:before="0" w:line="240" w:lineRule="auto"/>
        <w:ind w:firstLine="706"/>
        <w:jc w:val="center"/>
        <w:rPr>
          <w:rFonts w:cs="Times New Roman"/>
          <w:szCs w:val="28"/>
          <w:lang w:val="ru-RU"/>
        </w:rPr>
      </w:pPr>
      <w:bookmarkStart w:id="1" w:name="_Toc181802289"/>
      <w:r w:rsidRPr="000A3FC5">
        <w:rPr>
          <w:rFonts w:cs="Times New Roman"/>
          <w:szCs w:val="28"/>
          <w:lang w:val="ru-RU"/>
        </w:rPr>
        <w:lastRenderedPageBreak/>
        <w:t>ВВЕДЕНИЕ</w:t>
      </w:r>
      <w:bookmarkEnd w:id="1"/>
    </w:p>
    <w:p w14:paraId="4E65FBA3" w14:textId="77777777" w:rsidR="00900EDF" w:rsidRPr="000A3FC5" w:rsidRDefault="00900EDF" w:rsidP="005415DA">
      <w:pPr>
        <w:spacing w:after="0"/>
        <w:ind w:firstLine="706"/>
        <w:rPr>
          <w:rFonts w:ascii="Times New Roman" w:hAnsi="Times New Roman" w:cs="Times New Roman"/>
          <w:sz w:val="28"/>
          <w:szCs w:val="28"/>
          <w:lang w:val="ru-RU"/>
        </w:rPr>
      </w:pPr>
    </w:p>
    <w:p w14:paraId="528D880A" w14:textId="777501D6" w:rsidR="00DF5737" w:rsidRPr="000A3FC5" w:rsidRDefault="0092238B" w:rsidP="005415DA">
      <w:pPr>
        <w:pStyle w:val="Default"/>
        <w:ind w:firstLine="706"/>
        <w:jc w:val="both"/>
        <w:rPr>
          <w:b/>
          <w:bCs/>
          <w:sz w:val="28"/>
          <w:szCs w:val="28"/>
          <w:lang w:val="ru-RU"/>
        </w:rPr>
      </w:pPr>
      <w:r w:rsidRPr="000A3FC5">
        <w:rPr>
          <w:b/>
          <w:bCs/>
          <w:sz w:val="28"/>
          <w:szCs w:val="28"/>
          <w:lang w:val="ru-RU"/>
        </w:rPr>
        <w:t>Актуальность</w:t>
      </w:r>
    </w:p>
    <w:p w14:paraId="6D59C981" w14:textId="77777777" w:rsidR="00D60C6B" w:rsidRPr="000A3FC5" w:rsidRDefault="00D60C6B" w:rsidP="005415DA">
      <w:pPr>
        <w:spacing w:after="0" w:line="240" w:lineRule="auto"/>
        <w:ind w:firstLine="706"/>
        <w:jc w:val="both"/>
        <w:rPr>
          <w:rFonts w:ascii="Times New Roman" w:hAnsi="Times New Roman" w:cs="Times New Roman"/>
          <w:sz w:val="28"/>
          <w:szCs w:val="28"/>
          <w:lang w:val="ru-RU"/>
        </w:rPr>
      </w:pPr>
      <w:r w:rsidRPr="000A3FC5">
        <w:rPr>
          <w:rFonts w:ascii="Times New Roman" w:hAnsi="Times New Roman" w:cs="Times New Roman"/>
          <w:sz w:val="28"/>
          <w:szCs w:val="28"/>
          <w:lang w:val="ru-RU"/>
        </w:rPr>
        <w:t xml:space="preserve">Работа посвящена актуальному вопросу мониторинга движения льдов в акватории Каспийского моря методами дистанционного зондирования Земли. Каждый новый район разведочных работ на залежи углеводородов ставит перед нефтяными компаниями все более сложные задачи. Северный Каспий не является исключением. Этому региону присущ ряд уникальных особенностей, которые в значительной мере  определяют не только программу буровых работ, но также многие аспекты проектирования и эксплуатации морских сооружений. </w:t>
      </w:r>
    </w:p>
    <w:p w14:paraId="28945725" w14:textId="77777777" w:rsidR="00D60C6B" w:rsidRPr="000A3FC5" w:rsidRDefault="00D60C6B" w:rsidP="005415DA">
      <w:pPr>
        <w:spacing w:after="0" w:line="240" w:lineRule="auto"/>
        <w:ind w:firstLine="706"/>
        <w:jc w:val="both"/>
        <w:rPr>
          <w:rFonts w:ascii="Times New Roman" w:hAnsi="Times New Roman" w:cs="Times New Roman"/>
          <w:sz w:val="28"/>
          <w:szCs w:val="28"/>
          <w:lang w:val="ru-RU"/>
        </w:rPr>
      </w:pPr>
      <w:r w:rsidRPr="000A3FC5">
        <w:rPr>
          <w:rFonts w:ascii="Times New Roman" w:hAnsi="Times New Roman" w:cs="Times New Roman"/>
          <w:sz w:val="28"/>
          <w:szCs w:val="28"/>
          <w:lang w:val="ru-RU"/>
        </w:rPr>
        <w:t>Не последнюю роль при этом играют сезонные перепады температуры воздуха: в летнее время она может достигать 40</w:t>
      </w:r>
      <w:r w:rsidRPr="000A3FC5">
        <w:rPr>
          <w:rFonts w:ascii="Times New Roman" w:hAnsi="Times New Roman" w:cs="Times New Roman"/>
          <w:sz w:val="28"/>
          <w:szCs w:val="28"/>
          <w:lang w:val="ru-RU"/>
        </w:rPr>
        <w:object w:dxaOrig="139" w:dyaOrig="300" w14:anchorId="156F1A2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6.75pt;height:15pt" o:ole="">
            <v:imagedata r:id="rId11" o:title=""/>
          </v:shape>
          <o:OLEObject Type="Embed" ProgID="Equation.3" ShapeID="_x0000_i1025" DrawAspect="Content" ObjectID="_1792416691" r:id="rId12"/>
        </w:object>
      </w:r>
      <w:r w:rsidRPr="000A3FC5">
        <w:rPr>
          <w:rFonts w:ascii="Times New Roman" w:hAnsi="Times New Roman" w:cs="Times New Roman"/>
          <w:sz w:val="28"/>
          <w:szCs w:val="28"/>
          <w:lang w:val="ru-RU"/>
        </w:rPr>
        <w:t>С, а зимой опускаться до - 30</w:t>
      </w:r>
      <w:r w:rsidRPr="000A3FC5">
        <w:rPr>
          <w:rFonts w:ascii="Times New Roman" w:hAnsi="Times New Roman" w:cs="Times New Roman"/>
          <w:sz w:val="28"/>
          <w:szCs w:val="28"/>
          <w:lang w:val="ru-RU"/>
        </w:rPr>
        <w:object w:dxaOrig="139" w:dyaOrig="300" w14:anchorId="624ADEFF">
          <v:shape id="_x0000_i1026" type="#_x0000_t75" style="width:6.75pt;height:15pt" o:ole="">
            <v:imagedata r:id="rId13" o:title=""/>
          </v:shape>
          <o:OLEObject Type="Embed" ProgID="Equation.3" ShapeID="_x0000_i1026" DrawAspect="Content" ObjectID="_1792416692" r:id="rId14"/>
        </w:object>
      </w:r>
      <w:r w:rsidRPr="000A3FC5">
        <w:rPr>
          <w:rFonts w:ascii="Times New Roman" w:hAnsi="Times New Roman" w:cs="Times New Roman"/>
          <w:sz w:val="28"/>
          <w:szCs w:val="28"/>
          <w:lang w:val="ru-RU"/>
        </w:rPr>
        <w:t>С. Создание карт  ледовой обстановки актуально для различных морских нефтегазовых и сервисных компаний. Воздействие ледовой нагрузки на морские сооружения представляет большую опасность для объектов нефтедобычи на шельфе Северного Каспия. Проблема в том, что лед, какой бы он ни был, имеет свойство двигаться. Существуют следующие риски движения льда:</w:t>
      </w:r>
    </w:p>
    <w:p w14:paraId="5DDFF4E4" w14:textId="4B2EF91C" w:rsidR="00D60C6B" w:rsidRPr="000A3FC5" w:rsidRDefault="00D60C6B" w:rsidP="005415DA">
      <w:pPr>
        <w:spacing w:after="0" w:line="240" w:lineRule="auto"/>
        <w:ind w:firstLine="706"/>
        <w:jc w:val="both"/>
        <w:rPr>
          <w:rFonts w:ascii="Times New Roman" w:hAnsi="Times New Roman" w:cs="Times New Roman"/>
          <w:sz w:val="28"/>
          <w:szCs w:val="28"/>
          <w:lang w:val="ru-RU"/>
        </w:rPr>
      </w:pPr>
      <w:r w:rsidRPr="000A3FC5">
        <w:rPr>
          <w:rFonts w:ascii="Times New Roman" w:hAnsi="Times New Roman" w:cs="Times New Roman"/>
          <w:sz w:val="28"/>
          <w:szCs w:val="28"/>
          <w:lang w:val="ru-RU"/>
        </w:rPr>
        <w:t>- нагромождение перед сооружением</w:t>
      </w:r>
      <w:r w:rsidR="008D33FF" w:rsidRPr="000A3FC5">
        <w:rPr>
          <w:rFonts w:ascii="Times New Roman" w:hAnsi="Times New Roman" w:cs="Times New Roman"/>
          <w:sz w:val="28"/>
          <w:szCs w:val="28"/>
          <w:lang w:val="ru-RU"/>
        </w:rPr>
        <w:t>;</w:t>
      </w:r>
    </w:p>
    <w:p w14:paraId="73C2AF7C" w14:textId="750D9E23" w:rsidR="00D60C6B" w:rsidRPr="000A3FC5" w:rsidRDefault="00D60C6B" w:rsidP="005415DA">
      <w:pPr>
        <w:spacing w:after="0" w:line="240" w:lineRule="auto"/>
        <w:ind w:firstLine="706"/>
        <w:jc w:val="both"/>
        <w:rPr>
          <w:rFonts w:ascii="Times New Roman" w:hAnsi="Times New Roman" w:cs="Times New Roman"/>
          <w:sz w:val="28"/>
          <w:szCs w:val="28"/>
          <w:lang w:val="ru-RU"/>
        </w:rPr>
      </w:pPr>
      <w:r w:rsidRPr="000A3FC5">
        <w:rPr>
          <w:rFonts w:ascii="Times New Roman" w:hAnsi="Times New Roman" w:cs="Times New Roman"/>
          <w:sz w:val="28"/>
          <w:szCs w:val="28"/>
          <w:lang w:val="ru-RU"/>
        </w:rPr>
        <w:t>- заезд на сооружение</w:t>
      </w:r>
      <w:r w:rsidR="008D33FF" w:rsidRPr="000A3FC5">
        <w:rPr>
          <w:rFonts w:ascii="Times New Roman" w:hAnsi="Times New Roman" w:cs="Times New Roman"/>
          <w:sz w:val="28"/>
          <w:szCs w:val="28"/>
          <w:lang w:val="ru-RU"/>
        </w:rPr>
        <w:t>;</w:t>
      </w:r>
    </w:p>
    <w:p w14:paraId="0ED30E07" w14:textId="6FE74559" w:rsidR="00D60C6B" w:rsidRPr="000A3FC5" w:rsidRDefault="00D60C6B" w:rsidP="005415DA">
      <w:pPr>
        <w:spacing w:after="0" w:line="240" w:lineRule="auto"/>
        <w:ind w:firstLine="706"/>
        <w:jc w:val="both"/>
        <w:rPr>
          <w:rFonts w:ascii="Times New Roman" w:hAnsi="Times New Roman" w:cs="Times New Roman"/>
          <w:sz w:val="28"/>
          <w:szCs w:val="28"/>
          <w:lang w:val="ru-RU"/>
        </w:rPr>
      </w:pPr>
      <w:r w:rsidRPr="000A3FC5">
        <w:rPr>
          <w:rFonts w:ascii="Times New Roman" w:hAnsi="Times New Roman" w:cs="Times New Roman"/>
          <w:sz w:val="28"/>
          <w:szCs w:val="28"/>
          <w:lang w:val="ru-RU"/>
        </w:rPr>
        <w:t>- сдвиг сооружения  с берм</w:t>
      </w:r>
      <w:r w:rsidR="008D33FF" w:rsidRPr="000A3FC5">
        <w:rPr>
          <w:rFonts w:ascii="Times New Roman" w:hAnsi="Times New Roman" w:cs="Times New Roman"/>
          <w:sz w:val="28"/>
          <w:szCs w:val="28"/>
          <w:lang w:val="ru-RU"/>
        </w:rPr>
        <w:t>ы</w:t>
      </w:r>
    </w:p>
    <w:p w14:paraId="51CDDE43" w14:textId="77777777" w:rsidR="00D60C6B" w:rsidRPr="000A3FC5" w:rsidRDefault="00D60C6B" w:rsidP="005415DA">
      <w:pPr>
        <w:spacing w:after="0" w:line="240" w:lineRule="auto"/>
        <w:ind w:firstLine="706"/>
        <w:jc w:val="both"/>
        <w:rPr>
          <w:rFonts w:ascii="Times New Roman" w:hAnsi="Times New Roman" w:cs="Times New Roman"/>
          <w:b/>
          <w:bCs/>
          <w:sz w:val="28"/>
          <w:szCs w:val="28"/>
          <w:lang w:val="ru-RU"/>
        </w:rPr>
      </w:pPr>
      <w:r w:rsidRPr="000A3FC5">
        <w:rPr>
          <w:rFonts w:ascii="Times New Roman" w:hAnsi="Times New Roman" w:cs="Times New Roman"/>
          <w:sz w:val="28"/>
          <w:szCs w:val="28"/>
          <w:lang w:val="ru-RU"/>
        </w:rPr>
        <w:t xml:space="preserve">Для проведения мониторинга движения льдов в акватории Каспийского моря используются методы дистанционного зондирования Земли, методика представленная в данной работе, позваляет автоматизировать процесс дешифрирования и двидения льдов на поверхности моря. В работе проведен анализ существующих методов мониторинга, приведены требования и критерии к используемым данным. </w:t>
      </w:r>
    </w:p>
    <w:p w14:paraId="61D48143" w14:textId="77777777" w:rsidR="00D60C6B" w:rsidRPr="000A3FC5" w:rsidRDefault="00D60C6B" w:rsidP="005415DA">
      <w:pPr>
        <w:pStyle w:val="BodyTextIndent"/>
        <w:spacing w:before="0" w:beforeAutospacing="0" w:after="0" w:afterAutospacing="0" w:line="240" w:lineRule="auto"/>
        <w:ind w:firstLine="706"/>
      </w:pPr>
      <w:r w:rsidRPr="000A3FC5">
        <w:t>Северная часть Каспийского моря полностью или частично покрыта льдом на протяжении от трёх до пяти месяцев в году. Это не означает, что во всём районе наблюдается цельный и устойчивый ледовый покров. Напротив, лёд на поверхности моря очень динамичен, он перемещается под воздействием ветра и изменения уровня воды. Постоянное движение льда является нормальным явлением для данного региона и обязательно учитывается при расчете любых сооружений и трубопроводов.</w:t>
      </w:r>
    </w:p>
    <w:p w14:paraId="306FC7C6" w14:textId="77777777" w:rsidR="00D60C6B" w:rsidRPr="000A3FC5" w:rsidRDefault="00D60C6B" w:rsidP="005415DA">
      <w:pPr>
        <w:spacing w:after="0" w:line="240" w:lineRule="auto"/>
        <w:ind w:firstLine="706"/>
        <w:jc w:val="both"/>
        <w:rPr>
          <w:rFonts w:ascii="Times New Roman" w:hAnsi="Times New Roman" w:cs="Times New Roman"/>
          <w:sz w:val="28"/>
          <w:szCs w:val="28"/>
          <w:lang w:val="ru-RU"/>
        </w:rPr>
      </w:pPr>
      <w:r w:rsidRPr="000A3FC5">
        <w:rPr>
          <w:rFonts w:ascii="Times New Roman" w:hAnsi="Times New Roman" w:cs="Times New Roman"/>
          <w:sz w:val="28"/>
          <w:szCs w:val="28"/>
          <w:lang w:val="ru-RU"/>
        </w:rPr>
        <w:t xml:space="preserve">Для выявления рисков движения льда осуществляется анализ ледовой обстановки по космическим снимкам. </w:t>
      </w:r>
    </w:p>
    <w:p w14:paraId="60C7961B" w14:textId="1022E28A" w:rsidR="00705E25" w:rsidRPr="000A3FC5" w:rsidRDefault="00705E25" w:rsidP="005415DA">
      <w:pPr>
        <w:spacing w:after="0" w:line="240" w:lineRule="auto"/>
        <w:ind w:firstLine="706"/>
        <w:jc w:val="both"/>
        <w:rPr>
          <w:rFonts w:ascii="Times New Roman" w:hAnsi="Times New Roman" w:cs="Times New Roman"/>
          <w:sz w:val="28"/>
          <w:szCs w:val="28"/>
          <w:lang w:val="ru-RU"/>
        </w:rPr>
      </w:pPr>
      <w:r w:rsidRPr="000A3FC5">
        <w:rPr>
          <w:rFonts w:ascii="Times New Roman" w:hAnsi="Times New Roman" w:cs="Times New Roman"/>
          <w:b/>
          <w:bCs/>
          <w:sz w:val="28"/>
          <w:szCs w:val="28"/>
          <w:lang w:val="ru-RU"/>
        </w:rPr>
        <w:t>Объектом исследования является</w:t>
      </w:r>
      <w:r w:rsidRPr="000A3FC5">
        <w:rPr>
          <w:rFonts w:ascii="Times New Roman" w:hAnsi="Times New Roman" w:cs="Times New Roman"/>
          <w:sz w:val="28"/>
          <w:szCs w:val="28"/>
          <w:lang w:val="ru-RU"/>
        </w:rPr>
        <w:t xml:space="preserve"> </w:t>
      </w:r>
      <w:r w:rsidR="00542DE7" w:rsidRPr="000A3FC5">
        <w:rPr>
          <w:rFonts w:ascii="Times New Roman" w:hAnsi="Times New Roman" w:cs="Times New Roman"/>
          <w:sz w:val="28"/>
          <w:szCs w:val="28"/>
          <w:lang w:val="ru-RU"/>
        </w:rPr>
        <w:t xml:space="preserve">Ледовая обстановка </w:t>
      </w:r>
      <w:r w:rsidRPr="000A3FC5">
        <w:rPr>
          <w:rFonts w:ascii="Times New Roman" w:hAnsi="Times New Roman" w:cs="Times New Roman"/>
          <w:sz w:val="28"/>
          <w:szCs w:val="28"/>
          <w:lang w:val="ru-RU"/>
        </w:rPr>
        <w:t>Северо-Восточной части Каспийского моря.</w:t>
      </w:r>
    </w:p>
    <w:p w14:paraId="63D678C7" w14:textId="098850BE" w:rsidR="00705E25" w:rsidRPr="000A3FC5" w:rsidRDefault="00705E25" w:rsidP="005415DA">
      <w:pPr>
        <w:spacing w:after="0" w:line="240" w:lineRule="auto"/>
        <w:ind w:firstLine="706"/>
        <w:jc w:val="both"/>
        <w:rPr>
          <w:rFonts w:ascii="Times New Roman" w:hAnsi="Times New Roman" w:cs="Times New Roman"/>
          <w:sz w:val="28"/>
          <w:szCs w:val="28"/>
          <w:lang w:val="ru-RU"/>
        </w:rPr>
      </w:pPr>
      <w:r w:rsidRPr="000A3FC5">
        <w:rPr>
          <w:rFonts w:ascii="Times New Roman" w:hAnsi="Times New Roman" w:cs="Times New Roman"/>
          <w:b/>
          <w:bCs/>
          <w:sz w:val="28"/>
          <w:szCs w:val="28"/>
          <w:lang w:val="ru-RU"/>
        </w:rPr>
        <w:t>Предметом исследования являются</w:t>
      </w:r>
      <w:r w:rsidRPr="000A3FC5">
        <w:rPr>
          <w:rFonts w:ascii="Times New Roman" w:hAnsi="Times New Roman" w:cs="Times New Roman"/>
          <w:sz w:val="28"/>
          <w:szCs w:val="28"/>
          <w:lang w:val="ru-RU"/>
        </w:rPr>
        <w:t xml:space="preserve"> методы и модели определения и прогн</w:t>
      </w:r>
      <w:r w:rsidR="008D33FF" w:rsidRPr="000A3FC5">
        <w:rPr>
          <w:rFonts w:ascii="Times New Roman" w:hAnsi="Times New Roman" w:cs="Times New Roman"/>
          <w:sz w:val="28"/>
          <w:szCs w:val="28"/>
          <w:lang w:val="ru-RU"/>
        </w:rPr>
        <w:t>о</w:t>
      </w:r>
      <w:r w:rsidRPr="000A3FC5">
        <w:rPr>
          <w:rFonts w:ascii="Times New Roman" w:hAnsi="Times New Roman" w:cs="Times New Roman"/>
          <w:sz w:val="28"/>
          <w:szCs w:val="28"/>
          <w:lang w:val="ru-RU"/>
        </w:rPr>
        <w:t>зирования движения льда на поверхности в акватории Каспийского моря</w:t>
      </w:r>
      <w:r w:rsidR="008D33FF" w:rsidRPr="000A3FC5">
        <w:rPr>
          <w:rFonts w:ascii="Times New Roman" w:hAnsi="Times New Roman" w:cs="Times New Roman"/>
          <w:sz w:val="28"/>
          <w:szCs w:val="28"/>
          <w:lang w:val="ru-RU"/>
        </w:rPr>
        <w:t>.</w:t>
      </w:r>
      <w:r w:rsidRPr="000A3FC5">
        <w:rPr>
          <w:rFonts w:ascii="Times New Roman" w:hAnsi="Times New Roman" w:cs="Times New Roman"/>
          <w:sz w:val="28"/>
          <w:szCs w:val="28"/>
          <w:lang w:val="ru-RU"/>
        </w:rPr>
        <w:t xml:space="preserve"> </w:t>
      </w:r>
    </w:p>
    <w:p w14:paraId="6053B33E" w14:textId="77777777" w:rsidR="00705E25" w:rsidRPr="000A3FC5" w:rsidRDefault="00705E25" w:rsidP="005415DA">
      <w:pPr>
        <w:spacing w:after="0" w:line="240" w:lineRule="auto"/>
        <w:ind w:firstLine="706"/>
        <w:jc w:val="both"/>
        <w:rPr>
          <w:rFonts w:ascii="Times New Roman" w:hAnsi="Times New Roman" w:cs="Times New Roman"/>
          <w:sz w:val="28"/>
          <w:szCs w:val="28"/>
          <w:lang w:val="ru-RU"/>
        </w:rPr>
      </w:pPr>
      <w:r w:rsidRPr="000A3FC5">
        <w:rPr>
          <w:rFonts w:ascii="Times New Roman" w:hAnsi="Times New Roman" w:cs="Times New Roman"/>
          <w:b/>
          <w:bCs/>
          <w:sz w:val="28"/>
          <w:szCs w:val="28"/>
          <w:lang w:val="ru-RU"/>
        </w:rPr>
        <w:lastRenderedPageBreak/>
        <w:t>Целью работы является</w:t>
      </w:r>
      <w:r w:rsidRPr="000A3FC5">
        <w:rPr>
          <w:rFonts w:ascii="Times New Roman" w:hAnsi="Times New Roman" w:cs="Times New Roman"/>
          <w:sz w:val="28"/>
          <w:szCs w:val="28"/>
          <w:lang w:val="ru-RU"/>
        </w:rPr>
        <w:t xml:space="preserve"> Разработка технологии и методики проведения мониторинга движения льдов с использованием данных дистанционного зондирования Земли </w:t>
      </w:r>
    </w:p>
    <w:p w14:paraId="7317636C" w14:textId="77777777" w:rsidR="00705E25" w:rsidRPr="000A3FC5" w:rsidRDefault="00705E25" w:rsidP="005415DA">
      <w:pPr>
        <w:spacing w:after="0" w:line="240" w:lineRule="auto"/>
        <w:ind w:firstLine="706"/>
        <w:jc w:val="both"/>
        <w:rPr>
          <w:rFonts w:ascii="Times New Roman" w:hAnsi="Times New Roman" w:cs="Times New Roman"/>
          <w:b/>
          <w:bCs/>
          <w:sz w:val="28"/>
          <w:szCs w:val="28"/>
          <w:lang w:val="ru-RU"/>
        </w:rPr>
      </w:pPr>
      <w:r w:rsidRPr="000A3FC5">
        <w:rPr>
          <w:rFonts w:ascii="Times New Roman" w:hAnsi="Times New Roman" w:cs="Times New Roman"/>
          <w:b/>
          <w:bCs/>
          <w:sz w:val="28"/>
          <w:szCs w:val="28"/>
          <w:lang w:val="ru-RU"/>
        </w:rPr>
        <w:t>Задачи исследования:</w:t>
      </w:r>
    </w:p>
    <w:p w14:paraId="634E0DB5" w14:textId="77777777" w:rsidR="00705E25" w:rsidRPr="000A3FC5" w:rsidRDefault="00705E25" w:rsidP="005415DA">
      <w:pPr>
        <w:spacing w:after="0" w:line="240" w:lineRule="auto"/>
        <w:ind w:firstLine="706"/>
        <w:jc w:val="both"/>
        <w:rPr>
          <w:rFonts w:ascii="Times New Roman" w:hAnsi="Times New Roman" w:cs="Times New Roman"/>
          <w:sz w:val="28"/>
          <w:szCs w:val="28"/>
          <w:lang w:val="ru-RU"/>
        </w:rPr>
      </w:pPr>
      <w:bookmarkStart w:id="2" w:name="_Hlk121860178"/>
      <w:r w:rsidRPr="000A3FC5">
        <w:rPr>
          <w:rFonts w:ascii="Times New Roman" w:hAnsi="Times New Roman" w:cs="Times New Roman"/>
          <w:sz w:val="28"/>
          <w:szCs w:val="28"/>
          <w:lang w:val="ru-RU"/>
        </w:rPr>
        <w:t>- Анализ существующих методов и данных мониторинга движений морского льда;</w:t>
      </w:r>
    </w:p>
    <w:p w14:paraId="4470D31D" w14:textId="77777777" w:rsidR="00705E25" w:rsidRPr="000A3FC5" w:rsidRDefault="00705E25" w:rsidP="005415DA">
      <w:pPr>
        <w:spacing w:after="0" w:line="240" w:lineRule="auto"/>
        <w:ind w:firstLine="706"/>
        <w:jc w:val="both"/>
        <w:rPr>
          <w:rFonts w:ascii="Times New Roman" w:hAnsi="Times New Roman" w:cs="Times New Roman"/>
          <w:sz w:val="28"/>
          <w:szCs w:val="28"/>
          <w:lang w:val="ru-RU"/>
        </w:rPr>
      </w:pPr>
      <w:r w:rsidRPr="000A3FC5">
        <w:rPr>
          <w:rFonts w:ascii="Times New Roman" w:hAnsi="Times New Roman" w:cs="Times New Roman"/>
          <w:sz w:val="28"/>
          <w:szCs w:val="28"/>
          <w:lang w:val="ru-RU"/>
        </w:rPr>
        <w:t>- Совершенствование технологии картирования береговой линии для определения площади ледовитости, с применением модели геопространственного анализа.</w:t>
      </w:r>
    </w:p>
    <w:bookmarkEnd w:id="2"/>
    <w:p w14:paraId="55CB0EC4" w14:textId="7BA76FE4" w:rsidR="008A4D8C" w:rsidRPr="000A3FC5" w:rsidRDefault="008A4D8C" w:rsidP="008A4D8C">
      <w:pPr>
        <w:spacing w:after="0" w:line="240" w:lineRule="auto"/>
        <w:ind w:firstLine="720"/>
        <w:jc w:val="both"/>
        <w:rPr>
          <w:rFonts w:ascii="Times New Roman" w:hAnsi="Times New Roman" w:cs="Times New Roman"/>
          <w:sz w:val="28"/>
          <w:szCs w:val="28"/>
          <w:lang w:val="ru-RU"/>
        </w:rPr>
      </w:pPr>
      <w:r w:rsidRPr="000A3FC5">
        <w:rPr>
          <w:rFonts w:ascii="Times New Roman" w:hAnsi="Times New Roman" w:cs="Times New Roman"/>
          <w:sz w:val="28"/>
          <w:szCs w:val="28"/>
          <w:lang w:val="ru-RU"/>
        </w:rPr>
        <w:t xml:space="preserve">- </w:t>
      </w:r>
      <w:r w:rsidRPr="000A3FC5">
        <w:rPr>
          <w:rFonts w:ascii="Times New Roman" w:hAnsi="Times New Roman" w:cs="Times New Roman"/>
          <w:sz w:val="28"/>
          <w:szCs w:val="28"/>
          <w:lang w:val="ru-RU"/>
        </w:rPr>
        <w:t>Оптимизация методики управляемой классификации для обнаружения ледовых массивов по данным ДЗЗ;</w:t>
      </w:r>
    </w:p>
    <w:p w14:paraId="6A024E5E" w14:textId="77777777" w:rsidR="008A4D8C" w:rsidRPr="000A3FC5" w:rsidRDefault="008A4D8C" w:rsidP="008A4D8C">
      <w:pPr>
        <w:spacing w:after="0" w:line="240" w:lineRule="auto"/>
        <w:ind w:firstLine="706"/>
        <w:jc w:val="both"/>
        <w:rPr>
          <w:rFonts w:ascii="Times New Roman" w:hAnsi="Times New Roman" w:cs="Times New Roman"/>
          <w:sz w:val="28"/>
          <w:szCs w:val="28"/>
          <w:lang w:val="ru-RU"/>
        </w:rPr>
      </w:pPr>
      <w:r w:rsidRPr="000A3FC5">
        <w:rPr>
          <w:rFonts w:ascii="Times New Roman" w:hAnsi="Times New Roman" w:cs="Times New Roman"/>
          <w:sz w:val="28"/>
          <w:szCs w:val="28"/>
          <w:lang w:val="ru-RU"/>
        </w:rPr>
        <w:t>- Разработка модели геопространственного анализа для прогнозирования движения льдов по материалам дистанционного зондирования Земли.</w:t>
      </w:r>
    </w:p>
    <w:p w14:paraId="39851465" w14:textId="77777777" w:rsidR="00705E25" w:rsidRPr="000A3FC5" w:rsidRDefault="00705E25" w:rsidP="005415DA">
      <w:pPr>
        <w:spacing w:after="0" w:line="240" w:lineRule="auto"/>
        <w:ind w:firstLine="706"/>
        <w:jc w:val="both"/>
        <w:rPr>
          <w:rFonts w:ascii="Times New Roman" w:hAnsi="Times New Roman" w:cs="Times New Roman"/>
          <w:b/>
          <w:bCs/>
          <w:sz w:val="28"/>
          <w:szCs w:val="28"/>
          <w:lang w:val="ru-RU"/>
        </w:rPr>
      </w:pPr>
      <w:r w:rsidRPr="000A3FC5">
        <w:rPr>
          <w:rFonts w:ascii="Times New Roman" w:hAnsi="Times New Roman" w:cs="Times New Roman"/>
          <w:b/>
          <w:bCs/>
          <w:sz w:val="28"/>
          <w:szCs w:val="28"/>
          <w:lang w:val="ru-RU"/>
        </w:rPr>
        <w:t>Научная новизна работы:</w:t>
      </w:r>
    </w:p>
    <w:p w14:paraId="2BAC5D89" w14:textId="77777777" w:rsidR="008A4D8C" w:rsidRPr="000A3FC5" w:rsidRDefault="00D41472" w:rsidP="008A4D8C">
      <w:pPr>
        <w:spacing w:after="0" w:line="240" w:lineRule="auto"/>
        <w:ind w:firstLine="720"/>
        <w:jc w:val="both"/>
        <w:rPr>
          <w:rFonts w:ascii="Times New Roman" w:hAnsi="Times New Roman" w:cs="Times New Roman"/>
          <w:sz w:val="28"/>
          <w:szCs w:val="28"/>
          <w:lang w:val="ru-RU"/>
        </w:rPr>
      </w:pPr>
      <w:bookmarkStart w:id="3" w:name="_Hlk121859946"/>
      <w:r w:rsidRPr="000A3FC5">
        <w:rPr>
          <w:rFonts w:ascii="Times New Roman" w:hAnsi="Times New Roman" w:cs="Times New Roman"/>
          <w:sz w:val="28"/>
          <w:szCs w:val="28"/>
          <w:lang w:val="ru-RU"/>
        </w:rPr>
        <w:t>1.</w:t>
      </w:r>
      <w:r w:rsidR="00433E59" w:rsidRPr="000A3FC5">
        <w:rPr>
          <w:rFonts w:ascii="Times New Roman" w:hAnsi="Times New Roman" w:cs="Times New Roman"/>
          <w:sz w:val="28"/>
          <w:szCs w:val="28"/>
          <w:lang w:val="ru-RU"/>
        </w:rPr>
        <w:t xml:space="preserve"> </w:t>
      </w:r>
      <w:bookmarkEnd w:id="3"/>
      <w:r w:rsidR="008A4D8C" w:rsidRPr="000A3FC5">
        <w:rPr>
          <w:rFonts w:ascii="Times New Roman" w:hAnsi="Times New Roman" w:cs="Times New Roman"/>
          <w:sz w:val="28"/>
          <w:szCs w:val="28"/>
          <w:lang w:val="ru-RU"/>
        </w:rPr>
        <w:t>Усовершенствована методика контролируемой классификации для обнаружения ледовых массивов по данным ДЗЗ, базирующаяся на методе сегментации, что позволило повысить точность геометрии определяемых объектов.</w:t>
      </w:r>
    </w:p>
    <w:p w14:paraId="0E8D1C9A" w14:textId="77777777" w:rsidR="008A4D8C" w:rsidRPr="000A3FC5" w:rsidRDefault="008A4D8C" w:rsidP="008A4D8C">
      <w:pPr>
        <w:spacing w:after="0" w:line="240" w:lineRule="auto"/>
        <w:ind w:firstLine="720"/>
        <w:jc w:val="both"/>
        <w:rPr>
          <w:rFonts w:ascii="Times New Roman" w:hAnsi="Times New Roman" w:cs="Times New Roman"/>
          <w:sz w:val="28"/>
          <w:szCs w:val="28"/>
          <w:lang w:val="ru-RU"/>
        </w:rPr>
      </w:pPr>
      <w:r w:rsidRPr="000A3FC5">
        <w:rPr>
          <w:rFonts w:ascii="Times New Roman" w:hAnsi="Times New Roman" w:cs="Times New Roman"/>
          <w:sz w:val="28"/>
          <w:szCs w:val="28"/>
          <w:lang w:val="ru-RU"/>
        </w:rPr>
        <w:t>2. Разработана технология мониторинга движения льдов на основе анализа пространственно-временных изменений объектов по данным дистанционного зондирования Земли, что позволило определить участки смещений льда.</w:t>
      </w:r>
    </w:p>
    <w:p w14:paraId="568EEC87" w14:textId="77777777" w:rsidR="008A4D8C" w:rsidRPr="000A3FC5" w:rsidRDefault="008A4D8C" w:rsidP="008A4D8C">
      <w:pPr>
        <w:spacing w:after="0" w:line="240" w:lineRule="auto"/>
        <w:ind w:firstLine="706"/>
        <w:jc w:val="both"/>
        <w:rPr>
          <w:rFonts w:ascii="Times New Roman" w:hAnsi="Times New Roman" w:cs="Times New Roman"/>
          <w:sz w:val="28"/>
          <w:szCs w:val="28"/>
          <w:lang w:val="ru-RU"/>
        </w:rPr>
      </w:pPr>
      <w:r w:rsidRPr="000A3FC5">
        <w:rPr>
          <w:rFonts w:ascii="Times New Roman" w:hAnsi="Times New Roman" w:cs="Times New Roman"/>
          <w:sz w:val="28"/>
          <w:szCs w:val="28"/>
          <w:lang w:val="ru-RU"/>
        </w:rPr>
        <w:t>3. Модель геопространственного анализа  исследования морского льда для прогнозирования движения льдов по материалам дистанционного зондирования Земли.</w:t>
      </w:r>
    </w:p>
    <w:p w14:paraId="10ADE147" w14:textId="4414D3CE" w:rsidR="00705E25" w:rsidRPr="000A3FC5" w:rsidRDefault="00705E25" w:rsidP="008A4D8C">
      <w:pPr>
        <w:spacing w:after="0" w:line="240" w:lineRule="auto"/>
        <w:ind w:firstLine="706"/>
        <w:jc w:val="both"/>
        <w:rPr>
          <w:rFonts w:ascii="Times New Roman" w:hAnsi="Times New Roman" w:cs="Times New Roman"/>
          <w:b/>
          <w:bCs/>
          <w:sz w:val="28"/>
          <w:szCs w:val="28"/>
          <w:lang w:val="ru-RU"/>
        </w:rPr>
      </w:pPr>
      <w:r w:rsidRPr="000A3FC5">
        <w:rPr>
          <w:rFonts w:ascii="Times New Roman" w:hAnsi="Times New Roman" w:cs="Times New Roman"/>
          <w:b/>
          <w:bCs/>
          <w:sz w:val="28"/>
          <w:szCs w:val="28"/>
          <w:lang w:val="ru-RU"/>
        </w:rPr>
        <w:t>Положения, выносимые на защиту:</w:t>
      </w:r>
    </w:p>
    <w:p w14:paraId="01755997" w14:textId="77777777" w:rsidR="00BB168F" w:rsidRPr="000A3FC5" w:rsidRDefault="00BB168F" w:rsidP="00BB168F">
      <w:pPr>
        <w:spacing w:after="0" w:line="240" w:lineRule="auto"/>
        <w:ind w:firstLine="720"/>
        <w:jc w:val="both"/>
        <w:rPr>
          <w:rFonts w:ascii="Times New Roman" w:hAnsi="Times New Roman" w:cs="Times New Roman"/>
          <w:sz w:val="28"/>
          <w:szCs w:val="28"/>
          <w:lang w:val="ru-RU"/>
        </w:rPr>
      </w:pPr>
      <w:r w:rsidRPr="000A3FC5">
        <w:rPr>
          <w:rFonts w:ascii="Times New Roman" w:hAnsi="Times New Roman" w:cs="Times New Roman"/>
          <w:sz w:val="28"/>
          <w:szCs w:val="28"/>
          <w:lang w:val="ru-RU"/>
        </w:rPr>
        <w:t>1. Картографирование ледовых массивов и определение их точных границ обеспечивается использованием мультиспектральных и гиперспектральных данных, сегментирование изображения выполняется на основе различий в отражательной способности различных типов льда и воды, а также, применение диэлектрических свойств и шероховатости поверхности льда и воды основанных на  радолокационных данных.</w:t>
      </w:r>
    </w:p>
    <w:p w14:paraId="0DFAB386" w14:textId="77777777" w:rsidR="00BB168F" w:rsidRPr="000A3FC5" w:rsidRDefault="00BB168F" w:rsidP="00BB168F">
      <w:pPr>
        <w:spacing w:after="0" w:line="240" w:lineRule="auto"/>
        <w:ind w:firstLine="720"/>
        <w:jc w:val="both"/>
        <w:rPr>
          <w:rFonts w:ascii="Times New Roman" w:hAnsi="Times New Roman" w:cs="Times New Roman"/>
          <w:sz w:val="28"/>
          <w:szCs w:val="28"/>
          <w:lang w:val="ru-RU"/>
        </w:rPr>
      </w:pPr>
      <w:r w:rsidRPr="000A3FC5">
        <w:rPr>
          <w:rFonts w:ascii="Times New Roman" w:hAnsi="Times New Roman" w:cs="Times New Roman"/>
          <w:sz w:val="28"/>
          <w:szCs w:val="28"/>
          <w:lang w:val="ru-RU"/>
        </w:rPr>
        <w:t xml:space="preserve">2. Выявление участков смещения льда и отслеживание динамики его движения при помощи обученной модели для автоматического определения интенсивности пикселей изображения в разные моменты времени, а также вектора скорости перемещения и компоненты скорости по осям x и у. </w:t>
      </w:r>
    </w:p>
    <w:p w14:paraId="65C5E1F6" w14:textId="77777777" w:rsidR="00BB168F" w:rsidRPr="000A3FC5" w:rsidRDefault="00BB168F" w:rsidP="00BB168F">
      <w:pPr>
        <w:spacing w:after="0" w:line="240" w:lineRule="auto"/>
        <w:ind w:firstLine="720"/>
        <w:jc w:val="both"/>
        <w:rPr>
          <w:rFonts w:ascii="Times New Roman" w:hAnsi="Times New Roman" w:cs="Times New Roman"/>
          <w:sz w:val="28"/>
          <w:szCs w:val="28"/>
          <w:lang w:val="ru-RU"/>
        </w:rPr>
      </w:pPr>
      <w:r w:rsidRPr="000A3FC5">
        <w:rPr>
          <w:rFonts w:ascii="Times New Roman" w:hAnsi="Times New Roman" w:cs="Times New Roman"/>
          <w:sz w:val="28"/>
          <w:szCs w:val="28"/>
          <w:lang w:val="ru-RU"/>
        </w:rPr>
        <w:t>3. Прогнозирование динамики и направления движения льда осуществляется через интерполяцию методом Кригинга по интегрированным и разновременным данным, анализ временных рядов и генерацию карт с последующим динамическим моделированием.</w:t>
      </w:r>
    </w:p>
    <w:p w14:paraId="2E6AC679" w14:textId="77777777" w:rsidR="00B80C91" w:rsidRPr="000A3FC5" w:rsidRDefault="00B80C91" w:rsidP="005415DA">
      <w:pPr>
        <w:spacing w:after="0" w:line="240" w:lineRule="auto"/>
        <w:ind w:firstLine="706"/>
        <w:jc w:val="both"/>
        <w:rPr>
          <w:rFonts w:ascii="Times New Roman" w:hAnsi="Times New Roman" w:cs="Times New Roman"/>
          <w:sz w:val="28"/>
          <w:szCs w:val="28"/>
          <w:lang w:val="ru-RU"/>
        </w:rPr>
      </w:pPr>
      <w:r w:rsidRPr="000A3FC5">
        <w:rPr>
          <w:rFonts w:ascii="Times New Roman" w:hAnsi="Times New Roman" w:cs="Times New Roman"/>
          <w:b/>
          <w:bCs/>
          <w:sz w:val="28"/>
          <w:szCs w:val="28"/>
          <w:lang w:val="ru-RU"/>
        </w:rPr>
        <w:t>Практическое значение заключается в:</w:t>
      </w:r>
      <w:r w:rsidRPr="000A3FC5">
        <w:rPr>
          <w:rFonts w:ascii="Times New Roman" w:hAnsi="Times New Roman" w:cs="Times New Roman"/>
          <w:sz w:val="28"/>
          <w:szCs w:val="28"/>
          <w:lang w:val="ru-RU"/>
        </w:rPr>
        <w:t xml:space="preserve"> </w:t>
      </w:r>
    </w:p>
    <w:p w14:paraId="01FD0C60" w14:textId="18CC652A" w:rsidR="00783AE3" w:rsidRPr="000A3FC5" w:rsidRDefault="000B72C1" w:rsidP="005415DA">
      <w:pPr>
        <w:spacing w:after="0" w:line="240" w:lineRule="auto"/>
        <w:ind w:firstLine="706"/>
        <w:jc w:val="both"/>
        <w:rPr>
          <w:rFonts w:ascii="Times New Roman" w:hAnsi="Times New Roman" w:cs="Times New Roman"/>
          <w:sz w:val="28"/>
          <w:szCs w:val="28"/>
          <w:lang w:val="ru-RU"/>
        </w:rPr>
      </w:pPr>
      <w:r w:rsidRPr="000A3FC5">
        <w:rPr>
          <w:rFonts w:ascii="Times New Roman" w:hAnsi="Times New Roman" w:cs="Times New Roman"/>
          <w:sz w:val="28"/>
          <w:szCs w:val="28"/>
          <w:lang w:val="ru-RU"/>
        </w:rPr>
        <w:lastRenderedPageBreak/>
        <w:t xml:space="preserve">- </w:t>
      </w:r>
      <w:r w:rsidR="00783AE3" w:rsidRPr="000A3FC5">
        <w:rPr>
          <w:rFonts w:ascii="Times New Roman" w:hAnsi="Times New Roman" w:cs="Times New Roman"/>
          <w:sz w:val="28"/>
          <w:szCs w:val="28"/>
          <w:lang w:val="ru-RU"/>
        </w:rPr>
        <w:t>Усовершенствованн</w:t>
      </w:r>
      <w:r w:rsidR="00B80C91" w:rsidRPr="000A3FC5">
        <w:rPr>
          <w:rFonts w:ascii="Times New Roman" w:hAnsi="Times New Roman" w:cs="Times New Roman"/>
          <w:sz w:val="28"/>
          <w:szCs w:val="28"/>
          <w:lang w:val="ru-RU"/>
        </w:rPr>
        <w:t>ии</w:t>
      </w:r>
      <w:r w:rsidR="00783AE3" w:rsidRPr="000A3FC5">
        <w:rPr>
          <w:rFonts w:ascii="Times New Roman" w:hAnsi="Times New Roman" w:cs="Times New Roman"/>
          <w:sz w:val="28"/>
          <w:szCs w:val="28"/>
          <w:lang w:val="ru-RU"/>
        </w:rPr>
        <w:t xml:space="preserve"> технологи</w:t>
      </w:r>
      <w:r w:rsidR="00B80C91" w:rsidRPr="000A3FC5">
        <w:rPr>
          <w:rFonts w:ascii="Times New Roman" w:hAnsi="Times New Roman" w:cs="Times New Roman"/>
          <w:sz w:val="28"/>
          <w:szCs w:val="28"/>
          <w:lang w:val="ru-RU"/>
        </w:rPr>
        <w:t>и</w:t>
      </w:r>
      <w:r w:rsidR="00783AE3" w:rsidRPr="000A3FC5">
        <w:rPr>
          <w:rFonts w:ascii="Times New Roman" w:hAnsi="Times New Roman" w:cs="Times New Roman"/>
          <w:sz w:val="28"/>
          <w:szCs w:val="28"/>
          <w:lang w:val="ru-RU"/>
        </w:rPr>
        <w:t xml:space="preserve"> картирования береговой линии, с применением модели геопространственного анализа, позволившая определить площадь ледовитости исследуемой территории</w:t>
      </w:r>
      <w:r w:rsidR="00B80C91" w:rsidRPr="000A3FC5">
        <w:rPr>
          <w:rFonts w:ascii="Times New Roman" w:hAnsi="Times New Roman" w:cs="Times New Roman"/>
          <w:sz w:val="28"/>
          <w:szCs w:val="28"/>
          <w:lang w:val="ru-RU"/>
        </w:rPr>
        <w:t>;</w:t>
      </w:r>
    </w:p>
    <w:p w14:paraId="528505FF" w14:textId="7273668E" w:rsidR="00B80C91" w:rsidRPr="000A3FC5" w:rsidRDefault="000B72C1" w:rsidP="005415DA">
      <w:pPr>
        <w:spacing w:after="0" w:line="240" w:lineRule="auto"/>
        <w:ind w:firstLine="706"/>
        <w:jc w:val="both"/>
        <w:rPr>
          <w:rFonts w:ascii="Times New Roman" w:hAnsi="Times New Roman" w:cs="Times New Roman"/>
          <w:sz w:val="28"/>
          <w:szCs w:val="28"/>
          <w:lang w:val="ru-RU"/>
        </w:rPr>
      </w:pPr>
      <w:r w:rsidRPr="000A3FC5">
        <w:rPr>
          <w:rFonts w:ascii="Times New Roman" w:hAnsi="Times New Roman" w:cs="Times New Roman"/>
          <w:sz w:val="28"/>
          <w:szCs w:val="28"/>
          <w:lang w:val="ru-RU"/>
        </w:rPr>
        <w:t xml:space="preserve">- </w:t>
      </w:r>
      <w:r w:rsidR="002516E1" w:rsidRPr="000A3FC5">
        <w:rPr>
          <w:rFonts w:ascii="Times New Roman" w:hAnsi="Times New Roman" w:cs="Times New Roman"/>
          <w:sz w:val="28"/>
          <w:szCs w:val="28"/>
          <w:lang w:val="ru-RU"/>
        </w:rPr>
        <w:t>Разработке</w:t>
      </w:r>
      <w:r w:rsidR="00B80C91" w:rsidRPr="000A3FC5">
        <w:rPr>
          <w:rFonts w:ascii="Times New Roman" w:hAnsi="Times New Roman" w:cs="Times New Roman"/>
          <w:sz w:val="28"/>
          <w:szCs w:val="28"/>
          <w:lang w:val="ru-RU"/>
        </w:rPr>
        <w:t xml:space="preserve"> технологическ</w:t>
      </w:r>
      <w:r w:rsidR="002516E1" w:rsidRPr="000A3FC5">
        <w:rPr>
          <w:rFonts w:ascii="Times New Roman" w:hAnsi="Times New Roman" w:cs="Times New Roman"/>
          <w:sz w:val="28"/>
          <w:szCs w:val="28"/>
          <w:lang w:val="ru-RU"/>
        </w:rPr>
        <w:t>ой</w:t>
      </w:r>
      <w:r w:rsidR="00B80C91" w:rsidRPr="000A3FC5">
        <w:rPr>
          <w:rFonts w:ascii="Times New Roman" w:hAnsi="Times New Roman" w:cs="Times New Roman"/>
          <w:sz w:val="28"/>
          <w:szCs w:val="28"/>
          <w:lang w:val="ru-RU"/>
        </w:rPr>
        <w:t xml:space="preserve"> схем</w:t>
      </w:r>
      <w:r w:rsidR="002516E1" w:rsidRPr="000A3FC5">
        <w:rPr>
          <w:rFonts w:ascii="Times New Roman" w:hAnsi="Times New Roman" w:cs="Times New Roman"/>
          <w:sz w:val="28"/>
          <w:szCs w:val="28"/>
          <w:lang w:val="ru-RU"/>
        </w:rPr>
        <w:t>ы</w:t>
      </w:r>
      <w:r w:rsidR="00B80C91" w:rsidRPr="000A3FC5">
        <w:rPr>
          <w:rFonts w:ascii="Times New Roman" w:hAnsi="Times New Roman" w:cs="Times New Roman"/>
          <w:sz w:val="28"/>
          <w:szCs w:val="28"/>
          <w:lang w:val="ru-RU"/>
        </w:rPr>
        <w:t xml:space="preserve"> мониторинга движения льдов по материалам дистанционного зондирования Земли.</w:t>
      </w:r>
    </w:p>
    <w:p w14:paraId="34C74A41" w14:textId="35A4BD0B" w:rsidR="005618B2" w:rsidRPr="000A3FC5" w:rsidRDefault="000B72C1" w:rsidP="005415DA">
      <w:pPr>
        <w:spacing w:after="0" w:line="240" w:lineRule="auto"/>
        <w:ind w:firstLine="706"/>
        <w:jc w:val="both"/>
        <w:rPr>
          <w:rFonts w:ascii="Times New Roman" w:hAnsi="Times New Roman" w:cs="Times New Roman"/>
          <w:sz w:val="28"/>
          <w:szCs w:val="28"/>
          <w:lang w:val="ru-RU"/>
        </w:rPr>
      </w:pPr>
      <w:r w:rsidRPr="000A3FC5">
        <w:rPr>
          <w:rFonts w:ascii="Times New Roman" w:hAnsi="Times New Roman" w:cs="Times New Roman"/>
          <w:sz w:val="28"/>
          <w:szCs w:val="28"/>
          <w:lang w:val="ru-RU"/>
        </w:rPr>
        <w:t xml:space="preserve">- </w:t>
      </w:r>
      <w:r w:rsidR="002516E1" w:rsidRPr="000A3FC5">
        <w:rPr>
          <w:rFonts w:ascii="Times New Roman" w:hAnsi="Times New Roman" w:cs="Times New Roman"/>
          <w:sz w:val="28"/>
          <w:szCs w:val="28"/>
          <w:lang w:val="ru-RU"/>
        </w:rPr>
        <w:t>Разработке</w:t>
      </w:r>
      <w:r w:rsidR="00B80C91" w:rsidRPr="000A3FC5">
        <w:rPr>
          <w:rFonts w:ascii="Times New Roman" w:hAnsi="Times New Roman" w:cs="Times New Roman"/>
          <w:sz w:val="28"/>
          <w:szCs w:val="28"/>
          <w:lang w:val="ru-RU"/>
        </w:rPr>
        <w:t xml:space="preserve"> практически</w:t>
      </w:r>
      <w:r w:rsidR="002516E1" w:rsidRPr="000A3FC5">
        <w:rPr>
          <w:rFonts w:ascii="Times New Roman" w:hAnsi="Times New Roman" w:cs="Times New Roman"/>
          <w:sz w:val="28"/>
          <w:szCs w:val="28"/>
          <w:lang w:val="ru-RU"/>
        </w:rPr>
        <w:t>х</w:t>
      </w:r>
      <w:r w:rsidR="00B80C91" w:rsidRPr="000A3FC5">
        <w:rPr>
          <w:rFonts w:ascii="Times New Roman" w:hAnsi="Times New Roman" w:cs="Times New Roman"/>
          <w:sz w:val="28"/>
          <w:szCs w:val="28"/>
          <w:lang w:val="ru-RU"/>
        </w:rPr>
        <w:t xml:space="preserve"> рекомендаци</w:t>
      </w:r>
      <w:r w:rsidR="002516E1" w:rsidRPr="000A3FC5">
        <w:rPr>
          <w:rFonts w:ascii="Times New Roman" w:hAnsi="Times New Roman" w:cs="Times New Roman"/>
          <w:sz w:val="28"/>
          <w:szCs w:val="28"/>
          <w:lang w:val="ru-RU"/>
        </w:rPr>
        <w:t>й</w:t>
      </w:r>
      <w:r w:rsidR="00B80C91" w:rsidRPr="000A3FC5">
        <w:rPr>
          <w:rFonts w:ascii="Times New Roman" w:hAnsi="Times New Roman" w:cs="Times New Roman"/>
          <w:sz w:val="28"/>
          <w:szCs w:val="28"/>
          <w:lang w:val="ru-RU"/>
        </w:rPr>
        <w:t xml:space="preserve"> по использованию методов </w:t>
      </w:r>
      <w:r w:rsidR="002B5238" w:rsidRPr="000A3FC5">
        <w:rPr>
          <w:rFonts w:ascii="Times New Roman" w:hAnsi="Times New Roman" w:cs="Times New Roman"/>
          <w:sz w:val="28"/>
          <w:szCs w:val="28"/>
          <w:lang w:val="ru-RU"/>
        </w:rPr>
        <w:t>управляемой классификации, при проведении мониторинга ледовой обстановки</w:t>
      </w:r>
      <w:r w:rsidR="005618B2" w:rsidRPr="000A3FC5">
        <w:rPr>
          <w:rFonts w:ascii="Times New Roman" w:hAnsi="Times New Roman" w:cs="Times New Roman"/>
          <w:sz w:val="28"/>
          <w:szCs w:val="28"/>
          <w:lang w:val="ru-RU"/>
        </w:rPr>
        <w:t xml:space="preserve"> для применения</w:t>
      </w:r>
      <w:r w:rsidR="002B5238" w:rsidRPr="000A3FC5">
        <w:rPr>
          <w:rFonts w:ascii="Times New Roman" w:hAnsi="Times New Roman" w:cs="Times New Roman"/>
          <w:sz w:val="28"/>
          <w:szCs w:val="28"/>
          <w:lang w:val="ru-RU"/>
        </w:rPr>
        <w:t xml:space="preserve"> службами ЧС, навигационными и нефтедобывающими компаниями на территории Северо-Восточной части</w:t>
      </w:r>
    </w:p>
    <w:p w14:paraId="5B5800A7" w14:textId="589F3ABB" w:rsidR="002516E1" w:rsidRPr="000A3FC5" w:rsidRDefault="000B72C1" w:rsidP="005415DA">
      <w:pPr>
        <w:spacing w:after="0" w:line="240" w:lineRule="auto"/>
        <w:ind w:firstLine="706"/>
        <w:jc w:val="both"/>
        <w:rPr>
          <w:rFonts w:ascii="Times New Roman" w:hAnsi="Times New Roman" w:cs="Times New Roman"/>
          <w:sz w:val="28"/>
          <w:szCs w:val="28"/>
          <w:lang w:val="ru-RU"/>
        </w:rPr>
      </w:pPr>
      <w:r w:rsidRPr="000A3FC5">
        <w:rPr>
          <w:rFonts w:ascii="Times New Roman" w:hAnsi="Times New Roman" w:cs="Times New Roman"/>
          <w:sz w:val="28"/>
          <w:szCs w:val="28"/>
          <w:lang w:val="ru-RU"/>
        </w:rPr>
        <w:t xml:space="preserve">- </w:t>
      </w:r>
      <w:r w:rsidR="005618B2" w:rsidRPr="000A3FC5">
        <w:rPr>
          <w:rFonts w:ascii="Times New Roman" w:hAnsi="Times New Roman" w:cs="Times New Roman"/>
          <w:sz w:val="28"/>
          <w:szCs w:val="28"/>
          <w:lang w:val="ru-RU"/>
        </w:rPr>
        <w:t>Исследован</w:t>
      </w:r>
      <w:r w:rsidR="002516E1" w:rsidRPr="000A3FC5">
        <w:rPr>
          <w:rFonts w:ascii="Times New Roman" w:hAnsi="Times New Roman" w:cs="Times New Roman"/>
          <w:sz w:val="28"/>
          <w:szCs w:val="28"/>
          <w:lang w:val="ru-RU"/>
        </w:rPr>
        <w:t>ии</w:t>
      </w:r>
      <w:r w:rsidR="005618B2" w:rsidRPr="000A3FC5">
        <w:rPr>
          <w:rFonts w:ascii="Times New Roman" w:hAnsi="Times New Roman" w:cs="Times New Roman"/>
          <w:sz w:val="28"/>
          <w:szCs w:val="28"/>
          <w:lang w:val="ru-RU"/>
        </w:rPr>
        <w:t xml:space="preserve"> влияни</w:t>
      </w:r>
      <w:r w:rsidR="002516E1" w:rsidRPr="000A3FC5">
        <w:rPr>
          <w:rFonts w:ascii="Times New Roman" w:hAnsi="Times New Roman" w:cs="Times New Roman"/>
          <w:sz w:val="28"/>
          <w:szCs w:val="28"/>
          <w:lang w:val="ru-RU"/>
        </w:rPr>
        <w:t>я</w:t>
      </w:r>
      <w:r w:rsidR="005618B2" w:rsidRPr="000A3FC5">
        <w:rPr>
          <w:rFonts w:ascii="Times New Roman" w:hAnsi="Times New Roman" w:cs="Times New Roman"/>
          <w:sz w:val="28"/>
          <w:szCs w:val="28"/>
          <w:lang w:val="ru-RU"/>
        </w:rPr>
        <w:t xml:space="preserve"> ледовой обстановки на изменение  топографии морского дна, обоснован</w:t>
      </w:r>
      <w:r w:rsidR="002516E1" w:rsidRPr="000A3FC5">
        <w:rPr>
          <w:rFonts w:ascii="Times New Roman" w:hAnsi="Times New Roman" w:cs="Times New Roman"/>
          <w:sz w:val="28"/>
          <w:szCs w:val="28"/>
          <w:lang w:val="ru-RU"/>
        </w:rPr>
        <w:t>ии</w:t>
      </w:r>
      <w:r w:rsidR="005618B2" w:rsidRPr="000A3FC5">
        <w:rPr>
          <w:rFonts w:ascii="Times New Roman" w:hAnsi="Times New Roman" w:cs="Times New Roman"/>
          <w:sz w:val="28"/>
          <w:szCs w:val="28"/>
          <w:lang w:val="ru-RU"/>
        </w:rPr>
        <w:t xml:space="preserve"> в</w:t>
      </w:r>
      <w:r w:rsidR="004E0F34" w:rsidRPr="000A3FC5">
        <w:rPr>
          <w:rFonts w:ascii="Times New Roman" w:hAnsi="Times New Roman" w:cs="Times New Roman"/>
          <w:sz w:val="28"/>
          <w:szCs w:val="28"/>
          <w:lang w:val="ru-RU"/>
        </w:rPr>
        <w:t>ыбор</w:t>
      </w:r>
      <w:r w:rsidR="002516E1" w:rsidRPr="000A3FC5">
        <w:rPr>
          <w:rFonts w:ascii="Times New Roman" w:hAnsi="Times New Roman" w:cs="Times New Roman"/>
          <w:sz w:val="28"/>
          <w:szCs w:val="28"/>
          <w:lang w:val="ru-RU"/>
        </w:rPr>
        <w:t>а</w:t>
      </w:r>
      <w:r w:rsidR="005618B2" w:rsidRPr="000A3FC5">
        <w:rPr>
          <w:rFonts w:ascii="Times New Roman" w:hAnsi="Times New Roman" w:cs="Times New Roman"/>
          <w:sz w:val="28"/>
          <w:szCs w:val="28"/>
          <w:lang w:val="ru-RU"/>
        </w:rPr>
        <w:t xml:space="preserve"> метода интерполяции глубин и </w:t>
      </w:r>
      <w:r w:rsidR="004E0F34" w:rsidRPr="000A3FC5">
        <w:rPr>
          <w:rFonts w:ascii="Times New Roman" w:hAnsi="Times New Roman" w:cs="Times New Roman"/>
          <w:sz w:val="28"/>
          <w:szCs w:val="28"/>
          <w:lang w:val="ru-RU"/>
        </w:rPr>
        <w:t xml:space="preserve">размера </w:t>
      </w:r>
      <w:r w:rsidR="005618B2" w:rsidRPr="000A3FC5">
        <w:rPr>
          <w:rFonts w:ascii="Times New Roman" w:hAnsi="Times New Roman" w:cs="Times New Roman"/>
          <w:sz w:val="28"/>
          <w:szCs w:val="28"/>
          <w:lang w:val="ru-RU"/>
        </w:rPr>
        <w:t xml:space="preserve">ячеек для построения </w:t>
      </w:r>
      <w:r w:rsidR="004E0F34" w:rsidRPr="000A3FC5">
        <w:rPr>
          <w:rFonts w:ascii="Times New Roman" w:hAnsi="Times New Roman" w:cs="Times New Roman"/>
          <w:sz w:val="28"/>
          <w:szCs w:val="28"/>
          <w:lang w:val="ru-RU"/>
        </w:rPr>
        <w:t>цифровой модели рельефа морского дна</w:t>
      </w:r>
      <w:r w:rsidR="005618B2" w:rsidRPr="000A3FC5">
        <w:rPr>
          <w:rFonts w:ascii="Times New Roman" w:hAnsi="Times New Roman" w:cs="Times New Roman"/>
          <w:sz w:val="28"/>
          <w:szCs w:val="28"/>
          <w:lang w:val="ru-RU"/>
        </w:rPr>
        <w:t>.</w:t>
      </w:r>
    </w:p>
    <w:p w14:paraId="5835ACFD" w14:textId="73B4A1EF" w:rsidR="002516E1" w:rsidRPr="000A3FC5" w:rsidRDefault="000B72C1" w:rsidP="005415DA">
      <w:pPr>
        <w:spacing w:after="0" w:line="240" w:lineRule="auto"/>
        <w:ind w:firstLine="706"/>
        <w:jc w:val="both"/>
        <w:rPr>
          <w:rFonts w:ascii="Times New Roman" w:hAnsi="Times New Roman" w:cs="Times New Roman"/>
          <w:sz w:val="28"/>
          <w:szCs w:val="28"/>
          <w:lang w:val="ru-RU"/>
        </w:rPr>
      </w:pPr>
      <w:r w:rsidRPr="000A3FC5">
        <w:rPr>
          <w:rFonts w:ascii="Times New Roman" w:hAnsi="Times New Roman" w:cs="Times New Roman"/>
          <w:sz w:val="28"/>
          <w:szCs w:val="28"/>
          <w:lang w:val="ru-RU"/>
        </w:rPr>
        <w:t xml:space="preserve">- </w:t>
      </w:r>
      <w:r w:rsidR="002516E1" w:rsidRPr="000A3FC5">
        <w:rPr>
          <w:rFonts w:ascii="Times New Roman" w:hAnsi="Times New Roman" w:cs="Times New Roman"/>
          <w:sz w:val="28"/>
          <w:szCs w:val="28"/>
          <w:lang w:val="ru-RU"/>
        </w:rPr>
        <w:t>Создании библиотеки для классификации видов льда</w:t>
      </w:r>
    </w:p>
    <w:p w14:paraId="63D51E6C" w14:textId="77CF9904" w:rsidR="00783AE3" w:rsidRPr="000A3FC5" w:rsidRDefault="00BD7207" w:rsidP="005415DA">
      <w:pPr>
        <w:spacing w:after="0" w:line="240" w:lineRule="auto"/>
        <w:ind w:firstLine="706"/>
        <w:jc w:val="both"/>
        <w:rPr>
          <w:rFonts w:ascii="Times New Roman" w:hAnsi="Times New Roman" w:cs="Times New Roman"/>
          <w:sz w:val="28"/>
          <w:szCs w:val="28"/>
          <w:lang w:val="ru-RU"/>
        </w:rPr>
      </w:pPr>
      <w:r w:rsidRPr="000A3FC5">
        <w:rPr>
          <w:rFonts w:ascii="Times New Roman" w:hAnsi="Times New Roman" w:cs="Times New Roman"/>
          <w:b/>
          <w:bCs/>
          <w:sz w:val="28"/>
          <w:szCs w:val="28"/>
          <w:lang w:val="ru-RU"/>
        </w:rPr>
        <w:t xml:space="preserve">Обоснованность и достоверность научных положений, выводов и рекомендаций </w:t>
      </w:r>
      <w:r w:rsidRPr="000A3FC5">
        <w:rPr>
          <w:rFonts w:ascii="Times New Roman" w:hAnsi="Times New Roman" w:cs="Times New Roman"/>
          <w:sz w:val="28"/>
          <w:szCs w:val="28"/>
          <w:lang w:val="ru-RU"/>
        </w:rPr>
        <w:t xml:space="preserve">подтверждается: огромным количеством первичных данных за период 2000-2022 гг.; хорошей сходимостью результатов прогнозирования и реальных данных. </w:t>
      </w:r>
    </w:p>
    <w:p w14:paraId="466E348F" w14:textId="18DF73AB" w:rsidR="00A41D9F" w:rsidRPr="000A3FC5" w:rsidRDefault="00705E25" w:rsidP="005415DA">
      <w:pPr>
        <w:spacing w:after="0" w:line="240" w:lineRule="auto"/>
        <w:ind w:firstLine="706"/>
        <w:jc w:val="both"/>
        <w:rPr>
          <w:rFonts w:ascii="Times New Roman" w:hAnsi="Times New Roman" w:cs="Times New Roman"/>
          <w:sz w:val="28"/>
          <w:szCs w:val="28"/>
          <w:lang w:val="ru-RU"/>
        </w:rPr>
      </w:pPr>
      <w:r w:rsidRPr="000A3FC5">
        <w:rPr>
          <w:rFonts w:ascii="Times New Roman" w:hAnsi="Times New Roman" w:cs="Times New Roman"/>
          <w:b/>
          <w:bCs/>
          <w:sz w:val="28"/>
          <w:szCs w:val="28"/>
          <w:lang w:val="ru-RU"/>
        </w:rPr>
        <w:t xml:space="preserve">Личный вклад автора </w:t>
      </w:r>
      <w:r w:rsidR="00A41D9F" w:rsidRPr="000A3FC5">
        <w:rPr>
          <w:rFonts w:ascii="Times New Roman" w:hAnsi="Times New Roman" w:cs="Times New Roman"/>
          <w:b/>
          <w:bCs/>
          <w:sz w:val="28"/>
          <w:szCs w:val="28"/>
          <w:lang w:val="ru-RU"/>
        </w:rPr>
        <w:t>заключается</w:t>
      </w:r>
      <w:r w:rsidR="00A41D9F" w:rsidRPr="000A3FC5">
        <w:rPr>
          <w:rFonts w:ascii="Times New Roman" w:hAnsi="Times New Roman" w:cs="Times New Roman"/>
          <w:sz w:val="28"/>
          <w:szCs w:val="28"/>
          <w:lang w:val="ru-RU"/>
        </w:rPr>
        <w:t xml:space="preserve"> в изучении и анализе отечественного и международного опыта органиции мониторинга движений морского льда; совершенствовании технологии картирования береговой линии для определения площади ледовитости, с применением модели геопространственного анализа и методики управляемой классификации для обнаружения ледовых массивов по данным </w:t>
      </w:r>
      <w:r w:rsidR="00112850" w:rsidRPr="000A3FC5">
        <w:rPr>
          <w:rFonts w:ascii="Times New Roman" w:hAnsi="Times New Roman" w:cs="Times New Roman"/>
          <w:sz w:val="28"/>
          <w:szCs w:val="28"/>
          <w:lang w:val="ru-RU"/>
        </w:rPr>
        <w:t>дистанционного зондирования Земли</w:t>
      </w:r>
      <w:r w:rsidR="00751A03" w:rsidRPr="000A3FC5">
        <w:rPr>
          <w:rFonts w:ascii="Times New Roman" w:hAnsi="Times New Roman" w:cs="Times New Roman"/>
          <w:sz w:val="28"/>
          <w:szCs w:val="28"/>
          <w:lang w:val="ru-RU"/>
        </w:rPr>
        <w:t>;</w:t>
      </w:r>
      <w:r w:rsidR="00A41D9F" w:rsidRPr="000A3FC5">
        <w:rPr>
          <w:rFonts w:ascii="Times New Roman" w:hAnsi="Times New Roman" w:cs="Times New Roman"/>
          <w:sz w:val="28"/>
          <w:szCs w:val="28"/>
          <w:lang w:val="ru-RU"/>
        </w:rPr>
        <w:t xml:space="preserve"> </w:t>
      </w:r>
      <w:r w:rsidR="00751A03" w:rsidRPr="000A3FC5">
        <w:rPr>
          <w:rFonts w:ascii="Times New Roman" w:hAnsi="Times New Roman" w:cs="Times New Roman"/>
          <w:sz w:val="28"/>
          <w:szCs w:val="28"/>
          <w:lang w:val="ru-RU"/>
        </w:rPr>
        <w:t>применении</w:t>
      </w:r>
      <w:r w:rsidR="00A41D9F" w:rsidRPr="000A3FC5">
        <w:rPr>
          <w:rFonts w:ascii="Times New Roman" w:hAnsi="Times New Roman" w:cs="Times New Roman"/>
          <w:sz w:val="28"/>
          <w:szCs w:val="28"/>
          <w:lang w:val="ru-RU"/>
        </w:rPr>
        <w:t xml:space="preserve"> технологии определения изменения контуров  для проведения мониторинга движения льдов</w:t>
      </w:r>
      <w:r w:rsidR="00751A03" w:rsidRPr="000A3FC5">
        <w:rPr>
          <w:rFonts w:ascii="Times New Roman" w:hAnsi="Times New Roman" w:cs="Times New Roman"/>
          <w:sz w:val="28"/>
          <w:szCs w:val="28"/>
          <w:lang w:val="ru-RU"/>
        </w:rPr>
        <w:t>; исследовании</w:t>
      </w:r>
      <w:r w:rsidR="00A41D9F" w:rsidRPr="000A3FC5">
        <w:rPr>
          <w:rFonts w:ascii="Times New Roman" w:hAnsi="Times New Roman" w:cs="Times New Roman"/>
          <w:sz w:val="28"/>
          <w:szCs w:val="28"/>
          <w:lang w:val="ru-RU"/>
        </w:rPr>
        <w:t xml:space="preserve"> математических моделей прогнозирования движения льдов</w:t>
      </w:r>
      <w:r w:rsidR="00163557" w:rsidRPr="000A3FC5">
        <w:rPr>
          <w:rFonts w:ascii="Times New Roman" w:hAnsi="Times New Roman" w:cs="Times New Roman"/>
          <w:sz w:val="28"/>
          <w:szCs w:val="28"/>
          <w:lang w:val="ru-RU"/>
        </w:rPr>
        <w:t>.</w:t>
      </w:r>
    </w:p>
    <w:p w14:paraId="6E1E7C59" w14:textId="1FB7EC64" w:rsidR="001B21C1" w:rsidRPr="000A3FC5" w:rsidRDefault="005B6503" w:rsidP="005415DA">
      <w:pPr>
        <w:spacing w:after="0" w:line="240" w:lineRule="auto"/>
        <w:ind w:firstLine="706"/>
        <w:jc w:val="both"/>
        <w:rPr>
          <w:rFonts w:ascii="Times New Roman" w:hAnsi="Times New Roman" w:cs="Times New Roman"/>
          <w:sz w:val="28"/>
          <w:szCs w:val="28"/>
          <w:lang w:val="ru-RU"/>
        </w:rPr>
      </w:pPr>
      <w:r w:rsidRPr="000A3FC5">
        <w:rPr>
          <w:rFonts w:ascii="Times New Roman" w:hAnsi="Times New Roman" w:cs="Times New Roman"/>
          <w:b/>
          <w:bCs/>
          <w:sz w:val="28"/>
          <w:szCs w:val="28"/>
          <w:lang w:val="ru-RU"/>
        </w:rPr>
        <w:t xml:space="preserve">Публикации и апробация работы. </w:t>
      </w:r>
      <w:r w:rsidR="001B21C1" w:rsidRPr="000A3FC5">
        <w:rPr>
          <w:rFonts w:ascii="Times New Roman" w:hAnsi="Times New Roman" w:cs="Times New Roman"/>
          <w:sz w:val="28"/>
          <w:szCs w:val="28"/>
          <w:lang w:val="ru-RU"/>
        </w:rPr>
        <w:t xml:space="preserve"> </w:t>
      </w:r>
    </w:p>
    <w:p w14:paraId="229551C1" w14:textId="77777777" w:rsidR="001B21C1" w:rsidRPr="000A3FC5" w:rsidRDefault="001B21C1" w:rsidP="005415DA">
      <w:pPr>
        <w:spacing w:after="0" w:line="240" w:lineRule="auto"/>
        <w:ind w:firstLine="706"/>
        <w:jc w:val="both"/>
        <w:rPr>
          <w:rFonts w:ascii="Times New Roman" w:hAnsi="Times New Roman" w:cs="Times New Roman"/>
          <w:sz w:val="28"/>
          <w:szCs w:val="28"/>
          <w:lang w:val="ru-RU"/>
        </w:rPr>
      </w:pPr>
      <w:r w:rsidRPr="000A3FC5">
        <w:rPr>
          <w:rFonts w:ascii="Times New Roman" w:hAnsi="Times New Roman" w:cs="Times New Roman"/>
          <w:sz w:val="28"/>
          <w:szCs w:val="28"/>
          <w:lang w:val="ru-RU"/>
        </w:rPr>
        <w:t>По материалам диссертационной работы опубликовано 8 печатных работ, в том числе:</w:t>
      </w:r>
    </w:p>
    <w:p w14:paraId="556E107C" w14:textId="77777777" w:rsidR="001B21C1" w:rsidRPr="000A3FC5" w:rsidRDefault="001B21C1" w:rsidP="005415DA">
      <w:pPr>
        <w:spacing w:after="0" w:line="240" w:lineRule="auto"/>
        <w:ind w:firstLine="706"/>
        <w:jc w:val="both"/>
        <w:rPr>
          <w:rFonts w:ascii="Times New Roman" w:hAnsi="Times New Roman" w:cs="Times New Roman"/>
          <w:sz w:val="28"/>
          <w:szCs w:val="28"/>
          <w:lang w:val="ru-RU"/>
        </w:rPr>
      </w:pPr>
      <w:r w:rsidRPr="000A3FC5">
        <w:rPr>
          <w:rFonts w:ascii="Times New Roman" w:hAnsi="Times New Roman" w:cs="Times New Roman"/>
          <w:sz w:val="28"/>
          <w:szCs w:val="28"/>
          <w:lang w:val="ru-RU"/>
        </w:rPr>
        <w:t>- Одна статья в рейтинговом журнале Geodesy and Geodynamics (база Scopus Q2);</w:t>
      </w:r>
    </w:p>
    <w:p w14:paraId="7A7B47CD" w14:textId="77777777" w:rsidR="001B21C1" w:rsidRPr="000A3FC5" w:rsidRDefault="001B21C1" w:rsidP="005415DA">
      <w:pPr>
        <w:spacing w:after="0" w:line="240" w:lineRule="auto"/>
        <w:ind w:firstLine="706"/>
        <w:jc w:val="both"/>
        <w:rPr>
          <w:rFonts w:ascii="Times New Roman" w:hAnsi="Times New Roman" w:cs="Times New Roman"/>
          <w:sz w:val="28"/>
          <w:szCs w:val="28"/>
          <w:lang w:val="ru-RU"/>
        </w:rPr>
      </w:pPr>
      <w:r w:rsidRPr="000A3FC5">
        <w:rPr>
          <w:rFonts w:ascii="Times New Roman" w:hAnsi="Times New Roman" w:cs="Times New Roman"/>
          <w:sz w:val="28"/>
          <w:szCs w:val="28"/>
          <w:lang w:val="ru-RU"/>
        </w:rPr>
        <w:t>- Три статьи в изданиях, рекомендуемых Комитетом по контролю в сфере образования и науки Министерства образования и науки Республики Казахстан (МОН РК);</w:t>
      </w:r>
    </w:p>
    <w:p w14:paraId="667E6CBF" w14:textId="77777777" w:rsidR="001B21C1" w:rsidRPr="000A3FC5" w:rsidRDefault="001B21C1" w:rsidP="005415DA">
      <w:pPr>
        <w:spacing w:after="0" w:line="240" w:lineRule="auto"/>
        <w:ind w:firstLine="706"/>
        <w:jc w:val="both"/>
        <w:rPr>
          <w:rFonts w:ascii="Times New Roman" w:hAnsi="Times New Roman" w:cs="Times New Roman"/>
          <w:sz w:val="28"/>
          <w:szCs w:val="28"/>
          <w:lang w:val="ru-RU"/>
        </w:rPr>
      </w:pPr>
      <w:r w:rsidRPr="000A3FC5">
        <w:rPr>
          <w:rFonts w:ascii="Times New Roman" w:hAnsi="Times New Roman" w:cs="Times New Roman"/>
          <w:sz w:val="28"/>
          <w:szCs w:val="28"/>
          <w:lang w:val="ru-RU"/>
        </w:rPr>
        <w:t>- Четыре статьи в сборниках международных конференций, форумов и конгрессов.</w:t>
      </w:r>
    </w:p>
    <w:p w14:paraId="624964E6" w14:textId="77777777" w:rsidR="008A4D8C" w:rsidRPr="000A3FC5" w:rsidRDefault="008A4D8C" w:rsidP="008A4D8C">
      <w:pPr>
        <w:spacing w:after="0" w:line="240" w:lineRule="auto"/>
        <w:ind w:firstLine="720"/>
        <w:jc w:val="both"/>
        <w:rPr>
          <w:rFonts w:ascii="Times New Roman" w:hAnsi="Times New Roman" w:cs="Times New Roman"/>
          <w:sz w:val="28"/>
          <w:szCs w:val="28"/>
          <w:lang w:val="ru-RU"/>
        </w:rPr>
      </w:pPr>
      <w:r w:rsidRPr="000A3FC5">
        <w:rPr>
          <w:rFonts w:ascii="Times New Roman" w:hAnsi="Times New Roman" w:cs="Times New Roman"/>
          <w:sz w:val="28"/>
          <w:szCs w:val="28"/>
          <w:lang w:val="ru-RU"/>
        </w:rPr>
        <w:t>Методика классификации была применена в ТОО «Институт Ионосферы», а также использована библиотека типов льда для изучения ледовой обстановки Каспийского моря по данным дистанционного зондирования Земли (ДЗЗ). Результаты исследований внедрены в учебный процесс, что подтверждается соответствующими актами.</w:t>
      </w:r>
    </w:p>
    <w:p w14:paraId="1B5075EA" w14:textId="77777777" w:rsidR="00E56B07" w:rsidRPr="000A3FC5" w:rsidRDefault="00E56B07" w:rsidP="005415DA">
      <w:pPr>
        <w:spacing w:after="0" w:line="240" w:lineRule="auto"/>
        <w:ind w:firstLine="706"/>
        <w:jc w:val="both"/>
        <w:rPr>
          <w:rFonts w:ascii="Times New Roman" w:hAnsi="Times New Roman" w:cs="Times New Roman"/>
          <w:sz w:val="28"/>
          <w:szCs w:val="28"/>
          <w:lang w:val="ru-RU"/>
        </w:rPr>
      </w:pPr>
    </w:p>
    <w:p w14:paraId="59974F26" w14:textId="77777777" w:rsidR="009D2351" w:rsidRPr="000A3FC5" w:rsidRDefault="009D2351" w:rsidP="005415DA">
      <w:pPr>
        <w:spacing w:after="0" w:line="240" w:lineRule="auto"/>
        <w:ind w:firstLine="706"/>
        <w:jc w:val="both"/>
        <w:rPr>
          <w:rFonts w:ascii="Times New Roman" w:hAnsi="Times New Roman" w:cs="Times New Roman"/>
          <w:b/>
          <w:bCs/>
          <w:sz w:val="28"/>
          <w:szCs w:val="28"/>
          <w:lang w:val="ru-RU"/>
        </w:rPr>
      </w:pPr>
      <w:r w:rsidRPr="000A3FC5">
        <w:rPr>
          <w:rFonts w:ascii="Times New Roman" w:hAnsi="Times New Roman" w:cs="Times New Roman"/>
          <w:b/>
          <w:bCs/>
          <w:sz w:val="28"/>
          <w:szCs w:val="28"/>
          <w:lang w:val="ru-RU"/>
        </w:rPr>
        <w:t>Структура и объем диссертации.</w:t>
      </w:r>
    </w:p>
    <w:p w14:paraId="462900EB" w14:textId="77777777" w:rsidR="008A4D8C" w:rsidRPr="000A3FC5" w:rsidRDefault="008A4D8C" w:rsidP="008A4D8C">
      <w:pPr>
        <w:spacing w:after="0" w:line="240" w:lineRule="auto"/>
        <w:ind w:firstLine="706"/>
        <w:jc w:val="both"/>
        <w:rPr>
          <w:rFonts w:ascii="Times New Roman" w:hAnsi="Times New Roman" w:cs="Times New Roman"/>
          <w:sz w:val="28"/>
          <w:szCs w:val="28"/>
          <w:lang w:val="ru-RU"/>
        </w:rPr>
      </w:pPr>
      <w:r w:rsidRPr="000A3FC5">
        <w:rPr>
          <w:rFonts w:ascii="Times New Roman" w:hAnsi="Times New Roman" w:cs="Times New Roman"/>
          <w:sz w:val="28"/>
          <w:szCs w:val="28"/>
          <w:lang w:val="ru-RU"/>
        </w:rPr>
        <w:lastRenderedPageBreak/>
        <w:t>Диссертационная работа состоит из введения, трех глав, заключения и списка использованной литературы. Работа изложена на 110 страницах машинописного текста, содержит 15 таблиц, 61 рисунков, список литературы из 133 наименований.</w:t>
      </w:r>
    </w:p>
    <w:p w14:paraId="329AEF79" w14:textId="77777777" w:rsidR="009D2351" w:rsidRPr="000A3FC5" w:rsidRDefault="009D2351" w:rsidP="005415DA">
      <w:pPr>
        <w:spacing w:after="0" w:line="240" w:lineRule="auto"/>
        <w:ind w:firstLine="706"/>
        <w:jc w:val="both"/>
        <w:rPr>
          <w:rFonts w:ascii="Times New Roman" w:hAnsi="Times New Roman" w:cs="Times New Roman"/>
          <w:sz w:val="28"/>
          <w:szCs w:val="28"/>
          <w:lang w:val="ru-RU"/>
        </w:rPr>
      </w:pPr>
    </w:p>
    <w:p w14:paraId="21886660" w14:textId="77777777" w:rsidR="002879E7" w:rsidRPr="000A3FC5" w:rsidRDefault="002879E7" w:rsidP="005415DA">
      <w:pPr>
        <w:spacing w:after="0" w:line="240" w:lineRule="auto"/>
        <w:ind w:firstLine="706"/>
        <w:jc w:val="both"/>
        <w:rPr>
          <w:rFonts w:ascii="Times New Roman" w:hAnsi="Times New Roman" w:cs="Times New Roman"/>
          <w:sz w:val="28"/>
          <w:szCs w:val="28"/>
          <w:lang w:val="ru-RU"/>
        </w:rPr>
      </w:pPr>
    </w:p>
    <w:p w14:paraId="1B7018CD" w14:textId="77777777" w:rsidR="002879E7" w:rsidRPr="000A3FC5" w:rsidRDefault="002879E7" w:rsidP="005415DA">
      <w:pPr>
        <w:spacing w:after="0" w:line="240" w:lineRule="auto"/>
        <w:ind w:firstLine="706"/>
        <w:jc w:val="both"/>
        <w:rPr>
          <w:rFonts w:ascii="Times New Roman" w:hAnsi="Times New Roman" w:cs="Times New Roman"/>
          <w:sz w:val="28"/>
          <w:szCs w:val="28"/>
          <w:lang w:val="ru-RU"/>
        </w:rPr>
      </w:pPr>
    </w:p>
    <w:p w14:paraId="140D4078" w14:textId="77777777" w:rsidR="002879E7" w:rsidRPr="000A3FC5" w:rsidRDefault="002879E7" w:rsidP="005415DA">
      <w:pPr>
        <w:spacing w:after="0" w:line="240" w:lineRule="auto"/>
        <w:ind w:firstLine="706"/>
        <w:jc w:val="both"/>
        <w:rPr>
          <w:rFonts w:ascii="Times New Roman" w:hAnsi="Times New Roman" w:cs="Times New Roman"/>
          <w:sz w:val="28"/>
          <w:szCs w:val="28"/>
          <w:lang w:val="ru-RU"/>
        </w:rPr>
      </w:pPr>
    </w:p>
    <w:p w14:paraId="240923D7" w14:textId="77777777" w:rsidR="002879E7" w:rsidRPr="000A3FC5" w:rsidRDefault="002879E7" w:rsidP="005415DA">
      <w:pPr>
        <w:spacing w:after="0" w:line="240" w:lineRule="auto"/>
        <w:ind w:firstLine="706"/>
        <w:jc w:val="both"/>
        <w:rPr>
          <w:rFonts w:ascii="Times New Roman" w:hAnsi="Times New Roman" w:cs="Times New Roman"/>
          <w:sz w:val="28"/>
          <w:szCs w:val="28"/>
          <w:lang w:val="ru-RU"/>
        </w:rPr>
      </w:pPr>
    </w:p>
    <w:p w14:paraId="67421A01" w14:textId="77777777" w:rsidR="002879E7" w:rsidRPr="000A3FC5" w:rsidRDefault="002879E7" w:rsidP="005415DA">
      <w:pPr>
        <w:spacing w:after="0" w:line="240" w:lineRule="auto"/>
        <w:ind w:firstLine="706"/>
        <w:jc w:val="both"/>
        <w:rPr>
          <w:rFonts w:ascii="Times New Roman" w:hAnsi="Times New Roman" w:cs="Times New Roman"/>
          <w:sz w:val="28"/>
          <w:szCs w:val="28"/>
          <w:lang w:val="ru-RU"/>
        </w:rPr>
      </w:pPr>
    </w:p>
    <w:p w14:paraId="1D6853F2" w14:textId="77777777" w:rsidR="002879E7" w:rsidRPr="000A3FC5" w:rsidRDefault="002879E7" w:rsidP="005415DA">
      <w:pPr>
        <w:spacing w:after="0" w:line="240" w:lineRule="auto"/>
        <w:ind w:firstLine="706"/>
        <w:jc w:val="both"/>
        <w:rPr>
          <w:rFonts w:ascii="Times New Roman" w:hAnsi="Times New Roman" w:cs="Times New Roman"/>
          <w:sz w:val="28"/>
          <w:szCs w:val="28"/>
          <w:lang w:val="ru-RU"/>
        </w:rPr>
      </w:pPr>
    </w:p>
    <w:p w14:paraId="66B7B8CD" w14:textId="77777777" w:rsidR="002879E7" w:rsidRPr="000A3FC5" w:rsidRDefault="002879E7" w:rsidP="005415DA">
      <w:pPr>
        <w:spacing w:after="0" w:line="240" w:lineRule="auto"/>
        <w:ind w:firstLine="706"/>
        <w:jc w:val="both"/>
        <w:rPr>
          <w:rFonts w:ascii="Times New Roman" w:hAnsi="Times New Roman" w:cs="Times New Roman"/>
          <w:sz w:val="28"/>
          <w:szCs w:val="28"/>
          <w:lang w:val="ru-RU"/>
        </w:rPr>
      </w:pPr>
    </w:p>
    <w:p w14:paraId="32960536" w14:textId="77777777" w:rsidR="002879E7" w:rsidRPr="000A3FC5" w:rsidRDefault="002879E7" w:rsidP="005415DA">
      <w:pPr>
        <w:spacing w:after="0" w:line="240" w:lineRule="auto"/>
        <w:ind w:firstLine="706"/>
        <w:jc w:val="both"/>
        <w:rPr>
          <w:rFonts w:ascii="Times New Roman" w:hAnsi="Times New Roman" w:cs="Times New Roman"/>
          <w:sz w:val="28"/>
          <w:szCs w:val="28"/>
          <w:lang w:val="ru-RU"/>
        </w:rPr>
      </w:pPr>
    </w:p>
    <w:p w14:paraId="6AEE223A" w14:textId="77777777" w:rsidR="002879E7" w:rsidRPr="000A3FC5" w:rsidRDefault="002879E7" w:rsidP="005415DA">
      <w:pPr>
        <w:spacing w:after="0" w:line="240" w:lineRule="auto"/>
        <w:ind w:firstLine="706"/>
        <w:jc w:val="both"/>
        <w:rPr>
          <w:rFonts w:ascii="Times New Roman" w:hAnsi="Times New Roman" w:cs="Times New Roman"/>
          <w:sz w:val="28"/>
          <w:szCs w:val="28"/>
          <w:lang w:val="ru-RU"/>
        </w:rPr>
      </w:pPr>
    </w:p>
    <w:p w14:paraId="33FF1868" w14:textId="77777777" w:rsidR="002879E7" w:rsidRPr="000A3FC5" w:rsidRDefault="002879E7" w:rsidP="005415DA">
      <w:pPr>
        <w:spacing w:after="0" w:line="240" w:lineRule="auto"/>
        <w:ind w:firstLine="706"/>
        <w:jc w:val="both"/>
        <w:rPr>
          <w:rFonts w:ascii="Times New Roman" w:hAnsi="Times New Roman" w:cs="Times New Roman"/>
          <w:sz w:val="28"/>
          <w:szCs w:val="28"/>
          <w:lang w:val="ru-RU"/>
        </w:rPr>
      </w:pPr>
    </w:p>
    <w:p w14:paraId="04DA3314" w14:textId="77777777" w:rsidR="002879E7" w:rsidRPr="000A3FC5" w:rsidRDefault="002879E7" w:rsidP="005415DA">
      <w:pPr>
        <w:spacing w:after="0" w:line="240" w:lineRule="auto"/>
        <w:ind w:firstLine="706"/>
        <w:jc w:val="both"/>
        <w:rPr>
          <w:rFonts w:ascii="Times New Roman" w:hAnsi="Times New Roman" w:cs="Times New Roman"/>
          <w:sz w:val="28"/>
          <w:szCs w:val="28"/>
          <w:lang w:val="ru-RU"/>
        </w:rPr>
      </w:pPr>
    </w:p>
    <w:p w14:paraId="0496978C" w14:textId="77777777" w:rsidR="002879E7" w:rsidRPr="000A3FC5" w:rsidRDefault="002879E7" w:rsidP="005415DA">
      <w:pPr>
        <w:spacing w:after="0" w:line="240" w:lineRule="auto"/>
        <w:ind w:firstLine="706"/>
        <w:jc w:val="both"/>
        <w:rPr>
          <w:rFonts w:ascii="Times New Roman" w:hAnsi="Times New Roman" w:cs="Times New Roman"/>
          <w:sz w:val="28"/>
          <w:szCs w:val="28"/>
          <w:lang w:val="ru-RU"/>
        </w:rPr>
      </w:pPr>
    </w:p>
    <w:p w14:paraId="43E2C25E" w14:textId="77777777" w:rsidR="002879E7" w:rsidRPr="000A3FC5" w:rsidRDefault="002879E7" w:rsidP="005415DA">
      <w:pPr>
        <w:spacing w:after="0" w:line="240" w:lineRule="auto"/>
        <w:ind w:firstLine="706"/>
        <w:jc w:val="both"/>
        <w:rPr>
          <w:rFonts w:ascii="Times New Roman" w:hAnsi="Times New Roman" w:cs="Times New Roman"/>
          <w:sz w:val="28"/>
          <w:szCs w:val="28"/>
          <w:lang w:val="ru-RU"/>
        </w:rPr>
      </w:pPr>
    </w:p>
    <w:p w14:paraId="33549D76" w14:textId="77777777" w:rsidR="002879E7" w:rsidRPr="000A3FC5" w:rsidRDefault="002879E7" w:rsidP="005415DA">
      <w:pPr>
        <w:spacing w:after="0" w:line="240" w:lineRule="auto"/>
        <w:ind w:firstLine="706"/>
        <w:jc w:val="both"/>
        <w:rPr>
          <w:rFonts w:ascii="Times New Roman" w:hAnsi="Times New Roman" w:cs="Times New Roman"/>
          <w:sz w:val="28"/>
          <w:szCs w:val="28"/>
          <w:lang w:val="ru-RU"/>
        </w:rPr>
      </w:pPr>
    </w:p>
    <w:p w14:paraId="5F542A69" w14:textId="77777777" w:rsidR="002879E7" w:rsidRPr="000A3FC5" w:rsidRDefault="002879E7" w:rsidP="005415DA">
      <w:pPr>
        <w:spacing w:after="0" w:line="240" w:lineRule="auto"/>
        <w:ind w:firstLine="706"/>
        <w:jc w:val="both"/>
        <w:rPr>
          <w:rFonts w:ascii="Times New Roman" w:hAnsi="Times New Roman" w:cs="Times New Roman"/>
          <w:sz w:val="28"/>
          <w:szCs w:val="28"/>
          <w:lang w:val="ru-RU"/>
        </w:rPr>
      </w:pPr>
    </w:p>
    <w:p w14:paraId="09E410E5" w14:textId="77777777" w:rsidR="002879E7" w:rsidRPr="000A3FC5" w:rsidRDefault="002879E7" w:rsidP="005415DA">
      <w:pPr>
        <w:spacing w:after="0" w:line="240" w:lineRule="auto"/>
        <w:ind w:firstLine="706"/>
        <w:jc w:val="both"/>
        <w:rPr>
          <w:rFonts w:ascii="Times New Roman" w:hAnsi="Times New Roman" w:cs="Times New Roman"/>
          <w:sz w:val="28"/>
          <w:szCs w:val="28"/>
          <w:lang w:val="ru-RU"/>
        </w:rPr>
      </w:pPr>
    </w:p>
    <w:p w14:paraId="02E4D3BC" w14:textId="77777777" w:rsidR="002879E7" w:rsidRPr="000A3FC5" w:rsidRDefault="002879E7" w:rsidP="005415DA">
      <w:pPr>
        <w:spacing w:after="0" w:line="240" w:lineRule="auto"/>
        <w:ind w:firstLine="706"/>
        <w:jc w:val="both"/>
        <w:rPr>
          <w:rFonts w:ascii="Times New Roman" w:hAnsi="Times New Roman" w:cs="Times New Roman"/>
          <w:sz w:val="28"/>
          <w:szCs w:val="28"/>
          <w:lang w:val="ru-RU"/>
        </w:rPr>
      </w:pPr>
    </w:p>
    <w:p w14:paraId="228C1DC2" w14:textId="77777777" w:rsidR="002879E7" w:rsidRPr="000A3FC5" w:rsidRDefault="002879E7" w:rsidP="005415DA">
      <w:pPr>
        <w:spacing w:after="0" w:line="240" w:lineRule="auto"/>
        <w:ind w:firstLine="706"/>
        <w:jc w:val="both"/>
        <w:rPr>
          <w:rFonts w:ascii="Times New Roman" w:hAnsi="Times New Roman" w:cs="Times New Roman"/>
          <w:sz w:val="28"/>
          <w:szCs w:val="28"/>
          <w:lang w:val="ru-RU"/>
        </w:rPr>
      </w:pPr>
    </w:p>
    <w:p w14:paraId="266B9F17" w14:textId="77777777" w:rsidR="002879E7" w:rsidRPr="000A3FC5" w:rsidRDefault="002879E7" w:rsidP="005415DA">
      <w:pPr>
        <w:spacing w:after="0" w:line="240" w:lineRule="auto"/>
        <w:ind w:firstLine="706"/>
        <w:jc w:val="both"/>
        <w:rPr>
          <w:rFonts w:ascii="Times New Roman" w:hAnsi="Times New Roman" w:cs="Times New Roman"/>
          <w:sz w:val="28"/>
          <w:szCs w:val="28"/>
          <w:lang w:val="ru-RU"/>
        </w:rPr>
      </w:pPr>
    </w:p>
    <w:p w14:paraId="62548B49" w14:textId="77777777" w:rsidR="002879E7" w:rsidRPr="000A3FC5" w:rsidRDefault="002879E7" w:rsidP="005415DA">
      <w:pPr>
        <w:spacing w:after="0" w:line="240" w:lineRule="auto"/>
        <w:ind w:firstLine="706"/>
        <w:jc w:val="both"/>
        <w:rPr>
          <w:rFonts w:ascii="Times New Roman" w:hAnsi="Times New Roman" w:cs="Times New Roman"/>
          <w:sz w:val="28"/>
          <w:szCs w:val="28"/>
          <w:lang w:val="ru-RU"/>
        </w:rPr>
      </w:pPr>
    </w:p>
    <w:p w14:paraId="36DC8493" w14:textId="77777777" w:rsidR="002879E7" w:rsidRPr="000A3FC5" w:rsidRDefault="002879E7" w:rsidP="005415DA">
      <w:pPr>
        <w:spacing w:after="0" w:line="240" w:lineRule="auto"/>
        <w:ind w:firstLine="706"/>
        <w:jc w:val="both"/>
        <w:rPr>
          <w:rFonts w:ascii="Times New Roman" w:hAnsi="Times New Roman" w:cs="Times New Roman"/>
          <w:sz w:val="28"/>
          <w:szCs w:val="28"/>
          <w:lang w:val="ru-RU"/>
        </w:rPr>
      </w:pPr>
    </w:p>
    <w:p w14:paraId="203EDE74" w14:textId="77777777" w:rsidR="002879E7" w:rsidRPr="000A3FC5" w:rsidRDefault="002879E7" w:rsidP="005415DA">
      <w:pPr>
        <w:spacing w:after="0" w:line="240" w:lineRule="auto"/>
        <w:ind w:firstLine="706"/>
        <w:jc w:val="both"/>
        <w:rPr>
          <w:rFonts w:ascii="Times New Roman" w:hAnsi="Times New Roman" w:cs="Times New Roman"/>
          <w:sz w:val="28"/>
          <w:szCs w:val="28"/>
          <w:lang w:val="ru-RU"/>
        </w:rPr>
      </w:pPr>
    </w:p>
    <w:p w14:paraId="2F095338" w14:textId="77777777" w:rsidR="002879E7" w:rsidRPr="000A3FC5" w:rsidRDefault="002879E7" w:rsidP="005415DA">
      <w:pPr>
        <w:spacing w:after="0" w:line="240" w:lineRule="auto"/>
        <w:ind w:firstLine="706"/>
        <w:jc w:val="both"/>
        <w:rPr>
          <w:rFonts w:ascii="Times New Roman" w:hAnsi="Times New Roman" w:cs="Times New Roman"/>
          <w:sz w:val="28"/>
          <w:szCs w:val="28"/>
          <w:lang w:val="ru-RU"/>
        </w:rPr>
      </w:pPr>
    </w:p>
    <w:p w14:paraId="251F48CE" w14:textId="77777777" w:rsidR="002879E7" w:rsidRPr="000A3FC5" w:rsidRDefault="002879E7" w:rsidP="005415DA">
      <w:pPr>
        <w:spacing w:after="0" w:line="240" w:lineRule="auto"/>
        <w:ind w:firstLine="706"/>
        <w:jc w:val="both"/>
        <w:rPr>
          <w:rFonts w:ascii="Times New Roman" w:hAnsi="Times New Roman" w:cs="Times New Roman"/>
          <w:sz w:val="28"/>
          <w:szCs w:val="28"/>
          <w:lang w:val="ru-RU"/>
        </w:rPr>
      </w:pPr>
    </w:p>
    <w:p w14:paraId="6A565D2F" w14:textId="77777777" w:rsidR="002879E7" w:rsidRPr="000A3FC5" w:rsidRDefault="002879E7" w:rsidP="005415DA">
      <w:pPr>
        <w:spacing w:after="0" w:line="240" w:lineRule="auto"/>
        <w:ind w:firstLine="706"/>
        <w:jc w:val="both"/>
        <w:rPr>
          <w:rFonts w:ascii="Times New Roman" w:hAnsi="Times New Roman" w:cs="Times New Roman"/>
          <w:sz w:val="28"/>
          <w:szCs w:val="28"/>
          <w:lang w:val="ru-RU"/>
        </w:rPr>
      </w:pPr>
    </w:p>
    <w:p w14:paraId="7136296D" w14:textId="77777777" w:rsidR="002879E7" w:rsidRPr="000A3FC5" w:rsidRDefault="002879E7" w:rsidP="005415DA">
      <w:pPr>
        <w:spacing w:after="0" w:line="240" w:lineRule="auto"/>
        <w:ind w:firstLine="706"/>
        <w:jc w:val="both"/>
        <w:rPr>
          <w:rFonts w:ascii="Times New Roman" w:hAnsi="Times New Roman" w:cs="Times New Roman"/>
          <w:sz w:val="28"/>
          <w:szCs w:val="28"/>
          <w:lang w:val="ru-RU"/>
        </w:rPr>
      </w:pPr>
    </w:p>
    <w:p w14:paraId="3A6B9EE8" w14:textId="77777777" w:rsidR="002879E7" w:rsidRPr="000A3FC5" w:rsidRDefault="002879E7" w:rsidP="005415DA">
      <w:pPr>
        <w:spacing w:after="0" w:line="240" w:lineRule="auto"/>
        <w:ind w:firstLine="706"/>
        <w:jc w:val="both"/>
        <w:rPr>
          <w:rFonts w:ascii="Times New Roman" w:hAnsi="Times New Roman" w:cs="Times New Roman"/>
          <w:sz w:val="28"/>
          <w:szCs w:val="28"/>
          <w:lang w:val="ru-RU"/>
        </w:rPr>
      </w:pPr>
    </w:p>
    <w:p w14:paraId="63771232" w14:textId="77777777" w:rsidR="002879E7" w:rsidRPr="000A3FC5" w:rsidRDefault="002879E7" w:rsidP="005415DA">
      <w:pPr>
        <w:spacing w:after="0" w:line="240" w:lineRule="auto"/>
        <w:ind w:firstLine="706"/>
        <w:jc w:val="both"/>
        <w:rPr>
          <w:rFonts w:ascii="Times New Roman" w:hAnsi="Times New Roman" w:cs="Times New Roman"/>
          <w:sz w:val="28"/>
          <w:szCs w:val="28"/>
          <w:lang w:val="ru-RU"/>
        </w:rPr>
      </w:pPr>
    </w:p>
    <w:p w14:paraId="1DE98A85" w14:textId="77777777" w:rsidR="002879E7" w:rsidRPr="000A3FC5" w:rsidRDefault="002879E7" w:rsidP="005415DA">
      <w:pPr>
        <w:spacing w:after="0" w:line="240" w:lineRule="auto"/>
        <w:ind w:firstLine="706"/>
        <w:jc w:val="both"/>
        <w:rPr>
          <w:rFonts w:ascii="Times New Roman" w:hAnsi="Times New Roman" w:cs="Times New Roman"/>
          <w:sz w:val="28"/>
          <w:szCs w:val="28"/>
          <w:lang w:val="ru-RU"/>
        </w:rPr>
      </w:pPr>
    </w:p>
    <w:p w14:paraId="3093A411" w14:textId="77777777" w:rsidR="002879E7" w:rsidRPr="000A3FC5" w:rsidRDefault="002879E7" w:rsidP="005415DA">
      <w:pPr>
        <w:spacing w:after="0" w:line="240" w:lineRule="auto"/>
        <w:ind w:firstLine="706"/>
        <w:jc w:val="both"/>
        <w:rPr>
          <w:rFonts w:ascii="Times New Roman" w:hAnsi="Times New Roman" w:cs="Times New Roman"/>
          <w:sz w:val="28"/>
          <w:szCs w:val="28"/>
          <w:lang w:val="ru-RU"/>
        </w:rPr>
      </w:pPr>
    </w:p>
    <w:p w14:paraId="7871EF49" w14:textId="77777777" w:rsidR="002879E7" w:rsidRPr="000A3FC5" w:rsidRDefault="002879E7" w:rsidP="005415DA">
      <w:pPr>
        <w:spacing w:after="0" w:line="240" w:lineRule="auto"/>
        <w:ind w:firstLine="706"/>
        <w:jc w:val="both"/>
        <w:rPr>
          <w:rFonts w:ascii="Times New Roman" w:hAnsi="Times New Roman" w:cs="Times New Roman"/>
          <w:sz w:val="28"/>
          <w:szCs w:val="28"/>
          <w:lang w:val="ru-RU"/>
        </w:rPr>
      </w:pPr>
    </w:p>
    <w:p w14:paraId="4588F0EB" w14:textId="77777777" w:rsidR="002879E7" w:rsidRPr="000A3FC5" w:rsidRDefault="002879E7" w:rsidP="005415DA">
      <w:pPr>
        <w:spacing w:after="0" w:line="240" w:lineRule="auto"/>
        <w:ind w:firstLine="706"/>
        <w:jc w:val="both"/>
        <w:rPr>
          <w:rFonts w:ascii="Times New Roman" w:hAnsi="Times New Roman" w:cs="Times New Roman"/>
          <w:sz w:val="28"/>
          <w:szCs w:val="28"/>
          <w:lang w:val="ru-RU"/>
        </w:rPr>
      </w:pPr>
    </w:p>
    <w:p w14:paraId="1C36311A" w14:textId="77777777" w:rsidR="002879E7" w:rsidRPr="000A3FC5" w:rsidRDefault="002879E7" w:rsidP="005415DA">
      <w:pPr>
        <w:spacing w:after="0" w:line="240" w:lineRule="auto"/>
        <w:ind w:firstLine="706"/>
        <w:jc w:val="both"/>
        <w:rPr>
          <w:rFonts w:ascii="Times New Roman" w:hAnsi="Times New Roman" w:cs="Times New Roman"/>
          <w:sz w:val="28"/>
          <w:szCs w:val="28"/>
          <w:lang w:val="ru-RU"/>
        </w:rPr>
      </w:pPr>
    </w:p>
    <w:p w14:paraId="00E6275C" w14:textId="77777777" w:rsidR="002879E7" w:rsidRPr="000A3FC5" w:rsidRDefault="002879E7" w:rsidP="005415DA">
      <w:pPr>
        <w:spacing w:after="0" w:line="240" w:lineRule="auto"/>
        <w:ind w:firstLine="706"/>
        <w:jc w:val="both"/>
        <w:rPr>
          <w:rFonts w:ascii="Times New Roman" w:hAnsi="Times New Roman" w:cs="Times New Roman"/>
          <w:sz w:val="28"/>
          <w:szCs w:val="28"/>
          <w:lang w:val="ru-RU"/>
        </w:rPr>
      </w:pPr>
    </w:p>
    <w:p w14:paraId="63EDA207" w14:textId="77777777" w:rsidR="002879E7" w:rsidRPr="000A3FC5" w:rsidRDefault="002879E7" w:rsidP="005415DA">
      <w:pPr>
        <w:spacing w:after="0" w:line="240" w:lineRule="auto"/>
        <w:ind w:firstLine="706"/>
        <w:jc w:val="both"/>
        <w:rPr>
          <w:rFonts w:ascii="Times New Roman" w:hAnsi="Times New Roman" w:cs="Times New Roman"/>
          <w:sz w:val="28"/>
          <w:szCs w:val="28"/>
          <w:lang w:val="ru-RU"/>
        </w:rPr>
      </w:pPr>
    </w:p>
    <w:p w14:paraId="3C3DAB81" w14:textId="77777777" w:rsidR="002879E7" w:rsidRPr="000A3FC5" w:rsidRDefault="002879E7" w:rsidP="005415DA">
      <w:pPr>
        <w:spacing w:after="0" w:line="240" w:lineRule="auto"/>
        <w:ind w:firstLine="706"/>
        <w:jc w:val="both"/>
        <w:rPr>
          <w:rFonts w:ascii="Times New Roman" w:hAnsi="Times New Roman" w:cs="Times New Roman"/>
          <w:sz w:val="28"/>
          <w:szCs w:val="28"/>
          <w:lang w:val="ru-RU"/>
        </w:rPr>
      </w:pPr>
    </w:p>
    <w:p w14:paraId="124DCC70" w14:textId="77777777" w:rsidR="002879E7" w:rsidRPr="000A3FC5" w:rsidRDefault="002879E7" w:rsidP="005415DA">
      <w:pPr>
        <w:spacing w:after="0" w:line="240" w:lineRule="auto"/>
        <w:ind w:firstLine="706"/>
        <w:jc w:val="both"/>
        <w:rPr>
          <w:rFonts w:ascii="Times New Roman" w:hAnsi="Times New Roman" w:cs="Times New Roman"/>
          <w:sz w:val="28"/>
          <w:szCs w:val="28"/>
          <w:lang w:val="ru-RU"/>
        </w:rPr>
      </w:pPr>
    </w:p>
    <w:p w14:paraId="65121A63" w14:textId="75E5150E" w:rsidR="006F0E3B" w:rsidRPr="000A3FC5" w:rsidRDefault="00FC1DC4" w:rsidP="008A4D8C">
      <w:pPr>
        <w:pStyle w:val="Heading1"/>
        <w:spacing w:before="0"/>
        <w:ind w:firstLine="706"/>
        <w:jc w:val="both"/>
        <w:rPr>
          <w:rFonts w:cs="Times New Roman"/>
          <w:szCs w:val="28"/>
          <w:lang w:val="ru-RU"/>
        </w:rPr>
      </w:pPr>
      <w:bookmarkStart w:id="4" w:name="_Toc181802290"/>
      <w:r w:rsidRPr="000A3FC5">
        <w:rPr>
          <w:rFonts w:cs="Times New Roman"/>
          <w:szCs w:val="28"/>
          <w:lang w:val="ru-RU"/>
        </w:rPr>
        <w:lastRenderedPageBreak/>
        <w:t>1 АНАЛИЗ СУЩЕСТВУЮЩИХ МЕТОДОВ МОНИТОРИНГА ДВИЖЕНИЯ ЛЬДОВ</w:t>
      </w:r>
      <w:bookmarkEnd w:id="4"/>
      <w:r w:rsidR="006F0E3B" w:rsidRPr="000A3FC5">
        <w:rPr>
          <w:rFonts w:cs="Times New Roman"/>
          <w:szCs w:val="28"/>
          <w:lang w:val="ru-RU"/>
        </w:rPr>
        <w:tab/>
        <w:t xml:space="preserve"> </w:t>
      </w:r>
    </w:p>
    <w:p w14:paraId="79D19182" w14:textId="48A75238" w:rsidR="00104BAC" w:rsidRPr="000A3FC5" w:rsidRDefault="00104BAC" w:rsidP="00FC1DC4">
      <w:pPr>
        <w:pStyle w:val="Heading2"/>
        <w:numPr>
          <w:ilvl w:val="1"/>
          <w:numId w:val="46"/>
        </w:numPr>
        <w:spacing w:before="0"/>
        <w:rPr>
          <w:rFonts w:cs="Times New Roman"/>
          <w:szCs w:val="28"/>
          <w:lang w:val="ru-RU"/>
        </w:rPr>
      </w:pPr>
      <w:bookmarkStart w:id="5" w:name="_Hlk121764197"/>
      <w:bookmarkStart w:id="6" w:name="_Toc181802291"/>
      <w:r w:rsidRPr="000A3FC5">
        <w:rPr>
          <w:rFonts w:cs="Times New Roman"/>
          <w:szCs w:val="28"/>
          <w:lang w:val="ru-RU"/>
        </w:rPr>
        <w:t>Стадии формирования льда</w:t>
      </w:r>
      <w:bookmarkEnd w:id="5"/>
      <w:r w:rsidR="00E9605D" w:rsidRPr="000A3FC5">
        <w:rPr>
          <w:rFonts w:cs="Times New Roman"/>
          <w:szCs w:val="28"/>
          <w:lang w:val="ru-RU"/>
        </w:rPr>
        <w:t xml:space="preserve"> на Каспийском море</w:t>
      </w:r>
      <w:bookmarkEnd w:id="6"/>
    </w:p>
    <w:p w14:paraId="1E76A511" w14:textId="77777777" w:rsidR="00FC1DC4" w:rsidRPr="000A3FC5" w:rsidRDefault="00FC1DC4" w:rsidP="00FC1DC4">
      <w:pPr>
        <w:rPr>
          <w:rFonts w:ascii="Times New Roman" w:hAnsi="Times New Roman" w:cs="Times New Roman"/>
          <w:sz w:val="28"/>
          <w:szCs w:val="28"/>
          <w:lang w:val="ru-RU"/>
        </w:rPr>
      </w:pPr>
    </w:p>
    <w:p w14:paraId="0BB98951" w14:textId="77777777" w:rsidR="008A4D8C" w:rsidRPr="000A3FC5" w:rsidRDefault="008A4D8C" w:rsidP="008A4D8C">
      <w:pPr>
        <w:pStyle w:val="ListParagraph"/>
        <w:spacing w:after="0" w:line="240" w:lineRule="auto"/>
        <w:ind w:left="0" w:firstLine="720"/>
        <w:jc w:val="both"/>
        <w:rPr>
          <w:rFonts w:ascii="Times New Roman" w:hAnsi="Times New Roman" w:cs="Times New Roman"/>
          <w:sz w:val="28"/>
          <w:szCs w:val="28"/>
          <w:lang w:val="ru-RU"/>
        </w:rPr>
      </w:pPr>
      <w:r w:rsidRPr="000A3FC5">
        <w:rPr>
          <w:rFonts w:ascii="Times New Roman" w:hAnsi="Times New Roman" w:cs="Times New Roman"/>
          <w:sz w:val="28"/>
          <w:szCs w:val="28"/>
          <w:lang w:val="ru-RU"/>
        </w:rPr>
        <w:t>Каспийское море — крупнейший в мире внутриматериковый водоем без стока, уровень которого ниже уровня Мирового океана и подвержен значительным колебаниям. Эти колебания в основном связаны с изменениями влажности водосборного бассейна, площадь которого составляет 3,5 млн км². Каспийское море вытянуто с севера на юг и расположено между 36°33' и 47°07' северной широты и 45°43' и 54°03' восточной долготы. Оно омывает берега пяти стран: России, Казахстана, Туркменистана, Ирана и Азербайджана.</w:t>
      </w:r>
    </w:p>
    <w:p w14:paraId="67D5A1E5" w14:textId="77777777" w:rsidR="008A4D8C" w:rsidRPr="000A3FC5" w:rsidRDefault="008A4D8C" w:rsidP="008A4D8C">
      <w:pPr>
        <w:pStyle w:val="ListParagraph"/>
        <w:spacing w:after="0" w:line="240" w:lineRule="auto"/>
        <w:ind w:left="0" w:firstLine="720"/>
        <w:jc w:val="both"/>
        <w:rPr>
          <w:rFonts w:ascii="Times New Roman" w:hAnsi="Times New Roman" w:cs="Times New Roman"/>
          <w:sz w:val="28"/>
          <w:szCs w:val="28"/>
          <w:lang w:val="ru-RU"/>
        </w:rPr>
      </w:pPr>
      <w:r w:rsidRPr="000A3FC5">
        <w:rPr>
          <w:rFonts w:ascii="Times New Roman" w:hAnsi="Times New Roman" w:cs="Times New Roman"/>
          <w:sz w:val="28"/>
          <w:szCs w:val="28"/>
          <w:lang w:val="ru-RU"/>
        </w:rPr>
        <w:t xml:space="preserve">По морфологическим характеристикам Каспийское море разделяется на три части: Северный, Средний и Южный Каспий. Дельта Волги, западное побережье Северного и частично Среднего Каспия (до устья реки Самур) находятся на территории России. В этих районах берега сильно изрезаны, а донный рельеф усложнен множеством банок и островов, среди которых самый крупный — остров Чечень. </w:t>
      </w:r>
    </w:p>
    <w:p w14:paraId="09B0B43F" w14:textId="77777777" w:rsidR="008A4D8C" w:rsidRPr="000A3FC5" w:rsidRDefault="008A4D8C" w:rsidP="008A4D8C">
      <w:pPr>
        <w:pStyle w:val="ListParagraph"/>
        <w:spacing w:after="0" w:line="240" w:lineRule="auto"/>
        <w:ind w:left="0" w:firstLine="720"/>
        <w:jc w:val="both"/>
        <w:rPr>
          <w:rFonts w:ascii="Times New Roman" w:hAnsi="Times New Roman" w:cs="Times New Roman"/>
          <w:sz w:val="28"/>
          <w:szCs w:val="28"/>
          <w:lang w:val="ru-RU"/>
        </w:rPr>
      </w:pPr>
      <w:r w:rsidRPr="000A3FC5">
        <w:rPr>
          <w:rFonts w:ascii="Times New Roman" w:hAnsi="Times New Roman" w:cs="Times New Roman"/>
          <w:sz w:val="28"/>
          <w:szCs w:val="28"/>
          <w:lang w:val="ru-RU"/>
        </w:rPr>
        <w:t>С территории России в Каспийское море впадают реки Волга, Терек, Сулак и Самур. Река Самур является пограничной с Азербайджаном. Сточные воды реки Волги составляют около 80% от общего поверхностного стока в море. Каспийское море является солоноватым водоемом, где соленость воды в большинстве областей составляет 12,6-13,2%, на севере — 1,8%, со средней соленостью равной 12,66%.</w:t>
      </w:r>
    </w:p>
    <w:p w14:paraId="5AFF977F" w14:textId="144729BF" w:rsidR="008A4D8C" w:rsidRPr="000A3FC5" w:rsidRDefault="008A4D8C" w:rsidP="008A4D8C">
      <w:pPr>
        <w:pStyle w:val="ListParagraph"/>
        <w:spacing w:after="0" w:line="240" w:lineRule="auto"/>
        <w:ind w:left="0" w:firstLine="720"/>
        <w:jc w:val="both"/>
        <w:rPr>
          <w:rFonts w:ascii="Times New Roman" w:hAnsi="Times New Roman" w:cs="Times New Roman"/>
          <w:sz w:val="28"/>
          <w:szCs w:val="28"/>
          <w:lang w:val="ru-RU"/>
        </w:rPr>
      </w:pPr>
      <w:r w:rsidRPr="000A3FC5">
        <w:rPr>
          <w:rFonts w:ascii="Times New Roman" w:hAnsi="Times New Roman" w:cs="Times New Roman"/>
          <w:sz w:val="28"/>
          <w:szCs w:val="28"/>
          <w:lang w:val="ru-RU"/>
        </w:rPr>
        <w:t>Мелководные акватории, прилегающие к России, значительно опреснены из-за речного стока. Вертикальное распределение солености относительно равномерное. Конвективное перемешивание активно осенью и зимой вследствие охлаждения поверхностных вод и увеличения их солености при образовании льда. В Среднем Каспии глубина конвекции достигает 200 м, а в Южном Каспии — 80-100 м. Летом температура воды на поверхности моря достигает 24-27°C, а зимой колеблется от 0°C на севере до 11°C на юге. В суровые зимы акватория Северного Каспия почти полностью покрывается льдом, толщина которого варьируется от 25-30 до 60 см. Глубоководные районы Среднего и Южного Каспия всегда свободны ото льда. Летом верхние слои хорошо прогреваются в центральных и южных районах моря. На глубинах порядка 20-35 м температура резко снижается, что свидетельствует о наличии летнего термоклина. В мелководной северной части моря круглый год наблюдается гомотермия. Горизонтальная динамика вод характеризуется преобладанием центральной циклонической циркуляции, охватывающей практически всю акваторию моря, и образованием отдельных местных круговоротов. Интенсивность вертикальной циркуляции в основном зависит от многолетних изменений температуры и солености воды, которые зависят от объема речного стока</w:t>
      </w:r>
      <w:r w:rsidRPr="000A3FC5">
        <w:rPr>
          <w:rFonts w:ascii="Times New Roman" w:hAnsi="Times New Roman" w:cs="Times New Roman"/>
          <w:sz w:val="28"/>
          <w:szCs w:val="28"/>
          <w:lang w:val="ru-RU"/>
        </w:rPr>
        <w:t xml:space="preserve"> [1</w:t>
      </w:r>
      <w:r w:rsidR="00A65DA3" w:rsidRPr="000A3FC5">
        <w:rPr>
          <w:rFonts w:ascii="Times New Roman" w:hAnsi="Times New Roman" w:cs="Times New Roman"/>
          <w:sz w:val="28"/>
          <w:szCs w:val="28"/>
          <w:lang w:val="ru-RU"/>
        </w:rPr>
        <w:t>, 15-20</w:t>
      </w:r>
      <w:r w:rsidRPr="000A3FC5">
        <w:rPr>
          <w:rFonts w:ascii="Times New Roman" w:hAnsi="Times New Roman" w:cs="Times New Roman"/>
          <w:sz w:val="28"/>
          <w:szCs w:val="28"/>
          <w:lang w:val="ru-RU"/>
        </w:rPr>
        <w:t>]</w:t>
      </w:r>
      <w:r w:rsidRPr="000A3FC5">
        <w:rPr>
          <w:rFonts w:ascii="Times New Roman" w:hAnsi="Times New Roman" w:cs="Times New Roman"/>
          <w:sz w:val="28"/>
          <w:szCs w:val="28"/>
          <w:lang w:val="ru-RU"/>
        </w:rPr>
        <w:t>.</w:t>
      </w:r>
    </w:p>
    <w:p w14:paraId="1A63CF56" w14:textId="77777777" w:rsidR="008A4D8C" w:rsidRPr="000A3FC5" w:rsidRDefault="008A4D8C" w:rsidP="008A4D8C">
      <w:pPr>
        <w:pStyle w:val="ListParagraph"/>
        <w:spacing w:after="0" w:line="240" w:lineRule="auto"/>
        <w:ind w:left="0" w:firstLine="720"/>
        <w:jc w:val="both"/>
        <w:rPr>
          <w:rFonts w:ascii="Times New Roman" w:hAnsi="Times New Roman" w:cs="Times New Roman"/>
          <w:sz w:val="28"/>
          <w:szCs w:val="28"/>
          <w:lang w:val="ru-RU"/>
        </w:rPr>
      </w:pPr>
      <w:r w:rsidRPr="000A3FC5">
        <w:rPr>
          <w:rFonts w:ascii="Times New Roman" w:hAnsi="Times New Roman" w:cs="Times New Roman"/>
          <w:sz w:val="28"/>
          <w:szCs w:val="28"/>
          <w:lang w:val="ru-RU"/>
        </w:rPr>
        <w:lastRenderedPageBreak/>
        <w:t xml:space="preserve">С начала XX века на Южном Каспии активно развивается морская нефтедобыча. Сегодня богатые залежи углеводородов обнаружены также в недрах Северного Каспия, где ведутся разведка и обустройство месторождений, а начало промышленной эксплуатации планировалось на 2008 год. Бассейн Каспийского моря, особенно территория вдоль реки Волги, характеризуется высокой степенью промышленного и сельскохозяйственного освоения. </w:t>
      </w:r>
    </w:p>
    <w:p w14:paraId="0215D4D0" w14:textId="77777777" w:rsidR="008A4D8C" w:rsidRPr="000A3FC5" w:rsidRDefault="008A4D8C" w:rsidP="008A4D8C">
      <w:pPr>
        <w:pStyle w:val="ListParagraph"/>
        <w:spacing w:after="0" w:line="240" w:lineRule="auto"/>
        <w:ind w:left="0" w:firstLine="720"/>
        <w:jc w:val="both"/>
        <w:rPr>
          <w:rFonts w:ascii="Times New Roman" w:hAnsi="Times New Roman" w:cs="Times New Roman"/>
          <w:sz w:val="28"/>
          <w:szCs w:val="28"/>
          <w:lang w:val="ru-RU"/>
        </w:rPr>
      </w:pPr>
      <w:r w:rsidRPr="000A3FC5">
        <w:rPr>
          <w:rFonts w:ascii="Times New Roman" w:hAnsi="Times New Roman" w:cs="Times New Roman"/>
          <w:sz w:val="28"/>
          <w:szCs w:val="28"/>
          <w:lang w:val="ru-RU"/>
        </w:rPr>
        <w:t>Каспийское море, как уникальный водоем, играет важную роль в экономике прибрежных государств. Обширные углеводородные ресурсы и значительное промышленное развитие делают этот регион стратегически важным. В то же время, такие природные особенности, как центральная циклоническая циркуляция и локальные круговороты, а также многолетние изменения температуры и солености воды, оказывают значительное влияние на экосистему моря и требуют тщательного мониторинга и управления для устойчивого использования его ресурсов.</w:t>
      </w:r>
    </w:p>
    <w:p w14:paraId="3F1519A9" w14:textId="0FB8CE3E" w:rsidR="00DE52EE" w:rsidRPr="000A3FC5" w:rsidRDefault="008A4D8C" w:rsidP="008A4D8C">
      <w:pPr>
        <w:pStyle w:val="ListParagraph"/>
        <w:spacing w:after="0" w:line="240" w:lineRule="auto"/>
        <w:ind w:left="0" w:firstLine="706"/>
        <w:jc w:val="both"/>
        <w:rPr>
          <w:rFonts w:ascii="Times New Roman" w:hAnsi="Times New Roman" w:cs="Times New Roman"/>
          <w:sz w:val="28"/>
          <w:szCs w:val="28"/>
          <w:lang w:val="ru-RU"/>
        </w:rPr>
      </w:pPr>
      <w:r w:rsidRPr="000A3FC5">
        <w:rPr>
          <w:rFonts w:ascii="Times New Roman" w:hAnsi="Times New Roman" w:cs="Times New Roman"/>
          <w:sz w:val="28"/>
          <w:szCs w:val="28"/>
          <w:lang w:val="ru-RU"/>
        </w:rPr>
        <w:t>Каспийское море относится к морям с ледяным сезонным покровом. Льды ежегодно образуются лишь в северной его части. В суровые зимы льдом покрывается почти вся акватория Северного Каспия, в очень теплые - процесс ледообразования не распространяется за пределы изобаты 3м. В Среднем Каспии вероятность появления льда последовательно убывает по направлению к югу с 72-74 % в районе г. Махачкалы, до 20 % у г. Сумгаита и  85 % в близи г. Актау, до 33 % в районе Кара-Богаз-Гола. В южной части моря лед образуется чрезвычайно редко. Исключением служит мелководный глубоко вдающийся в сушу Красноводский залив, где вероятность появления льда составляет 64 %. Развитие ледовых процессов в заливе такое же, как в бухтах и заливах средней части моря. Поэтому Красноводский залив отнесен к смежному географическому району - восточному побережью Среднего Каспия. Гидрометеорологические особенности моря обуславливают более частое и устойчивое ледообразование в восточных районах (закрытые бухты и заливы) по сравнению с западными районами, что сказывается в различии сроков наступления ледовых фаз и характере развития ледяного покрова на обоих побережьях в близких географических широтах</w:t>
      </w:r>
      <w:r w:rsidR="00A65DA3" w:rsidRPr="000A3FC5">
        <w:rPr>
          <w:rFonts w:ascii="Times New Roman" w:hAnsi="Times New Roman" w:cs="Times New Roman"/>
          <w:sz w:val="28"/>
          <w:szCs w:val="28"/>
          <w:lang w:val="ru-RU"/>
        </w:rPr>
        <w:t xml:space="preserve"> [2, 85-90]</w:t>
      </w:r>
      <w:r w:rsidRPr="000A3FC5">
        <w:rPr>
          <w:rFonts w:ascii="Times New Roman" w:hAnsi="Times New Roman" w:cs="Times New Roman"/>
          <w:sz w:val="28"/>
          <w:szCs w:val="28"/>
          <w:lang w:val="ru-RU"/>
        </w:rPr>
        <w:t>. Географическое положение Каспийского моря показано на рисунке 1.</w:t>
      </w:r>
    </w:p>
    <w:p w14:paraId="5ECB9AEA" w14:textId="2BA0FDF4" w:rsidR="00B25B62" w:rsidRPr="000A3FC5" w:rsidRDefault="00DE52EE" w:rsidP="005415DA">
      <w:pPr>
        <w:pStyle w:val="ListParagraph"/>
        <w:spacing w:after="0"/>
        <w:ind w:left="0" w:firstLine="706"/>
        <w:jc w:val="center"/>
        <w:rPr>
          <w:rFonts w:ascii="Times New Roman" w:hAnsi="Times New Roman" w:cs="Times New Roman"/>
          <w:sz w:val="28"/>
          <w:szCs w:val="28"/>
        </w:rPr>
      </w:pPr>
      <w:r w:rsidRPr="000A3FC5">
        <w:rPr>
          <w:rFonts w:ascii="Times New Roman" w:hAnsi="Times New Roman" w:cs="Times New Roman"/>
          <w:noProof/>
          <w:sz w:val="28"/>
          <w:szCs w:val="28"/>
        </w:rPr>
        <w:lastRenderedPageBreak/>
        <w:drawing>
          <wp:inline distT="0" distB="0" distL="0" distR="0" wp14:anchorId="5A3B3C67" wp14:editId="3BA80271">
            <wp:extent cx="3827721" cy="2678724"/>
            <wp:effectExtent l="0" t="0" r="1905" b="762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26612" t="29612" r="27320" b="13074"/>
                    <a:stretch/>
                  </pic:blipFill>
                  <pic:spPr bwMode="auto">
                    <a:xfrm>
                      <a:off x="0" y="0"/>
                      <a:ext cx="3848407" cy="2693201"/>
                    </a:xfrm>
                    <a:prstGeom prst="rect">
                      <a:avLst/>
                    </a:prstGeom>
                    <a:ln>
                      <a:noFill/>
                    </a:ln>
                    <a:extLst>
                      <a:ext uri="{53640926-AAD7-44D8-BBD7-CCE9431645EC}">
                        <a14:shadowObscured xmlns:a14="http://schemas.microsoft.com/office/drawing/2010/main"/>
                      </a:ext>
                    </a:extLst>
                  </pic:spPr>
                </pic:pic>
              </a:graphicData>
            </a:graphic>
          </wp:inline>
        </w:drawing>
      </w:r>
    </w:p>
    <w:p w14:paraId="3C9765BD" w14:textId="6EBF7106" w:rsidR="00B25B62" w:rsidRPr="000A3FC5" w:rsidRDefault="00B25B62" w:rsidP="00C978B7">
      <w:pPr>
        <w:pStyle w:val="ListParagraph"/>
        <w:spacing w:after="0" w:line="360" w:lineRule="auto"/>
        <w:ind w:left="0" w:firstLine="706"/>
        <w:jc w:val="center"/>
        <w:rPr>
          <w:rFonts w:ascii="Times New Roman" w:hAnsi="Times New Roman" w:cs="Times New Roman"/>
          <w:sz w:val="28"/>
          <w:szCs w:val="28"/>
          <w:lang w:val="ru-RU"/>
        </w:rPr>
      </w:pPr>
      <w:r w:rsidRPr="000A3FC5">
        <w:rPr>
          <w:rFonts w:ascii="Times New Roman" w:hAnsi="Times New Roman" w:cs="Times New Roman"/>
          <w:sz w:val="28"/>
          <w:szCs w:val="28"/>
          <w:lang w:val="ru-RU"/>
        </w:rPr>
        <w:t xml:space="preserve">Рисунок </w:t>
      </w:r>
      <w:r w:rsidR="00C978B7" w:rsidRPr="000A3FC5">
        <w:rPr>
          <w:rFonts w:ascii="Times New Roman" w:hAnsi="Times New Roman" w:cs="Times New Roman"/>
          <w:sz w:val="28"/>
          <w:szCs w:val="28"/>
          <w:lang w:val="ru-RU"/>
        </w:rPr>
        <w:t xml:space="preserve"> </w:t>
      </w:r>
      <w:r w:rsidRPr="000A3FC5">
        <w:rPr>
          <w:rFonts w:ascii="Times New Roman" w:hAnsi="Times New Roman" w:cs="Times New Roman"/>
          <w:sz w:val="28"/>
          <w:szCs w:val="28"/>
          <w:lang w:val="ru-RU"/>
        </w:rPr>
        <w:t>1</w:t>
      </w:r>
      <w:r w:rsidR="00C978B7" w:rsidRPr="000A3FC5">
        <w:rPr>
          <w:rFonts w:ascii="Times New Roman" w:hAnsi="Times New Roman" w:cs="Times New Roman"/>
          <w:sz w:val="28"/>
          <w:szCs w:val="28"/>
          <w:lang w:val="ru-RU"/>
        </w:rPr>
        <w:t xml:space="preserve">- </w:t>
      </w:r>
      <w:r w:rsidRPr="000A3FC5">
        <w:rPr>
          <w:rFonts w:ascii="Times New Roman" w:hAnsi="Times New Roman" w:cs="Times New Roman"/>
          <w:sz w:val="28"/>
          <w:szCs w:val="28"/>
          <w:lang w:val="ru-RU"/>
        </w:rPr>
        <w:t xml:space="preserve"> Географическое положение Каспийского моря</w:t>
      </w:r>
    </w:p>
    <w:p w14:paraId="1E5A9191" w14:textId="77777777" w:rsidR="00AA6B96" w:rsidRPr="000A3FC5" w:rsidRDefault="00AA6B96" w:rsidP="005415DA">
      <w:pPr>
        <w:spacing w:after="0" w:line="240" w:lineRule="auto"/>
        <w:ind w:firstLine="706"/>
        <w:jc w:val="both"/>
        <w:rPr>
          <w:rFonts w:ascii="Times New Roman" w:hAnsi="Times New Roman" w:cs="Times New Roman"/>
          <w:sz w:val="28"/>
          <w:szCs w:val="28"/>
          <w:lang w:val="ru-RU"/>
        </w:rPr>
      </w:pPr>
      <w:bookmarkStart w:id="7" w:name="_Hlk121955546"/>
      <w:r w:rsidRPr="000A3FC5">
        <w:rPr>
          <w:rFonts w:ascii="Times New Roman" w:hAnsi="Times New Roman" w:cs="Times New Roman"/>
          <w:sz w:val="28"/>
          <w:szCs w:val="28"/>
          <w:lang w:val="ru-RU"/>
        </w:rPr>
        <w:t>Процесс формирования ледяного покрова на Каспийском море начинается с момента первого появления льда и продолжается до его максимального распространения по площади и достижения наибольшей толщины. Период между датами первого появления льда и полного замерзания называется «периодом становления льда». Продолжительность и характер этого периода зависят от гидрометеорологических условий предзимья. В зимы со средней суровостью морозов период становления льда в северо-восточной части моря составляет 15-25 дней.</w:t>
      </w:r>
    </w:p>
    <w:bookmarkEnd w:id="7"/>
    <w:p w14:paraId="3FD998DB" w14:textId="77777777" w:rsidR="00AA6B96" w:rsidRPr="000A3FC5" w:rsidRDefault="00AA6B96" w:rsidP="005415DA">
      <w:pPr>
        <w:spacing w:after="0" w:line="240" w:lineRule="auto"/>
        <w:ind w:firstLine="706"/>
        <w:jc w:val="both"/>
        <w:rPr>
          <w:rFonts w:ascii="Times New Roman" w:hAnsi="Times New Roman" w:cs="Times New Roman"/>
          <w:sz w:val="28"/>
          <w:szCs w:val="28"/>
          <w:lang w:val="ru-RU"/>
        </w:rPr>
      </w:pPr>
      <w:r w:rsidRPr="000A3FC5">
        <w:rPr>
          <w:rFonts w:ascii="Times New Roman" w:hAnsi="Times New Roman" w:cs="Times New Roman"/>
          <w:sz w:val="28"/>
          <w:szCs w:val="28"/>
          <w:lang w:val="ru-RU"/>
        </w:rPr>
        <w:t xml:space="preserve">Образование льда в природе — процесс, который удивляет своим многообразием и сложностью. Лед может формироваться в различных условиях и принимать разные формы: атмосферный лед, поверхностный лед акваторий, внутриводный лед, лед вечной мерзлоты, погребенный лед, специально образованный лед и искусственно созданный лед. </w:t>
      </w:r>
    </w:p>
    <w:p w14:paraId="7230E5B2" w14:textId="77777777" w:rsidR="00AA6B96" w:rsidRPr="000A3FC5" w:rsidRDefault="00AA6B96" w:rsidP="005415DA">
      <w:pPr>
        <w:spacing w:after="0" w:line="240" w:lineRule="auto"/>
        <w:ind w:firstLine="706"/>
        <w:jc w:val="both"/>
        <w:rPr>
          <w:rFonts w:ascii="Times New Roman" w:hAnsi="Times New Roman" w:cs="Times New Roman"/>
          <w:sz w:val="28"/>
          <w:szCs w:val="28"/>
          <w:lang w:val="ru-RU"/>
        </w:rPr>
      </w:pPr>
      <w:r w:rsidRPr="000A3FC5">
        <w:rPr>
          <w:rFonts w:ascii="Times New Roman" w:hAnsi="Times New Roman" w:cs="Times New Roman"/>
          <w:sz w:val="28"/>
          <w:szCs w:val="28"/>
          <w:lang w:val="ru-RU"/>
        </w:rPr>
        <w:t>Поверхностный лед образуется при низких температурах и представляет собой совокупность множества соединенных кристаллов замерзшей воды, что придает ему сплошной и монолитный характер. В горизонтальном направлении этот лед распространяется от берега к центру водоема, увеличиваясь в толщину за счет роста кристаллов снизу, тогда как сверху он может только таять.</w:t>
      </w:r>
    </w:p>
    <w:p w14:paraId="78917F99" w14:textId="77777777" w:rsidR="00AA6B96" w:rsidRPr="000A3FC5" w:rsidRDefault="00AA6B96" w:rsidP="005415DA">
      <w:pPr>
        <w:spacing w:after="0" w:line="240" w:lineRule="auto"/>
        <w:ind w:firstLine="706"/>
        <w:jc w:val="both"/>
        <w:rPr>
          <w:rFonts w:ascii="Times New Roman" w:hAnsi="Times New Roman" w:cs="Times New Roman"/>
          <w:sz w:val="28"/>
          <w:szCs w:val="28"/>
          <w:lang w:val="ru-RU"/>
        </w:rPr>
      </w:pPr>
      <w:r w:rsidRPr="000A3FC5">
        <w:rPr>
          <w:rFonts w:ascii="Times New Roman" w:hAnsi="Times New Roman" w:cs="Times New Roman"/>
          <w:sz w:val="28"/>
          <w:szCs w:val="28"/>
          <w:lang w:val="ru-RU"/>
        </w:rPr>
        <w:t>Скорость роста ледяного покрова определяется температурой воздуха, продолжительностью морозов и состоянием водной поверхности. Чем ниже температура, тем толще и шире становится ледяной покров. В пресноводных водоемах со спокойной водой лед часто бывает прозрачен и прочен. В противоположность этому лед, формирующийся в движущейся воде, содержит множество пор, воздушных пузырьков и различных инородных включений, что делает его непрозрачным и менее прочным.</w:t>
      </w:r>
    </w:p>
    <w:p w14:paraId="1F4984AB" w14:textId="77777777" w:rsidR="00AA6B96" w:rsidRPr="000A3FC5" w:rsidRDefault="00AA6B96" w:rsidP="005415DA">
      <w:pPr>
        <w:spacing w:after="0" w:line="240" w:lineRule="auto"/>
        <w:ind w:firstLine="706"/>
        <w:jc w:val="both"/>
        <w:rPr>
          <w:rFonts w:ascii="Times New Roman" w:hAnsi="Times New Roman" w:cs="Times New Roman"/>
          <w:sz w:val="28"/>
          <w:szCs w:val="28"/>
          <w:lang w:val="ru-RU"/>
        </w:rPr>
      </w:pPr>
      <w:r w:rsidRPr="000A3FC5">
        <w:rPr>
          <w:rFonts w:ascii="Times New Roman" w:hAnsi="Times New Roman" w:cs="Times New Roman"/>
          <w:sz w:val="28"/>
          <w:szCs w:val="28"/>
          <w:lang w:val="ru-RU"/>
        </w:rPr>
        <w:t xml:space="preserve">Самый слабый тип пресноводного льда — водно-снеговой лед, который образуется при смешивании снега с водой. Его легко узнать по увеличенной пористости, серому цвету и отсутствию прозрачности. </w:t>
      </w:r>
    </w:p>
    <w:p w14:paraId="7C2CAEA4" w14:textId="77777777" w:rsidR="00AA6B96" w:rsidRPr="000A3FC5" w:rsidRDefault="00AA6B96" w:rsidP="005415DA">
      <w:pPr>
        <w:spacing w:after="0" w:line="240" w:lineRule="auto"/>
        <w:ind w:firstLine="706"/>
        <w:jc w:val="both"/>
        <w:rPr>
          <w:rFonts w:ascii="Times New Roman" w:hAnsi="Times New Roman" w:cs="Times New Roman"/>
          <w:sz w:val="28"/>
          <w:szCs w:val="28"/>
          <w:lang w:val="ru-RU"/>
        </w:rPr>
      </w:pPr>
      <w:r w:rsidRPr="000A3FC5">
        <w:rPr>
          <w:rFonts w:ascii="Times New Roman" w:hAnsi="Times New Roman" w:cs="Times New Roman"/>
          <w:sz w:val="28"/>
          <w:szCs w:val="28"/>
          <w:lang w:val="ru-RU"/>
        </w:rPr>
        <w:lastRenderedPageBreak/>
        <w:t>На Каспийском море характерной особенностью является образование наслоенного льда, когда одна льдина накладывается на другую. В других регионах наслоенный лед имеет обычно 2-3 слоя, однако на Каспийском море наблюдается наслоение, превышающее 10 слоев. Это делает толщину льда на Северном Каспии менее предсказуемой. Стадии формирования льда зависят от погодных условий, включая температуру воздуха и воды, уровень воды, направление и скорость ветра.</w:t>
      </w:r>
    </w:p>
    <w:p w14:paraId="561752E4" w14:textId="77777777" w:rsidR="00AA6B96" w:rsidRPr="000A3FC5" w:rsidRDefault="00AA6B96" w:rsidP="005415DA">
      <w:pPr>
        <w:spacing w:after="0" w:line="240" w:lineRule="auto"/>
        <w:ind w:firstLine="706"/>
        <w:jc w:val="both"/>
        <w:rPr>
          <w:rFonts w:ascii="Times New Roman" w:hAnsi="Times New Roman" w:cs="Times New Roman"/>
          <w:sz w:val="28"/>
          <w:szCs w:val="28"/>
          <w:lang w:val="ru-RU"/>
        </w:rPr>
      </w:pPr>
      <w:r w:rsidRPr="000A3FC5">
        <w:rPr>
          <w:rFonts w:ascii="Times New Roman" w:hAnsi="Times New Roman" w:cs="Times New Roman"/>
          <w:sz w:val="28"/>
          <w:szCs w:val="28"/>
          <w:lang w:val="ru-RU"/>
        </w:rPr>
        <w:t>Начальные виды льда включают ледяные иглы, ледяное сало, снежуру и шугу. Наиболее распространенные стадии формирования льда на Каспии включают:</w:t>
      </w:r>
    </w:p>
    <w:p w14:paraId="57D3E2F9" w14:textId="4E79086D" w:rsidR="00AA6B96" w:rsidRPr="000A3FC5" w:rsidRDefault="00AA6B96" w:rsidP="005415DA">
      <w:pPr>
        <w:spacing w:after="0" w:line="240" w:lineRule="auto"/>
        <w:ind w:firstLine="706"/>
        <w:jc w:val="both"/>
        <w:rPr>
          <w:rFonts w:ascii="Times New Roman" w:hAnsi="Times New Roman" w:cs="Times New Roman"/>
          <w:sz w:val="28"/>
          <w:szCs w:val="28"/>
          <w:lang w:val="ru-RU"/>
        </w:rPr>
      </w:pPr>
      <w:r w:rsidRPr="000A3FC5">
        <w:rPr>
          <w:rFonts w:ascii="Times New Roman" w:hAnsi="Times New Roman" w:cs="Times New Roman"/>
          <w:sz w:val="28"/>
          <w:szCs w:val="28"/>
          <w:lang w:val="ru-RU"/>
        </w:rPr>
        <w:t>- Ледяные иглы: мелкие ледяные кристаллы или пластинки, плавающие в воде.</w:t>
      </w:r>
    </w:p>
    <w:p w14:paraId="76B744BE" w14:textId="108085D3" w:rsidR="00AA6B96" w:rsidRPr="000A3FC5" w:rsidRDefault="00AA6B96" w:rsidP="005415DA">
      <w:pPr>
        <w:spacing w:after="0" w:line="240" w:lineRule="auto"/>
        <w:ind w:firstLine="706"/>
        <w:jc w:val="both"/>
        <w:rPr>
          <w:rFonts w:ascii="Times New Roman" w:hAnsi="Times New Roman" w:cs="Times New Roman"/>
          <w:sz w:val="28"/>
          <w:szCs w:val="28"/>
          <w:lang w:val="ru-RU"/>
        </w:rPr>
      </w:pPr>
      <w:r w:rsidRPr="000A3FC5">
        <w:rPr>
          <w:rFonts w:ascii="Times New Roman" w:hAnsi="Times New Roman" w:cs="Times New Roman"/>
          <w:sz w:val="28"/>
          <w:szCs w:val="28"/>
          <w:lang w:val="ru-RU"/>
        </w:rPr>
        <w:t>- Снежура: снег, пропитанный и смешанный с водой на поверхности земли или на льду, а также плавающий в воде после сильного снегопада.</w:t>
      </w:r>
    </w:p>
    <w:p w14:paraId="6FD52881" w14:textId="06F19EC1" w:rsidR="00AA6B96" w:rsidRPr="000A3FC5" w:rsidRDefault="00AA6B96" w:rsidP="005415DA">
      <w:pPr>
        <w:spacing w:after="0" w:line="240" w:lineRule="auto"/>
        <w:ind w:firstLine="706"/>
        <w:jc w:val="both"/>
        <w:rPr>
          <w:rFonts w:ascii="Times New Roman" w:hAnsi="Times New Roman" w:cs="Times New Roman"/>
          <w:sz w:val="28"/>
          <w:szCs w:val="28"/>
          <w:lang w:val="ru-RU"/>
        </w:rPr>
      </w:pPr>
      <w:r w:rsidRPr="000A3FC5">
        <w:rPr>
          <w:rFonts w:ascii="Times New Roman" w:hAnsi="Times New Roman" w:cs="Times New Roman"/>
          <w:sz w:val="28"/>
          <w:szCs w:val="28"/>
          <w:lang w:val="ru-RU"/>
        </w:rPr>
        <w:t>-Шуга: скопление губчатых кусков льда белого цвета, образующихся из ледяного сала или снежуры.</w:t>
      </w:r>
    </w:p>
    <w:p w14:paraId="5F7FC3E3" w14:textId="1CA1DEB4" w:rsidR="00AA6B96" w:rsidRPr="000A3FC5" w:rsidRDefault="00AA6B96" w:rsidP="005415DA">
      <w:pPr>
        <w:spacing w:after="0" w:line="240" w:lineRule="auto"/>
        <w:ind w:firstLine="706"/>
        <w:jc w:val="both"/>
        <w:rPr>
          <w:rFonts w:ascii="Times New Roman" w:hAnsi="Times New Roman" w:cs="Times New Roman"/>
          <w:sz w:val="28"/>
          <w:szCs w:val="28"/>
          <w:lang w:val="ru-RU"/>
        </w:rPr>
      </w:pPr>
      <w:r w:rsidRPr="000A3FC5">
        <w:rPr>
          <w:rFonts w:ascii="Times New Roman" w:hAnsi="Times New Roman" w:cs="Times New Roman"/>
          <w:sz w:val="28"/>
          <w:szCs w:val="28"/>
          <w:lang w:val="ru-RU"/>
        </w:rPr>
        <w:t>- Нилас: тонкая эластичная ледяная корка толщиной до 10 см с матовой поверхностью, подразделяемая на темный нилас (толщиной менее 5 см) и светлый нилас (толщиной 5-10 см).</w:t>
      </w:r>
    </w:p>
    <w:p w14:paraId="438AD260" w14:textId="1E668989" w:rsidR="00AA6B96" w:rsidRPr="000A3FC5" w:rsidRDefault="00AA6B96" w:rsidP="005415DA">
      <w:pPr>
        <w:spacing w:after="0" w:line="240" w:lineRule="auto"/>
        <w:ind w:firstLine="706"/>
        <w:jc w:val="both"/>
        <w:rPr>
          <w:rFonts w:ascii="Times New Roman" w:hAnsi="Times New Roman" w:cs="Times New Roman"/>
          <w:sz w:val="28"/>
          <w:szCs w:val="28"/>
          <w:lang w:val="ru-RU"/>
        </w:rPr>
      </w:pPr>
      <w:r w:rsidRPr="000A3FC5">
        <w:rPr>
          <w:rFonts w:ascii="Times New Roman" w:hAnsi="Times New Roman" w:cs="Times New Roman"/>
          <w:sz w:val="28"/>
          <w:szCs w:val="28"/>
          <w:lang w:val="ru-RU"/>
        </w:rPr>
        <w:t>- Серый лед: молодой лед толщиной 10-15 см, менее эластичный, чем нилас, и склонный к разламыванию при волнении. Под давлением обычно наслаивается.</w:t>
      </w:r>
      <w:r w:rsidR="00F600DE" w:rsidRPr="000A3FC5">
        <w:rPr>
          <w:rFonts w:ascii="Times New Roman" w:hAnsi="Times New Roman" w:cs="Times New Roman"/>
          <w:sz w:val="28"/>
          <w:szCs w:val="28"/>
          <w:lang w:val="ru-RU"/>
        </w:rPr>
        <w:t xml:space="preserve"> </w:t>
      </w:r>
    </w:p>
    <w:p w14:paraId="55EE3AC5" w14:textId="6F860FAA" w:rsidR="009A6787" w:rsidRPr="000A3FC5" w:rsidRDefault="00AA6B96" w:rsidP="005415DA">
      <w:pPr>
        <w:spacing w:after="0" w:line="240" w:lineRule="auto"/>
        <w:ind w:firstLine="706"/>
        <w:jc w:val="both"/>
        <w:rPr>
          <w:rFonts w:ascii="Times New Roman" w:hAnsi="Times New Roman" w:cs="Times New Roman"/>
          <w:sz w:val="28"/>
          <w:szCs w:val="28"/>
          <w:lang w:val="ru-RU"/>
        </w:rPr>
      </w:pPr>
      <w:r w:rsidRPr="000A3FC5">
        <w:rPr>
          <w:rFonts w:ascii="Times New Roman" w:hAnsi="Times New Roman" w:cs="Times New Roman"/>
          <w:sz w:val="28"/>
          <w:szCs w:val="28"/>
          <w:lang w:val="ru-RU"/>
        </w:rPr>
        <w:t>- Припай: морской лед, который образуется и остается неподвижным вдоль побережья, прикрепляясь к берегу, ледяной стене или ледяному барьеру, простираясь на расстояние от нескольких метров до нескольких сотен километров от берега</w:t>
      </w:r>
      <w:r w:rsidR="005367E3" w:rsidRPr="000A3FC5">
        <w:rPr>
          <w:rFonts w:ascii="Times New Roman" w:hAnsi="Times New Roman" w:cs="Times New Roman"/>
          <w:sz w:val="28"/>
          <w:szCs w:val="28"/>
          <w:lang w:val="ru-RU"/>
        </w:rPr>
        <w:t xml:space="preserve"> [3, 125-128]</w:t>
      </w:r>
      <w:r w:rsidRPr="000A3FC5">
        <w:rPr>
          <w:rFonts w:ascii="Times New Roman" w:hAnsi="Times New Roman" w:cs="Times New Roman"/>
          <w:sz w:val="28"/>
          <w:szCs w:val="28"/>
          <w:lang w:val="ru-RU"/>
        </w:rPr>
        <w:t>.</w:t>
      </w:r>
      <w:r w:rsidR="00F600DE" w:rsidRPr="000A3FC5">
        <w:rPr>
          <w:rFonts w:ascii="Times New Roman" w:hAnsi="Times New Roman" w:cs="Times New Roman"/>
          <w:sz w:val="28"/>
          <w:szCs w:val="28"/>
          <w:lang w:val="ru-RU"/>
        </w:rPr>
        <w:t xml:space="preserve"> Самые распространенные стадии формирования льда показаны на рисунке 1.2.</w:t>
      </w:r>
    </w:p>
    <w:tbl>
      <w:tblPr>
        <w:tblpPr w:leftFromText="180" w:rightFromText="180" w:vertAnchor="text" w:horzAnchor="margin" w:tblpXSpec="center" w:tblpY="282"/>
        <w:tblW w:w="0" w:type="auto"/>
        <w:tblLook w:val="01E0" w:firstRow="1" w:lastRow="1" w:firstColumn="1" w:lastColumn="1" w:noHBand="0" w:noVBand="0"/>
      </w:tblPr>
      <w:tblGrid>
        <w:gridCol w:w="4766"/>
        <w:gridCol w:w="4767"/>
      </w:tblGrid>
      <w:tr w:rsidR="00104BAC" w:rsidRPr="000A3FC5" w14:paraId="580D9304" w14:textId="77777777" w:rsidTr="00D41472">
        <w:trPr>
          <w:trHeight w:val="4122"/>
        </w:trPr>
        <w:tc>
          <w:tcPr>
            <w:tcW w:w="4766" w:type="dxa"/>
          </w:tcPr>
          <w:p w14:paraId="109938E7" w14:textId="77777777" w:rsidR="00104BAC" w:rsidRPr="000A3FC5" w:rsidRDefault="00104BAC" w:rsidP="005415DA">
            <w:pPr>
              <w:spacing w:after="0" w:line="240" w:lineRule="auto"/>
              <w:ind w:firstLine="706"/>
              <w:jc w:val="both"/>
              <w:rPr>
                <w:rFonts w:ascii="Times New Roman" w:hAnsi="Times New Roman" w:cs="Times New Roman"/>
                <w:sz w:val="28"/>
                <w:szCs w:val="28"/>
              </w:rPr>
            </w:pPr>
            <w:r w:rsidRPr="000A3FC5">
              <w:rPr>
                <w:rFonts w:ascii="Times New Roman" w:hAnsi="Times New Roman" w:cs="Times New Roman"/>
                <w:noProof/>
                <w:sz w:val="28"/>
                <w:szCs w:val="28"/>
              </w:rPr>
              <w:drawing>
                <wp:inline distT="0" distB="0" distL="0" distR="0" wp14:anchorId="3E2B812B" wp14:editId="13757BBD">
                  <wp:extent cx="2371725" cy="2113915"/>
                  <wp:effectExtent l="19050" t="19050" r="28575" b="1968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6">
                            <a:extLst>
                              <a:ext uri="{28A0092B-C50C-407E-A947-70E740481C1C}">
                                <a14:useLocalDpi xmlns:a14="http://schemas.microsoft.com/office/drawing/2010/main" val="0"/>
                              </a:ext>
                            </a:extLst>
                          </a:blip>
                          <a:srcRect l="44366" t="18616" r="50777" b="72017"/>
                          <a:stretch/>
                        </pic:blipFill>
                        <pic:spPr bwMode="auto">
                          <a:xfrm>
                            <a:off x="0" y="0"/>
                            <a:ext cx="2371725" cy="2113915"/>
                          </a:xfrm>
                          <a:prstGeom prst="rect">
                            <a:avLst/>
                          </a:prstGeom>
                          <a:noFill/>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61289DB4" w14:textId="77777777" w:rsidR="00104BAC" w:rsidRPr="000A3FC5" w:rsidRDefault="00104BAC" w:rsidP="005415DA">
            <w:pPr>
              <w:spacing w:after="0" w:line="240" w:lineRule="auto"/>
              <w:ind w:firstLine="706"/>
              <w:jc w:val="both"/>
              <w:rPr>
                <w:rFonts w:ascii="Times New Roman" w:hAnsi="Times New Roman" w:cs="Times New Roman"/>
                <w:sz w:val="28"/>
                <w:szCs w:val="28"/>
              </w:rPr>
            </w:pPr>
            <w:r w:rsidRPr="000A3FC5">
              <w:rPr>
                <w:rFonts w:ascii="Times New Roman" w:hAnsi="Times New Roman" w:cs="Times New Roman"/>
                <w:sz w:val="28"/>
                <w:szCs w:val="28"/>
              </w:rPr>
              <w:t xml:space="preserve">а) Ледяные </w:t>
            </w:r>
            <w:proofErr w:type="spellStart"/>
            <w:r w:rsidRPr="000A3FC5">
              <w:rPr>
                <w:rFonts w:ascii="Times New Roman" w:hAnsi="Times New Roman" w:cs="Times New Roman"/>
                <w:sz w:val="28"/>
                <w:szCs w:val="28"/>
              </w:rPr>
              <w:t>иглы</w:t>
            </w:r>
            <w:proofErr w:type="spellEnd"/>
          </w:p>
        </w:tc>
        <w:tc>
          <w:tcPr>
            <w:tcW w:w="4767" w:type="dxa"/>
          </w:tcPr>
          <w:p w14:paraId="6E36ED89" w14:textId="77777777" w:rsidR="00104BAC" w:rsidRPr="000A3FC5" w:rsidRDefault="00104BAC" w:rsidP="005415DA">
            <w:pPr>
              <w:spacing w:after="0" w:line="240" w:lineRule="auto"/>
              <w:ind w:firstLine="706"/>
              <w:jc w:val="both"/>
              <w:rPr>
                <w:rFonts w:ascii="Times New Roman" w:hAnsi="Times New Roman" w:cs="Times New Roman"/>
                <w:sz w:val="28"/>
                <w:szCs w:val="28"/>
              </w:rPr>
            </w:pPr>
            <w:r w:rsidRPr="000A3FC5">
              <w:rPr>
                <w:rFonts w:ascii="Times New Roman" w:hAnsi="Times New Roman" w:cs="Times New Roman"/>
                <w:noProof/>
                <w:sz w:val="28"/>
                <w:szCs w:val="28"/>
              </w:rPr>
              <w:drawing>
                <wp:inline distT="0" distB="0" distL="0" distR="0" wp14:anchorId="7B858A16" wp14:editId="5A4B35F8">
                  <wp:extent cx="2286000" cy="2113915"/>
                  <wp:effectExtent l="19050" t="19050" r="19050" b="1968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7">
                            <a:extLst>
                              <a:ext uri="{28A0092B-C50C-407E-A947-70E740481C1C}">
                                <a14:useLocalDpi xmlns:a14="http://schemas.microsoft.com/office/drawing/2010/main" val="0"/>
                              </a:ext>
                            </a:extLst>
                          </a:blip>
                          <a:srcRect l="17400" t="51949" r="55443" b="27083"/>
                          <a:stretch/>
                        </pic:blipFill>
                        <pic:spPr bwMode="auto">
                          <a:xfrm>
                            <a:off x="0" y="0"/>
                            <a:ext cx="2286000" cy="2113915"/>
                          </a:xfrm>
                          <a:prstGeom prst="rect">
                            <a:avLst/>
                          </a:prstGeom>
                          <a:noFill/>
                          <a:ln>
                            <a:solidFill>
                              <a:sysClr val="windowText" lastClr="000000"/>
                            </a:solidFill>
                          </a:ln>
                          <a:extLst>
                            <a:ext uri="{53640926-AAD7-44D8-BBD7-CCE9431645EC}">
                              <a14:shadowObscured xmlns:a14="http://schemas.microsoft.com/office/drawing/2010/main"/>
                            </a:ext>
                          </a:extLst>
                        </pic:spPr>
                      </pic:pic>
                    </a:graphicData>
                  </a:graphic>
                </wp:inline>
              </w:drawing>
            </w:r>
          </w:p>
          <w:p w14:paraId="4C43973B" w14:textId="77777777" w:rsidR="00104BAC" w:rsidRPr="000A3FC5" w:rsidRDefault="00104BAC" w:rsidP="005415DA">
            <w:pPr>
              <w:spacing w:after="0" w:line="240" w:lineRule="auto"/>
              <w:ind w:firstLine="706"/>
              <w:jc w:val="both"/>
              <w:rPr>
                <w:rFonts w:ascii="Times New Roman" w:hAnsi="Times New Roman" w:cs="Times New Roman"/>
                <w:sz w:val="28"/>
                <w:szCs w:val="28"/>
              </w:rPr>
            </w:pPr>
            <w:r w:rsidRPr="000A3FC5">
              <w:rPr>
                <w:rFonts w:ascii="Times New Roman" w:hAnsi="Times New Roman" w:cs="Times New Roman"/>
                <w:sz w:val="28"/>
                <w:szCs w:val="28"/>
              </w:rPr>
              <w:t xml:space="preserve">б) </w:t>
            </w:r>
            <w:proofErr w:type="spellStart"/>
            <w:r w:rsidRPr="000A3FC5">
              <w:rPr>
                <w:rFonts w:ascii="Times New Roman" w:hAnsi="Times New Roman" w:cs="Times New Roman"/>
                <w:sz w:val="28"/>
                <w:szCs w:val="28"/>
              </w:rPr>
              <w:t>Снежура</w:t>
            </w:r>
            <w:proofErr w:type="spellEnd"/>
          </w:p>
        </w:tc>
      </w:tr>
      <w:tr w:rsidR="00104BAC" w:rsidRPr="000A3FC5" w14:paraId="7DD91439" w14:textId="77777777" w:rsidTr="00D41472">
        <w:trPr>
          <w:trHeight w:val="4366"/>
        </w:trPr>
        <w:tc>
          <w:tcPr>
            <w:tcW w:w="4766" w:type="dxa"/>
          </w:tcPr>
          <w:p w14:paraId="1BCDDF77" w14:textId="77777777" w:rsidR="00104BAC" w:rsidRPr="000A3FC5" w:rsidRDefault="00104BAC" w:rsidP="005415DA">
            <w:pPr>
              <w:spacing w:after="0" w:line="240" w:lineRule="auto"/>
              <w:ind w:firstLine="706"/>
              <w:jc w:val="both"/>
              <w:rPr>
                <w:rFonts w:ascii="Times New Roman" w:hAnsi="Times New Roman" w:cs="Times New Roman"/>
                <w:b/>
                <w:sz w:val="28"/>
                <w:szCs w:val="28"/>
              </w:rPr>
            </w:pPr>
          </w:p>
          <w:p w14:paraId="440297FF" w14:textId="77777777" w:rsidR="00104BAC" w:rsidRPr="000A3FC5" w:rsidRDefault="00104BAC" w:rsidP="005415DA">
            <w:pPr>
              <w:spacing w:after="0" w:line="240" w:lineRule="auto"/>
              <w:ind w:firstLine="706"/>
              <w:jc w:val="both"/>
              <w:rPr>
                <w:rFonts w:ascii="Times New Roman" w:hAnsi="Times New Roman" w:cs="Times New Roman"/>
                <w:b/>
                <w:sz w:val="28"/>
                <w:szCs w:val="28"/>
              </w:rPr>
            </w:pPr>
            <w:r w:rsidRPr="000A3FC5">
              <w:rPr>
                <w:rFonts w:ascii="Times New Roman" w:hAnsi="Times New Roman" w:cs="Times New Roman"/>
                <w:b/>
                <w:noProof/>
                <w:sz w:val="28"/>
                <w:szCs w:val="28"/>
              </w:rPr>
              <w:drawing>
                <wp:inline distT="0" distB="0" distL="0" distR="0" wp14:anchorId="659B738B" wp14:editId="67BAC292">
                  <wp:extent cx="2286000" cy="1971040"/>
                  <wp:effectExtent l="19050" t="19050" r="19050" b="1016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8">
                            <a:extLst>
                              <a:ext uri="{28A0092B-C50C-407E-A947-70E740481C1C}">
                                <a14:useLocalDpi xmlns:a14="http://schemas.microsoft.com/office/drawing/2010/main" val="0"/>
                              </a:ext>
                            </a:extLst>
                          </a:blip>
                          <a:srcRect l="40514" t="49385" r="40356" b="35124"/>
                          <a:stretch/>
                        </pic:blipFill>
                        <pic:spPr bwMode="auto">
                          <a:xfrm>
                            <a:off x="0" y="0"/>
                            <a:ext cx="2286000" cy="1971040"/>
                          </a:xfrm>
                          <a:prstGeom prst="rect">
                            <a:avLst/>
                          </a:prstGeom>
                          <a:noFill/>
                          <a:ln>
                            <a:solidFill>
                              <a:sysClr val="windowText" lastClr="000000"/>
                            </a:solidFill>
                          </a:ln>
                          <a:extLst>
                            <a:ext uri="{53640926-AAD7-44D8-BBD7-CCE9431645EC}">
                              <a14:shadowObscured xmlns:a14="http://schemas.microsoft.com/office/drawing/2010/main"/>
                            </a:ext>
                          </a:extLst>
                        </pic:spPr>
                      </pic:pic>
                    </a:graphicData>
                  </a:graphic>
                </wp:inline>
              </w:drawing>
            </w:r>
          </w:p>
          <w:p w14:paraId="328DDB38" w14:textId="77777777" w:rsidR="00104BAC" w:rsidRPr="000A3FC5" w:rsidRDefault="00104BAC" w:rsidP="005415DA">
            <w:pPr>
              <w:spacing w:after="0" w:line="240" w:lineRule="auto"/>
              <w:ind w:firstLine="706"/>
              <w:jc w:val="both"/>
              <w:rPr>
                <w:rFonts w:ascii="Times New Roman" w:hAnsi="Times New Roman" w:cs="Times New Roman"/>
                <w:sz w:val="28"/>
                <w:szCs w:val="28"/>
              </w:rPr>
            </w:pPr>
            <w:r w:rsidRPr="000A3FC5">
              <w:rPr>
                <w:rFonts w:ascii="Times New Roman" w:hAnsi="Times New Roman" w:cs="Times New Roman"/>
                <w:sz w:val="28"/>
                <w:szCs w:val="28"/>
              </w:rPr>
              <w:t xml:space="preserve">в) </w:t>
            </w:r>
            <w:proofErr w:type="spellStart"/>
            <w:r w:rsidRPr="000A3FC5">
              <w:rPr>
                <w:rFonts w:ascii="Times New Roman" w:hAnsi="Times New Roman" w:cs="Times New Roman"/>
                <w:sz w:val="28"/>
                <w:szCs w:val="28"/>
              </w:rPr>
              <w:t>Шуга</w:t>
            </w:r>
            <w:proofErr w:type="spellEnd"/>
          </w:p>
        </w:tc>
        <w:tc>
          <w:tcPr>
            <w:tcW w:w="4767" w:type="dxa"/>
          </w:tcPr>
          <w:p w14:paraId="071FB50F" w14:textId="77777777" w:rsidR="00104BAC" w:rsidRPr="000A3FC5" w:rsidRDefault="00104BAC" w:rsidP="005415DA">
            <w:pPr>
              <w:spacing w:after="0" w:line="240" w:lineRule="auto"/>
              <w:ind w:firstLine="706"/>
              <w:jc w:val="both"/>
              <w:rPr>
                <w:rFonts w:ascii="Times New Roman" w:hAnsi="Times New Roman" w:cs="Times New Roman"/>
                <w:sz w:val="28"/>
                <w:szCs w:val="28"/>
              </w:rPr>
            </w:pPr>
          </w:p>
          <w:p w14:paraId="6671BF63" w14:textId="77777777" w:rsidR="00104BAC" w:rsidRPr="000A3FC5" w:rsidRDefault="00104BAC" w:rsidP="005415DA">
            <w:pPr>
              <w:spacing w:after="0" w:line="240" w:lineRule="auto"/>
              <w:ind w:firstLine="706"/>
              <w:jc w:val="both"/>
              <w:rPr>
                <w:rFonts w:ascii="Times New Roman" w:hAnsi="Times New Roman" w:cs="Times New Roman"/>
                <w:sz w:val="28"/>
                <w:szCs w:val="28"/>
              </w:rPr>
            </w:pPr>
            <w:r w:rsidRPr="000A3FC5">
              <w:rPr>
                <w:rFonts w:ascii="Times New Roman" w:hAnsi="Times New Roman" w:cs="Times New Roman"/>
                <w:noProof/>
                <w:sz w:val="28"/>
                <w:szCs w:val="28"/>
              </w:rPr>
              <w:drawing>
                <wp:inline distT="0" distB="0" distL="0" distR="0" wp14:anchorId="53625942" wp14:editId="4B75FCDE">
                  <wp:extent cx="2228850" cy="1971040"/>
                  <wp:effectExtent l="19050" t="19050" r="19050" b="1016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9">
                            <a:extLst>
                              <a:ext uri="{28A0092B-C50C-407E-A947-70E740481C1C}">
                                <a14:useLocalDpi xmlns:a14="http://schemas.microsoft.com/office/drawing/2010/main" val="0"/>
                              </a:ext>
                            </a:extLst>
                          </a:blip>
                          <a:srcRect l="19325" t="35281" r="62933" b="38728"/>
                          <a:stretch/>
                        </pic:blipFill>
                        <pic:spPr bwMode="auto">
                          <a:xfrm>
                            <a:off x="0" y="0"/>
                            <a:ext cx="2228850" cy="1971040"/>
                          </a:xfrm>
                          <a:prstGeom prst="rect">
                            <a:avLst/>
                          </a:prstGeom>
                          <a:noFill/>
                          <a:ln>
                            <a:solidFill>
                              <a:sysClr val="windowText" lastClr="000000"/>
                            </a:solidFill>
                          </a:ln>
                          <a:extLst>
                            <a:ext uri="{53640926-AAD7-44D8-BBD7-CCE9431645EC}">
                              <a14:shadowObscured xmlns:a14="http://schemas.microsoft.com/office/drawing/2010/main"/>
                            </a:ext>
                          </a:extLst>
                        </pic:spPr>
                      </pic:pic>
                    </a:graphicData>
                  </a:graphic>
                </wp:inline>
              </w:drawing>
            </w:r>
          </w:p>
          <w:p w14:paraId="34C828FC" w14:textId="77777777" w:rsidR="00104BAC" w:rsidRPr="000A3FC5" w:rsidRDefault="00104BAC" w:rsidP="005415DA">
            <w:pPr>
              <w:spacing w:after="0" w:line="240" w:lineRule="auto"/>
              <w:ind w:firstLine="706"/>
              <w:jc w:val="both"/>
              <w:rPr>
                <w:rFonts w:ascii="Times New Roman" w:hAnsi="Times New Roman" w:cs="Times New Roman"/>
                <w:sz w:val="28"/>
                <w:szCs w:val="28"/>
              </w:rPr>
            </w:pPr>
            <w:r w:rsidRPr="000A3FC5">
              <w:rPr>
                <w:rFonts w:ascii="Times New Roman" w:hAnsi="Times New Roman" w:cs="Times New Roman"/>
                <w:sz w:val="28"/>
                <w:szCs w:val="28"/>
              </w:rPr>
              <w:t xml:space="preserve">г) </w:t>
            </w:r>
            <w:proofErr w:type="spellStart"/>
            <w:r w:rsidRPr="000A3FC5">
              <w:rPr>
                <w:rFonts w:ascii="Times New Roman" w:hAnsi="Times New Roman" w:cs="Times New Roman"/>
                <w:sz w:val="28"/>
                <w:szCs w:val="28"/>
              </w:rPr>
              <w:t>Нилас</w:t>
            </w:r>
            <w:proofErr w:type="spellEnd"/>
          </w:p>
        </w:tc>
      </w:tr>
      <w:tr w:rsidR="00104BAC" w:rsidRPr="000A3FC5" w14:paraId="4D70C8EF" w14:textId="77777777" w:rsidTr="00D41472">
        <w:trPr>
          <w:trHeight w:val="4160"/>
        </w:trPr>
        <w:tc>
          <w:tcPr>
            <w:tcW w:w="4766" w:type="dxa"/>
          </w:tcPr>
          <w:p w14:paraId="0BE9D641" w14:textId="77777777" w:rsidR="00104BAC" w:rsidRPr="000A3FC5" w:rsidRDefault="00104BAC" w:rsidP="005415DA">
            <w:pPr>
              <w:spacing w:after="0" w:line="240" w:lineRule="auto"/>
              <w:ind w:firstLine="706"/>
              <w:jc w:val="both"/>
              <w:rPr>
                <w:rFonts w:ascii="Times New Roman" w:hAnsi="Times New Roman" w:cs="Times New Roman"/>
                <w:sz w:val="28"/>
                <w:szCs w:val="28"/>
              </w:rPr>
            </w:pPr>
          </w:p>
          <w:p w14:paraId="24CD45B8" w14:textId="77777777" w:rsidR="00104BAC" w:rsidRPr="000A3FC5" w:rsidRDefault="00104BAC" w:rsidP="005415DA">
            <w:pPr>
              <w:spacing w:after="0" w:line="240" w:lineRule="auto"/>
              <w:ind w:firstLine="706"/>
              <w:jc w:val="both"/>
              <w:rPr>
                <w:rFonts w:ascii="Times New Roman" w:hAnsi="Times New Roman" w:cs="Times New Roman"/>
                <w:sz w:val="28"/>
                <w:szCs w:val="28"/>
              </w:rPr>
            </w:pPr>
            <w:r w:rsidRPr="000A3FC5">
              <w:rPr>
                <w:rFonts w:ascii="Times New Roman" w:hAnsi="Times New Roman" w:cs="Times New Roman"/>
                <w:noProof/>
                <w:sz w:val="28"/>
                <w:szCs w:val="28"/>
              </w:rPr>
              <w:drawing>
                <wp:inline distT="0" distB="0" distL="0" distR="0" wp14:anchorId="50E7A560" wp14:editId="3A3AEE81">
                  <wp:extent cx="2200275" cy="1947545"/>
                  <wp:effectExtent l="19050" t="19050" r="28575" b="1460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20">
                            <a:extLst>
                              <a:ext uri="{28A0092B-C50C-407E-A947-70E740481C1C}">
                                <a14:useLocalDpi xmlns:a14="http://schemas.microsoft.com/office/drawing/2010/main" val="0"/>
                              </a:ext>
                            </a:extLst>
                          </a:blip>
                          <a:srcRect l="15474" t="15282" r="48746" b="45029"/>
                          <a:stretch/>
                        </pic:blipFill>
                        <pic:spPr bwMode="auto">
                          <a:xfrm>
                            <a:off x="0" y="0"/>
                            <a:ext cx="2200275" cy="1947545"/>
                          </a:xfrm>
                          <a:prstGeom prst="rect">
                            <a:avLst/>
                          </a:prstGeom>
                          <a:noFill/>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71F86FF8" w14:textId="77777777" w:rsidR="00104BAC" w:rsidRPr="000A3FC5" w:rsidRDefault="00104BAC" w:rsidP="005415DA">
            <w:pPr>
              <w:spacing w:after="0" w:line="240" w:lineRule="auto"/>
              <w:ind w:firstLine="706"/>
              <w:jc w:val="both"/>
              <w:rPr>
                <w:rFonts w:ascii="Times New Roman" w:hAnsi="Times New Roman" w:cs="Times New Roman"/>
                <w:sz w:val="28"/>
                <w:szCs w:val="28"/>
              </w:rPr>
            </w:pPr>
            <w:r w:rsidRPr="000A3FC5">
              <w:rPr>
                <w:rFonts w:ascii="Times New Roman" w:hAnsi="Times New Roman" w:cs="Times New Roman"/>
                <w:sz w:val="28"/>
                <w:szCs w:val="28"/>
              </w:rPr>
              <w:t xml:space="preserve">д) </w:t>
            </w:r>
            <w:proofErr w:type="spellStart"/>
            <w:r w:rsidRPr="000A3FC5">
              <w:rPr>
                <w:rFonts w:ascii="Times New Roman" w:hAnsi="Times New Roman" w:cs="Times New Roman"/>
                <w:sz w:val="28"/>
                <w:szCs w:val="28"/>
              </w:rPr>
              <w:t>Серый</w:t>
            </w:r>
            <w:proofErr w:type="spellEnd"/>
            <w:r w:rsidRPr="000A3FC5">
              <w:rPr>
                <w:rFonts w:ascii="Times New Roman" w:hAnsi="Times New Roman" w:cs="Times New Roman"/>
                <w:sz w:val="28"/>
                <w:szCs w:val="28"/>
              </w:rPr>
              <w:t xml:space="preserve"> </w:t>
            </w:r>
            <w:proofErr w:type="spellStart"/>
            <w:r w:rsidRPr="000A3FC5">
              <w:rPr>
                <w:rFonts w:ascii="Times New Roman" w:hAnsi="Times New Roman" w:cs="Times New Roman"/>
                <w:sz w:val="28"/>
                <w:szCs w:val="28"/>
              </w:rPr>
              <w:t>лед</w:t>
            </w:r>
            <w:proofErr w:type="spellEnd"/>
          </w:p>
        </w:tc>
        <w:tc>
          <w:tcPr>
            <w:tcW w:w="4767" w:type="dxa"/>
          </w:tcPr>
          <w:p w14:paraId="62EC6BE9" w14:textId="77777777" w:rsidR="00104BAC" w:rsidRPr="000A3FC5" w:rsidRDefault="00104BAC" w:rsidP="005415DA">
            <w:pPr>
              <w:spacing w:after="0" w:line="240" w:lineRule="auto"/>
              <w:ind w:firstLine="706"/>
              <w:jc w:val="both"/>
              <w:rPr>
                <w:rFonts w:ascii="Times New Roman" w:hAnsi="Times New Roman" w:cs="Times New Roman"/>
                <w:sz w:val="28"/>
                <w:szCs w:val="28"/>
              </w:rPr>
            </w:pPr>
          </w:p>
          <w:p w14:paraId="22F4BC5D" w14:textId="77777777" w:rsidR="00104BAC" w:rsidRPr="000A3FC5" w:rsidRDefault="00104BAC" w:rsidP="005415DA">
            <w:pPr>
              <w:spacing w:after="0" w:line="240" w:lineRule="auto"/>
              <w:ind w:firstLine="706"/>
              <w:jc w:val="both"/>
              <w:rPr>
                <w:rFonts w:ascii="Times New Roman" w:hAnsi="Times New Roman" w:cs="Times New Roman"/>
                <w:sz w:val="28"/>
                <w:szCs w:val="28"/>
              </w:rPr>
            </w:pPr>
            <w:r w:rsidRPr="000A3FC5">
              <w:rPr>
                <w:rFonts w:ascii="Times New Roman" w:hAnsi="Times New Roman" w:cs="Times New Roman"/>
                <w:noProof/>
                <w:sz w:val="28"/>
                <w:szCs w:val="28"/>
              </w:rPr>
              <w:drawing>
                <wp:inline distT="0" distB="0" distL="0" distR="0" wp14:anchorId="27FF309D" wp14:editId="7D40EF43">
                  <wp:extent cx="2266950" cy="1947545"/>
                  <wp:effectExtent l="19050" t="19050" r="19050" b="1460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21">
                            <a:extLst>
                              <a:ext uri="{28A0092B-C50C-407E-A947-70E740481C1C}">
                                <a14:useLocalDpi xmlns:a14="http://schemas.microsoft.com/office/drawing/2010/main" val="0"/>
                              </a:ext>
                            </a:extLst>
                          </a:blip>
                          <a:srcRect l="54106" t="26671" r="20741" b="22397"/>
                          <a:stretch/>
                        </pic:blipFill>
                        <pic:spPr bwMode="auto">
                          <a:xfrm>
                            <a:off x="0" y="0"/>
                            <a:ext cx="2266950" cy="1947545"/>
                          </a:xfrm>
                          <a:prstGeom prst="rect">
                            <a:avLst/>
                          </a:prstGeom>
                          <a:noFill/>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21EAF2C9" w14:textId="77777777" w:rsidR="00104BAC" w:rsidRPr="000A3FC5" w:rsidRDefault="00104BAC" w:rsidP="005415DA">
            <w:pPr>
              <w:spacing w:after="0" w:line="240" w:lineRule="auto"/>
              <w:ind w:firstLine="706"/>
              <w:jc w:val="both"/>
              <w:rPr>
                <w:rFonts w:ascii="Times New Roman" w:hAnsi="Times New Roman" w:cs="Times New Roman"/>
                <w:sz w:val="28"/>
                <w:szCs w:val="28"/>
              </w:rPr>
            </w:pPr>
            <w:r w:rsidRPr="000A3FC5">
              <w:rPr>
                <w:rFonts w:ascii="Times New Roman" w:hAnsi="Times New Roman" w:cs="Times New Roman"/>
                <w:sz w:val="28"/>
                <w:szCs w:val="28"/>
              </w:rPr>
              <w:t xml:space="preserve">е) </w:t>
            </w:r>
            <w:proofErr w:type="spellStart"/>
            <w:r w:rsidRPr="000A3FC5">
              <w:rPr>
                <w:rFonts w:ascii="Times New Roman" w:hAnsi="Times New Roman" w:cs="Times New Roman"/>
                <w:sz w:val="28"/>
                <w:szCs w:val="28"/>
              </w:rPr>
              <w:t>Припай</w:t>
            </w:r>
            <w:proofErr w:type="spellEnd"/>
          </w:p>
        </w:tc>
      </w:tr>
    </w:tbl>
    <w:p w14:paraId="7AD95056" w14:textId="77777777" w:rsidR="00104BAC" w:rsidRPr="000A3FC5" w:rsidRDefault="00104BAC" w:rsidP="005415DA">
      <w:pPr>
        <w:spacing w:after="0" w:line="240" w:lineRule="auto"/>
        <w:ind w:firstLine="706"/>
        <w:rPr>
          <w:rFonts w:ascii="Times New Roman" w:hAnsi="Times New Roman" w:cs="Times New Roman"/>
          <w:vanish/>
          <w:sz w:val="28"/>
          <w:szCs w:val="28"/>
        </w:rPr>
      </w:pPr>
    </w:p>
    <w:tbl>
      <w:tblPr>
        <w:tblW w:w="10066" w:type="dxa"/>
        <w:tblLook w:val="01E0" w:firstRow="1" w:lastRow="1" w:firstColumn="1" w:lastColumn="1" w:noHBand="0" w:noVBand="0"/>
      </w:tblPr>
      <w:tblGrid>
        <w:gridCol w:w="10066"/>
      </w:tblGrid>
      <w:tr w:rsidR="00104BAC" w:rsidRPr="000A3FC5" w14:paraId="38E3D295" w14:textId="77777777" w:rsidTr="00AA6FD7">
        <w:trPr>
          <w:trHeight w:val="1406"/>
        </w:trPr>
        <w:tc>
          <w:tcPr>
            <w:tcW w:w="10066" w:type="dxa"/>
            <w:shd w:val="clear" w:color="auto" w:fill="auto"/>
          </w:tcPr>
          <w:p w14:paraId="7DEBF96F" w14:textId="77777777" w:rsidR="00104BAC" w:rsidRPr="000A3FC5" w:rsidRDefault="00104BAC" w:rsidP="005415DA">
            <w:pPr>
              <w:spacing w:after="0" w:line="240" w:lineRule="auto"/>
              <w:ind w:firstLine="706"/>
              <w:jc w:val="both"/>
              <w:rPr>
                <w:rFonts w:ascii="Times New Roman" w:hAnsi="Times New Roman" w:cs="Times New Roman"/>
                <w:sz w:val="28"/>
                <w:szCs w:val="28"/>
              </w:rPr>
            </w:pPr>
          </w:p>
          <w:p w14:paraId="06DA6DC9" w14:textId="30C9846C" w:rsidR="00104BAC" w:rsidRPr="000A3FC5" w:rsidRDefault="00104BAC" w:rsidP="005415DA">
            <w:pPr>
              <w:tabs>
                <w:tab w:val="left" w:pos="680"/>
              </w:tabs>
              <w:spacing w:after="0" w:line="240" w:lineRule="auto"/>
              <w:ind w:firstLine="706"/>
              <w:jc w:val="center"/>
              <w:rPr>
                <w:rFonts w:ascii="Times New Roman" w:hAnsi="Times New Roman" w:cs="Times New Roman"/>
                <w:sz w:val="28"/>
                <w:szCs w:val="28"/>
              </w:rPr>
            </w:pPr>
            <w:proofErr w:type="spellStart"/>
            <w:r w:rsidRPr="000A3FC5">
              <w:rPr>
                <w:rFonts w:ascii="Times New Roman" w:hAnsi="Times New Roman" w:cs="Times New Roman"/>
                <w:sz w:val="28"/>
                <w:szCs w:val="28"/>
              </w:rPr>
              <w:t>Рисунок</w:t>
            </w:r>
            <w:proofErr w:type="spellEnd"/>
            <w:r w:rsidRPr="000A3FC5">
              <w:rPr>
                <w:rFonts w:ascii="Times New Roman" w:hAnsi="Times New Roman" w:cs="Times New Roman"/>
                <w:sz w:val="28"/>
                <w:szCs w:val="28"/>
              </w:rPr>
              <w:t xml:space="preserve"> </w:t>
            </w:r>
            <w:r w:rsidRPr="000A3FC5">
              <w:rPr>
                <w:rFonts w:ascii="Times New Roman" w:hAnsi="Times New Roman" w:cs="Times New Roman"/>
                <w:sz w:val="28"/>
                <w:szCs w:val="28"/>
                <w:lang w:val="ru-RU"/>
              </w:rPr>
              <w:t>1.</w:t>
            </w:r>
            <w:r w:rsidR="00F600DE" w:rsidRPr="000A3FC5">
              <w:rPr>
                <w:rFonts w:ascii="Times New Roman" w:hAnsi="Times New Roman" w:cs="Times New Roman"/>
                <w:sz w:val="28"/>
                <w:szCs w:val="28"/>
                <w:lang w:val="ru-RU"/>
              </w:rPr>
              <w:t>2</w:t>
            </w:r>
            <w:r w:rsidRPr="000A3FC5">
              <w:rPr>
                <w:rFonts w:ascii="Times New Roman" w:hAnsi="Times New Roman" w:cs="Times New Roman"/>
                <w:sz w:val="28"/>
                <w:szCs w:val="28"/>
              </w:rPr>
              <w:t>.</w:t>
            </w:r>
            <w:r w:rsidR="00F600DE" w:rsidRPr="000A3FC5">
              <w:rPr>
                <w:rFonts w:ascii="Times New Roman" w:hAnsi="Times New Roman" w:cs="Times New Roman"/>
                <w:sz w:val="28"/>
                <w:szCs w:val="28"/>
                <w:lang w:val="ru-RU"/>
              </w:rPr>
              <w:t xml:space="preserve"> - </w:t>
            </w:r>
            <w:r w:rsidRPr="000A3FC5">
              <w:rPr>
                <w:rFonts w:ascii="Times New Roman" w:hAnsi="Times New Roman" w:cs="Times New Roman"/>
                <w:sz w:val="28"/>
                <w:szCs w:val="28"/>
              </w:rPr>
              <w:t xml:space="preserve"> </w:t>
            </w:r>
            <w:proofErr w:type="spellStart"/>
            <w:r w:rsidRPr="000A3FC5">
              <w:rPr>
                <w:rFonts w:ascii="Times New Roman" w:hAnsi="Times New Roman" w:cs="Times New Roman"/>
                <w:sz w:val="28"/>
                <w:szCs w:val="28"/>
              </w:rPr>
              <w:t>Стадии</w:t>
            </w:r>
            <w:proofErr w:type="spellEnd"/>
            <w:r w:rsidRPr="000A3FC5">
              <w:rPr>
                <w:rFonts w:ascii="Times New Roman" w:hAnsi="Times New Roman" w:cs="Times New Roman"/>
                <w:sz w:val="28"/>
                <w:szCs w:val="28"/>
              </w:rPr>
              <w:t xml:space="preserve"> </w:t>
            </w:r>
            <w:proofErr w:type="spellStart"/>
            <w:r w:rsidRPr="000A3FC5">
              <w:rPr>
                <w:rFonts w:ascii="Times New Roman" w:hAnsi="Times New Roman" w:cs="Times New Roman"/>
                <w:sz w:val="28"/>
                <w:szCs w:val="28"/>
              </w:rPr>
              <w:t>формирования</w:t>
            </w:r>
            <w:proofErr w:type="spellEnd"/>
            <w:r w:rsidRPr="000A3FC5">
              <w:rPr>
                <w:rFonts w:ascii="Times New Roman" w:hAnsi="Times New Roman" w:cs="Times New Roman"/>
                <w:sz w:val="28"/>
                <w:szCs w:val="28"/>
              </w:rPr>
              <w:t xml:space="preserve"> льда</w:t>
            </w:r>
          </w:p>
          <w:p w14:paraId="60CD23D0" w14:textId="0697C12C" w:rsidR="00104BAC" w:rsidRPr="000A3FC5" w:rsidRDefault="00104BAC" w:rsidP="005415DA">
            <w:pPr>
              <w:tabs>
                <w:tab w:val="left" w:pos="680"/>
              </w:tabs>
              <w:spacing w:after="0" w:line="240" w:lineRule="auto"/>
              <w:ind w:firstLine="706"/>
              <w:jc w:val="both"/>
              <w:rPr>
                <w:rFonts w:ascii="Times New Roman" w:hAnsi="Times New Roman" w:cs="Times New Roman"/>
                <w:sz w:val="28"/>
                <w:szCs w:val="28"/>
              </w:rPr>
            </w:pPr>
          </w:p>
        </w:tc>
      </w:tr>
    </w:tbl>
    <w:p w14:paraId="171266D0" w14:textId="42701EA0" w:rsidR="00104BAC" w:rsidRPr="000A3FC5" w:rsidRDefault="00104BAC" w:rsidP="005415DA">
      <w:pPr>
        <w:spacing w:after="0" w:line="240" w:lineRule="auto"/>
        <w:ind w:firstLine="706"/>
        <w:jc w:val="both"/>
        <w:rPr>
          <w:rFonts w:ascii="Times New Roman" w:hAnsi="Times New Roman" w:cs="Times New Roman"/>
          <w:sz w:val="28"/>
          <w:szCs w:val="28"/>
          <w:lang w:val="ru-RU"/>
        </w:rPr>
      </w:pPr>
      <w:r w:rsidRPr="000A3FC5">
        <w:rPr>
          <w:rFonts w:ascii="Times New Roman" w:hAnsi="Times New Roman" w:cs="Times New Roman"/>
          <w:sz w:val="28"/>
          <w:szCs w:val="28"/>
          <w:lang w:val="ru-RU"/>
        </w:rPr>
        <w:t>В настоящее время для решения задач связанных с ледовой обстановкой широко используются космические снимки, полученные с искусственных спутников Земли, позволяющие в короткое время получить достоверную информацию об объекте наблюдения.</w:t>
      </w:r>
    </w:p>
    <w:p w14:paraId="6253C247" w14:textId="77777777" w:rsidR="00104BAC" w:rsidRPr="000A3FC5" w:rsidRDefault="00104BAC" w:rsidP="005415DA">
      <w:pPr>
        <w:spacing w:after="0" w:line="240" w:lineRule="auto"/>
        <w:ind w:firstLine="706"/>
        <w:jc w:val="both"/>
        <w:rPr>
          <w:rFonts w:ascii="Times New Roman" w:hAnsi="Times New Roman" w:cs="Times New Roman"/>
          <w:sz w:val="28"/>
          <w:szCs w:val="28"/>
          <w:lang w:val="ru-RU"/>
        </w:rPr>
      </w:pPr>
    </w:p>
    <w:p w14:paraId="37FEF462" w14:textId="354A585D" w:rsidR="00104BAC" w:rsidRPr="000A3FC5" w:rsidRDefault="00104BAC" w:rsidP="005415DA">
      <w:pPr>
        <w:pStyle w:val="Style2"/>
        <w:ind w:firstLine="706"/>
      </w:pPr>
      <w:bookmarkStart w:id="8" w:name="_Hlk121764207"/>
      <w:r w:rsidRPr="000A3FC5">
        <w:t xml:space="preserve">Исследования ледовой обстановки </w:t>
      </w:r>
    </w:p>
    <w:p w14:paraId="74BBEE13" w14:textId="77777777" w:rsidR="00F600DE" w:rsidRPr="000A3FC5" w:rsidRDefault="00F600DE" w:rsidP="00F600DE">
      <w:pPr>
        <w:pStyle w:val="Style2"/>
        <w:numPr>
          <w:ilvl w:val="0"/>
          <w:numId w:val="0"/>
        </w:numPr>
        <w:ind w:left="706"/>
      </w:pPr>
    </w:p>
    <w:p w14:paraId="45679503" w14:textId="42511C0C" w:rsidR="00104BAC" w:rsidRPr="000A3FC5" w:rsidRDefault="00104BAC" w:rsidP="005415DA">
      <w:pPr>
        <w:spacing w:after="0" w:line="240" w:lineRule="auto"/>
        <w:ind w:firstLine="706"/>
        <w:jc w:val="both"/>
        <w:rPr>
          <w:rFonts w:ascii="Times New Roman" w:hAnsi="Times New Roman" w:cs="Times New Roman"/>
          <w:sz w:val="28"/>
          <w:szCs w:val="28"/>
          <w:lang w:val="ru-RU"/>
        </w:rPr>
      </w:pPr>
      <w:bookmarkStart w:id="9" w:name="_Hlk120558688"/>
      <w:bookmarkEnd w:id="8"/>
      <w:r w:rsidRPr="000A3FC5">
        <w:rPr>
          <w:rFonts w:ascii="Times New Roman" w:hAnsi="Times New Roman" w:cs="Times New Roman"/>
          <w:sz w:val="28"/>
          <w:szCs w:val="28"/>
          <w:lang w:val="ru-RU"/>
        </w:rPr>
        <w:t xml:space="preserve">Периодические записи, собранные викингами, датируемые 870 годом нашей эры, фиксируют количество недель в году, когда лед лежал вдоль северного побережья Исландии. Другие разрозненные записи об арктическом морском льде относятся к середине 1700-х годов, когда моряки вели записи о судоходных путях Северного полушария. Записи о глобальной температуре </w:t>
      </w:r>
      <w:r w:rsidRPr="000A3FC5">
        <w:rPr>
          <w:rFonts w:ascii="Times New Roman" w:hAnsi="Times New Roman" w:cs="Times New Roman"/>
          <w:sz w:val="28"/>
          <w:szCs w:val="28"/>
          <w:lang w:val="ru-RU"/>
        </w:rPr>
        <w:lastRenderedPageBreak/>
        <w:t>воздуха относятся к 1880-м годам и могут служить заменой (прокси) условий морского льда в Арктике; но такие температурные записи изначально были собраны всего в 11 местах. Российский научно-исследовательский институт Арктики и Антарктики составляет ледовые карты с 1933 года.</w:t>
      </w:r>
    </w:p>
    <w:p w14:paraId="08A54C07" w14:textId="3CADD4AC" w:rsidR="00104BAC" w:rsidRPr="000A3FC5" w:rsidRDefault="00104BAC" w:rsidP="005415DA">
      <w:pPr>
        <w:spacing w:after="0" w:line="240" w:lineRule="auto"/>
        <w:ind w:firstLine="706"/>
        <w:jc w:val="both"/>
        <w:rPr>
          <w:rFonts w:ascii="Times New Roman" w:hAnsi="Times New Roman" w:cs="Times New Roman"/>
          <w:sz w:val="28"/>
          <w:szCs w:val="28"/>
          <w:lang w:val="ru-RU"/>
        </w:rPr>
      </w:pPr>
      <w:r w:rsidRPr="000A3FC5">
        <w:rPr>
          <w:rFonts w:ascii="Times New Roman" w:hAnsi="Times New Roman" w:cs="Times New Roman"/>
          <w:sz w:val="28"/>
          <w:szCs w:val="28"/>
          <w:lang w:val="ru-RU"/>
        </w:rPr>
        <w:t>Сегодня ученые, изучающие тенденции развития морского льда в Арктике, могут полагаться на довольно обширные записи, относящиеся к 1953 году. Они используют комбинацию спутниковых записей, записей о судоходстве и ледовых карт из нескольких стран.</w:t>
      </w:r>
    </w:p>
    <w:p w14:paraId="0073DD5D" w14:textId="73C49BEE" w:rsidR="00104BAC" w:rsidRPr="000A3FC5" w:rsidRDefault="00104BAC" w:rsidP="005415DA">
      <w:pPr>
        <w:spacing w:after="0" w:line="240" w:lineRule="auto"/>
        <w:ind w:firstLine="706"/>
        <w:jc w:val="both"/>
        <w:rPr>
          <w:rFonts w:ascii="Times New Roman" w:hAnsi="Times New Roman" w:cs="Times New Roman"/>
          <w:sz w:val="28"/>
          <w:szCs w:val="28"/>
          <w:lang w:val="ru-RU"/>
        </w:rPr>
      </w:pPr>
      <w:bookmarkStart w:id="10" w:name="_Hlk122001908"/>
      <w:r w:rsidRPr="000A3FC5">
        <w:rPr>
          <w:rFonts w:ascii="Times New Roman" w:hAnsi="Times New Roman" w:cs="Times New Roman"/>
          <w:sz w:val="28"/>
          <w:szCs w:val="28"/>
          <w:lang w:val="ru-RU"/>
        </w:rPr>
        <w:t>С 1979 года коллекция спутников обеспечивает непрерывную, почти полную регистрацию морского ледяного покрова Земли. Ценные данные собираются с помощью спутниковых датчиков, которые наблюдают за микроволнами, излучаемыми поверхностью льда. В отличие от видимого света, микроволновая энергия, излучаемая льдом, проходит сквозь облака. Это означает, что его можно измерять круглый год, даже во время долгой полярной ночи.</w:t>
      </w:r>
    </w:p>
    <w:p w14:paraId="2F683FE7" w14:textId="774AD1E7" w:rsidR="00104BAC" w:rsidRPr="000A3FC5" w:rsidRDefault="00104BAC" w:rsidP="005415DA">
      <w:pPr>
        <w:spacing w:after="0" w:line="240" w:lineRule="auto"/>
        <w:ind w:firstLine="706"/>
        <w:jc w:val="both"/>
        <w:rPr>
          <w:rFonts w:ascii="Times New Roman" w:hAnsi="Times New Roman" w:cs="Times New Roman"/>
          <w:sz w:val="28"/>
          <w:szCs w:val="28"/>
          <w:lang w:val="ru-RU"/>
        </w:rPr>
      </w:pPr>
      <w:bookmarkStart w:id="11" w:name="_Hlk121955598"/>
      <w:bookmarkEnd w:id="10"/>
      <w:r w:rsidRPr="000A3FC5">
        <w:rPr>
          <w:rFonts w:ascii="Times New Roman" w:hAnsi="Times New Roman" w:cs="Times New Roman"/>
          <w:sz w:val="28"/>
          <w:szCs w:val="28"/>
          <w:lang w:val="ru-RU"/>
        </w:rPr>
        <w:t xml:space="preserve">Надежные наблюдения за арктическим морским льдом начались в 1953 году, а спутниковые данные практически непрерывны с 1979 года. </w:t>
      </w:r>
      <w:bookmarkEnd w:id="11"/>
      <w:r w:rsidRPr="000A3FC5">
        <w:rPr>
          <w:rFonts w:ascii="Times New Roman" w:hAnsi="Times New Roman" w:cs="Times New Roman"/>
          <w:sz w:val="28"/>
          <w:szCs w:val="28"/>
          <w:lang w:val="ru-RU"/>
        </w:rPr>
        <w:t>На приведенном выше графике показаны аномалии морского льда — насколько арктический морской лед был выше или ниже нормы</w:t>
      </w:r>
      <w:r w:rsidR="005367E3" w:rsidRPr="000A3FC5">
        <w:rPr>
          <w:rFonts w:ascii="Times New Roman" w:hAnsi="Times New Roman" w:cs="Times New Roman"/>
          <w:sz w:val="28"/>
          <w:szCs w:val="28"/>
          <w:lang w:val="ru-RU"/>
        </w:rPr>
        <w:t xml:space="preserve"> [4, 35-39]</w:t>
      </w:r>
      <w:r w:rsidRPr="000A3FC5">
        <w:rPr>
          <w:rFonts w:ascii="Times New Roman" w:hAnsi="Times New Roman" w:cs="Times New Roman"/>
          <w:sz w:val="28"/>
          <w:szCs w:val="28"/>
          <w:lang w:val="ru-RU"/>
        </w:rPr>
        <w:t xml:space="preserve">. </w:t>
      </w:r>
    </w:p>
    <w:bookmarkEnd w:id="9"/>
    <w:p w14:paraId="75B2793B" w14:textId="77777777" w:rsidR="00535121" w:rsidRPr="000A3FC5" w:rsidRDefault="00535121" w:rsidP="005415DA">
      <w:pPr>
        <w:spacing w:after="0" w:line="240" w:lineRule="auto"/>
        <w:ind w:firstLine="706"/>
        <w:jc w:val="both"/>
        <w:rPr>
          <w:rFonts w:ascii="Times New Roman" w:hAnsi="Times New Roman" w:cs="Times New Roman"/>
          <w:sz w:val="28"/>
          <w:szCs w:val="28"/>
          <w:lang w:val="ru-RU"/>
        </w:rPr>
      </w:pPr>
      <w:r w:rsidRPr="000A3FC5">
        <w:rPr>
          <w:rFonts w:ascii="Times New Roman" w:hAnsi="Times New Roman" w:cs="Times New Roman"/>
          <w:sz w:val="28"/>
          <w:szCs w:val="28"/>
          <w:lang w:val="ru-RU"/>
        </w:rPr>
        <w:t>Океанская вода и морской лед различаются по излучению микроволн, что приводит к различным отображениям на спутниковых датчиках. Эти различия позволяют спутникам формировать цифровые изображения, состоящие из пикселей размером 25 на 25 километров, для оценки морского льда. Каждый пиксель представляет собой квадрат, в котором ученые определяют количество морского льда.</w:t>
      </w:r>
    </w:p>
    <w:p w14:paraId="54419C28" w14:textId="77777777" w:rsidR="00276FFC" w:rsidRPr="000A3FC5" w:rsidRDefault="00535121" w:rsidP="00276FFC">
      <w:pPr>
        <w:pStyle w:val="NormalWeb"/>
        <w:spacing w:before="0" w:beforeAutospacing="0" w:after="0" w:afterAutospacing="0"/>
        <w:ind w:firstLine="720"/>
        <w:jc w:val="both"/>
        <w:rPr>
          <w:rFonts w:eastAsiaTheme="minorHAnsi"/>
          <w:sz w:val="28"/>
          <w:szCs w:val="28"/>
          <w:lang w:val="ru-RU"/>
        </w:rPr>
      </w:pPr>
      <w:r w:rsidRPr="000A3FC5">
        <w:rPr>
          <w:rFonts w:eastAsiaTheme="minorHAnsi"/>
          <w:sz w:val="28"/>
          <w:szCs w:val="28"/>
          <w:lang w:val="ru-RU"/>
        </w:rPr>
        <w:t>Для количественной оценки полярного ледяного покрова Земли используются два метода: площадь льда и протяженность льда. Площадь льда оценивается путем вычисления процента морского льда в каждом пикселе, умножения этого процента на площадь пикселя и последующего суммирования этих значений. Протяженность льда оценивается путем установления порогового значения процента ледового покрытия и учета каждого пикселя, соответствующего или превышающего этот порог, как "покрытого льдом". Национальный центр данных по снегу и льду (NSIDC), входящий в систему распределенных активных архивных центров НАСА, отслеживает протяженность морского льда с пороговым значением 15 процентов.</w:t>
      </w:r>
      <w:r w:rsidR="00F600DE" w:rsidRPr="000A3FC5">
        <w:rPr>
          <w:rFonts w:eastAsiaTheme="minorHAnsi"/>
          <w:sz w:val="28"/>
          <w:szCs w:val="28"/>
          <w:lang w:val="ru-RU"/>
        </w:rPr>
        <w:t xml:space="preserve"> </w:t>
      </w:r>
      <w:r w:rsidR="00276FFC" w:rsidRPr="000A3FC5">
        <w:rPr>
          <w:rFonts w:eastAsiaTheme="minorHAnsi"/>
          <w:sz w:val="28"/>
          <w:szCs w:val="28"/>
          <w:lang w:val="ru-RU"/>
        </w:rPr>
        <w:t>В дополнение к традиционным методам мониторинга и дистанционного зондирования, современные исследователи применяют разнообразные технологические подходы для изучения ледовой обстановки. Эти методы включают авиаразведку, исследования подводными сонарами, стереоаэрофотосъемку и лазерное профилирование.</w:t>
      </w:r>
    </w:p>
    <w:p w14:paraId="372EF3A5" w14:textId="77777777" w:rsidR="00276FFC" w:rsidRPr="000A3FC5" w:rsidRDefault="00276FFC" w:rsidP="00276FFC">
      <w:pPr>
        <w:pStyle w:val="NormalWeb"/>
        <w:spacing w:before="0" w:beforeAutospacing="0" w:after="0" w:afterAutospacing="0"/>
        <w:ind w:firstLine="720"/>
        <w:jc w:val="both"/>
        <w:rPr>
          <w:rFonts w:eastAsiaTheme="minorHAnsi"/>
          <w:sz w:val="28"/>
          <w:szCs w:val="28"/>
          <w:lang w:val="ru-RU"/>
        </w:rPr>
      </w:pPr>
      <w:r w:rsidRPr="000A3FC5">
        <w:rPr>
          <w:rFonts w:eastAsiaTheme="minorHAnsi"/>
          <w:sz w:val="28"/>
          <w:szCs w:val="28"/>
          <w:lang w:val="ru-RU"/>
        </w:rPr>
        <w:t xml:space="preserve">Авиаразведка является важным методом изучения ледового покрова, особенно в труднодоступных и обширных районах. С помощью воздушных судов, оснащенных специализированными сенсорами и камерами, </w:t>
      </w:r>
      <w:r w:rsidRPr="000A3FC5">
        <w:rPr>
          <w:rFonts w:eastAsiaTheme="minorHAnsi"/>
          <w:sz w:val="28"/>
          <w:szCs w:val="28"/>
          <w:lang w:val="ru-RU"/>
        </w:rPr>
        <w:lastRenderedPageBreak/>
        <w:t>исследователи получают детальные данные о состоянии льда, его распределении и толщине. Авиаразведка позволяет проводить регулярный мониторинг ледовых условий, что особенно важно для оперативного управления судоходством и нефтегазовой добычей в арктических регионах .</w:t>
      </w:r>
    </w:p>
    <w:p w14:paraId="52FB9DF4" w14:textId="77777777" w:rsidR="00276FFC" w:rsidRPr="000A3FC5" w:rsidRDefault="00276FFC" w:rsidP="00276FFC">
      <w:pPr>
        <w:pStyle w:val="NormalWeb"/>
        <w:spacing w:before="0" w:beforeAutospacing="0" w:after="0" w:afterAutospacing="0"/>
        <w:ind w:firstLine="720"/>
        <w:jc w:val="both"/>
        <w:rPr>
          <w:rFonts w:eastAsiaTheme="minorHAnsi"/>
          <w:sz w:val="28"/>
          <w:szCs w:val="28"/>
          <w:lang w:val="ru-RU"/>
        </w:rPr>
      </w:pPr>
      <w:r w:rsidRPr="000A3FC5">
        <w:rPr>
          <w:rFonts w:eastAsiaTheme="minorHAnsi"/>
          <w:sz w:val="28"/>
          <w:szCs w:val="28"/>
          <w:lang w:val="ru-RU"/>
        </w:rPr>
        <w:t>Использование подводных сонаров является ключевым методом для получения данных о подводной части ледового покрова и донных структурах. Сонарами оснащают подводные аппараты, которые могут автономно или дистанционно управляться исследователями. Этот метод позволяет измерять толщину льда, изучать его внутреннюю структуру и получать трехмерные изображения донного рельефа. Подводные сонары особенно эффективны в сочетании с другими методами, такими как спутниковое наблюдение, что обеспечивает комплексное понимание ледовой обстановки .</w:t>
      </w:r>
    </w:p>
    <w:p w14:paraId="5ECD4CC9" w14:textId="77777777" w:rsidR="00276FFC" w:rsidRPr="000A3FC5" w:rsidRDefault="00276FFC" w:rsidP="00276FFC">
      <w:pPr>
        <w:pStyle w:val="NormalWeb"/>
        <w:spacing w:before="0" w:beforeAutospacing="0" w:after="0" w:afterAutospacing="0"/>
        <w:ind w:firstLine="720"/>
        <w:jc w:val="both"/>
        <w:rPr>
          <w:rFonts w:eastAsiaTheme="minorHAnsi"/>
          <w:sz w:val="28"/>
          <w:szCs w:val="28"/>
          <w:lang w:val="ru-RU"/>
        </w:rPr>
      </w:pPr>
      <w:r w:rsidRPr="000A3FC5">
        <w:rPr>
          <w:rFonts w:eastAsiaTheme="minorHAnsi"/>
          <w:sz w:val="28"/>
          <w:szCs w:val="28"/>
          <w:lang w:val="ru-RU"/>
        </w:rPr>
        <w:t>Стереоаэрофотосъемка представляет собой метод получения трехмерных изображений поверхности льда с помощью аэрофотоснимков, сделанных с разных ракурсов. Эта техника позволяет точно измерять высоту и объем льда, а также детально анализировать его морфологические характеристики. Стереоаэрофотосъемка используется для создания детальных карт ледового покрова и мониторинга изменений его структуры и толщины с течением времени .</w:t>
      </w:r>
    </w:p>
    <w:p w14:paraId="11C66C7D" w14:textId="22D491A5" w:rsidR="00276FFC" w:rsidRPr="000A3FC5" w:rsidRDefault="00276FFC" w:rsidP="00276FFC">
      <w:pPr>
        <w:pStyle w:val="NormalWeb"/>
        <w:spacing w:before="0" w:beforeAutospacing="0" w:after="0" w:afterAutospacing="0"/>
        <w:ind w:firstLine="720"/>
        <w:jc w:val="both"/>
        <w:rPr>
          <w:rFonts w:eastAsiaTheme="minorHAnsi"/>
          <w:sz w:val="28"/>
          <w:szCs w:val="28"/>
          <w:lang w:val="ru-RU"/>
        </w:rPr>
      </w:pPr>
      <w:r w:rsidRPr="000A3FC5">
        <w:rPr>
          <w:rFonts w:eastAsiaTheme="minorHAnsi"/>
          <w:sz w:val="28"/>
          <w:szCs w:val="28"/>
          <w:lang w:val="ru-RU"/>
        </w:rPr>
        <w:t>Лазерное профилирование, или лидар (Light Detection and Ranging), представляет собой метод высокоточного измерения поверхности льда с использованием лазерных импульсов. Лидар-сканеры могут быть установлены на воздушных платформах или спутниках и обеспечивают данные о высоте поверхности льда с сантиметровой точностью. Этот метод позволяет детально изучать топографию ледового покрова, измерять его толщину и объем, а также отслеживать изменения в ледовой структуре в динамике. Лазерное профилирование активно используется для исследования как морского льда, так и ледниковых покровов на суше</w:t>
      </w:r>
      <w:r w:rsidR="00ED4324" w:rsidRPr="000A3FC5">
        <w:rPr>
          <w:rFonts w:eastAsiaTheme="minorHAnsi"/>
          <w:sz w:val="28"/>
          <w:szCs w:val="28"/>
          <w:lang w:val="ru-RU"/>
        </w:rPr>
        <w:t xml:space="preserve"> [5, 40-48]</w:t>
      </w:r>
      <w:r w:rsidRPr="000A3FC5">
        <w:rPr>
          <w:rFonts w:eastAsiaTheme="minorHAnsi"/>
          <w:sz w:val="28"/>
          <w:szCs w:val="28"/>
          <w:lang w:val="ru-RU"/>
        </w:rPr>
        <w:t xml:space="preserve"> .</w:t>
      </w:r>
    </w:p>
    <w:p w14:paraId="0BC3942E" w14:textId="53ED08E8" w:rsidR="00ED4324" w:rsidRPr="002727EE" w:rsidRDefault="00ED4324" w:rsidP="00ED4324">
      <w:pPr>
        <w:pStyle w:val="NormalWeb"/>
        <w:spacing w:before="0" w:beforeAutospacing="0" w:after="0" w:afterAutospacing="0"/>
        <w:ind w:firstLine="720"/>
        <w:jc w:val="both"/>
        <w:rPr>
          <w:rFonts w:eastAsiaTheme="minorHAnsi"/>
          <w:sz w:val="28"/>
          <w:szCs w:val="28"/>
          <w:lang w:val="ru-RU"/>
        </w:rPr>
      </w:pPr>
      <w:r w:rsidRPr="002727EE">
        <w:rPr>
          <w:rFonts w:eastAsiaTheme="minorHAnsi"/>
          <w:sz w:val="28"/>
          <w:szCs w:val="28"/>
          <w:lang w:val="ru-RU"/>
        </w:rPr>
        <w:t>Эти методы исследования в совокупности обеспечивают комплексное понимание ледовой обстановки, что критически важно для эффективного управления ресурсами и защиты экосистемы.</w:t>
      </w:r>
      <w:r w:rsidRPr="000A3FC5">
        <w:rPr>
          <w:rFonts w:eastAsiaTheme="minorHAnsi"/>
          <w:sz w:val="28"/>
          <w:szCs w:val="28"/>
          <w:lang w:val="ru-RU"/>
        </w:rPr>
        <w:t xml:space="preserve"> </w:t>
      </w:r>
      <w:r w:rsidRPr="002727EE">
        <w:rPr>
          <w:rFonts w:eastAsiaTheme="minorHAnsi"/>
          <w:sz w:val="28"/>
          <w:szCs w:val="28"/>
          <w:lang w:val="ru-RU"/>
        </w:rPr>
        <w:t xml:space="preserve">Была создана сводная схема, которая включает в себя основные методики исследований с их характеристиками, что позволяет быстро оценить их возможности и области применения. </w:t>
      </w:r>
      <w:r w:rsidRPr="000A3FC5">
        <w:rPr>
          <w:rFonts w:eastAsiaTheme="minorHAnsi"/>
          <w:sz w:val="28"/>
          <w:szCs w:val="28"/>
          <w:lang w:val="ru-RU"/>
        </w:rPr>
        <w:t xml:space="preserve">Данная схема показана на рисунке 1.3. </w:t>
      </w:r>
    </w:p>
    <w:p w14:paraId="3C15813B" w14:textId="043CBD9F" w:rsidR="0055057E" w:rsidRPr="000A3FC5" w:rsidRDefault="0055057E" w:rsidP="005415DA">
      <w:pPr>
        <w:spacing w:after="0" w:line="240" w:lineRule="auto"/>
        <w:ind w:firstLine="706"/>
        <w:jc w:val="both"/>
        <w:rPr>
          <w:rFonts w:ascii="Times New Roman" w:hAnsi="Times New Roman" w:cs="Times New Roman"/>
          <w:sz w:val="28"/>
          <w:szCs w:val="28"/>
          <w:lang w:val="ru-RU"/>
        </w:rPr>
        <w:sectPr w:rsidR="0055057E" w:rsidRPr="000A3FC5" w:rsidSect="00D3602B">
          <w:headerReference w:type="even" r:id="rId22"/>
          <w:headerReference w:type="default" r:id="rId23"/>
          <w:footerReference w:type="even" r:id="rId24"/>
          <w:footerReference w:type="default" r:id="rId25"/>
          <w:headerReference w:type="first" r:id="rId26"/>
          <w:footerReference w:type="first" r:id="rId27"/>
          <w:pgSz w:w="11906" w:h="16838" w:code="9"/>
          <w:pgMar w:top="1440" w:right="864" w:bottom="1440" w:left="1440" w:header="720" w:footer="720" w:gutter="0"/>
          <w:cols w:space="720"/>
          <w:docGrid w:linePitch="360"/>
        </w:sectPr>
      </w:pPr>
    </w:p>
    <w:p w14:paraId="4F67164B" w14:textId="3B411270" w:rsidR="0055057E" w:rsidRPr="000A3FC5" w:rsidRDefault="00000000" w:rsidP="00104BAC">
      <w:pPr>
        <w:spacing w:after="0" w:line="240" w:lineRule="auto"/>
        <w:ind w:firstLine="720"/>
        <w:rPr>
          <w:rFonts w:ascii="Times New Roman" w:hAnsi="Times New Roman" w:cs="Times New Roman"/>
          <w:noProof/>
          <w:sz w:val="28"/>
          <w:szCs w:val="28"/>
          <w:lang w:val="ru-RU"/>
        </w:rPr>
      </w:pPr>
      <w:r w:rsidRPr="000A3FC5">
        <w:rPr>
          <w:rFonts w:ascii="Times New Roman" w:hAnsi="Times New Roman" w:cs="Times New Roman"/>
          <w:noProof/>
          <w:sz w:val="28"/>
          <w:szCs w:val="28"/>
        </w:rPr>
        <w:lastRenderedPageBreak/>
        <w:pict w14:anchorId="507DFD55">
          <v:rect id="Rectangle 6" o:spid="_x0000_s2061" style="position:absolute;left:0;text-align:left;margin-left:269.1pt;margin-top:369.1pt;width:392.75pt;height:56.1pt;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" fillcolor="#375623 [1609]" stroked="f" strokeweight="1pt">
            <v:fill color2="#375623 [1609]" rotate="t" angle="180" colors="0 #a2ad9d;.5 #c7cdc4;1 #e4e6e2" focus="100%" type="gradient"/>
            <v:textbox>
              <w:txbxContent>
                <w:p w14:paraId="512D95B3" w14:textId="236F0E7E" w:rsidR="000F5F65" w:rsidRPr="000F5F65" w:rsidRDefault="000F5F65" w:rsidP="000F5F65">
                  <w:pPr>
                    <w:jc w:val="center"/>
                    <w:rPr>
                      <w:rFonts w:ascii="Times New Roman" w:hAnsi="Times New Roman" w:cs="Times New Roman"/>
                      <w:color w:val="000000" w:themeColor="text1"/>
                      <w:sz w:val="24"/>
                      <w:szCs w:val="24"/>
                      <w:lang w:val="ru-RU"/>
                    </w:rPr>
                  </w:pPr>
                  <w:r w:rsidRPr="000F5F65">
                    <w:rPr>
                      <w:rFonts w:ascii="Times New Roman" w:hAnsi="Times New Roman" w:cs="Times New Roman"/>
                      <w:color w:val="000000" w:themeColor="text1"/>
                      <w:sz w:val="24"/>
                      <w:szCs w:val="24"/>
                      <w:lang w:val="ru-RU"/>
                    </w:rPr>
                    <w:t>Скорость, сплочённость, торосистость.</w:t>
                  </w:r>
                  <w:r w:rsidRPr="000F5F65">
                    <w:rPr>
                      <w:lang w:val="ru-RU"/>
                    </w:rPr>
                    <w:t xml:space="preserve"> </w:t>
                  </w:r>
                  <w:r w:rsidRPr="000F5F65">
                    <w:rPr>
                      <w:rFonts w:ascii="Times New Roman" w:hAnsi="Times New Roman" w:cs="Times New Roman"/>
                      <w:color w:val="000000" w:themeColor="text1"/>
                      <w:sz w:val="24"/>
                      <w:szCs w:val="24"/>
                      <w:lang w:val="ru-RU"/>
                    </w:rPr>
                    <w:t>Толщина льдов .</w:t>
                  </w:r>
                </w:p>
              </w:txbxContent>
            </v:textbox>
          </v:rect>
        </w:pict>
      </w:r>
      <w:r w:rsidRPr="000A3FC5">
        <w:rPr>
          <w:rFonts w:ascii="Times New Roman" w:hAnsi="Times New Roman" w:cs="Times New Roman"/>
          <w:noProof/>
          <w:sz w:val="28"/>
          <w:szCs w:val="28"/>
        </w:rPr>
        <w:pict w14:anchorId="5DA58722">
          <v:rect id="Rectangle 5" o:spid="_x0000_s2060" style="position:absolute;left:0;text-align:left;margin-left:268.15pt;margin-top:307.45pt;width:392.75pt;height:56.1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" fillcolor="#a8d08d [1945]" stroked="f" strokeweight="1pt">
            <v:fill color2="#a8d08d [1945]" rotate="t" angle="180" colors="0 #c9ecb4;.5 #dcf2d0;1 #edf8e8" focus="100%" type="gradient"/>
            <v:textbox>
              <w:txbxContent>
                <w:p w14:paraId="7662E3C1" w14:textId="3A083D04" w:rsidR="000F5F65" w:rsidRPr="000F5F65" w:rsidRDefault="000F5F65" w:rsidP="000F5F65">
                  <w:pPr>
                    <w:jc w:val="center"/>
                    <w:rPr>
                      <w:rFonts w:ascii="Times New Roman" w:hAnsi="Times New Roman" w:cs="Times New Roman"/>
                      <w:color w:val="000000" w:themeColor="text1"/>
                      <w:sz w:val="24"/>
                      <w:szCs w:val="24"/>
                      <w:lang w:val="ru-RU"/>
                    </w:rPr>
                  </w:pPr>
                  <w:r w:rsidRPr="000F5F65">
                    <w:rPr>
                      <w:rFonts w:ascii="Times New Roman" w:hAnsi="Times New Roman" w:cs="Times New Roman"/>
                      <w:color w:val="000000" w:themeColor="text1"/>
                      <w:sz w:val="24"/>
                      <w:szCs w:val="24"/>
                      <w:lang w:val="ru-RU"/>
                    </w:rPr>
                    <w:t xml:space="preserve">Профиль </w:t>
                  </w:r>
                  <w:r w:rsidRPr="000F5F65">
                    <w:rPr>
                      <w:rFonts w:ascii="Times New Roman" w:hAnsi="Times New Roman" w:cs="Times New Roman"/>
                      <w:color w:val="000000" w:themeColor="text1"/>
                      <w:sz w:val="24"/>
                      <w:szCs w:val="24"/>
                      <w:lang w:val="ru-RU"/>
                    </w:rPr>
                    <w:t>надводной части делового покрытия вдоль трассы полета , трехмерное изображение поверхности льда .</w:t>
                  </w:r>
                </w:p>
              </w:txbxContent>
            </v:textbox>
          </v:rect>
        </w:pict>
      </w:r>
      <w:r w:rsidRPr="000A3FC5">
        <w:rPr>
          <w:rFonts w:ascii="Times New Roman" w:hAnsi="Times New Roman" w:cs="Times New Roman"/>
          <w:noProof/>
          <w:sz w:val="28"/>
          <w:szCs w:val="28"/>
        </w:rPr>
        <w:pict w14:anchorId="11B5C88C">
          <v:rect id="Rectangle 4" o:spid="_x0000_s2059" style="position:absolute;left:0;text-align:left;margin-left:266.45pt;margin-top:183.2pt;width:392.75pt;height:56.1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" fillcolor="#8fdea0" stroked="f" strokeweight="1pt">
            <v:fill color2="#dff3e3" rotate="t" colors="0 #8fdea0;.5 #bce9c5;1 #dff3e3" focus="100%" type="gradient"/>
            <v:textbox>
              <w:txbxContent>
                <w:p w14:paraId="42940B7A" w14:textId="261C5D27" w:rsidR="000F5F65" w:rsidRPr="000F5F65" w:rsidRDefault="000F5F65" w:rsidP="000F5F65">
                  <w:pPr>
                    <w:jc w:val="center"/>
                    <w:rPr>
                      <w:rFonts w:ascii="Times New Roman" w:hAnsi="Times New Roman" w:cs="Times New Roman"/>
                      <w:color w:val="000000" w:themeColor="text1"/>
                      <w:sz w:val="24"/>
                      <w:szCs w:val="24"/>
                      <w:lang w:val="ru-RU"/>
                    </w:rPr>
                  </w:pPr>
                  <w:r w:rsidRPr="000F5F65">
                    <w:rPr>
                      <w:rFonts w:ascii="Times New Roman" w:hAnsi="Times New Roman" w:cs="Times New Roman"/>
                      <w:color w:val="000000" w:themeColor="text1"/>
                      <w:sz w:val="24"/>
                      <w:szCs w:val="24"/>
                      <w:lang w:val="ru-RU"/>
                    </w:rPr>
                    <w:t xml:space="preserve">Параметры </w:t>
                  </w:r>
                  <w:r w:rsidRPr="000F5F65">
                    <w:rPr>
                      <w:rFonts w:ascii="Times New Roman" w:hAnsi="Times New Roman" w:cs="Times New Roman"/>
                      <w:color w:val="000000" w:themeColor="text1"/>
                      <w:sz w:val="24"/>
                      <w:szCs w:val="24"/>
                      <w:lang w:val="ru-RU"/>
                    </w:rPr>
                    <w:t>дрейфа льда и течение на нескольких горизонтах .</w:t>
                  </w:r>
                </w:p>
              </w:txbxContent>
            </v:textbox>
          </v:rect>
        </w:pict>
      </w:r>
      <w:r w:rsidRPr="000A3FC5">
        <w:rPr>
          <w:rFonts w:ascii="Times New Roman" w:hAnsi="Times New Roman" w:cs="Times New Roman"/>
          <w:noProof/>
          <w:sz w:val="28"/>
          <w:szCs w:val="28"/>
        </w:rPr>
        <w:pict w14:anchorId="7870448A">
          <v:rect id="Rectangle 3" o:spid="_x0000_s2058" style="position:absolute;left:0;text-align:left;margin-left:264.4pt;margin-top:246.65pt;width:392.75pt;height:56.1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" fillcolor="#538135 [2409]" stroked="f" strokeweight="1pt">
            <v:fill color2="#538135 [2409]" rotate="t" angle="270" colors="0 #a7c09c;.5 #c9d7c3;1 #e5ebe2" focus="100%" type="gradient"/>
            <v:textbox>
              <w:txbxContent>
                <w:p w14:paraId="59062F56" w14:textId="0F07A24D" w:rsidR="000F5F65" w:rsidRPr="000F5F65" w:rsidRDefault="000F5F65" w:rsidP="000F5F65">
                  <w:pPr>
                    <w:jc w:val="center"/>
                    <w:rPr>
                      <w:rFonts w:ascii="Times New Roman" w:hAnsi="Times New Roman" w:cs="Times New Roman"/>
                      <w:color w:val="000000" w:themeColor="text1"/>
                      <w:sz w:val="24"/>
                      <w:szCs w:val="24"/>
                      <w:lang w:val="ru-RU"/>
                    </w:rPr>
                  </w:pPr>
                  <w:r w:rsidRPr="000F5F65">
                    <w:rPr>
                      <w:rFonts w:ascii="Times New Roman" w:hAnsi="Times New Roman" w:cs="Times New Roman"/>
                      <w:color w:val="000000" w:themeColor="text1"/>
                      <w:sz w:val="24"/>
                      <w:szCs w:val="24"/>
                      <w:lang w:val="ru-RU"/>
                    </w:rPr>
                    <w:t xml:space="preserve">Оценка </w:t>
                  </w:r>
                  <w:r w:rsidRPr="000F5F65">
                    <w:rPr>
                      <w:rFonts w:ascii="Times New Roman" w:hAnsi="Times New Roman" w:cs="Times New Roman"/>
                      <w:color w:val="000000" w:themeColor="text1"/>
                      <w:sz w:val="24"/>
                      <w:szCs w:val="24"/>
                      <w:lang w:val="ru-RU"/>
                    </w:rPr>
                    <w:t>размеров и геометрии надводной части ледовых образований .</w:t>
                  </w:r>
                </w:p>
              </w:txbxContent>
            </v:textbox>
          </v:rect>
        </w:pict>
      </w:r>
      <w:r w:rsidR="00D52B11" w:rsidRPr="000A3FC5">
        <w:rPr>
          <w:rFonts w:ascii="Times New Roman" w:hAnsi="Times New Roman" w:cs="Times New Roman"/>
          <w:noProof/>
          <w:sz w:val="28"/>
          <w:szCs w:val="28"/>
          <w:lang w:val="ru-RU"/>
        </w:rPr>
        <w:drawing>
          <wp:inline distT="0" distB="0" distL="0" distR="0" wp14:anchorId="43E84E88" wp14:editId="4444C437">
            <wp:extent cx="7982585" cy="5336982"/>
            <wp:effectExtent l="0" t="38100" r="0" b="0"/>
            <wp:docPr id="36" name="Diagram 3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8" r:lo="rId29" r:qs="rId30" r:cs="rId31"/>
              </a:graphicData>
            </a:graphic>
          </wp:inline>
        </w:drawing>
      </w:r>
    </w:p>
    <w:p w14:paraId="6199F37C" w14:textId="77777777" w:rsidR="00D211CD" w:rsidRPr="000A3FC5" w:rsidRDefault="00D211CD" w:rsidP="00D211CD">
      <w:pPr>
        <w:rPr>
          <w:rFonts w:ascii="Times New Roman" w:hAnsi="Times New Roman" w:cs="Times New Roman"/>
          <w:sz w:val="28"/>
          <w:szCs w:val="28"/>
          <w:lang w:val="ru-RU"/>
        </w:rPr>
      </w:pPr>
    </w:p>
    <w:p w14:paraId="20FF901D" w14:textId="323A63CC" w:rsidR="00D211CD" w:rsidRPr="000A3FC5" w:rsidRDefault="00D211CD" w:rsidP="00D211CD">
      <w:pPr>
        <w:tabs>
          <w:tab w:val="left" w:pos="680"/>
        </w:tabs>
        <w:spacing w:after="0" w:line="240" w:lineRule="auto"/>
        <w:ind w:firstLine="720"/>
        <w:jc w:val="center"/>
        <w:rPr>
          <w:rFonts w:ascii="Times New Roman" w:hAnsi="Times New Roman" w:cs="Times New Roman"/>
          <w:sz w:val="28"/>
          <w:szCs w:val="28"/>
          <w:lang w:val="ru-RU"/>
        </w:rPr>
      </w:pPr>
      <w:r w:rsidRPr="000A3FC5">
        <w:rPr>
          <w:rFonts w:ascii="Times New Roman" w:hAnsi="Times New Roman" w:cs="Times New Roman"/>
          <w:sz w:val="28"/>
          <w:szCs w:val="28"/>
          <w:lang w:val="ru-RU"/>
        </w:rPr>
        <w:t>Рисунок 1.</w:t>
      </w:r>
      <w:r w:rsidR="00ED4324" w:rsidRPr="000A3FC5">
        <w:rPr>
          <w:rFonts w:ascii="Times New Roman" w:hAnsi="Times New Roman" w:cs="Times New Roman"/>
          <w:sz w:val="28"/>
          <w:szCs w:val="28"/>
          <w:lang w:val="ru-RU"/>
        </w:rPr>
        <w:t>3</w:t>
      </w:r>
      <w:r w:rsidRPr="000A3FC5">
        <w:rPr>
          <w:rFonts w:ascii="Times New Roman" w:hAnsi="Times New Roman" w:cs="Times New Roman"/>
          <w:sz w:val="28"/>
          <w:szCs w:val="28"/>
          <w:lang w:val="ru-RU"/>
        </w:rPr>
        <w:t xml:space="preserve">. </w:t>
      </w:r>
      <w:r w:rsidR="00ED4324" w:rsidRPr="000A3FC5">
        <w:rPr>
          <w:rFonts w:ascii="Times New Roman" w:hAnsi="Times New Roman" w:cs="Times New Roman"/>
          <w:sz w:val="28"/>
          <w:szCs w:val="28"/>
          <w:lang w:val="ru-RU"/>
        </w:rPr>
        <w:t>Методы наблюдения за ледовой обстановкой</w:t>
      </w:r>
    </w:p>
    <w:p w14:paraId="200B8FB3" w14:textId="4A14B6D2" w:rsidR="00D211CD" w:rsidRPr="000A3FC5" w:rsidRDefault="00D211CD" w:rsidP="00D211CD">
      <w:pPr>
        <w:tabs>
          <w:tab w:val="left" w:pos="3193"/>
        </w:tabs>
        <w:rPr>
          <w:rFonts w:ascii="Times New Roman" w:hAnsi="Times New Roman" w:cs="Times New Roman"/>
          <w:sz w:val="28"/>
          <w:szCs w:val="28"/>
          <w:lang w:val="ru-RU"/>
        </w:rPr>
        <w:sectPr w:rsidR="00D211CD" w:rsidRPr="000A3FC5" w:rsidSect="005122DD">
          <w:pgSz w:w="15840" w:h="12240" w:orient="landscape"/>
          <w:pgMar w:top="1440" w:right="864" w:bottom="1440" w:left="1440" w:header="720" w:footer="720" w:gutter="0"/>
          <w:cols w:space="720"/>
          <w:docGrid w:linePitch="360"/>
        </w:sectPr>
      </w:pPr>
    </w:p>
    <w:p w14:paraId="3B0334BB" w14:textId="5C8C39F5" w:rsidR="009A6787" w:rsidRPr="000A3FC5" w:rsidRDefault="00B66D20" w:rsidP="00B66D20">
      <w:pPr>
        <w:pStyle w:val="Heading2"/>
        <w:rPr>
          <w:rFonts w:cs="Times New Roman"/>
          <w:szCs w:val="28"/>
          <w:lang w:val="ru-RU"/>
        </w:rPr>
      </w:pPr>
      <w:bookmarkStart w:id="12" w:name="_Toc181802292"/>
      <w:r w:rsidRPr="000A3FC5">
        <w:rPr>
          <w:rFonts w:cs="Times New Roman"/>
          <w:szCs w:val="28"/>
          <w:lang w:val="ru-RU"/>
        </w:rPr>
        <w:lastRenderedPageBreak/>
        <w:t xml:space="preserve">1.2 </w:t>
      </w:r>
      <w:r w:rsidR="00FB4F05" w:rsidRPr="000A3FC5">
        <w:rPr>
          <w:rFonts w:cs="Times New Roman"/>
          <w:szCs w:val="28"/>
          <w:lang w:val="ru-RU"/>
        </w:rPr>
        <w:t xml:space="preserve"> </w:t>
      </w:r>
      <w:r w:rsidR="009A6787" w:rsidRPr="000A3FC5">
        <w:rPr>
          <w:rFonts w:cs="Times New Roman"/>
          <w:szCs w:val="28"/>
          <w:lang w:val="ru-RU"/>
        </w:rPr>
        <w:t>Международное кодирование ледовой обстановки</w:t>
      </w:r>
      <w:bookmarkEnd w:id="12"/>
    </w:p>
    <w:p w14:paraId="7FEF9A82" w14:textId="1CE45C10" w:rsidR="000F5F65" w:rsidRPr="000A3FC5" w:rsidRDefault="000F5F65" w:rsidP="000F5F65">
      <w:pPr>
        <w:pStyle w:val="ListParagraph"/>
        <w:spacing w:after="0" w:line="240" w:lineRule="auto"/>
        <w:ind w:left="1455"/>
        <w:jc w:val="both"/>
        <w:rPr>
          <w:rFonts w:ascii="Times New Roman" w:hAnsi="Times New Roman" w:cs="Times New Roman"/>
          <w:b/>
          <w:sz w:val="28"/>
          <w:szCs w:val="28"/>
          <w:lang w:val="ru-RU"/>
        </w:rPr>
      </w:pPr>
    </w:p>
    <w:p w14:paraId="70D4001F" w14:textId="77777777" w:rsidR="009A6787" w:rsidRPr="000A3FC5" w:rsidRDefault="009A6787" w:rsidP="009A6787">
      <w:pPr>
        <w:spacing w:line="240" w:lineRule="auto"/>
        <w:ind w:firstLine="706"/>
        <w:jc w:val="both"/>
        <w:rPr>
          <w:rFonts w:ascii="Times New Roman" w:hAnsi="Times New Roman" w:cs="Times New Roman"/>
          <w:sz w:val="28"/>
          <w:szCs w:val="28"/>
          <w:lang w:val="ru-RU"/>
        </w:rPr>
      </w:pPr>
      <w:bookmarkStart w:id="13" w:name="_Hlk122001960"/>
      <w:r w:rsidRPr="000A3FC5">
        <w:rPr>
          <w:rFonts w:ascii="Times New Roman" w:hAnsi="Times New Roman" w:cs="Times New Roman"/>
          <w:sz w:val="28"/>
          <w:szCs w:val="28"/>
          <w:lang w:val="ru-RU"/>
        </w:rPr>
        <w:t>Существенные коррективы в состояние ледяного покрова вносит динамический фактор (ветер, волнение течение). Под механическим воздействием ветра  совершается взлом неподвижного льда, в результате которого резко уменьшается площадь припая и увеличивается площадь плавучего льда.</w:t>
      </w:r>
    </w:p>
    <w:p w14:paraId="1015A970" w14:textId="1AFD71D5" w:rsidR="009A6787" w:rsidRPr="000A3FC5" w:rsidRDefault="009A6787" w:rsidP="009A6787">
      <w:pPr>
        <w:pStyle w:val="BodyTextIndent"/>
        <w:spacing w:before="0" w:beforeAutospacing="0" w:after="0" w:afterAutospacing="0" w:line="240" w:lineRule="auto"/>
        <w:ind w:firstLine="706"/>
        <w:rPr>
          <w:lang w:eastAsia="ru-RU"/>
        </w:rPr>
      </w:pPr>
      <w:r w:rsidRPr="000A3FC5">
        <w:rPr>
          <w:lang w:eastAsia="ru-RU"/>
        </w:rPr>
        <w:t xml:space="preserve">По результатам полученных данных с метеорологических станций были построены графики зависимости температуры воздуха и воды, уровня воды, скорости и направления ветра по календарному графику, которые представлены </w:t>
      </w:r>
      <w:bookmarkEnd w:id="13"/>
      <w:r w:rsidR="00BA219F" w:rsidRPr="000A3FC5">
        <w:rPr>
          <w:lang w:eastAsia="ru-RU"/>
        </w:rPr>
        <w:t xml:space="preserve">графики </w:t>
      </w:r>
      <w:r w:rsidRPr="000A3FC5">
        <w:rPr>
          <w:lang w:eastAsia="ru-RU"/>
        </w:rPr>
        <w:t xml:space="preserve">на </w:t>
      </w:r>
      <w:r w:rsidR="00BA219F" w:rsidRPr="000A3FC5">
        <w:rPr>
          <w:lang w:eastAsia="ru-RU"/>
        </w:rPr>
        <w:t xml:space="preserve">рисунках </w:t>
      </w:r>
      <w:r w:rsidRPr="000A3FC5">
        <w:rPr>
          <w:lang w:eastAsia="ru-RU"/>
        </w:rPr>
        <w:t>1</w:t>
      </w:r>
      <w:r w:rsidR="00E94D3A" w:rsidRPr="000A3FC5">
        <w:rPr>
          <w:lang w:eastAsia="ru-RU"/>
        </w:rPr>
        <w:t>.</w:t>
      </w:r>
      <w:r w:rsidR="000104C6" w:rsidRPr="000A3FC5">
        <w:rPr>
          <w:lang w:eastAsia="ru-RU"/>
        </w:rPr>
        <w:t>4</w:t>
      </w:r>
      <w:r w:rsidRPr="000A3FC5">
        <w:rPr>
          <w:lang w:eastAsia="ru-RU"/>
        </w:rPr>
        <w:t xml:space="preserve">, </w:t>
      </w:r>
      <w:r w:rsidR="00E94D3A" w:rsidRPr="000A3FC5">
        <w:rPr>
          <w:lang w:eastAsia="ru-RU"/>
        </w:rPr>
        <w:t>1.</w:t>
      </w:r>
      <w:r w:rsidR="000104C6" w:rsidRPr="000A3FC5">
        <w:rPr>
          <w:lang w:eastAsia="ru-RU"/>
        </w:rPr>
        <w:t>5</w:t>
      </w:r>
      <w:r w:rsidRPr="000A3FC5">
        <w:rPr>
          <w:lang w:eastAsia="ru-RU"/>
        </w:rPr>
        <w:t xml:space="preserve">, </w:t>
      </w:r>
      <w:r w:rsidR="00E94D3A" w:rsidRPr="000A3FC5">
        <w:rPr>
          <w:lang w:eastAsia="ru-RU"/>
        </w:rPr>
        <w:t>1.</w:t>
      </w:r>
      <w:r w:rsidR="000104C6" w:rsidRPr="000A3FC5">
        <w:rPr>
          <w:lang w:eastAsia="ru-RU"/>
        </w:rPr>
        <w:t>6</w:t>
      </w:r>
      <w:r w:rsidRPr="000A3FC5">
        <w:rPr>
          <w:lang w:eastAsia="ru-RU"/>
        </w:rPr>
        <w:t xml:space="preserve">, </w:t>
      </w:r>
      <w:r w:rsidR="00E94D3A" w:rsidRPr="000A3FC5">
        <w:rPr>
          <w:lang w:eastAsia="ru-RU"/>
        </w:rPr>
        <w:t>1.</w:t>
      </w:r>
      <w:r w:rsidR="000104C6" w:rsidRPr="000A3FC5">
        <w:rPr>
          <w:lang w:eastAsia="ru-RU"/>
        </w:rPr>
        <w:t>7</w:t>
      </w:r>
      <w:r w:rsidRPr="000A3FC5">
        <w:rPr>
          <w:lang w:eastAsia="ru-RU"/>
        </w:rPr>
        <w:t>.</w:t>
      </w:r>
    </w:p>
    <w:p w14:paraId="2A11F10D" w14:textId="7EA9F63F" w:rsidR="009A6787" w:rsidRPr="000A3FC5" w:rsidRDefault="009A6787" w:rsidP="009A6787">
      <w:pPr>
        <w:spacing w:before="100" w:beforeAutospacing="1" w:after="100" w:afterAutospacing="1" w:line="360" w:lineRule="auto"/>
        <w:ind w:firstLine="709"/>
        <w:jc w:val="center"/>
        <w:rPr>
          <w:rFonts w:ascii="Times New Roman" w:hAnsi="Times New Roman" w:cs="Times New Roman"/>
          <w:sz w:val="28"/>
          <w:szCs w:val="28"/>
        </w:rPr>
      </w:pPr>
      <w:r w:rsidRPr="000A3FC5">
        <w:rPr>
          <w:rFonts w:ascii="Times New Roman" w:hAnsi="Times New Roman" w:cs="Times New Roman"/>
          <w:noProof/>
          <w:sz w:val="28"/>
          <w:szCs w:val="28"/>
        </w:rPr>
        <w:drawing>
          <wp:inline distT="0" distB="0" distL="0" distR="0" wp14:anchorId="065F6952" wp14:editId="06EC4CFB">
            <wp:extent cx="4752975" cy="2173082"/>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rotWithShape="1">
                    <a:blip r:embed="rId33">
                      <a:extLst>
                        <a:ext uri="{28A0092B-C50C-407E-A947-70E740481C1C}">
                          <a14:useLocalDpi xmlns:a14="http://schemas.microsoft.com/office/drawing/2010/main" val="0"/>
                        </a:ext>
                      </a:extLst>
                    </a:blip>
                    <a:srcRect l="6067" t="7191" r="25279" b="38316"/>
                    <a:stretch/>
                  </pic:blipFill>
                  <pic:spPr bwMode="auto">
                    <a:xfrm>
                      <a:off x="0" y="0"/>
                      <a:ext cx="4783753" cy="2187154"/>
                    </a:xfrm>
                    <a:prstGeom prst="rect">
                      <a:avLst/>
                    </a:prstGeom>
                    <a:noFill/>
                    <a:ln>
                      <a:noFill/>
                    </a:ln>
                    <a:extLst>
                      <a:ext uri="{53640926-AAD7-44D8-BBD7-CCE9431645EC}">
                        <a14:shadowObscured xmlns:a14="http://schemas.microsoft.com/office/drawing/2010/main"/>
                      </a:ext>
                    </a:extLst>
                  </pic:spPr>
                </pic:pic>
              </a:graphicData>
            </a:graphic>
          </wp:inline>
        </w:drawing>
      </w:r>
    </w:p>
    <w:p w14:paraId="0D593E84" w14:textId="380DAD8A" w:rsidR="009A6787" w:rsidRPr="000A3FC5" w:rsidRDefault="00BA219F" w:rsidP="00BF523C">
      <w:pPr>
        <w:spacing w:before="100" w:beforeAutospacing="1" w:after="100" w:afterAutospacing="1" w:line="240" w:lineRule="auto"/>
        <w:ind w:firstLine="706"/>
        <w:jc w:val="center"/>
        <w:rPr>
          <w:rFonts w:ascii="Times New Roman" w:hAnsi="Times New Roman" w:cs="Times New Roman"/>
          <w:sz w:val="28"/>
          <w:szCs w:val="28"/>
          <w:lang w:val="ru-RU"/>
        </w:rPr>
      </w:pPr>
      <w:r w:rsidRPr="000A3FC5">
        <w:rPr>
          <w:rFonts w:ascii="Times New Roman" w:hAnsi="Times New Roman" w:cs="Times New Roman"/>
          <w:sz w:val="28"/>
          <w:szCs w:val="28"/>
          <w:lang w:val="ru-RU"/>
        </w:rPr>
        <w:t>Рисунок</w:t>
      </w:r>
      <w:r w:rsidR="009A6787" w:rsidRPr="000A3FC5">
        <w:rPr>
          <w:rFonts w:ascii="Times New Roman" w:hAnsi="Times New Roman" w:cs="Times New Roman"/>
          <w:sz w:val="28"/>
          <w:szCs w:val="28"/>
          <w:lang w:val="ru-RU"/>
        </w:rPr>
        <w:t xml:space="preserve"> 1.</w:t>
      </w:r>
      <w:r w:rsidR="000104C6" w:rsidRPr="000A3FC5">
        <w:rPr>
          <w:rFonts w:ascii="Times New Roman" w:hAnsi="Times New Roman" w:cs="Times New Roman"/>
          <w:sz w:val="28"/>
          <w:szCs w:val="28"/>
          <w:lang w:val="ru-RU"/>
        </w:rPr>
        <w:t>4</w:t>
      </w:r>
      <w:r w:rsidR="00BF523C" w:rsidRPr="000A3FC5">
        <w:rPr>
          <w:rFonts w:ascii="Times New Roman" w:hAnsi="Times New Roman" w:cs="Times New Roman"/>
          <w:sz w:val="28"/>
          <w:szCs w:val="28"/>
          <w:lang w:val="ru-RU"/>
        </w:rPr>
        <w:t xml:space="preserve"> - </w:t>
      </w:r>
      <w:r w:rsidRPr="000A3FC5">
        <w:rPr>
          <w:rFonts w:ascii="Times New Roman" w:hAnsi="Times New Roman" w:cs="Times New Roman"/>
          <w:sz w:val="28"/>
          <w:szCs w:val="28"/>
          <w:lang w:val="ru-RU"/>
        </w:rPr>
        <w:t>График з</w:t>
      </w:r>
      <w:r w:rsidR="009A6787" w:rsidRPr="000A3FC5">
        <w:rPr>
          <w:rFonts w:ascii="Times New Roman" w:hAnsi="Times New Roman" w:cs="Times New Roman"/>
          <w:sz w:val="28"/>
          <w:szCs w:val="28"/>
          <w:lang w:val="ru-RU"/>
        </w:rPr>
        <w:t>ависимост</w:t>
      </w:r>
      <w:r w:rsidRPr="000A3FC5">
        <w:rPr>
          <w:rFonts w:ascii="Times New Roman" w:hAnsi="Times New Roman" w:cs="Times New Roman"/>
          <w:sz w:val="28"/>
          <w:szCs w:val="28"/>
          <w:lang w:val="ru-RU"/>
        </w:rPr>
        <w:t>и</w:t>
      </w:r>
      <w:r w:rsidR="009A6787" w:rsidRPr="000A3FC5">
        <w:rPr>
          <w:rFonts w:ascii="Times New Roman" w:hAnsi="Times New Roman" w:cs="Times New Roman"/>
          <w:sz w:val="28"/>
          <w:szCs w:val="28"/>
          <w:lang w:val="ru-RU"/>
        </w:rPr>
        <w:t xml:space="preserve"> температуры воздуха по календарному графику</w:t>
      </w:r>
    </w:p>
    <w:p w14:paraId="33C009AC" w14:textId="2B226980" w:rsidR="009A6787" w:rsidRPr="000A3FC5" w:rsidRDefault="009A6787" w:rsidP="009A6787">
      <w:pPr>
        <w:spacing w:before="100" w:beforeAutospacing="1" w:after="100" w:afterAutospacing="1" w:line="360" w:lineRule="auto"/>
        <w:ind w:firstLine="709"/>
        <w:jc w:val="center"/>
        <w:rPr>
          <w:rFonts w:ascii="Times New Roman" w:hAnsi="Times New Roman" w:cs="Times New Roman"/>
          <w:sz w:val="28"/>
          <w:szCs w:val="28"/>
        </w:rPr>
      </w:pPr>
      <w:r w:rsidRPr="000A3FC5">
        <w:rPr>
          <w:rFonts w:ascii="Times New Roman" w:hAnsi="Times New Roman" w:cs="Times New Roman"/>
          <w:noProof/>
          <w:sz w:val="28"/>
          <w:szCs w:val="28"/>
        </w:rPr>
        <w:drawing>
          <wp:inline distT="0" distB="0" distL="0" distR="0" wp14:anchorId="15582018" wp14:editId="17376A70">
            <wp:extent cx="5191125" cy="2102535"/>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34">
                      <a:extLst>
                        <a:ext uri="{28A0092B-C50C-407E-A947-70E740481C1C}">
                          <a14:useLocalDpi xmlns:a14="http://schemas.microsoft.com/office/drawing/2010/main" val="0"/>
                        </a:ext>
                      </a:extLst>
                    </a:blip>
                    <a:srcRect l="5911" t="6438" r="20917" b="37575"/>
                    <a:stretch>
                      <a:fillRect/>
                    </a:stretch>
                  </pic:blipFill>
                  <pic:spPr bwMode="auto">
                    <a:xfrm>
                      <a:off x="0" y="0"/>
                      <a:ext cx="5205458" cy="2108340"/>
                    </a:xfrm>
                    <a:prstGeom prst="rect">
                      <a:avLst/>
                    </a:prstGeom>
                    <a:noFill/>
                    <a:ln>
                      <a:noFill/>
                    </a:ln>
                  </pic:spPr>
                </pic:pic>
              </a:graphicData>
            </a:graphic>
          </wp:inline>
        </w:drawing>
      </w:r>
    </w:p>
    <w:p w14:paraId="693FDC68" w14:textId="1DBACF53" w:rsidR="009A6787" w:rsidRPr="000A3FC5" w:rsidRDefault="00BA219F" w:rsidP="00BF523C">
      <w:pPr>
        <w:spacing w:before="100" w:beforeAutospacing="1" w:after="100" w:afterAutospacing="1" w:line="240" w:lineRule="auto"/>
        <w:ind w:firstLine="706"/>
        <w:jc w:val="center"/>
        <w:rPr>
          <w:rFonts w:ascii="Times New Roman" w:hAnsi="Times New Roman" w:cs="Times New Roman"/>
          <w:sz w:val="28"/>
          <w:szCs w:val="28"/>
          <w:lang w:val="ru-RU"/>
        </w:rPr>
      </w:pPr>
      <w:r w:rsidRPr="000A3FC5">
        <w:rPr>
          <w:rFonts w:ascii="Times New Roman" w:hAnsi="Times New Roman" w:cs="Times New Roman"/>
          <w:sz w:val="28"/>
          <w:szCs w:val="28"/>
          <w:lang w:val="ru-RU"/>
        </w:rPr>
        <w:t xml:space="preserve">Рисунок </w:t>
      </w:r>
      <w:r w:rsidR="00E94D3A" w:rsidRPr="000A3FC5">
        <w:rPr>
          <w:rFonts w:ascii="Times New Roman" w:hAnsi="Times New Roman" w:cs="Times New Roman"/>
          <w:sz w:val="28"/>
          <w:szCs w:val="28"/>
          <w:lang w:val="ru-RU"/>
        </w:rPr>
        <w:t>1.</w:t>
      </w:r>
      <w:r w:rsidR="000104C6" w:rsidRPr="000A3FC5">
        <w:rPr>
          <w:rFonts w:ascii="Times New Roman" w:hAnsi="Times New Roman" w:cs="Times New Roman"/>
          <w:sz w:val="28"/>
          <w:szCs w:val="28"/>
          <w:lang w:val="ru-RU"/>
        </w:rPr>
        <w:t>5</w:t>
      </w:r>
      <w:r w:rsidR="00BF523C" w:rsidRPr="000A3FC5">
        <w:rPr>
          <w:rFonts w:ascii="Times New Roman" w:hAnsi="Times New Roman" w:cs="Times New Roman"/>
          <w:sz w:val="28"/>
          <w:szCs w:val="28"/>
          <w:lang w:val="ru-RU"/>
        </w:rPr>
        <w:t xml:space="preserve"> - </w:t>
      </w:r>
      <w:r w:rsidRPr="000A3FC5">
        <w:rPr>
          <w:rFonts w:ascii="Times New Roman" w:hAnsi="Times New Roman" w:cs="Times New Roman"/>
          <w:sz w:val="28"/>
          <w:szCs w:val="28"/>
          <w:lang w:val="ru-RU"/>
        </w:rPr>
        <w:t>График з</w:t>
      </w:r>
      <w:r w:rsidR="009A6787" w:rsidRPr="000A3FC5">
        <w:rPr>
          <w:rFonts w:ascii="Times New Roman" w:hAnsi="Times New Roman" w:cs="Times New Roman"/>
          <w:sz w:val="28"/>
          <w:szCs w:val="28"/>
          <w:lang w:val="ru-RU"/>
        </w:rPr>
        <w:t>ависимост</w:t>
      </w:r>
      <w:r w:rsidRPr="000A3FC5">
        <w:rPr>
          <w:rFonts w:ascii="Times New Roman" w:hAnsi="Times New Roman" w:cs="Times New Roman"/>
          <w:sz w:val="28"/>
          <w:szCs w:val="28"/>
          <w:lang w:val="ru-RU"/>
        </w:rPr>
        <w:t>и</w:t>
      </w:r>
      <w:r w:rsidR="009A6787" w:rsidRPr="000A3FC5">
        <w:rPr>
          <w:rFonts w:ascii="Times New Roman" w:hAnsi="Times New Roman" w:cs="Times New Roman"/>
          <w:sz w:val="28"/>
          <w:szCs w:val="28"/>
          <w:lang w:val="ru-RU"/>
        </w:rPr>
        <w:t xml:space="preserve"> температуры воды по календарному графику</w:t>
      </w:r>
    </w:p>
    <w:p w14:paraId="51F76237" w14:textId="61A7B3C8" w:rsidR="009A6787" w:rsidRPr="000A3FC5" w:rsidRDefault="009A6787" w:rsidP="00BF523C">
      <w:pPr>
        <w:spacing w:before="100" w:beforeAutospacing="1" w:after="100" w:afterAutospacing="1" w:line="240" w:lineRule="auto"/>
        <w:ind w:firstLine="706"/>
        <w:jc w:val="center"/>
        <w:rPr>
          <w:rFonts w:ascii="Times New Roman" w:hAnsi="Times New Roman" w:cs="Times New Roman"/>
          <w:sz w:val="28"/>
          <w:szCs w:val="28"/>
          <w:lang w:val="ru-RU"/>
        </w:rPr>
      </w:pPr>
      <w:r w:rsidRPr="000A3FC5">
        <w:rPr>
          <w:rFonts w:ascii="Times New Roman" w:hAnsi="Times New Roman" w:cs="Times New Roman"/>
          <w:noProof/>
          <w:sz w:val="28"/>
          <w:szCs w:val="28"/>
        </w:rPr>
        <w:lastRenderedPageBreak/>
        <w:drawing>
          <wp:anchor distT="0" distB="0" distL="114300" distR="114300" simplePos="0" relativeHeight="251615232" behindDoc="0" locked="0" layoutInCell="1" allowOverlap="1" wp14:anchorId="3053FD9B" wp14:editId="5F343D2D">
            <wp:simplePos x="0" y="0"/>
            <wp:positionH relativeFrom="column">
              <wp:posOffset>825500</wp:posOffset>
            </wp:positionH>
            <wp:positionV relativeFrom="paragraph">
              <wp:posOffset>0</wp:posOffset>
            </wp:positionV>
            <wp:extent cx="4914900" cy="2857500"/>
            <wp:effectExtent l="0" t="0" r="0" b="0"/>
            <wp:wrapSquare wrapText="left"/>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5">
                      <a:extLst>
                        <a:ext uri="{28A0092B-C50C-407E-A947-70E740481C1C}">
                          <a14:useLocalDpi xmlns:a14="http://schemas.microsoft.com/office/drawing/2010/main" val="0"/>
                        </a:ext>
                      </a:extLst>
                    </a:blip>
                    <a:srcRect l="6151" t="8345" r="27943" b="37743"/>
                    <a:stretch>
                      <a:fillRect/>
                    </a:stretch>
                  </pic:blipFill>
                  <pic:spPr bwMode="auto">
                    <a:xfrm>
                      <a:off x="0" y="0"/>
                      <a:ext cx="4914900" cy="28575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A3FC5">
        <w:rPr>
          <w:rFonts w:ascii="Times New Roman" w:hAnsi="Times New Roman" w:cs="Times New Roman"/>
          <w:sz w:val="28"/>
          <w:szCs w:val="28"/>
          <w:lang w:val="ru-RU"/>
        </w:rPr>
        <w:br w:type="textWrapping" w:clear="all"/>
        <w:t xml:space="preserve">          </w:t>
      </w:r>
      <w:r w:rsidR="00D30851" w:rsidRPr="000A3FC5">
        <w:rPr>
          <w:rFonts w:ascii="Times New Roman" w:hAnsi="Times New Roman" w:cs="Times New Roman"/>
          <w:sz w:val="28"/>
          <w:szCs w:val="28"/>
          <w:lang w:val="ru-RU"/>
        </w:rPr>
        <w:t xml:space="preserve">Рисунок  </w:t>
      </w:r>
      <w:r w:rsidR="00E94D3A" w:rsidRPr="000A3FC5">
        <w:rPr>
          <w:rFonts w:ascii="Times New Roman" w:hAnsi="Times New Roman" w:cs="Times New Roman"/>
          <w:sz w:val="28"/>
          <w:szCs w:val="28"/>
          <w:lang w:val="ru-RU"/>
        </w:rPr>
        <w:t>1.</w:t>
      </w:r>
      <w:r w:rsidR="000104C6" w:rsidRPr="000A3FC5">
        <w:rPr>
          <w:rFonts w:ascii="Times New Roman" w:hAnsi="Times New Roman" w:cs="Times New Roman"/>
          <w:sz w:val="28"/>
          <w:szCs w:val="28"/>
          <w:lang w:val="ru-RU"/>
        </w:rPr>
        <w:t>6</w:t>
      </w:r>
      <w:r w:rsidRPr="000A3FC5">
        <w:rPr>
          <w:rFonts w:ascii="Times New Roman" w:hAnsi="Times New Roman" w:cs="Times New Roman"/>
          <w:sz w:val="28"/>
          <w:szCs w:val="28"/>
          <w:lang w:val="ru-RU"/>
        </w:rPr>
        <w:t xml:space="preserve"> </w:t>
      </w:r>
      <w:r w:rsidR="00BF523C" w:rsidRPr="000A3FC5">
        <w:rPr>
          <w:rFonts w:ascii="Times New Roman" w:hAnsi="Times New Roman" w:cs="Times New Roman"/>
          <w:sz w:val="28"/>
          <w:szCs w:val="28"/>
          <w:lang w:val="ru-RU"/>
        </w:rPr>
        <w:t xml:space="preserve">- </w:t>
      </w:r>
      <w:r w:rsidRPr="000A3FC5">
        <w:rPr>
          <w:rFonts w:ascii="Times New Roman" w:hAnsi="Times New Roman" w:cs="Times New Roman"/>
          <w:sz w:val="28"/>
          <w:szCs w:val="28"/>
          <w:lang w:val="ru-RU"/>
        </w:rPr>
        <w:t xml:space="preserve"> </w:t>
      </w:r>
      <w:r w:rsidR="00D30851" w:rsidRPr="000A3FC5">
        <w:rPr>
          <w:rFonts w:ascii="Times New Roman" w:hAnsi="Times New Roman" w:cs="Times New Roman"/>
          <w:sz w:val="28"/>
          <w:szCs w:val="28"/>
          <w:lang w:val="ru-RU"/>
        </w:rPr>
        <w:t>График з</w:t>
      </w:r>
      <w:r w:rsidRPr="000A3FC5">
        <w:rPr>
          <w:rFonts w:ascii="Times New Roman" w:hAnsi="Times New Roman" w:cs="Times New Roman"/>
          <w:sz w:val="28"/>
          <w:szCs w:val="28"/>
          <w:lang w:val="ru-RU"/>
        </w:rPr>
        <w:t>ависимост</w:t>
      </w:r>
      <w:r w:rsidR="00D30851" w:rsidRPr="000A3FC5">
        <w:rPr>
          <w:rFonts w:ascii="Times New Roman" w:hAnsi="Times New Roman" w:cs="Times New Roman"/>
          <w:sz w:val="28"/>
          <w:szCs w:val="28"/>
          <w:lang w:val="ru-RU"/>
        </w:rPr>
        <w:t>и</w:t>
      </w:r>
      <w:r w:rsidRPr="000A3FC5">
        <w:rPr>
          <w:rFonts w:ascii="Times New Roman" w:hAnsi="Times New Roman" w:cs="Times New Roman"/>
          <w:sz w:val="28"/>
          <w:szCs w:val="28"/>
          <w:lang w:val="ru-RU"/>
        </w:rPr>
        <w:t xml:space="preserve"> уровня воды по календарному графику</w:t>
      </w:r>
    </w:p>
    <w:p w14:paraId="1A7FA90E" w14:textId="5DA6EF11" w:rsidR="009A6787" w:rsidRPr="000A3FC5" w:rsidRDefault="009A6787" w:rsidP="00BF523C">
      <w:pPr>
        <w:spacing w:before="100" w:beforeAutospacing="1" w:after="100" w:afterAutospacing="1" w:line="240" w:lineRule="auto"/>
        <w:ind w:firstLine="720"/>
        <w:jc w:val="center"/>
        <w:rPr>
          <w:rFonts w:ascii="Times New Roman" w:hAnsi="Times New Roman" w:cs="Times New Roman"/>
          <w:sz w:val="28"/>
          <w:szCs w:val="28"/>
          <w:lang w:val="ru-RU"/>
        </w:rPr>
      </w:pPr>
      <w:r w:rsidRPr="000A3FC5">
        <w:rPr>
          <w:rFonts w:ascii="Times New Roman" w:hAnsi="Times New Roman" w:cs="Times New Roman"/>
          <w:noProof/>
          <w:sz w:val="28"/>
          <w:szCs w:val="28"/>
        </w:rPr>
        <w:drawing>
          <wp:anchor distT="0" distB="0" distL="114300" distR="114300" simplePos="0" relativeHeight="251607040" behindDoc="0" locked="0" layoutInCell="1" allowOverlap="1" wp14:anchorId="2134EC71" wp14:editId="4D62B7DB">
            <wp:simplePos x="0" y="0"/>
            <wp:positionH relativeFrom="column">
              <wp:posOffset>342900</wp:posOffset>
            </wp:positionH>
            <wp:positionV relativeFrom="paragraph">
              <wp:posOffset>114300</wp:posOffset>
            </wp:positionV>
            <wp:extent cx="5676900" cy="2798445"/>
            <wp:effectExtent l="0" t="0" r="0" b="1905"/>
            <wp:wrapSquare wrapText="left"/>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6">
                      <a:extLst>
                        <a:ext uri="{28A0092B-C50C-407E-A947-70E740481C1C}">
                          <a14:useLocalDpi xmlns:a14="http://schemas.microsoft.com/office/drawing/2010/main" val="0"/>
                        </a:ext>
                      </a:extLst>
                    </a:blip>
                    <a:srcRect l="5331" t="7339" r="24294" b="38124"/>
                    <a:stretch>
                      <a:fillRect/>
                    </a:stretch>
                  </pic:blipFill>
                  <pic:spPr bwMode="auto">
                    <a:xfrm>
                      <a:off x="0" y="0"/>
                      <a:ext cx="5676900" cy="2798445"/>
                    </a:xfrm>
                    <a:prstGeom prst="rect">
                      <a:avLst/>
                    </a:prstGeom>
                    <a:noFill/>
                    <a:ln>
                      <a:noFill/>
                    </a:ln>
                  </pic:spPr>
                </pic:pic>
              </a:graphicData>
            </a:graphic>
            <wp14:sizeRelH relativeFrom="page">
              <wp14:pctWidth>0</wp14:pctWidth>
            </wp14:sizeRelH>
            <wp14:sizeRelV relativeFrom="page">
              <wp14:pctHeight>0</wp14:pctHeight>
            </wp14:sizeRelV>
          </wp:anchor>
        </w:drawing>
      </w:r>
      <w:r w:rsidRPr="000A3FC5">
        <w:rPr>
          <w:rFonts w:ascii="Times New Roman" w:hAnsi="Times New Roman" w:cs="Times New Roman"/>
          <w:sz w:val="28"/>
          <w:szCs w:val="28"/>
          <w:lang w:val="ru-RU"/>
        </w:rPr>
        <w:br w:type="textWrapping" w:clear="all"/>
        <w:t xml:space="preserve">         </w:t>
      </w:r>
      <w:r w:rsidR="00D30851" w:rsidRPr="000A3FC5">
        <w:rPr>
          <w:rFonts w:ascii="Times New Roman" w:hAnsi="Times New Roman" w:cs="Times New Roman"/>
          <w:sz w:val="28"/>
          <w:szCs w:val="28"/>
          <w:lang w:val="ru-RU"/>
        </w:rPr>
        <w:t xml:space="preserve">Рисунок </w:t>
      </w:r>
      <w:r w:rsidR="00E94D3A" w:rsidRPr="000A3FC5">
        <w:rPr>
          <w:rFonts w:ascii="Times New Roman" w:hAnsi="Times New Roman" w:cs="Times New Roman"/>
          <w:sz w:val="28"/>
          <w:szCs w:val="28"/>
          <w:lang w:val="ru-RU"/>
        </w:rPr>
        <w:t>1.</w:t>
      </w:r>
      <w:r w:rsidR="000104C6" w:rsidRPr="000A3FC5">
        <w:rPr>
          <w:rFonts w:ascii="Times New Roman" w:hAnsi="Times New Roman" w:cs="Times New Roman"/>
          <w:sz w:val="28"/>
          <w:szCs w:val="28"/>
          <w:lang w:val="ru-RU"/>
        </w:rPr>
        <w:t>7</w:t>
      </w:r>
      <w:r w:rsidR="00BF523C" w:rsidRPr="000A3FC5">
        <w:rPr>
          <w:rFonts w:ascii="Times New Roman" w:hAnsi="Times New Roman" w:cs="Times New Roman"/>
          <w:sz w:val="28"/>
          <w:szCs w:val="28"/>
          <w:lang w:val="ru-RU"/>
        </w:rPr>
        <w:t xml:space="preserve"> -</w:t>
      </w:r>
      <w:r w:rsidRPr="000A3FC5">
        <w:rPr>
          <w:rFonts w:ascii="Times New Roman" w:hAnsi="Times New Roman" w:cs="Times New Roman"/>
          <w:sz w:val="28"/>
          <w:szCs w:val="28"/>
          <w:lang w:val="ru-RU"/>
        </w:rPr>
        <w:t xml:space="preserve">  </w:t>
      </w:r>
      <w:r w:rsidR="00D30851" w:rsidRPr="000A3FC5">
        <w:rPr>
          <w:rFonts w:ascii="Times New Roman" w:hAnsi="Times New Roman" w:cs="Times New Roman"/>
          <w:sz w:val="28"/>
          <w:szCs w:val="28"/>
          <w:lang w:val="ru-RU"/>
        </w:rPr>
        <w:t>График з</w:t>
      </w:r>
      <w:r w:rsidRPr="000A3FC5">
        <w:rPr>
          <w:rFonts w:ascii="Times New Roman" w:hAnsi="Times New Roman" w:cs="Times New Roman"/>
          <w:sz w:val="28"/>
          <w:szCs w:val="28"/>
          <w:lang w:val="ru-RU"/>
        </w:rPr>
        <w:t>ависимост</w:t>
      </w:r>
      <w:r w:rsidR="00D30851" w:rsidRPr="000A3FC5">
        <w:rPr>
          <w:rFonts w:ascii="Times New Roman" w:hAnsi="Times New Roman" w:cs="Times New Roman"/>
          <w:sz w:val="28"/>
          <w:szCs w:val="28"/>
          <w:lang w:val="ru-RU"/>
        </w:rPr>
        <w:t>и</w:t>
      </w:r>
      <w:r w:rsidRPr="000A3FC5">
        <w:rPr>
          <w:rFonts w:ascii="Times New Roman" w:hAnsi="Times New Roman" w:cs="Times New Roman"/>
          <w:sz w:val="28"/>
          <w:szCs w:val="28"/>
          <w:lang w:val="ru-RU"/>
        </w:rPr>
        <w:t xml:space="preserve"> скорости ветра по календарному графику</w:t>
      </w:r>
    </w:p>
    <w:p w14:paraId="598F257A" w14:textId="1E896E8B" w:rsidR="00C3789C" w:rsidRPr="000A3FC5" w:rsidRDefault="00D52B11" w:rsidP="00BF523C">
      <w:pPr>
        <w:tabs>
          <w:tab w:val="left" w:pos="1352"/>
        </w:tabs>
        <w:spacing w:after="0" w:line="240" w:lineRule="auto"/>
        <w:ind w:firstLine="706"/>
        <w:jc w:val="both"/>
        <w:rPr>
          <w:rFonts w:ascii="Times New Roman" w:hAnsi="Times New Roman" w:cs="Times New Roman"/>
          <w:sz w:val="28"/>
          <w:szCs w:val="28"/>
          <w:lang w:val="ru-RU"/>
        </w:rPr>
      </w:pPr>
      <w:r w:rsidRPr="000A3FC5">
        <w:rPr>
          <w:rFonts w:ascii="Times New Roman" w:hAnsi="Times New Roman" w:cs="Times New Roman"/>
          <w:sz w:val="28"/>
          <w:szCs w:val="28"/>
          <w:lang w:val="ru-RU"/>
        </w:rPr>
        <w:tab/>
      </w:r>
      <w:bookmarkStart w:id="14" w:name="_Hlk122001976"/>
      <w:r w:rsidR="00C3789C" w:rsidRPr="000A3FC5">
        <w:rPr>
          <w:rFonts w:ascii="Times New Roman" w:hAnsi="Times New Roman" w:cs="Times New Roman"/>
          <w:sz w:val="28"/>
          <w:szCs w:val="28"/>
          <w:lang w:val="ru-RU"/>
        </w:rPr>
        <w:t>Вся эта информация задается с помощью принятого международного кодирования</w:t>
      </w:r>
      <w:r w:rsidR="00264C07" w:rsidRPr="000A3FC5">
        <w:rPr>
          <w:rFonts w:ascii="Times New Roman" w:hAnsi="Times New Roman" w:cs="Times New Roman"/>
          <w:sz w:val="28"/>
          <w:szCs w:val="28"/>
          <w:lang w:val="ru-RU"/>
        </w:rPr>
        <w:t>, в</w:t>
      </w:r>
      <w:r w:rsidR="00C3789C" w:rsidRPr="000A3FC5">
        <w:rPr>
          <w:rFonts w:ascii="Times New Roman" w:hAnsi="Times New Roman" w:cs="Times New Roman"/>
          <w:sz w:val="28"/>
          <w:szCs w:val="28"/>
          <w:lang w:val="ru-RU"/>
        </w:rPr>
        <w:t xml:space="preserve"> котором указываются стадии формирования льда, концентрация льда и размер отдельных льдин. Концентрация льда оценивается по 10 бальной шкале, это выполняется  с учетом дешифровочных признаков. Размер отдельных льдин оценивается по их  диаметру и  может быть меньше </w:t>
      </w:r>
      <w:smartTag w:uri="urn:schemas-microsoft-com:office:smarttags" w:element="metricconverter">
        <w:smartTagPr>
          <w:attr w:name="ProductID" w:val="20 м"/>
        </w:smartTagPr>
        <w:r w:rsidR="00C3789C" w:rsidRPr="000A3FC5">
          <w:rPr>
            <w:rFonts w:ascii="Times New Roman" w:hAnsi="Times New Roman" w:cs="Times New Roman"/>
            <w:sz w:val="28"/>
            <w:szCs w:val="28"/>
            <w:lang w:val="ru-RU"/>
          </w:rPr>
          <w:t>20 м</w:t>
        </w:r>
      </w:smartTag>
      <w:r w:rsidR="00C3789C" w:rsidRPr="000A3FC5">
        <w:rPr>
          <w:rFonts w:ascii="Times New Roman" w:hAnsi="Times New Roman" w:cs="Times New Roman"/>
          <w:sz w:val="28"/>
          <w:szCs w:val="28"/>
          <w:lang w:val="ru-RU"/>
        </w:rPr>
        <w:t xml:space="preserve"> и достигать более </w:t>
      </w:r>
      <w:smartTag w:uri="urn:schemas-microsoft-com:office:smarttags" w:element="metricconverter">
        <w:smartTagPr>
          <w:attr w:name="ProductID" w:val="10 км"/>
        </w:smartTagPr>
        <w:r w:rsidR="00C3789C" w:rsidRPr="000A3FC5">
          <w:rPr>
            <w:rFonts w:ascii="Times New Roman" w:hAnsi="Times New Roman" w:cs="Times New Roman"/>
            <w:sz w:val="28"/>
            <w:szCs w:val="28"/>
            <w:lang w:val="ru-RU"/>
          </w:rPr>
          <w:t>10 км</w:t>
        </w:r>
      </w:smartTag>
      <w:r w:rsidR="00C3789C" w:rsidRPr="000A3FC5">
        <w:rPr>
          <w:rFonts w:ascii="Times New Roman" w:hAnsi="Times New Roman" w:cs="Times New Roman"/>
          <w:sz w:val="28"/>
          <w:szCs w:val="28"/>
          <w:lang w:val="ru-RU"/>
        </w:rPr>
        <w:t xml:space="preserve">. Стадии формирования льда оцениваются по толщине льда, которая варьируется от только, что образовавшегося льда менее </w:t>
      </w:r>
      <w:smartTag w:uri="urn:schemas-microsoft-com:office:smarttags" w:element="metricconverter">
        <w:smartTagPr>
          <w:attr w:name="ProductID" w:val="10 см"/>
        </w:smartTagPr>
        <w:r w:rsidR="00C3789C" w:rsidRPr="000A3FC5">
          <w:rPr>
            <w:rFonts w:ascii="Times New Roman" w:hAnsi="Times New Roman" w:cs="Times New Roman"/>
            <w:sz w:val="28"/>
            <w:szCs w:val="28"/>
            <w:lang w:val="ru-RU"/>
          </w:rPr>
          <w:t>10 см</w:t>
        </w:r>
      </w:smartTag>
      <w:r w:rsidR="00C3789C" w:rsidRPr="000A3FC5">
        <w:rPr>
          <w:rFonts w:ascii="Times New Roman" w:hAnsi="Times New Roman" w:cs="Times New Roman"/>
          <w:sz w:val="28"/>
          <w:szCs w:val="28"/>
          <w:lang w:val="ru-RU"/>
        </w:rPr>
        <w:t xml:space="preserve">, постепенно переходящая в припай и неподвижный лед  достигающий до </w:t>
      </w:r>
      <w:smartTag w:uri="urn:schemas-microsoft-com:office:smarttags" w:element="metricconverter">
        <w:smartTagPr>
          <w:attr w:name="ProductID" w:val="70 см"/>
        </w:smartTagPr>
        <w:r w:rsidR="00C3789C" w:rsidRPr="000A3FC5">
          <w:rPr>
            <w:rFonts w:ascii="Times New Roman" w:hAnsi="Times New Roman" w:cs="Times New Roman"/>
            <w:sz w:val="28"/>
            <w:szCs w:val="28"/>
            <w:lang w:val="ru-RU"/>
          </w:rPr>
          <w:t>70 см</w:t>
        </w:r>
      </w:smartTag>
      <w:r w:rsidR="000104C6" w:rsidRPr="000A3FC5">
        <w:rPr>
          <w:rFonts w:ascii="Times New Roman" w:hAnsi="Times New Roman" w:cs="Times New Roman"/>
          <w:sz w:val="28"/>
          <w:szCs w:val="28"/>
          <w:lang w:val="ru-RU"/>
        </w:rPr>
        <w:t xml:space="preserve"> [6, 2-</w:t>
      </w:r>
      <w:r w:rsidR="008C16D5" w:rsidRPr="000A3FC5">
        <w:rPr>
          <w:rFonts w:ascii="Times New Roman" w:hAnsi="Times New Roman" w:cs="Times New Roman"/>
          <w:sz w:val="28"/>
          <w:szCs w:val="28"/>
          <w:lang w:val="ru-RU"/>
        </w:rPr>
        <w:t>3</w:t>
      </w:r>
      <w:r w:rsidR="000104C6" w:rsidRPr="000A3FC5">
        <w:rPr>
          <w:rFonts w:ascii="Times New Roman" w:hAnsi="Times New Roman" w:cs="Times New Roman"/>
          <w:sz w:val="28"/>
          <w:szCs w:val="28"/>
          <w:lang w:val="ru-RU"/>
        </w:rPr>
        <w:t>]</w:t>
      </w:r>
      <w:r w:rsidR="00C3789C" w:rsidRPr="000A3FC5">
        <w:rPr>
          <w:rFonts w:ascii="Times New Roman" w:hAnsi="Times New Roman" w:cs="Times New Roman"/>
          <w:sz w:val="28"/>
          <w:szCs w:val="28"/>
          <w:lang w:val="ru-RU"/>
        </w:rPr>
        <w:t xml:space="preserve">. </w:t>
      </w:r>
      <w:bookmarkEnd w:id="14"/>
      <w:r w:rsidR="00C3789C" w:rsidRPr="000A3FC5">
        <w:rPr>
          <w:rFonts w:ascii="Times New Roman" w:hAnsi="Times New Roman" w:cs="Times New Roman"/>
          <w:sz w:val="28"/>
          <w:szCs w:val="28"/>
          <w:lang w:val="ru-RU"/>
        </w:rPr>
        <w:t xml:space="preserve">На </w:t>
      </w:r>
      <w:r w:rsidR="00C3789C" w:rsidRPr="000A3FC5">
        <w:rPr>
          <w:rFonts w:ascii="Times New Roman" w:hAnsi="Times New Roman" w:cs="Times New Roman"/>
          <w:sz w:val="28"/>
          <w:szCs w:val="28"/>
          <w:lang w:val="ru-RU"/>
        </w:rPr>
        <w:lastRenderedPageBreak/>
        <w:t xml:space="preserve">рисунке </w:t>
      </w:r>
      <w:r w:rsidR="00EC7DE2" w:rsidRPr="000A3FC5">
        <w:rPr>
          <w:rFonts w:ascii="Times New Roman" w:hAnsi="Times New Roman" w:cs="Times New Roman"/>
          <w:sz w:val="28"/>
          <w:szCs w:val="28"/>
          <w:lang w:val="ru-RU"/>
        </w:rPr>
        <w:t>1.</w:t>
      </w:r>
      <w:r w:rsidR="000104C6" w:rsidRPr="000A3FC5">
        <w:rPr>
          <w:rFonts w:ascii="Times New Roman" w:hAnsi="Times New Roman" w:cs="Times New Roman"/>
          <w:sz w:val="28"/>
          <w:szCs w:val="28"/>
          <w:lang w:val="ru-RU"/>
        </w:rPr>
        <w:t>8</w:t>
      </w:r>
      <w:r w:rsidR="00C3789C" w:rsidRPr="000A3FC5">
        <w:rPr>
          <w:rFonts w:ascii="Times New Roman" w:hAnsi="Times New Roman" w:cs="Times New Roman"/>
          <w:sz w:val="28"/>
          <w:szCs w:val="28"/>
          <w:lang w:val="ru-RU"/>
        </w:rPr>
        <w:t xml:space="preserve"> представлен международный символ «Ледовое яйцо» и виды информации заносимые в него.</w:t>
      </w:r>
    </w:p>
    <w:p w14:paraId="639DAB82" w14:textId="3DB31357" w:rsidR="00C3789C" w:rsidRPr="000A3FC5" w:rsidRDefault="00C3789C" w:rsidP="00C3789C">
      <w:pPr>
        <w:pStyle w:val="BodyTextIndent"/>
        <w:ind w:firstLine="180"/>
        <w:jc w:val="center"/>
        <w:rPr>
          <w:lang w:val="en-US"/>
        </w:rPr>
      </w:pPr>
      <w:r w:rsidRPr="000A3FC5">
        <w:rPr>
          <w:noProof/>
          <w:lang w:val="en-US"/>
        </w:rPr>
        <w:drawing>
          <wp:inline distT="0" distB="0" distL="0" distR="0" wp14:anchorId="3E5B8F24" wp14:editId="27031E6D">
            <wp:extent cx="5810250" cy="4848225"/>
            <wp:effectExtent l="0" t="0" r="0" b="952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
                      <a:extLst>
                        <a:ext uri="{28A0092B-C50C-407E-A947-70E740481C1C}">
                          <a14:useLocalDpi xmlns:a14="http://schemas.microsoft.com/office/drawing/2010/main" val="0"/>
                        </a:ext>
                      </a:extLst>
                    </a:blip>
                    <a:srcRect r="33380" b="35397"/>
                    <a:stretch>
                      <a:fillRect/>
                    </a:stretch>
                  </pic:blipFill>
                  <pic:spPr bwMode="auto">
                    <a:xfrm>
                      <a:off x="0" y="0"/>
                      <a:ext cx="5810250" cy="4848225"/>
                    </a:xfrm>
                    <a:prstGeom prst="rect">
                      <a:avLst/>
                    </a:prstGeom>
                    <a:noFill/>
                    <a:ln>
                      <a:noFill/>
                    </a:ln>
                  </pic:spPr>
                </pic:pic>
              </a:graphicData>
            </a:graphic>
          </wp:inline>
        </w:drawing>
      </w:r>
    </w:p>
    <w:p w14:paraId="32C99389" w14:textId="00EC0DC5" w:rsidR="00C3789C" w:rsidRPr="000A3FC5" w:rsidRDefault="00C3789C" w:rsidP="00BF523C">
      <w:pPr>
        <w:pStyle w:val="BodyTextIndent"/>
        <w:jc w:val="center"/>
      </w:pPr>
      <w:r w:rsidRPr="000A3FC5">
        <w:t xml:space="preserve">Рисунок </w:t>
      </w:r>
      <w:r w:rsidR="00E94D3A" w:rsidRPr="000A3FC5">
        <w:t>1.</w:t>
      </w:r>
      <w:r w:rsidR="000104C6" w:rsidRPr="000A3FC5">
        <w:t>8</w:t>
      </w:r>
      <w:r w:rsidRPr="000A3FC5">
        <w:t>.</w:t>
      </w:r>
      <w:r w:rsidR="00BF523C" w:rsidRPr="000A3FC5">
        <w:t xml:space="preserve"> - </w:t>
      </w:r>
      <w:r w:rsidRPr="000A3FC5">
        <w:t xml:space="preserve"> Международный символ «Ледовое яйцо»</w:t>
      </w:r>
    </w:p>
    <w:p w14:paraId="679AA789" w14:textId="1450F877" w:rsidR="00E94D3A" w:rsidRPr="000A3FC5" w:rsidRDefault="00E94D3A" w:rsidP="00E94D3A">
      <w:pPr>
        <w:spacing w:after="0" w:line="240" w:lineRule="auto"/>
        <w:ind w:firstLine="706"/>
        <w:jc w:val="both"/>
        <w:rPr>
          <w:rFonts w:ascii="Times New Roman" w:hAnsi="Times New Roman" w:cs="Times New Roman"/>
          <w:sz w:val="28"/>
          <w:szCs w:val="28"/>
          <w:lang w:val="ru-RU"/>
        </w:rPr>
      </w:pPr>
      <w:r w:rsidRPr="000A3FC5">
        <w:rPr>
          <w:rFonts w:ascii="Times New Roman" w:hAnsi="Times New Roman" w:cs="Times New Roman"/>
          <w:sz w:val="28"/>
          <w:szCs w:val="28"/>
          <w:lang w:val="ru-RU"/>
        </w:rPr>
        <w:t>Толщина льда в зимний период Северо-восточной части Каспийского моря составляет в среднем 40-</w:t>
      </w:r>
      <w:smartTag w:uri="urn:schemas-microsoft-com:office:smarttags" w:element="metricconverter">
        <w:smartTagPr>
          <w:attr w:name="ProductID" w:val="50 см"/>
        </w:smartTagPr>
        <w:r w:rsidRPr="000A3FC5">
          <w:rPr>
            <w:rFonts w:ascii="Times New Roman" w:hAnsi="Times New Roman" w:cs="Times New Roman"/>
            <w:sz w:val="28"/>
            <w:szCs w:val="28"/>
            <w:lang w:val="ru-RU"/>
          </w:rPr>
          <w:t>50 см</w:t>
        </w:r>
      </w:smartTag>
      <w:r w:rsidRPr="000A3FC5">
        <w:rPr>
          <w:rFonts w:ascii="Times New Roman" w:hAnsi="Times New Roman" w:cs="Times New Roman"/>
          <w:sz w:val="28"/>
          <w:szCs w:val="28"/>
          <w:lang w:val="ru-RU"/>
        </w:rPr>
        <w:t>. В качестве показателя толщины льда во всем мире применяется специальная величина – градусодень с отрицательной температурой воздуха (</w:t>
      </w:r>
      <w:r w:rsidRPr="000A3FC5">
        <w:rPr>
          <w:rFonts w:ascii="Times New Roman" w:hAnsi="Times New Roman" w:cs="Times New Roman"/>
          <w:sz w:val="28"/>
          <w:szCs w:val="28"/>
        </w:rPr>
        <w:t>FDD</w:t>
      </w:r>
      <w:r w:rsidRPr="000A3FC5">
        <w:rPr>
          <w:rFonts w:ascii="Times New Roman" w:hAnsi="Times New Roman" w:cs="Times New Roman"/>
          <w:sz w:val="28"/>
          <w:szCs w:val="28"/>
          <w:lang w:val="ru-RU"/>
        </w:rPr>
        <w:t xml:space="preserve">). Один </w:t>
      </w:r>
      <w:r w:rsidRPr="000A3FC5">
        <w:rPr>
          <w:rFonts w:ascii="Times New Roman" w:hAnsi="Times New Roman" w:cs="Times New Roman"/>
          <w:sz w:val="28"/>
          <w:szCs w:val="28"/>
        </w:rPr>
        <w:t>FDD</w:t>
      </w:r>
      <w:r w:rsidRPr="000A3FC5">
        <w:rPr>
          <w:rFonts w:ascii="Times New Roman" w:hAnsi="Times New Roman" w:cs="Times New Roman"/>
          <w:sz w:val="28"/>
          <w:szCs w:val="28"/>
          <w:lang w:val="ru-RU"/>
        </w:rPr>
        <w:t xml:space="preserve">  соответствует сумме среднесуточных значений  отрицательных температур воздуха. За ледовый сезон 2020-2021 </w:t>
      </w:r>
      <w:r w:rsidRPr="000A3FC5">
        <w:rPr>
          <w:rFonts w:ascii="Times New Roman" w:hAnsi="Times New Roman" w:cs="Times New Roman"/>
          <w:sz w:val="28"/>
          <w:szCs w:val="28"/>
        </w:rPr>
        <w:t>FDD</w:t>
      </w:r>
      <w:r w:rsidRPr="000A3FC5">
        <w:rPr>
          <w:rFonts w:ascii="Times New Roman" w:hAnsi="Times New Roman" w:cs="Times New Roman"/>
          <w:sz w:val="28"/>
          <w:szCs w:val="28"/>
          <w:lang w:val="ru-RU"/>
        </w:rPr>
        <w:t xml:space="preserve">  исследуемого района составил 828.</w:t>
      </w:r>
    </w:p>
    <w:p w14:paraId="331A2A48" w14:textId="7048DBFA" w:rsidR="00E94D3A" w:rsidRPr="000A3FC5" w:rsidRDefault="00EC7DE2" w:rsidP="00E94D3A">
      <w:pPr>
        <w:spacing w:after="0" w:line="240" w:lineRule="auto"/>
        <w:ind w:firstLine="720"/>
        <w:jc w:val="both"/>
        <w:rPr>
          <w:rFonts w:ascii="Times New Roman" w:hAnsi="Times New Roman" w:cs="Times New Roman"/>
          <w:sz w:val="28"/>
          <w:szCs w:val="28"/>
          <w:lang w:val="ru-RU"/>
        </w:rPr>
      </w:pPr>
      <w:r w:rsidRPr="000A3FC5">
        <w:rPr>
          <w:rFonts w:ascii="Times New Roman" w:hAnsi="Times New Roman" w:cs="Times New Roman"/>
          <w:sz w:val="28"/>
          <w:szCs w:val="28"/>
          <w:lang w:val="ru-RU"/>
        </w:rPr>
        <w:t>График</w:t>
      </w:r>
      <w:r w:rsidR="00E94D3A" w:rsidRPr="000A3FC5">
        <w:rPr>
          <w:rFonts w:ascii="Times New Roman" w:hAnsi="Times New Roman" w:cs="Times New Roman"/>
          <w:sz w:val="28"/>
          <w:szCs w:val="28"/>
          <w:lang w:val="ru-RU"/>
        </w:rPr>
        <w:t xml:space="preserve"> </w:t>
      </w:r>
      <w:r w:rsidRPr="000A3FC5">
        <w:rPr>
          <w:rFonts w:ascii="Times New Roman" w:hAnsi="Times New Roman" w:cs="Times New Roman"/>
          <w:sz w:val="28"/>
          <w:szCs w:val="28"/>
          <w:lang w:val="ru-RU"/>
        </w:rPr>
        <w:t>и</w:t>
      </w:r>
      <w:r w:rsidR="00E94D3A" w:rsidRPr="000A3FC5">
        <w:rPr>
          <w:rFonts w:ascii="Times New Roman" w:hAnsi="Times New Roman" w:cs="Times New Roman"/>
          <w:sz w:val="28"/>
          <w:szCs w:val="28"/>
          <w:lang w:val="ru-RU"/>
        </w:rPr>
        <w:t xml:space="preserve">зменение </w:t>
      </w:r>
      <w:r w:rsidR="00E94D3A" w:rsidRPr="000A3FC5">
        <w:rPr>
          <w:rFonts w:ascii="Times New Roman" w:hAnsi="Times New Roman" w:cs="Times New Roman"/>
          <w:sz w:val="28"/>
          <w:szCs w:val="28"/>
        </w:rPr>
        <w:t>FFD</w:t>
      </w:r>
      <w:r w:rsidR="00E94D3A" w:rsidRPr="000A3FC5">
        <w:rPr>
          <w:rFonts w:ascii="Times New Roman" w:hAnsi="Times New Roman" w:cs="Times New Roman"/>
          <w:sz w:val="28"/>
          <w:szCs w:val="28"/>
          <w:lang w:val="ru-RU"/>
        </w:rPr>
        <w:t xml:space="preserve"> за этот сезон представлен на </w:t>
      </w:r>
      <w:r w:rsidRPr="000A3FC5">
        <w:rPr>
          <w:rFonts w:ascii="Times New Roman" w:hAnsi="Times New Roman" w:cs="Times New Roman"/>
          <w:sz w:val="28"/>
          <w:szCs w:val="28"/>
          <w:lang w:val="ru-RU"/>
        </w:rPr>
        <w:t>рисунке 1.</w:t>
      </w:r>
      <w:r w:rsidR="000104C6" w:rsidRPr="000A3FC5">
        <w:rPr>
          <w:rFonts w:ascii="Times New Roman" w:hAnsi="Times New Roman" w:cs="Times New Roman"/>
          <w:sz w:val="28"/>
          <w:szCs w:val="28"/>
          <w:lang w:val="ru-RU"/>
        </w:rPr>
        <w:t>9</w:t>
      </w:r>
      <w:r w:rsidR="00E94D3A" w:rsidRPr="000A3FC5">
        <w:rPr>
          <w:rFonts w:ascii="Times New Roman" w:hAnsi="Times New Roman" w:cs="Times New Roman"/>
          <w:sz w:val="28"/>
          <w:szCs w:val="28"/>
          <w:lang w:val="ru-RU"/>
        </w:rPr>
        <w:t>.</w:t>
      </w:r>
    </w:p>
    <w:p w14:paraId="0DD4DB22" w14:textId="459CF203" w:rsidR="00E94D3A" w:rsidRPr="000A3FC5" w:rsidRDefault="00E94D3A" w:rsidP="00E94D3A">
      <w:pPr>
        <w:spacing w:after="0" w:line="240" w:lineRule="auto"/>
        <w:ind w:firstLine="720"/>
        <w:jc w:val="both"/>
        <w:rPr>
          <w:rFonts w:ascii="Times New Roman" w:hAnsi="Times New Roman" w:cs="Times New Roman"/>
          <w:sz w:val="28"/>
          <w:szCs w:val="28"/>
        </w:rPr>
      </w:pPr>
      <w:r w:rsidRPr="000A3FC5">
        <w:rPr>
          <w:rFonts w:ascii="Times New Roman" w:hAnsi="Times New Roman" w:cs="Times New Roman"/>
          <w:noProof/>
          <w:sz w:val="28"/>
          <w:szCs w:val="28"/>
        </w:rPr>
        <w:lastRenderedPageBreak/>
        <w:drawing>
          <wp:inline distT="0" distB="0" distL="0" distR="0" wp14:anchorId="0B76CCC7" wp14:editId="4BEFB26E">
            <wp:extent cx="5943600" cy="3917315"/>
            <wp:effectExtent l="0" t="0" r="0" b="698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38">
                      <a:extLst>
                        <a:ext uri="{28A0092B-C50C-407E-A947-70E740481C1C}">
                          <a14:useLocalDpi xmlns:a14="http://schemas.microsoft.com/office/drawing/2010/main" val="0"/>
                        </a:ext>
                      </a:extLst>
                    </a:blip>
                    <a:srcRect l="4832" t="7364" r="28194" b="26535"/>
                    <a:stretch>
                      <a:fillRect/>
                    </a:stretch>
                  </pic:blipFill>
                  <pic:spPr bwMode="auto">
                    <a:xfrm>
                      <a:off x="0" y="0"/>
                      <a:ext cx="5943600" cy="3917315"/>
                    </a:xfrm>
                    <a:prstGeom prst="rect">
                      <a:avLst/>
                    </a:prstGeom>
                    <a:noFill/>
                    <a:ln>
                      <a:noFill/>
                    </a:ln>
                  </pic:spPr>
                </pic:pic>
              </a:graphicData>
            </a:graphic>
          </wp:inline>
        </w:drawing>
      </w:r>
    </w:p>
    <w:p w14:paraId="39E76C10" w14:textId="4F6C02E5" w:rsidR="00E94D3A" w:rsidRPr="000A3FC5" w:rsidRDefault="00EC7DE2" w:rsidP="00BF523C">
      <w:pPr>
        <w:spacing w:after="0" w:line="240" w:lineRule="auto"/>
        <w:ind w:firstLine="720"/>
        <w:jc w:val="center"/>
        <w:rPr>
          <w:rFonts w:ascii="Times New Roman" w:hAnsi="Times New Roman" w:cs="Times New Roman"/>
          <w:sz w:val="28"/>
          <w:szCs w:val="28"/>
          <w:lang w:val="ru-RU"/>
        </w:rPr>
      </w:pPr>
      <w:r w:rsidRPr="000A3FC5">
        <w:rPr>
          <w:rFonts w:ascii="Times New Roman" w:hAnsi="Times New Roman" w:cs="Times New Roman"/>
          <w:sz w:val="28"/>
          <w:szCs w:val="28"/>
          <w:lang w:val="ru-RU"/>
        </w:rPr>
        <w:t>Рисунок 1.</w:t>
      </w:r>
      <w:r w:rsidR="000104C6" w:rsidRPr="000A3FC5">
        <w:rPr>
          <w:rFonts w:ascii="Times New Roman" w:hAnsi="Times New Roman" w:cs="Times New Roman"/>
          <w:sz w:val="28"/>
          <w:szCs w:val="28"/>
          <w:lang w:val="ru-RU"/>
        </w:rPr>
        <w:t>9</w:t>
      </w:r>
      <w:r w:rsidR="00BF523C" w:rsidRPr="000A3FC5">
        <w:rPr>
          <w:rFonts w:ascii="Times New Roman" w:hAnsi="Times New Roman" w:cs="Times New Roman"/>
          <w:sz w:val="28"/>
          <w:szCs w:val="28"/>
          <w:lang w:val="ru-RU"/>
        </w:rPr>
        <w:t xml:space="preserve"> -</w:t>
      </w:r>
      <w:r w:rsidRPr="000A3FC5">
        <w:rPr>
          <w:rFonts w:ascii="Times New Roman" w:hAnsi="Times New Roman" w:cs="Times New Roman"/>
          <w:sz w:val="28"/>
          <w:szCs w:val="28"/>
          <w:lang w:val="ru-RU"/>
        </w:rPr>
        <w:t xml:space="preserve"> Г</w:t>
      </w:r>
      <w:r w:rsidR="00E94D3A" w:rsidRPr="000A3FC5">
        <w:rPr>
          <w:rFonts w:ascii="Times New Roman" w:hAnsi="Times New Roman" w:cs="Times New Roman"/>
          <w:sz w:val="28"/>
          <w:szCs w:val="28"/>
          <w:lang w:val="ru-RU"/>
        </w:rPr>
        <w:t>рафик</w:t>
      </w:r>
      <w:r w:rsidRPr="000A3FC5">
        <w:rPr>
          <w:rFonts w:ascii="Times New Roman" w:hAnsi="Times New Roman" w:cs="Times New Roman"/>
          <w:sz w:val="28"/>
          <w:szCs w:val="28"/>
          <w:lang w:val="ru-RU"/>
        </w:rPr>
        <w:t xml:space="preserve"> з</w:t>
      </w:r>
      <w:r w:rsidR="00E94D3A" w:rsidRPr="000A3FC5">
        <w:rPr>
          <w:rFonts w:ascii="Times New Roman" w:hAnsi="Times New Roman" w:cs="Times New Roman"/>
          <w:sz w:val="28"/>
          <w:szCs w:val="28"/>
          <w:lang w:val="ru-RU"/>
        </w:rPr>
        <w:t>начени</w:t>
      </w:r>
      <w:r w:rsidRPr="000A3FC5">
        <w:rPr>
          <w:rFonts w:ascii="Times New Roman" w:hAnsi="Times New Roman" w:cs="Times New Roman"/>
          <w:sz w:val="28"/>
          <w:szCs w:val="28"/>
          <w:lang w:val="ru-RU"/>
        </w:rPr>
        <w:t>й</w:t>
      </w:r>
      <w:r w:rsidR="00E94D3A" w:rsidRPr="000A3FC5">
        <w:rPr>
          <w:rFonts w:ascii="Times New Roman" w:hAnsi="Times New Roman" w:cs="Times New Roman"/>
          <w:sz w:val="28"/>
          <w:szCs w:val="28"/>
          <w:lang w:val="ru-RU"/>
        </w:rPr>
        <w:t xml:space="preserve"> </w:t>
      </w:r>
      <w:r w:rsidR="00E94D3A" w:rsidRPr="000A3FC5">
        <w:rPr>
          <w:rFonts w:ascii="Times New Roman" w:hAnsi="Times New Roman" w:cs="Times New Roman"/>
          <w:sz w:val="28"/>
          <w:szCs w:val="28"/>
        </w:rPr>
        <w:t>FDD</w:t>
      </w:r>
      <w:r w:rsidR="00E94D3A" w:rsidRPr="000A3FC5">
        <w:rPr>
          <w:rFonts w:ascii="Times New Roman" w:hAnsi="Times New Roman" w:cs="Times New Roman"/>
          <w:sz w:val="28"/>
          <w:szCs w:val="28"/>
          <w:lang w:val="ru-RU"/>
        </w:rPr>
        <w:t xml:space="preserve"> за сезон 2020-2021</w:t>
      </w:r>
    </w:p>
    <w:p w14:paraId="7E296AF0" w14:textId="77777777" w:rsidR="00E94D3A" w:rsidRPr="000A3FC5" w:rsidRDefault="00E94D3A" w:rsidP="00E94D3A">
      <w:pPr>
        <w:spacing w:after="0" w:line="240" w:lineRule="auto"/>
        <w:ind w:firstLine="720"/>
        <w:jc w:val="both"/>
        <w:rPr>
          <w:rFonts w:ascii="Times New Roman" w:hAnsi="Times New Roman" w:cs="Times New Roman"/>
          <w:sz w:val="28"/>
          <w:szCs w:val="28"/>
          <w:lang w:val="ru-RU"/>
        </w:rPr>
      </w:pPr>
    </w:p>
    <w:p w14:paraId="15F8842F" w14:textId="094A4AC7" w:rsidR="00E94D3A" w:rsidRPr="000A3FC5" w:rsidRDefault="00E94D3A" w:rsidP="00E94D3A">
      <w:pPr>
        <w:spacing w:after="0" w:line="240" w:lineRule="auto"/>
        <w:ind w:firstLine="720"/>
        <w:jc w:val="both"/>
        <w:rPr>
          <w:rFonts w:ascii="Times New Roman" w:hAnsi="Times New Roman" w:cs="Times New Roman"/>
          <w:sz w:val="28"/>
          <w:szCs w:val="28"/>
          <w:lang w:val="ru-RU"/>
        </w:rPr>
      </w:pPr>
      <w:r w:rsidRPr="000A3FC5">
        <w:rPr>
          <w:rFonts w:ascii="Times New Roman" w:hAnsi="Times New Roman" w:cs="Times New Roman"/>
          <w:sz w:val="28"/>
          <w:szCs w:val="28"/>
          <w:lang w:val="ru-RU"/>
        </w:rPr>
        <w:t>Полученные данные используются при создании карт ледовой обстановки в програм</w:t>
      </w:r>
      <w:r w:rsidR="00EC7DE2" w:rsidRPr="000A3FC5">
        <w:rPr>
          <w:rFonts w:ascii="Times New Roman" w:hAnsi="Times New Roman" w:cs="Times New Roman"/>
          <w:sz w:val="28"/>
          <w:szCs w:val="28"/>
          <w:lang w:val="ru-RU"/>
        </w:rPr>
        <w:t>мном обеспечении</w:t>
      </w:r>
      <w:r w:rsidR="00D23E03" w:rsidRPr="000A3FC5">
        <w:rPr>
          <w:rFonts w:ascii="Times New Roman" w:hAnsi="Times New Roman" w:cs="Times New Roman"/>
          <w:sz w:val="28"/>
          <w:szCs w:val="28"/>
          <w:lang w:val="ru-RU"/>
        </w:rPr>
        <w:t xml:space="preserve"> (ПО)</w:t>
      </w:r>
      <w:r w:rsidR="00EC7DE2" w:rsidRPr="000A3FC5">
        <w:rPr>
          <w:rFonts w:ascii="Times New Roman" w:hAnsi="Times New Roman" w:cs="Times New Roman"/>
          <w:sz w:val="28"/>
          <w:szCs w:val="28"/>
          <w:lang w:val="ru-RU"/>
        </w:rPr>
        <w:t xml:space="preserve"> </w:t>
      </w:r>
      <w:r w:rsidR="00D23E03" w:rsidRPr="000A3FC5">
        <w:rPr>
          <w:rFonts w:ascii="Times New Roman" w:eastAsia="MS Mincho" w:hAnsi="Times New Roman" w:cs="Times New Roman"/>
          <w:color w:val="000000"/>
          <w:sz w:val="28"/>
          <w:szCs w:val="28"/>
          <w:lang w:val="ru-RU" w:eastAsia="ru-RU"/>
        </w:rPr>
        <w:t>Environmental Systems Research Institute (Институт исследований систем окружающей среды)</w:t>
      </w:r>
      <w:r w:rsidR="00D23E03" w:rsidRPr="000A3FC5">
        <w:rPr>
          <w:rFonts w:ascii="Times New Roman" w:hAnsi="Times New Roman" w:cs="Times New Roman"/>
          <w:sz w:val="28"/>
          <w:szCs w:val="28"/>
          <w:lang w:val="ru-RU"/>
        </w:rPr>
        <w:t xml:space="preserve"> (</w:t>
      </w:r>
      <w:r w:rsidR="00D23E03" w:rsidRPr="000A3FC5">
        <w:rPr>
          <w:rFonts w:ascii="Times New Roman" w:hAnsi="Times New Roman" w:cs="Times New Roman"/>
          <w:sz w:val="28"/>
          <w:szCs w:val="28"/>
        </w:rPr>
        <w:t>ESRI</w:t>
      </w:r>
      <w:r w:rsidR="00D23E03" w:rsidRPr="000A3FC5">
        <w:rPr>
          <w:rFonts w:ascii="Times New Roman" w:hAnsi="Times New Roman" w:cs="Times New Roman"/>
          <w:sz w:val="28"/>
          <w:szCs w:val="28"/>
          <w:lang w:val="ru-RU"/>
        </w:rPr>
        <w:t xml:space="preserve">) </w:t>
      </w:r>
      <w:r w:rsidR="00EC7DE2" w:rsidRPr="000A3FC5">
        <w:rPr>
          <w:rFonts w:ascii="Times New Roman" w:hAnsi="Times New Roman" w:cs="Times New Roman"/>
          <w:sz w:val="28"/>
          <w:szCs w:val="28"/>
        </w:rPr>
        <w:t>ArcGIS</w:t>
      </w:r>
      <w:r w:rsidR="00EC7DE2" w:rsidRPr="000A3FC5">
        <w:rPr>
          <w:rFonts w:ascii="Times New Roman" w:hAnsi="Times New Roman" w:cs="Times New Roman"/>
          <w:sz w:val="28"/>
          <w:szCs w:val="28"/>
          <w:lang w:val="ru-RU"/>
        </w:rPr>
        <w:t xml:space="preserve"> </w:t>
      </w:r>
      <w:r w:rsidR="00EC7DE2" w:rsidRPr="000A3FC5">
        <w:rPr>
          <w:rFonts w:ascii="Times New Roman" w:hAnsi="Times New Roman" w:cs="Times New Roman"/>
          <w:sz w:val="28"/>
          <w:szCs w:val="28"/>
        </w:rPr>
        <w:t>PRO</w:t>
      </w:r>
      <w:r w:rsidRPr="000A3FC5">
        <w:rPr>
          <w:rFonts w:ascii="Times New Roman" w:hAnsi="Times New Roman" w:cs="Times New Roman"/>
          <w:sz w:val="28"/>
          <w:szCs w:val="28"/>
          <w:lang w:val="ru-RU"/>
        </w:rPr>
        <w:t>.</w:t>
      </w:r>
      <w:r w:rsidR="00C92042" w:rsidRPr="000A3FC5">
        <w:rPr>
          <w:rFonts w:ascii="Times New Roman" w:hAnsi="Times New Roman" w:cs="Times New Roman"/>
          <w:sz w:val="28"/>
          <w:szCs w:val="28"/>
          <w:lang w:val="ru-RU"/>
        </w:rPr>
        <w:tab/>
      </w:r>
    </w:p>
    <w:p w14:paraId="79F3B073" w14:textId="77777777" w:rsidR="00E94D3A" w:rsidRPr="000A3FC5" w:rsidRDefault="00E94D3A" w:rsidP="00E94D3A">
      <w:pPr>
        <w:spacing w:after="0" w:line="240" w:lineRule="auto"/>
        <w:ind w:firstLine="720"/>
        <w:jc w:val="both"/>
        <w:rPr>
          <w:rFonts w:ascii="Times New Roman" w:hAnsi="Times New Roman" w:cs="Times New Roman"/>
          <w:sz w:val="28"/>
          <w:szCs w:val="28"/>
          <w:lang w:val="ru-RU"/>
        </w:rPr>
      </w:pPr>
    </w:p>
    <w:p w14:paraId="382D567B" w14:textId="2C31C64E" w:rsidR="00C3789C" w:rsidRPr="000A3FC5" w:rsidRDefault="00C3789C" w:rsidP="00104BAC">
      <w:pPr>
        <w:spacing w:after="0" w:line="240" w:lineRule="auto"/>
        <w:ind w:firstLine="720"/>
        <w:rPr>
          <w:rFonts w:ascii="Times New Roman" w:hAnsi="Times New Roman" w:cs="Times New Roman"/>
          <w:sz w:val="28"/>
          <w:szCs w:val="28"/>
          <w:lang w:val="ru-RU"/>
        </w:rPr>
      </w:pPr>
    </w:p>
    <w:p w14:paraId="0C91673F" w14:textId="3A0AEC1C" w:rsidR="00F71441" w:rsidRPr="000A3FC5" w:rsidRDefault="00E25B4B" w:rsidP="00BF523C">
      <w:pPr>
        <w:pStyle w:val="Style2"/>
      </w:pPr>
      <w:bookmarkStart w:id="15" w:name="_Hlk121770968"/>
      <w:r w:rsidRPr="000A3FC5">
        <w:t>Д</w:t>
      </w:r>
      <w:r w:rsidR="00AA29AD" w:rsidRPr="000A3FC5">
        <w:t>анные ДЗ</w:t>
      </w:r>
      <w:r w:rsidRPr="000A3FC5">
        <w:t>З</w:t>
      </w:r>
      <w:r w:rsidR="00AA29AD" w:rsidRPr="000A3FC5">
        <w:t xml:space="preserve"> для мониторинга движения льдов</w:t>
      </w:r>
    </w:p>
    <w:p w14:paraId="08DDA4E0" w14:textId="77777777" w:rsidR="00BF523C" w:rsidRPr="000A3FC5" w:rsidRDefault="00BF523C" w:rsidP="00BF523C">
      <w:pPr>
        <w:pStyle w:val="Style2"/>
        <w:numPr>
          <w:ilvl w:val="0"/>
          <w:numId w:val="0"/>
        </w:numPr>
        <w:ind w:left="720"/>
      </w:pPr>
    </w:p>
    <w:bookmarkEnd w:id="15"/>
    <w:p w14:paraId="5400367B" w14:textId="784C5A18" w:rsidR="00535121" w:rsidRPr="000A3FC5" w:rsidRDefault="00535121" w:rsidP="00535121">
      <w:pPr>
        <w:pStyle w:val="BodyTextIndent"/>
        <w:spacing w:before="0" w:beforeAutospacing="0" w:after="0" w:afterAutospacing="0" w:line="240" w:lineRule="auto"/>
        <w:ind w:firstLine="720"/>
      </w:pPr>
      <w:r w:rsidRPr="000A3FC5">
        <w:t>Дистанционное зондирование, стремительно развивающееся за последние десятилетия, предоставило наукам о Земле инновационные методы исследования земной поверхности. Основным источником информации о природных условиях и ресурсах оказались двумерные изображения – снимки. Главная область применения космических снимков – тематическое картографирование больших территорий. Широкое использование космических снимков для создания отраслевых карт стимулировало разработку методов, значительно продвинувших теорию и практику тематического дешифрирования, которое и по сей день остается основным методом извлечения содержательной информации из снимков</w:t>
      </w:r>
      <w:r w:rsidR="002B2BF8" w:rsidRPr="000A3FC5">
        <w:t xml:space="preserve"> [7, 15-20]</w:t>
      </w:r>
      <w:r w:rsidRPr="000A3FC5">
        <w:t>.</w:t>
      </w:r>
    </w:p>
    <w:p w14:paraId="79665984" w14:textId="59B4B3A5" w:rsidR="00535121" w:rsidRPr="000A3FC5" w:rsidRDefault="00535121" w:rsidP="00E508DA">
      <w:pPr>
        <w:pStyle w:val="BodyTextIndent"/>
        <w:spacing w:before="0" w:beforeAutospacing="0" w:after="0" w:afterAutospacing="0" w:line="240" w:lineRule="auto"/>
        <w:ind w:firstLine="720"/>
      </w:pPr>
      <w:r w:rsidRPr="000A3FC5">
        <w:t xml:space="preserve">Данные дистанционного зондирования Земли (ДЗЗ) нашли широкое применение в решении научных задач, связанных с определением глобальных </w:t>
      </w:r>
      <w:r w:rsidRPr="000A3FC5">
        <w:lastRenderedPageBreak/>
        <w:t>изменений, происходящих на планете. Развитие компьютерных технологий обработки и представления данных ДЗЗ способствует расширению рынка использования космических съемок. Дистанционные методы зондирования основываются на использовании свойств электромагнитного излучения. Природные объекты по-разному отражают, поглощают или излучают электромагнитные волны определенного спектрального состава и интенсивности. Регистрация этих излучений с помощью приемных устройств на расстоянии является задачей дистанционного зондирования. Зарегистрированная информация впоследствии обрабатывается с целью выявления исследуемых объектов и определения их свойств</w:t>
      </w:r>
      <w:r w:rsidR="002B2BF8" w:rsidRPr="000A3FC5">
        <w:t xml:space="preserve"> [8, 10-13]</w:t>
      </w:r>
      <w:r w:rsidRPr="000A3FC5">
        <w:t>.</w:t>
      </w:r>
    </w:p>
    <w:p w14:paraId="053B789B" w14:textId="77777777" w:rsidR="00E508DA" w:rsidRPr="000A3FC5" w:rsidRDefault="00E508DA" w:rsidP="00E508DA">
      <w:pPr>
        <w:pStyle w:val="BodyTextIndent"/>
        <w:spacing w:before="0" w:beforeAutospacing="0" w:after="0" w:afterAutospacing="0" w:line="240" w:lineRule="auto"/>
        <w:ind w:firstLine="720"/>
      </w:pPr>
      <w:r w:rsidRPr="000A3FC5">
        <w:t>Дистанционное зондирование из космоса становится неотъемлемой частью современной науки, занимающейся изучением окружающей среды. Применение различных методов дистанционного зондирования началось с первых запусков космических летательных аппаратов и с тех пор непрерывно развивается и совершенствуется. Космические снимки получают с высоты более 100 км, что предполагает съемку при движении носителя аппаратуры вне атмосферы, в космическом пространстве. Эти снимки делаются с ракет, пилотируемых космических кораблей, орбитальных станций, автоматических искусственных спутников Земли (ИСЗ) и других космических аппаратов.</w:t>
      </w:r>
    </w:p>
    <w:p w14:paraId="720DB09A" w14:textId="77777777" w:rsidR="008709A8" w:rsidRPr="000A3FC5" w:rsidRDefault="00E508DA" w:rsidP="008709A8">
      <w:pPr>
        <w:pStyle w:val="BodyTextIndent"/>
        <w:spacing w:before="0" w:beforeAutospacing="0" w:after="0" w:afterAutospacing="0" w:line="240" w:lineRule="auto"/>
        <w:ind w:firstLine="720"/>
      </w:pPr>
      <w:r w:rsidRPr="000A3FC5">
        <w:t>Такой подход позволяет проводить всесторонний мониторинг и исследование природных процессов на планете, обеспечивая получение данных высокого разрешения и охватывающих большие территории. Это, в свою очередь, способствует более глубокому пониманию глобальных изменений и процессов, происходящих на Земле, и позволяет разрабатывать эффективные стратегии для их управления и смягчения негативных последствий.</w:t>
      </w:r>
    </w:p>
    <w:p w14:paraId="714F29F0" w14:textId="7DCC14CA" w:rsidR="008709A8" w:rsidRPr="000A3FC5" w:rsidRDefault="008709A8" w:rsidP="008709A8">
      <w:pPr>
        <w:pStyle w:val="BodyTextIndent"/>
        <w:spacing w:before="0" w:beforeAutospacing="0" w:after="0" w:afterAutospacing="0" w:line="240" w:lineRule="auto"/>
        <w:ind w:firstLine="720"/>
      </w:pPr>
      <w:r w:rsidRPr="000A3FC5">
        <w:t>Объем информации, регистрируемой на снимке, во многом определяется спектральным диапазоном съемки. При съемке в видимом диапазоне электромагнитных волн (0,4—0,8 мкм) основное значение имеет интегральная яркость объекта, тогда как при съемке в узком диапазоне важна спектральная характеристика. Спутниковые снимки предоставляют обширные данные о снежном покрове, которые необходимы для оценки влагозапасов, а также объема и режима поступления талой воды в речную сеть</w:t>
      </w:r>
      <w:r w:rsidR="000D4297" w:rsidRPr="000A3FC5">
        <w:t xml:space="preserve"> [</w:t>
      </w:r>
      <w:r w:rsidR="002B2BF8" w:rsidRPr="000A3FC5">
        <w:t>9</w:t>
      </w:r>
      <w:r w:rsidR="000D4297" w:rsidRPr="000A3FC5">
        <w:t xml:space="preserve">, </w:t>
      </w:r>
      <w:r w:rsidR="000D4297" w:rsidRPr="000A3FC5">
        <w:rPr>
          <w:lang w:val="en-US"/>
        </w:rPr>
        <w:t>c</w:t>
      </w:r>
      <w:r w:rsidR="000D4297" w:rsidRPr="000A3FC5">
        <w:t>15</w:t>
      </w:r>
      <w:r w:rsidR="002B2BF8" w:rsidRPr="000A3FC5">
        <w:t>-17</w:t>
      </w:r>
      <w:r w:rsidR="000D4297" w:rsidRPr="000A3FC5">
        <w:t>]</w:t>
      </w:r>
      <w:r w:rsidRPr="000A3FC5">
        <w:t>.</w:t>
      </w:r>
    </w:p>
    <w:p w14:paraId="7D14A4C0" w14:textId="0508DB58" w:rsidR="008709A8" w:rsidRPr="000A3FC5" w:rsidRDefault="008709A8" w:rsidP="008709A8">
      <w:pPr>
        <w:pStyle w:val="BodyTextIndent"/>
        <w:spacing w:before="0" w:beforeAutospacing="0" w:after="0" w:afterAutospacing="0" w:line="240" w:lineRule="auto"/>
        <w:ind w:firstLine="720"/>
      </w:pPr>
      <w:r w:rsidRPr="000A3FC5">
        <w:t>Для создания карт ледовой обстановки северо-восточной части Каспийского моря использовались снимки с двух искусственных спутников Земли: Aqua (MODIS) и ENVISAT, как показано на рисунке 3 (а, б). Зимой дешифрование этой области осложнено сильной облачностью, поэтому для анализа применялись снимки со спутника ENVISAT, который позволяет получать качественные изображения даже при облачных условиях.</w:t>
      </w:r>
    </w:p>
    <w:p w14:paraId="4C2726D7" w14:textId="77777777" w:rsidR="00535121" w:rsidRPr="000A3FC5" w:rsidRDefault="00535121" w:rsidP="00535121">
      <w:pPr>
        <w:pStyle w:val="BodyTextIndent"/>
        <w:spacing w:before="0" w:beforeAutospacing="0" w:after="0" w:afterAutospacing="0" w:line="240" w:lineRule="auto"/>
        <w:ind w:firstLine="720"/>
      </w:pPr>
      <w:r w:rsidRPr="000A3FC5">
        <w:t>Ниже представлены основные характеристики и области применения используемых спутников:</w:t>
      </w:r>
    </w:p>
    <w:p w14:paraId="1509D276" w14:textId="529F233F" w:rsidR="00535121" w:rsidRPr="000A3FC5" w:rsidRDefault="00535121" w:rsidP="00535121">
      <w:pPr>
        <w:pStyle w:val="BodyTextIndent"/>
        <w:spacing w:before="0" w:beforeAutospacing="0" w:after="0" w:afterAutospacing="0" w:line="240" w:lineRule="auto"/>
        <w:ind w:firstLine="720"/>
      </w:pPr>
      <w:r w:rsidRPr="000A3FC5">
        <w:lastRenderedPageBreak/>
        <w:t xml:space="preserve">1. </w:t>
      </w:r>
      <w:r w:rsidRPr="000A3FC5">
        <w:rPr>
          <w:lang w:val="en-US"/>
        </w:rPr>
        <w:t>Agua</w:t>
      </w:r>
      <w:r w:rsidRPr="000A3FC5">
        <w:t xml:space="preserve"> (</w:t>
      </w:r>
      <w:r w:rsidRPr="000A3FC5">
        <w:rPr>
          <w:lang w:val="en-US"/>
        </w:rPr>
        <w:t>MODIS</w:t>
      </w:r>
      <w:r w:rsidRPr="000A3FC5">
        <w:t xml:space="preserve">): Спутник снабжен инструментом </w:t>
      </w:r>
      <w:r w:rsidRPr="000A3FC5">
        <w:rPr>
          <w:lang w:val="en-US"/>
        </w:rPr>
        <w:t>MODIS</w:t>
      </w:r>
      <w:r w:rsidRPr="000A3FC5">
        <w:t>, который обеспечивает съемку в широком спектральном диапазоне и позволяет получать детальные данные о состоянии снежного покрова и водных ресурсов.</w:t>
      </w:r>
    </w:p>
    <w:p w14:paraId="34DBAFDE" w14:textId="0756E545" w:rsidR="00535121" w:rsidRPr="000A3FC5" w:rsidRDefault="00535121" w:rsidP="00535121">
      <w:pPr>
        <w:pStyle w:val="BodyTextIndent"/>
        <w:spacing w:before="0" w:beforeAutospacing="0" w:after="0" w:afterAutospacing="0" w:line="240" w:lineRule="auto"/>
        <w:ind w:firstLine="720"/>
      </w:pPr>
      <w:r w:rsidRPr="000A3FC5">
        <w:t xml:space="preserve">2. </w:t>
      </w:r>
      <w:r w:rsidRPr="000A3FC5">
        <w:rPr>
          <w:lang w:val="en-US"/>
        </w:rPr>
        <w:t>ENVISAT</w:t>
      </w:r>
      <w:r w:rsidRPr="000A3FC5">
        <w:t>: Этот спутник оснащен радарными системами, которые обеспечивают получение качественных снимков в любых погодных условиях, что особенно важно для регионов с частой облачностью.</w:t>
      </w:r>
    </w:p>
    <w:p w14:paraId="6A8124A4" w14:textId="7E2B5F43" w:rsidR="00306DF0" w:rsidRPr="000A3FC5" w:rsidRDefault="00462967" w:rsidP="00535121">
      <w:pPr>
        <w:pStyle w:val="ListParagraph"/>
        <w:spacing w:after="0" w:line="240" w:lineRule="auto"/>
        <w:ind w:left="0" w:firstLine="720"/>
        <w:jc w:val="both"/>
        <w:rPr>
          <w:rFonts w:ascii="Times New Roman" w:hAnsi="Times New Roman" w:cs="Times New Roman"/>
          <w:sz w:val="28"/>
          <w:szCs w:val="28"/>
          <w:lang w:val="ru-RU"/>
        </w:rPr>
      </w:pPr>
      <w:r w:rsidRPr="000A3FC5">
        <w:rPr>
          <w:rFonts w:ascii="Times New Roman" w:hAnsi="Times New Roman" w:cs="Times New Roman"/>
          <w:sz w:val="28"/>
          <w:szCs w:val="28"/>
          <w:lang w:val="ru-RU"/>
        </w:rPr>
        <w:t>Таким образом, дистанционное зондирование продолжает занимать ключевую позицию в сфере изучения и мониторинга природных ресурсов и изменений, происходящих на Земле. Благодаря использованию спутниковых снимков и передовых методов анализа, ученые получают доступ к ценным данным, которые не только способствуют более глубокому пониманию экологических процессов, но и обеспечивают основу для принятия информированных решений в области природоохраны, управления ресурсами и реагирования на глобальные климатические изменения. Этот подход позволяет своевременно выявлять и реагировать на различные природные явления и катастрофы, а также оптимизировать использование природных ресурсов, способствуя устойчивому развитию и сохранению экосистем планеты</w:t>
      </w:r>
      <w:r w:rsidR="00535121" w:rsidRPr="000A3FC5">
        <w:rPr>
          <w:rFonts w:ascii="Times New Roman" w:hAnsi="Times New Roman" w:cs="Times New Roman"/>
          <w:sz w:val="28"/>
          <w:szCs w:val="28"/>
          <w:lang w:val="ru-RU"/>
        </w:rPr>
        <w:t>.</w:t>
      </w:r>
    </w:p>
    <w:p w14:paraId="42EA5B09" w14:textId="47ED92EA" w:rsidR="00886F8F" w:rsidRPr="000A3FC5" w:rsidRDefault="00462967" w:rsidP="00886F8F">
      <w:pPr>
        <w:pStyle w:val="BodyTextIndent"/>
        <w:spacing w:before="0" w:beforeAutospacing="0" w:after="0" w:afterAutospacing="0" w:line="240" w:lineRule="auto"/>
        <w:ind w:firstLine="720"/>
      </w:pPr>
      <w:r w:rsidRPr="000A3FC5">
        <w:rPr>
          <w:lang w:val="en-US"/>
        </w:rPr>
        <w:t>ENVISAT</w:t>
      </w:r>
      <w:r w:rsidRPr="000A3FC5">
        <w:t xml:space="preserve"> — это многоцелевой спутник, оснащенный девятью различными инструментами дистанционного зондирования, включая оптические сканеры, ультрафиолетовые и инфракрасные спектрометры, а также радарный альтиметр. Тем не менее, учитывая низкое пространственное разрешение большинства этих приборов, наибольший интерес для широкой аудитории представляет усовершенствованный радар бокового обзора с синтезированной апертурой (</w:t>
      </w:r>
      <w:r w:rsidRPr="000A3FC5">
        <w:rPr>
          <w:lang w:val="en-US"/>
        </w:rPr>
        <w:t>ASAR</w:t>
      </w:r>
      <w:r w:rsidRPr="000A3FC5">
        <w:t>). Этот радар проводит съемку земной поверхности в С-диапазоне длин волн (5,6 см) с изменяемой поляризацией излучения и охватывает диапазон съемочных углов от 15° до 45°.</w:t>
      </w:r>
    </w:p>
    <w:tbl>
      <w:tblPr>
        <w:tblW w:w="11124" w:type="dxa"/>
        <w:jc w:val="center"/>
        <w:tblLook w:val="01E0" w:firstRow="1" w:lastRow="1" w:firstColumn="1" w:lastColumn="1" w:noHBand="0" w:noVBand="0"/>
      </w:tblPr>
      <w:tblGrid>
        <w:gridCol w:w="5808"/>
        <w:gridCol w:w="5316"/>
      </w:tblGrid>
      <w:tr w:rsidR="00886F8F" w:rsidRPr="000A3FC5" w14:paraId="184136F1" w14:textId="77777777" w:rsidTr="00462967">
        <w:trPr>
          <w:trHeight w:val="4164"/>
          <w:jc w:val="center"/>
        </w:trPr>
        <w:tc>
          <w:tcPr>
            <w:tcW w:w="5808" w:type="dxa"/>
          </w:tcPr>
          <w:p w14:paraId="33B34A47" w14:textId="613ED168" w:rsidR="00886F8F" w:rsidRPr="000A3FC5" w:rsidRDefault="0032433E" w:rsidP="00886F8F">
            <w:pPr>
              <w:pStyle w:val="BodyTextIndent"/>
              <w:spacing w:before="0" w:beforeAutospacing="0" w:after="0" w:afterAutospacing="0" w:line="240" w:lineRule="auto"/>
              <w:ind w:firstLine="720"/>
            </w:pPr>
            <w:r w:rsidRPr="000A3FC5">
              <w:object w:dxaOrig="19330" w:dyaOrig="13267" w14:anchorId="31485933">
                <v:shape id="_x0000_i1027" type="#_x0000_t75" style="width:214.5pt;height:260.25pt" o:ole="">
                  <v:imagedata r:id="rId39" o:title=""/>
                </v:shape>
                <o:OLEObject Type="Embed" ProgID="CorelDRAW.Graphic.13" ShapeID="_x0000_i1027" DrawAspect="Content" ObjectID="_1792416693" r:id="rId40"/>
              </w:object>
            </w:r>
          </w:p>
        </w:tc>
        <w:tc>
          <w:tcPr>
            <w:tcW w:w="5316" w:type="dxa"/>
          </w:tcPr>
          <w:p w14:paraId="00354FC0" w14:textId="1A48E15A" w:rsidR="00886F8F" w:rsidRPr="000A3FC5" w:rsidRDefault="00E3328D" w:rsidP="00886F8F">
            <w:pPr>
              <w:pStyle w:val="BodyTextIndent"/>
              <w:spacing w:before="0" w:beforeAutospacing="0" w:after="0" w:afterAutospacing="0" w:line="240" w:lineRule="auto"/>
              <w:ind w:firstLine="720"/>
              <w:rPr>
                <w:lang w:val="en-US"/>
              </w:rPr>
            </w:pPr>
            <w:r w:rsidRPr="000A3FC5">
              <w:rPr>
                <w:noProof/>
              </w:rPr>
              <w:drawing>
                <wp:inline distT="0" distB="0" distL="0" distR="0" wp14:anchorId="3F92C116" wp14:editId="6AD0BA87">
                  <wp:extent cx="2381250" cy="3247159"/>
                  <wp:effectExtent l="0" t="0" r="0" b="0"/>
                  <wp:docPr id="95646946" name="Picture 5" descr="Envisat-1">
                    <a:hlinkClick xmlns:a="http://schemas.openxmlformats.org/drawingml/2006/main" r:id="rId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nvisat-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383425" cy="3250125"/>
                          </a:xfrm>
                          <a:prstGeom prst="rect">
                            <a:avLst/>
                          </a:prstGeom>
                          <a:noFill/>
                          <a:ln>
                            <a:noFill/>
                          </a:ln>
                        </pic:spPr>
                      </pic:pic>
                    </a:graphicData>
                  </a:graphic>
                </wp:inline>
              </w:drawing>
            </w:r>
          </w:p>
        </w:tc>
      </w:tr>
      <w:tr w:rsidR="00886F8F" w:rsidRPr="000A3FC5" w14:paraId="3F9664EE" w14:textId="77777777" w:rsidTr="00462967">
        <w:trPr>
          <w:trHeight w:val="646"/>
          <w:jc w:val="center"/>
        </w:trPr>
        <w:tc>
          <w:tcPr>
            <w:tcW w:w="11124" w:type="dxa"/>
            <w:gridSpan w:val="2"/>
          </w:tcPr>
          <w:p w14:paraId="5B64002E" w14:textId="77777777" w:rsidR="00AA6FD7" w:rsidRPr="000A3FC5" w:rsidRDefault="00886F8F" w:rsidP="00886F8F">
            <w:pPr>
              <w:pStyle w:val="BodyTextIndent"/>
              <w:spacing w:before="0" w:beforeAutospacing="0" w:after="0" w:afterAutospacing="0" w:line="240" w:lineRule="auto"/>
              <w:ind w:firstLine="720"/>
            </w:pPr>
            <w:r w:rsidRPr="000A3FC5">
              <w:t xml:space="preserve">     </w:t>
            </w:r>
          </w:p>
          <w:p w14:paraId="18E58C41" w14:textId="10E92603" w:rsidR="00886F8F" w:rsidRPr="000A3FC5" w:rsidRDefault="00886F8F" w:rsidP="00886F8F">
            <w:pPr>
              <w:pStyle w:val="BodyTextIndent"/>
              <w:spacing w:before="0" w:beforeAutospacing="0" w:after="0" w:afterAutospacing="0" w:line="240" w:lineRule="auto"/>
              <w:ind w:firstLine="720"/>
            </w:pPr>
            <w:r w:rsidRPr="000A3FC5">
              <w:t xml:space="preserve">  Рисунок 3. Спутники  а) </w:t>
            </w:r>
            <w:r w:rsidRPr="000A3FC5">
              <w:rPr>
                <w:lang w:val="en-US"/>
              </w:rPr>
              <w:t>MODIS</w:t>
            </w:r>
            <w:r w:rsidRPr="000A3FC5">
              <w:t xml:space="preserve">, б)  </w:t>
            </w:r>
            <w:r w:rsidRPr="000A3FC5">
              <w:rPr>
                <w:lang w:val="en-US"/>
              </w:rPr>
              <w:t>ENVISAT</w:t>
            </w:r>
          </w:p>
          <w:p w14:paraId="39424D25" w14:textId="77777777" w:rsidR="00886F8F" w:rsidRPr="000A3FC5" w:rsidRDefault="00886F8F" w:rsidP="00886F8F">
            <w:pPr>
              <w:pStyle w:val="BodyTextIndent"/>
              <w:spacing w:before="0" w:beforeAutospacing="0" w:after="0" w:afterAutospacing="0" w:line="240" w:lineRule="auto"/>
              <w:ind w:firstLine="720"/>
            </w:pPr>
          </w:p>
        </w:tc>
      </w:tr>
    </w:tbl>
    <w:p w14:paraId="2530B293" w14:textId="77777777" w:rsidR="00462967" w:rsidRPr="000A3FC5" w:rsidRDefault="00462967" w:rsidP="00462967">
      <w:pPr>
        <w:spacing w:after="0" w:line="240" w:lineRule="auto"/>
        <w:ind w:firstLine="720"/>
        <w:jc w:val="both"/>
        <w:rPr>
          <w:rFonts w:ascii="Times New Roman" w:hAnsi="Times New Roman" w:cs="Times New Roman"/>
          <w:sz w:val="28"/>
          <w:szCs w:val="28"/>
          <w:lang w:val="ru-RU"/>
        </w:rPr>
      </w:pPr>
      <w:r w:rsidRPr="000A3FC5">
        <w:rPr>
          <w:rFonts w:ascii="Times New Roman" w:hAnsi="Times New Roman" w:cs="Times New Roman"/>
          <w:sz w:val="28"/>
          <w:szCs w:val="28"/>
          <w:lang w:val="ru-RU"/>
        </w:rPr>
        <w:t>Первоначально рассчитанный срок функционирования спутника ENVISAT составлял 4 года, однако аппарат продолжает успешно работать до настоящего времени. Данные дистанционного зондирования, полученные с ENVISAT, имеют широкий спектр применения:</w:t>
      </w:r>
    </w:p>
    <w:p w14:paraId="583F7A62" w14:textId="77777777" w:rsidR="00462967" w:rsidRPr="000A3FC5" w:rsidRDefault="00462967" w:rsidP="00462967">
      <w:pPr>
        <w:spacing w:after="0" w:line="240" w:lineRule="auto"/>
        <w:ind w:firstLine="720"/>
        <w:jc w:val="both"/>
        <w:rPr>
          <w:rFonts w:ascii="Times New Roman" w:hAnsi="Times New Roman" w:cs="Times New Roman"/>
          <w:sz w:val="28"/>
          <w:szCs w:val="28"/>
          <w:lang w:val="ru-RU"/>
        </w:rPr>
      </w:pPr>
    </w:p>
    <w:p w14:paraId="1646D84C" w14:textId="77777777" w:rsidR="00462967" w:rsidRPr="000A3FC5" w:rsidRDefault="00462967" w:rsidP="00462967">
      <w:pPr>
        <w:spacing w:after="0" w:line="240" w:lineRule="auto"/>
        <w:ind w:firstLine="720"/>
        <w:jc w:val="both"/>
        <w:rPr>
          <w:rFonts w:ascii="Times New Roman" w:hAnsi="Times New Roman" w:cs="Times New Roman"/>
          <w:sz w:val="28"/>
          <w:szCs w:val="28"/>
          <w:lang w:val="ru-RU"/>
        </w:rPr>
      </w:pPr>
      <w:r w:rsidRPr="000A3FC5">
        <w:rPr>
          <w:rFonts w:ascii="Times New Roman" w:hAnsi="Times New Roman" w:cs="Times New Roman"/>
          <w:sz w:val="28"/>
          <w:szCs w:val="28"/>
          <w:lang w:val="ru-RU"/>
        </w:rPr>
        <w:t>- Мониторинг ледовой и снеговой обстановки на суше и в морских акваториях.</w:t>
      </w:r>
    </w:p>
    <w:p w14:paraId="36E49528" w14:textId="77777777" w:rsidR="00462967" w:rsidRPr="000A3FC5" w:rsidRDefault="00462967" w:rsidP="00462967">
      <w:pPr>
        <w:spacing w:after="0" w:line="240" w:lineRule="auto"/>
        <w:ind w:firstLine="720"/>
        <w:jc w:val="both"/>
        <w:rPr>
          <w:rFonts w:ascii="Times New Roman" w:hAnsi="Times New Roman" w:cs="Times New Roman"/>
          <w:sz w:val="28"/>
          <w:szCs w:val="28"/>
          <w:lang w:val="ru-RU"/>
        </w:rPr>
      </w:pPr>
      <w:r w:rsidRPr="000A3FC5">
        <w:rPr>
          <w:rFonts w:ascii="Times New Roman" w:hAnsi="Times New Roman" w:cs="Times New Roman"/>
          <w:sz w:val="28"/>
          <w:szCs w:val="28"/>
          <w:lang w:val="ru-RU"/>
        </w:rPr>
        <w:t>- Создание цифровых моделей рельефа (ЦМР) и цифровых моделей местности (ЦММ) с вертикальной точностью 5-10 м.</w:t>
      </w:r>
    </w:p>
    <w:p w14:paraId="7A3AE62F" w14:textId="77777777" w:rsidR="00462967" w:rsidRPr="000A3FC5" w:rsidRDefault="00462967" w:rsidP="00462967">
      <w:pPr>
        <w:spacing w:after="0" w:line="240" w:lineRule="auto"/>
        <w:ind w:firstLine="720"/>
        <w:jc w:val="both"/>
        <w:rPr>
          <w:rFonts w:ascii="Times New Roman" w:hAnsi="Times New Roman" w:cs="Times New Roman"/>
          <w:sz w:val="28"/>
          <w:szCs w:val="28"/>
          <w:lang w:val="ru-RU"/>
        </w:rPr>
      </w:pPr>
      <w:r w:rsidRPr="000A3FC5">
        <w:rPr>
          <w:rFonts w:ascii="Times New Roman" w:hAnsi="Times New Roman" w:cs="Times New Roman"/>
          <w:sz w:val="28"/>
          <w:szCs w:val="28"/>
          <w:lang w:val="ru-RU"/>
        </w:rPr>
        <w:t>- Разработка и обновление картографических материалов, вплоть до масштаба 1:200000.</w:t>
      </w:r>
    </w:p>
    <w:p w14:paraId="409DA44B" w14:textId="77777777" w:rsidR="00462967" w:rsidRPr="000A3FC5" w:rsidRDefault="00462967" w:rsidP="00462967">
      <w:pPr>
        <w:spacing w:after="0" w:line="240" w:lineRule="auto"/>
        <w:ind w:firstLine="720"/>
        <w:jc w:val="both"/>
        <w:rPr>
          <w:rFonts w:ascii="Times New Roman" w:hAnsi="Times New Roman" w:cs="Times New Roman"/>
          <w:sz w:val="28"/>
          <w:szCs w:val="28"/>
          <w:lang w:val="ru-RU"/>
        </w:rPr>
      </w:pPr>
      <w:r w:rsidRPr="000A3FC5">
        <w:rPr>
          <w:rFonts w:ascii="Times New Roman" w:hAnsi="Times New Roman" w:cs="Times New Roman"/>
          <w:sz w:val="28"/>
          <w:szCs w:val="28"/>
          <w:lang w:val="ru-RU"/>
        </w:rPr>
        <w:t>- Наблюдение за природными катастрофами, такими как наводнения и ледниковые подвижки, вне зависимости от погодных условий и времени суток.</w:t>
      </w:r>
    </w:p>
    <w:p w14:paraId="7AB4979A" w14:textId="77777777" w:rsidR="00462967" w:rsidRPr="000A3FC5" w:rsidRDefault="00462967" w:rsidP="00462967">
      <w:pPr>
        <w:spacing w:after="0" w:line="240" w:lineRule="auto"/>
        <w:ind w:firstLine="720"/>
        <w:jc w:val="both"/>
        <w:rPr>
          <w:rFonts w:ascii="Times New Roman" w:hAnsi="Times New Roman" w:cs="Times New Roman"/>
          <w:sz w:val="28"/>
          <w:szCs w:val="28"/>
          <w:lang w:val="ru-RU"/>
        </w:rPr>
      </w:pPr>
      <w:r w:rsidRPr="000A3FC5">
        <w:rPr>
          <w:rFonts w:ascii="Times New Roman" w:hAnsi="Times New Roman" w:cs="Times New Roman"/>
          <w:sz w:val="28"/>
          <w:szCs w:val="28"/>
          <w:lang w:val="ru-RU"/>
        </w:rPr>
        <w:t>- Исследование волновых процессов в океанах, а также определение скорости и направления ветров.</w:t>
      </w:r>
    </w:p>
    <w:p w14:paraId="7D28DE49" w14:textId="77777777" w:rsidR="00462967" w:rsidRPr="000A3FC5" w:rsidRDefault="00462967" w:rsidP="00462967">
      <w:pPr>
        <w:spacing w:after="0" w:line="240" w:lineRule="auto"/>
        <w:ind w:firstLine="720"/>
        <w:jc w:val="both"/>
        <w:rPr>
          <w:rFonts w:ascii="Times New Roman" w:hAnsi="Times New Roman" w:cs="Times New Roman"/>
          <w:sz w:val="28"/>
          <w:szCs w:val="28"/>
          <w:lang w:val="ru-RU"/>
        </w:rPr>
      </w:pPr>
      <w:r w:rsidRPr="000A3FC5">
        <w:rPr>
          <w:rFonts w:ascii="Times New Roman" w:hAnsi="Times New Roman" w:cs="Times New Roman"/>
          <w:sz w:val="28"/>
          <w:szCs w:val="28"/>
          <w:lang w:val="ru-RU"/>
        </w:rPr>
        <w:t>- Контроль прибрежных зон, мониторинг судоходства и выявление нефтяных загрязнений.</w:t>
      </w:r>
    </w:p>
    <w:p w14:paraId="23E493BA" w14:textId="77777777" w:rsidR="00462967" w:rsidRPr="000A3FC5" w:rsidRDefault="00462967" w:rsidP="00462967">
      <w:pPr>
        <w:spacing w:after="0" w:line="240" w:lineRule="auto"/>
        <w:ind w:firstLine="720"/>
        <w:jc w:val="both"/>
        <w:rPr>
          <w:rFonts w:ascii="Times New Roman" w:hAnsi="Times New Roman" w:cs="Times New Roman"/>
          <w:sz w:val="28"/>
          <w:szCs w:val="28"/>
          <w:lang w:val="ru-RU"/>
        </w:rPr>
      </w:pPr>
      <w:r w:rsidRPr="000A3FC5">
        <w:rPr>
          <w:rFonts w:ascii="Times New Roman" w:hAnsi="Times New Roman" w:cs="Times New Roman"/>
          <w:sz w:val="28"/>
          <w:szCs w:val="28"/>
          <w:lang w:val="ru-RU"/>
        </w:rPr>
        <w:t>- Оценка сейсмической опасности, прогнозирование землетрясений и выявление мелких подвижек земной коры с использованием интерферометрических методов.</w:t>
      </w:r>
    </w:p>
    <w:p w14:paraId="13040E21" w14:textId="4352724D" w:rsidR="00462967" w:rsidRPr="000A3FC5" w:rsidRDefault="00462967" w:rsidP="00462967">
      <w:pPr>
        <w:spacing w:after="0" w:line="240" w:lineRule="auto"/>
        <w:ind w:firstLine="720"/>
        <w:jc w:val="both"/>
        <w:rPr>
          <w:rFonts w:ascii="Times New Roman" w:hAnsi="Times New Roman" w:cs="Times New Roman"/>
          <w:sz w:val="28"/>
          <w:szCs w:val="28"/>
          <w:lang w:val="ru-RU"/>
        </w:rPr>
      </w:pPr>
      <w:r w:rsidRPr="000A3FC5">
        <w:rPr>
          <w:rFonts w:ascii="Times New Roman" w:hAnsi="Times New Roman" w:cs="Times New Roman"/>
          <w:sz w:val="28"/>
          <w:szCs w:val="28"/>
          <w:lang w:val="ru-RU"/>
        </w:rPr>
        <w:lastRenderedPageBreak/>
        <w:t>- Мониторинг сельскохозяйственных и лесохозяйственных территорий, а также обновление тематических карт</w:t>
      </w:r>
      <w:r w:rsidR="000D4297" w:rsidRPr="000A3FC5">
        <w:rPr>
          <w:rFonts w:ascii="Times New Roman" w:hAnsi="Times New Roman" w:cs="Times New Roman"/>
          <w:sz w:val="28"/>
          <w:szCs w:val="28"/>
          <w:lang w:val="ru-RU"/>
        </w:rPr>
        <w:t xml:space="preserve"> [</w:t>
      </w:r>
      <w:r w:rsidR="000F28CA" w:rsidRPr="000A3FC5">
        <w:rPr>
          <w:rFonts w:ascii="Times New Roman" w:hAnsi="Times New Roman" w:cs="Times New Roman"/>
          <w:sz w:val="28"/>
          <w:szCs w:val="28"/>
          <w:lang w:val="ru-RU"/>
        </w:rPr>
        <w:t>10, 41-43</w:t>
      </w:r>
      <w:r w:rsidR="000D4297" w:rsidRPr="000A3FC5">
        <w:rPr>
          <w:rFonts w:ascii="Times New Roman" w:hAnsi="Times New Roman" w:cs="Times New Roman"/>
          <w:sz w:val="28"/>
          <w:szCs w:val="28"/>
          <w:lang w:val="ru-RU"/>
        </w:rPr>
        <w:t>]</w:t>
      </w:r>
      <w:r w:rsidRPr="000A3FC5">
        <w:rPr>
          <w:rFonts w:ascii="Times New Roman" w:hAnsi="Times New Roman" w:cs="Times New Roman"/>
          <w:sz w:val="28"/>
          <w:szCs w:val="28"/>
          <w:lang w:val="ru-RU"/>
        </w:rPr>
        <w:t>.</w:t>
      </w:r>
    </w:p>
    <w:p w14:paraId="1D9ECD60" w14:textId="77777777" w:rsidR="00462967" w:rsidRPr="000A3FC5" w:rsidRDefault="00462967" w:rsidP="00462967">
      <w:pPr>
        <w:spacing w:after="0" w:line="240" w:lineRule="auto"/>
        <w:ind w:firstLine="720"/>
        <w:jc w:val="both"/>
        <w:rPr>
          <w:rFonts w:ascii="Times New Roman" w:hAnsi="Times New Roman" w:cs="Times New Roman"/>
          <w:sz w:val="28"/>
          <w:szCs w:val="28"/>
          <w:lang w:val="ru-RU"/>
        </w:rPr>
      </w:pPr>
    </w:p>
    <w:p w14:paraId="2567A7C2" w14:textId="703996FE" w:rsidR="002F5943" w:rsidRPr="000A3FC5" w:rsidRDefault="00462967" w:rsidP="00462967">
      <w:pPr>
        <w:spacing w:after="0" w:line="240" w:lineRule="auto"/>
        <w:ind w:firstLine="720"/>
        <w:jc w:val="both"/>
        <w:rPr>
          <w:rFonts w:ascii="Times New Roman" w:hAnsi="Times New Roman" w:cs="Times New Roman"/>
          <w:sz w:val="28"/>
          <w:szCs w:val="28"/>
          <w:lang w:val="ru-RU"/>
        </w:rPr>
      </w:pPr>
      <w:r w:rsidRPr="000A3FC5">
        <w:rPr>
          <w:rFonts w:ascii="Times New Roman" w:hAnsi="Times New Roman" w:cs="Times New Roman"/>
          <w:sz w:val="28"/>
          <w:szCs w:val="28"/>
          <w:lang w:val="ru-RU"/>
        </w:rPr>
        <w:t>Основные технические характеристики спутника ENVISAT представлены в таблице 1.1.</w:t>
      </w:r>
    </w:p>
    <w:p w14:paraId="0CFE42EB" w14:textId="1BD58D40" w:rsidR="00886F8F" w:rsidRPr="000A3FC5" w:rsidRDefault="00886F8F" w:rsidP="00886F8F">
      <w:pPr>
        <w:spacing w:after="0" w:line="240" w:lineRule="auto"/>
        <w:ind w:firstLine="720"/>
        <w:jc w:val="both"/>
        <w:rPr>
          <w:rFonts w:ascii="Times New Roman" w:hAnsi="Times New Roman" w:cs="Times New Roman"/>
          <w:sz w:val="28"/>
          <w:szCs w:val="28"/>
          <w:lang w:val="ru-RU"/>
        </w:rPr>
      </w:pPr>
      <w:r w:rsidRPr="000A3FC5">
        <w:rPr>
          <w:rFonts w:ascii="Times New Roman" w:hAnsi="Times New Roman" w:cs="Times New Roman"/>
          <w:sz w:val="28"/>
          <w:szCs w:val="28"/>
          <w:lang w:val="ru-RU"/>
        </w:rPr>
        <w:t>Таблица 1</w:t>
      </w:r>
      <w:r w:rsidR="005F099F" w:rsidRPr="000A3FC5">
        <w:rPr>
          <w:rFonts w:ascii="Times New Roman" w:hAnsi="Times New Roman" w:cs="Times New Roman"/>
          <w:sz w:val="28"/>
          <w:szCs w:val="28"/>
          <w:lang w:val="ru-RU"/>
        </w:rPr>
        <w:t>.1</w:t>
      </w:r>
      <w:r w:rsidRPr="000A3FC5">
        <w:rPr>
          <w:rFonts w:ascii="Times New Roman" w:hAnsi="Times New Roman" w:cs="Times New Roman"/>
          <w:sz w:val="28"/>
          <w:szCs w:val="28"/>
          <w:lang w:val="ru-RU"/>
        </w:rPr>
        <w:t xml:space="preserve"> </w:t>
      </w:r>
    </w:p>
    <w:p w14:paraId="1159F82E" w14:textId="77777777" w:rsidR="00886F8F" w:rsidRPr="000A3FC5" w:rsidRDefault="00886F8F" w:rsidP="00886F8F">
      <w:pPr>
        <w:spacing w:after="0" w:line="240" w:lineRule="auto"/>
        <w:ind w:firstLine="720"/>
        <w:jc w:val="both"/>
        <w:rPr>
          <w:rFonts w:ascii="Times New Roman" w:hAnsi="Times New Roman" w:cs="Times New Roman"/>
          <w:sz w:val="28"/>
          <w:szCs w:val="28"/>
          <w:lang w:val="ru-RU"/>
        </w:rPr>
      </w:pPr>
      <w:r w:rsidRPr="000A3FC5">
        <w:rPr>
          <w:rFonts w:ascii="Times New Roman" w:hAnsi="Times New Roman" w:cs="Times New Roman"/>
          <w:sz w:val="28"/>
          <w:szCs w:val="28"/>
          <w:lang w:val="ru-RU"/>
        </w:rPr>
        <w:t xml:space="preserve">Основные технические характеристики ИСЗ </w:t>
      </w:r>
      <w:r w:rsidRPr="000A3FC5">
        <w:rPr>
          <w:rFonts w:ascii="Times New Roman" w:hAnsi="Times New Roman" w:cs="Times New Roman"/>
          <w:sz w:val="28"/>
          <w:szCs w:val="28"/>
        </w:rPr>
        <w:t>ENVISAT</w:t>
      </w:r>
      <w:r w:rsidRPr="000A3FC5">
        <w:rPr>
          <w:rFonts w:ascii="Times New Roman" w:hAnsi="Times New Roman" w:cs="Times New Roman"/>
          <w:sz w:val="28"/>
          <w:szCs w:val="28"/>
          <w:lang w:val="ru-RU"/>
        </w:rPr>
        <w:t>.</w:t>
      </w:r>
    </w:p>
    <w:tbl>
      <w:tblPr>
        <w:tblW w:w="9655" w:type="dxa"/>
        <w:jc w:val="center"/>
        <w:tblBorders>
          <w:top w:val="single" w:sz="4" w:space="0" w:color="auto"/>
          <w:left w:val="single" w:sz="4" w:space="0" w:color="auto"/>
          <w:bottom w:val="single" w:sz="4" w:space="0" w:color="auto"/>
          <w:right w:val="single" w:sz="4" w:space="0" w:color="auto"/>
        </w:tblBorders>
        <w:tblLook w:val="0000" w:firstRow="0" w:lastRow="0" w:firstColumn="0" w:lastColumn="0" w:noHBand="0" w:noVBand="0"/>
      </w:tblPr>
      <w:tblGrid>
        <w:gridCol w:w="2433"/>
        <w:gridCol w:w="2163"/>
        <w:gridCol w:w="2461"/>
        <w:gridCol w:w="2598"/>
      </w:tblGrid>
      <w:tr w:rsidR="00886F8F" w:rsidRPr="000A3FC5" w14:paraId="713B280B" w14:textId="77777777" w:rsidTr="001C6204">
        <w:trPr>
          <w:trHeight w:val="440"/>
          <w:jc w:val="center"/>
        </w:trPr>
        <w:tc>
          <w:tcPr>
            <w:tcW w:w="9655" w:type="dxa"/>
            <w:gridSpan w:val="4"/>
            <w:tcBorders>
              <w:top w:val="single" w:sz="4" w:space="0" w:color="auto"/>
              <w:left w:val="single" w:sz="4" w:space="0" w:color="auto"/>
              <w:bottom w:val="single" w:sz="4" w:space="0" w:color="auto"/>
              <w:right w:val="single" w:sz="4" w:space="0" w:color="auto"/>
            </w:tcBorders>
            <w:vAlign w:val="center"/>
          </w:tcPr>
          <w:p w14:paraId="4392C923" w14:textId="77777777" w:rsidR="00886F8F" w:rsidRPr="000A3FC5" w:rsidRDefault="00886F8F" w:rsidP="002F5943">
            <w:pPr>
              <w:spacing w:after="0" w:line="240" w:lineRule="auto"/>
              <w:ind w:firstLine="720"/>
              <w:jc w:val="center"/>
              <w:rPr>
                <w:rFonts w:ascii="Times New Roman" w:hAnsi="Times New Roman" w:cs="Times New Roman"/>
                <w:sz w:val="28"/>
                <w:szCs w:val="28"/>
              </w:rPr>
            </w:pPr>
            <w:proofErr w:type="spellStart"/>
            <w:r w:rsidRPr="000A3FC5">
              <w:rPr>
                <w:rFonts w:ascii="Times New Roman" w:hAnsi="Times New Roman" w:cs="Times New Roman"/>
                <w:sz w:val="28"/>
                <w:szCs w:val="28"/>
              </w:rPr>
              <w:t>Дата</w:t>
            </w:r>
            <w:proofErr w:type="spellEnd"/>
            <w:r w:rsidRPr="000A3FC5">
              <w:rPr>
                <w:rFonts w:ascii="Times New Roman" w:hAnsi="Times New Roman" w:cs="Times New Roman"/>
                <w:sz w:val="28"/>
                <w:szCs w:val="28"/>
              </w:rPr>
              <w:t xml:space="preserve"> </w:t>
            </w:r>
            <w:proofErr w:type="spellStart"/>
            <w:r w:rsidRPr="000A3FC5">
              <w:rPr>
                <w:rFonts w:ascii="Times New Roman" w:hAnsi="Times New Roman" w:cs="Times New Roman"/>
                <w:sz w:val="28"/>
                <w:szCs w:val="28"/>
              </w:rPr>
              <w:t>запуска</w:t>
            </w:r>
            <w:proofErr w:type="spellEnd"/>
            <w:r w:rsidRPr="000A3FC5">
              <w:rPr>
                <w:rFonts w:ascii="Times New Roman" w:hAnsi="Times New Roman" w:cs="Times New Roman"/>
                <w:sz w:val="28"/>
                <w:szCs w:val="28"/>
              </w:rPr>
              <w:t xml:space="preserve">: 1 </w:t>
            </w:r>
            <w:proofErr w:type="spellStart"/>
            <w:r w:rsidRPr="000A3FC5">
              <w:rPr>
                <w:rFonts w:ascii="Times New Roman" w:hAnsi="Times New Roman" w:cs="Times New Roman"/>
                <w:sz w:val="28"/>
                <w:szCs w:val="28"/>
              </w:rPr>
              <w:t>марта</w:t>
            </w:r>
            <w:proofErr w:type="spellEnd"/>
            <w:r w:rsidRPr="000A3FC5">
              <w:rPr>
                <w:rFonts w:ascii="Times New Roman" w:hAnsi="Times New Roman" w:cs="Times New Roman"/>
                <w:sz w:val="28"/>
                <w:szCs w:val="28"/>
              </w:rPr>
              <w:t xml:space="preserve"> </w:t>
            </w:r>
            <w:proofErr w:type="gramStart"/>
            <w:r w:rsidRPr="000A3FC5">
              <w:rPr>
                <w:rFonts w:ascii="Times New Roman" w:hAnsi="Times New Roman" w:cs="Times New Roman"/>
                <w:sz w:val="28"/>
                <w:szCs w:val="28"/>
              </w:rPr>
              <w:t>2002  г.</w:t>
            </w:r>
            <w:proofErr w:type="gramEnd"/>
          </w:p>
        </w:tc>
      </w:tr>
      <w:tr w:rsidR="00886F8F" w:rsidRPr="000A3FC5" w14:paraId="0D375B81" w14:textId="77777777" w:rsidTr="001C6204">
        <w:trPr>
          <w:cantSplit/>
          <w:trHeight w:val="683"/>
          <w:jc w:val="center"/>
        </w:trPr>
        <w:tc>
          <w:tcPr>
            <w:tcW w:w="2401" w:type="dxa"/>
            <w:tcBorders>
              <w:top w:val="single" w:sz="4" w:space="0" w:color="auto"/>
              <w:left w:val="single" w:sz="4" w:space="0" w:color="auto"/>
              <w:bottom w:val="single" w:sz="4" w:space="0" w:color="auto"/>
              <w:right w:val="single" w:sz="4" w:space="0" w:color="auto"/>
            </w:tcBorders>
            <w:vAlign w:val="center"/>
          </w:tcPr>
          <w:p w14:paraId="057C1028" w14:textId="77777777" w:rsidR="00886F8F" w:rsidRPr="000A3FC5" w:rsidRDefault="00886F8F" w:rsidP="00886F8F">
            <w:pPr>
              <w:spacing w:after="0" w:line="240" w:lineRule="auto"/>
              <w:jc w:val="both"/>
              <w:rPr>
                <w:rFonts w:ascii="Times New Roman" w:hAnsi="Times New Roman" w:cs="Times New Roman"/>
                <w:sz w:val="28"/>
                <w:szCs w:val="28"/>
              </w:rPr>
            </w:pPr>
            <w:proofErr w:type="spellStart"/>
            <w:r w:rsidRPr="000A3FC5">
              <w:rPr>
                <w:rFonts w:ascii="Times New Roman" w:hAnsi="Times New Roman" w:cs="Times New Roman"/>
                <w:sz w:val="28"/>
                <w:szCs w:val="28"/>
              </w:rPr>
              <w:t>Спектральный</w:t>
            </w:r>
            <w:proofErr w:type="spellEnd"/>
            <w:r w:rsidRPr="000A3FC5">
              <w:rPr>
                <w:rFonts w:ascii="Times New Roman" w:hAnsi="Times New Roman" w:cs="Times New Roman"/>
                <w:sz w:val="28"/>
                <w:szCs w:val="28"/>
              </w:rPr>
              <w:t xml:space="preserve"> </w:t>
            </w:r>
            <w:proofErr w:type="spellStart"/>
            <w:r w:rsidRPr="000A3FC5">
              <w:rPr>
                <w:rFonts w:ascii="Times New Roman" w:hAnsi="Times New Roman" w:cs="Times New Roman"/>
                <w:sz w:val="28"/>
                <w:szCs w:val="28"/>
              </w:rPr>
              <w:t>диапазон</w:t>
            </w:r>
            <w:proofErr w:type="spellEnd"/>
            <w:r w:rsidRPr="000A3FC5">
              <w:rPr>
                <w:rFonts w:ascii="Times New Roman" w:hAnsi="Times New Roman" w:cs="Times New Roman"/>
                <w:sz w:val="28"/>
                <w:szCs w:val="28"/>
              </w:rPr>
              <w:t>:</w:t>
            </w:r>
          </w:p>
        </w:tc>
        <w:tc>
          <w:tcPr>
            <w:tcW w:w="7254" w:type="dxa"/>
            <w:gridSpan w:val="3"/>
            <w:tcBorders>
              <w:top w:val="single" w:sz="4" w:space="0" w:color="auto"/>
              <w:left w:val="single" w:sz="4" w:space="0" w:color="auto"/>
              <w:bottom w:val="single" w:sz="4" w:space="0" w:color="auto"/>
              <w:right w:val="single" w:sz="4" w:space="0" w:color="auto"/>
            </w:tcBorders>
            <w:vAlign w:val="center"/>
          </w:tcPr>
          <w:p w14:paraId="03848036" w14:textId="77777777" w:rsidR="00886F8F" w:rsidRPr="000A3FC5" w:rsidRDefault="00886F8F" w:rsidP="00886F8F">
            <w:pPr>
              <w:spacing w:after="0" w:line="240" w:lineRule="auto"/>
              <w:ind w:firstLine="720"/>
              <w:jc w:val="center"/>
              <w:rPr>
                <w:rFonts w:ascii="Times New Roman" w:hAnsi="Times New Roman" w:cs="Times New Roman"/>
                <w:sz w:val="28"/>
                <w:szCs w:val="28"/>
              </w:rPr>
            </w:pPr>
            <w:smartTag w:uri="urn:schemas-microsoft-com:office:smarttags" w:element="metricconverter">
              <w:smartTagPr>
                <w:attr w:name="ProductID" w:val="5,6 см"/>
              </w:smartTagPr>
              <w:r w:rsidRPr="000A3FC5">
                <w:rPr>
                  <w:rFonts w:ascii="Times New Roman" w:hAnsi="Times New Roman" w:cs="Times New Roman"/>
                  <w:sz w:val="28"/>
                  <w:szCs w:val="28"/>
                </w:rPr>
                <w:t xml:space="preserve">5,6 </w:t>
              </w:r>
              <w:proofErr w:type="spellStart"/>
              <w:r w:rsidRPr="000A3FC5">
                <w:rPr>
                  <w:rFonts w:ascii="Times New Roman" w:hAnsi="Times New Roman" w:cs="Times New Roman"/>
                  <w:sz w:val="28"/>
                  <w:szCs w:val="28"/>
                </w:rPr>
                <w:t>см</w:t>
              </w:r>
            </w:smartTag>
            <w:proofErr w:type="spellEnd"/>
            <w:r w:rsidRPr="000A3FC5">
              <w:rPr>
                <w:rFonts w:ascii="Times New Roman" w:hAnsi="Times New Roman" w:cs="Times New Roman"/>
                <w:sz w:val="28"/>
                <w:szCs w:val="28"/>
              </w:rPr>
              <w:t xml:space="preserve"> (С-</w:t>
            </w:r>
            <w:proofErr w:type="spellStart"/>
            <w:r w:rsidRPr="000A3FC5">
              <w:rPr>
                <w:rFonts w:ascii="Times New Roman" w:hAnsi="Times New Roman" w:cs="Times New Roman"/>
                <w:sz w:val="28"/>
                <w:szCs w:val="28"/>
              </w:rPr>
              <w:t>диапазон</w:t>
            </w:r>
            <w:proofErr w:type="spellEnd"/>
            <w:r w:rsidRPr="000A3FC5">
              <w:rPr>
                <w:rFonts w:ascii="Times New Roman" w:hAnsi="Times New Roman" w:cs="Times New Roman"/>
                <w:sz w:val="28"/>
                <w:szCs w:val="28"/>
              </w:rPr>
              <w:t>)</w:t>
            </w:r>
          </w:p>
        </w:tc>
      </w:tr>
      <w:tr w:rsidR="005F099F" w:rsidRPr="000A3FC5" w14:paraId="3FFDD43E" w14:textId="77777777" w:rsidTr="001C6204">
        <w:trPr>
          <w:cantSplit/>
          <w:trHeight w:val="1187"/>
          <w:jc w:val="center"/>
        </w:trPr>
        <w:tc>
          <w:tcPr>
            <w:tcW w:w="2401" w:type="dxa"/>
            <w:tcBorders>
              <w:top w:val="single" w:sz="4" w:space="0" w:color="auto"/>
              <w:left w:val="single" w:sz="4" w:space="0" w:color="auto"/>
              <w:bottom w:val="single" w:sz="4" w:space="0" w:color="auto"/>
              <w:right w:val="single" w:sz="4" w:space="0" w:color="auto"/>
            </w:tcBorders>
            <w:vAlign w:val="center"/>
          </w:tcPr>
          <w:p w14:paraId="1FBE2D12" w14:textId="77777777" w:rsidR="00886F8F" w:rsidRPr="000A3FC5" w:rsidRDefault="00886F8F" w:rsidP="00886F8F">
            <w:pPr>
              <w:spacing w:after="0" w:line="240" w:lineRule="auto"/>
              <w:jc w:val="center"/>
              <w:rPr>
                <w:rFonts w:ascii="Times New Roman" w:hAnsi="Times New Roman" w:cs="Times New Roman"/>
                <w:sz w:val="28"/>
                <w:szCs w:val="28"/>
              </w:rPr>
            </w:pPr>
            <w:proofErr w:type="spellStart"/>
            <w:r w:rsidRPr="000A3FC5">
              <w:rPr>
                <w:rFonts w:ascii="Times New Roman" w:hAnsi="Times New Roman" w:cs="Times New Roman"/>
                <w:sz w:val="28"/>
                <w:szCs w:val="28"/>
              </w:rPr>
              <w:t>Режимы</w:t>
            </w:r>
            <w:proofErr w:type="spellEnd"/>
            <w:r w:rsidRPr="000A3FC5">
              <w:rPr>
                <w:rFonts w:ascii="Times New Roman" w:hAnsi="Times New Roman" w:cs="Times New Roman"/>
                <w:sz w:val="28"/>
                <w:szCs w:val="28"/>
              </w:rPr>
              <w:t>:</w:t>
            </w:r>
          </w:p>
        </w:tc>
        <w:tc>
          <w:tcPr>
            <w:tcW w:w="2171" w:type="dxa"/>
            <w:tcBorders>
              <w:top w:val="single" w:sz="4" w:space="0" w:color="auto"/>
              <w:left w:val="single" w:sz="4" w:space="0" w:color="auto"/>
              <w:bottom w:val="single" w:sz="4" w:space="0" w:color="auto"/>
              <w:right w:val="single" w:sz="4" w:space="0" w:color="auto"/>
            </w:tcBorders>
            <w:vAlign w:val="center"/>
          </w:tcPr>
          <w:p w14:paraId="5DD3D0C5" w14:textId="77777777" w:rsidR="00886F8F" w:rsidRPr="000A3FC5" w:rsidRDefault="00886F8F" w:rsidP="00886F8F">
            <w:pPr>
              <w:spacing w:after="0" w:line="240" w:lineRule="auto"/>
              <w:jc w:val="center"/>
              <w:rPr>
                <w:rFonts w:ascii="Times New Roman" w:hAnsi="Times New Roman" w:cs="Times New Roman"/>
                <w:sz w:val="28"/>
                <w:szCs w:val="28"/>
              </w:rPr>
            </w:pPr>
            <w:proofErr w:type="spellStart"/>
            <w:r w:rsidRPr="000A3FC5">
              <w:rPr>
                <w:rFonts w:ascii="Times New Roman" w:eastAsia="Arial Unicode MS" w:hAnsi="Times New Roman" w:cs="Times New Roman"/>
                <w:sz w:val="28"/>
                <w:szCs w:val="28"/>
              </w:rPr>
              <w:t>Среднего</w:t>
            </w:r>
            <w:proofErr w:type="spellEnd"/>
            <w:r w:rsidRPr="000A3FC5">
              <w:rPr>
                <w:rFonts w:ascii="Times New Roman" w:eastAsia="Arial Unicode MS" w:hAnsi="Times New Roman" w:cs="Times New Roman"/>
                <w:sz w:val="28"/>
                <w:szCs w:val="28"/>
              </w:rPr>
              <w:t xml:space="preserve"> </w:t>
            </w:r>
            <w:proofErr w:type="spellStart"/>
            <w:r w:rsidRPr="000A3FC5">
              <w:rPr>
                <w:rFonts w:ascii="Times New Roman" w:eastAsia="Arial Unicode MS" w:hAnsi="Times New Roman" w:cs="Times New Roman"/>
                <w:sz w:val="28"/>
                <w:szCs w:val="28"/>
              </w:rPr>
              <w:t>разрешения</w:t>
            </w:r>
            <w:proofErr w:type="spellEnd"/>
          </w:p>
          <w:p w14:paraId="21FD0F7A" w14:textId="77777777" w:rsidR="00886F8F" w:rsidRPr="000A3FC5" w:rsidRDefault="00886F8F" w:rsidP="00886F8F">
            <w:pPr>
              <w:spacing w:after="0" w:line="240" w:lineRule="auto"/>
              <w:jc w:val="center"/>
              <w:rPr>
                <w:rFonts w:ascii="Times New Roman" w:hAnsi="Times New Roman" w:cs="Times New Roman"/>
                <w:sz w:val="28"/>
                <w:szCs w:val="28"/>
              </w:rPr>
            </w:pPr>
            <w:r w:rsidRPr="000A3FC5">
              <w:rPr>
                <w:rFonts w:ascii="Times New Roman" w:eastAsia="Arial Unicode MS" w:hAnsi="Times New Roman" w:cs="Times New Roman"/>
                <w:sz w:val="28"/>
                <w:szCs w:val="28"/>
              </w:rPr>
              <w:t>(Image Mode)</w:t>
            </w:r>
          </w:p>
        </w:tc>
        <w:tc>
          <w:tcPr>
            <w:tcW w:w="2473" w:type="dxa"/>
            <w:tcBorders>
              <w:top w:val="single" w:sz="4" w:space="0" w:color="auto"/>
              <w:left w:val="single" w:sz="4" w:space="0" w:color="auto"/>
              <w:bottom w:val="single" w:sz="4" w:space="0" w:color="auto"/>
              <w:right w:val="single" w:sz="4" w:space="0" w:color="auto"/>
            </w:tcBorders>
            <w:vAlign w:val="center"/>
          </w:tcPr>
          <w:p w14:paraId="0447831B" w14:textId="77777777" w:rsidR="00886F8F" w:rsidRPr="000A3FC5" w:rsidRDefault="00886F8F" w:rsidP="00886F8F">
            <w:pPr>
              <w:spacing w:after="0" w:line="240" w:lineRule="auto"/>
              <w:jc w:val="center"/>
              <w:rPr>
                <w:rFonts w:ascii="Times New Roman" w:hAnsi="Times New Roman" w:cs="Times New Roman"/>
                <w:sz w:val="28"/>
                <w:szCs w:val="28"/>
                <w:lang w:val="ru-RU"/>
              </w:rPr>
            </w:pPr>
            <w:r w:rsidRPr="000A3FC5">
              <w:rPr>
                <w:rFonts w:ascii="Times New Roman" w:eastAsia="Arial Unicode MS" w:hAnsi="Times New Roman" w:cs="Times New Roman"/>
                <w:sz w:val="28"/>
                <w:szCs w:val="28"/>
                <w:lang w:val="ru-RU"/>
              </w:rPr>
              <w:t>Низкого разрешения</w:t>
            </w:r>
          </w:p>
          <w:p w14:paraId="467D56BC" w14:textId="77777777" w:rsidR="00886F8F" w:rsidRPr="000A3FC5" w:rsidRDefault="00886F8F" w:rsidP="00886F8F">
            <w:pPr>
              <w:spacing w:after="0" w:line="240" w:lineRule="auto"/>
              <w:jc w:val="center"/>
              <w:rPr>
                <w:rFonts w:ascii="Times New Roman" w:hAnsi="Times New Roman" w:cs="Times New Roman"/>
                <w:sz w:val="28"/>
                <w:szCs w:val="28"/>
                <w:lang w:val="ru-RU"/>
              </w:rPr>
            </w:pPr>
            <w:r w:rsidRPr="000A3FC5">
              <w:rPr>
                <w:rFonts w:ascii="Times New Roman" w:eastAsia="Arial Unicode MS" w:hAnsi="Times New Roman" w:cs="Times New Roman"/>
                <w:sz w:val="28"/>
                <w:szCs w:val="28"/>
                <w:lang w:val="ru-RU"/>
              </w:rPr>
              <w:t>(</w:t>
            </w:r>
            <w:r w:rsidRPr="000A3FC5">
              <w:rPr>
                <w:rFonts w:ascii="Times New Roman" w:eastAsia="Arial Unicode MS" w:hAnsi="Times New Roman" w:cs="Times New Roman"/>
                <w:sz w:val="28"/>
                <w:szCs w:val="28"/>
              </w:rPr>
              <w:t>Wide</w:t>
            </w:r>
            <w:r w:rsidRPr="000A3FC5">
              <w:rPr>
                <w:rFonts w:ascii="Times New Roman" w:eastAsia="Arial Unicode MS" w:hAnsi="Times New Roman" w:cs="Times New Roman"/>
                <w:sz w:val="28"/>
                <w:szCs w:val="28"/>
                <w:lang w:val="ru-RU"/>
              </w:rPr>
              <w:t xml:space="preserve"> </w:t>
            </w:r>
            <w:r w:rsidRPr="000A3FC5">
              <w:rPr>
                <w:rFonts w:ascii="Times New Roman" w:eastAsia="Arial Unicode MS" w:hAnsi="Times New Roman" w:cs="Times New Roman"/>
                <w:sz w:val="28"/>
                <w:szCs w:val="28"/>
              </w:rPr>
              <w:t>Swath</w:t>
            </w:r>
            <w:r w:rsidRPr="000A3FC5">
              <w:rPr>
                <w:rFonts w:ascii="Times New Roman" w:eastAsia="Arial Unicode MS" w:hAnsi="Times New Roman" w:cs="Times New Roman"/>
                <w:sz w:val="28"/>
                <w:szCs w:val="28"/>
                <w:lang w:val="ru-RU"/>
              </w:rPr>
              <w:t xml:space="preserve"> </w:t>
            </w:r>
            <w:r w:rsidRPr="000A3FC5">
              <w:rPr>
                <w:rFonts w:ascii="Times New Roman" w:eastAsia="Arial Unicode MS" w:hAnsi="Times New Roman" w:cs="Times New Roman"/>
                <w:sz w:val="28"/>
                <w:szCs w:val="28"/>
              </w:rPr>
              <w:t>mode</w:t>
            </w:r>
            <w:r w:rsidRPr="000A3FC5">
              <w:rPr>
                <w:rFonts w:ascii="Times New Roman" w:eastAsia="Arial Unicode MS" w:hAnsi="Times New Roman" w:cs="Times New Roman"/>
                <w:sz w:val="28"/>
                <w:szCs w:val="28"/>
                <w:lang w:val="ru-RU"/>
              </w:rPr>
              <w:t>)</w:t>
            </w:r>
          </w:p>
        </w:tc>
        <w:tc>
          <w:tcPr>
            <w:tcW w:w="2610" w:type="dxa"/>
            <w:tcBorders>
              <w:top w:val="single" w:sz="4" w:space="0" w:color="auto"/>
              <w:left w:val="single" w:sz="4" w:space="0" w:color="auto"/>
              <w:bottom w:val="single" w:sz="4" w:space="0" w:color="auto"/>
              <w:right w:val="single" w:sz="4" w:space="0" w:color="auto"/>
            </w:tcBorders>
            <w:vAlign w:val="center"/>
          </w:tcPr>
          <w:p w14:paraId="51753F6A" w14:textId="77777777" w:rsidR="00886F8F" w:rsidRPr="000A3FC5" w:rsidRDefault="00886F8F" w:rsidP="00886F8F">
            <w:pPr>
              <w:spacing w:after="0" w:line="240" w:lineRule="auto"/>
              <w:jc w:val="center"/>
              <w:rPr>
                <w:rFonts w:ascii="Times New Roman" w:hAnsi="Times New Roman" w:cs="Times New Roman"/>
                <w:sz w:val="28"/>
                <w:szCs w:val="28"/>
              </w:rPr>
            </w:pPr>
            <w:proofErr w:type="spellStart"/>
            <w:r w:rsidRPr="000A3FC5">
              <w:rPr>
                <w:rFonts w:ascii="Times New Roman" w:eastAsia="Arial Unicode MS" w:hAnsi="Times New Roman" w:cs="Times New Roman"/>
                <w:sz w:val="28"/>
                <w:szCs w:val="28"/>
              </w:rPr>
              <w:t>Глобального</w:t>
            </w:r>
            <w:proofErr w:type="spellEnd"/>
            <w:r w:rsidRPr="000A3FC5">
              <w:rPr>
                <w:rFonts w:ascii="Times New Roman" w:eastAsia="Arial Unicode MS" w:hAnsi="Times New Roman" w:cs="Times New Roman"/>
                <w:sz w:val="28"/>
                <w:szCs w:val="28"/>
              </w:rPr>
              <w:t xml:space="preserve"> </w:t>
            </w:r>
            <w:proofErr w:type="spellStart"/>
            <w:r w:rsidRPr="000A3FC5">
              <w:rPr>
                <w:rFonts w:ascii="Times New Roman" w:eastAsia="Arial Unicode MS" w:hAnsi="Times New Roman" w:cs="Times New Roman"/>
                <w:sz w:val="28"/>
                <w:szCs w:val="28"/>
              </w:rPr>
              <w:t>мониторинга</w:t>
            </w:r>
            <w:proofErr w:type="spellEnd"/>
          </w:p>
          <w:p w14:paraId="1A0EAC89" w14:textId="77777777" w:rsidR="00886F8F" w:rsidRPr="000A3FC5" w:rsidRDefault="00886F8F" w:rsidP="00886F8F">
            <w:pPr>
              <w:spacing w:after="0" w:line="240" w:lineRule="auto"/>
              <w:jc w:val="center"/>
              <w:rPr>
                <w:rFonts w:ascii="Times New Roman" w:hAnsi="Times New Roman" w:cs="Times New Roman"/>
                <w:sz w:val="28"/>
                <w:szCs w:val="28"/>
              </w:rPr>
            </w:pPr>
            <w:r w:rsidRPr="000A3FC5">
              <w:rPr>
                <w:rFonts w:ascii="Times New Roman" w:eastAsia="Arial Unicode MS" w:hAnsi="Times New Roman" w:cs="Times New Roman"/>
                <w:sz w:val="28"/>
                <w:szCs w:val="28"/>
              </w:rPr>
              <w:t>(Global Monitoring mode)</w:t>
            </w:r>
          </w:p>
        </w:tc>
      </w:tr>
      <w:tr w:rsidR="005F099F" w:rsidRPr="000A3FC5" w14:paraId="6C3A031E" w14:textId="77777777" w:rsidTr="001C6204">
        <w:trPr>
          <w:cantSplit/>
          <w:trHeight w:val="782"/>
          <w:jc w:val="center"/>
        </w:trPr>
        <w:tc>
          <w:tcPr>
            <w:tcW w:w="2401" w:type="dxa"/>
            <w:tcBorders>
              <w:top w:val="single" w:sz="4" w:space="0" w:color="auto"/>
              <w:left w:val="single" w:sz="4" w:space="0" w:color="auto"/>
              <w:bottom w:val="single" w:sz="4" w:space="0" w:color="auto"/>
              <w:right w:val="single" w:sz="4" w:space="0" w:color="auto"/>
            </w:tcBorders>
          </w:tcPr>
          <w:p w14:paraId="07C42B83" w14:textId="77777777" w:rsidR="00886F8F" w:rsidRPr="000A3FC5" w:rsidRDefault="00886F8F" w:rsidP="00886F8F">
            <w:pPr>
              <w:spacing w:after="0" w:line="240" w:lineRule="auto"/>
              <w:jc w:val="center"/>
              <w:rPr>
                <w:rFonts w:ascii="Times New Roman" w:hAnsi="Times New Roman" w:cs="Times New Roman"/>
                <w:sz w:val="28"/>
                <w:szCs w:val="28"/>
              </w:rPr>
            </w:pPr>
            <w:proofErr w:type="spellStart"/>
            <w:r w:rsidRPr="000A3FC5">
              <w:rPr>
                <w:rFonts w:ascii="Times New Roman" w:hAnsi="Times New Roman" w:cs="Times New Roman"/>
                <w:sz w:val="28"/>
                <w:szCs w:val="28"/>
              </w:rPr>
              <w:t>Пространственное</w:t>
            </w:r>
            <w:proofErr w:type="spellEnd"/>
            <w:r w:rsidRPr="000A3FC5">
              <w:rPr>
                <w:rFonts w:ascii="Times New Roman" w:hAnsi="Times New Roman" w:cs="Times New Roman"/>
                <w:sz w:val="28"/>
                <w:szCs w:val="28"/>
              </w:rPr>
              <w:t xml:space="preserve"> </w:t>
            </w:r>
            <w:proofErr w:type="spellStart"/>
            <w:r w:rsidRPr="000A3FC5">
              <w:rPr>
                <w:rFonts w:ascii="Times New Roman" w:hAnsi="Times New Roman" w:cs="Times New Roman"/>
                <w:sz w:val="28"/>
                <w:szCs w:val="28"/>
              </w:rPr>
              <w:t>разрешение</w:t>
            </w:r>
            <w:proofErr w:type="spellEnd"/>
            <w:r w:rsidRPr="000A3FC5">
              <w:rPr>
                <w:rFonts w:ascii="Times New Roman" w:hAnsi="Times New Roman" w:cs="Times New Roman"/>
                <w:sz w:val="28"/>
                <w:szCs w:val="28"/>
              </w:rPr>
              <w:t xml:space="preserve"> </w:t>
            </w:r>
            <w:proofErr w:type="spellStart"/>
            <w:r w:rsidRPr="000A3FC5">
              <w:rPr>
                <w:rFonts w:ascii="Times New Roman" w:hAnsi="Times New Roman" w:cs="Times New Roman"/>
                <w:sz w:val="28"/>
                <w:szCs w:val="28"/>
              </w:rPr>
              <w:t>надире</w:t>
            </w:r>
            <w:proofErr w:type="spellEnd"/>
            <w:r w:rsidRPr="000A3FC5">
              <w:rPr>
                <w:rFonts w:ascii="Times New Roman" w:hAnsi="Times New Roman" w:cs="Times New Roman"/>
                <w:sz w:val="28"/>
                <w:szCs w:val="28"/>
              </w:rPr>
              <w:t>:</w:t>
            </w:r>
          </w:p>
        </w:tc>
        <w:tc>
          <w:tcPr>
            <w:tcW w:w="2171" w:type="dxa"/>
            <w:tcBorders>
              <w:top w:val="nil"/>
              <w:left w:val="single" w:sz="4" w:space="0" w:color="auto"/>
              <w:bottom w:val="single" w:sz="4" w:space="0" w:color="auto"/>
              <w:right w:val="single" w:sz="4" w:space="0" w:color="auto"/>
            </w:tcBorders>
            <w:vAlign w:val="center"/>
          </w:tcPr>
          <w:p w14:paraId="0BC60407" w14:textId="77777777" w:rsidR="00886F8F" w:rsidRPr="000A3FC5" w:rsidRDefault="00886F8F" w:rsidP="00886F8F">
            <w:pPr>
              <w:spacing w:after="0" w:line="240" w:lineRule="auto"/>
              <w:ind w:firstLine="720"/>
              <w:jc w:val="center"/>
              <w:rPr>
                <w:rFonts w:ascii="Times New Roman" w:hAnsi="Times New Roman" w:cs="Times New Roman"/>
                <w:sz w:val="28"/>
                <w:szCs w:val="28"/>
              </w:rPr>
            </w:pPr>
            <w:smartTag w:uri="urn:schemas-microsoft-com:office:smarttags" w:element="metricconverter">
              <w:smartTagPr>
                <w:attr w:name="ProductID" w:val="30 м"/>
              </w:smartTagPr>
              <w:r w:rsidRPr="000A3FC5">
                <w:rPr>
                  <w:rFonts w:ascii="Times New Roman" w:hAnsi="Times New Roman" w:cs="Times New Roman"/>
                  <w:sz w:val="28"/>
                  <w:szCs w:val="28"/>
                </w:rPr>
                <w:t>30 м</w:t>
              </w:r>
            </w:smartTag>
          </w:p>
        </w:tc>
        <w:tc>
          <w:tcPr>
            <w:tcW w:w="2473" w:type="dxa"/>
            <w:tcBorders>
              <w:top w:val="nil"/>
              <w:left w:val="single" w:sz="4" w:space="0" w:color="auto"/>
              <w:bottom w:val="single" w:sz="4" w:space="0" w:color="auto"/>
              <w:right w:val="single" w:sz="4" w:space="0" w:color="auto"/>
            </w:tcBorders>
            <w:vAlign w:val="center"/>
          </w:tcPr>
          <w:p w14:paraId="4695464D" w14:textId="77777777" w:rsidR="00886F8F" w:rsidRPr="000A3FC5" w:rsidRDefault="00886F8F" w:rsidP="00886F8F">
            <w:pPr>
              <w:spacing w:after="0" w:line="240" w:lineRule="auto"/>
              <w:ind w:firstLine="720"/>
              <w:jc w:val="center"/>
              <w:rPr>
                <w:rFonts w:ascii="Times New Roman" w:hAnsi="Times New Roman" w:cs="Times New Roman"/>
                <w:sz w:val="28"/>
                <w:szCs w:val="28"/>
              </w:rPr>
            </w:pPr>
            <w:smartTag w:uri="urn:schemas-microsoft-com:office:smarttags" w:element="metricconverter">
              <w:smartTagPr>
                <w:attr w:name="ProductID" w:val="150 м"/>
              </w:smartTagPr>
              <w:r w:rsidRPr="000A3FC5">
                <w:rPr>
                  <w:rFonts w:ascii="Times New Roman" w:eastAsia="Arial Unicode MS" w:hAnsi="Times New Roman" w:cs="Times New Roman"/>
                  <w:sz w:val="28"/>
                  <w:szCs w:val="28"/>
                </w:rPr>
                <w:t>150 м</w:t>
              </w:r>
            </w:smartTag>
          </w:p>
        </w:tc>
        <w:tc>
          <w:tcPr>
            <w:tcW w:w="2610" w:type="dxa"/>
            <w:tcBorders>
              <w:top w:val="nil"/>
              <w:left w:val="single" w:sz="4" w:space="0" w:color="auto"/>
              <w:bottom w:val="single" w:sz="4" w:space="0" w:color="auto"/>
              <w:right w:val="single" w:sz="4" w:space="0" w:color="auto"/>
            </w:tcBorders>
            <w:vAlign w:val="center"/>
          </w:tcPr>
          <w:p w14:paraId="67B6D5EE" w14:textId="77777777" w:rsidR="00886F8F" w:rsidRPr="000A3FC5" w:rsidRDefault="00886F8F" w:rsidP="00886F8F">
            <w:pPr>
              <w:spacing w:after="0" w:line="240" w:lineRule="auto"/>
              <w:ind w:firstLine="720"/>
              <w:jc w:val="center"/>
              <w:rPr>
                <w:rFonts w:ascii="Times New Roman" w:hAnsi="Times New Roman" w:cs="Times New Roman"/>
                <w:sz w:val="28"/>
                <w:szCs w:val="28"/>
              </w:rPr>
            </w:pPr>
            <w:smartTag w:uri="urn:schemas-microsoft-com:office:smarttags" w:element="metricconverter">
              <w:smartTagPr>
                <w:attr w:name="ProductID" w:val="1000 м"/>
              </w:smartTagPr>
              <w:r w:rsidRPr="000A3FC5">
                <w:rPr>
                  <w:rFonts w:ascii="Times New Roman" w:eastAsia="Arial Unicode MS" w:hAnsi="Times New Roman" w:cs="Times New Roman"/>
                  <w:sz w:val="28"/>
                  <w:szCs w:val="28"/>
                </w:rPr>
                <w:t>1000 м</w:t>
              </w:r>
            </w:smartTag>
          </w:p>
        </w:tc>
      </w:tr>
      <w:tr w:rsidR="005F099F" w:rsidRPr="000A3FC5" w14:paraId="09ABCE0F" w14:textId="77777777" w:rsidTr="001C6204">
        <w:trPr>
          <w:cantSplit/>
          <w:trHeight w:val="620"/>
          <w:jc w:val="center"/>
        </w:trPr>
        <w:tc>
          <w:tcPr>
            <w:tcW w:w="2401" w:type="dxa"/>
            <w:tcBorders>
              <w:top w:val="single" w:sz="4" w:space="0" w:color="auto"/>
              <w:left w:val="single" w:sz="4" w:space="0" w:color="auto"/>
              <w:bottom w:val="single" w:sz="4" w:space="0" w:color="auto"/>
              <w:right w:val="single" w:sz="4" w:space="0" w:color="auto"/>
            </w:tcBorders>
          </w:tcPr>
          <w:p w14:paraId="0896992D" w14:textId="77777777" w:rsidR="00886F8F" w:rsidRPr="000A3FC5" w:rsidRDefault="00886F8F" w:rsidP="00886F8F">
            <w:pPr>
              <w:spacing w:after="0" w:line="240" w:lineRule="auto"/>
              <w:jc w:val="center"/>
              <w:rPr>
                <w:rFonts w:ascii="Times New Roman" w:hAnsi="Times New Roman" w:cs="Times New Roman"/>
                <w:sz w:val="28"/>
                <w:szCs w:val="28"/>
              </w:rPr>
            </w:pPr>
            <w:proofErr w:type="spellStart"/>
            <w:r w:rsidRPr="000A3FC5">
              <w:rPr>
                <w:rFonts w:ascii="Times New Roman" w:hAnsi="Times New Roman" w:cs="Times New Roman"/>
                <w:sz w:val="28"/>
                <w:szCs w:val="28"/>
              </w:rPr>
              <w:t>Ширина</w:t>
            </w:r>
            <w:proofErr w:type="spellEnd"/>
            <w:r w:rsidRPr="000A3FC5">
              <w:rPr>
                <w:rFonts w:ascii="Times New Roman" w:hAnsi="Times New Roman" w:cs="Times New Roman"/>
                <w:sz w:val="28"/>
                <w:szCs w:val="28"/>
              </w:rPr>
              <w:t xml:space="preserve"> </w:t>
            </w:r>
            <w:proofErr w:type="spellStart"/>
            <w:r w:rsidRPr="000A3FC5">
              <w:rPr>
                <w:rFonts w:ascii="Times New Roman" w:hAnsi="Times New Roman" w:cs="Times New Roman"/>
                <w:sz w:val="28"/>
                <w:szCs w:val="28"/>
              </w:rPr>
              <w:t>полосы</w:t>
            </w:r>
            <w:proofErr w:type="spellEnd"/>
            <w:r w:rsidRPr="000A3FC5">
              <w:rPr>
                <w:rFonts w:ascii="Times New Roman" w:hAnsi="Times New Roman" w:cs="Times New Roman"/>
                <w:sz w:val="28"/>
                <w:szCs w:val="28"/>
              </w:rPr>
              <w:t xml:space="preserve"> </w:t>
            </w:r>
            <w:proofErr w:type="spellStart"/>
            <w:r w:rsidRPr="000A3FC5">
              <w:rPr>
                <w:rFonts w:ascii="Times New Roman" w:hAnsi="Times New Roman" w:cs="Times New Roman"/>
                <w:sz w:val="28"/>
                <w:szCs w:val="28"/>
              </w:rPr>
              <w:t>съемки</w:t>
            </w:r>
            <w:proofErr w:type="spellEnd"/>
            <w:r w:rsidRPr="000A3FC5">
              <w:rPr>
                <w:rFonts w:ascii="Times New Roman" w:hAnsi="Times New Roman" w:cs="Times New Roman"/>
                <w:sz w:val="28"/>
                <w:szCs w:val="28"/>
              </w:rPr>
              <w:t>:</w:t>
            </w:r>
          </w:p>
        </w:tc>
        <w:tc>
          <w:tcPr>
            <w:tcW w:w="2171" w:type="dxa"/>
            <w:tcBorders>
              <w:top w:val="single" w:sz="4" w:space="0" w:color="auto"/>
              <w:left w:val="single" w:sz="4" w:space="0" w:color="auto"/>
              <w:bottom w:val="single" w:sz="4" w:space="0" w:color="auto"/>
              <w:right w:val="single" w:sz="4" w:space="0" w:color="auto"/>
            </w:tcBorders>
            <w:vAlign w:val="center"/>
          </w:tcPr>
          <w:p w14:paraId="147F0FD1" w14:textId="77777777" w:rsidR="00886F8F" w:rsidRPr="000A3FC5" w:rsidRDefault="00886F8F" w:rsidP="00886F8F">
            <w:pPr>
              <w:spacing w:after="0" w:line="240" w:lineRule="auto"/>
              <w:ind w:firstLine="720"/>
              <w:jc w:val="center"/>
              <w:rPr>
                <w:rFonts w:ascii="Times New Roman" w:hAnsi="Times New Roman" w:cs="Times New Roman"/>
                <w:sz w:val="28"/>
                <w:szCs w:val="28"/>
              </w:rPr>
            </w:pPr>
            <w:smartTag w:uri="urn:schemas-microsoft-com:office:smarttags" w:element="metricconverter">
              <w:smartTagPr>
                <w:attr w:name="ProductID" w:val="100 км"/>
              </w:smartTagPr>
              <w:r w:rsidRPr="000A3FC5">
                <w:rPr>
                  <w:rFonts w:ascii="Times New Roman" w:hAnsi="Times New Roman" w:cs="Times New Roman"/>
                  <w:sz w:val="28"/>
                  <w:szCs w:val="28"/>
                </w:rPr>
                <w:t xml:space="preserve">100 </w:t>
              </w:r>
              <w:proofErr w:type="spellStart"/>
              <w:r w:rsidRPr="000A3FC5">
                <w:rPr>
                  <w:rFonts w:ascii="Times New Roman" w:hAnsi="Times New Roman" w:cs="Times New Roman"/>
                  <w:sz w:val="28"/>
                  <w:szCs w:val="28"/>
                </w:rPr>
                <w:t>км</w:t>
              </w:r>
            </w:smartTag>
            <w:proofErr w:type="spellEnd"/>
          </w:p>
        </w:tc>
        <w:tc>
          <w:tcPr>
            <w:tcW w:w="2473" w:type="dxa"/>
            <w:tcBorders>
              <w:top w:val="single" w:sz="4" w:space="0" w:color="auto"/>
              <w:left w:val="single" w:sz="4" w:space="0" w:color="auto"/>
              <w:bottom w:val="single" w:sz="4" w:space="0" w:color="auto"/>
              <w:right w:val="single" w:sz="4" w:space="0" w:color="auto"/>
            </w:tcBorders>
            <w:vAlign w:val="center"/>
          </w:tcPr>
          <w:p w14:paraId="698E8ECE" w14:textId="77777777" w:rsidR="00886F8F" w:rsidRPr="000A3FC5" w:rsidRDefault="00886F8F" w:rsidP="00886F8F">
            <w:pPr>
              <w:spacing w:after="0" w:line="240" w:lineRule="auto"/>
              <w:ind w:firstLine="720"/>
              <w:jc w:val="center"/>
              <w:rPr>
                <w:rFonts w:ascii="Times New Roman" w:hAnsi="Times New Roman" w:cs="Times New Roman"/>
                <w:sz w:val="28"/>
                <w:szCs w:val="28"/>
              </w:rPr>
            </w:pPr>
            <w:smartTag w:uri="urn:schemas-microsoft-com:office:smarttags" w:element="metricconverter">
              <w:smartTagPr>
                <w:attr w:name="ProductID" w:val="400 км"/>
              </w:smartTagPr>
              <w:r w:rsidRPr="000A3FC5">
                <w:rPr>
                  <w:rFonts w:ascii="Times New Roman" w:eastAsia="Arial Unicode MS" w:hAnsi="Times New Roman" w:cs="Times New Roman"/>
                  <w:sz w:val="28"/>
                  <w:szCs w:val="28"/>
                </w:rPr>
                <w:t xml:space="preserve">400 </w:t>
              </w:r>
              <w:proofErr w:type="spellStart"/>
              <w:r w:rsidRPr="000A3FC5">
                <w:rPr>
                  <w:rFonts w:ascii="Times New Roman" w:eastAsia="Arial Unicode MS" w:hAnsi="Times New Roman" w:cs="Times New Roman"/>
                  <w:sz w:val="28"/>
                  <w:szCs w:val="28"/>
                </w:rPr>
                <w:t>км</w:t>
              </w:r>
            </w:smartTag>
            <w:proofErr w:type="spellEnd"/>
          </w:p>
        </w:tc>
        <w:tc>
          <w:tcPr>
            <w:tcW w:w="2610" w:type="dxa"/>
            <w:tcBorders>
              <w:top w:val="single" w:sz="4" w:space="0" w:color="auto"/>
              <w:left w:val="single" w:sz="4" w:space="0" w:color="auto"/>
              <w:bottom w:val="single" w:sz="4" w:space="0" w:color="auto"/>
              <w:right w:val="single" w:sz="4" w:space="0" w:color="auto"/>
            </w:tcBorders>
            <w:vAlign w:val="center"/>
          </w:tcPr>
          <w:p w14:paraId="1D09526D" w14:textId="77777777" w:rsidR="00886F8F" w:rsidRPr="000A3FC5" w:rsidRDefault="00886F8F" w:rsidP="00886F8F">
            <w:pPr>
              <w:spacing w:after="0" w:line="240" w:lineRule="auto"/>
              <w:ind w:firstLine="720"/>
              <w:jc w:val="center"/>
              <w:rPr>
                <w:rFonts w:ascii="Times New Roman" w:hAnsi="Times New Roman" w:cs="Times New Roman"/>
                <w:sz w:val="28"/>
                <w:szCs w:val="28"/>
              </w:rPr>
            </w:pPr>
            <w:smartTag w:uri="urn:schemas-microsoft-com:office:smarttags" w:element="metricconverter">
              <w:smartTagPr>
                <w:attr w:name="ProductID" w:val="400 км"/>
              </w:smartTagPr>
              <w:r w:rsidRPr="000A3FC5">
                <w:rPr>
                  <w:rFonts w:ascii="Times New Roman" w:eastAsia="Arial Unicode MS" w:hAnsi="Times New Roman" w:cs="Times New Roman"/>
                  <w:sz w:val="28"/>
                  <w:szCs w:val="28"/>
                </w:rPr>
                <w:t xml:space="preserve">400 </w:t>
              </w:r>
              <w:proofErr w:type="spellStart"/>
              <w:r w:rsidRPr="000A3FC5">
                <w:rPr>
                  <w:rFonts w:ascii="Times New Roman" w:eastAsia="Arial Unicode MS" w:hAnsi="Times New Roman" w:cs="Times New Roman"/>
                  <w:sz w:val="28"/>
                  <w:szCs w:val="28"/>
                </w:rPr>
                <w:t>км</w:t>
              </w:r>
            </w:smartTag>
            <w:proofErr w:type="spellEnd"/>
          </w:p>
        </w:tc>
      </w:tr>
      <w:tr w:rsidR="00886F8F" w:rsidRPr="000A3FC5" w14:paraId="431F3563" w14:textId="77777777" w:rsidTr="001C6204">
        <w:trPr>
          <w:trHeight w:val="512"/>
          <w:jc w:val="center"/>
        </w:trPr>
        <w:tc>
          <w:tcPr>
            <w:tcW w:w="2401" w:type="dxa"/>
            <w:tcBorders>
              <w:top w:val="single" w:sz="4" w:space="0" w:color="auto"/>
              <w:left w:val="single" w:sz="4" w:space="0" w:color="auto"/>
              <w:bottom w:val="single" w:sz="4" w:space="0" w:color="auto"/>
              <w:right w:val="single" w:sz="4" w:space="0" w:color="auto"/>
            </w:tcBorders>
          </w:tcPr>
          <w:p w14:paraId="1F0CBA3E" w14:textId="77777777" w:rsidR="00886F8F" w:rsidRPr="000A3FC5" w:rsidRDefault="00886F8F" w:rsidP="00886F8F">
            <w:pPr>
              <w:spacing w:after="0" w:line="240" w:lineRule="auto"/>
              <w:jc w:val="center"/>
              <w:rPr>
                <w:rFonts w:ascii="Times New Roman" w:hAnsi="Times New Roman" w:cs="Times New Roman"/>
                <w:sz w:val="28"/>
                <w:szCs w:val="28"/>
              </w:rPr>
            </w:pPr>
            <w:proofErr w:type="spellStart"/>
            <w:r w:rsidRPr="000A3FC5">
              <w:rPr>
                <w:rFonts w:ascii="Times New Roman" w:hAnsi="Times New Roman" w:cs="Times New Roman"/>
                <w:sz w:val="28"/>
                <w:szCs w:val="28"/>
              </w:rPr>
              <w:t>Радиометрическое</w:t>
            </w:r>
            <w:proofErr w:type="spellEnd"/>
            <w:r w:rsidRPr="000A3FC5">
              <w:rPr>
                <w:rFonts w:ascii="Times New Roman" w:hAnsi="Times New Roman" w:cs="Times New Roman"/>
                <w:sz w:val="28"/>
                <w:szCs w:val="28"/>
              </w:rPr>
              <w:t xml:space="preserve"> </w:t>
            </w:r>
            <w:proofErr w:type="spellStart"/>
            <w:r w:rsidRPr="000A3FC5">
              <w:rPr>
                <w:rFonts w:ascii="Times New Roman" w:hAnsi="Times New Roman" w:cs="Times New Roman"/>
                <w:sz w:val="28"/>
                <w:szCs w:val="28"/>
              </w:rPr>
              <w:t>разрешение</w:t>
            </w:r>
            <w:proofErr w:type="spellEnd"/>
            <w:r w:rsidRPr="000A3FC5">
              <w:rPr>
                <w:rFonts w:ascii="Times New Roman" w:hAnsi="Times New Roman" w:cs="Times New Roman"/>
                <w:sz w:val="28"/>
                <w:szCs w:val="28"/>
              </w:rPr>
              <w:t>:</w:t>
            </w:r>
          </w:p>
        </w:tc>
        <w:tc>
          <w:tcPr>
            <w:tcW w:w="7254" w:type="dxa"/>
            <w:gridSpan w:val="3"/>
            <w:tcBorders>
              <w:top w:val="single" w:sz="4" w:space="0" w:color="auto"/>
              <w:left w:val="single" w:sz="4" w:space="0" w:color="auto"/>
              <w:bottom w:val="single" w:sz="4" w:space="0" w:color="auto"/>
              <w:right w:val="single" w:sz="4" w:space="0" w:color="auto"/>
            </w:tcBorders>
            <w:vAlign w:val="center"/>
          </w:tcPr>
          <w:p w14:paraId="4651971E" w14:textId="77777777" w:rsidR="00886F8F" w:rsidRPr="000A3FC5" w:rsidRDefault="00886F8F" w:rsidP="00886F8F">
            <w:pPr>
              <w:spacing w:after="0" w:line="240" w:lineRule="auto"/>
              <w:ind w:firstLine="720"/>
              <w:jc w:val="center"/>
              <w:rPr>
                <w:rFonts w:ascii="Times New Roman" w:hAnsi="Times New Roman" w:cs="Times New Roman"/>
                <w:sz w:val="28"/>
                <w:szCs w:val="28"/>
              </w:rPr>
            </w:pPr>
            <w:r w:rsidRPr="000A3FC5">
              <w:rPr>
                <w:rFonts w:ascii="Times New Roman" w:hAnsi="Times New Roman" w:cs="Times New Roman"/>
                <w:sz w:val="28"/>
                <w:szCs w:val="28"/>
              </w:rPr>
              <w:t xml:space="preserve">8 </w:t>
            </w:r>
            <w:proofErr w:type="spellStart"/>
            <w:r w:rsidRPr="000A3FC5">
              <w:rPr>
                <w:rFonts w:ascii="Times New Roman" w:hAnsi="Times New Roman" w:cs="Times New Roman"/>
                <w:sz w:val="28"/>
                <w:szCs w:val="28"/>
              </w:rPr>
              <w:t>бит</w:t>
            </w:r>
            <w:proofErr w:type="spellEnd"/>
            <w:r w:rsidRPr="000A3FC5">
              <w:rPr>
                <w:rFonts w:ascii="Times New Roman" w:hAnsi="Times New Roman" w:cs="Times New Roman"/>
                <w:sz w:val="28"/>
                <w:szCs w:val="28"/>
              </w:rPr>
              <w:t xml:space="preserve"> </w:t>
            </w:r>
            <w:proofErr w:type="spellStart"/>
            <w:r w:rsidRPr="000A3FC5">
              <w:rPr>
                <w:rFonts w:ascii="Times New Roman" w:hAnsi="Times New Roman" w:cs="Times New Roman"/>
                <w:sz w:val="28"/>
                <w:szCs w:val="28"/>
              </w:rPr>
              <w:t>на</w:t>
            </w:r>
            <w:proofErr w:type="spellEnd"/>
            <w:r w:rsidRPr="000A3FC5">
              <w:rPr>
                <w:rFonts w:ascii="Times New Roman" w:hAnsi="Times New Roman" w:cs="Times New Roman"/>
                <w:sz w:val="28"/>
                <w:szCs w:val="28"/>
              </w:rPr>
              <w:t xml:space="preserve"> </w:t>
            </w:r>
            <w:proofErr w:type="spellStart"/>
            <w:r w:rsidRPr="000A3FC5">
              <w:rPr>
                <w:rFonts w:ascii="Times New Roman" w:hAnsi="Times New Roman" w:cs="Times New Roman"/>
                <w:sz w:val="28"/>
                <w:szCs w:val="28"/>
              </w:rPr>
              <w:t>пиксел</w:t>
            </w:r>
            <w:proofErr w:type="spellEnd"/>
          </w:p>
        </w:tc>
      </w:tr>
      <w:tr w:rsidR="00886F8F" w:rsidRPr="000A3FC5" w14:paraId="4F8ACAC0" w14:textId="77777777" w:rsidTr="001C6204">
        <w:trPr>
          <w:trHeight w:val="395"/>
          <w:jc w:val="center"/>
        </w:trPr>
        <w:tc>
          <w:tcPr>
            <w:tcW w:w="2401" w:type="dxa"/>
            <w:tcBorders>
              <w:top w:val="single" w:sz="4" w:space="0" w:color="auto"/>
              <w:left w:val="single" w:sz="4" w:space="0" w:color="auto"/>
              <w:bottom w:val="single" w:sz="4" w:space="0" w:color="auto"/>
              <w:right w:val="single" w:sz="4" w:space="0" w:color="auto"/>
            </w:tcBorders>
          </w:tcPr>
          <w:p w14:paraId="1F4FE87D" w14:textId="77777777" w:rsidR="00886F8F" w:rsidRPr="000A3FC5" w:rsidRDefault="00886F8F" w:rsidP="00886F8F">
            <w:pPr>
              <w:spacing w:after="0" w:line="240" w:lineRule="auto"/>
              <w:jc w:val="center"/>
              <w:rPr>
                <w:rFonts w:ascii="Times New Roman" w:hAnsi="Times New Roman" w:cs="Times New Roman"/>
                <w:sz w:val="28"/>
                <w:szCs w:val="28"/>
              </w:rPr>
            </w:pPr>
            <w:proofErr w:type="spellStart"/>
            <w:r w:rsidRPr="000A3FC5">
              <w:rPr>
                <w:rFonts w:ascii="Times New Roman" w:hAnsi="Times New Roman" w:cs="Times New Roman"/>
                <w:sz w:val="28"/>
                <w:szCs w:val="28"/>
              </w:rPr>
              <w:t>Формат</w:t>
            </w:r>
            <w:proofErr w:type="spellEnd"/>
            <w:r w:rsidRPr="000A3FC5">
              <w:rPr>
                <w:rFonts w:ascii="Times New Roman" w:hAnsi="Times New Roman" w:cs="Times New Roman"/>
                <w:sz w:val="28"/>
                <w:szCs w:val="28"/>
              </w:rPr>
              <w:t xml:space="preserve"> </w:t>
            </w:r>
            <w:proofErr w:type="spellStart"/>
            <w:r w:rsidRPr="000A3FC5">
              <w:rPr>
                <w:rFonts w:ascii="Times New Roman" w:hAnsi="Times New Roman" w:cs="Times New Roman"/>
                <w:sz w:val="28"/>
                <w:szCs w:val="28"/>
              </w:rPr>
              <w:t>файлов</w:t>
            </w:r>
            <w:proofErr w:type="spellEnd"/>
            <w:r w:rsidRPr="000A3FC5">
              <w:rPr>
                <w:rFonts w:ascii="Times New Roman" w:hAnsi="Times New Roman" w:cs="Times New Roman"/>
                <w:sz w:val="28"/>
                <w:szCs w:val="28"/>
              </w:rPr>
              <w:t>:</w:t>
            </w:r>
          </w:p>
        </w:tc>
        <w:tc>
          <w:tcPr>
            <w:tcW w:w="7254" w:type="dxa"/>
            <w:gridSpan w:val="3"/>
            <w:tcBorders>
              <w:top w:val="single" w:sz="4" w:space="0" w:color="auto"/>
              <w:left w:val="single" w:sz="4" w:space="0" w:color="auto"/>
              <w:bottom w:val="single" w:sz="4" w:space="0" w:color="auto"/>
              <w:right w:val="single" w:sz="4" w:space="0" w:color="auto"/>
            </w:tcBorders>
            <w:vAlign w:val="center"/>
          </w:tcPr>
          <w:p w14:paraId="5796CEDD" w14:textId="77777777" w:rsidR="00886F8F" w:rsidRPr="000A3FC5" w:rsidRDefault="00886F8F" w:rsidP="00886F8F">
            <w:pPr>
              <w:spacing w:after="0" w:line="240" w:lineRule="auto"/>
              <w:ind w:firstLine="720"/>
              <w:jc w:val="center"/>
              <w:rPr>
                <w:rFonts w:ascii="Times New Roman" w:hAnsi="Times New Roman" w:cs="Times New Roman"/>
                <w:sz w:val="28"/>
                <w:szCs w:val="28"/>
              </w:rPr>
            </w:pPr>
            <w:r w:rsidRPr="000A3FC5">
              <w:rPr>
                <w:rFonts w:ascii="Times New Roman" w:hAnsi="Times New Roman" w:cs="Times New Roman"/>
                <w:sz w:val="28"/>
                <w:szCs w:val="28"/>
              </w:rPr>
              <w:t>CEOS</w:t>
            </w:r>
          </w:p>
        </w:tc>
      </w:tr>
      <w:tr w:rsidR="00886F8F" w:rsidRPr="000A3FC5" w14:paraId="24E2291A" w14:textId="77777777" w:rsidTr="001C6204">
        <w:trPr>
          <w:trHeight w:val="530"/>
          <w:jc w:val="center"/>
        </w:trPr>
        <w:tc>
          <w:tcPr>
            <w:tcW w:w="2401" w:type="dxa"/>
            <w:tcBorders>
              <w:top w:val="single" w:sz="4" w:space="0" w:color="auto"/>
              <w:left w:val="single" w:sz="4" w:space="0" w:color="auto"/>
              <w:bottom w:val="single" w:sz="4" w:space="0" w:color="auto"/>
              <w:right w:val="single" w:sz="4" w:space="0" w:color="auto"/>
            </w:tcBorders>
          </w:tcPr>
          <w:p w14:paraId="1A91191E" w14:textId="77777777" w:rsidR="00886F8F" w:rsidRPr="000A3FC5" w:rsidRDefault="00886F8F" w:rsidP="00886F8F">
            <w:pPr>
              <w:spacing w:after="0" w:line="240" w:lineRule="auto"/>
              <w:jc w:val="center"/>
              <w:rPr>
                <w:rFonts w:ascii="Times New Roman" w:hAnsi="Times New Roman" w:cs="Times New Roman"/>
                <w:sz w:val="28"/>
                <w:szCs w:val="28"/>
              </w:rPr>
            </w:pPr>
            <w:proofErr w:type="spellStart"/>
            <w:r w:rsidRPr="000A3FC5">
              <w:rPr>
                <w:rFonts w:ascii="Times New Roman" w:hAnsi="Times New Roman" w:cs="Times New Roman"/>
                <w:sz w:val="28"/>
                <w:szCs w:val="28"/>
              </w:rPr>
              <w:t>Периодичность</w:t>
            </w:r>
            <w:proofErr w:type="spellEnd"/>
            <w:r w:rsidRPr="000A3FC5">
              <w:rPr>
                <w:rFonts w:ascii="Times New Roman" w:hAnsi="Times New Roman" w:cs="Times New Roman"/>
                <w:sz w:val="28"/>
                <w:szCs w:val="28"/>
              </w:rPr>
              <w:t xml:space="preserve"> </w:t>
            </w:r>
            <w:proofErr w:type="spellStart"/>
            <w:r w:rsidRPr="000A3FC5">
              <w:rPr>
                <w:rFonts w:ascii="Times New Roman" w:hAnsi="Times New Roman" w:cs="Times New Roman"/>
                <w:sz w:val="28"/>
                <w:szCs w:val="28"/>
              </w:rPr>
              <w:t>съемки</w:t>
            </w:r>
            <w:proofErr w:type="spellEnd"/>
            <w:r w:rsidRPr="000A3FC5">
              <w:rPr>
                <w:rFonts w:ascii="Times New Roman" w:hAnsi="Times New Roman" w:cs="Times New Roman"/>
                <w:sz w:val="28"/>
                <w:szCs w:val="28"/>
              </w:rPr>
              <w:t>:</w:t>
            </w:r>
          </w:p>
        </w:tc>
        <w:tc>
          <w:tcPr>
            <w:tcW w:w="7254" w:type="dxa"/>
            <w:gridSpan w:val="3"/>
            <w:tcBorders>
              <w:top w:val="single" w:sz="4" w:space="0" w:color="auto"/>
              <w:left w:val="single" w:sz="4" w:space="0" w:color="auto"/>
              <w:bottom w:val="single" w:sz="4" w:space="0" w:color="auto"/>
              <w:right w:val="single" w:sz="4" w:space="0" w:color="auto"/>
            </w:tcBorders>
            <w:vAlign w:val="center"/>
          </w:tcPr>
          <w:p w14:paraId="4B7D66EB" w14:textId="77777777" w:rsidR="00886F8F" w:rsidRPr="000A3FC5" w:rsidRDefault="00886F8F" w:rsidP="00886F8F">
            <w:pPr>
              <w:spacing w:after="0" w:line="240" w:lineRule="auto"/>
              <w:ind w:firstLine="720"/>
              <w:jc w:val="center"/>
              <w:rPr>
                <w:rFonts w:ascii="Times New Roman" w:hAnsi="Times New Roman" w:cs="Times New Roman"/>
                <w:sz w:val="28"/>
                <w:szCs w:val="28"/>
              </w:rPr>
            </w:pPr>
            <w:proofErr w:type="spellStart"/>
            <w:r w:rsidRPr="000A3FC5">
              <w:rPr>
                <w:rFonts w:ascii="Times New Roman" w:hAnsi="Times New Roman" w:cs="Times New Roman"/>
                <w:sz w:val="28"/>
                <w:szCs w:val="28"/>
              </w:rPr>
              <w:t>От</w:t>
            </w:r>
            <w:proofErr w:type="spellEnd"/>
            <w:r w:rsidRPr="000A3FC5">
              <w:rPr>
                <w:rFonts w:ascii="Times New Roman" w:hAnsi="Times New Roman" w:cs="Times New Roman"/>
                <w:sz w:val="28"/>
                <w:szCs w:val="28"/>
              </w:rPr>
              <w:t xml:space="preserve"> 2,5 </w:t>
            </w:r>
            <w:proofErr w:type="spellStart"/>
            <w:r w:rsidRPr="000A3FC5">
              <w:rPr>
                <w:rFonts w:ascii="Times New Roman" w:hAnsi="Times New Roman" w:cs="Times New Roman"/>
                <w:sz w:val="28"/>
                <w:szCs w:val="28"/>
              </w:rPr>
              <w:t>до</w:t>
            </w:r>
            <w:proofErr w:type="spellEnd"/>
            <w:r w:rsidRPr="000A3FC5">
              <w:rPr>
                <w:rFonts w:ascii="Times New Roman" w:hAnsi="Times New Roman" w:cs="Times New Roman"/>
                <w:sz w:val="28"/>
                <w:szCs w:val="28"/>
              </w:rPr>
              <w:t xml:space="preserve"> 35 </w:t>
            </w:r>
            <w:proofErr w:type="spellStart"/>
            <w:r w:rsidRPr="000A3FC5">
              <w:rPr>
                <w:rFonts w:ascii="Times New Roman" w:hAnsi="Times New Roman" w:cs="Times New Roman"/>
                <w:sz w:val="28"/>
                <w:szCs w:val="28"/>
              </w:rPr>
              <w:t>суток</w:t>
            </w:r>
            <w:proofErr w:type="spellEnd"/>
          </w:p>
        </w:tc>
      </w:tr>
    </w:tbl>
    <w:p w14:paraId="134F9B39" w14:textId="09FF519E" w:rsidR="00886F8F" w:rsidRPr="000A3FC5" w:rsidRDefault="00886F8F" w:rsidP="00886F8F">
      <w:pPr>
        <w:spacing w:after="0" w:line="240" w:lineRule="auto"/>
        <w:ind w:firstLine="720"/>
        <w:jc w:val="center"/>
        <w:rPr>
          <w:rFonts w:ascii="Times New Roman" w:hAnsi="Times New Roman" w:cs="Times New Roman"/>
          <w:sz w:val="28"/>
          <w:szCs w:val="28"/>
        </w:rPr>
      </w:pPr>
    </w:p>
    <w:p w14:paraId="4E4A6719" w14:textId="77777777" w:rsidR="00462967" w:rsidRPr="000A3FC5" w:rsidRDefault="00462967" w:rsidP="00462967">
      <w:pPr>
        <w:spacing w:after="0" w:line="240" w:lineRule="auto"/>
        <w:ind w:firstLine="720"/>
        <w:jc w:val="both"/>
        <w:rPr>
          <w:rFonts w:ascii="Times New Roman" w:hAnsi="Times New Roman" w:cs="Times New Roman"/>
          <w:sz w:val="28"/>
          <w:szCs w:val="28"/>
          <w:lang w:val="ru-RU"/>
        </w:rPr>
      </w:pPr>
      <w:r w:rsidRPr="000A3FC5">
        <w:rPr>
          <w:rFonts w:ascii="Times New Roman" w:hAnsi="Times New Roman" w:cs="Times New Roman"/>
          <w:sz w:val="28"/>
          <w:szCs w:val="28"/>
          <w:lang w:val="ru-RU"/>
        </w:rPr>
        <w:t>Космический аппарат Aqua был выведен на орбиту 4 мая 2002 года с авиабазы Ванденберг, США. Этот спутник является частью программы NASA Earth Observing System (EOS), направленной на комплексное исследование Земли. Программа включает три специализированных спутника: Terra, Aqua и Aura, каждый из которых предназначен для изучения соответствующих сфер – суши, водных объектов и атмосферы. Aqua функционирует на околополярной солнечно-синхронной орбите с высотой 705 км.</w:t>
      </w:r>
    </w:p>
    <w:p w14:paraId="2D695884" w14:textId="13ADAB39" w:rsidR="00462967" w:rsidRPr="000A3FC5" w:rsidRDefault="00462967" w:rsidP="00462967">
      <w:pPr>
        <w:spacing w:after="0" w:line="240" w:lineRule="auto"/>
        <w:ind w:firstLine="720"/>
        <w:jc w:val="both"/>
        <w:rPr>
          <w:rFonts w:ascii="Times New Roman" w:hAnsi="Times New Roman" w:cs="Times New Roman"/>
          <w:sz w:val="28"/>
          <w:szCs w:val="28"/>
          <w:lang w:val="ru-RU"/>
        </w:rPr>
      </w:pPr>
      <w:r w:rsidRPr="000A3FC5">
        <w:rPr>
          <w:rFonts w:ascii="Times New Roman" w:hAnsi="Times New Roman" w:cs="Times New Roman"/>
          <w:sz w:val="28"/>
          <w:szCs w:val="28"/>
          <w:lang w:val="ru-RU"/>
        </w:rPr>
        <w:t xml:space="preserve">На борту спутника Aqua размещены шесть научных приборов, предназначенных для различных целей. Часть из них разработана для исследования облачного покрова и измерения температуры морской воды, в то время как другие предназначены для анализа температуры и влажности атмосферы. Ключевым инструментом на спутниках серии EOS является спектрорадиометр MODIS (Moderate Resolution Imaging Spectroradiometer). Этот прибор, установленный на спутниках Terra и Aqua, обладает 36 спектральными </w:t>
      </w:r>
      <w:r w:rsidRPr="000A3FC5">
        <w:rPr>
          <w:rFonts w:ascii="Times New Roman" w:hAnsi="Times New Roman" w:cs="Times New Roman"/>
          <w:sz w:val="28"/>
          <w:szCs w:val="28"/>
          <w:lang w:val="ru-RU"/>
        </w:rPr>
        <w:lastRenderedPageBreak/>
        <w:t>каналами с 12-битным радиометрическим разрешением, охватывающими видимый, ближний, средний и дальний инфракрасные диапазоны. MODIS обеспечивает регулярную съемку одной и той же территории с пространственным разрешением до 250 м.</w:t>
      </w:r>
    </w:p>
    <w:p w14:paraId="46C877ED" w14:textId="77777777" w:rsidR="00462967" w:rsidRPr="000A3FC5" w:rsidRDefault="00462967" w:rsidP="00462967">
      <w:pPr>
        <w:spacing w:after="0" w:line="240" w:lineRule="auto"/>
        <w:ind w:firstLine="720"/>
        <w:jc w:val="both"/>
        <w:rPr>
          <w:rFonts w:ascii="Times New Roman" w:hAnsi="Times New Roman" w:cs="Times New Roman"/>
          <w:sz w:val="28"/>
          <w:szCs w:val="28"/>
          <w:lang w:val="ru-RU"/>
        </w:rPr>
      </w:pPr>
      <w:r w:rsidRPr="000A3FC5">
        <w:rPr>
          <w:rFonts w:ascii="Times New Roman" w:hAnsi="Times New Roman" w:cs="Times New Roman"/>
          <w:sz w:val="28"/>
          <w:szCs w:val="28"/>
          <w:lang w:val="ru-RU"/>
        </w:rPr>
        <w:t>Первоначально расчетный срок функционирования спутника Aqua на орбите составлял около 6 лет. Основные технические характеристики спутника Aqua и спектрорадиометра MODIS представлены в таблице 1.2.</w:t>
      </w:r>
    </w:p>
    <w:p w14:paraId="5937BEA2" w14:textId="77777777" w:rsidR="00462967" w:rsidRPr="000A3FC5" w:rsidRDefault="00462967" w:rsidP="00462967">
      <w:pPr>
        <w:spacing w:after="0" w:line="240" w:lineRule="auto"/>
        <w:ind w:firstLine="720"/>
        <w:jc w:val="both"/>
        <w:rPr>
          <w:rFonts w:ascii="Times New Roman" w:hAnsi="Times New Roman" w:cs="Times New Roman"/>
          <w:sz w:val="28"/>
          <w:szCs w:val="28"/>
          <w:lang w:val="ru-RU"/>
        </w:rPr>
      </w:pPr>
    </w:p>
    <w:p w14:paraId="2BD5626C" w14:textId="62328295" w:rsidR="00886F8F" w:rsidRPr="000A3FC5" w:rsidRDefault="00886F8F" w:rsidP="00462967">
      <w:pPr>
        <w:spacing w:after="0" w:line="240" w:lineRule="auto"/>
        <w:ind w:firstLine="720"/>
        <w:jc w:val="both"/>
        <w:rPr>
          <w:rFonts w:ascii="Times New Roman" w:hAnsi="Times New Roman" w:cs="Times New Roman"/>
          <w:bCs/>
          <w:sz w:val="28"/>
          <w:szCs w:val="28"/>
          <w:lang w:val="ru-RU"/>
        </w:rPr>
      </w:pPr>
      <w:r w:rsidRPr="000A3FC5">
        <w:rPr>
          <w:rFonts w:ascii="Times New Roman" w:hAnsi="Times New Roman" w:cs="Times New Roman"/>
          <w:bCs/>
          <w:sz w:val="28"/>
          <w:szCs w:val="28"/>
          <w:lang w:val="ru-RU"/>
        </w:rPr>
        <w:t xml:space="preserve">Таблица </w:t>
      </w:r>
      <w:r w:rsidR="005F099F" w:rsidRPr="000A3FC5">
        <w:rPr>
          <w:rFonts w:ascii="Times New Roman" w:hAnsi="Times New Roman" w:cs="Times New Roman"/>
          <w:bCs/>
          <w:sz w:val="28"/>
          <w:szCs w:val="28"/>
          <w:lang w:val="ru-RU"/>
        </w:rPr>
        <w:t>1.</w:t>
      </w:r>
      <w:r w:rsidRPr="000A3FC5">
        <w:rPr>
          <w:rFonts w:ascii="Times New Roman" w:hAnsi="Times New Roman" w:cs="Times New Roman"/>
          <w:bCs/>
          <w:sz w:val="28"/>
          <w:szCs w:val="28"/>
          <w:lang w:val="ru-RU"/>
        </w:rPr>
        <w:t>2</w:t>
      </w:r>
    </w:p>
    <w:p w14:paraId="342D907E" w14:textId="77777777" w:rsidR="00886F8F" w:rsidRPr="000A3FC5" w:rsidRDefault="00886F8F" w:rsidP="00886F8F">
      <w:pPr>
        <w:spacing w:after="0" w:line="240" w:lineRule="auto"/>
        <w:ind w:firstLine="720"/>
        <w:jc w:val="both"/>
        <w:rPr>
          <w:rFonts w:ascii="Times New Roman" w:hAnsi="Times New Roman" w:cs="Times New Roman"/>
          <w:bCs/>
          <w:sz w:val="28"/>
          <w:szCs w:val="28"/>
          <w:lang w:val="ru-RU"/>
        </w:rPr>
      </w:pPr>
      <w:r w:rsidRPr="000A3FC5">
        <w:rPr>
          <w:rFonts w:ascii="Times New Roman" w:hAnsi="Times New Roman" w:cs="Times New Roman"/>
          <w:bCs/>
          <w:sz w:val="28"/>
          <w:szCs w:val="28"/>
          <w:lang w:val="ru-RU"/>
        </w:rPr>
        <w:t xml:space="preserve">Основные технические характеристики спутника </w:t>
      </w:r>
      <w:r w:rsidRPr="000A3FC5">
        <w:rPr>
          <w:rFonts w:ascii="Times New Roman" w:hAnsi="Times New Roman" w:cs="Times New Roman"/>
          <w:bCs/>
          <w:sz w:val="28"/>
          <w:szCs w:val="28"/>
        </w:rPr>
        <w:t>Agua</w:t>
      </w:r>
      <w:r w:rsidRPr="000A3FC5">
        <w:rPr>
          <w:rFonts w:ascii="Times New Roman" w:hAnsi="Times New Roman" w:cs="Times New Roman"/>
          <w:bCs/>
          <w:sz w:val="28"/>
          <w:szCs w:val="28"/>
          <w:lang w:val="ru-RU"/>
        </w:rPr>
        <w:t xml:space="preserve"> (</w:t>
      </w:r>
      <w:r w:rsidRPr="000A3FC5">
        <w:rPr>
          <w:rFonts w:ascii="Times New Roman" w:hAnsi="Times New Roman" w:cs="Times New Roman"/>
          <w:bCs/>
          <w:sz w:val="28"/>
          <w:szCs w:val="28"/>
        </w:rPr>
        <w:t>MODIS</w:t>
      </w:r>
      <w:r w:rsidRPr="000A3FC5">
        <w:rPr>
          <w:rFonts w:ascii="Times New Roman" w:hAnsi="Times New Roman" w:cs="Times New Roman"/>
          <w:bCs/>
          <w:sz w:val="28"/>
          <w:szCs w:val="28"/>
          <w:lang w:val="ru-RU"/>
        </w:rPr>
        <w:t>)</w:t>
      </w:r>
    </w:p>
    <w:tbl>
      <w:tblPr>
        <w:tblW w:w="95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170"/>
        <w:gridCol w:w="1045"/>
        <w:gridCol w:w="1045"/>
        <w:gridCol w:w="1045"/>
        <w:gridCol w:w="1045"/>
        <w:gridCol w:w="1045"/>
        <w:gridCol w:w="1109"/>
      </w:tblGrid>
      <w:tr w:rsidR="00886F8F" w:rsidRPr="000A3FC5" w14:paraId="350508E9" w14:textId="77777777" w:rsidTr="00D41472">
        <w:trPr>
          <w:trHeight w:val="99"/>
        </w:trPr>
        <w:tc>
          <w:tcPr>
            <w:tcW w:w="9504" w:type="dxa"/>
            <w:gridSpan w:val="7"/>
            <w:tcBorders>
              <w:top w:val="single" w:sz="4" w:space="0" w:color="auto"/>
              <w:left w:val="single" w:sz="4" w:space="0" w:color="auto"/>
              <w:bottom w:val="single" w:sz="4" w:space="0" w:color="auto"/>
              <w:right w:val="single" w:sz="4" w:space="0" w:color="auto"/>
            </w:tcBorders>
            <w:vAlign w:val="center"/>
          </w:tcPr>
          <w:p w14:paraId="530D01A5" w14:textId="77777777" w:rsidR="00886F8F" w:rsidRPr="000A3FC5" w:rsidRDefault="00886F8F" w:rsidP="0034222D">
            <w:pPr>
              <w:spacing w:after="0" w:line="240" w:lineRule="auto"/>
              <w:ind w:firstLine="63"/>
              <w:jc w:val="center"/>
              <w:rPr>
                <w:rFonts w:ascii="Times New Roman" w:hAnsi="Times New Roman" w:cs="Times New Roman"/>
                <w:sz w:val="28"/>
                <w:szCs w:val="28"/>
              </w:rPr>
            </w:pPr>
            <w:proofErr w:type="spellStart"/>
            <w:r w:rsidRPr="000A3FC5">
              <w:rPr>
                <w:rFonts w:ascii="Times New Roman" w:hAnsi="Times New Roman" w:cs="Times New Roman"/>
                <w:sz w:val="28"/>
                <w:szCs w:val="28"/>
              </w:rPr>
              <w:t>Дата</w:t>
            </w:r>
            <w:proofErr w:type="spellEnd"/>
            <w:r w:rsidRPr="000A3FC5">
              <w:rPr>
                <w:rFonts w:ascii="Times New Roman" w:hAnsi="Times New Roman" w:cs="Times New Roman"/>
                <w:sz w:val="28"/>
                <w:szCs w:val="28"/>
              </w:rPr>
              <w:t xml:space="preserve"> </w:t>
            </w:r>
            <w:proofErr w:type="spellStart"/>
            <w:r w:rsidRPr="000A3FC5">
              <w:rPr>
                <w:rFonts w:ascii="Times New Roman" w:hAnsi="Times New Roman" w:cs="Times New Roman"/>
                <w:sz w:val="28"/>
                <w:szCs w:val="28"/>
              </w:rPr>
              <w:t>запуска</w:t>
            </w:r>
            <w:proofErr w:type="spellEnd"/>
            <w:r w:rsidRPr="000A3FC5">
              <w:rPr>
                <w:rFonts w:ascii="Times New Roman" w:hAnsi="Times New Roman" w:cs="Times New Roman"/>
                <w:sz w:val="28"/>
                <w:szCs w:val="28"/>
              </w:rPr>
              <w:t xml:space="preserve">: 4 </w:t>
            </w:r>
            <w:proofErr w:type="spellStart"/>
            <w:r w:rsidRPr="000A3FC5">
              <w:rPr>
                <w:rFonts w:ascii="Times New Roman" w:hAnsi="Times New Roman" w:cs="Times New Roman"/>
                <w:sz w:val="28"/>
                <w:szCs w:val="28"/>
              </w:rPr>
              <w:t>мая</w:t>
            </w:r>
            <w:proofErr w:type="spellEnd"/>
            <w:r w:rsidRPr="000A3FC5">
              <w:rPr>
                <w:rFonts w:ascii="Times New Roman" w:hAnsi="Times New Roman" w:cs="Times New Roman"/>
                <w:sz w:val="28"/>
                <w:szCs w:val="28"/>
              </w:rPr>
              <w:t xml:space="preserve"> </w:t>
            </w:r>
            <w:smartTag w:uri="urn:schemas-microsoft-com:office:smarttags" w:element="metricconverter">
              <w:smartTagPr>
                <w:attr w:name="ProductID" w:val="2002 г"/>
              </w:smartTagPr>
              <w:r w:rsidRPr="000A3FC5">
                <w:rPr>
                  <w:rFonts w:ascii="Times New Roman" w:hAnsi="Times New Roman" w:cs="Times New Roman"/>
                  <w:sz w:val="28"/>
                  <w:szCs w:val="28"/>
                </w:rPr>
                <w:t>2002 г</w:t>
              </w:r>
            </w:smartTag>
            <w:r w:rsidRPr="000A3FC5">
              <w:rPr>
                <w:rFonts w:ascii="Times New Roman" w:hAnsi="Times New Roman" w:cs="Times New Roman"/>
                <w:sz w:val="28"/>
                <w:szCs w:val="28"/>
              </w:rPr>
              <w:t>.</w:t>
            </w:r>
          </w:p>
        </w:tc>
      </w:tr>
      <w:tr w:rsidR="00886F8F" w:rsidRPr="000A3FC5" w14:paraId="03AFFD1C" w14:textId="77777777" w:rsidTr="00D41472">
        <w:trPr>
          <w:trHeight w:val="103"/>
        </w:trPr>
        <w:tc>
          <w:tcPr>
            <w:tcW w:w="3170" w:type="dxa"/>
            <w:tcBorders>
              <w:top w:val="single" w:sz="4" w:space="0" w:color="auto"/>
              <w:left w:val="single" w:sz="4" w:space="0" w:color="auto"/>
              <w:bottom w:val="single" w:sz="4" w:space="0" w:color="auto"/>
              <w:right w:val="single" w:sz="4" w:space="0" w:color="auto"/>
            </w:tcBorders>
          </w:tcPr>
          <w:p w14:paraId="1D3390B0" w14:textId="77777777" w:rsidR="00886F8F" w:rsidRPr="000A3FC5" w:rsidRDefault="00886F8F" w:rsidP="0034222D">
            <w:pPr>
              <w:spacing w:after="0" w:line="240" w:lineRule="auto"/>
              <w:ind w:firstLine="63"/>
              <w:jc w:val="both"/>
              <w:rPr>
                <w:rFonts w:ascii="Times New Roman" w:hAnsi="Times New Roman" w:cs="Times New Roman"/>
                <w:sz w:val="28"/>
                <w:szCs w:val="28"/>
              </w:rPr>
            </w:pPr>
            <w:proofErr w:type="spellStart"/>
            <w:r w:rsidRPr="000A3FC5">
              <w:rPr>
                <w:rFonts w:ascii="Times New Roman" w:hAnsi="Times New Roman" w:cs="Times New Roman"/>
                <w:sz w:val="28"/>
                <w:szCs w:val="28"/>
              </w:rPr>
              <w:t>Режимы</w:t>
            </w:r>
            <w:proofErr w:type="spellEnd"/>
            <w:r w:rsidRPr="000A3FC5">
              <w:rPr>
                <w:rFonts w:ascii="Times New Roman" w:hAnsi="Times New Roman" w:cs="Times New Roman"/>
                <w:sz w:val="28"/>
                <w:szCs w:val="28"/>
              </w:rPr>
              <w:t>/</w:t>
            </w:r>
            <w:proofErr w:type="spellStart"/>
            <w:r w:rsidRPr="000A3FC5">
              <w:rPr>
                <w:rFonts w:ascii="Times New Roman" w:hAnsi="Times New Roman" w:cs="Times New Roman"/>
                <w:sz w:val="28"/>
                <w:szCs w:val="28"/>
              </w:rPr>
              <w:t>Каналы</w:t>
            </w:r>
            <w:proofErr w:type="spellEnd"/>
            <w:r w:rsidRPr="000A3FC5">
              <w:rPr>
                <w:rFonts w:ascii="Times New Roman" w:hAnsi="Times New Roman" w:cs="Times New Roman"/>
                <w:sz w:val="28"/>
                <w:szCs w:val="28"/>
              </w:rPr>
              <w:t>:</w:t>
            </w:r>
          </w:p>
        </w:tc>
        <w:tc>
          <w:tcPr>
            <w:tcW w:w="1045" w:type="dxa"/>
            <w:tcBorders>
              <w:top w:val="single" w:sz="4" w:space="0" w:color="auto"/>
              <w:left w:val="single" w:sz="4" w:space="0" w:color="auto"/>
              <w:bottom w:val="single" w:sz="4" w:space="0" w:color="auto"/>
              <w:right w:val="single" w:sz="4" w:space="0" w:color="auto"/>
            </w:tcBorders>
            <w:vAlign w:val="center"/>
          </w:tcPr>
          <w:p w14:paraId="5E4272B2" w14:textId="77777777" w:rsidR="00886F8F" w:rsidRPr="000A3FC5" w:rsidRDefault="00886F8F" w:rsidP="0034222D">
            <w:pPr>
              <w:spacing w:after="0" w:line="240" w:lineRule="auto"/>
              <w:ind w:firstLine="63"/>
              <w:jc w:val="center"/>
              <w:rPr>
                <w:rFonts w:ascii="Times New Roman" w:hAnsi="Times New Roman" w:cs="Times New Roman"/>
                <w:sz w:val="28"/>
                <w:szCs w:val="28"/>
              </w:rPr>
            </w:pPr>
            <w:r w:rsidRPr="000A3FC5">
              <w:rPr>
                <w:rFonts w:ascii="Times New Roman" w:hAnsi="Times New Roman" w:cs="Times New Roman"/>
                <w:sz w:val="28"/>
                <w:szCs w:val="28"/>
              </w:rPr>
              <w:t>1-2</w:t>
            </w:r>
          </w:p>
        </w:tc>
        <w:tc>
          <w:tcPr>
            <w:tcW w:w="1045" w:type="dxa"/>
            <w:tcBorders>
              <w:top w:val="single" w:sz="4" w:space="0" w:color="auto"/>
              <w:left w:val="single" w:sz="4" w:space="0" w:color="auto"/>
              <w:bottom w:val="single" w:sz="4" w:space="0" w:color="auto"/>
              <w:right w:val="single" w:sz="4" w:space="0" w:color="auto"/>
            </w:tcBorders>
            <w:vAlign w:val="center"/>
          </w:tcPr>
          <w:p w14:paraId="363710CC" w14:textId="77777777" w:rsidR="00886F8F" w:rsidRPr="000A3FC5" w:rsidRDefault="00886F8F" w:rsidP="0034222D">
            <w:pPr>
              <w:spacing w:after="0" w:line="240" w:lineRule="auto"/>
              <w:ind w:firstLine="63"/>
              <w:jc w:val="center"/>
              <w:rPr>
                <w:rFonts w:ascii="Times New Roman" w:hAnsi="Times New Roman" w:cs="Times New Roman"/>
                <w:sz w:val="28"/>
                <w:szCs w:val="28"/>
              </w:rPr>
            </w:pPr>
            <w:r w:rsidRPr="000A3FC5">
              <w:rPr>
                <w:rFonts w:ascii="Times New Roman" w:hAnsi="Times New Roman" w:cs="Times New Roman"/>
                <w:sz w:val="28"/>
                <w:szCs w:val="28"/>
              </w:rPr>
              <w:t>3-7</w:t>
            </w:r>
          </w:p>
        </w:tc>
        <w:tc>
          <w:tcPr>
            <w:tcW w:w="1045" w:type="dxa"/>
            <w:tcBorders>
              <w:top w:val="single" w:sz="4" w:space="0" w:color="auto"/>
              <w:left w:val="single" w:sz="4" w:space="0" w:color="auto"/>
              <w:bottom w:val="single" w:sz="4" w:space="0" w:color="auto"/>
              <w:right w:val="single" w:sz="4" w:space="0" w:color="auto"/>
            </w:tcBorders>
            <w:vAlign w:val="center"/>
          </w:tcPr>
          <w:p w14:paraId="798C3ECB" w14:textId="77777777" w:rsidR="00886F8F" w:rsidRPr="000A3FC5" w:rsidRDefault="00886F8F" w:rsidP="0034222D">
            <w:pPr>
              <w:spacing w:after="0" w:line="240" w:lineRule="auto"/>
              <w:ind w:firstLine="63"/>
              <w:jc w:val="center"/>
              <w:rPr>
                <w:rFonts w:ascii="Times New Roman" w:hAnsi="Times New Roman" w:cs="Times New Roman"/>
                <w:sz w:val="28"/>
                <w:szCs w:val="28"/>
              </w:rPr>
            </w:pPr>
            <w:r w:rsidRPr="000A3FC5">
              <w:rPr>
                <w:rFonts w:ascii="Times New Roman" w:hAnsi="Times New Roman" w:cs="Times New Roman"/>
                <w:sz w:val="28"/>
                <w:szCs w:val="28"/>
              </w:rPr>
              <w:t>8-19</w:t>
            </w:r>
          </w:p>
        </w:tc>
        <w:tc>
          <w:tcPr>
            <w:tcW w:w="1045" w:type="dxa"/>
            <w:tcBorders>
              <w:top w:val="single" w:sz="4" w:space="0" w:color="auto"/>
              <w:left w:val="single" w:sz="4" w:space="0" w:color="auto"/>
              <w:bottom w:val="single" w:sz="4" w:space="0" w:color="auto"/>
              <w:right w:val="single" w:sz="4" w:space="0" w:color="auto"/>
            </w:tcBorders>
            <w:vAlign w:val="center"/>
          </w:tcPr>
          <w:p w14:paraId="1451E60A" w14:textId="77777777" w:rsidR="00886F8F" w:rsidRPr="000A3FC5" w:rsidRDefault="00886F8F" w:rsidP="0034222D">
            <w:pPr>
              <w:spacing w:after="0" w:line="240" w:lineRule="auto"/>
              <w:ind w:firstLine="63"/>
              <w:jc w:val="center"/>
              <w:rPr>
                <w:rFonts w:ascii="Times New Roman" w:hAnsi="Times New Roman" w:cs="Times New Roman"/>
                <w:sz w:val="28"/>
                <w:szCs w:val="28"/>
              </w:rPr>
            </w:pPr>
            <w:r w:rsidRPr="000A3FC5">
              <w:rPr>
                <w:rFonts w:ascii="Times New Roman" w:hAnsi="Times New Roman" w:cs="Times New Roman"/>
                <w:sz w:val="28"/>
                <w:szCs w:val="28"/>
              </w:rPr>
              <w:t>20-25</w:t>
            </w:r>
          </w:p>
        </w:tc>
        <w:tc>
          <w:tcPr>
            <w:tcW w:w="1045" w:type="dxa"/>
            <w:tcBorders>
              <w:top w:val="single" w:sz="4" w:space="0" w:color="auto"/>
              <w:left w:val="single" w:sz="4" w:space="0" w:color="auto"/>
              <w:bottom w:val="single" w:sz="4" w:space="0" w:color="auto"/>
              <w:right w:val="single" w:sz="4" w:space="0" w:color="auto"/>
            </w:tcBorders>
            <w:vAlign w:val="center"/>
          </w:tcPr>
          <w:p w14:paraId="24F2BD84" w14:textId="77777777" w:rsidR="00886F8F" w:rsidRPr="000A3FC5" w:rsidRDefault="00886F8F" w:rsidP="0034222D">
            <w:pPr>
              <w:spacing w:after="0" w:line="240" w:lineRule="auto"/>
              <w:ind w:firstLine="63"/>
              <w:jc w:val="center"/>
              <w:rPr>
                <w:rFonts w:ascii="Times New Roman" w:hAnsi="Times New Roman" w:cs="Times New Roman"/>
                <w:sz w:val="28"/>
                <w:szCs w:val="28"/>
              </w:rPr>
            </w:pPr>
            <w:r w:rsidRPr="000A3FC5">
              <w:rPr>
                <w:rFonts w:ascii="Times New Roman" w:hAnsi="Times New Roman" w:cs="Times New Roman"/>
                <w:sz w:val="28"/>
                <w:szCs w:val="28"/>
              </w:rPr>
              <w:t>26</w:t>
            </w:r>
          </w:p>
        </w:tc>
        <w:tc>
          <w:tcPr>
            <w:tcW w:w="1108" w:type="dxa"/>
            <w:tcBorders>
              <w:top w:val="single" w:sz="4" w:space="0" w:color="auto"/>
              <w:left w:val="single" w:sz="4" w:space="0" w:color="auto"/>
              <w:bottom w:val="single" w:sz="4" w:space="0" w:color="auto"/>
              <w:right w:val="single" w:sz="4" w:space="0" w:color="auto"/>
            </w:tcBorders>
            <w:vAlign w:val="center"/>
          </w:tcPr>
          <w:p w14:paraId="0F5D270E" w14:textId="77777777" w:rsidR="00886F8F" w:rsidRPr="000A3FC5" w:rsidRDefault="00886F8F" w:rsidP="0034222D">
            <w:pPr>
              <w:spacing w:after="0" w:line="240" w:lineRule="auto"/>
              <w:ind w:firstLine="63"/>
              <w:jc w:val="center"/>
              <w:rPr>
                <w:rFonts w:ascii="Times New Roman" w:hAnsi="Times New Roman" w:cs="Times New Roman"/>
                <w:sz w:val="28"/>
                <w:szCs w:val="28"/>
              </w:rPr>
            </w:pPr>
            <w:r w:rsidRPr="000A3FC5">
              <w:rPr>
                <w:rFonts w:ascii="Times New Roman" w:hAnsi="Times New Roman" w:cs="Times New Roman"/>
                <w:sz w:val="28"/>
                <w:szCs w:val="28"/>
              </w:rPr>
              <w:t>27-36</w:t>
            </w:r>
          </w:p>
        </w:tc>
      </w:tr>
      <w:tr w:rsidR="00886F8F" w:rsidRPr="000A3FC5" w14:paraId="4481632D" w14:textId="77777777" w:rsidTr="00D41472">
        <w:trPr>
          <w:trHeight w:val="207"/>
        </w:trPr>
        <w:tc>
          <w:tcPr>
            <w:tcW w:w="3170" w:type="dxa"/>
            <w:tcBorders>
              <w:top w:val="single" w:sz="4" w:space="0" w:color="auto"/>
              <w:left w:val="single" w:sz="4" w:space="0" w:color="auto"/>
              <w:bottom w:val="single" w:sz="4" w:space="0" w:color="auto"/>
              <w:right w:val="single" w:sz="4" w:space="0" w:color="auto"/>
            </w:tcBorders>
          </w:tcPr>
          <w:p w14:paraId="118DD76B" w14:textId="77777777" w:rsidR="00886F8F" w:rsidRPr="000A3FC5" w:rsidRDefault="00886F8F" w:rsidP="0034222D">
            <w:pPr>
              <w:spacing w:after="0" w:line="240" w:lineRule="auto"/>
              <w:ind w:firstLine="63"/>
              <w:jc w:val="both"/>
              <w:rPr>
                <w:rFonts w:ascii="Times New Roman" w:hAnsi="Times New Roman" w:cs="Times New Roman"/>
                <w:sz w:val="28"/>
                <w:szCs w:val="28"/>
              </w:rPr>
            </w:pPr>
            <w:proofErr w:type="spellStart"/>
            <w:r w:rsidRPr="000A3FC5">
              <w:rPr>
                <w:rFonts w:ascii="Times New Roman" w:hAnsi="Times New Roman" w:cs="Times New Roman"/>
                <w:sz w:val="28"/>
                <w:szCs w:val="28"/>
              </w:rPr>
              <w:t>Спектральный</w:t>
            </w:r>
            <w:proofErr w:type="spellEnd"/>
            <w:r w:rsidRPr="000A3FC5">
              <w:rPr>
                <w:rFonts w:ascii="Times New Roman" w:hAnsi="Times New Roman" w:cs="Times New Roman"/>
                <w:sz w:val="28"/>
                <w:szCs w:val="28"/>
              </w:rPr>
              <w:t xml:space="preserve"> </w:t>
            </w:r>
            <w:proofErr w:type="spellStart"/>
            <w:r w:rsidRPr="000A3FC5">
              <w:rPr>
                <w:rFonts w:ascii="Times New Roman" w:hAnsi="Times New Roman" w:cs="Times New Roman"/>
                <w:sz w:val="28"/>
                <w:szCs w:val="28"/>
              </w:rPr>
              <w:t>диапазон</w:t>
            </w:r>
            <w:proofErr w:type="spellEnd"/>
            <w:r w:rsidRPr="000A3FC5">
              <w:rPr>
                <w:rFonts w:ascii="Times New Roman" w:hAnsi="Times New Roman" w:cs="Times New Roman"/>
                <w:sz w:val="28"/>
                <w:szCs w:val="28"/>
              </w:rPr>
              <w:t xml:space="preserve"> (</w:t>
            </w:r>
            <w:proofErr w:type="spellStart"/>
            <w:r w:rsidRPr="000A3FC5">
              <w:rPr>
                <w:rFonts w:ascii="Times New Roman" w:hAnsi="Times New Roman" w:cs="Times New Roman"/>
                <w:sz w:val="28"/>
                <w:szCs w:val="28"/>
              </w:rPr>
              <w:t>мкм</w:t>
            </w:r>
            <w:proofErr w:type="spellEnd"/>
            <w:r w:rsidRPr="000A3FC5">
              <w:rPr>
                <w:rFonts w:ascii="Times New Roman" w:hAnsi="Times New Roman" w:cs="Times New Roman"/>
                <w:sz w:val="28"/>
                <w:szCs w:val="28"/>
              </w:rPr>
              <w:t>):</w:t>
            </w:r>
          </w:p>
        </w:tc>
        <w:tc>
          <w:tcPr>
            <w:tcW w:w="1045" w:type="dxa"/>
            <w:tcBorders>
              <w:top w:val="single" w:sz="4" w:space="0" w:color="auto"/>
              <w:left w:val="single" w:sz="4" w:space="0" w:color="auto"/>
              <w:bottom w:val="single" w:sz="4" w:space="0" w:color="auto"/>
              <w:right w:val="single" w:sz="4" w:space="0" w:color="auto"/>
            </w:tcBorders>
            <w:vAlign w:val="center"/>
          </w:tcPr>
          <w:p w14:paraId="098DD8D9" w14:textId="77777777" w:rsidR="00886F8F" w:rsidRPr="000A3FC5" w:rsidRDefault="00886F8F" w:rsidP="0034222D">
            <w:pPr>
              <w:spacing w:after="0" w:line="240" w:lineRule="auto"/>
              <w:ind w:firstLine="63"/>
              <w:jc w:val="center"/>
              <w:rPr>
                <w:rFonts w:ascii="Times New Roman" w:hAnsi="Times New Roman" w:cs="Times New Roman"/>
                <w:sz w:val="28"/>
                <w:szCs w:val="28"/>
              </w:rPr>
            </w:pPr>
            <w:r w:rsidRPr="000A3FC5">
              <w:rPr>
                <w:rFonts w:ascii="Times New Roman" w:hAnsi="Times New Roman" w:cs="Times New Roman"/>
                <w:sz w:val="28"/>
                <w:szCs w:val="28"/>
              </w:rPr>
              <w:t>0,62-0,88</w:t>
            </w:r>
          </w:p>
        </w:tc>
        <w:tc>
          <w:tcPr>
            <w:tcW w:w="1045" w:type="dxa"/>
            <w:tcBorders>
              <w:top w:val="single" w:sz="4" w:space="0" w:color="auto"/>
              <w:left w:val="single" w:sz="4" w:space="0" w:color="auto"/>
              <w:bottom w:val="single" w:sz="4" w:space="0" w:color="auto"/>
              <w:right w:val="single" w:sz="4" w:space="0" w:color="auto"/>
            </w:tcBorders>
            <w:vAlign w:val="center"/>
          </w:tcPr>
          <w:p w14:paraId="21C4C06B" w14:textId="77777777" w:rsidR="00886F8F" w:rsidRPr="000A3FC5" w:rsidRDefault="00886F8F" w:rsidP="0034222D">
            <w:pPr>
              <w:spacing w:after="0" w:line="240" w:lineRule="auto"/>
              <w:ind w:firstLine="63"/>
              <w:jc w:val="center"/>
              <w:rPr>
                <w:rFonts w:ascii="Times New Roman" w:hAnsi="Times New Roman" w:cs="Times New Roman"/>
                <w:sz w:val="28"/>
                <w:szCs w:val="28"/>
              </w:rPr>
            </w:pPr>
            <w:r w:rsidRPr="000A3FC5">
              <w:rPr>
                <w:rFonts w:ascii="Times New Roman" w:hAnsi="Times New Roman" w:cs="Times New Roman"/>
                <w:sz w:val="28"/>
                <w:szCs w:val="28"/>
              </w:rPr>
              <w:t>0,46-2,16</w:t>
            </w:r>
          </w:p>
        </w:tc>
        <w:tc>
          <w:tcPr>
            <w:tcW w:w="1045" w:type="dxa"/>
            <w:tcBorders>
              <w:top w:val="single" w:sz="4" w:space="0" w:color="auto"/>
              <w:left w:val="single" w:sz="4" w:space="0" w:color="auto"/>
              <w:bottom w:val="single" w:sz="4" w:space="0" w:color="auto"/>
              <w:right w:val="single" w:sz="4" w:space="0" w:color="auto"/>
            </w:tcBorders>
            <w:vAlign w:val="center"/>
          </w:tcPr>
          <w:p w14:paraId="14169C92" w14:textId="77777777" w:rsidR="00886F8F" w:rsidRPr="000A3FC5" w:rsidRDefault="00886F8F" w:rsidP="0034222D">
            <w:pPr>
              <w:spacing w:after="0" w:line="240" w:lineRule="auto"/>
              <w:ind w:firstLine="63"/>
              <w:jc w:val="center"/>
              <w:rPr>
                <w:rFonts w:ascii="Times New Roman" w:hAnsi="Times New Roman" w:cs="Times New Roman"/>
                <w:sz w:val="28"/>
                <w:szCs w:val="28"/>
              </w:rPr>
            </w:pPr>
            <w:r w:rsidRPr="000A3FC5">
              <w:rPr>
                <w:rFonts w:ascii="Times New Roman" w:hAnsi="Times New Roman" w:cs="Times New Roman"/>
                <w:sz w:val="28"/>
                <w:szCs w:val="28"/>
              </w:rPr>
              <w:t>0,41-0,97</w:t>
            </w:r>
          </w:p>
        </w:tc>
        <w:tc>
          <w:tcPr>
            <w:tcW w:w="1045" w:type="dxa"/>
            <w:tcBorders>
              <w:top w:val="single" w:sz="4" w:space="0" w:color="auto"/>
              <w:left w:val="single" w:sz="4" w:space="0" w:color="auto"/>
              <w:bottom w:val="single" w:sz="4" w:space="0" w:color="auto"/>
              <w:right w:val="single" w:sz="4" w:space="0" w:color="auto"/>
            </w:tcBorders>
            <w:vAlign w:val="center"/>
          </w:tcPr>
          <w:p w14:paraId="42813C65" w14:textId="77777777" w:rsidR="00886F8F" w:rsidRPr="000A3FC5" w:rsidRDefault="00886F8F" w:rsidP="0034222D">
            <w:pPr>
              <w:spacing w:after="0" w:line="240" w:lineRule="auto"/>
              <w:ind w:firstLine="63"/>
              <w:jc w:val="center"/>
              <w:rPr>
                <w:rFonts w:ascii="Times New Roman" w:hAnsi="Times New Roman" w:cs="Times New Roman"/>
                <w:sz w:val="28"/>
                <w:szCs w:val="28"/>
              </w:rPr>
            </w:pPr>
            <w:r w:rsidRPr="000A3FC5">
              <w:rPr>
                <w:rFonts w:ascii="Times New Roman" w:hAnsi="Times New Roman" w:cs="Times New Roman"/>
                <w:sz w:val="28"/>
                <w:szCs w:val="28"/>
              </w:rPr>
              <w:t>3,66-4,55</w:t>
            </w:r>
          </w:p>
        </w:tc>
        <w:tc>
          <w:tcPr>
            <w:tcW w:w="1045" w:type="dxa"/>
            <w:tcBorders>
              <w:top w:val="single" w:sz="4" w:space="0" w:color="auto"/>
              <w:left w:val="single" w:sz="4" w:space="0" w:color="auto"/>
              <w:bottom w:val="single" w:sz="4" w:space="0" w:color="auto"/>
              <w:right w:val="single" w:sz="4" w:space="0" w:color="auto"/>
            </w:tcBorders>
            <w:vAlign w:val="center"/>
          </w:tcPr>
          <w:p w14:paraId="72F6C0BC" w14:textId="77777777" w:rsidR="00886F8F" w:rsidRPr="000A3FC5" w:rsidRDefault="00886F8F" w:rsidP="0034222D">
            <w:pPr>
              <w:spacing w:after="0" w:line="240" w:lineRule="auto"/>
              <w:ind w:firstLine="63"/>
              <w:jc w:val="center"/>
              <w:rPr>
                <w:rFonts w:ascii="Times New Roman" w:hAnsi="Times New Roman" w:cs="Times New Roman"/>
                <w:sz w:val="28"/>
                <w:szCs w:val="28"/>
              </w:rPr>
            </w:pPr>
            <w:r w:rsidRPr="000A3FC5">
              <w:rPr>
                <w:rFonts w:ascii="Times New Roman" w:hAnsi="Times New Roman" w:cs="Times New Roman"/>
                <w:sz w:val="28"/>
                <w:szCs w:val="28"/>
              </w:rPr>
              <w:t>1,36-1,39</w:t>
            </w:r>
          </w:p>
        </w:tc>
        <w:tc>
          <w:tcPr>
            <w:tcW w:w="1108" w:type="dxa"/>
            <w:tcBorders>
              <w:top w:val="single" w:sz="4" w:space="0" w:color="auto"/>
              <w:left w:val="single" w:sz="4" w:space="0" w:color="auto"/>
              <w:bottom w:val="single" w:sz="4" w:space="0" w:color="auto"/>
              <w:right w:val="single" w:sz="4" w:space="0" w:color="auto"/>
            </w:tcBorders>
            <w:vAlign w:val="center"/>
          </w:tcPr>
          <w:p w14:paraId="7F4CE886" w14:textId="77777777" w:rsidR="00886F8F" w:rsidRPr="000A3FC5" w:rsidRDefault="00886F8F" w:rsidP="0034222D">
            <w:pPr>
              <w:spacing w:after="0" w:line="240" w:lineRule="auto"/>
              <w:ind w:firstLine="63"/>
              <w:jc w:val="center"/>
              <w:rPr>
                <w:rFonts w:ascii="Times New Roman" w:hAnsi="Times New Roman" w:cs="Times New Roman"/>
                <w:sz w:val="28"/>
                <w:szCs w:val="28"/>
              </w:rPr>
            </w:pPr>
            <w:r w:rsidRPr="000A3FC5">
              <w:rPr>
                <w:rFonts w:ascii="Times New Roman" w:hAnsi="Times New Roman" w:cs="Times New Roman"/>
                <w:sz w:val="28"/>
                <w:szCs w:val="28"/>
              </w:rPr>
              <w:t>0,54-14,39</w:t>
            </w:r>
          </w:p>
        </w:tc>
      </w:tr>
      <w:tr w:rsidR="00886F8F" w:rsidRPr="000A3FC5" w14:paraId="151FB5BF" w14:textId="77777777" w:rsidTr="00D41472">
        <w:trPr>
          <w:trHeight w:val="207"/>
        </w:trPr>
        <w:tc>
          <w:tcPr>
            <w:tcW w:w="3170" w:type="dxa"/>
            <w:tcBorders>
              <w:top w:val="single" w:sz="4" w:space="0" w:color="auto"/>
              <w:left w:val="single" w:sz="4" w:space="0" w:color="auto"/>
              <w:bottom w:val="single" w:sz="4" w:space="0" w:color="auto"/>
              <w:right w:val="single" w:sz="4" w:space="0" w:color="auto"/>
            </w:tcBorders>
          </w:tcPr>
          <w:p w14:paraId="32C690FC" w14:textId="77777777" w:rsidR="00886F8F" w:rsidRPr="000A3FC5" w:rsidRDefault="00886F8F" w:rsidP="0034222D">
            <w:pPr>
              <w:spacing w:after="0" w:line="240" w:lineRule="auto"/>
              <w:ind w:firstLine="63"/>
              <w:jc w:val="both"/>
              <w:rPr>
                <w:rFonts w:ascii="Times New Roman" w:hAnsi="Times New Roman" w:cs="Times New Roman"/>
                <w:sz w:val="28"/>
                <w:szCs w:val="28"/>
              </w:rPr>
            </w:pPr>
            <w:proofErr w:type="spellStart"/>
            <w:r w:rsidRPr="000A3FC5">
              <w:rPr>
                <w:rFonts w:ascii="Times New Roman" w:hAnsi="Times New Roman" w:cs="Times New Roman"/>
                <w:sz w:val="28"/>
                <w:szCs w:val="28"/>
              </w:rPr>
              <w:t>Пространственное</w:t>
            </w:r>
            <w:proofErr w:type="spellEnd"/>
            <w:r w:rsidRPr="000A3FC5">
              <w:rPr>
                <w:rFonts w:ascii="Times New Roman" w:hAnsi="Times New Roman" w:cs="Times New Roman"/>
                <w:sz w:val="28"/>
                <w:szCs w:val="28"/>
              </w:rPr>
              <w:t xml:space="preserve"> </w:t>
            </w:r>
            <w:proofErr w:type="spellStart"/>
            <w:r w:rsidRPr="000A3FC5">
              <w:rPr>
                <w:rFonts w:ascii="Times New Roman" w:hAnsi="Times New Roman" w:cs="Times New Roman"/>
                <w:sz w:val="28"/>
                <w:szCs w:val="28"/>
              </w:rPr>
              <w:t>разрешение</w:t>
            </w:r>
            <w:proofErr w:type="spellEnd"/>
            <w:r w:rsidRPr="000A3FC5">
              <w:rPr>
                <w:rFonts w:ascii="Times New Roman" w:hAnsi="Times New Roman" w:cs="Times New Roman"/>
                <w:sz w:val="28"/>
                <w:szCs w:val="28"/>
              </w:rPr>
              <w:t xml:space="preserve"> </w:t>
            </w:r>
            <w:proofErr w:type="spellStart"/>
            <w:r w:rsidRPr="000A3FC5">
              <w:rPr>
                <w:rFonts w:ascii="Times New Roman" w:hAnsi="Times New Roman" w:cs="Times New Roman"/>
                <w:sz w:val="28"/>
                <w:szCs w:val="28"/>
              </w:rPr>
              <w:t>надире</w:t>
            </w:r>
            <w:proofErr w:type="spellEnd"/>
            <w:r w:rsidRPr="000A3FC5">
              <w:rPr>
                <w:rFonts w:ascii="Times New Roman" w:hAnsi="Times New Roman" w:cs="Times New Roman"/>
                <w:sz w:val="28"/>
                <w:szCs w:val="28"/>
              </w:rPr>
              <w:t>:</w:t>
            </w:r>
          </w:p>
        </w:tc>
        <w:tc>
          <w:tcPr>
            <w:tcW w:w="1045" w:type="dxa"/>
            <w:tcBorders>
              <w:top w:val="single" w:sz="4" w:space="0" w:color="auto"/>
              <w:left w:val="single" w:sz="4" w:space="0" w:color="auto"/>
              <w:bottom w:val="single" w:sz="4" w:space="0" w:color="auto"/>
              <w:right w:val="single" w:sz="4" w:space="0" w:color="auto"/>
            </w:tcBorders>
            <w:vAlign w:val="center"/>
          </w:tcPr>
          <w:p w14:paraId="06B4F302" w14:textId="77777777" w:rsidR="00886F8F" w:rsidRPr="000A3FC5" w:rsidRDefault="00886F8F" w:rsidP="0034222D">
            <w:pPr>
              <w:spacing w:after="0" w:line="240" w:lineRule="auto"/>
              <w:ind w:firstLine="63"/>
              <w:jc w:val="center"/>
              <w:rPr>
                <w:rFonts w:ascii="Times New Roman" w:hAnsi="Times New Roman" w:cs="Times New Roman"/>
                <w:sz w:val="28"/>
                <w:szCs w:val="28"/>
              </w:rPr>
            </w:pPr>
            <w:smartTag w:uri="urn:schemas-microsoft-com:office:smarttags" w:element="metricconverter">
              <w:smartTagPr>
                <w:attr w:name="ProductID" w:val="250 м"/>
              </w:smartTagPr>
              <w:r w:rsidRPr="000A3FC5">
                <w:rPr>
                  <w:rFonts w:ascii="Times New Roman" w:hAnsi="Times New Roman" w:cs="Times New Roman"/>
                  <w:sz w:val="28"/>
                  <w:szCs w:val="28"/>
                </w:rPr>
                <w:t>250 м</w:t>
              </w:r>
            </w:smartTag>
          </w:p>
        </w:tc>
        <w:tc>
          <w:tcPr>
            <w:tcW w:w="1045" w:type="dxa"/>
            <w:tcBorders>
              <w:top w:val="single" w:sz="4" w:space="0" w:color="auto"/>
              <w:left w:val="single" w:sz="4" w:space="0" w:color="auto"/>
              <w:bottom w:val="single" w:sz="4" w:space="0" w:color="auto"/>
              <w:right w:val="single" w:sz="4" w:space="0" w:color="auto"/>
            </w:tcBorders>
            <w:vAlign w:val="center"/>
          </w:tcPr>
          <w:p w14:paraId="66DB56EF" w14:textId="77777777" w:rsidR="00886F8F" w:rsidRPr="000A3FC5" w:rsidRDefault="00886F8F" w:rsidP="0034222D">
            <w:pPr>
              <w:spacing w:after="0" w:line="240" w:lineRule="auto"/>
              <w:ind w:firstLine="63"/>
              <w:jc w:val="center"/>
              <w:rPr>
                <w:rFonts w:ascii="Times New Roman" w:hAnsi="Times New Roman" w:cs="Times New Roman"/>
                <w:sz w:val="28"/>
                <w:szCs w:val="28"/>
              </w:rPr>
            </w:pPr>
            <w:smartTag w:uri="urn:schemas-microsoft-com:office:smarttags" w:element="metricconverter">
              <w:smartTagPr>
                <w:attr w:name="ProductID" w:val="500 м"/>
              </w:smartTagPr>
              <w:r w:rsidRPr="000A3FC5">
                <w:rPr>
                  <w:rFonts w:ascii="Times New Roman" w:hAnsi="Times New Roman" w:cs="Times New Roman"/>
                  <w:sz w:val="28"/>
                  <w:szCs w:val="28"/>
                </w:rPr>
                <w:t>500 м</w:t>
              </w:r>
            </w:smartTag>
          </w:p>
        </w:tc>
        <w:tc>
          <w:tcPr>
            <w:tcW w:w="4243" w:type="dxa"/>
            <w:gridSpan w:val="4"/>
            <w:tcBorders>
              <w:top w:val="single" w:sz="4" w:space="0" w:color="auto"/>
              <w:left w:val="single" w:sz="4" w:space="0" w:color="auto"/>
              <w:bottom w:val="single" w:sz="4" w:space="0" w:color="auto"/>
              <w:right w:val="single" w:sz="4" w:space="0" w:color="auto"/>
            </w:tcBorders>
            <w:vAlign w:val="center"/>
          </w:tcPr>
          <w:p w14:paraId="07A30C68" w14:textId="77777777" w:rsidR="00886F8F" w:rsidRPr="000A3FC5" w:rsidRDefault="00886F8F" w:rsidP="0034222D">
            <w:pPr>
              <w:spacing w:after="0" w:line="240" w:lineRule="auto"/>
              <w:ind w:firstLine="63"/>
              <w:jc w:val="center"/>
              <w:rPr>
                <w:rFonts w:ascii="Times New Roman" w:hAnsi="Times New Roman" w:cs="Times New Roman"/>
                <w:sz w:val="28"/>
                <w:szCs w:val="28"/>
              </w:rPr>
            </w:pPr>
            <w:smartTag w:uri="urn:schemas-microsoft-com:office:smarttags" w:element="metricconverter">
              <w:smartTagPr>
                <w:attr w:name="ProductID" w:val="1000 м"/>
              </w:smartTagPr>
              <w:r w:rsidRPr="000A3FC5">
                <w:rPr>
                  <w:rFonts w:ascii="Times New Roman" w:hAnsi="Times New Roman" w:cs="Times New Roman"/>
                  <w:sz w:val="28"/>
                  <w:szCs w:val="28"/>
                </w:rPr>
                <w:t>1000 м</w:t>
              </w:r>
            </w:smartTag>
          </w:p>
        </w:tc>
      </w:tr>
      <w:tr w:rsidR="00886F8F" w:rsidRPr="000A3FC5" w14:paraId="1BE1F293" w14:textId="77777777" w:rsidTr="00D41472">
        <w:trPr>
          <w:trHeight w:val="207"/>
        </w:trPr>
        <w:tc>
          <w:tcPr>
            <w:tcW w:w="3170" w:type="dxa"/>
            <w:tcBorders>
              <w:top w:val="single" w:sz="4" w:space="0" w:color="auto"/>
              <w:left w:val="single" w:sz="4" w:space="0" w:color="auto"/>
              <w:bottom w:val="single" w:sz="4" w:space="0" w:color="auto"/>
              <w:right w:val="single" w:sz="4" w:space="0" w:color="auto"/>
            </w:tcBorders>
          </w:tcPr>
          <w:p w14:paraId="7C8C0A31" w14:textId="77777777" w:rsidR="00886F8F" w:rsidRPr="000A3FC5" w:rsidRDefault="00886F8F" w:rsidP="0034222D">
            <w:pPr>
              <w:spacing w:after="0" w:line="240" w:lineRule="auto"/>
              <w:ind w:firstLine="63"/>
              <w:jc w:val="both"/>
              <w:rPr>
                <w:rFonts w:ascii="Times New Roman" w:hAnsi="Times New Roman" w:cs="Times New Roman"/>
                <w:sz w:val="28"/>
                <w:szCs w:val="28"/>
              </w:rPr>
            </w:pPr>
            <w:proofErr w:type="spellStart"/>
            <w:r w:rsidRPr="000A3FC5">
              <w:rPr>
                <w:rFonts w:ascii="Times New Roman" w:hAnsi="Times New Roman" w:cs="Times New Roman"/>
                <w:sz w:val="28"/>
                <w:szCs w:val="28"/>
              </w:rPr>
              <w:t>Ширина</w:t>
            </w:r>
            <w:proofErr w:type="spellEnd"/>
            <w:r w:rsidRPr="000A3FC5">
              <w:rPr>
                <w:rFonts w:ascii="Times New Roman" w:hAnsi="Times New Roman" w:cs="Times New Roman"/>
                <w:sz w:val="28"/>
                <w:szCs w:val="28"/>
              </w:rPr>
              <w:t xml:space="preserve"> </w:t>
            </w:r>
            <w:proofErr w:type="spellStart"/>
            <w:r w:rsidRPr="000A3FC5">
              <w:rPr>
                <w:rFonts w:ascii="Times New Roman" w:hAnsi="Times New Roman" w:cs="Times New Roman"/>
                <w:sz w:val="28"/>
                <w:szCs w:val="28"/>
              </w:rPr>
              <w:t>полосы</w:t>
            </w:r>
            <w:proofErr w:type="spellEnd"/>
            <w:r w:rsidRPr="000A3FC5">
              <w:rPr>
                <w:rFonts w:ascii="Times New Roman" w:hAnsi="Times New Roman" w:cs="Times New Roman"/>
                <w:sz w:val="28"/>
                <w:szCs w:val="28"/>
              </w:rPr>
              <w:t xml:space="preserve"> </w:t>
            </w:r>
            <w:proofErr w:type="spellStart"/>
            <w:r w:rsidRPr="000A3FC5">
              <w:rPr>
                <w:rFonts w:ascii="Times New Roman" w:hAnsi="Times New Roman" w:cs="Times New Roman"/>
                <w:sz w:val="28"/>
                <w:szCs w:val="28"/>
              </w:rPr>
              <w:t>съемки</w:t>
            </w:r>
            <w:proofErr w:type="spellEnd"/>
            <w:r w:rsidRPr="000A3FC5">
              <w:rPr>
                <w:rFonts w:ascii="Times New Roman" w:hAnsi="Times New Roman" w:cs="Times New Roman"/>
                <w:sz w:val="28"/>
                <w:szCs w:val="28"/>
              </w:rPr>
              <w:t>:</w:t>
            </w:r>
          </w:p>
        </w:tc>
        <w:tc>
          <w:tcPr>
            <w:tcW w:w="6334" w:type="dxa"/>
            <w:gridSpan w:val="6"/>
            <w:tcBorders>
              <w:top w:val="single" w:sz="4" w:space="0" w:color="auto"/>
              <w:left w:val="single" w:sz="4" w:space="0" w:color="auto"/>
              <w:bottom w:val="single" w:sz="4" w:space="0" w:color="auto"/>
              <w:right w:val="single" w:sz="4" w:space="0" w:color="auto"/>
            </w:tcBorders>
            <w:vAlign w:val="center"/>
          </w:tcPr>
          <w:p w14:paraId="237007A4" w14:textId="77777777" w:rsidR="00886F8F" w:rsidRPr="000A3FC5" w:rsidRDefault="00886F8F" w:rsidP="0034222D">
            <w:pPr>
              <w:spacing w:after="0" w:line="240" w:lineRule="auto"/>
              <w:ind w:firstLine="63"/>
              <w:jc w:val="center"/>
              <w:rPr>
                <w:rFonts w:ascii="Times New Roman" w:hAnsi="Times New Roman" w:cs="Times New Roman"/>
                <w:sz w:val="28"/>
                <w:szCs w:val="28"/>
              </w:rPr>
            </w:pPr>
            <w:smartTag w:uri="urn:schemas-microsoft-com:office:smarttags" w:element="metricconverter">
              <w:smartTagPr>
                <w:attr w:name="ProductID" w:val="2300 км"/>
              </w:smartTagPr>
              <w:r w:rsidRPr="000A3FC5">
                <w:rPr>
                  <w:rFonts w:ascii="Times New Roman" w:hAnsi="Times New Roman" w:cs="Times New Roman"/>
                  <w:sz w:val="28"/>
                  <w:szCs w:val="28"/>
                </w:rPr>
                <w:t xml:space="preserve">2300 </w:t>
              </w:r>
              <w:proofErr w:type="spellStart"/>
              <w:r w:rsidRPr="000A3FC5">
                <w:rPr>
                  <w:rFonts w:ascii="Times New Roman" w:hAnsi="Times New Roman" w:cs="Times New Roman"/>
                  <w:sz w:val="28"/>
                  <w:szCs w:val="28"/>
                </w:rPr>
                <w:t>км</w:t>
              </w:r>
            </w:smartTag>
            <w:proofErr w:type="spellEnd"/>
          </w:p>
        </w:tc>
      </w:tr>
      <w:tr w:rsidR="00886F8F" w:rsidRPr="000A3FC5" w14:paraId="2E9B3DE0" w14:textId="77777777" w:rsidTr="00D41472">
        <w:trPr>
          <w:trHeight w:val="207"/>
        </w:trPr>
        <w:tc>
          <w:tcPr>
            <w:tcW w:w="3170" w:type="dxa"/>
            <w:tcBorders>
              <w:top w:val="single" w:sz="4" w:space="0" w:color="auto"/>
              <w:left w:val="single" w:sz="4" w:space="0" w:color="auto"/>
              <w:bottom w:val="single" w:sz="4" w:space="0" w:color="auto"/>
              <w:right w:val="single" w:sz="4" w:space="0" w:color="auto"/>
            </w:tcBorders>
          </w:tcPr>
          <w:p w14:paraId="4623BCA1" w14:textId="77777777" w:rsidR="00886F8F" w:rsidRPr="000A3FC5" w:rsidRDefault="00886F8F" w:rsidP="0034222D">
            <w:pPr>
              <w:spacing w:after="0" w:line="240" w:lineRule="auto"/>
              <w:ind w:firstLine="63"/>
              <w:jc w:val="both"/>
              <w:rPr>
                <w:rFonts w:ascii="Times New Roman" w:hAnsi="Times New Roman" w:cs="Times New Roman"/>
                <w:sz w:val="28"/>
                <w:szCs w:val="28"/>
              </w:rPr>
            </w:pPr>
            <w:proofErr w:type="spellStart"/>
            <w:r w:rsidRPr="000A3FC5">
              <w:rPr>
                <w:rFonts w:ascii="Times New Roman" w:hAnsi="Times New Roman" w:cs="Times New Roman"/>
                <w:sz w:val="28"/>
                <w:szCs w:val="28"/>
              </w:rPr>
              <w:t>Радиометрическое</w:t>
            </w:r>
            <w:proofErr w:type="spellEnd"/>
            <w:r w:rsidRPr="000A3FC5">
              <w:rPr>
                <w:rFonts w:ascii="Times New Roman" w:hAnsi="Times New Roman" w:cs="Times New Roman"/>
                <w:sz w:val="28"/>
                <w:szCs w:val="28"/>
              </w:rPr>
              <w:t xml:space="preserve"> </w:t>
            </w:r>
            <w:proofErr w:type="spellStart"/>
            <w:r w:rsidRPr="000A3FC5">
              <w:rPr>
                <w:rFonts w:ascii="Times New Roman" w:hAnsi="Times New Roman" w:cs="Times New Roman"/>
                <w:sz w:val="28"/>
                <w:szCs w:val="28"/>
              </w:rPr>
              <w:t>разрешение</w:t>
            </w:r>
            <w:proofErr w:type="spellEnd"/>
            <w:r w:rsidRPr="000A3FC5">
              <w:rPr>
                <w:rFonts w:ascii="Times New Roman" w:hAnsi="Times New Roman" w:cs="Times New Roman"/>
                <w:sz w:val="28"/>
                <w:szCs w:val="28"/>
              </w:rPr>
              <w:t>:</w:t>
            </w:r>
          </w:p>
        </w:tc>
        <w:tc>
          <w:tcPr>
            <w:tcW w:w="6334" w:type="dxa"/>
            <w:gridSpan w:val="6"/>
            <w:tcBorders>
              <w:top w:val="single" w:sz="4" w:space="0" w:color="auto"/>
              <w:left w:val="single" w:sz="4" w:space="0" w:color="auto"/>
              <w:bottom w:val="single" w:sz="4" w:space="0" w:color="auto"/>
              <w:right w:val="single" w:sz="4" w:space="0" w:color="auto"/>
            </w:tcBorders>
            <w:vAlign w:val="center"/>
          </w:tcPr>
          <w:p w14:paraId="64085469" w14:textId="77777777" w:rsidR="00886F8F" w:rsidRPr="000A3FC5" w:rsidRDefault="00886F8F" w:rsidP="0034222D">
            <w:pPr>
              <w:spacing w:after="0" w:line="240" w:lineRule="auto"/>
              <w:ind w:firstLine="63"/>
              <w:jc w:val="center"/>
              <w:rPr>
                <w:rFonts w:ascii="Times New Roman" w:hAnsi="Times New Roman" w:cs="Times New Roman"/>
                <w:sz w:val="28"/>
                <w:szCs w:val="28"/>
              </w:rPr>
            </w:pPr>
            <w:r w:rsidRPr="000A3FC5">
              <w:rPr>
                <w:rFonts w:ascii="Times New Roman" w:hAnsi="Times New Roman" w:cs="Times New Roman"/>
                <w:sz w:val="28"/>
                <w:szCs w:val="28"/>
              </w:rPr>
              <w:t xml:space="preserve">12 </w:t>
            </w:r>
            <w:proofErr w:type="spellStart"/>
            <w:r w:rsidRPr="000A3FC5">
              <w:rPr>
                <w:rFonts w:ascii="Times New Roman" w:hAnsi="Times New Roman" w:cs="Times New Roman"/>
                <w:sz w:val="28"/>
                <w:szCs w:val="28"/>
              </w:rPr>
              <w:t>бит</w:t>
            </w:r>
            <w:proofErr w:type="spellEnd"/>
            <w:r w:rsidRPr="000A3FC5">
              <w:rPr>
                <w:rFonts w:ascii="Times New Roman" w:hAnsi="Times New Roman" w:cs="Times New Roman"/>
                <w:sz w:val="28"/>
                <w:szCs w:val="28"/>
              </w:rPr>
              <w:t xml:space="preserve"> </w:t>
            </w:r>
            <w:proofErr w:type="spellStart"/>
            <w:r w:rsidRPr="000A3FC5">
              <w:rPr>
                <w:rFonts w:ascii="Times New Roman" w:hAnsi="Times New Roman" w:cs="Times New Roman"/>
                <w:sz w:val="28"/>
                <w:szCs w:val="28"/>
              </w:rPr>
              <w:t>на</w:t>
            </w:r>
            <w:proofErr w:type="spellEnd"/>
            <w:r w:rsidRPr="000A3FC5">
              <w:rPr>
                <w:rFonts w:ascii="Times New Roman" w:hAnsi="Times New Roman" w:cs="Times New Roman"/>
                <w:sz w:val="28"/>
                <w:szCs w:val="28"/>
              </w:rPr>
              <w:t xml:space="preserve"> </w:t>
            </w:r>
            <w:proofErr w:type="spellStart"/>
            <w:r w:rsidRPr="000A3FC5">
              <w:rPr>
                <w:rFonts w:ascii="Times New Roman" w:hAnsi="Times New Roman" w:cs="Times New Roman"/>
                <w:sz w:val="28"/>
                <w:szCs w:val="28"/>
              </w:rPr>
              <w:t>пиксель</w:t>
            </w:r>
            <w:proofErr w:type="spellEnd"/>
          </w:p>
        </w:tc>
      </w:tr>
      <w:tr w:rsidR="00886F8F" w:rsidRPr="000A3FC5" w14:paraId="51FFAEA5" w14:textId="77777777" w:rsidTr="00D41472">
        <w:trPr>
          <w:trHeight w:val="427"/>
        </w:trPr>
        <w:tc>
          <w:tcPr>
            <w:tcW w:w="3170" w:type="dxa"/>
            <w:tcBorders>
              <w:top w:val="single" w:sz="4" w:space="0" w:color="auto"/>
              <w:left w:val="single" w:sz="4" w:space="0" w:color="auto"/>
              <w:bottom w:val="single" w:sz="4" w:space="0" w:color="auto"/>
              <w:right w:val="single" w:sz="4" w:space="0" w:color="auto"/>
            </w:tcBorders>
          </w:tcPr>
          <w:p w14:paraId="14A18C46" w14:textId="77777777" w:rsidR="00886F8F" w:rsidRPr="000A3FC5" w:rsidRDefault="00886F8F" w:rsidP="0034222D">
            <w:pPr>
              <w:spacing w:after="0" w:line="240" w:lineRule="auto"/>
              <w:ind w:firstLine="63"/>
              <w:jc w:val="both"/>
              <w:rPr>
                <w:rFonts w:ascii="Times New Roman" w:hAnsi="Times New Roman" w:cs="Times New Roman"/>
                <w:sz w:val="28"/>
                <w:szCs w:val="28"/>
              </w:rPr>
            </w:pPr>
            <w:proofErr w:type="spellStart"/>
            <w:r w:rsidRPr="000A3FC5">
              <w:rPr>
                <w:rFonts w:ascii="Times New Roman" w:hAnsi="Times New Roman" w:cs="Times New Roman"/>
                <w:sz w:val="28"/>
                <w:szCs w:val="28"/>
              </w:rPr>
              <w:t>Формат</w:t>
            </w:r>
            <w:proofErr w:type="spellEnd"/>
            <w:r w:rsidRPr="000A3FC5">
              <w:rPr>
                <w:rFonts w:ascii="Times New Roman" w:hAnsi="Times New Roman" w:cs="Times New Roman"/>
                <w:sz w:val="28"/>
                <w:szCs w:val="28"/>
              </w:rPr>
              <w:t xml:space="preserve"> </w:t>
            </w:r>
            <w:proofErr w:type="spellStart"/>
            <w:r w:rsidRPr="000A3FC5">
              <w:rPr>
                <w:rFonts w:ascii="Times New Roman" w:hAnsi="Times New Roman" w:cs="Times New Roman"/>
                <w:sz w:val="28"/>
                <w:szCs w:val="28"/>
              </w:rPr>
              <w:t>файлов</w:t>
            </w:r>
            <w:proofErr w:type="spellEnd"/>
            <w:r w:rsidRPr="000A3FC5">
              <w:rPr>
                <w:rFonts w:ascii="Times New Roman" w:hAnsi="Times New Roman" w:cs="Times New Roman"/>
                <w:sz w:val="28"/>
                <w:szCs w:val="28"/>
              </w:rPr>
              <w:t>:</w:t>
            </w:r>
          </w:p>
        </w:tc>
        <w:tc>
          <w:tcPr>
            <w:tcW w:w="6334" w:type="dxa"/>
            <w:gridSpan w:val="6"/>
            <w:tcBorders>
              <w:top w:val="single" w:sz="4" w:space="0" w:color="auto"/>
              <w:left w:val="single" w:sz="4" w:space="0" w:color="auto"/>
              <w:bottom w:val="single" w:sz="4" w:space="0" w:color="auto"/>
              <w:right w:val="single" w:sz="4" w:space="0" w:color="auto"/>
            </w:tcBorders>
            <w:vAlign w:val="center"/>
          </w:tcPr>
          <w:p w14:paraId="148F215D" w14:textId="62B26E20" w:rsidR="00886F8F" w:rsidRPr="000A3FC5" w:rsidRDefault="00886F8F" w:rsidP="0034222D">
            <w:pPr>
              <w:spacing w:after="0" w:line="240" w:lineRule="auto"/>
              <w:ind w:firstLine="63"/>
              <w:jc w:val="center"/>
              <w:rPr>
                <w:rFonts w:ascii="Times New Roman" w:hAnsi="Times New Roman" w:cs="Times New Roman"/>
                <w:sz w:val="28"/>
                <w:szCs w:val="28"/>
              </w:rPr>
            </w:pPr>
            <w:r w:rsidRPr="000A3FC5">
              <w:rPr>
                <w:rFonts w:ascii="Times New Roman" w:hAnsi="Times New Roman" w:cs="Times New Roman"/>
                <w:sz w:val="28"/>
                <w:szCs w:val="28"/>
              </w:rPr>
              <w:t>CEOS</w:t>
            </w:r>
          </w:p>
        </w:tc>
      </w:tr>
      <w:tr w:rsidR="00886F8F" w:rsidRPr="000A3FC5" w14:paraId="59D4DBD7" w14:textId="77777777" w:rsidTr="00D41472">
        <w:trPr>
          <w:trHeight w:val="556"/>
        </w:trPr>
        <w:tc>
          <w:tcPr>
            <w:tcW w:w="3170" w:type="dxa"/>
            <w:tcBorders>
              <w:top w:val="single" w:sz="4" w:space="0" w:color="auto"/>
              <w:left w:val="single" w:sz="4" w:space="0" w:color="auto"/>
              <w:bottom w:val="single" w:sz="4" w:space="0" w:color="auto"/>
              <w:right w:val="single" w:sz="4" w:space="0" w:color="auto"/>
            </w:tcBorders>
          </w:tcPr>
          <w:p w14:paraId="58DBE32E" w14:textId="77777777" w:rsidR="00886F8F" w:rsidRPr="000A3FC5" w:rsidRDefault="00886F8F" w:rsidP="0034222D">
            <w:pPr>
              <w:spacing w:after="0" w:line="240" w:lineRule="auto"/>
              <w:ind w:firstLine="63"/>
              <w:jc w:val="both"/>
              <w:rPr>
                <w:rFonts w:ascii="Times New Roman" w:hAnsi="Times New Roman" w:cs="Times New Roman"/>
                <w:sz w:val="28"/>
                <w:szCs w:val="28"/>
              </w:rPr>
            </w:pPr>
            <w:proofErr w:type="spellStart"/>
            <w:r w:rsidRPr="000A3FC5">
              <w:rPr>
                <w:rFonts w:ascii="Times New Roman" w:hAnsi="Times New Roman" w:cs="Times New Roman"/>
                <w:sz w:val="28"/>
                <w:szCs w:val="28"/>
              </w:rPr>
              <w:t>Периодичность</w:t>
            </w:r>
            <w:proofErr w:type="spellEnd"/>
            <w:r w:rsidRPr="000A3FC5">
              <w:rPr>
                <w:rFonts w:ascii="Times New Roman" w:hAnsi="Times New Roman" w:cs="Times New Roman"/>
                <w:sz w:val="28"/>
                <w:szCs w:val="28"/>
              </w:rPr>
              <w:t xml:space="preserve"> </w:t>
            </w:r>
            <w:proofErr w:type="spellStart"/>
            <w:r w:rsidRPr="000A3FC5">
              <w:rPr>
                <w:rFonts w:ascii="Times New Roman" w:hAnsi="Times New Roman" w:cs="Times New Roman"/>
                <w:sz w:val="28"/>
                <w:szCs w:val="28"/>
              </w:rPr>
              <w:t>съемки</w:t>
            </w:r>
            <w:proofErr w:type="spellEnd"/>
            <w:r w:rsidRPr="000A3FC5">
              <w:rPr>
                <w:rFonts w:ascii="Times New Roman" w:hAnsi="Times New Roman" w:cs="Times New Roman"/>
                <w:sz w:val="28"/>
                <w:szCs w:val="28"/>
              </w:rPr>
              <w:t>:</w:t>
            </w:r>
          </w:p>
        </w:tc>
        <w:tc>
          <w:tcPr>
            <w:tcW w:w="6334" w:type="dxa"/>
            <w:gridSpan w:val="6"/>
            <w:tcBorders>
              <w:top w:val="single" w:sz="4" w:space="0" w:color="auto"/>
              <w:left w:val="single" w:sz="4" w:space="0" w:color="auto"/>
              <w:bottom w:val="single" w:sz="4" w:space="0" w:color="auto"/>
              <w:right w:val="single" w:sz="4" w:space="0" w:color="auto"/>
            </w:tcBorders>
            <w:vAlign w:val="center"/>
          </w:tcPr>
          <w:p w14:paraId="06A7437E" w14:textId="77777777" w:rsidR="00886F8F" w:rsidRPr="000A3FC5" w:rsidRDefault="00886F8F" w:rsidP="0034222D">
            <w:pPr>
              <w:spacing w:after="0" w:line="240" w:lineRule="auto"/>
              <w:ind w:firstLine="63"/>
              <w:jc w:val="center"/>
              <w:rPr>
                <w:rFonts w:ascii="Times New Roman" w:hAnsi="Times New Roman" w:cs="Times New Roman"/>
                <w:sz w:val="28"/>
                <w:szCs w:val="28"/>
              </w:rPr>
            </w:pPr>
            <w:r w:rsidRPr="000A3FC5">
              <w:rPr>
                <w:rFonts w:ascii="Times New Roman" w:hAnsi="Times New Roman" w:cs="Times New Roman"/>
                <w:sz w:val="28"/>
                <w:szCs w:val="28"/>
              </w:rPr>
              <w:t xml:space="preserve">2 </w:t>
            </w:r>
            <w:proofErr w:type="spellStart"/>
            <w:r w:rsidRPr="000A3FC5">
              <w:rPr>
                <w:rFonts w:ascii="Times New Roman" w:hAnsi="Times New Roman" w:cs="Times New Roman"/>
                <w:sz w:val="28"/>
                <w:szCs w:val="28"/>
              </w:rPr>
              <w:t>раза</w:t>
            </w:r>
            <w:proofErr w:type="spellEnd"/>
            <w:r w:rsidRPr="000A3FC5">
              <w:rPr>
                <w:rFonts w:ascii="Times New Roman" w:hAnsi="Times New Roman" w:cs="Times New Roman"/>
                <w:sz w:val="28"/>
                <w:szCs w:val="28"/>
              </w:rPr>
              <w:t xml:space="preserve"> в </w:t>
            </w:r>
            <w:proofErr w:type="spellStart"/>
            <w:r w:rsidRPr="000A3FC5">
              <w:rPr>
                <w:rFonts w:ascii="Times New Roman" w:hAnsi="Times New Roman" w:cs="Times New Roman"/>
                <w:sz w:val="28"/>
                <w:szCs w:val="28"/>
              </w:rPr>
              <w:t>день</w:t>
            </w:r>
            <w:proofErr w:type="spellEnd"/>
          </w:p>
        </w:tc>
      </w:tr>
    </w:tbl>
    <w:p w14:paraId="5602A13E" w14:textId="77777777" w:rsidR="00886F8F" w:rsidRPr="000A3FC5" w:rsidRDefault="00886F8F" w:rsidP="00886F8F">
      <w:pPr>
        <w:pStyle w:val="BodyTextIndent"/>
        <w:spacing w:before="0" w:beforeAutospacing="0" w:after="0" w:afterAutospacing="0" w:line="240" w:lineRule="auto"/>
        <w:ind w:firstLine="720"/>
        <w:rPr>
          <w:bCs/>
          <w:lang w:eastAsia="ru-RU"/>
        </w:rPr>
      </w:pPr>
    </w:p>
    <w:p w14:paraId="638C8F30" w14:textId="77777777" w:rsidR="00462967" w:rsidRPr="000A3FC5" w:rsidRDefault="00462967" w:rsidP="00462967">
      <w:pPr>
        <w:pStyle w:val="BodyTextIndent"/>
        <w:spacing w:before="0" w:beforeAutospacing="0" w:after="0" w:afterAutospacing="0" w:line="240" w:lineRule="auto"/>
        <w:ind w:firstLine="720"/>
      </w:pPr>
      <w:r w:rsidRPr="000A3FC5">
        <w:t>Области применения данных дистанционного зондирования, полученных со спутника Aqua, весьма разнообразны:</w:t>
      </w:r>
    </w:p>
    <w:p w14:paraId="0DF318CF" w14:textId="77777777" w:rsidR="00462967" w:rsidRPr="000A3FC5" w:rsidRDefault="00462967" w:rsidP="00462967">
      <w:pPr>
        <w:pStyle w:val="BodyTextIndent"/>
        <w:spacing w:before="0" w:beforeAutospacing="0" w:after="0" w:afterAutospacing="0" w:line="240" w:lineRule="auto"/>
        <w:ind w:firstLine="720"/>
      </w:pPr>
      <w:r w:rsidRPr="000A3FC5">
        <w:t>- Оперативное картографирование и исследование температурного режима океана, а также анализ распространения и динамики фитопланктона для оценки биопродуктивности океана.</w:t>
      </w:r>
    </w:p>
    <w:p w14:paraId="420B7851" w14:textId="77777777" w:rsidR="00462967" w:rsidRPr="000A3FC5" w:rsidRDefault="00462967" w:rsidP="00462967">
      <w:pPr>
        <w:pStyle w:val="BodyTextIndent"/>
        <w:spacing w:before="0" w:beforeAutospacing="0" w:after="0" w:afterAutospacing="0" w:line="240" w:lineRule="auto"/>
        <w:ind w:firstLine="720"/>
      </w:pPr>
      <w:r w:rsidRPr="000A3FC5">
        <w:t>- Автоматизированное и оперативное обнаружение очагов лесных пожаров, вплоть до нескольких десятков квадратных метров.</w:t>
      </w:r>
    </w:p>
    <w:p w14:paraId="4D13A154" w14:textId="77777777" w:rsidR="00462967" w:rsidRPr="000A3FC5" w:rsidRDefault="00462967" w:rsidP="00462967">
      <w:pPr>
        <w:pStyle w:val="BodyTextIndent"/>
        <w:spacing w:before="0" w:beforeAutospacing="0" w:after="0" w:afterAutospacing="0" w:line="240" w:lineRule="auto"/>
        <w:ind w:firstLine="720"/>
      </w:pPr>
      <w:r w:rsidRPr="000A3FC5">
        <w:t>- Мониторинг мест сжигания попутного газа и контроль за функционированием факелов.</w:t>
      </w:r>
    </w:p>
    <w:p w14:paraId="0520EE8F" w14:textId="77777777" w:rsidR="00462967" w:rsidRPr="000A3FC5" w:rsidRDefault="00462967" w:rsidP="00462967">
      <w:pPr>
        <w:pStyle w:val="BodyTextIndent"/>
        <w:spacing w:before="0" w:beforeAutospacing="0" w:after="0" w:afterAutospacing="0" w:line="240" w:lineRule="auto"/>
        <w:ind w:firstLine="720"/>
      </w:pPr>
      <w:r w:rsidRPr="000A3FC5">
        <w:t>- Определение и детальное картографирование биопродуктивности лесных массивов и сельскохозяйственных угодий.</w:t>
      </w:r>
    </w:p>
    <w:p w14:paraId="5B6C8BA9" w14:textId="77777777" w:rsidR="00462967" w:rsidRPr="000A3FC5" w:rsidRDefault="00462967" w:rsidP="00462967">
      <w:pPr>
        <w:pStyle w:val="BodyTextIndent"/>
        <w:spacing w:before="0" w:beforeAutospacing="0" w:after="0" w:afterAutospacing="0" w:line="240" w:lineRule="auto"/>
        <w:ind w:firstLine="720"/>
      </w:pPr>
      <w:r w:rsidRPr="000A3FC5">
        <w:t>- Наблюдение за динамикой ледников, процессами заболачивания и опустынивания, засоления почв, а также мониторинг паводков и половодий.</w:t>
      </w:r>
    </w:p>
    <w:p w14:paraId="2176D0D8" w14:textId="4406F99F" w:rsidR="008D6206" w:rsidRPr="000A3FC5" w:rsidRDefault="00462967" w:rsidP="00462967">
      <w:pPr>
        <w:pStyle w:val="BodyTextIndent"/>
        <w:spacing w:before="0" w:beforeAutospacing="0" w:after="0" w:afterAutospacing="0" w:line="240" w:lineRule="auto"/>
        <w:ind w:firstLine="720"/>
      </w:pPr>
      <w:r w:rsidRPr="000A3FC5">
        <w:t xml:space="preserve">Этот подход обеспечивает своевременное выявление и анализ природных явлений, что способствует эффективному управлению и охране окружающей </w:t>
      </w:r>
      <w:r w:rsidRPr="000A3FC5">
        <w:lastRenderedPageBreak/>
        <w:t>среды.</w:t>
      </w:r>
      <w:r w:rsidR="00886F8F" w:rsidRPr="000A3FC5">
        <w:t>Для анализа ледовой обстановки были использованы снимки как черно-белые, так и цветные. Которые затем были привязаны к используемой части Каспия.</w:t>
      </w:r>
    </w:p>
    <w:p w14:paraId="4C0C4325" w14:textId="60C98007" w:rsidR="008D6206" w:rsidRPr="000A3FC5" w:rsidRDefault="008D6206" w:rsidP="008D6206">
      <w:pPr>
        <w:pStyle w:val="ListParagraph"/>
        <w:spacing w:after="0" w:line="240" w:lineRule="auto"/>
        <w:ind w:left="0" w:firstLine="720"/>
        <w:jc w:val="both"/>
        <w:rPr>
          <w:rFonts w:ascii="Times New Roman" w:hAnsi="Times New Roman" w:cs="Times New Roman"/>
          <w:sz w:val="28"/>
          <w:szCs w:val="28"/>
          <w:lang w:val="ru-RU"/>
        </w:rPr>
      </w:pPr>
      <w:r w:rsidRPr="000A3FC5">
        <w:rPr>
          <w:rFonts w:ascii="Times New Roman" w:hAnsi="Times New Roman" w:cs="Times New Roman"/>
          <w:sz w:val="28"/>
          <w:szCs w:val="28"/>
          <w:lang w:val="ru-RU"/>
        </w:rPr>
        <w:t>Sentinel-1 — это Европейская радиолокационная обсерватория, представляющая первый новый космический компонент семейства спутников GMES (Global Monitoring for Environment and Security), спроектированного и разработанного ЕКА и финансируемого ЕС (Европейской комиссией). Миссии Copernicus (Sentinel-1, -2 и -3) представляют собой вклад ЕС в GEOSS (Глобальную систему систем наблюдения Земли). Sentinel-1 состоит из группировки двух спутников, Sentinel-1A и Sentinel-1B, находящихся в одной орбитальной плоскости с разницей в фазе орбиты 180°.</w:t>
      </w:r>
    </w:p>
    <w:p w14:paraId="6C65E19E" w14:textId="4BA6A47D" w:rsidR="008D6206" w:rsidRPr="000A3FC5" w:rsidRDefault="008D6206" w:rsidP="008D6206">
      <w:pPr>
        <w:pStyle w:val="ListParagraph"/>
        <w:spacing w:after="0" w:line="240" w:lineRule="auto"/>
        <w:ind w:left="0" w:firstLine="720"/>
        <w:jc w:val="both"/>
        <w:rPr>
          <w:rFonts w:ascii="Times New Roman" w:hAnsi="Times New Roman" w:cs="Times New Roman"/>
          <w:sz w:val="28"/>
          <w:szCs w:val="28"/>
          <w:lang w:val="ru-RU"/>
        </w:rPr>
      </w:pPr>
      <w:r w:rsidRPr="000A3FC5">
        <w:rPr>
          <w:rFonts w:ascii="Times New Roman" w:hAnsi="Times New Roman" w:cs="Times New Roman"/>
          <w:sz w:val="28"/>
          <w:szCs w:val="28"/>
          <w:lang w:val="ru-RU"/>
        </w:rPr>
        <w:t>Миссия обеспечивает независимую оперативную возможность для непрерывного радиолокационного картирования Земли с повышенной частотой повторных посещений, охватом, своевременностью и надежностью для оперативных служб и приложений, требующих длительных временных рядов</w:t>
      </w:r>
      <w:r w:rsidR="000D4297" w:rsidRPr="000A3FC5">
        <w:rPr>
          <w:rFonts w:ascii="Times New Roman" w:hAnsi="Times New Roman" w:cs="Times New Roman"/>
          <w:sz w:val="28"/>
          <w:szCs w:val="28"/>
          <w:lang w:val="ru-RU"/>
        </w:rPr>
        <w:t xml:space="preserve"> [6]</w:t>
      </w:r>
      <w:r w:rsidRPr="000A3FC5">
        <w:rPr>
          <w:rFonts w:ascii="Times New Roman" w:hAnsi="Times New Roman" w:cs="Times New Roman"/>
          <w:sz w:val="28"/>
          <w:szCs w:val="28"/>
          <w:lang w:val="ru-RU"/>
        </w:rPr>
        <w:t>.</w:t>
      </w:r>
    </w:p>
    <w:p w14:paraId="1A4832D1" w14:textId="35824172" w:rsidR="008D6206" w:rsidRPr="000A3FC5" w:rsidRDefault="008D6206" w:rsidP="008D6206">
      <w:pPr>
        <w:pStyle w:val="ListParagraph"/>
        <w:spacing w:after="0" w:line="240" w:lineRule="auto"/>
        <w:ind w:left="0" w:firstLine="720"/>
        <w:jc w:val="both"/>
        <w:rPr>
          <w:rFonts w:ascii="Times New Roman" w:hAnsi="Times New Roman" w:cs="Times New Roman"/>
          <w:sz w:val="28"/>
          <w:szCs w:val="28"/>
          <w:lang w:val="ru-RU"/>
        </w:rPr>
      </w:pPr>
      <w:r w:rsidRPr="000A3FC5">
        <w:rPr>
          <w:rFonts w:ascii="Times New Roman" w:hAnsi="Times New Roman" w:cs="Times New Roman"/>
          <w:sz w:val="28"/>
          <w:szCs w:val="28"/>
          <w:lang w:val="ru-RU"/>
        </w:rPr>
        <w:t xml:space="preserve">Общая цель миссии Sentinel-1 состоит в том, чтобы обеспечить непрерывность оперативных приложений и услуг SAR в C-диапазоне в Европе. Особое внимание уделяется услугам, указанным в программе ESA GSE (элемент обслуживания GMES). Дополнительный вклад поступает из текущих проектов GMES, финансируемых ЕКА, ЕС и государствами-членами ЕКА/ЕС. Ожидается, что миссия Sentinel-1 позволит разработать новые приложения и удовлетворить растущие потребности GMES, например, в области изменения климата и связанного с ним мониторинга. </w:t>
      </w:r>
    </w:p>
    <w:p w14:paraId="5ED23F0F" w14:textId="6786874C" w:rsidR="008D6206" w:rsidRPr="000A3FC5" w:rsidRDefault="008D6206" w:rsidP="008D6206">
      <w:pPr>
        <w:pStyle w:val="ListParagraph"/>
        <w:spacing w:after="0" w:line="240" w:lineRule="auto"/>
        <w:ind w:left="0" w:firstLine="720"/>
        <w:jc w:val="both"/>
        <w:rPr>
          <w:rFonts w:ascii="Times New Roman" w:hAnsi="Times New Roman" w:cs="Times New Roman"/>
          <w:sz w:val="28"/>
          <w:szCs w:val="28"/>
          <w:lang w:val="ru-RU"/>
        </w:rPr>
      </w:pPr>
      <w:r w:rsidRPr="000A3FC5">
        <w:rPr>
          <w:rFonts w:ascii="Times New Roman" w:hAnsi="Times New Roman" w:cs="Times New Roman"/>
          <w:sz w:val="28"/>
          <w:szCs w:val="28"/>
          <w:lang w:val="ru-RU"/>
        </w:rPr>
        <w:t>Миссия Sentinel-1 представляет собой совершенно новый подход ЕКА к разработке миссии SAR в прямом ответе на оперативные потребности в данных SAR, выраженные в рамках программы EU-ESA GMES (Global Monitoring for Environment and Security). Миссия обеспечивает непрерывность данных SAR в диапазоне C для приложений и основывается на наследии и опыте ESA с инструментами ERS и Envisat SAR, в частности, в поддержании ключевых характеристик инструментов, таких как стабильность и точные, хорошо откалиброванные продукты данных</w:t>
      </w:r>
      <w:r w:rsidR="000F28CA" w:rsidRPr="000A3FC5">
        <w:rPr>
          <w:rFonts w:ascii="Times New Roman" w:hAnsi="Times New Roman" w:cs="Times New Roman"/>
          <w:sz w:val="28"/>
          <w:szCs w:val="28"/>
          <w:lang w:val="ru-RU"/>
        </w:rPr>
        <w:t xml:space="preserve"> [11, </w:t>
      </w:r>
      <w:r w:rsidR="000F28CA" w:rsidRPr="000A3FC5">
        <w:rPr>
          <w:rFonts w:ascii="Times New Roman" w:hAnsi="Times New Roman" w:cs="Times New Roman"/>
          <w:color w:val="000000"/>
          <w:sz w:val="28"/>
          <w:szCs w:val="28"/>
        </w:rPr>
        <w:t>c</w:t>
      </w:r>
      <w:r w:rsidR="000F28CA" w:rsidRPr="000A3FC5">
        <w:rPr>
          <w:rFonts w:ascii="Times New Roman" w:hAnsi="Times New Roman" w:cs="Times New Roman"/>
          <w:color w:val="000000"/>
          <w:sz w:val="28"/>
          <w:szCs w:val="28"/>
          <w:lang w:val="ru-RU"/>
        </w:rPr>
        <w:t>.330-334</w:t>
      </w:r>
      <w:r w:rsidR="000F28CA" w:rsidRPr="000A3FC5">
        <w:rPr>
          <w:rFonts w:ascii="Times New Roman" w:hAnsi="Times New Roman" w:cs="Times New Roman"/>
          <w:sz w:val="28"/>
          <w:szCs w:val="28"/>
          <w:lang w:val="ru-RU"/>
        </w:rPr>
        <w:t>]</w:t>
      </w:r>
      <w:r w:rsidRPr="000A3FC5">
        <w:rPr>
          <w:rFonts w:ascii="Times New Roman" w:hAnsi="Times New Roman" w:cs="Times New Roman"/>
          <w:sz w:val="28"/>
          <w:szCs w:val="28"/>
          <w:lang w:val="ru-RU"/>
        </w:rPr>
        <w:t>.</w:t>
      </w:r>
    </w:p>
    <w:p w14:paraId="42CA1910" w14:textId="77777777" w:rsidR="008D6206" w:rsidRPr="000A3FC5" w:rsidRDefault="008D6206" w:rsidP="008D6206">
      <w:pPr>
        <w:pStyle w:val="ListParagraph"/>
        <w:spacing w:after="0" w:line="240" w:lineRule="auto"/>
        <w:ind w:left="0" w:firstLine="720"/>
        <w:jc w:val="both"/>
        <w:rPr>
          <w:rFonts w:ascii="Times New Roman" w:hAnsi="Times New Roman" w:cs="Times New Roman"/>
          <w:b/>
          <w:bCs/>
          <w:sz w:val="28"/>
          <w:szCs w:val="28"/>
          <w:lang w:val="ru-RU"/>
        </w:rPr>
      </w:pPr>
    </w:p>
    <w:p w14:paraId="15EE076F" w14:textId="2426FF43" w:rsidR="006F0E3B" w:rsidRPr="000A3FC5" w:rsidRDefault="00B20EC9" w:rsidP="00B20EC9">
      <w:pPr>
        <w:pStyle w:val="Heading2"/>
        <w:rPr>
          <w:rFonts w:cs="Times New Roman"/>
          <w:szCs w:val="28"/>
          <w:lang w:val="ru-RU"/>
        </w:rPr>
      </w:pPr>
      <w:bookmarkStart w:id="16" w:name="_Toc181802293"/>
      <w:r w:rsidRPr="000A3FC5">
        <w:rPr>
          <w:rFonts w:cs="Times New Roman"/>
          <w:szCs w:val="28"/>
          <w:lang w:val="ru-RU"/>
        </w:rPr>
        <w:t>1.4 Анализ методик мониторинга движений морского льда</w:t>
      </w:r>
      <w:bookmarkEnd w:id="16"/>
    </w:p>
    <w:p w14:paraId="30259F54" w14:textId="1EF68938" w:rsidR="00FC205F" w:rsidRPr="000A3FC5" w:rsidRDefault="00297412" w:rsidP="00104BAC">
      <w:pPr>
        <w:pStyle w:val="Default"/>
        <w:ind w:firstLine="720"/>
        <w:jc w:val="both"/>
        <w:rPr>
          <w:color w:val="auto"/>
          <w:sz w:val="28"/>
          <w:szCs w:val="28"/>
          <w:lang w:val="ru-RU"/>
        </w:rPr>
      </w:pPr>
      <w:r w:rsidRPr="000A3FC5">
        <w:rPr>
          <w:color w:val="auto"/>
          <w:sz w:val="28"/>
          <w:szCs w:val="28"/>
          <w:lang w:val="ru-RU"/>
        </w:rPr>
        <w:t>Северо-Восточная часть Каспийского моря представляет собой уникальный регион с особыми климатическими и географическими условиями, где ледовая обстановка играет важную роль в формировании морских условий и безопасности морской навигации. Для эффективного управления ресурсами и обеспечения безопасности необходимо проводить мониторинг ледовых явлений в данном регионе. В этой главе проводится анализ существующих методов наблюдения за ледовой обстановкой на территории Северо-Восточной Части Каспийского Моря.</w:t>
      </w:r>
      <w:r w:rsidRPr="000A3FC5">
        <w:rPr>
          <w:color w:val="auto"/>
          <w:sz w:val="28"/>
          <w:szCs w:val="28"/>
          <w:lang w:val="ru-RU"/>
        </w:rPr>
        <w:lastRenderedPageBreak/>
        <w:tab/>
        <w:t>Исследование ледовых условий в этом регионе имеет ключевое значение для многих отраслей, включая экологию, судоходство и нефтедобычу. Основные проблемы и задачи, связанные с мониторингом ледовых условий, включают определение площади ледового покрова, идентификацию тенденций в формировании и таянии льда, а также их межгодовую изменчивость.</w:t>
      </w:r>
    </w:p>
    <w:p w14:paraId="3830F582" w14:textId="47F644A2" w:rsidR="00297412" w:rsidRPr="000A3FC5" w:rsidRDefault="00297412" w:rsidP="00297412">
      <w:pPr>
        <w:pStyle w:val="Default"/>
        <w:ind w:firstLine="720"/>
        <w:jc w:val="both"/>
        <w:rPr>
          <w:color w:val="auto"/>
          <w:sz w:val="28"/>
          <w:szCs w:val="28"/>
          <w:lang w:val="ru-RU"/>
        </w:rPr>
      </w:pPr>
      <w:r w:rsidRPr="000A3FC5">
        <w:rPr>
          <w:color w:val="auto"/>
          <w:sz w:val="28"/>
          <w:szCs w:val="28"/>
          <w:lang w:val="ru-RU"/>
        </w:rPr>
        <w:t>Методы наблюдения за ледовой обстановкой в данном регионе разнообразны и включают в себя спутниковое наблюдение, радиолокационные методы, использование беспилотных летательных аппаратов (БПЛА), гидроакустические методы, метеорологические станции и гелиогеофизические методы. Каждый из этих методов имеет свои преимущества и ограничения, и их сочетание может обеспечить более полное представление о ледовой обстановке</w:t>
      </w:r>
      <w:r w:rsidR="000D4297" w:rsidRPr="000A3FC5">
        <w:rPr>
          <w:color w:val="auto"/>
          <w:sz w:val="28"/>
          <w:szCs w:val="28"/>
          <w:lang w:val="ru-RU"/>
        </w:rPr>
        <w:t xml:space="preserve"> </w:t>
      </w:r>
    </w:p>
    <w:p w14:paraId="71D75E84" w14:textId="77777777" w:rsidR="0054701C" w:rsidRPr="000A3FC5" w:rsidRDefault="0054701C" w:rsidP="00297412">
      <w:pPr>
        <w:pStyle w:val="Default"/>
        <w:ind w:firstLine="720"/>
        <w:jc w:val="both"/>
        <w:rPr>
          <w:b/>
          <w:bCs/>
          <w:color w:val="auto"/>
          <w:sz w:val="28"/>
          <w:szCs w:val="28"/>
          <w:lang w:val="ru-RU"/>
        </w:rPr>
      </w:pPr>
    </w:p>
    <w:p w14:paraId="053DFB2E" w14:textId="68C1E768" w:rsidR="00297412" w:rsidRPr="000A3FC5" w:rsidRDefault="00297412" w:rsidP="00297412">
      <w:pPr>
        <w:pStyle w:val="Default"/>
        <w:ind w:firstLine="720"/>
        <w:jc w:val="both"/>
        <w:rPr>
          <w:b/>
          <w:bCs/>
          <w:color w:val="auto"/>
          <w:sz w:val="28"/>
          <w:szCs w:val="28"/>
          <w:lang w:val="ru-RU"/>
        </w:rPr>
      </w:pPr>
      <w:r w:rsidRPr="000A3FC5">
        <w:rPr>
          <w:b/>
          <w:bCs/>
          <w:color w:val="auto"/>
          <w:sz w:val="28"/>
          <w:szCs w:val="28"/>
          <w:lang w:val="ru-RU"/>
        </w:rPr>
        <w:t>1.4.1 Спутниковый мониторинг</w:t>
      </w:r>
    </w:p>
    <w:p w14:paraId="2875DE47" w14:textId="77777777" w:rsidR="0060511E" w:rsidRPr="000A3FC5" w:rsidRDefault="0060511E" w:rsidP="0060511E">
      <w:pPr>
        <w:pStyle w:val="Default"/>
        <w:ind w:firstLine="720"/>
        <w:jc w:val="both"/>
        <w:rPr>
          <w:color w:val="auto"/>
          <w:sz w:val="28"/>
          <w:szCs w:val="28"/>
          <w:lang w:val="ru-RU"/>
        </w:rPr>
      </w:pPr>
      <w:r w:rsidRPr="000A3FC5">
        <w:rPr>
          <w:color w:val="auto"/>
          <w:sz w:val="28"/>
          <w:szCs w:val="28"/>
          <w:lang w:val="ru-RU"/>
        </w:rPr>
        <w:t>Одним из основных методов мониторинга льда в северо-восточной части Каспийского моря является спутниковое наблюдение. Этот метод позволяет получать данные высокого разрешения и охватывать большие территории, что делает его незаменимым инструментом для исследования и анализа ледовых условий в регионе.</w:t>
      </w:r>
    </w:p>
    <w:p w14:paraId="57A4B271" w14:textId="77777777" w:rsidR="0060511E" w:rsidRPr="000A3FC5" w:rsidRDefault="0060511E" w:rsidP="0060511E">
      <w:pPr>
        <w:pStyle w:val="Default"/>
        <w:ind w:firstLine="720"/>
        <w:jc w:val="both"/>
        <w:rPr>
          <w:color w:val="auto"/>
          <w:sz w:val="28"/>
          <w:szCs w:val="28"/>
          <w:lang w:val="ru-RU"/>
        </w:rPr>
      </w:pPr>
      <w:r w:rsidRPr="000A3FC5">
        <w:rPr>
          <w:color w:val="auto"/>
          <w:sz w:val="28"/>
          <w:szCs w:val="28"/>
          <w:lang w:val="ru-RU"/>
        </w:rPr>
        <w:t>Спутниковые системы, такие как Aqua (MODIS) и ENVISAT, играют ключевую роль в наблюдении за ледовой обстановкой. Использование данных с этих спутников позволяет отслеживать динамику ледовых покровов, определять их толщину, плотность и распределение. Особую важность спутниковое наблюдение приобретает в зимний период, когда традиционные методы мониторинга затруднены из-за неблагоприятных погодных условий и сильной облачности.</w:t>
      </w:r>
    </w:p>
    <w:p w14:paraId="165EE705" w14:textId="77777777" w:rsidR="0060511E" w:rsidRPr="000A3FC5" w:rsidRDefault="0060511E" w:rsidP="0060511E">
      <w:pPr>
        <w:pStyle w:val="Default"/>
        <w:ind w:firstLine="720"/>
        <w:jc w:val="both"/>
        <w:rPr>
          <w:color w:val="auto"/>
          <w:sz w:val="28"/>
          <w:szCs w:val="28"/>
          <w:lang w:val="ru-RU"/>
        </w:rPr>
      </w:pPr>
      <w:r w:rsidRPr="000A3FC5">
        <w:rPr>
          <w:color w:val="auto"/>
          <w:sz w:val="28"/>
          <w:szCs w:val="28"/>
          <w:lang w:val="ru-RU"/>
        </w:rPr>
        <w:t>Применение многоспектральных снимков, полученных в видимом и инфракрасном диапазонах, дает возможность детализировать структуру ледяных покровов и выявлять изменения в их состоянии. Например, данные MODIS обеспечивают высокую частоту обновления изображений, что позволяет оперативно реагировать на изменения ледовой обстановки. Снимки ENVISAT, обладающие высокой разрешающей способностью, используются для детального анализа и дешифрования ледовых массивов, даже при наличии облачности.</w:t>
      </w:r>
    </w:p>
    <w:p w14:paraId="6A82593D" w14:textId="1AB144CE" w:rsidR="0060511E" w:rsidRPr="000A3FC5" w:rsidRDefault="0060511E" w:rsidP="00FA68E4">
      <w:pPr>
        <w:pStyle w:val="Default"/>
        <w:ind w:firstLine="720"/>
        <w:jc w:val="both"/>
        <w:rPr>
          <w:color w:val="auto"/>
          <w:sz w:val="28"/>
          <w:szCs w:val="28"/>
          <w:lang w:val="ru-RU"/>
        </w:rPr>
      </w:pPr>
      <w:r w:rsidRPr="000A3FC5">
        <w:rPr>
          <w:color w:val="auto"/>
          <w:sz w:val="28"/>
          <w:szCs w:val="28"/>
          <w:lang w:val="ru-RU"/>
        </w:rPr>
        <w:t>Современные методы обработки спутниковых данных, такие как классификация и сегментация изображений, значительно повышают точность и эффективность мониторинга. Разработка алгоритмов для автоматического распознавания ледовых покровов и их характеристик позволяет оперативно получать необходимую информацию для принятия решений в области управления морскими ресурсами и обеспечения безопасности морской деятельности</w:t>
      </w:r>
      <w:r w:rsidR="000D4297" w:rsidRPr="000A3FC5">
        <w:rPr>
          <w:color w:val="auto"/>
          <w:sz w:val="28"/>
          <w:szCs w:val="28"/>
          <w:lang w:val="ru-RU"/>
        </w:rPr>
        <w:t xml:space="preserve"> </w:t>
      </w:r>
      <w:r w:rsidR="00FA68E4" w:rsidRPr="000A3FC5">
        <w:rPr>
          <w:color w:val="auto"/>
          <w:sz w:val="28"/>
          <w:szCs w:val="28"/>
          <w:lang w:val="ru-RU"/>
        </w:rPr>
        <w:t>[12, с</w:t>
      </w:r>
      <w:r w:rsidR="00FA68E4" w:rsidRPr="000A3FC5">
        <w:rPr>
          <w:color w:val="auto"/>
          <w:sz w:val="28"/>
          <w:szCs w:val="28"/>
          <w:lang w:val="ru-RU"/>
        </w:rPr>
        <w:t>. 102-104</w:t>
      </w:r>
      <w:r w:rsidR="000D4297" w:rsidRPr="000A3FC5">
        <w:rPr>
          <w:color w:val="auto"/>
          <w:sz w:val="28"/>
          <w:szCs w:val="28"/>
          <w:lang w:val="ru-RU"/>
        </w:rPr>
        <w:t>]</w:t>
      </w:r>
      <w:r w:rsidRPr="000A3FC5">
        <w:rPr>
          <w:color w:val="auto"/>
          <w:sz w:val="28"/>
          <w:szCs w:val="28"/>
          <w:lang w:val="ru-RU"/>
        </w:rPr>
        <w:t>.</w:t>
      </w:r>
    </w:p>
    <w:p w14:paraId="7E8AB674" w14:textId="77777777" w:rsidR="0060511E" w:rsidRPr="000A3FC5" w:rsidRDefault="0060511E" w:rsidP="0060511E">
      <w:pPr>
        <w:pStyle w:val="Default"/>
        <w:ind w:firstLine="720"/>
        <w:jc w:val="both"/>
        <w:rPr>
          <w:color w:val="auto"/>
          <w:sz w:val="28"/>
          <w:szCs w:val="28"/>
          <w:lang w:val="ru-RU"/>
        </w:rPr>
      </w:pPr>
      <w:r w:rsidRPr="000A3FC5">
        <w:rPr>
          <w:color w:val="auto"/>
          <w:sz w:val="28"/>
          <w:szCs w:val="28"/>
          <w:lang w:val="ru-RU"/>
        </w:rPr>
        <w:lastRenderedPageBreak/>
        <w:t>Кроме того, спутниковое наблюдение играет важную роль в изучении климатических изменений и их влияния на ледовую обстановку. Долговременные наблюдения за состоянием льдов позволяют выявлять тенденции и закономерности, связанные с изменениями температуры, солености и других параметров водной среды. Это, в свою очередь, способствует разработке моделей прогнозирования, которые могут использоваться для оценки рисков и планирования деятельности в условиях изменяющегося климата.</w:t>
      </w:r>
    </w:p>
    <w:p w14:paraId="04E5427F" w14:textId="08B80D2F" w:rsidR="0060511E" w:rsidRPr="000A3FC5" w:rsidRDefault="0060511E" w:rsidP="0060511E">
      <w:pPr>
        <w:pStyle w:val="Default"/>
        <w:ind w:firstLine="720"/>
        <w:jc w:val="both"/>
        <w:rPr>
          <w:color w:val="auto"/>
          <w:sz w:val="28"/>
          <w:szCs w:val="28"/>
          <w:lang w:val="ru-RU"/>
        </w:rPr>
      </w:pPr>
      <w:r w:rsidRPr="000A3FC5">
        <w:rPr>
          <w:color w:val="auto"/>
          <w:sz w:val="28"/>
          <w:szCs w:val="28"/>
          <w:lang w:val="ru-RU"/>
        </w:rPr>
        <w:t>Интеграция спутниковых данных с наземными наблюдениями и моделями позволяет получить более полное представление о ледовой обстановке в северо-восточной части Каспийского моря. Совместное использование различных источников данных обеспечивает высокую точность и надежность результатов, что является ключевым фактором для принятия обоснованных решений в области природопользования и охраны окружающей среды</w:t>
      </w:r>
      <w:r w:rsidR="00FA68E4" w:rsidRPr="000A3FC5">
        <w:rPr>
          <w:color w:val="auto"/>
          <w:sz w:val="28"/>
          <w:szCs w:val="28"/>
          <w:lang w:val="ru-RU"/>
        </w:rPr>
        <w:t xml:space="preserve"> </w:t>
      </w:r>
      <w:r w:rsidR="00FA68E4" w:rsidRPr="000A3FC5">
        <w:rPr>
          <w:color w:val="auto"/>
          <w:sz w:val="28"/>
          <w:szCs w:val="28"/>
          <w:lang w:val="ru-RU"/>
        </w:rPr>
        <w:t xml:space="preserve">[13, </w:t>
      </w:r>
      <w:r w:rsidR="00967359" w:rsidRPr="000A3FC5">
        <w:rPr>
          <w:color w:val="auto"/>
          <w:sz w:val="28"/>
          <w:szCs w:val="28"/>
          <w:lang w:val="ru-RU"/>
        </w:rPr>
        <w:t>151-155</w:t>
      </w:r>
      <w:r w:rsidR="00FA68E4" w:rsidRPr="000A3FC5">
        <w:rPr>
          <w:color w:val="auto"/>
          <w:sz w:val="28"/>
          <w:szCs w:val="28"/>
          <w:lang w:val="ru-RU"/>
        </w:rPr>
        <w:t>].</w:t>
      </w:r>
    </w:p>
    <w:p w14:paraId="7F118A3A" w14:textId="22AE8399" w:rsidR="00297412" w:rsidRPr="000A3FC5" w:rsidRDefault="0060511E" w:rsidP="0060511E">
      <w:pPr>
        <w:pStyle w:val="Default"/>
        <w:ind w:firstLine="720"/>
        <w:jc w:val="both"/>
        <w:rPr>
          <w:color w:val="auto"/>
          <w:sz w:val="28"/>
          <w:szCs w:val="28"/>
          <w:lang w:val="ru-RU"/>
        </w:rPr>
      </w:pPr>
      <w:r w:rsidRPr="000A3FC5">
        <w:rPr>
          <w:color w:val="auto"/>
          <w:sz w:val="28"/>
          <w:szCs w:val="28"/>
          <w:lang w:val="ru-RU"/>
        </w:rPr>
        <w:t>Таким образом, спутниковое наблюдение является незаменимым методом мониторинга ледовой обстановки в северо-восточной части Каспийского моря. Оно обеспечивает широкий спектр данных, необходимых для анализа и прогнозирования, что способствует устойчивому развитию региона и эффективному управлению его природными ресурсами</w:t>
      </w:r>
      <w:r w:rsidR="00FA68E4" w:rsidRPr="000A3FC5">
        <w:rPr>
          <w:color w:val="auto"/>
          <w:sz w:val="28"/>
          <w:szCs w:val="28"/>
          <w:lang w:val="ru-RU"/>
        </w:rPr>
        <w:t>.</w:t>
      </w:r>
    </w:p>
    <w:p w14:paraId="6A2CAC67" w14:textId="77777777" w:rsidR="0060511E" w:rsidRPr="000A3FC5" w:rsidRDefault="0060511E" w:rsidP="00297412">
      <w:pPr>
        <w:pStyle w:val="Default"/>
        <w:ind w:firstLine="720"/>
        <w:jc w:val="both"/>
        <w:rPr>
          <w:b/>
          <w:bCs/>
          <w:color w:val="auto"/>
          <w:sz w:val="28"/>
          <w:szCs w:val="28"/>
          <w:lang w:val="ru-RU"/>
        </w:rPr>
      </w:pPr>
    </w:p>
    <w:p w14:paraId="424EEF3D" w14:textId="484DC288" w:rsidR="0054701C" w:rsidRPr="000A3FC5" w:rsidRDefault="00297412" w:rsidP="00297412">
      <w:pPr>
        <w:pStyle w:val="Default"/>
        <w:ind w:firstLine="720"/>
        <w:jc w:val="both"/>
        <w:rPr>
          <w:color w:val="374151"/>
          <w:sz w:val="28"/>
          <w:szCs w:val="28"/>
          <w:lang w:val="ru-RU"/>
        </w:rPr>
      </w:pPr>
      <w:r w:rsidRPr="000A3FC5">
        <w:rPr>
          <w:b/>
          <w:bCs/>
          <w:color w:val="auto"/>
          <w:sz w:val="28"/>
          <w:szCs w:val="28"/>
          <w:lang w:val="ru-RU"/>
        </w:rPr>
        <w:t xml:space="preserve">1.4.2 </w:t>
      </w:r>
      <w:r w:rsidR="0054701C" w:rsidRPr="000A3FC5">
        <w:rPr>
          <w:b/>
          <w:bCs/>
          <w:color w:val="auto"/>
          <w:sz w:val="28"/>
          <w:szCs w:val="28"/>
          <w:lang w:val="ru-RU"/>
        </w:rPr>
        <w:t>Радиолокационные методы</w:t>
      </w:r>
      <w:r w:rsidR="0054701C" w:rsidRPr="000A3FC5">
        <w:rPr>
          <w:color w:val="374151"/>
          <w:sz w:val="28"/>
          <w:szCs w:val="28"/>
          <w:lang w:val="ru-RU"/>
        </w:rPr>
        <w:t xml:space="preserve"> </w:t>
      </w:r>
    </w:p>
    <w:p w14:paraId="293CBDD0" w14:textId="6CB72F65" w:rsidR="00D941DC" w:rsidRPr="000A3FC5" w:rsidRDefault="00D941DC" w:rsidP="00D941DC">
      <w:pPr>
        <w:pStyle w:val="Default"/>
        <w:ind w:firstLine="720"/>
        <w:jc w:val="both"/>
        <w:rPr>
          <w:color w:val="auto"/>
          <w:sz w:val="28"/>
          <w:szCs w:val="28"/>
          <w:lang w:val="ru-RU"/>
        </w:rPr>
      </w:pPr>
      <w:r w:rsidRPr="000A3FC5">
        <w:rPr>
          <w:color w:val="auto"/>
          <w:sz w:val="28"/>
          <w:szCs w:val="28"/>
          <w:lang w:val="ru-RU"/>
        </w:rPr>
        <w:t>Радиолокационный метод наблюдения за ледовой обстановкой на территории Северо-Восточной части Каспийского Моря представляет собой важный инструмент для изучения и мониторинга ледяных образований в данном регионе. Этот метод активного наблюдения основан на использовании радаров, которые могут непосредственно излучать радиоволны и принимать их отразившиеся с поверхности льда сигналы. Радиолокационные данные позволяют получать информацию о толщине льда, его структуре, а также о перемещении и изменениях ледяных образований.</w:t>
      </w:r>
    </w:p>
    <w:p w14:paraId="3C0EEE3D" w14:textId="67CED640" w:rsidR="00D941DC" w:rsidRPr="000A3FC5" w:rsidRDefault="00D941DC" w:rsidP="00D941DC">
      <w:pPr>
        <w:pStyle w:val="Default"/>
        <w:ind w:firstLine="720"/>
        <w:jc w:val="both"/>
        <w:rPr>
          <w:color w:val="auto"/>
          <w:sz w:val="28"/>
          <w:szCs w:val="28"/>
          <w:lang w:val="ru-RU"/>
        </w:rPr>
      </w:pPr>
      <w:r w:rsidRPr="000A3FC5">
        <w:rPr>
          <w:color w:val="auto"/>
          <w:sz w:val="28"/>
          <w:szCs w:val="28"/>
          <w:lang w:val="ru-RU"/>
        </w:rPr>
        <w:t>Радиолокационный метод наблюдения за ледовой обстановкой в Северо-Восточной части Каспийского Моря был активно использован и исследован исследователями и научными организациями. Важно отметить, что этот метод обладает рядом преимуществ и характеристик, которые делают его эффективным для изучения льда в данном регионе:</w:t>
      </w:r>
    </w:p>
    <w:p w14:paraId="766C0750" w14:textId="384B13BB" w:rsidR="00D941DC" w:rsidRPr="000A3FC5" w:rsidRDefault="00D941DC" w:rsidP="00D941DC">
      <w:pPr>
        <w:pStyle w:val="Default"/>
        <w:ind w:firstLine="720"/>
        <w:jc w:val="both"/>
        <w:rPr>
          <w:color w:val="auto"/>
          <w:sz w:val="28"/>
          <w:szCs w:val="28"/>
          <w:lang w:val="ru-RU"/>
        </w:rPr>
      </w:pPr>
      <w:r w:rsidRPr="000A3FC5">
        <w:rPr>
          <w:color w:val="auto"/>
          <w:sz w:val="28"/>
          <w:szCs w:val="28"/>
          <w:lang w:val="ru-RU"/>
        </w:rPr>
        <w:t>1. Измерение толщины льда: Радиолокационные системы позволяют измерять толщину льда с высокой точностью. Это важный параметр для определения степени ледообразования и оценки плотности ледяных образований.</w:t>
      </w:r>
    </w:p>
    <w:p w14:paraId="1E14461C" w14:textId="5ACDF936" w:rsidR="00D941DC" w:rsidRPr="000A3FC5" w:rsidRDefault="00D941DC" w:rsidP="00D941DC">
      <w:pPr>
        <w:pStyle w:val="Default"/>
        <w:ind w:firstLine="720"/>
        <w:jc w:val="both"/>
        <w:rPr>
          <w:color w:val="auto"/>
          <w:sz w:val="28"/>
          <w:szCs w:val="28"/>
          <w:lang w:val="ru-RU"/>
        </w:rPr>
      </w:pPr>
      <w:r w:rsidRPr="000A3FC5">
        <w:rPr>
          <w:color w:val="auto"/>
          <w:sz w:val="28"/>
          <w:szCs w:val="28"/>
          <w:lang w:val="ru-RU"/>
        </w:rPr>
        <w:t>2. Способность проникать сквозь облака и атмосферные условия: Радиоволны, используемые в радиолокационных системах, способны проникать сквозь облака и метеорологические условия, что позволяет проводить наблюдения в условиях плохой видимости или неблагоприятных погодных условий.</w:t>
      </w:r>
    </w:p>
    <w:p w14:paraId="446C5B9F" w14:textId="57C65049" w:rsidR="00D941DC" w:rsidRPr="000A3FC5" w:rsidRDefault="00D941DC" w:rsidP="00D941DC">
      <w:pPr>
        <w:pStyle w:val="Default"/>
        <w:ind w:firstLine="720"/>
        <w:jc w:val="both"/>
        <w:rPr>
          <w:color w:val="auto"/>
          <w:sz w:val="28"/>
          <w:szCs w:val="28"/>
          <w:lang w:val="ru-RU"/>
        </w:rPr>
      </w:pPr>
      <w:r w:rsidRPr="000A3FC5">
        <w:rPr>
          <w:color w:val="auto"/>
          <w:sz w:val="28"/>
          <w:szCs w:val="28"/>
          <w:lang w:val="ru-RU"/>
        </w:rPr>
        <w:lastRenderedPageBreak/>
        <w:t>3. Высокая разрешающая способность: Современные радары обладают высокой разрешающей способностью, что позволяет получать детальные изображения ледяных образований и определять их структуру.</w:t>
      </w:r>
    </w:p>
    <w:p w14:paraId="041FABE0" w14:textId="1B70E80A" w:rsidR="00D941DC" w:rsidRPr="000A3FC5" w:rsidRDefault="00D941DC" w:rsidP="00D941DC">
      <w:pPr>
        <w:pStyle w:val="Default"/>
        <w:ind w:firstLine="720"/>
        <w:jc w:val="both"/>
        <w:rPr>
          <w:color w:val="auto"/>
          <w:sz w:val="28"/>
          <w:szCs w:val="28"/>
          <w:lang w:val="ru-RU"/>
        </w:rPr>
      </w:pPr>
      <w:r w:rsidRPr="000A3FC5">
        <w:rPr>
          <w:color w:val="auto"/>
          <w:sz w:val="28"/>
          <w:szCs w:val="28"/>
          <w:lang w:val="ru-RU"/>
        </w:rPr>
        <w:t>4. Мониторинг динамики льда: Радиолокационные данные позволяют отслеживать перемещение и изменения в ледяных образованиях с течением времени, что важно для прогнозирования ледовой обстановки и обеспечения безопасности морских перевозок.</w:t>
      </w:r>
    </w:p>
    <w:p w14:paraId="0B02A173" w14:textId="2FEB59E0" w:rsidR="00D941DC" w:rsidRPr="000A3FC5" w:rsidRDefault="00D941DC" w:rsidP="00D941DC">
      <w:pPr>
        <w:pStyle w:val="Default"/>
        <w:ind w:firstLine="720"/>
        <w:jc w:val="both"/>
        <w:rPr>
          <w:color w:val="auto"/>
          <w:sz w:val="28"/>
          <w:szCs w:val="28"/>
          <w:lang w:val="ru-RU"/>
        </w:rPr>
      </w:pPr>
      <w:r w:rsidRPr="000A3FC5">
        <w:rPr>
          <w:color w:val="auto"/>
          <w:sz w:val="28"/>
          <w:szCs w:val="28"/>
          <w:lang w:val="ru-RU"/>
        </w:rPr>
        <w:t>5. Возможность работы с различными платформами: Радиолокационные системы могут быть установлены на берегу, на плавучих платформах и на борту специальных летательных аппаратов. Это обеспечивает гибкость и возможность выбора оптимальной платформы для конкретной задачи.</w:t>
      </w:r>
    </w:p>
    <w:p w14:paraId="1CE79992" w14:textId="77777777" w:rsidR="00D941DC" w:rsidRPr="000A3FC5" w:rsidRDefault="00D941DC" w:rsidP="00D941DC">
      <w:pPr>
        <w:pStyle w:val="Default"/>
        <w:ind w:firstLine="720"/>
        <w:jc w:val="both"/>
        <w:rPr>
          <w:color w:val="auto"/>
          <w:sz w:val="28"/>
          <w:szCs w:val="28"/>
          <w:lang w:val="ru-RU"/>
        </w:rPr>
      </w:pPr>
      <w:r w:rsidRPr="000A3FC5">
        <w:rPr>
          <w:color w:val="auto"/>
          <w:sz w:val="28"/>
          <w:szCs w:val="28"/>
          <w:lang w:val="ru-RU"/>
        </w:rPr>
        <w:t>Однако радиолокационные методы также имеют свои ограничения и вызовы, с которыми исследователи и операторы сталкиваются при работе в Северо-Восточной части Каспийского Моря:</w:t>
      </w:r>
    </w:p>
    <w:p w14:paraId="6F06EC84" w14:textId="0E07A6A5" w:rsidR="00D941DC" w:rsidRPr="000A3FC5" w:rsidRDefault="00D941DC" w:rsidP="00D941DC">
      <w:pPr>
        <w:pStyle w:val="Default"/>
        <w:ind w:firstLine="720"/>
        <w:jc w:val="both"/>
        <w:rPr>
          <w:color w:val="auto"/>
          <w:sz w:val="28"/>
          <w:szCs w:val="28"/>
          <w:lang w:val="ru-RU"/>
        </w:rPr>
      </w:pPr>
      <w:r w:rsidRPr="000A3FC5">
        <w:rPr>
          <w:color w:val="auto"/>
          <w:sz w:val="28"/>
          <w:szCs w:val="28"/>
          <w:lang w:val="ru-RU"/>
        </w:rPr>
        <w:t>1. Интерференция от водной поверхности: Радиоволны могут отражаться от водной поверхности, что создает интерференцию и может затруднить получение точных данных вблизи береговых зон.</w:t>
      </w:r>
    </w:p>
    <w:p w14:paraId="3011C762" w14:textId="19CFDF18" w:rsidR="00D941DC" w:rsidRPr="000A3FC5" w:rsidRDefault="00D941DC" w:rsidP="00D941DC">
      <w:pPr>
        <w:pStyle w:val="Default"/>
        <w:ind w:firstLine="720"/>
        <w:jc w:val="both"/>
        <w:rPr>
          <w:color w:val="auto"/>
          <w:sz w:val="28"/>
          <w:szCs w:val="28"/>
          <w:lang w:val="ru-RU"/>
        </w:rPr>
      </w:pPr>
      <w:r w:rsidRPr="000A3FC5">
        <w:rPr>
          <w:color w:val="auto"/>
          <w:sz w:val="28"/>
          <w:szCs w:val="28"/>
          <w:lang w:val="ru-RU"/>
        </w:rPr>
        <w:t>2. Необходимость высокой мощности:</w:t>
      </w:r>
      <w:r w:rsidR="00BD2FB4" w:rsidRPr="000A3FC5">
        <w:rPr>
          <w:color w:val="auto"/>
          <w:sz w:val="28"/>
          <w:szCs w:val="28"/>
          <w:lang w:val="ru-RU"/>
        </w:rPr>
        <w:t xml:space="preserve"> </w:t>
      </w:r>
      <w:r w:rsidRPr="000A3FC5">
        <w:rPr>
          <w:color w:val="auto"/>
          <w:sz w:val="28"/>
          <w:szCs w:val="28"/>
          <w:lang w:val="ru-RU"/>
        </w:rPr>
        <w:t>Для обеспечения достаточной мощности сигнала и преодоления дистанции между радаром и поверхностью льда могут потребоваться высокие энергетические затраты.</w:t>
      </w:r>
    </w:p>
    <w:p w14:paraId="14A68FDB" w14:textId="363A18DA" w:rsidR="00D941DC" w:rsidRPr="000A3FC5" w:rsidRDefault="00D941DC" w:rsidP="00D941DC">
      <w:pPr>
        <w:pStyle w:val="Default"/>
        <w:ind w:firstLine="720"/>
        <w:jc w:val="both"/>
        <w:rPr>
          <w:color w:val="auto"/>
          <w:sz w:val="28"/>
          <w:szCs w:val="28"/>
          <w:lang w:val="ru-RU"/>
        </w:rPr>
      </w:pPr>
      <w:r w:rsidRPr="000A3FC5">
        <w:rPr>
          <w:color w:val="auto"/>
          <w:sz w:val="28"/>
          <w:szCs w:val="28"/>
          <w:lang w:val="ru-RU"/>
        </w:rPr>
        <w:t>3. Труднодоступность региона: Северо-Восточная часть Каспийского Моря характеризуется удаленностью и ограниченным доступом к некоторым районам, что может создавать трудности при установке и обслуживании радиолокационных систем.</w:t>
      </w:r>
    </w:p>
    <w:p w14:paraId="1DE22999" w14:textId="21C4C785" w:rsidR="00D941DC" w:rsidRPr="000A3FC5" w:rsidRDefault="00D941DC" w:rsidP="00967359">
      <w:pPr>
        <w:autoSpaceDE w:val="0"/>
        <w:autoSpaceDN w:val="0"/>
        <w:adjustRightInd w:val="0"/>
        <w:spacing w:after="0" w:line="240" w:lineRule="auto"/>
        <w:ind w:firstLine="720"/>
        <w:jc w:val="both"/>
        <w:rPr>
          <w:rFonts w:ascii="Times New Roman" w:hAnsi="Times New Roman" w:cs="Times New Roman"/>
          <w:sz w:val="28"/>
          <w:szCs w:val="28"/>
          <w:lang w:val="ru-RU"/>
        </w:rPr>
      </w:pPr>
      <w:r w:rsidRPr="000A3FC5">
        <w:rPr>
          <w:rFonts w:ascii="Times New Roman" w:hAnsi="Times New Roman" w:cs="Times New Roman"/>
          <w:sz w:val="28"/>
          <w:szCs w:val="28"/>
          <w:lang w:val="ru-RU"/>
        </w:rPr>
        <w:t>4. Необходимость совместной работы с другими методами: Для более полного мониторинга ледовой обстановки может потребоваться совместное использование радиолокационных данных с данными, полученными другими методами, такими как спутниковое наблюдение и гидроакустические измерения</w:t>
      </w:r>
      <w:r w:rsidR="000D4297" w:rsidRPr="000A3FC5">
        <w:rPr>
          <w:rFonts w:ascii="Times New Roman" w:hAnsi="Times New Roman" w:cs="Times New Roman"/>
          <w:sz w:val="28"/>
          <w:szCs w:val="28"/>
          <w:lang w:val="ru-RU"/>
        </w:rPr>
        <w:t xml:space="preserve"> [1</w:t>
      </w:r>
      <w:r w:rsidR="00967359" w:rsidRPr="000A3FC5">
        <w:rPr>
          <w:rFonts w:ascii="Times New Roman" w:hAnsi="Times New Roman" w:cs="Times New Roman"/>
          <w:sz w:val="28"/>
          <w:szCs w:val="28"/>
          <w:lang w:val="ru-RU"/>
        </w:rPr>
        <w:t xml:space="preserve">4, </w:t>
      </w:r>
      <w:r w:rsidR="000D4297" w:rsidRPr="000A3FC5">
        <w:rPr>
          <w:rFonts w:ascii="Times New Roman" w:hAnsi="Times New Roman" w:cs="Times New Roman"/>
          <w:sz w:val="28"/>
          <w:szCs w:val="28"/>
          <w:lang w:val="ru-RU"/>
        </w:rPr>
        <w:t>]</w:t>
      </w:r>
      <w:r w:rsidR="00967359" w:rsidRPr="000A3FC5">
        <w:rPr>
          <w:rFonts w:ascii="Times New Roman" w:hAnsi="Times New Roman" w:cs="Times New Roman"/>
          <w:sz w:val="28"/>
          <w:szCs w:val="28"/>
          <w:lang w:val="ru-RU"/>
        </w:rPr>
        <w:t xml:space="preserve"> </w:t>
      </w:r>
      <w:r w:rsidR="00967359" w:rsidRPr="000A3FC5">
        <w:rPr>
          <w:rFonts w:ascii="Times New Roman" w:hAnsi="Times New Roman" w:cs="Times New Roman"/>
          <w:sz w:val="28"/>
          <w:szCs w:val="28"/>
          <w:lang w:val="ru-RU"/>
        </w:rPr>
        <w:t>с. 1710-1730</w:t>
      </w:r>
    </w:p>
    <w:p w14:paraId="7B2059D3" w14:textId="465C0385" w:rsidR="00297412" w:rsidRPr="000A3FC5" w:rsidRDefault="00D941DC" w:rsidP="00D941DC">
      <w:pPr>
        <w:pStyle w:val="Default"/>
        <w:ind w:firstLine="720"/>
        <w:jc w:val="both"/>
        <w:rPr>
          <w:color w:val="auto"/>
          <w:sz w:val="28"/>
          <w:szCs w:val="28"/>
          <w:lang w:val="ru-RU"/>
        </w:rPr>
      </w:pPr>
      <w:r w:rsidRPr="000A3FC5">
        <w:rPr>
          <w:color w:val="auto"/>
          <w:sz w:val="28"/>
          <w:szCs w:val="28"/>
          <w:lang w:val="ru-RU"/>
        </w:rPr>
        <w:t>В целом, радиолокационный метод наблюдения за ледовой обстановкой остается важным инструментом для изучения и мониторинга льда в Северо-Восточной части Каспийского Моря. Этот метод позволяет получать ценные данные о состоянии ледяных образований и их динамике, что важно для безопасности морской навигации и экологической устойчивости данного региона.</w:t>
      </w:r>
    </w:p>
    <w:p w14:paraId="0F4D4E82" w14:textId="189625F3" w:rsidR="0054701C" w:rsidRPr="000A3FC5" w:rsidRDefault="00BD2FB4" w:rsidP="0054701C">
      <w:pPr>
        <w:pStyle w:val="Default"/>
        <w:ind w:firstLine="720"/>
        <w:jc w:val="both"/>
        <w:rPr>
          <w:b/>
          <w:bCs/>
          <w:color w:val="auto"/>
          <w:sz w:val="28"/>
          <w:szCs w:val="28"/>
          <w:lang w:val="ru-RU"/>
        </w:rPr>
      </w:pPr>
      <w:r w:rsidRPr="000A3FC5">
        <w:rPr>
          <w:b/>
          <w:bCs/>
          <w:color w:val="auto"/>
          <w:sz w:val="28"/>
          <w:szCs w:val="28"/>
          <w:lang w:val="ru-RU"/>
        </w:rPr>
        <w:t xml:space="preserve">1.4.3 </w:t>
      </w:r>
      <w:r w:rsidR="0054701C" w:rsidRPr="000A3FC5">
        <w:rPr>
          <w:b/>
          <w:bCs/>
          <w:color w:val="auto"/>
          <w:sz w:val="28"/>
          <w:szCs w:val="28"/>
          <w:lang w:val="ru-RU"/>
        </w:rPr>
        <w:t>Беспилотные летательные аппараты:</w:t>
      </w:r>
    </w:p>
    <w:p w14:paraId="003C0ADF" w14:textId="77777777" w:rsidR="00BD2FB4" w:rsidRPr="000A3FC5" w:rsidRDefault="00BD2FB4" w:rsidP="00BD2FB4">
      <w:pPr>
        <w:pStyle w:val="Default"/>
        <w:ind w:firstLine="720"/>
        <w:jc w:val="both"/>
        <w:rPr>
          <w:color w:val="auto"/>
          <w:sz w:val="28"/>
          <w:szCs w:val="28"/>
          <w:lang w:val="ru-RU"/>
        </w:rPr>
      </w:pPr>
      <w:r w:rsidRPr="000A3FC5">
        <w:rPr>
          <w:color w:val="auto"/>
          <w:sz w:val="28"/>
          <w:szCs w:val="28"/>
          <w:lang w:val="ru-RU"/>
        </w:rPr>
        <w:t xml:space="preserve">Беспилотные летательные аппараты (БПЛА) представляют собой инновационный и эффективный метод наблюдения за ледовой обстановкой на территории Северо-Восточной части Каспийского Моря до 2022 года. Эти автономные аппараты, также известные как дроны, обеспечивают возможность проводить наблюдения в реальном времени и в условиях, которые могли бы быть </w:t>
      </w:r>
      <w:r w:rsidRPr="000A3FC5">
        <w:rPr>
          <w:color w:val="auto"/>
          <w:sz w:val="28"/>
          <w:szCs w:val="28"/>
          <w:lang w:val="ru-RU"/>
        </w:rPr>
        <w:lastRenderedPageBreak/>
        <w:t>недоступны для обычных судов или исследователей на местности. Ниже рассмотрены ключевые аспекты использования БПЛА для мониторинга ледовой обстановки в данном регионе.</w:t>
      </w:r>
    </w:p>
    <w:p w14:paraId="4BAF2F06" w14:textId="00965650" w:rsidR="00BD2FB4" w:rsidRPr="000A3FC5" w:rsidRDefault="00BD2FB4" w:rsidP="00BD2FB4">
      <w:pPr>
        <w:pStyle w:val="Default"/>
        <w:ind w:firstLine="720"/>
        <w:jc w:val="both"/>
        <w:rPr>
          <w:color w:val="auto"/>
          <w:sz w:val="28"/>
          <w:szCs w:val="28"/>
          <w:lang w:val="ru-RU"/>
        </w:rPr>
      </w:pPr>
      <w:r w:rsidRPr="000A3FC5">
        <w:rPr>
          <w:color w:val="auto"/>
          <w:sz w:val="28"/>
          <w:szCs w:val="28"/>
          <w:lang w:val="ru-RU"/>
        </w:rPr>
        <w:t>1. Детальные и динамичные наблюдения: БПЛА оборудованы современными сенсорами и камерами, которые обеспечивают высокую разрешающую способность и позволяют получать детальные изображения ледяных образований. Это особенно важно для оценки структуры льда, его толщины и динамики изменений во времени.</w:t>
      </w:r>
    </w:p>
    <w:p w14:paraId="4CA52238" w14:textId="1B8CC3E5" w:rsidR="00BD2FB4" w:rsidRPr="000A3FC5" w:rsidRDefault="00BD2FB4" w:rsidP="00BD2FB4">
      <w:pPr>
        <w:pStyle w:val="Default"/>
        <w:ind w:firstLine="720"/>
        <w:jc w:val="both"/>
        <w:rPr>
          <w:color w:val="auto"/>
          <w:sz w:val="28"/>
          <w:szCs w:val="28"/>
          <w:lang w:val="ru-RU"/>
        </w:rPr>
      </w:pPr>
      <w:r w:rsidRPr="000A3FC5">
        <w:rPr>
          <w:color w:val="auto"/>
          <w:sz w:val="28"/>
          <w:szCs w:val="28"/>
          <w:lang w:val="ru-RU"/>
        </w:rPr>
        <w:t>2. Доступ к труднодоступным районам: Северо-Восточная часть Каспийского Моря характеризуется труднодоступными районами и ограниченным доступом для исследователей. БПЛА могут быть запущены с берега, с плавучих платформ или с борта судов, что позволяет проводить наблюдения в этих районах без необходимости проникать в опасные или недоступные зоны.</w:t>
      </w:r>
    </w:p>
    <w:p w14:paraId="1161B67D" w14:textId="69DDF420" w:rsidR="00BD2FB4" w:rsidRPr="000A3FC5" w:rsidRDefault="00BD2FB4" w:rsidP="00BD2FB4">
      <w:pPr>
        <w:pStyle w:val="Default"/>
        <w:ind w:firstLine="720"/>
        <w:jc w:val="both"/>
        <w:rPr>
          <w:color w:val="auto"/>
          <w:sz w:val="28"/>
          <w:szCs w:val="28"/>
          <w:lang w:val="ru-RU"/>
        </w:rPr>
      </w:pPr>
      <w:r w:rsidRPr="000A3FC5">
        <w:rPr>
          <w:color w:val="auto"/>
          <w:sz w:val="28"/>
          <w:szCs w:val="28"/>
          <w:lang w:val="ru-RU"/>
        </w:rPr>
        <w:t>3. Работа в реальном времени: БПЛА могут передавать данные в режиме реального времени, что позволяет операторам быстро реагировать на изменения в ледовой обстановке и принимать соответствующие решения. Это важно для обеспечения безопасности морской навигации и предотвращения аварий.</w:t>
      </w:r>
    </w:p>
    <w:p w14:paraId="32293BF7" w14:textId="74F9B232" w:rsidR="00BD2FB4" w:rsidRPr="000A3FC5" w:rsidRDefault="00BD2FB4" w:rsidP="00BD2FB4">
      <w:pPr>
        <w:pStyle w:val="Default"/>
        <w:ind w:firstLine="720"/>
        <w:jc w:val="both"/>
        <w:rPr>
          <w:color w:val="auto"/>
          <w:sz w:val="28"/>
          <w:szCs w:val="28"/>
          <w:lang w:val="ru-RU"/>
        </w:rPr>
      </w:pPr>
      <w:r w:rsidRPr="000A3FC5">
        <w:rPr>
          <w:color w:val="auto"/>
          <w:sz w:val="28"/>
          <w:szCs w:val="28"/>
          <w:lang w:val="ru-RU"/>
        </w:rPr>
        <w:t>4. Экономическая эффективность: Использование БПЛА может быть экономически более эффективным, чем отправка исследовательских судов или вертолетов для мониторинга льда. Операции с БПЛА обычно требуют меньших затрат и могут быть более доступными для научных исследований и практического мониторинга.</w:t>
      </w:r>
    </w:p>
    <w:p w14:paraId="3BE2445E" w14:textId="62E01F88" w:rsidR="00BD2FB4" w:rsidRPr="000A3FC5" w:rsidRDefault="00BD2FB4" w:rsidP="00BD2FB4">
      <w:pPr>
        <w:pStyle w:val="Default"/>
        <w:ind w:firstLine="720"/>
        <w:jc w:val="both"/>
        <w:rPr>
          <w:color w:val="auto"/>
          <w:sz w:val="28"/>
          <w:szCs w:val="28"/>
          <w:lang w:val="ru-RU"/>
        </w:rPr>
      </w:pPr>
      <w:r w:rsidRPr="000A3FC5">
        <w:rPr>
          <w:color w:val="auto"/>
          <w:sz w:val="28"/>
          <w:szCs w:val="28"/>
          <w:lang w:val="ru-RU"/>
        </w:rPr>
        <w:t>5. Интеграция с другими методами: БПЛА могут использоваться в сочетании с другими методами наблюдения за ледовой обстановкой, такими как радиолокационные и гидроакустические методы. Это позволяет получать более полное представление о состоянии и динамике ледяных образований</w:t>
      </w:r>
      <w:r w:rsidR="000D4297" w:rsidRPr="000A3FC5">
        <w:rPr>
          <w:color w:val="auto"/>
          <w:sz w:val="28"/>
          <w:szCs w:val="28"/>
          <w:lang w:val="ru-RU"/>
        </w:rPr>
        <w:t xml:space="preserve"> [1</w:t>
      </w:r>
      <w:r w:rsidR="00967359" w:rsidRPr="000A3FC5">
        <w:rPr>
          <w:color w:val="auto"/>
          <w:sz w:val="28"/>
          <w:szCs w:val="28"/>
          <w:lang w:val="ru-RU"/>
        </w:rPr>
        <w:t xml:space="preserve">5, </w:t>
      </w:r>
      <w:r w:rsidR="00967359" w:rsidRPr="000A3FC5">
        <w:rPr>
          <w:sz w:val="28"/>
          <w:szCs w:val="28"/>
          <w:lang w:val="ru-RU"/>
        </w:rPr>
        <w:t>с. 1007-1025</w:t>
      </w:r>
      <w:r w:rsidR="000D4297" w:rsidRPr="000A3FC5">
        <w:rPr>
          <w:color w:val="auto"/>
          <w:sz w:val="28"/>
          <w:szCs w:val="28"/>
          <w:lang w:val="ru-RU"/>
        </w:rPr>
        <w:t>]</w:t>
      </w:r>
      <w:r w:rsidRPr="000A3FC5">
        <w:rPr>
          <w:color w:val="auto"/>
          <w:sz w:val="28"/>
          <w:szCs w:val="28"/>
          <w:lang w:val="ru-RU"/>
        </w:rPr>
        <w:t>.</w:t>
      </w:r>
    </w:p>
    <w:p w14:paraId="3CDB9A6A" w14:textId="77777777" w:rsidR="00BD2FB4" w:rsidRPr="000A3FC5" w:rsidRDefault="00BD2FB4" w:rsidP="00BD2FB4">
      <w:pPr>
        <w:pStyle w:val="Default"/>
        <w:ind w:firstLine="720"/>
        <w:jc w:val="both"/>
        <w:rPr>
          <w:color w:val="auto"/>
          <w:sz w:val="28"/>
          <w:szCs w:val="28"/>
          <w:lang w:val="ru-RU"/>
        </w:rPr>
      </w:pPr>
      <w:r w:rsidRPr="000A3FC5">
        <w:rPr>
          <w:color w:val="auto"/>
          <w:sz w:val="28"/>
          <w:szCs w:val="28"/>
          <w:lang w:val="ru-RU"/>
        </w:rPr>
        <w:t>Однако использование БПЛА для наблюдения за ледовой обстановкой также сопряжено с вызовами и ограничениями:</w:t>
      </w:r>
    </w:p>
    <w:p w14:paraId="080358D6" w14:textId="20B48818" w:rsidR="00BD2FB4" w:rsidRPr="000A3FC5" w:rsidRDefault="00BD2FB4" w:rsidP="00BD2FB4">
      <w:pPr>
        <w:pStyle w:val="Default"/>
        <w:ind w:firstLine="720"/>
        <w:jc w:val="both"/>
        <w:rPr>
          <w:color w:val="auto"/>
          <w:sz w:val="28"/>
          <w:szCs w:val="28"/>
          <w:lang w:val="ru-RU"/>
        </w:rPr>
      </w:pPr>
      <w:r w:rsidRPr="000A3FC5">
        <w:rPr>
          <w:color w:val="auto"/>
          <w:sz w:val="28"/>
          <w:szCs w:val="28"/>
          <w:lang w:val="ru-RU"/>
        </w:rPr>
        <w:t>1. Ограниченное время полета: Время полета БПЛА ограничено зарядом аккумуляторов или баками с топливом. Это может ограничивать длительность мониторинга, особенно в условиях длительных ночей или неблагоприятных погодных условий.</w:t>
      </w:r>
    </w:p>
    <w:p w14:paraId="0868B374" w14:textId="2DF14261" w:rsidR="00BD2FB4" w:rsidRPr="000A3FC5" w:rsidRDefault="00BD2FB4" w:rsidP="00BD2FB4">
      <w:pPr>
        <w:pStyle w:val="Default"/>
        <w:ind w:firstLine="720"/>
        <w:jc w:val="both"/>
        <w:rPr>
          <w:color w:val="auto"/>
          <w:sz w:val="28"/>
          <w:szCs w:val="28"/>
          <w:lang w:val="ru-RU"/>
        </w:rPr>
      </w:pPr>
      <w:r w:rsidRPr="000A3FC5">
        <w:rPr>
          <w:color w:val="auto"/>
          <w:sz w:val="28"/>
          <w:szCs w:val="28"/>
          <w:lang w:val="ru-RU"/>
        </w:rPr>
        <w:t>2. Погодные условия: БПЛА могут быть чувствительны к погодным условиям, таким как сильные ветры или плохая видимость. Это может ограничивать их способность выполнять задачи в сложных климатических условиях.</w:t>
      </w:r>
    </w:p>
    <w:p w14:paraId="5F522DA8" w14:textId="0F9B09A5" w:rsidR="00BD2FB4" w:rsidRPr="000A3FC5" w:rsidRDefault="00BD2FB4" w:rsidP="00BD2FB4">
      <w:pPr>
        <w:pStyle w:val="Default"/>
        <w:ind w:firstLine="720"/>
        <w:jc w:val="both"/>
        <w:rPr>
          <w:color w:val="auto"/>
          <w:sz w:val="28"/>
          <w:szCs w:val="28"/>
          <w:lang w:val="ru-RU"/>
        </w:rPr>
      </w:pPr>
      <w:r w:rsidRPr="000A3FC5">
        <w:rPr>
          <w:color w:val="auto"/>
          <w:sz w:val="28"/>
          <w:szCs w:val="28"/>
          <w:lang w:val="ru-RU"/>
        </w:rPr>
        <w:lastRenderedPageBreak/>
        <w:t>3. Технические сложности: Обслуживание и обеспечение работоспособности БПЛА требует технической подготовки и знаний. Аппараты могут подвергаться износу и требовать регулярного обслуживания</w:t>
      </w:r>
      <w:r w:rsidR="000D4297" w:rsidRPr="000A3FC5">
        <w:rPr>
          <w:color w:val="auto"/>
          <w:sz w:val="28"/>
          <w:szCs w:val="28"/>
          <w:lang w:val="ru-RU"/>
        </w:rPr>
        <w:t xml:space="preserve"> [1</w:t>
      </w:r>
      <w:r w:rsidR="00967359" w:rsidRPr="000A3FC5">
        <w:rPr>
          <w:color w:val="auto"/>
          <w:sz w:val="28"/>
          <w:szCs w:val="28"/>
          <w:lang w:val="ru-RU"/>
        </w:rPr>
        <w:t>6,</w:t>
      </w:r>
      <w:r w:rsidR="001B348B" w:rsidRPr="000A3FC5">
        <w:rPr>
          <w:color w:val="auto"/>
          <w:sz w:val="28"/>
          <w:szCs w:val="28"/>
          <w:lang w:val="ru-RU"/>
        </w:rPr>
        <w:t xml:space="preserve"> с. 39-40</w:t>
      </w:r>
      <w:r w:rsidR="000D4297" w:rsidRPr="000A3FC5">
        <w:rPr>
          <w:color w:val="auto"/>
          <w:sz w:val="28"/>
          <w:szCs w:val="28"/>
          <w:lang w:val="ru-RU"/>
        </w:rPr>
        <w:t>]</w:t>
      </w:r>
      <w:r w:rsidRPr="000A3FC5">
        <w:rPr>
          <w:color w:val="auto"/>
          <w:sz w:val="28"/>
          <w:szCs w:val="28"/>
          <w:lang w:val="ru-RU"/>
        </w:rPr>
        <w:t>.</w:t>
      </w:r>
    </w:p>
    <w:p w14:paraId="06F747EB" w14:textId="3369F6A2" w:rsidR="0054701C" w:rsidRPr="000A3FC5" w:rsidRDefault="00BD2FB4" w:rsidP="00BD2FB4">
      <w:pPr>
        <w:pStyle w:val="Default"/>
        <w:ind w:firstLine="720"/>
        <w:jc w:val="both"/>
        <w:rPr>
          <w:color w:val="auto"/>
          <w:sz w:val="28"/>
          <w:szCs w:val="28"/>
          <w:lang w:val="ru-RU"/>
        </w:rPr>
      </w:pPr>
      <w:r w:rsidRPr="000A3FC5">
        <w:rPr>
          <w:color w:val="auto"/>
          <w:sz w:val="28"/>
          <w:szCs w:val="28"/>
          <w:lang w:val="ru-RU"/>
        </w:rPr>
        <w:t>В целом, БПЛА представляют собой мощный инструмент для наблюдения за ледовой обстановкой на территории Северо-Восточной Части Каспийского Моря. Их способность обеспечивать высокую разрешающую способность, доступность в труднодоступных районах и возможность работы в реальном времени делают их ценным средством для мониторинга и исследования ледяных образований в данном регионе.</w:t>
      </w:r>
    </w:p>
    <w:p w14:paraId="7353C3C4" w14:textId="77777777" w:rsidR="001B348B" w:rsidRPr="000A3FC5" w:rsidRDefault="001B348B" w:rsidP="00BD2FB4">
      <w:pPr>
        <w:pStyle w:val="Default"/>
        <w:ind w:firstLine="720"/>
        <w:jc w:val="both"/>
        <w:rPr>
          <w:color w:val="auto"/>
          <w:sz w:val="28"/>
          <w:szCs w:val="28"/>
          <w:lang w:val="ru-RU"/>
        </w:rPr>
      </w:pPr>
    </w:p>
    <w:p w14:paraId="578EACA1" w14:textId="5069A38B" w:rsidR="0054701C" w:rsidRPr="000A3FC5" w:rsidRDefault="00B9624B" w:rsidP="0054701C">
      <w:pPr>
        <w:pStyle w:val="Default"/>
        <w:ind w:firstLine="720"/>
        <w:jc w:val="both"/>
        <w:rPr>
          <w:color w:val="auto"/>
          <w:sz w:val="28"/>
          <w:szCs w:val="28"/>
          <w:lang w:val="ru-RU"/>
        </w:rPr>
      </w:pPr>
      <w:r w:rsidRPr="000A3FC5">
        <w:rPr>
          <w:b/>
          <w:bCs/>
          <w:color w:val="auto"/>
          <w:sz w:val="28"/>
          <w:szCs w:val="28"/>
          <w:lang w:val="ru-RU"/>
        </w:rPr>
        <w:t>1.4.4 Гидроакустические методы</w:t>
      </w:r>
    </w:p>
    <w:p w14:paraId="5F67A4B1" w14:textId="5972DFE8" w:rsidR="00BD2FB4" w:rsidRPr="000A3FC5" w:rsidRDefault="00BD2FB4" w:rsidP="001F6F60">
      <w:pPr>
        <w:pStyle w:val="Default"/>
        <w:ind w:firstLine="720"/>
        <w:jc w:val="both"/>
        <w:rPr>
          <w:color w:val="auto"/>
          <w:sz w:val="28"/>
          <w:szCs w:val="28"/>
          <w:lang w:val="ru-RU"/>
        </w:rPr>
      </w:pPr>
      <w:r w:rsidRPr="000A3FC5">
        <w:rPr>
          <w:color w:val="auto"/>
          <w:sz w:val="28"/>
          <w:szCs w:val="28"/>
          <w:lang w:val="ru-RU"/>
        </w:rPr>
        <w:t>Гидроакустические методы в изучении физических характеристик льда в Каспийском море представляют собой важный и эффективный инструмент для получения информации о состоянии ледяных образований, их толщине, структуре и других физических параметрах. Эти методы основаны на использовании звуковых волн, которые могут проникать сквозь воду и лед, и затем анализируются для получения данных о ледяной обстановке. Давайте подробнее рассмотрим гидроакустические методы и их роль в изучении льда в Каспийском море:</w:t>
      </w:r>
    </w:p>
    <w:p w14:paraId="1DCE044E" w14:textId="2704A9BD" w:rsidR="00BD2FB4" w:rsidRPr="000A3FC5" w:rsidRDefault="00BD2FB4" w:rsidP="001F6F60">
      <w:pPr>
        <w:pStyle w:val="Default"/>
        <w:ind w:firstLine="720"/>
        <w:jc w:val="both"/>
        <w:rPr>
          <w:color w:val="auto"/>
          <w:sz w:val="28"/>
          <w:szCs w:val="28"/>
          <w:lang w:val="ru-RU"/>
        </w:rPr>
      </w:pPr>
      <w:r w:rsidRPr="000A3FC5">
        <w:rPr>
          <w:color w:val="auto"/>
          <w:sz w:val="28"/>
          <w:szCs w:val="28"/>
          <w:lang w:val="ru-RU"/>
        </w:rPr>
        <w:t>1. Сонары и гидроакустические приборы: Гидроакустические сонары и приборы являются основными инструментами для гидроакустических исследований. Они генерируют звуковые импульсы и измеряют время, за которое эти импульсы отражаются от различных объектов под водой, включая поверхность льда. Путем анализа времени задержки и амплитуды возвращенных сигналов можно определить толщину и структуру льда.</w:t>
      </w:r>
    </w:p>
    <w:p w14:paraId="0387F51D" w14:textId="417DCA34" w:rsidR="00BD2FB4" w:rsidRPr="000A3FC5" w:rsidRDefault="00BD2FB4" w:rsidP="00BD2FB4">
      <w:pPr>
        <w:pStyle w:val="Default"/>
        <w:ind w:firstLine="720"/>
        <w:jc w:val="both"/>
        <w:rPr>
          <w:color w:val="auto"/>
          <w:sz w:val="28"/>
          <w:szCs w:val="28"/>
          <w:lang w:val="ru-RU"/>
        </w:rPr>
      </w:pPr>
      <w:r w:rsidRPr="000A3FC5">
        <w:rPr>
          <w:color w:val="auto"/>
          <w:sz w:val="28"/>
          <w:szCs w:val="28"/>
          <w:lang w:val="ru-RU"/>
        </w:rPr>
        <w:t>2. Изучение подводной части льда:</w:t>
      </w:r>
      <w:r w:rsidR="00B9624B" w:rsidRPr="000A3FC5">
        <w:rPr>
          <w:color w:val="auto"/>
          <w:sz w:val="28"/>
          <w:szCs w:val="28"/>
          <w:lang w:val="ru-RU"/>
        </w:rPr>
        <w:t xml:space="preserve"> </w:t>
      </w:r>
      <w:r w:rsidRPr="000A3FC5">
        <w:rPr>
          <w:color w:val="auto"/>
          <w:sz w:val="28"/>
          <w:szCs w:val="28"/>
          <w:lang w:val="ru-RU"/>
        </w:rPr>
        <w:t>Гидроакустические методы позволяют исследовать не только верхнюю поверхность льда, но и подводную его часть. Это важно для определения общей геометрии ледяных образований, их формы и подводных структур.</w:t>
      </w:r>
    </w:p>
    <w:p w14:paraId="326D71F2" w14:textId="78F0850F" w:rsidR="00BD2FB4" w:rsidRPr="000A3FC5" w:rsidRDefault="00BD2FB4" w:rsidP="001F6F60">
      <w:pPr>
        <w:pStyle w:val="Default"/>
        <w:ind w:firstLine="720"/>
        <w:jc w:val="both"/>
        <w:rPr>
          <w:color w:val="auto"/>
          <w:sz w:val="28"/>
          <w:szCs w:val="28"/>
          <w:lang w:val="ru-RU"/>
        </w:rPr>
      </w:pPr>
      <w:r w:rsidRPr="000A3FC5">
        <w:rPr>
          <w:color w:val="auto"/>
          <w:sz w:val="28"/>
          <w:szCs w:val="28"/>
          <w:lang w:val="ru-RU"/>
        </w:rPr>
        <w:t>3. Изучение динамики льда: Гидроакустические методы также позволяют отслеживать динамику изменений в ледяной обстановке. Можно определять скорость движения льда, его разрушение и образование новых образований.</w:t>
      </w:r>
    </w:p>
    <w:p w14:paraId="782BB0FB" w14:textId="3E2D82A4" w:rsidR="00BD2FB4" w:rsidRPr="000A3FC5" w:rsidRDefault="00BD2FB4" w:rsidP="001F6F60">
      <w:pPr>
        <w:pStyle w:val="Default"/>
        <w:ind w:firstLine="720"/>
        <w:jc w:val="both"/>
        <w:rPr>
          <w:color w:val="auto"/>
          <w:sz w:val="28"/>
          <w:szCs w:val="28"/>
          <w:lang w:val="ru-RU"/>
        </w:rPr>
      </w:pPr>
      <w:r w:rsidRPr="000A3FC5">
        <w:rPr>
          <w:color w:val="auto"/>
          <w:sz w:val="28"/>
          <w:szCs w:val="28"/>
          <w:lang w:val="ru-RU"/>
        </w:rPr>
        <w:t>4. Оценка плотности ледяных образований: Путем анализа звуковых сигналов, проходящих через лед, можно получить информацию о плотности ледяных образований. Это важный параметр для оценки прочности льда и его способности выдерживать нагрузки.</w:t>
      </w:r>
    </w:p>
    <w:p w14:paraId="6C9F2E66" w14:textId="72F9A085" w:rsidR="00BD2FB4" w:rsidRPr="000A3FC5" w:rsidRDefault="00BD2FB4" w:rsidP="001F6F60">
      <w:pPr>
        <w:pStyle w:val="Default"/>
        <w:ind w:firstLine="720"/>
        <w:jc w:val="both"/>
        <w:rPr>
          <w:color w:val="auto"/>
          <w:sz w:val="28"/>
          <w:szCs w:val="28"/>
          <w:lang w:val="ru-RU"/>
        </w:rPr>
      </w:pPr>
      <w:r w:rsidRPr="000A3FC5">
        <w:rPr>
          <w:color w:val="auto"/>
          <w:sz w:val="28"/>
          <w:szCs w:val="28"/>
          <w:lang w:val="ru-RU"/>
        </w:rPr>
        <w:t>5. Определение химических характеристик льда: Гидроакустические методы могут также использоваться для определения химических характеристик льда, таких как соленость. Эти данные могут быть полезными для изучения процессов образования и таяния льда.</w:t>
      </w:r>
    </w:p>
    <w:p w14:paraId="31C3F930" w14:textId="6266E0E5" w:rsidR="00BD2FB4" w:rsidRPr="000A3FC5" w:rsidRDefault="00BD2FB4" w:rsidP="00BD2FB4">
      <w:pPr>
        <w:pStyle w:val="Default"/>
        <w:ind w:firstLine="720"/>
        <w:jc w:val="both"/>
        <w:rPr>
          <w:color w:val="auto"/>
          <w:sz w:val="28"/>
          <w:szCs w:val="28"/>
          <w:lang w:val="ru-RU"/>
        </w:rPr>
      </w:pPr>
      <w:r w:rsidRPr="000A3FC5">
        <w:rPr>
          <w:color w:val="auto"/>
          <w:sz w:val="28"/>
          <w:szCs w:val="28"/>
          <w:lang w:val="ru-RU"/>
        </w:rPr>
        <w:lastRenderedPageBreak/>
        <w:t>6. Работа в реальном времени: Гидроакустические методы могут обеспечивать данные в реальном времени, что позволяет операторам быстро реагировать на изменения в ледовой обстановке и принимать соответствующие меры</w:t>
      </w:r>
      <w:r w:rsidR="000D4297" w:rsidRPr="000A3FC5">
        <w:rPr>
          <w:color w:val="auto"/>
          <w:sz w:val="28"/>
          <w:szCs w:val="28"/>
          <w:lang w:val="ru-RU"/>
        </w:rPr>
        <w:t xml:space="preserve"> [1</w:t>
      </w:r>
      <w:r w:rsidR="001B348B" w:rsidRPr="000A3FC5">
        <w:rPr>
          <w:color w:val="auto"/>
          <w:sz w:val="28"/>
          <w:szCs w:val="28"/>
          <w:lang w:val="ru-RU"/>
        </w:rPr>
        <w:t xml:space="preserve">7, </w:t>
      </w:r>
      <w:r w:rsidR="001B348B" w:rsidRPr="000A3FC5">
        <w:rPr>
          <w:sz w:val="28"/>
          <w:szCs w:val="28"/>
          <w:lang w:val="ru-RU"/>
        </w:rPr>
        <w:t>с. 2</w:t>
      </w:r>
      <w:r w:rsidR="001B348B" w:rsidRPr="000A3FC5">
        <w:rPr>
          <w:sz w:val="28"/>
          <w:szCs w:val="28"/>
          <w:lang w:val="ru-RU"/>
        </w:rPr>
        <w:t>80</w:t>
      </w:r>
      <w:r w:rsidR="001B348B" w:rsidRPr="000A3FC5">
        <w:rPr>
          <w:sz w:val="28"/>
          <w:szCs w:val="28"/>
          <w:lang w:val="ru-RU"/>
        </w:rPr>
        <w:t>–295</w:t>
      </w:r>
      <w:r w:rsidR="000D4297" w:rsidRPr="000A3FC5">
        <w:rPr>
          <w:color w:val="auto"/>
          <w:sz w:val="28"/>
          <w:szCs w:val="28"/>
          <w:lang w:val="ru-RU"/>
        </w:rPr>
        <w:t>]</w:t>
      </w:r>
      <w:r w:rsidRPr="000A3FC5">
        <w:rPr>
          <w:color w:val="auto"/>
          <w:sz w:val="28"/>
          <w:szCs w:val="28"/>
          <w:lang w:val="ru-RU"/>
        </w:rPr>
        <w:t>.</w:t>
      </w:r>
    </w:p>
    <w:p w14:paraId="7427F04A" w14:textId="7AB88430" w:rsidR="00BD2FB4" w:rsidRPr="000A3FC5" w:rsidRDefault="00B9624B" w:rsidP="00BD2FB4">
      <w:pPr>
        <w:pStyle w:val="Default"/>
        <w:ind w:firstLine="720"/>
        <w:jc w:val="both"/>
        <w:rPr>
          <w:color w:val="auto"/>
          <w:sz w:val="28"/>
          <w:szCs w:val="28"/>
          <w:lang w:val="ru-RU"/>
        </w:rPr>
      </w:pPr>
      <w:r w:rsidRPr="000A3FC5">
        <w:rPr>
          <w:color w:val="auto"/>
          <w:sz w:val="28"/>
          <w:szCs w:val="28"/>
          <w:lang w:val="ru-RU"/>
        </w:rPr>
        <w:t>Нужно иметь ввиду, что</w:t>
      </w:r>
      <w:r w:rsidR="00BD2FB4" w:rsidRPr="000A3FC5">
        <w:rPr>
          <w:color w:val="auto"/>
          <w:sz w:val="28"/>
          <w:szCs w:val="28"/>
          <w:lang w:val="ru-RU"/>
        </w:rPr>
        <w:t xml:space="preserve"> гидроакустические методы также могут сталкиваться с некоторыми ограничениями и вызовами. Например, вода может создавать интерференцию и ухудшать качество сигнала, особенно в ближних районах к берегу. Также важно учитывать влияние местных гидрологических условий и подводных структур на результаты измерений.</w:t>
      </w:r>
    </w:p>
    <w:p w14:paraId="5F34A8B3" w14:textId="082034F6" w:rsidR="0054701C" w:rsidRPr="000A3FC5" w:rsidRDefault="00B9624B" w:rsidP="00BD2FB4">
      <w:pPr>
        <w:pStyle w:val="Default"/>
        <w:ind w:firstLine="720"/>
        <w:jc w:val="both"/>
        <w:rPr>
          <w:color w:val="auto"/>
          <w:sz w:val="28"/>
          <w:szCs w:val="28"/>
          <w:lang w:val="ru-RU"/>
        </w:rPr>
      </w:pPr>
      <w:r w:rsidRPr="000A3FC5">
        <w:rPr>
          <w:color w:val="auto"/>
          <w:sz w:val="28"/>
          <w:szCs w:val="28"/>
          <w:lang w:val="ru-RU"/>
        </w:rPr>
        <w:t>Г</w:t>
      </w:r>
      <w:r w:rsidR="00BD2FB4" w:rsidRPr="000A3FC5">
        <w:rPr>
          <w:color w:val="auto"/>
          <w:sz w:val="28"/>
          <w:szCs w:val="28"/>
          <w:lang w:val="ru-RU"/>
        </w:rPr>
        <w:t>идроакустические методы являются важным инструментом для изучения физических характеристик льда в Каспийском море. Они позволяют получать детальные и динамичные данные о ледяной обстановке, что важно для обеспечения безопасности морской навигации и управления ресурсами данного региона.</w:t>
      </w:r>
    </w:p>
    <w:p w14:paraId="16BCA6EC" w14:textId="77777777" w:rsidR="00324CD6" w:rsidRPr="000A3FC5" w:rsidRDefault="00B9624B" w:rsidP="00B9624B">
      <w:pPr>
        <w:pStyle w:val="Default"/>
        <w:ind w:firstLine="720"/>
        <w:jc w:val="both"/>
        <w:rPr>
          <w:color w:val="auto"/>
          <w:sz w:val="28"/>
          <w:szCs w:val="28"/>
          <w:lang w:val="ru-RU"/>
        </w:rPr>
      </w:pPr>
      <w:r w:rsidRPr="000A3FC5">
        <w:rPr>
          <w:b/>
          <w:bCs/>
          <w:color w:val="auto"/>
          <w:sz w:val="28"/>
          <w:szCs w:val="28"/>
          <w:lang w:val="ru-RU"/>
        </w:rPr>
        <w:t xml:space="preserve">1.4.5 Метеорологические станции – </w:t>
      </w:r>
      <w:r w:rsidR="00324CD6" w:rsidRPr="000A3FC5">
        <w:rPr>
          <w:b/>
          <w:bCs/>
          <w:color w:val="auto"/>
          <w:sz w:val="28"/>
          <w:szCs w:val="28"/>
          <w:lang w:val="ru-RU"/>
        </w:rPr>
        <w:t>их роль в наблюдении за ледовой обстановкой.</w:t>
      </w:r>
    </w:p>
    <w:p w14:paraId="69B5565D" w14:textId="6B82DF47" w:rsidR="00B9624B" w:rsidRPr="000A3FC5" w:rsidRDefault="00B9624B" w:rsidP="00B9624B">
      <w:pPr>
        <w:pStyle w:val="Default"/>
        <w:ind w:firstLine="720"/>
        <w:jc w:val="both"/>
        <w:rPr>
          <w:color w:val="auto"/>
          <w:sz w:val="28"/>
          <w:szCs w:val="28"/>
          <w:lang w:val="ru-RU"/>
        </w:rPr>
      </w:pPr>
      <w:r w:rsidRPr="000A3FC5">
        <w:rPr>
          <w:color w:val="auto"/>
          <w:sz w:val="28"/>
          <w:szCs w:val="28"/>
          <w:lang w:val="ru-RU"/>
        </w:rPr>
        <w:t xml:space="preserve">Метеорологические станции играют важную роль в наблюдении за ледовой обстановкой, предоставляя данные о климатических условиях, которые влияют на формирование, движение и изменение льда в Каспийском море. Эти станции собирают информацию о метеорологических параметрах, таких как температура, влажность, ветер, атмосферное давление и другие, что позволяет более точно предсказывать и мониторить ледовую обстановку. </w:t>
      </w:r>
    </w:p>
    <w:p w14:paraId="6CBF1183" w14:textId="511CBC17" w:rsidR="00B9624B" w:rsidRPr="000A3FC5" w:rsidRDefault="00B9624B" w:rsidP="00B9624B">
      <w:pPr>
        <w:pStyle w:val="Default"/>
        <w:ind w:firstLine="720"/>
        <w:jc w:val="both"/>
        <w:rPr>
          <w:color w:val="auto"/>
          <w:sz w:val="28"/>
          <w:szCs w:val="28"/>
          <w:lang w:val="ru-RU"/>
        </w:rPr>
      </w:pPr>
      <w:r w:rsidRPr="000A3FC5">
        <w:rPr>
          <w:color w:val="auto"/>
          <w:sz w:val="28"/>
          <w:szCs w:val="28"/>
          <w:lang w:val="ru-RU"/>
        </w:rPr>
        <w:t>1. Измерение температуры и влажности: Метеорологические станции предоставляют информацию о температуре воздуха и относительной влажности. Эти параметры существенно влияют на процессы образования и распространения льда. Зимние температуры и относительно высокая влажность могут способствовать образованию ледяных образований.</w:t>
      </w:r>
    </w:p>
    <w:p w14:paraId="6D214337" w14:textId="3AEF0F29" w:rsidR="00B9624B" w:rsidRPr="000A3FC5" w:rsidRDefault="00B9624B" w:rsidP="00B9624B">
      <w:pPr>
        <w:pStyle w:val="Default"/>
        <w:ind w:firstLine="720"/>
        <w:jc w:val="both"/>
        <w:rPr>
          <w:color w:val="auto"/>
          <w:sz w:val="28"/>
          <w:szCs w:val="28"/>
          <w:lang w:val="ru-RU"/>
        </w:rPr>
      </w:pPr>
      <w:r w:rsidRPr="000A3FC5">
        <w:rPr>
          <w:color w:val="auto"/>
          <w:sz w:val="28"/>
          <w:szCs w:val="28"/>
          <w:lang w:val="ru-RU"/>
        </w:rPr>
        <w:t>2. Измерение направления и скорости ветра: Ветер играет важную роль в перемещении льда и его структур. Метеорологические станции могут измерять направление и скорость ветра, что помогает прогнозировать, какие области моря могут быть подвержены наибольшему накоплению льда.</w:t>
      </w:r>
    </w:p>
    <w:p w14:paraId="4FD9A8C2" w14:textId="6557FFBE" w:rsidR="00B9624B" w:rsidRPr="000A3FC5" w:rsidRDefault="00B9624B" w:rsidP="00B9624B">
      <w:pPr>
        <w:pStyle w:val="Default"/>
        <w:ind w:firstLine="720"/>
        <w:jc w:val="both"/>
        <w:rPr>
          <w:color w:val="auto"/>
          <w:sz w:val="28"/>
          <w:szCs w:val="28"/>
          <w:lang w:val="ru-RU"/>
        </w:rPr>
      </w:pPr>
      <w:r w:rsidRPr="000A3FC5">
        <w:rPr>
          <w:color w:val="auto"/>
          <w:sz w:val="28"/>
          <w:szCs w:val="28"/>
          <w:lang w:val="ru-RU"/>
        </w:rPr>
        <w:t>3. Измерение атмосферного давления: Атмосферное давление влияет на формирование ледяных образований и их структуру. Высокое атмосферное давление может способствовать укреплению льда, в то время как низкое давление может привести к его разрушению. Метеорологические станции помогают отслеживать эти изменения.</w:t>
      </w:r>
    </w:p>
    <w:p w14:paraId="6C544417" w14:textId="22268433" w:rsidR="00B9624B" w:rsidRPr="000A3FC5" w:rsidRDefault="00B9624B" w:rsidP="00B9624B">
      <w:pPr>
        <w:pStyle w:val="Default"/>
        <w:ind w:firstLine="720"/>
        <w:jc w:val="both"/>
        <w:rPr>
          <w:color w:val="auto"/>
          <w:sz w:val="28"/>
          <w:szCs w:val="28"/>
          <w:lang w:val="ru-RU"/>
        </w:rPr>
      </w:pPr>
      <w:r w:rsidRPr="000A3FC5">
        <w:rPr>
          <w:color w:val="auto"/>
          <w:sz w:val="28"/>
          <w:szCs w:val="28"/>
          <w:lang w:val="ru-RU"/>
        </w:rPr>
        <w:t>4. Мониторинг погодных систем: Метеорологические станции предоставляют информацию о приближающихся погодных системах, таких как циклоны и антициклоны. Это важно для прогнозирования погоды и изменений в ледовой обстановке.</w:t>
      </w:r>
    </w:p>
    <w:p w14:paraId="5C5787E4" w14:textId="28EC5DAB" w:rsidR="00B9624B" w:rsidRPr="000A3FC5" w:rsidRDefault="00B9624B" w:rsidP="00B9624B">
      <w:pPr>
        <w:pStyle w:val="Default"/>
        <w:ind w:firstLine="720"/>
        <w:jc w:val="both"/>
        <w:rPr>
          <w:color w:val="auto"/>
          <w:sz w:val="28"/>
          <w:szCs w:val="28"/>
          <w:lang w:val="ru-RU"/>
        </w:rPr>
      </w:pPr>
      <w:r w:rsidRPr="000A3FC5">
        <w:rPr>
          <w:color w:val="auto"/>
          <w:sz w:val="28"/>
          <w:szCs w:val="28"/>
          <w:lang w:val="ru-RU"/>
        </w:rPr>
        <w:lastRenderedPageBreak/>
        <w:t>5. Измерение облачности: Облачность может влиять на солнечное излучение, которое оказывает воздействие на ледяные образования. Метеорологические станции могут измерять облачность и помогать в оценке влияния облаков на лед.</w:t>
      </w:r>
    </w:p>
    <w:p w14:paraId="512802E9" w14:textId="31D57A47" w:rsidR="00B9624B" w:rsidRPr="000A3FC5" w:rsidRDefault="00B9624B" w:rsidP="00B9624B">
      <w:pPr>
        <w:pStyle w:val="Default"/>
        <w:ind w:firstLine="720"/>
        <w:jc w:val="both"/>
        <w:rPr>
          <w:color w:val="auto"/>
          <w:sz w:val="28"/>
          <w:szCs w:val="28"/>
          <w:lang w:val="ru-RU"/>
        </w:rPr>
      </w:pPr>
      <w:r w:rsidRPr="000A3FC5">
        <w:rPr>
          <w:color w:val="auto"/>
          <w:sz w:val="28"/>
          <w:szCs w:val="28"/>
          <w:lang w:val="ru-RU"/>
        </w:rPr>
        <w:t>6. Сбор данных для климатических исследований: Данные, собранные метеорологическими станциями, могут быть использованы для анализа долгосрочных климатических трендов и изменений в ледовой обстановке. Это полезно для понимания климатических изменений и их влияния на регион</w:t>
      </w:r>
      <w:r w:rsidR="000D4297" w:rsidRPr="000A3FC5">
        <w:rPr>
          <w:color w:val="auto"/>
          <w:sz w:val="28"/>
          <w:szCs w:val="28"/>
          <w:lang w:val="ru-RU"/>
        </w:rPr>
        <w:t xml:space="preserve"> [1</w:t>
      </w:r>
      <w:r w:rsidR="001B348B" w:rsidRPr="000A3FC5">
        <w:rPr>
          <w:color w:val="auto"/>
          <w:sz w:val="28"/>
          <w:szCs w:val="28"/>
          <w:lang w:val="ru-RU"/>
        </w:rPr>
        <w:t xml:space="preserve">8, 200-212 </w:t>
      </w:r>
      <w:r w:rsidR="000D4297" w:rsidRPr="000A3FC5">
        <w:rPr>
          <w:color w:val="auto"/>
          <w:sz w:val="28"/>
          <w:szCs w:val="28"/>
          <w:lang w:val="ru-RU"/>
        </w:rPr>
        <w:t>]</w:t>
      </w:r>
      <w:r w:rsidRPr="000A3FC5">
        <w:rPr>
          <w:color w:val="auto"/>
          <w:sz w:val="28"/>
          <w:szCs w:val="28"/>
          <w:lang w:val="ru-RU"/>
        </w:rPr>
        <w:t>.</w:t>
      </w:r>
    </w:p>
    <w:p w14:paraId="3C03A006" w14:textId="518F3710" w:rsidR="00B9624B" w:rsidRPr="000A3FC5" w:rsidRDefault="00B9624B" w:rsidP="00B9624B">
      <w:pPr>
        <w:pStyle w:val="Default"/>
        <w:ind w:firstLine="720"/>
        <w:jc w:val="both"/>
        <w:rPr>
          <w:color w:val="auto"/>
          <w:sz w:val="28"/>
          <w:szCs w:val="28"/>
          <w:lang w:val="ru-RU"/>
        </w:rPr>
      </w:pPr>
      <w:r w:rsidRPr="000A3FC5">
        <w:rPr>
          <w:color w:val="auto"/>
          <w:sz w:val="28"/>
          <w:szCs w:val="28"/>
          <w:lang w:val="ru-RU"/>
        </w:rPr>
        <w:t>Метеорологические станции обычно располагаются на берегу Каспийского моря и на плавучих платформах, что позволяет им охватывать большую площадь региона и собирать данные в различных условиях. Их данные важны для обеспечения безопасности морской навигации, управления природными ресурсами и прогнозирования ледовой обстановки в Каспийском море.</w:t>
      </w:r>
    </w:p>
    <w:p w14:paraId="3AA96480" w14:textId="031DE26C" w:rsidR="00710C76" w:rsidRPr="000A3FC5" w:rsidRDefault="00710C76" w:rsidP="00710C76">
      <w:pPr>
        <w:pStyle w:val="Default"/>
        <w:ind w:firstLine="720"/>
        <w:jc w:val="both"/>
        <w:rPr>
          <w:color w:val="auto"/>
          <w:sz w:val="28"/>
          <w:szCs w:val="28"/>
          <w:lang w:val="ru-RU"/>
        </w:rPr>
      </w:pPr>
      <w:r w:rsidRPr="000A3FC5">
        <w:rPr>
          <w:b/>
          <w:bCs/>
          <w:color w:val="auto"/>
          <w:sz w:val="28"/>
          <w:szCs w:val="28"/>
          <w:lang w:val="ru-RU"/>
        </w:rPr>
        <w:t>1.4.6 Гелиогеофизические методы</w:t>
      </w:r>
      <w:r w:rsidRPr="000A3FC5">
        <w:rPr>
          <w:color w:val="auto"/>
          <w:sz w:val="28"/>
          <w:szCs w:val="28"/>
          <w:lang w:val="ru-RU"/>
        </w:rPr>
        <w:t xml:space="preserve"> представляют собой важный инструмент для изучения физических характеристик льда в Каспийском море. Эти методы используют информацию, полученную из спутниковых наблюдений и аэрокосмических платформ, для анализа ледяной обстановки. Вот как гелиогеофизические методы выполняют свою роль в исследовании льда:</w:t>
      </w:r>
    </w:p>
    <w:p w14:paraId="6D67ADD0" w14:textId="2276DB87" w:rsidR="00710C76" w:rsidRPr="000A3FC5" w:rsidRDefault="00710C76" w:rsidP="00710C76">
      <w:pPr>
        <w:pStyle w:val="Default"/>
        <w:ind w:firstLine="720"/>
        <w:jc w:val="both"/>
        <w:rPr>
          <w:color w:val="auto"/>
          <w:sz w:val="28"/>
          <w:szCs w:val="28"/>
          <w:lang w:val="ru-RU"/>
        </w:rPr>
      </w:pPr>
      <w:r w:rsidRPr="000A3FC5">
        <w:rPr>
          <w:color w:val="auto"/>
          <w:sz w:val="28"/>
          <w:szCs w:val="28"/>
          <w:lang w:val="ru-RU"/>
        </w:rPr>
        <w:t>1. Спутниковые наблюдения: Гелиогеофизические методы включают в себя спутниковые системы, такие как спутники оптического и радиолокационного наблюдения. Эти спутники могут передавать данные о состоянии льда, его толщине, структуре и других физических характеристиках. Оптические спутники предоставляют изображения ледяных образований, в то время как радиолокационные спутники могут проводить пассивное и активное наблюдение.</w:t>
      </w:r>
    </w:p>
    <w:p w14:paraId="7C3FDEA2" w14:textId="6D901170" w:rsidR="00710C76" w:rsidRPr="000A3FC5" w:rsidRDefault="00710C76" w:rsidP="001F6F60">
      <w:pPr>
        <w:pStyle w:val="Default"/>
        <w:ind w:firstLine="720"/>
        <w:jc w:val="both"/>
        <w:rPr>
          <w:color w:val="auto"/>
          <w:sz w:val="28"/>
          <w:szCs w:val="28"/>
          <w:lang w:val="ru-RU"/>
        </w:rPr>
      </w:pPr>
      <w:r w:rsidRPr="000A3FC5">
        <w:rPr>
          <w:color w:val="auto"/>
          <w:sz w:val="28"/>
          <w:szCs w:val="28"/>
          <w:lang w:val="ru-RU"/>
        </w:rPr>
        <w:t>2. Мониторинг ледовых областей: Спутники могут обнаруживать и отслеживать области с льдом, что позволяет создавать карты ледовой обстановки. Это важно для навигации и безопасности морских перевозок в Каспийском море.</w:t>
      </w:r>
    </w:p>
    <w:p w14:paraId="394CDD52" w14:textId="3715D3D3" w:rsidR="00710C76" w:rsidRPr="000A3FC5" w:rsidRDefault="00710C76" w:rsidP="00710C76">
      <w:pPr>
        <w:pStyle w:val="Default"/>
        <w:ind w:firstLine="720"/>
        <w:jc w:val="both"/>
        <w:rPr>
          <w:color w:val="auto"/>
          <w:sz w:val="28"/>
          <w:szCs w:val="28"/>
          <w:lang w:val="ru-RU"/>
        </w:rPr>
      </w:pPr>
      <w:r w:rsidRPr="000A3FC5">
        <w:rPr>
          <w:color w:val="auto"/>
          <w:sz w:val="28"/>
          <w:szCs w:val="28"/>
          <w:lang w:val="ru-RU"/>
        </w:rPr>
        <w:t>3. Измерение толщины льда: Радиолокационные спутники могут использоваться для измерения толщины льда на поверхности моря. Эта информация может быть полезной при определении возможных препятствий для судоходства и при оценке степени ледообразования.</w:t>
      </w:r>
    </w:p>
    <w:p w14:paraId="4BF005B2" w14:textId="16640AC3" w:rsidR="00710C76" w:rsidRPr="000A3FC5" w:rsidRDefault="00710C76" w:rsidP="00710C76">
      <w:pPr>
        <w:pStyle w:val="Default"/>
        <w:ind w:firstLine="720"/>
        <w:jc w:val="both"/>
        <w:rPr>
          <w:color w:val="auto"/>
          <w:sz w:val="28"/>
          <w:szCs w:val="28"/>
          <w:lang w:val="ru-RU"/>
        </w:rPr>
      </w:pPr>
      <w:r w:rsidRPr="000A3FC5">
        <w:rPr>
          <w:color w:val="auto"/>
          <w:sz w:val="28"/>
          <w:szCs w:val="28"/>
          <w:lang w:val="ru-RU"/>
        </w:rPr>
        <w:t>4. Анализ динамики льда: Гелиогеофизические методы позволяют отслеживать движение и изменения в ледяных образованиях с течением времени. Спутники могут предоставлять данные о скорости движения льда и его деформации.</w:t>
      </w:r>
    </w:p>
    <w:p w14:paraId="679E1DD7" w14:textId="513E41FD" w:rsidR="00710C76" w:rsidRPr="000A3FC5" w:rsidRDefault="00710C76" w:rsidP="00710C76">
      <w:pPr>
        <w:pStyle w:val="Default"/>
        <w:ind w:firstLine="720"/>
        <w:jc w:val="both"/>
        <w:rPr>
          <w:color w:val="auto"/>
          <w:sz w:val="28"/>
          <w:szCs w:val="28"/>
          <w:lang w:val="ru-RU"/>
        </w:rPr>
      </w:pPr>
      <w:r w:rsidRPr="000A3FC5">
        <w:rPr>
          <w:color w:val="auto"/>
          <w:sz w:val="28"/>
          <w:szCs w:val="28"/>
          <w:lang w:val="ru-RU"/>
        </w:rPr>
        <w:t xml:space="preserve">5. Оценка климатических трендов: Данные, полученные с помощью гелиогеофизических методов, могут использоваться для анализа долгосрочных климатических трендов в регионе Каспийского моря. Это помогает в понимании </w:t>
      </w:r>
      <w:r w:rsidRPr="000A3FC5">
        <w:rPr>
          <w:color w:val="auto"/>
          <w:sz w:val="28"/>
          <w:szCs w:val="28"/>
          <w:lang w:val="ru-RU"/>
        </w:rPr>
        <w:lastRenderedPageBreak/>
        <w:t>изменений в ледяной обстановке и их влияния на окружающую среду</w:t>
      </w:r>
      <w:r w:rsidR="000D4297" w:rsidRPr="000A3FC5">
        <w:rPr>
          <w:color w:val="auto"/>
          <w:sz w:val="28"/>
          <w:szCs w:val="28"/>
          <w:lang w:val="ru-RU"/>
        </w:rPr>
        <w:t xml:space="preserve"> [1</w:t>
      </w:r>
      <w:r w:rsidR="001B348B" w:rsidRPr="000A3FC5">
        <w:rPr>
          <w:color w:val="auto"/>
          <w:sz w:val="28"/>
          <w:szCs w:val="28"/>
          <w:lang w:val="ru-RU"/>
        </w:rPr>
        <w:t xml:space="preserve">9, </w:t>
      </w:r>
      <w:r w:rsidR="00587B91" w:rsidRPr="000A3FC5">
        <w:rPr>
          <w:color w:val="auto"/>
          <w:sz w:val="28"/>
          <w:szCs w:val="28"/>
          <w:lang w:val="ru-RU"/>
        </w:rPr>
        <w:t>542-552</w:t>
      </w:r>
      <w:r w:rsidR="000D4297" w:rsidRPr="000A3FC5">
        <w:rPr>
          <w:color w:val="auto"/>
          <w:sz w:val="28"/>
          <w:szCs w:val="28"/>
          <w:lang w:val="ru-RU"/>
        </w:rPr>
        <w:t>]</w:t>
      </w:r>
      <w:r w:rsidRPr="000A3FC5">
        <w:rPr>
          <w:color w:val="auto"/>
          <w:sz w:val="28"/>
          <w:szCs w:val="28"/>
          <w:lang w:val="ru-RU"/>
        </w:rPr>
        <w:t>.</w:t>
      </w:r>
    </w:p>
    <w:p w14:paraId="66983115" w14:textId="3528A400" w:rsidR="00710C76" w:rsidRPr="000A3FC5" w:rsidRDefault="00710C76" w:rsidP="00710C76">
      <w:pPr>
        <w:pStyle w:val="Default"/>
        <w:ind w:firstLine="720"/>
        <w:jc w:val="both"/>
        <w:rPr>
          <w:color w:val="auto"/>
          <w:sz w:val="28"/>
          <w:szCs w:val="28"/>
          <w:lang w:val="ru-RU"/>
        </w:rPr>
      </w:pPr>
      <w:r w:rsidRPr="000A3FC5">
        <w:rPr>
          <w:color w:val="auto"/>
          <w:sz w:val="28"/>
          <w:szCs w:val="28"/>
          <w:lang w:val="ru-RU"/>
        </w:rPr>
        <w:t>Гелиогеофизические методы также имеют свои ограничения, включая:</w:t>
      </w:r>
    </w:p>
    <w:p w14:paraId="4A28D59C" w14:textId="6A941BC9" w:rsidR="00710C76" w:rsidRPr="000A3FC5" w:rsidRDefault="00710C76" w:rsidP="00710C76">
      <w:pPr>
        <w:pStyle w:val="Default"/>
        <w:ind w:firstLine="720"/>
        <w:jc w:val="both"/>
        <w:rPr>
          <w:color w:val="auto"/>
          <w:sz w:val="28"/>
          <w:szCs w:val="28"/>
          <w:lang w:val="ru-RU"/>
        </w:rPr>
      </w:pPr>
      <w:r w:rsidRPr="000A3FC5">
        <w:rPr>
          <w:color w:val="auto"/>
          <w:sz w:val="28"/>
          <w:szCs w:val="28"/>
          <w:lang w:val="ru-RU"/>
        </w:rPr>
        <w:t>1. Ограничения в наблюдениях при плохой погоде: Оптические спутники могут быть ограничены при плохой видимости из-за облачности, тумана и дождя. Радиолокационные спутники могут работать во многих погодных условиях, но они могут сталкиваться с препятствиями в виде сильных осадков и влажности.</w:t>
      </w:r>
    </w:p>
    <w:p w14:paraId="20475882" w14:textId="6E33F9E7" w:rsidR="00710C76" w:rsidRPr="000A3FC5" w:rsidRDefault="00710C76" w:rsidP="00710C76">
      <w:pPr>
        <w:pStyle w:val="Default"/>
        <w:ind w:firstLine="720"/>
        <w:jc w:val="both"/>
        <w:rPr>
          <w:color w:val="auto"/>
          <w:sz w:val="28"/>
          <w:szCs w:val="28"/>
          <w:lang w:val="ru-RU"/>
        </w:rPr>
      </w:pPr>
      <w:r w:rsidRPr="000A3FC5">
        <w:rPr>
          <w:color w:val="auto"/>
          <w:sz w:val="28"/>
          <w:szCs w:val="28"/>
          <w:lang w:val="ru-RU"/>
        </w:rPr>
        <w:t>2. Необходимость калибровки и валидации данных: Для получения точных данных с гелиогеофизических методов требуется калибровка и валидация данных. Это может быть сложным процессом, особенно в удаленных морских регионах.</w:t>
      </w:r>
    </w:p>
    <w:p w14:paraId="6B54BA48" w14:textId="5E8D2E77" w:rsidR="00710C76" w:rsidRPr="000A3FC5" w:rsidRDefault="00710C76" w:rsidP="00710C76">
      <w:pPr>
        <w:pStyle w:val="Default"/>
        <w:ind w:firstLine="720"/>
        <w:jc w:val="both"/>
        <w:rPr>
          <w:color w:val="auto"/>
          <w:sz w:val="28"/>
          <w:szCs w:val="28"/>
          <w:lang w:val="ru-RU"/>
        </w:rPr>
      </w:pPr>
      <w:r w:rsidRPr="000A3FC5">
        <w:rPr>
          <w:color w:val="auto"/>
          <w:sz w:val="28"/>
          <w:szCs w:val="28"/>
          <w:lang w:val="ru-RU"/>
        </w:rPr>
        <w:t>3. Сложности в изучении подводных ледяных образований: Гелиогеофизические методы могут быть ограничены в способности исследования подводных ледяных образований, так как звук и радиоволны могут плохо проникать сквозь воду.</w:t>
      </w:r>
    </w:p>
    <w:p w14:paraId="18F4BBA3" w14:textId="10402D74" w:rsidR="00710C76" w:rsidRPr="000A3FC5" w:rsidRDefault="00710C76" w:rsidP="00710C76">
      <w:pPr>
        <w:pStyle w:val="Default"/>
        <w:ind w:firstLine="720"/>
        <w:jc w:val="both"/>
        <w:rPr>
          <w:color w:val="auto"/>
          <w:sz w:val="28"/>
          <w:szCs w:val="28"/>
          <w:lang w:val="ru-RU"/>
        </w:rPr>
      </w:pPr>
      <w:r w:rsidRPr="000A3FC5">
        <w:rPr>
          <w:color w:val="auto"/>
          <w:sz w:val="28"/>
          <w:szCs w:val="28"/>
          <w:lang w:val="ru-RU"/>
        </w:rPr>
        <w:t>В целом гелиогеофизические методы являются важным инструментом для изучения физических характеристик льда в Каспийском море, особенно в контексте мониторинга ледовой обстановки и климатических изменений. Их способность предоставлять данные на удаленных морских участках делает их ценными средствами для научных исследований и операций по обеспечению безопасности морской навигации.</w:t>
      </w:r>
    </w:p>
    <w:p w14:paraId="110D8926" w14:textId="79E89D4F" w:rsidR="00710C76" w:rsidRPr="000A3FC5" w:rsidRDefault="00710C76" w:rsidP="00B9624B">
      <w:pPr>
        <w:pStyle w:val="Default"/>
        <w:ind w:firstLine="720"/>
        <w:jc w:val="both"/>
        <w:rPr>
          <w:color w:val="auto"/>
          <w:sz w:val="28"/>
          <w:szCs w:val="28"/>
          <w:lang w:val="ru-RU"/>
        </w:rPr>
      </w:pPr>
      <w:r w:rsidRPr="000A3FC5">
        <w:rPr>
          <w:color w:val="auto"/>
          <w:sz w:val="28"/>
          <w:szCs w:val="28"/>
          <w:lang w:val="ru-RU"/>
        </w:rPr>
        <w:t>Ниже предоставляется таблица</w:t>
      </w:r>
      <w:r w:rsidR="00587B91" w:rsidRPr="000A3FC5">
        <w:rPr>
          <w:color w:val="auto"/>
          <w:sz w:val="28"/>
          <w:szCs w:val="28"/>
          <w:lang w:val="ru-RU"/>
        </w:rPr>
        <w:t xml:space="preserve"> 1.3</w:t>
      </w:r>
      <w:r w:rsidRPr="000A3FC5">
        <w:rPr>
          <w:color w:val="auto"/>
          <w:sz w:val="28"/>
          <w:szCs w:val="28"/>
          <w:lang w:val="ru-RU"/>
        </w:rPr>
        <w:t>, которая показывает сравнительный анализ различных методов мониторинга ледовых условий. Она оценивает каждый метод по четырем ключевым критериям: точность, оперативность, применимость и ограничения. Для наглядности и быстрого понимания уровня каждого критерия таблица использует цветовую кодировку: зеленый указывает на высокий уровень, желтый — на средний, красный — на низкий, а серый обозначает переменный или специфический уровень. Такой подход позволяет легко сравнить методы и выбрать наиболее подходящий для конкретных условий мониторинга.</w:t>
      </w:r>
    </w:p>
    <w:p w14:paraId="4D0978A4" w14:textId="77777777" w:rsidR="00710C76" w:rsidRPr="000A3FC5" w:rsidRDefault="00710C76" w:rsidP="00B9624B">
      <w:pPr>
        <w:pStyle w:val="Default"/>
        <w:ind w:firstLine="720"/>
        <w:jc w:val="both"/>
        <w:rPr>
          <w:color w:val="auto"/>
          <w:sz w:val="28"/>
          <w:szCs w:val="28"/>
          <w:lang w:val="ru-RU"/>
        </w:rPr>
      </w:pPr>
    </w:p>
    <w:p w14:paraId="062A4E1C" w14:textId="77777777" w:rsidR="00710C76" w:rsidRPr="000A3FC5" w:rsidRDefault="00710C76" w:rsidP="00B9624B">
      <w:pPr>
        <w:pStyle w:val="Default"/>
        <w:ind w:firstLine="720"/>
        <w:jc w:val="both"/>
        <w:rPr>
          <w:color w:val="auto"/>
          <w:sz w:val="28"/>
          <w:szCs w:val="28"/>
          <w:lang w:val="ru-RU"/>
        </w:rPr>
      </w:pPr>
    </w:p>
    <w:p w14:paraId="31DECE12" w14:textId="77777777" w:rsidR="00710C76" w:rsidRPr="000A3FC5" w:rsidRDefault="00710C76" w:rsidP="00324CD6">
      <w:pPr>
        <w:spacing w:after="0" w:line="240" w:lineRule="auto"/>
        <w:jc w:val="center"/>
        <w:rPr>
          <w:rFonts w:ascii="Times New Roman" w:eastAsia="Times New Roman" w:hAnsi="Times New Roman" w:cs="Times New Roman"/>
          <w:b/>
          <w:bCs/>
          <w:color w:val="000000"/>
          <w:sz w:val="28"/>
          <w:szCs w:val="28"/>
          <w:lang w:val="ru-RU"/>
        </w:rPr>
        <w:sectPr w:rsidR="00710C76" w:rsidRPr="000A3FC5" w:rsidSect="005122DD">
          <w:pgSz w:w="12240" w:h="15840"/>
          <w:pgMar w:top="1440" w:right="864" w:bottom="1440" w:left="1440" w:header="720" w:footer="720" w:gutter="0"/>
          <w:cols w:space="720"/>
          <w:docGrid w:linePitch="360"/>
        </w:sectPr>
      </w:pPr>
    </w:p>
    <w:tbl>
      <w:tblPr>
        <w:tblW w:w="13472" w:type="dxa"/>
        <w:tblLayout w:type="fixed"/>
        <w:tblLook w:val="04A0" w:firstRow="1" w:lastRow="0" w:firstColumn="1" w:lastColumn="0" w:noHBand="0" w:noVBand="1"/>
      </w:tblPr>
      <w:tblGrid>
        <w:gridCol w:w="1705"/>
        <w:gridCol w:w="1620"/>
        <w:gridCol w:w="1260"/>
        <w:gridCol w:w="1440"/>
        <w:gridCol w:w="1660"/>
        <w:gridCol w:w="1119"/>
        <w:gridCol w:w="2381"/>
        <w:gridCol w:w="2287"/>
      </w:tblGrid>
      <w:tr w:rsidR="00710C76" w:rsidRPr="000A3FC5" w14:paraId="26FBC7E5" w14:textId="77777777" w:rsidTr="00710C76">
        <w:trPr>
          <w:trHeight w:val="1995"/>
        </w:trPr>
        <w:tc>
          <w:tcPr>
            <w:tcW w:w="170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3546EFF" w14:textId="77777777" w:rsidR="00324CD6" w:rsidRPr="000A3FC5" w:rsidRDefault="00324CD6" w:rsidP="00324CD6">
            <w:pPr>
              <w:spacing w:after="0" w:line="240" w:lineRule="auto"/>
              <w:jc w:val="center"/>
              <w:rPr>
                <w:rFonts w:ascii="Times New Roman" w:eastAsia="Times New Roman" w:hAnsi="Times New Roman" w:cs="Times New Roman"/>
                <w:b/>
                <w:bCs/>
                <w:color w:val="000000"/>
                <w:sz w:val="28"/>
                <w:szCs w:val="28"/>
              </w:rPr>
            </w:pPr>
            <w:r w:rsidRPr="000A3FC5">
              <w:rPr>
                <w:rFonts w:ascii="Times New Roman" w:eastAsia="Times New Roman" w:hAnsi="Times New Roman" w:cs="Times New Roman"/>
                <w:b/>
                <w:bCs/>
                <w:color w:val="000000"/>
                <w:sz w:val="28"/>
                <w:szCs w:val="28"/>
              </w:rPr>
              <w:lastRenderedPageBreak/>
              <w:t>Критерий</w:t>
            </w:r>
          </w:p>
        </w:tc>
        <w:tc>
          <w:tcPr>
            <w:tcW w:w="1620" w:type="dxa"/>
            <w:tcBorders>
              <w:top w:val="single" w:sz="4" w:space="0" w:color="auto"/>
              <w:left w:val="nil"/>
              <w:bottom w:val="single" w:sz="4" w:space="0" w:color="auto"/>
              <w:right w:val="single" w:sz="4" w:space="0" w:color="auto"/>
            </w:tcBorders>
            <w:shd w:val="clear" w:color="auto" w:fill="auto"/>
            <w:vAlign w:val="center"/>
            <w:hideMark/>
          </w:tcPr>
          <w:p w14:paraId="0933310A" w14:textId="77777777" w:rsidR="00324CD6" w:rsidRPr="000A3FC5" w:rsidRDefault="00324CD6" w:rsidP="00324CD6">
            <w:pPr>
              <w:spacing w:after="0" w:line="240" w:lineRule="auto"/>
              <w:jc w:val="center"/>
              <w:rPr>
                <w:rFonts w:ascii="Times New Roman" w:eastAsia="Times New Roman" w:hAnsi="Times New Roman" w:cs="Times New Roman"/>
                <w:b/>
                <w:bCs/>
                <w:color w:val="000000"/>
                <w:sz w:val="28"/>
                <w:szCs w:val="28"/>
              </w:rPr>
            </w:pPr>
            <w:r w:rsidRPr="000A3FC5">
              <w:rPr>
                <w:rFonts w:ascii="Times New Roman" w:eastAsia="Times New Roman" w:hAnsi="Times New Roman" w:cs="Times New Roman"/>
                <w:b/>
                <w:bCs/>
                <w:color w:val="000000"/>
                <w:sz w:val="28"/>
                <w:szCs w:val="28"/>
              </w:rPr>
              <w:t>Спутниковые данные</w:t>
            </w:r>
          </w:p>
        </w:tc>
        <w:tc>
          <w:tcPr>
            <w:tcW w:w="1260" w:type="dxa"/>
            <w:tcBorders>
              <w:top w:val="single" w:sz="4" w:space="0" w:color="auto"/>
              <w:left w:val="nil"/>
              <w:bottom w:val="single" w:sz="4" w:space="0" w:color="auto"/>
              <w:right w:val="single" w:sz="4" w:space="0" w:color="auto"/>
            </w:tcBorders>
            <w:shd w:val="clear" w:color="auto" w:fill="auto"/>
            <w:vAlign w:val="center"/>
            <w:hideMark/>
          </w:tcPr>
          <w:p w14:paraId="0BECFE9D" w14:textId="77777777" w:rsidR="00324CD6" w:rsidRPr="000A3FC5" w:rsidRDefault="00324CD6" w:rsidP="00324CD6">
            <w:pPr>
              <w:spacing w:after="0" w:line="240" w:lineRule="auto"/>
              <w:jc w:val="center"/>
              <w:rPr>
                <w:rFonts w:ascii="Times New Roman" w:eastAsia="Times New Roman" w:hAnsi="Times New Roman" w:cs="Times New Roman"/>
                <w:b/>
                <w:bCs/>
                <w:color w:val="000000"/>
                <w:sz w:val="28"/>
                <w:szCs w:val="28"/>
              </w:rPr>
            </w:pPr>
            <w:r w:rsidRPr="000A3FC5">
              <w:rPr>
                <w:rFonts w:ascii="Times New Roman" w:eastAsia="Times New Roman" w:hAnsi="Times New Roman" w:cs="Times New Roman"/>
                <w:b/>
                <w:bCs/>
                <w:color w:val="000000"/>
                <w:sz w:val="28"/>
                <w:szCs w:val="28"/>
              </w:rPr>
              <w:t>Радарные данные</w:t>
            </w:r>
          </w:p>
        </w:tc>
        <w:tc>
          <w:tcPr>
            <w:tcW w:w="1440" w:type="dxa"/>
            <w:tcBorders>
              <w:top w:val="single" w:sz="4" w:space="0" w:color="auto"/>
              <w:left w:val="nil"/>
              <w:bottom w:val="single" w:sz="4" w:space="0" w:color="auto"/>
              <w:right w:val="single" w:sz="4" w:space="0" w:color="auto"/>
            </w:tcBorders>
            <w:shd w:val="clear" w:color="auto" w:fill="auto"/>
            <w:vAlign w:val="center"/>
            <w:hideMark/>
          </w:tcPr>
          <w:p w14:paraId="1DF0866F" w14:textId="77777777" w:rsidR="00324CD6" w:rsidRPr="000A3FC5" w:rsidRDefault="00324CD6" w:rsidP="00324CD6">
            <w:pPr>
              <w:spacing w:after="0" w:line="240" w:lineRule="auto"/>
              <w:jc w:val="center"/>
              <w:rPr>
                <w:rFonts w:ascii="Times New Roman" w:eastAsia="Times New Roman" w:hAnsi="Times New Roman" w:cs="Times New Roman"/>
                <w:b/>
                <w:bCs/>
                <w:color w:val="000000"/>
                <w:sz w:val="28"/>
                <w:szCs w:val="28"/>
              </w:rPr>
            </w:pPr>
            <w:r w:rsidRPr="000A3FC5">
              <w:rPr>
                <w:rFonts w:ascii="Times New Roman" w:eastAsia="Times New Roman" w:hAnsi="Times New Roman" w:cs="Times New Roman"/>
                <w:b/>
                <w:bCs/>
                <w:color w:val="000000"/>
                <w:sz w:val="28"/>
                <w:szCs w:val="28"/>
              </w:rPr>
              <w:t>Исторические данные</w:t>
            </w:r>
          </w:p>
        </w:tc>
        <w:tc>
          <w:tcPr>
            <w:tcW w:w="1660" w:type="dxa"/>
            <w:tcBorders>
              <w:top w:val="single" w:sz="4" w:space="0" w:color="auto"/>
              <w:left w:val="nil"/>
              <w:bottom w:val="single" w:sz="4" w:space="0" w:color="auto"/>
              <w:right w:val="single" w:sz="4" w:space="0" w:color="auto"/>
            </w:tcBorders>
            <w:shd w:val="clear" w:color="auto" w:fill="auto"/>
            <w:vAlign w:val="center"/>
            <w:hideMark/>
          </w:tcPr>
          <w:p w14:paraId="2F62090C" w14:textId="77777777" w:rsidR="00324CD6" w:rsidRPr="000A3FC5" w:rsidRDefault="00324CD6" w:rsidP="00324CD6">
            <w:pPr>
              <w:spacing w:after="0" w:line="240" w:lineRule="auto"/>
              <w:jc w:val="center"/>
              <w:rPr>
                <w:rFonts w:ascii="Times New Roman" w:eastAsia="Times New Roman" w:hAnsi="Times New Roman" w:cs="Times New Roman"/>
                <w:b/>
                <w:bCs/>
                <w:color w:val="000000"/>
                <w:sz w:val="28"/>
                <w:szCs w:val="28"/>
              </w:rPr>
            </w:pPr>
            <w:r w:rsidRPr="000A3FC5">
              <w:rPr>
                <w:rFonts w:ascii="Times New Roman" w:eastAsia="Times New Roman" w:hAnsi="Times New Roman" w:cs="Times New Roman"/>
                <w:b/>
                <w:bCs/>
                <w:color w:val="000000"/>
                <w:sz w:val="28"/>
                <w:szCs w:val="28"/>
              </w:rPr>
              <w:t>Метеорологические методы</w:t>
            </w:r>
          </w:p>
        </w:tc>
        <w:tc>
          <w:tcPr>
            <w:tcW w:w="1119" w:type="dxa"/>
            <w:tcBorders>
              <w:top w:val="single" w:sz="4" w:space="0" w:color="auto"/>
              <w:left w:val="nil"/>
              <w:bottom w:val="single" w:sz="4" w:space="0" w:color="auto"/>
              <w:right w:val="single" w:sz="4" w:space="0" w:color="auto"/>
            </w:tcBorders>
            <w:shd w:val="clear" w:color="auto" w:fill="auto"/>
            <w:vAlign w:val="center"/>
            <w:hideMark/>
          </w:tcPr>
          <w:p w14:paraId="5F01D817" w14:textId="77777777" w:rsidR="00324CD6" w:rsidRPr="000A3FC5" w:rsidRDefault="00324CD6" w:rsidP="00324CD6">
            <w:pPr>
              <w:spacing w:after="0" w:line="240" w:lineRule="auto"/>
              <w:jc w:val="center"/>
              <w:rPr>
                <w:rFonts w:ascii="Times New Roman" w:eastAsia="Times New Roman" w:hAnsi="Times New Roman" w:cs="Times New Roman"/>
                <w:b/>
                <w:bCs/>
                <w:color w:val="000000"/>
                <w:sz w:val="28"/>
                <w:szCs w:val="28"/>
              </w:rPr>
            </w:pPr>
            <w:r w:rsidRPr="000A3FC5">
              <w:rPr>
                <w:rFonts w:ascii="Times New Roman" w:eastAsia="Times New Roman" w:hAnsi="Times New Roman" w:cs="Times New Roman"/>
                <w:b/>
                <w:bCs/>
                <w:color w:val="000000"/>
                <w:sz w:val="28"/>
                <w:szCs w:val="28"/>
              </w:rPr>
              <w:t>БПЛА</w:t>
            </w:r>
          </w:p>
        </w:tc>
        <w:tc>
          <w:tcPr>
            <w:tcW w:w="2381" w:type="dxa"/>
            <w:tcBorders>
              <w:top w:val="single" w:sz="4" w:space="0" w:color="auto"/>
              <w:left w:val="nil"/>
              <w:bottom w:val="single" w:sz="4" w:space="0" w:color="auto"/>
              <w:right w:val="single" w:sz="4" w:space="0" w:color="auto"/>
            </w:tcBorders>
            <w:shd w:val="clear" w:color="auto" w:fill="auto"/>
            <w:vAlign w:val="center"/>
            <w:hideMark/>
          </w:tcPr>
          <w:p w14:paraId="64CBD62D" w14:textId="77777777" w:rsidR="00324CD6" w:rsidRPr="000A3FC5" w:rsidRDefault="00324CD6" w:rsidP="00324CD6">
            <w:pPr>
              <w:spacing w:after="0" w:line="240" w:lineRule="auto"/>
              <w:jc w:val="center"/>
              <w:rPr>
                <w:rFonts w:ascii="Times New Roman" w:eastAsia="Times New Roman" w:hAnsi="Times New Roman" w:cs="Times New Roman"/>
                <w:b/>
                <w:bCs/>
                <w:color w:val="000000"/>
                <w:sz w:val="28"/>
                <w:szCs w:val="28"/>
              </w:rPr>
            </w:pPr>
            <w:r w:rsidRPr="000A3FC5">
              <w:rPr>
                <w:rFonts w:ascii="Times New Roman" w:eastAsia="Times New Roman" w:hAnsi="Times New Roman" w:cs="Times New Roman"/>
                <w:b/>
                <w:bCs/>
                <w:color w:val="000000"/>
                <w:sz w:val="28"/>
                <w:szCs w:val="28"/>
              </w:rPr>
              <w:t>Системы гидроакустического наблюдения</w:t>
            </w:r>
          </w:p>
        </w:tc>
        <w:tc>
          <w:tcPr>
            <w:tcW w:w="2287" w:type="dxa"/>
            <w:tcBorders>
              <w:top w:val="single" w:sz="4" w:space="0" w:color="auto"/>
              <w:left w:val="nil"/>
              <w:bottom w:val="single" w:sz="4" w:space="0" w:color="auto"/>
              <w:right w:val="single" w:sz="4" w:space="0" w:color="auto"/>
            </w:tcBorders>
            <w:shd w:val="clear" w:color="auto" w:fill="auto"/>
            <w:vAlign w:val="center"/>
            <w:hideMark/>
          </w:tcPr>
          <w:p w14:paraId="7AE464CB" w14:textId="77777777" w:rsidR="00324CD6" w:rsidRPr="000A3FC5" w:rsidRDefault="00324CD6" w:rsidP="00324CD6">
            <w:pPr>
              <w:spacing w:after="0" w:line="240" w:lineRule="auto"/>
              <w:jc w:val="center"/>
              <w:rPr>
                <w:rFonts w:ascii="Times New Roman" w:eastAsia="Times New Roman" w:hAnsi="Times New Roman" w:cs="Times New Roman"/>
                <w:b/>
                <w:bCs/>
                <w:color w:val="000000"/>
                <w:sz w:val="28"/>
                <w:szCs w:val="28"/>
              </w:rPr>
            </w:pPr>
            <w:r w:rsidRPr="000A3FC5">
              <w:rPr>
                <w:rFonts w:ascii="Times New Roman" w:eastAsia="Times New Roman" w:hAnsi="Times New Roman" w:cs="Times New Roman"/>
                <w:b/>
                <w:bCs/>
                <w:color w:val="000000"/>
                <w:sz w:val="28"/>
                <w:szCs w:val="28"/>
              </w:rPr>
              <w:t>Гелиогеофизические методы</w:t>
            </w:r>
          </w:p>
        </w:tc>
      </w:tr>
      <w:tr w:rsidR="00324CD6" w:rsidRPr="000A3FC5" w14:paraId="3D336593" w14:textId="77777777" w:rsidTr="00710C76">
        <w:trPr>
          <w:trHeight w:val="300"/>
        </w:trPr>
        <w:tc>
          <w:tcPr>
            <w:tcW w:w="1705" w:type="dxa"/>
            <w:tcBorders>
              <w:top w:val="nil"/>
              <w:left w:val="single" w:sz="4" w:space="0" w:color="auto"/>
              <w:bottom w:val="single" w:sz="4" w:space="0" w:color="auto"/>
              <w:right w:val="single" w:sz="4" w:space="0" w:color="auto"/>
            </w:tcBorders>
            <w:shd w:val="clear" w:color="000000" w:fill="FFFFFF"/>
            <w:vAlign w:val="center"/>
            <w:hideMark/>
          </w:tcPr>
          <w:p w14:paraId="24305151" w14:textId="77777777" w:rsidR="00324CD6" w:rsidRPr="000A3FC5" w:rsidRDefault="00324CD6" w:rsidP="00324CD6">
            <w:pPr>
              <w:spacing w:after="0" w:line="240" w:lineRule="auto"/>
              <w:rPr>
                <w:rFonts w:ascii="Times New Roman" w:eastAsia="Times New Roman" w:hAnsi="Times New Roman" w:cs="Times New Roman"/>
                <w:color w:val="000000"/>
                <w:sz w:val="28"/>
                <w:szCs w:val="28"/>
              </w:rPr>
            </w:pPr>
            <w:r w:rsidRPr="000A3FC5">
              <w:rPr>
                <w:rFonts w:ascii="Times New Roman" w:eastAsia="Times New Roman" w:hAnsi="Times New Roman" w:cs="Times New Roman"/>
                <w:color w:val="000000"/>
                <w:sz w:val="28"/>
                <w:szCs w:val="28"/>
              </w:rPr>
              <w:t>Точность</w:t>
            </w:r>
          </w:p>
        </w:tc>
        <w:tc>
          <w:tcPr>
            <w:tcW w:w="1620" w:type="dxa"/>
            <w:tcBorders>
              <w:top w:val="nil"/>
              <w:left w:val="nil"/>
              <w:bottom w:val="single" w:sz="4" w:space="0" w:color="auto"/>
              <w:right w:val="single" w:sz="4" w:space="0" w:color="auto"/>
            </w:tcBorders>
            <w:shd w:val="clear" w:color="000000" w:fill="4CAF50"/>
            <w:vAlign w:val="center"/>
            <w:hideMark/>
          </w:tcPr>
          <w:p w14:paraId="6CAC61F2" w14:textId="77777777" w:rsidR="00324CD6" w:rsidRPr="000A3FC5" w:rsidRDefault="00324CD6" w:rsidP="00324CD6">
            <w:pPr>
              <w:spacing w:after="0" w:line="240" w:lineRule="auto"/>
              <w:rPr>
                <w:rFonts w:ascii="Times New Roman" w:eastAsia="Times New Roman" w:hAnsi="Times New Roman" w:cs="Times New Roman"/>
                <w:color w:val="000000"/>
                <w:sz w:val="28"/>
                <w:szCs w:val="28"/>
              </w:rPr>
            </w:pPr>
            <w:r w:rsidRPr="000A3FC5">
              <w:rPr>
                <w:rFonts w:ascii="Times New Roman" w:eastAsia="Times New Roman" w:hAnsi="Times New Roman" w:cs="Times New Roman"/>
                <w:color w:val="000000"/>
                <w:sz w:val="28"/>
                <w:szCs w:val="28"/>
              </w:rPr>
              <w:t>Высокая</w:t>
            </w:r>
          </w:p>
        </w:tc>
        <w:tc>
          <w:tcPr>
            <w:tcW w:w="1260" w:type="dxa"/>
            <w:tcBorders>
              <w:top w:val="nil"/>
              <w:left w:val="nil"/>
              <w:bottom w:val="single" w:sz="4" w:space="0" w:color="auto"/>
              <w:right w:val="single" w:sz="4" w:space="0" w:color="auto"/>
            </w:tcBorders>
            <w:shd w:val="clear" w:color="000000" w:fill="4CAF50"/>
            <w:vAlign w:val="center"/>
            <w:hideMark/>
          </w:tcPr>
          <w:p w14:paraId="2C3672BB" w14:textId="77777777" w:rsidR="00324CD6" w:rsidRPr="000A3FC5" w:rsidRDefault="00324CD6" w:rsidP="00324CD6">
            <w:pPr>
              <w:spacing w:after="0" w:line="240" w:lineRule="auto"/>
              <w:rPr>
                <w:rFonts w:ascii="Times New Roman" w:eastAsia="Times New Roman" w:hAnsi="Times New Roman" w:cs="Times New Roman"/>
                <w:color w:val="000000"/>
                <w:sz w:val="28"/>
                <w:szCs w:val="28"/>
              </w:rPr>
            </w:pPr>
            <w:r w:rsidRPr="000A3FC5">
              <w:rPr>
                <w:rFonts w:ascii="Times New Roman" w:eastAsia="Times New Roman" w:hAnsi="Times New Roman" w:cs="Times New Roman"/>
                <w:color w:val="000000"/>
                <w:sz w:val="28"/>
                <w:szCs w:val="28"/>
              </w:rPr>
              <w:t>Высокая</w:t>
            </w:r>
          </w:p>
        </w:tc>
        <w:tc>
          <w:tcPr>
            <w:tcW w:w="1440" w:type="dxa"/>
            <w:tcBorders>
              <w:top w:val="nil"/>
              <w:left w:val="nil"/>
              <w:bottom w:val="single" w:sz="4" w:space="0" w:color="auto"/>
              <w:right w:val="single" w:sz="4" w:space="0" w:color="auto"/>
            </w:tcBorders>
            <w:shd w:val="clear" w:color="000000" w:fill="9E9E9E"/>
            <w:vAlign w:val="center"/>
            <w:hideMark/>
          </w:tcPr>
          <w:p w14:paraId="3FDC467A" w14:textId="77777777" w:rsidR="00324CD6" w:rsidRPr="000A3FC5" w:rsidRDefault="00324CD6" w:rsidP="00324CD6">
            <w:pPr>
              <w:spacing w:after="0" w:line="240" w:lineRule="auto"/>
              <w:rPr>
                <w:rFonts w:ascii="Times New Roman" w:eastAsia="Times New Roman" w:hAnsi="Times New Roman" w:cs="Times New Roman"/>
                <w:color w:val="000000"/>
                <w:sz w:val="28"/>
                <w:szCs w:val="28"/>
              </w:rPr>
            </w:pPr>
            <w:r w:rsidRPr="000A3FC5">
              <w:rPr>
                <w:rFonts w:ascii="Times New Roman" w:eastAsia="Times New Roman" w:hAnsi="Times New Roman" w:cs="Times New Roman"/>
                <w:color w:val="000000"/>
                <w:sz w:val="28"/>
                <w:szCs w:val="28"/>
              </w:rPr>
              <w:t>Переменная</w:t>
            </w:r>
          </w:p>
        </w:tc>
        <w:tc>
          <w:tcPr>
            <w:tcW w:w="1660" w:type="dxa"/>
            <w:tcBorders>
              <w:top w:val="nil"/>
              <w:left w:val="nil"/>
              <w:bottom w:val="single" w:sz="4" w:space="0" w:color="auto"/>
              <w:right w:val="single" w:sz="4" w:space="0" w:color="auto"/>
            </w:tcBorders>
            <w:shd w:val="clear" w:color="000000" w:fill="FFEB3B"/>
            <w:vAlign w:val="center"/>
            <w:hideMark/>
          </w:tcPr>
          <w:p w14:paraId="0088884C" w14:textId="77777777" w:rsidR="00324CD6" w:rsidRPr="000A3FC5" w:rsidRDefault="00324CD6" w:rsidP="00324CD6">
            <w:pPr>
              <w:spacing w:after="0" w:line="240" w:lineRule="auto"/>
              <w:rPr>
                <w:rFonts w:ascii="Times New Roman" w:eastAsia="Times New Roman" w:hAnsi="Times New Roman" w:cs="Times New Roman"/>
                <w:color w:val="000000"/>
                <w:sz w:val="28"/>
                <w:szCs w:val="28"/>
              </w:rPr>
            </w:pPr>
            <w:r w:rsidRPr="000A3FC5">
              <w:rPr>
                <w:rFonts w:ascii="Times New Roman" w:eastAsia="Times New Roman" w:hAnsi="Times New Roman" w:cs="Times New Roman"/>
                <w:color w:val="000000"/>
                <w:sz w:val="28"/>
                <w:szCs w:val="28"/>
              </w:rPr>
              <w:t>Средняя</w:t>
            </w:r>
          </w:p>
        </w:tc>
        <w:tc>
          <w:tcPr>
            <w:tcW w:w="1119" w:type="dxa"/>
            <w:tcBorders>
              <w:top w:val="nil"/>
              <w:left w:val="nil"/>
              <w:bottom w:val="single" w:sz="4" w:space="0" w:color="auto"/>
              <w:right w:val="single" w:sz="4" w:space="0" w:color="auto"/>
            </w:tcBorders>
            <w:shd w:val="clear" w:color="000000" w:fill="4CAF50"/>
            <w:vAlign w:val="center"/>
            <w:hideMark/>
          </w:tcPr>
          <w:p w14:paraId="10E17426" w14:textId="77777777" w:rsidR="00324CD6" w:rsidRPr="000A3FC5" w:rsidRDefault="00324CD6" w:rsidP="00324CD6">
            <w:pPr>
              <w:spacing w:after="0" w:line="240" w:lineRule="auto"/>
              <w:rPr>
                <w:rFonts w:ascii="Times New Roman" w:eastAsia="Times New Roman" w:hAnsi="Times New Roman" w:cs="Times New Roman"/>
                <w:color w:val="000000"/>
                <w:sz w:val="28"/>
                <w:szCs w:val="28"/>
              </w:rPr>
            </w:pPr>
            <w:r w:rsidRPr="000A3FC5">
              <w:rPr>
                <w:rFonts w:ascii="Times New Roman" w:eastAsia="Times New Roman" w:hAnsi="Times New Roman" w:cs="Times New Roman"/>
                <w:color w:val="000000"/>
                <w:sz w:val="28"/>
                <w:szCs w:val="28"/>
              </w:rPr>
              <w:t>Высокая</w:t>
            </w:r>
          </w:p>
        </w:tc>
        <w:tc>
          <w:tcPr>
            <w:tcW w:w="2381" w:type="dxa"/>
            <w:tcBorders>
              <w:top w:val="nil"/>
              <w:left w:val="nil"/>
              <w:bottom w:val="single" w:sz="4" w:space="0" w:color="auto"/>
              <w:right w:val="single" w:sz="4" w:space="0" w:color="auto"/>
            </w:tcBorders>
            <w:shd w:val="clear" w:color="000000" w:fill="4CAF50"/>
            <w:vAlign w:val="center"/>
            <w:hideMark/>
          </w:tcPr>
          <w:p w14:paraId="3431938C" w14:textId="77777777" w:rsidR="00324CD6" w:rsidRPr="000A3FC5" w:rsidRDefault="00324CD6" w:rsidP="00324CD6">
            <w:pPr>
              <w:spacing w:after="0" w:line="240" w:lineRule="auto"/>
              <w:rPr>
                <w:rFonts w:ascii="Times New Roman" w:eastAsia="Times New Roman" w:hAnsi="Times New Roman" w:cs="Times New Roman"/>
                <w:color w:val="000000"/>
                <w:sz w:val="28"/>
                <w:szCs w:val="28"/>
              </w:rPr>
            </w:pPr>
            <w:r w:rsidRPr="000A3FC5">
              <w:rPr>
                <w:rFonts w:ascii="Times New Roman" w:eastAsia="Times New Roman" w:hAnsi="Times New Roman" w:cs="Times New Roman"/>
                <w:color w:val="000000"/>
                <w:sz w:val="28"/>
                <w:szCs w:val="28"/>
              </w:rPr>
              <w:t>Высокая</w:t>
            </w:r>
          </w:p>
        </w:tc>
        <w:tc>
          <w:tcPr>
            <w:tcW w:w="2287" w:type="dxa"/>
            <w:tcBorders>
              <w:top w:val="nil"/>
              <w:left w:val="nil"/>
              <w:bottom w:val="single" w:sz="4" w:space="0" w:color="auto"/>
              <w:right w:val="single" w:sz="4" w:space="0" w:color="auto"/>
            </w:tcBorders>
            <w:shd w:val="clear" w:color="000000" w:fill="9E9E9E"/>
            <w:vAlign w:val="center"/>
            <w:hideMark/>
          </w:tcPr>
          <w:p w14:paraId="6CF63A9C" w14:textId="77777777" w:rsidR="00324CD6" w:rsidRPr="000A3FC5" w:rsidRDefault="00324CD6" w:rsidP="00324CD6">
            <w:pPr>
              <w:spacing w:after="0" w:line="240" w:lineRule="auto"/>
              <w:rPr>
                <w:rFonts w:ascii="Times New Roman" w:eastAsia="Times New Roman" w:hAnsi="Times New Roman" w:cs="Times New Roman"/>
                <w:color w:val="000000"/>
                <w:sz w:val="28"/>
                <w:szCs w:val="28"/>
              </w:rPr>
            </w:pPr>
            <w:r w:rsidRPr="000A3FC5">
              <w:rPr>
                <w:rFonts w:ascii="Times New Roman" w:eastAsia="Times New Roman" w:hAnsi="Times New Roman" w:cs="Times New Roman"/>
                <w:color w:val="000000"/>
                <w:sz w:val="28"/>
                <w:szCs w:val="28"/>
              </w:rPr>
              <w:t>Переменная</w:t>
            </w:r>
          </w:p>
        </w:tc>
      </w:tr>
      <w:tr w:rsidR="00324CD6" w:rsidRPr="000A3FC5" w14:paraId="3030C5AC" w14:textId="77777777" w:rsidTr="00710C76">
        <w:trPr>
          <w:trHeight w:val="300"/>
        </w:trPr>
        <w:tc>
          <w:tcPr>
            <w:tcW w:w="1705" w:type="dxa"/>
            <w:tcBorders>
              <w:top w:val="nil"/>
              <w:left w:val="single" w:sz="4" w:space="0" w:color="auto"/>
              <w:bottom w:val="single" w:sz="4" w:space="0" w:color="auto"/>
              <w:right w:val="single" w:sz="4" w:space="0" w:color="auto"/>
            </w:tcBorders>
            <w:shd w:val="clear" w:color="000000" w:fill="FFFFFF"/>
            <w:vAlign w:val="center"/>
            <w:hideMark/>
          </w:tcPr>
          <w:p w14:paraId="77CC9409" w14:textId="77777777" w:rsidR="00324CD6" w:rsidRPr="000A3FC5" w:rsidRDefault="00324CD6" w:rsidP="00324CD6">
            <w:pPr>
              <w:spacing w:after="0" w:line="240" w:lineRule="auto"/>
              <w:rPr>
                <w:rFonts w:ascii="Times New Roman" w:eastAsia="Times New Roman" w:hAnsi="Times New Roman" w:cs="Times New Roman"/>
                <w:color w:val="000000"/>
                <w:sz w:val="28"/>
                <w:szCs w:val="28"/>
              </w:rPr>
            </w:pPr>
            <w:r w:rsidRPr="000A3FC5">
              <w:rPr>
                <w:rFonts w:ascii="Times New Roman" w:eastAsia="Times New Roman" w:hAnsi="Times New Roman" w:cs="Times New Roman"/>
                <w:color w:val="000000"/>
                <w:sz w:val="28"/>
                <w:szCs w:val="28"/>
              </w:rPr>
              <w:t>Оперативность</w:t>
            </w:r>
          </w:p>
        </w:tc>
        <w:tc>
          <w:tcPr>
            <w:tcW w:w="1620" w:type="dxa"/>
            <w:tcBorders>
              <w:top w:val="nil"/>
              <w:left w:val="nil"/>
              <w:bottom w:val="single" w:sz="4" w:space="0" w:color="auto"/>
              <w:right w:val="single" w:sz="4" w:space="0" w:color="auto"/>
            </w:tcBorders>
            <w:shd w:val="clear" w:color="000000" w:fill="CDDC39"/>
            <w:vAlign w:val="center"/>
            <w:hideMark/>
          </w:tcPr>
          <w:p w14:paraId="7E582317" w14:textId="77777777" w:rsidR="00324CD6" w:rsidRPr="000A3FC5" w:rsidRDefault="00324CD6" w:rsidP="00324CD6">
            <w:pPr>
              <w:spacing w:after="0" w:line="240" w:lineRule="auto"/>
              <w:rPr>
                <w:rFonts w:ascii="Times New Roman" w:eastAsia="Times New Roman" w:hAnsi="Times New Roman" w:cs="Times New Roman"/>
                <w:color w:val="000000"/>
                <w:sz w:val="28"/>
                <w:szCs w:val="28"/>
              </w:rPr>
            </w:pPr>
            <w:r w:rsidRPr="000A3FC5">
              <w:rPr>
                <w:rFonts w:ascii="Times New Roman" w:eastAsia="Times New Roman" w:hAnsi="Times New Roman" w:cs="Times New Roman"/>
                <w:color w:val="000000"/>
                <w:sz w:val="28"/>
                <w:szCs w:val="28"/>
              </w:rPr>
              <w:t>Средняя/Высокая</w:t>
            </w:r>
          </w:p>
        </w:tc>
        <w:tc>
          <w:tcPr>
            <w:tcW w:w="1260" w:type="dxa"/>
            <w:tcBorders>
              <w:top w:val="nil"/>
              <w:left w:val="nil"/>
              <w:bottom w:val="single" w:sz="4" w:space="0" w:color="auto"/>
              <w:right w:val="single" w:sz="4" w:space="0" w:color="auto"/>
            </w:tcBorders>
            <w:shd w:val="clear" w:color="000000" w:fill="4CAF50"/>
            <w:vAlign w:val="center"/>
            <w:hideMark/>
          </w:tcPr>
          <w:p w14:paraId="16471315" w14:textId="77777777" w:rsidR="00324CD6" w:rsidRPr="000A3FC5" w:rsidRDefault="00324CD6" w:rsidP="00324CD6">
            <w:pPr>
              <w:spacing w:after="0" w:line="240" w:lineRule="auto"/>
              <w:rPr>
                <w:rFonts w:ascii="Times New Roman" w:eastAsia="Times New Roman" w:hAnsi="Times New Roman" w:cs="Times New Roman"/>
                <w:color w:val="000000"/>
                <w:sz w:val="28"/>
                <w:szCs w:val="28"/>
              </w:rPr>
            </w:pPr>
            <w:r w:rsidRPr="000A3FC5">
              <w:rPr>
                <w:rFonts w:ascii="Times New Roman" w:eastAsia="Times New Roman" w:hAnsi="Times New Roman" w:cs="Times New Roman"/>
                <w:color w:val="000000"/>
                <w:sz w:val="28"/>
                <w:szCs w:val="28"/>
              </w:rPr>
              <w:t>Высокая</w:t>
            </w:r>
          </w:p>
        </w:tc>
        <w:tc>
          <w:tcPr>
            <w:tcW w:w="1440" w:type="dxa"/>
            <w:tcBorders>
              <w:top w:val="nil"/>
              <w:left w:val="nil"/>
              <w:bottom w:val="single" w:sz="4" w:space="0" w:color="auto"/>
              <w:right w:val="single" w:sz="4" w:space="0" w:color="auto"/>
            </w:tcBorders>
            <w:shd w:val="clear" w:color="000000" w:fill="F44336"/>
            <w:vAlign w:val="center"/>
            <w:hideMark/>
          </w:tcPr>
          <w:p w14:paraId="3FB3CB7E" w14:textId="77777777" w:rsidR="00324CD6" w:rsidRPr="000A3FC5" w:rsidRDefault="00324CD6" w:rsidP="00324CD6">
            <w:pPr>
              <w:spacing w:after="0" w:line="240" w:lineRule="auto"/>
              <w:rPr>
                <w:rFonts w:ascii="Times New Roman" w:eastAsia="Times New Roman" w:hAnsi="Times New Roman" w:cs="Times New Roman"/>
                <w:color w:val="000000"/>
                <w:sz w:val="28"/>
                <w:szCs w:val="28"/>
              </w:rPr>
            </w:pPr>
            <w:r w:rsidRPr="000A3FC5">
              <w:rPr>
                <w:rFonts w:ascii="Times New Roman" w:eastAsia="Times New Roman" w:hAnsi="Times New Roman" w:cs="Times New Roman"/>
                <w:color w:val="000000"/>
                <w:sz w:val="28"/>
                <w:szCs w:val="28"/>
              </w:rPr>
              <w:t>Низкая</w:t>
            </w:r>
          </w:p>
        </w:tc>
        <w:tc>
          <w:tcPr>
            <w:tcW w:w="1660" w:type="dxa"/>
            <w:tcBorders>
              <w:top w:val="nil"/>
              <w:left w:val="nil"/>
              <w:bottom w:val="single" w:sz="4" w:space="0" w:color="auto"/>
              <w:right w:val="single" w:sz="4" w:space="0" w:color="auto"/>
            </w:tcBorders>
            <w:shd w:val="clear" w:color="000000" w:fill="4CAF50"/>
            <w:vAlign w:val="center"/>
            <w:hideMark/>
          </w:tcPr>
          <w:p w14:paraId="6F9289D2" w14:textId="77777777" w:rsidR="00324CD6" w:rsidRPr="000A3FC5" w:rsidRDefault="00324CD6" w:rsidP="00324CD6">
            <w:pPr>
              <w:spacing w:after="0" w:line="240" w:lineRule="auto"/>
              <w:rPr>
                <w:rFonts w:ascii="Times New Roman" w:eastAsia="Times New Roman" w:hAnsi="Times New Roman" w:cs="Times New Roman"/>
                <w:color w:val="000000"/>
                <w:sz w:val="28"/>
                <w:szCs w:val="28"/>
              </w:rPr>
            </w:pPr>
            <w:r w:rsidRPr="000A3FC5">
              <w:rPr>
                <w:rFonts w:ascii="Times New Roman" w:eastAsia="Times New Roman" w:hAnsi="Times New Roman" w:cs="Times New Roman"/>
                <w:color w:val="000000"/>
                <w:sz w:val="28"/>
                <w:szCs w:val="28"/>
              </w:rPr>
              <w:t>Высокая</w:t>
            </w:r>
          </w:p>
        </w:tc>
        <w:tc>
          <w:tcPr>
            <w:tcW w:w="1119" w:type="dxa"/>
            <w:tcBorders>
              <w:top w:val="nil"/>
              <w:left w:val="nil"/>
              <w:bottom w:val="single" w:sz="4" w:space="0" w:color="auto"/>
              <w:right w:val="single" w:sz="4" w:space="0" w:color="auto"/>
            </w:tcBorders>
            <w:shd w:val="clear" w:color="000000" w:fill="4CAF50"/>
            <w:vAlign w:val="center"/>
            <w:hideMark/>
          </w:tcPr>
          <w:p w14:paraId="63BE3074" w14:textId="77777777" w:rsidR="00324CD6" w:rsidRPr="000A3FC5" w:rsidRDefault="00324CD6" w:rsidP="00324CD6">
            <w:pPr>
              <w:spacing w:after="0" w:line="240" w:lineRule="auto"/>
              <w:rPr>
                <w:rFonts w:ascii="Times New Roman" w:eastAsia="Times New Roman" w:hAnsi="Times New Roman" w:cs="Times New Roman"/>
                <w:color w:val="000000"/>
                <w:sz w:val="28"/>
                <w:szCs w:val="28"/>
              </w:rPr>
            </w:pPr>
            <w:r w:rsidRPr="000A3FC5">
              <w:rPr>
                <w:rFonts w:ascii="Times New Roman" w:eastAsia="Times New Roman" w:hAnsi="Times New Roman" w:cs="Times New Roman"/>
                <w:color w:val="000000"/>
                <w:sz w:val="28"/>
                <w:szCs w:val="28"/>
              </w:rPr>
              <w:t>Высокая</w:t>
            </w:r>
          </w:p>
        </w:tc>
        <w:tc>
          <w:tcPr>
            <w:tcW w:w="2381" w:type="dxa"/>
            <w:tcBorders>
              <w:top w:val="nil"/>
              <w:left w:val="nil"/>
              <w:bottom w:val="single" w:sz="4" w:space="0" w:color="auto"/>
              <w:right w:val="single" w:sz="4" w:space="0" w:color="auto"/>
            </w:tcBorders>
            <w:shd w:val="clear" w:color="000000" w:fill="4CAF50"/>
            <w:vAlign w:val="center"/>
            <w:hideMark/>
          </w:tcPr>
          <w:p w14:paraId="1255B307" w14:textId="77777777" w:rsidR="00324CD6" w:rsidRPr="000A3FC5" w:rsidRDefault="00324CD6" w:rsidP="00324CD6">
            <w:pPr>
              <w:spacing w:after="0" w:line="240" w:lineRule="auto"/>
              <w:rPr>
                <w:rFonts w:ascii="Times New Roman" w:eastAsia="Times New Roman" w:hAnsi="Times New Roman" w:cs="Times New Roman"/>
                <w:color w:val="000000"/>
                <w:sz w:val="28"/>
                <w:szCs w:val="28"/>
              </w:rPr>
            </w:pPr>
            <w:r w:rsidRPr="000A3FC5">
              <w:rPr>
                <w:rFonts w:ascii="Times New Roman" w:eastAsia="Times New Roman" w:hAnsi="Times New Roman" w:cs="Times New Roman"/>
                <w:color w:val="000000"/>
                <w:sz w:val="28"/>
                <w:szCs w:val="28"/>
              </w:rPr>
              <w:t>Высокая</w:t>
            </w:r>
          </w:p>
        </w:tc>
        <w:tc>
          <w:tcPr>
            <w:tcW w:w="2287" w:type="dxa"/>
            <w:tcBorders>
              <w:top w:val="nil"/>
              <w:left w:val="nil"/>
              <w:bottom w:val="single" w:sz="4" w:space="0" w:color="auto"/>
              <w:right w:val="single" w:sz="4" w:space="0" w:color="auto"/>
            </w:tcBorders>
            <w:shd w:val="clear" w:color="000000" w:fill="9E9E9E"/>
            <w:vAlign w:val="center"/>
            <w:hideMark/>
          </w:tcPr>
          <w:p w14:paraId="7CC1C1B2" w14:textId="77777777" w:rsidR="00324CD6" w:rsidRPr="000A3FC5" w:rsidRDefault="00324CD6" w:rsidP="00324CD6">
            <w:pPr>
              <w:spacing w:after="0" w:line="240" w:lineRule="auto"/>
              <w:rPr>
                <w:rFonts w:ascii="Times New Roman" w:eastAsia="Times New Roman" w:hAnsi="Times New Roman" w:cs="Times New Roman"/>
                <w:color w:val="000000"/>
                <w:sz w:val="28"/>
                <w:szCs w:val="28"/>
              </w:rPr>
            </w:pPr>
            <w:r w:rsidRPr="000A3FC5">
              <w:rPr>
                <w:rFonts w:ascii="Times New Roman" w:eastAsia="Times New Roman" w:hAnsi="Times New Roman" w:cs="Times New Roman"/>
                <w:color w:val="000000"/>
                <w:sz w:val="28"/>
                <w:szCs w:val="28"/>
              </w:rPr>
              <w:t>Переменная</w:t>
            </w:r>
          </w:p>
        </w:tc>
      </w:tr>
      <w:tr w:rsidR="00324CD6" w:rsidRPr="000A3FC5" w14:paraId="6F1EE13F" w14:textId="77777777" w:rsidTr="00710C76">
        <w:trPr>
          <w:trHeight w:val="600"/>
        </w:trPr>
        <w:tc>
          <w:tcPr>
            <w:tcW w:w="1705" w:type="dxa"/>
            <w:tcBorders>
              <w:top w:val="nil"/>
              <w:left w:val="single" w:sz="4" w:space="0" w:color="auto"/>
              <w:bottom w:val="single" w:sz="4" w:space="0" w:color="auto"/>
              <w:right w:val="single" w:sz="4" w:space="0" w:color="auto"/>
            </w:tcBorders>
            <w:shd w:val="clear" w:color="000000" w:fill="FFFFFF"/>
            <w:vAlign w:val="center"/>
            <w:hideMark/>
          </w:tcPr>
          <w:p w14:paraId="5A1C22A3" w14:textId="77777777" w:rsidR="00324CD6" w:rsidRPr="000A3FC5" w:rsidRDefault="00324CD6" w:rsidP="00324CD6">
            <w:pPr>
              <w:spacing w:after="0" w:line="240" w:lineRule="auto"/>
              <w:rPr>
                <w:rFonts w:ascii="Times New Roman" w:eastAsia="Times New Roman" w:hAnsi="Times New Roman" w:cs="Times New Roman"/>
                <w:color w:val="000000"/>
                <w:sz w:val="28"/>
                <w:szCs w:val="28"/>
              </w:rPr>
            </w:pPr>
            <w:r w:rsidRPr="000A3FC5">
              <w:rPr>
                <w:rFonts w:ascii="Times New Roman" w:eastAsia="Times New Roman" w:hAnsi="Times New Roman" w:cs="Times New Roman"/>
                <w:color w:val="000000"/>
                <w:sz w:val="28"/>
                <w:szCs w:val="28"/>
              </w:rPr>
              <w:t>Применимость</w:t>
            </w:r>
          </w:p>
        </w:tc>
        <w:tc>
          <w:tcPr>
            <w:tcW w:w="1620" w:type="dxa"/>
            <w:tcBorders>
              <w:top w:val="nil"/>
              <w:left w:val="nil"/>
              <w:bottom w:val="single" w:sz="4" w:space="0" w:color="auto"/>
              <w:right w:val="single" w:sz="4" w:space="0" w:color="auto"/>
            </w:tcBorders>
            <w:shd w:val="clear" w:color="000000" w:fill="4CAF50"/>
            <w:vAlign w:val="center"/>
            <w:hideMark/>
          </w:tcPr>
          <w:p w14:paraId="0469A82D" w14:textId="77777777" w:rsidR="00324CD6" w:rsidRPr="000A3FC5" w:rsidRDefault="00324CD6" w:rsidP="00324CD6">
            <w:pPr>
              <w:spacing w:after="0" w:line="240" w:lineRule="auto"/>
              <w:rPr>
                <w:rFonts w:ascii="Times New Roman" w:eastAsia="Times New Roman" w:hAnsi="Times New Roman" w:cs="Times New Roman"/>
                <w:color w:val="000000"/>
                <w:sz w:val="28"/>
                <w:szCs w:val="28"/>
              </w:rPr>
            </w:pPr>
            <w:r w:rsidRPr="000A3FC5">
              <w:rPr>
                <w:rFonts w:ascii="Times New Roman" w:eastAsia="Times New Roman" w:hAnsi="Times New Roman" w:cs="Times New Roman"/>
                <w:color w:val="000000"/>
                <w:sz w:val="28"/>
                <w:szCs w:val="28"/>
              </w:rPr>
              <w:t>Обширная</w:t>
            </w:r>
          </w:p>
        </w:tc>
        <w:tc>
          <w:tcPr>
            <w:tcW w:w="1260" w:type="dxa"/>
            <w:tcBorders>
              <w:top w:val="nil"/>
              <w:left w:val="nil"/>
              <w:bottom w:val="single" w:sz="4" w:space="0" w:color="auto"/>
              <w:right w:val="single" w:sz="4" w:space="0" w:color="auto"/>
            </w:tcBorders>
            <w:shd w:val="clear" w:color="000000" w:fill="4CAF50"/>
            <w:vAlign w:val="center"/>
            <w:hideMark/>
          </w:tcPr>
          <w:p w14:paraId="64657B78" w14:textId="77777777" w:rsidR="00324CD6" w:rsidRPr="000A3FC5" w:rsidRDefault="00324CD6" w:rsidP="00324CD6">
            <w:pPr>
              <w:spacing w:after="0" w:line="240" w:lineRule="auto"/>
              <w:rPr>
                <w:rFonts w:ascii="Times New Roman" w:eastAsia="Times New Roman" w:hAnsi="Times New Roman" w:cs="Times New Roman"/>
                <w:color w:val="000000"/>
                <w:sz w:val="28"/>
                <w:szCs w:val="28"/>
              </w:rPr>
            </w:pPr>
            <w:r w:rsidRPr="000A3FC5">
              <w:rPr>
                <w:rFonts w:ascii="Times New Roman" w:eastAsia="Times New Roman" w:hAnsi="Times New Roman" w:cs="Times New Roman"/>
                <w:color w:val="000000"/>
                <w:sz w:val="28"/>
                <w:szCs w:val="28"/>
              </w:rPr>
              <w:t>Широкая</w:t>
            </w:r>
          </w:p>
        </w:tc>
        <w:tc>
          <w:tcPr>
            <w:tcW w:w="1440" w:type="dxa"/>
            <w:tcBorders>
              <w:top w:val="nil"/>
              <w:left w:val="nil"/>
              <w:bottom w:val="single" w:sz="4" w:space="0" w:color="auto"/>
              <w:right w:val="single" w:sz="4" w:space="0" w:color="auto"/>
            </w:tcBorders>
            <w:shd w:val="clear" w:color="000000" w:fill="FFEB3B"/>
            <w:vAlign w:val="center"/>
            <w:hideMark/>
          </w:tcPr>
          <w:p w14:paraId="243EA27B" w14:textId="77777777" w:rsidR="00324CD6" w:rsidRPr="000A3FC5" w:rsidRDefault="00324CD6" w:rsidP="00324CD6">
            <w:pPr>
              <w:spacing w:after="0" w:line="240" w:lineRule="auto"/>
              <w:rPr>
                <w:rFonts w:ascii="Times New Roman" w:eastAsia="Times New Roman" w:hAnsi="Times New Roman" w:cs="Times New Roman"/>
                <w:color w:val="000000"/>
                <w:sz w:val="28"/>
                <w:szCs w:val="28"/>
              </w:rPr>
            </w:pPr>
            <w:r w:rsidRPr="000A3FC5">
              <w:rPr>
                <w:rFonts w:ascii="Times New Roman" w:eastAsia="Times New Roman" w:hAnsi="Times New Roman" w:cs="Times New Roman"/>
                <w:color w:val="000000"/>
                <w:sz w:val="28"/>
                <w:szCs w:val="28"/>
              </w:rPr>
              <w:t>Ограниченная</w:t>
            </w:r>
          </w:p>
        </w:tc>
        <w:tc>
          <w:tcPr>
            <w:tcW w:w="1660" w:type="dxa"/>
            <w:tcBorders>
              <w:top w:val="nil"/>
              <w:left w:val="nil"/>
              <w:bottom w:val="single" w:sz="4" w:space="0" w:color="auto"/>
              <w:right w:val="single" w:sz="4" w:space="0" w:color="auto"/>
            </w:tcBorders>
            <w:shd w:val="clear" w:color="000000" w:fill="FFEB3B"/>
            <w:vAlign w:val="center"/>
            <w:hideMark/>
          </w:tcPr>
          <w:p w14:paraId="11EC1424" w14:textId="77777777" w:rsidR="00324CD6" w:rsidRPr="000A3FC5" w:rsidRDefault="00324CD6" w:rsidP="00324CD6">
            <w:pPr>
              <w:spacing w:after="0" w:line="240" w:lineRule="auto"/>
              <w:rPr>
                <w:rFonts w:ascii="Times New Roman" w:eastAsia="Times New Roman" w:hAnsi="Times New Roman" w:cs="Times New Roman"/>
                <w:color w:val="000000"/>
                <w:sz w:val="28"/>
                <w:szCs w:val="28"/>
              </w:rPr>
            </w:pPr>
            <w:r w:rsidRPr="000A3FC5">
              <w:rPr>
                <w:rFonts w:ascii="Times New Roman" w:eastAsia="Times New Roman" w:hAnsi="Times New Roman" w:cs="Times New Roman"/>
                <w:color w:val="000000"/>
                <w:sz w:val="28"/>
                <w:szCs w:val="28"/>
              </w:rPr>
              <w:t>Средняя</w:t>
            </w:r>
          </w:p>
        </w:tc>
        <w:tc>
          <w:tcPr>
            <w:tcW w:w="1119" w:type="dxa"/>
            <w:tcBorders>
              <w:top w:val="nil"/>
              <w:left w:val="nil"/>
              <w:bottom w:val="single" w:sz="4" w:space="0" w:color="auto"/>
              <w:right w:val="single" w:sz="4" w:space="0" w:color="auto"/>
            </w:tcBorders>
            <w:shd w:val="clear" w:color="000000" w:fill="FFEB3B"/>
            <w:vAlign w:val="center"/>
            <w:hideMark/>
          </w:tcPr>
          <w:p w14:paraId="28CD592F" w14:textId="77777777" w:rsidR="00324CD6" w:rsidRPr="000A3FC5" w:rsidRDefault="00324CD6" w:rsidP="00324CD6">
            <w:pPr>
              <w:spacing w:after="0" w:line="240" w:lineRule="auto"/>
              <w:rPr>
                <w:rFonts w:ascii="Times New Roman" w:eastAsia="Times New Roman" w:hAnsi="Times New Roman" w:cs="Times New Roman"/>
                <w:color w:val="000000"/>
                <w:sz w:val="28"/>
                <w:szCs w:val="28"/>
              </w:rPr>
            </w:pPr>
            <w:r w:rsidRPr="000A3FC5">
              <w:rPr>
                <w:rFonts w:ascii="Times New Roman" w:eastAsia="Times New Roman" w:hAnsi="Times New Roman" w:cs="Times New Roman"/>
                <w:color w:val="000000"/>
                <w:sz w:val="28"/>
                <w:szCs w:val="28"/>
              </w:rPr>
              <w:t>Ограниченная</w:t>
            </w:r>
          </w:p>
        </w:tc>
        <w:tc>
          <w:tcPr>
            <w:tcW w:w="2381" w:type="dxa"/>
            <w:tcBorders>
              <w:top w:val="nil"/>
              <w:left w:val="nil"/>
              <w:bottom w:val="single" w:sz="4" w:space="0" w:color="auto"/>
              <w:right w:val="single" w:sz="4" w:space="0" w:color="auto"/>
            </w:tcBorders>
            <w:shd w:val="clear" w:color="000000" w:fill="FFEB3B"/>
            <w:vAlign w:val="center"/>
            <w:hideMark/>
          </w:tcPr>
          <w:p w14:paraId="68E32B13" w14:textId="77777777" w:rsidR="00324CD6" w:rsidRPr="000A3FC5" w:rsidRDefault="00324CD6" w:rsidP="00324CD6">
            <w:pPr>
              <w:spacing w:after="0" w:line="240" w:lineRule="auto"/>
              <w:rPr>
                <w:rFonts w:ascii="Times New Roman" w:eastAsia="Times New Roman" w:hAnsi="Times New Roman" w:cs="Times New Roman"/>
                <w:color w:val="000000"/>
                <w:sz w:val="28"/>
                <w:szCs w:val="28"/>
              </w:rPr>
            </w:pPr>
            <w:r w:rsidRPr="000A3FC5">
              <w:rPr>
                <w:rFonts w:ascii="Times New Roman" w:eastAsia="Times New Roman" w:hAnsi="Times New Roman" w:cs="Times New Roman"/>
                <w:color w:val="000000"/>
                <w:sz w:val="28"/>
                <w:szCs w:val="28"/>
              </w:rPr>
              <w:t>Ограниченная</w:t>
            </w:r>
          </w:p>
        </w:tc>
        <w:tc>
          <w:tcPr>
            <w:tcW w:w="2287" w:type="dxa"/>
            <w:tcBorders>
              <w:top w:val="nil"/>
              <w:left w:val="nil"/>
              <w:bottom w:val="single" w:sz="4" w:space="0" w:color="auto"/>
              <w:right w:val="single" w:sz="4" w:space="0" w:color="auto"/>
            </w:tcBorders>
            <w:shd w:val="clear" w:color="000000" w:fill="9E9E9E"/>
            <w:vAlign w:val="center"/>
            <w:hideMark/>
          </w:tcPr>
          <w:p w14:paraId="6DF87149" w14:textId="77777777" w:rsidR="00324CD6" w:rsidRPr="000A3FC5" w:rsidRDefault="00324CD6" w:rsidP="00324CD6">
            <w:pPr>
              <w:spacing w:after="0" w:line="240" w:lineRule="auto"/>
              <w:rPr>
                <w:rFonts w:ascii="Times New Roman" w:eastAsia="Times New Roman" w:hAnsi="Times New Roman" w:cs="Times New Roman"/>
                <w:color w:val="000000"/>
                <w:sz w:val="28"/>
                <w:szCs w:val="28"/>
              </w:rPr>
            </w:pPr>
            <w:proofErr w:type="spellStart"/>
            <w:r w:rsidRPr="000A3FC5">
              <w:rPr>
                <w:rFonts w:ascii="Times New Roman" w:eastAsia="Times New Roman" w:hAnsi="Times New Roman" w:cs="Times New Roman"/>
                <w:color w:val="000000"/>
                <w:sz w:val="28"/>
                <w:szCs w:val="28"/>
              </w:rPr>
              <w:t>Специфическая</w:t>
            </w:r>
            <w:proofErr w:type="spellEnd"/>
          </w:p>
        </w:tc>
      </w:tr>
      <w:tr w:rsidR="00324CD6" w:rsidRPr="000A3FC5" w14:paraId="510887F6" w14:textId="77777777" w:rsidTr="00710C76">
        <w:trPr>
          <w:trHeight w:val="300"/>
        </w:trPr>
        <w:tc>
          <w:tcPr>
            <w:tcW w:w="1705" w:type="dxa"/>
            <w:tcBorders>
              <w:top w:val="nil"/>
              <w:left w:val="single" w:sz="4" w:space="0" w:color="auto"/>
              <w:bottom w:val="single" w:sz="4" w:space="0" w:color="auto"/>
              <w:right w:val="single" w:sz="4" w:space="0" w:color="auto"/>
            </w:tcBorders>
            <w:shd w:val="clear" w:color="000000" w:fill="FFFFFF"/>
            <w:vAlign w:val="center"/>
            <w:hideMark/>
          </w:tcPr>
          <w:p w14:paraId="0EB4251A" w14:textId="77777777" w:rsidR="00324CD6" w:rsidRPr="000A3FC5" w:rsidRDefault="00324CD6" w:rsidP="00324CD6">
            <w:pPr>
              <w:spacing w:after="0" w:line="240" w:lineRule="auto"/>
              <w:rPr>
                <w:rFonts w:ascii="Times New Roman" w:eastAsia="Times New Roman" w:hAnsi="Times New Roman" w:cs="Times New Roman"/>
                <w:color w:val="000000"/>
                <w:sz w:val="28"/>
                <w:szCs w:val="28"/>
              </w:rPr>
            </w:pPr>
            <w:r w:rsidRPr="000A3FC5">
              <w:rPr>
                <w:rFonts w:ascii="Times New Roman" w:eastAsia="Times New Roman" w:hAnsi="Times New Roman" w:cs="Times New Roman"/>
                <w:color w:val="000000"/>
                <w:sz w:val="28"/>
                <w:szCs w:val="28"/>
              </w:rPr>
              <w:t>Ограничения</w:t>
            </w:r>
          </w:p>
        </w:tc>
        <w:tc>
          <w:tcPr>
            <w:tcW w:w="1620" w:type="dxa"/>
            <w:tcBorders>
              <w:top w:val="nil"/>
              <w:left w:val="nil"/>
              <w:bottom w:val="single" w:sz="4" w:space="0" w:color="auto"/>
              <w:right w:val="single" w:sz="4" w:space="0" w:color="auto"/>
            </w:tcBorders>
            <w:shd w:val="clear" w:color="000000" w:fill="FFEB3B"/>
            <w:vAlign w:val="center"/>
            <w:hideMark/>
          </w:tcPr>
          <w:p w14:paraId="3000099F" w14:textId="77777777" w:rsidR="00324CD6" w:rsidRPr="000A3FC5" w:rsidRDefault="00324CD6" w:rsidP="00324CD6">
            <w:pPr>
              <w:spacing w:after="0" w:line="240" w:lineRule="auto"/>
              <w:rPr>
                <w:rFonts w:ascii="Times New Roman" w:eastAsia="Times New Roman" w:hAnsi="Times New Roman" w:cs="Times New Roman"/>
                <w:color w:val="000000"/>
                <w:sz w:val="28"/>
                <w:szCs w:val="28"/>
              </w:rPr>
            </w:pPr>
            <w:r w:rsidRPr="000A3FC5">
              <w:rPr>
                <w:rFonts w:ascii="Times New Roman" w:eastAsia="Times New Roman" w:hAnsi="Times New Roman" w:cs="Times New Roman"/>
                <w:color w:val="000000"/>
                <w:sz w:val="28"/>
                <w:szCs w:val="28"/>
              </w:rPr>
              <w:t>Средние</w:t>
            </w:r>
          </w:p>
        </w:tc>
        <w:tc>
          <w:tcPr>
            <w:tcW w:w="1260" w:type="dxa"/>
            <w:tcBorders>
              <w:top w:val="nil"/>
              <w:left w:val="nil"/>
              <w:bottom w:val="single" w:sz="4" w:space="0" w:color="auto"/>
              <w:right w:val="single" w:sz="4" w:space="0" w:color="auto"/>
            </w:tcBorders>
            <w:shd w:val="clear" w:color="000000" w:fill="F44336"/>
            <w:vAlign w:val="center"/>
            <w:hideMark/>
          </w:tcPr>
          <w:p w14:paraId="0C7DF4ED" w14:textId="77777777" w:rsidR="00324CD6" w:rsidRPr="000A3FC5" w:rsidRDefault="00324CD6" w:rsidP="00324CD6">
            <w:pPr>
              <w:spacing w:after="0" w:line="240" w:lineRule="auto"/>
              <w:rPr>
                <w:rFonts w:ascii="Times New Roman" w:eastAsia="Times New Roman" w:hAnsi="Times New Roman" w:cs="Times New Roman"/>
                <w:color w:val="000000"/>
                <w:sz w:val="28"/>
                <w:szCs w:val="28"/>
              </w:rPr>
            </w:pPr>
            <w:proofErr w:type="spellStart"/>
            <w:r w:rsidRPr="000A3FC5">
              <w:rPr>
                <w:rFonts w:ascii="Times New Roman" w:eastAsia="Times New Roman" w:hAnsi="Times New Roman" w:cs="Times New Roman"/>
                <w:color w:val="000000"/>
                <w:sz w:val="28"/>
                <w:szCs w:val="28"/>
              </w:rPr>
              <w:t>Высокие</w:t>
            </w:r>
            <w:proofErr w:type="spellEnd"/>
          </w:p>
        </w:tc>
        <w:tc>
          <w:tcPr>
            <w:tcW w:w="1440" w:type="dxa"/>
            <w:tcBorders>
              <w:top w:val="nil"/>
              <w:left w:val="nil"/>
              <w:bottom w:val="single" w:sz="4" w:space="0" w:color="auto"/>
              <w:right w:val="single" w:sz="4" w:space="0" w:color="auto"/>
            </w:tcBorders>
            <w:shd w:val="clear" w:color="000000" w:fill="F44336"/>
            <w:vAlign w:val="center"/>
            <w:hideMark/>
          </w:tcPr>
          <w:p w14:paraId="5729EB9B" w14:textId="77777777" w:rsidR="00324CD6" w:rsidRPr="000A3FC5" w:rsidRDefault="00324CD6" w:rsidP="00324CD6">
            <w:pPr>
              <w:spacing w:after="0" w:line="240" w:lineRule="auto"/>
              <w:rPr>
                <w:rFonts w:ascii="Times New Roman" w:eastAsia="Times New Roman" w:hAnsi="Times New Roman" w:cs="Times New Roman"/>
                <w:color w:val="000000"/>
                <w:sz w:val="28"/>
                <w:szCs w:val="28"/>
              </w:rPr>
            </w:pPr>
            <w:proofErr w:type="spellStart"/>
            <w:r w:rsidRPr="000A3FC5">
              <w:rPr>
                <w:rFonts w:ascii="Times New Roman" w:eastAsia="Times New Roman" w:hAnsi="Times New Roman" w:cs="Times New Roman"/>
                <w:color w:val="000000"/>
                <w:sz w:val="28"/>
                <w:szCs w:val="28"/>
              </w:rPr>
              <w:t>Высокие</w:t>
            </w:r>
            <w:proofErr w:type="spellEnd"/>
          </w:p>
        </w:tc>
        <w:tc>
          <w:tcPr>
            <w:tcW w:w="1660" w:type="dxa"/>
            <w:tcBorders>
              <w:top w:val="nil"/>
              <w:left w:val="nil"/>
              <w:bottom w:val="single" w:sz="4" w:space="0" w:color="auto"/>
              <w:right w:val="single" w:sz="4" w:space="0" w:color="auto"/>
            </w:tcBorders>
            <w:shd w:val="clear" w:color="000000" w:fill="FFEB3B"/>
            <w:vAlign w:val="center"/>
            <w:hideMark/>
          </w:tcPr>
          <w:p w14:paraId="7E408C65" w14:textId="77777777" w:rsidR="00324CD6" w:rsidRPr="000A3FC5" w:rsidRDefault="00324CD6" w:rsidP="00324CD6">
            <w:pPr>
              <w:spacing w:after="0" w:line="240" w:lineRule="auto"/>
              <w:rPr>
                <w:rFonts w:ascii="Times New Roman" w:eastAsia="Times New Roman" w:hAnsi="Times New Roman" w:cs="Times New Roman"/>
                <w:color w:val="000000"/>
                <w:sz w:val="28"/>
                <w:szCs w:val="28"/>
              </w:rPr>
            </w:pPr>
            <w:r w:rsidRPr="000A3FC5">
              <w:rPr>
                <w:rFonts w:ascii="Times New Roman" w:eastAsia="Times New Roman" w:hAnsi="Times New Roman" w:cs="Times New Roman"/>
                <w:color w:val="000000"/>
                <w:sz w:val="28"/>
                <w:szCs w:val="28"/>
              </w:rPr>
              <w:t>Средние</w:t>
            </w:r>
          </w:p>
        </w:tc>
        <w:tc>
          <w:tcPr>
            <w:tcW w:w="1119" w:type="dxa"/>
            <w:tcBorders>
              <w:top w:val="nil"/>
              <w:left w:val="nil"/>
              <w:bottom w:val="single" w:sz="4" w:space="0" w:color="auto"/>
              <w:right w:val="single" w:sz="4" w:space="0" w:color="auto"/>
            </w:tcBorders>
            <w:shd w:val="clear" w:color="000000" w:fill="FFEB3B"/>
            <w:vAlign w:val="center"/>
            <w:hideMark/>
          </w:tcPr>
          <w:p w14:paraId="0D56FEE6" w14:textId="77777777" w:rsidR="00324CD6" w:rsidRPr="000A3FC5" w:rsidRDefault="00324CD6" w:rsidP="00324CD6">
            <w:pPr>
              <w:spacing w:after="0" w:line="240" w:lineRule="auto"/>
              <w:rPr>
                <w:rFonts w:ascii="Times New Roman" w:eastAsia="Times New Roman" w:hAnsi="Times New Roman" w:cs="Times New Roman"/>
                <w:color w:val="000000"/>
                <w:sz w:val="28"/>
                <w:szCs w:val="28"/>
              </w:rPr>
            </w:pPr>
            <w:r w:rsidRPr="000A3FC5">
              <w:rPr>
                <w:rFonts w:ascii="Times New Roman" w:eastAsia="Times New Roman" w:hAnsi="Times New Roman" w:cs="Times New Roman"/>
                <w:color w:val="000000"/>
                <w:sz w:val="28"/>
                <w:szCs w:val="28"/>
              </w:rPr>
              <w:t>Средние</w:t>
            </w:r>
          </w:p>
        </w:tc>
        <w:tc>
          <w:tcPr>
            <w:tcW w:w="2381" w:type="dxa"/>
            <w:tcBorders>
              <w:top w:val="nil"/>
              <w:left w:val="nil"/>
              <w:bottom w:val="single" w:sz="4" w:space="0" w:color="auto"/>
              <w:right w:val="single" w:sz="4" w:space="0" w:color="auto"/>
            </w:tcBorders>
            <w:shd w:val="clear" w:color="000000" w:fill="FFEB3B"/>
            <w:vAlign w:val="center"/>
            <w:hideMark/>
          </w:tcPr>
          <w:p w14:paraId="5D7D68F0" w14:textId="77777777" w:rsidR="00324CD6" w:rsidRPr="000A3FC5" w:rsidRDefault="00324CD6" w:rsidP="00324CD6">
            <w:pPr>
              <w:spacing w:after="0" w:line="240" w:lineRule="auto"/>
              <w:rPr>
                <w:rFonts w:ascii="Times New Roman" w:eastAsia="Times New Roman" w:hAnsi="Times New Roman" w:cs="Times New Roman"/>
                <w:color w:val="000000"/>
                <w:sz w:val="28"/>
                <w:szCs w:val="28"/>
              </w:rPr>
            </w:pPr>
            <w:r w:rsidRPr="000A3FC5">
              <w:rPr>
                <w:rFonts w:ascii="Times New Roman" w:eastAsia="Times New Roman" w:hAnsi="Times New Roman" w:cs="Times New Roman"/>
                <w:color w:val="000000"/>
                <w:sz w:val="28"/>
                <w:szCs w:val="28"/>
              </w:rPr>
              <w:t>Средние</w:t>
            </w:r>
          </w:p>
        </w:tc>
        <w:tc>
          <w:tcPr>
            <w:tcW w:w="2287" w:type="dxa"/>
            <w:tcBorders>
              <w:top w:val="nil"/>
              <w:left w:val="nil"/>
              <w:bottom w:val="single" w:sz="4" w:space="0" w:color="auto"/>
              <w:right w:val="single" w:sz="4" w:space="0" w:color="auto"/>
            </w:tcBorders>
            <w:shd w:val="clear" w:color="000000" w:fill="F44336"/>
            <w:vAlign w:val="center"/>
            <w:hideMark/>
          </w:tcPr>
          <w:p w14:paraId="2F2F9F8C" w14:textId="77777777" w:rsidR="00324CD6" w:rsidRPr="000A3FC5" w:rsidRDefault="00324CD6" w:rsidP="00324CD6">
            <w:pPr>
              <w:spacing w:after="0" w:line="240" w:lineRule="auto"/>
              <w:rPr>
                <w:rFonts w:ascii="Times New Roman" w:eastAsia="Times New Roman" w:hAnsi="Times New Roman" w:cs="Times New Roman"/>
                <w:color w:val="000000"/>
                <w:sz w:val="28"/>
                <w:szCs w:val="28"/>
              </w:rPr>
            </w:pPr>
            <w:proofErr w:type="spellStart"/>
            <w:r w:rsidRPr="000A3FC5">
              <w:rPr>
                <w:rFonts w:ascii="Times New Roman" w:eastAsia="Times New Roman" w:hAnsi="Times New Roman" w:cs="Times New Roman"/>
                <w:color w:val="000000"/>
                <w:sz w:val="28"/>
                <w:szCs w:val="28"/>
              </w:rPr>
              <w:t>Высокие</w:t>
            </w:r>
            <w:proofErr w:type="spellEnd"/>
          </w:p>
        </w:tc>
      </w:tr>
    </w:tbl>
    <w:p w14:paraId="4B2C8EAA" w14:textId="77777777" w:rsidR="00B9624B" w:rsidRPr="000A3FC5" w:rsidRDefault="00B9624B" w:rsidP="0054701C">
      <w:pPr>
        <w:pStyle w:val="Default"/>
        <w:ind w:firstLine="720"/>
        <w:jc w:val="both"/>
        <w:rPr>
          <w:color w:val="auto"/>
          <w:sz w:val="28"/>
          <w:szCs w:val="28"/>
          <w:lang w:val="ru-RU"/>
        </w:rPr>
      </w:pPr>
    </w:p>
    <w:p w14:paraId="7E0653B4" w14:textId="06606F29" w:rsidR="00710C76" w:rsidRPr="000A3FC5" w:rsidRDefault="00710C76" w:rsidP="0054701C">
      <w:pPr>
        <w:pStyle w:val="Default"/>
        <w:ind w:firstLine="720"/>
        <w:jc w:val="both"/>
        <w:rPr>
          <w:color w:val="auto"/>
          <w:sz w:val="28"/>
          <w:szCs w:val="28"/>
          <w:lang w:val="ru-RU"/>
        </w:rPr>
      </w:pPr>
      <w:r w:rsidRPr="000A3FC5">
        <w:rPr>
          <w:color w:val="auto"/>
          <w:sz w:val="28"/>
          <w:szCs w:val="28"/>
          <w:lang w:val="ru-RU"/>
        </w:rPr>
        <w:t>Таблица</w:t>
      </w:r>
      <w:r w:rsidR="00587B91" w:rsidRPr="000A3FC5">
        <w:rPr>
          <w:color w:val="auto"/>
          <w:sz w:val="28"/>
          <w:szCs w:val="28"/>
          <w:lang w:val="ru-RU"/>
        </w:rPr>
        <w:t xml:space="preserve"> 1.3</w:t>
      </w:r>
      <w:r w:rsidRPr="000A3FC5">
        <w:rPr>
          <w:color w:val="auto"/>
          <w:sz w:val="28"/>
          <w:szCs w:val="28"/>
          <w:lang w:val="ru-RU"/>
        </w:rPr>
        <w:t xml:space="preserve"> - Сравнительный анализ методов мониторинга ледовых условий</w:t>
      </w:r>
    </w:p>
    <w:p w14:paraId="724A9F7C" w14:textId="77777777" w:rsidR="00710C76" w:rsidRPr="000A3FC5" w:rsidRDefault="00710C76" w:rsidP="0054701C">
      <w:pPr>
        <w:pStyle w:val="Default"/>
        <w:ind w:firstLine="720"/>
        <w:jc w:val="both"/>
        <w:rPr>
          <w:color w:val="auto"/>
          <w:sz w:val="28"/>
          <w:szCs w:val="28"/>
          <w:lang w:val="ru-RU"/>
        </w:rPr>
      </w:pPr>
    </w:p>
    <w:p w14:paraId="1796A461" w14:textId="77777777" w:rsidR="00710C76" w:rsidRPr="000A3FC5" w:rsidRDefault="00710C76" w:rsidP="0054701C">
      <w:pPr>
        <w:pStyle w:val="Default"/>
        <w:ind w:firstLine="720"/>
        <w:jc w:val="both"/>
        <w:rPr>
          <w:color w:val="auto"/>
          <w:sz w:val="28"/>
          <w:szCs w:val="28"/>
          <w:lang w:val="ru-RU"/>
        </w:rPr>
      </w:pPr>
    </w:p>
    <w:p w14:paraId="1B354147" w14:textId="77777777" w:rsidR="00710C76" w:rsidRPr="000A3FC5" w:rsidRDefault="00710C76" w:rsidP="0054701C">
      <w:pPr>
        <w:pStyle w:val="Default"/>
        <w:ind w:firstLine="720"/>
        <w:jc w:val="both"/>
        <w:rPr>
          <w:color w:val="auto"/>
          <w:sz w:val="28"/>
          <w:szCs w:val="28"/>
          <w:lang w:val="ru-RU"/>
        </w:rPr>
      </w:pPr>
    </w:p>
    <w:p w14:paraId="4B946663" w14:textId="77777777" w:rsidR="00710C76" w:rsidRPr="000A3FC5" w:rsidRDefault="00710C76" w:rsidP="0054701C">
      <w:pPr>
        <w:pStyle w:val="Default"/>
        <w:ind w:firstLine="720"/>
        <w:jc w:val="both"/>
        <w:rPr>
          <w:color w:val="auto"/>
          <w:sz w:val="28"/>
          <w:szCs w:val="28"/>
          <w:lang w:val="ru-RU"/>
        </w:rPr>
        <w:sectPr w:rsidR="00710C76" w:rsidRPr="000A3FC5" w:rsidSect="005122DD">
          <w:pgSz w:w="15840" w:h="12240" w:orient="landscape"/>
          <w:pgMar w:top="1440" w:right="1440" w:bottom="864" w:left="1440" w:header="720" w:footer="720" w:gutter="0"/>
          <w:cols w:space="720"/>
          <w:docGrid w:linePitch="360"/>
        </w:sectPr>
      </w:pPr>
    </w:p>
    <w:p w14:paraId="625EFB71" w14:textId="5EFDB30B" w:rsidR="00ED1602" w:rsidRPr="000A3FC5" w:rsidRDefault="00ED1602" w:rsidP="00ED1602">
      <w:pPr>
        <w:pStyle w:val="Default"/>
        <w:ind w:firstLine="720"/>
        <w:jc w:val="both"/>
        <w:rPr>
          <w:color w:val="auto"/>
          <w:sz w:val="28"/>
          <w:szCs w:val="28"/>
          <w:lang w:val="ru-RU"/>
        </w:rPr>
      </w:pPr>
      <w:r w:rsidRPr="000A3FC5">
        <w:rPr>
          <w:color w:val="auto"/>
          <w:sz w:val="28"/>
          <w:szCs w:val="28"/>
          <w:lang w:val="ru-RU"/>
        </w:rPr>
        <w:lastRenderedPageBreak/>
        <w:t>Методы изучения ледовой обстановки на территории Северо-Восточной части Каспийского моря представляют собой разнообразный и многогранный набор инструментов, которые играют важную роль в мониторинге и исследовании льда в данном регионе. На протяжении многих лет ученые и специалисты в области морской навигации успешно применяют различные методы для сбора данных о ледяных образованиях, их состоянии, толщине, структуре и динамике изменений.</w:t>
      </w:r>
    </w:p>
    <w:p w14:paraId="03560333" w14:textId="77777777" w:rsidR="00ED1602" w:rsidRPr="000A3FC5" w:rsidRDefault="00ED1602" w:rsidP="00ED1602">
      <w:pPr>
        <w:pStyle w:val="Default"/>
        <w:ind w:firstLine="720"/>
        <w:jc w:val="both"/>
        <w:rPr>
          <w:color w:val="auto"/>
          <w:sz w:val="28"/>
          <w:szCs w:val="28"/>
          <w:lang w:val="ru-RU"/>
        </w:rPr>
      </w:pPr>
      <w:r w:rsidRPr="000A3FC5">
        <w:rPr>
          <w:color w:val="auto"/>
          <w:sz w:val="28"/>
          <w:szCs w:val="28"/>
          <w:lang w:val="ru-RU"/>
        </w:rPr>
        <w:t>Радиолокационный метод является одним из ключевых методов, позволяющих получать информацию о ледовой обстановке на больших расстояниях и в труднодоступных районах. Спутниковые наблюдения и гелиогеофизические методы дополняют радиолокационные данные, предоставляя возможность мониторинга в режиме реального времени и анализа долгосрочных климатических трендов.</w:t>
      </w:r>
    </w:p>
    <w:p w14:paraId="52F842C2" w14:textId="77777777" w:rsidR="00ED1602" w:rsidRPr="000A3FC5" w:rsidRDefault="00ED1602" w:rsidP="00ED1602">
      <w:pPr>
        <w:pStyle w:val="Default"/>
        <w:ind w:firstLine="720"/>
        <w:jc w:val="both"/>
        <w:rPr>
          <w:color w:val="auto"/>
          <w:sz w:val="28"/>
          <w:szCs w:val="28"/>
          <w:lang w:val="ru-RU"/>
        </w:rPr>
      </w:pPr>
      <w:r w:rsidRPr="000A3FC5">
        <w:rPr>
          <w:color w:val="auto"/>
          <w:sz w:val="28"/>
          <w:szCs w:val="28"/>
          <w:lang w:val="ru-RU"/>
        </w:rPr>
        <w:t>Беспилотные летательные аппараты (БПЛА) предоставляют возможность проводить детальные и динамичные наблюдения, особенно в труднодоступных районах, что усиливает их роль в мониторинге ледовой обстановки.</w:t>
      </w:r>
    </w:p>
    <w:p w14:paraId="5EA83B98" w14:textId="77777777" w:rsidR="00ED1602" w:rsidRPr="000A3FC5" w:rsidRDefault="00ED1602" w:rsidP="00ED1602">
      <w:pPr>
        <w:pStyle w:val="Default"/>
        <w:ind w:firstLine="720"/>
        <w:jc w:val="both"/>
        <w:rPr>
          <w:color w:val="auto"/>
          <w:sz w:val="28"/>
          <w:szCs w:val="28"/>
          <w:lang w:val="ru-RU"/>
        </w:rPr>
      </w:pPr>
      <w:r w:rsidRPr="000A3FC5">
        <w:rPr>
          <w:color w:val="auto"/>
          <w:sz w:val="28"/>
          <w:szCs w:val="28"/>
          <w:lang w:val="ru-RU"/>
        </w:rPr>
        <w:t>Гидроакустические методы позволяют изучать физические характеристики льда, его толщину и структуру, а также отслеживать динамику изменений в ледяной обстановке. Они также могут работать в условиях низкой видимости и в темное время суток.</w:t>
      </w:r>
    </w:p>
    <w:p w14:paraId="4FE72EF1" w14:textId="77777777" w:rsidR="00ED1602" w:rsidRPr="000A3FC5" w:rsidRDefault="00ED1602" w:rsidP="00ED1602">
      <w:pPr>
        <w:pStyle w:val="Default"/>
        <w:ind w:firstLine="720"/>
        <w:jc w:val="both"/>
        <w:rPr>
          <w:color w:val="auto"/>
          <w:sz w:val="28"/>
          <w:szCs w:val="28"/>
          <w:lang w:val="ru-RU"/>
        </w:rPr>
      </w:pPr>
      <w:r w:rsidRPr="000A3FC5">
        <w:rPr>
          <w:color w:val="auto"/>
          <w:sz w:val="28"/>
          <w:szCs w:val="28"/>
          <w:lang w:val="ru-RU"/>
        </w:rPr>
        <w:t>Метеорологические станции обеспечивают данные о климатических условиях, влияющих на ледовую обстановку, что помогает предсказывать и мониторить ее изменения и обеспечивать безопасность морской навигации.</w:t>
      </w:r>
    </w:p>
    <w:p w14:paraId="3B1E42F5" w14:textId="3BF1B0D4" w:rsidR="00710C76" w:rsidRPr="000A3FC5" w:rsidRDefault="00ED1602" w:rsidP="00ED1602">
      <w:pPr>
        <w:pStyle w:val="Default"/>
        <w:ind w:firstLine="720"/>
        <w:jc w:val="both"/>
        <w:rPr>
          <w:color w:val="auto"/>
          <w:sz w:val="28"/>
          <w:szCs w:val="28"/>
          <w:lang w:val="ru-RU"/>
        </w:rPr>
      </w:pPr>
      <w:r w:rsidRPr="000A3FC5">
        <w:rPr>
          <w:color w:val="auto"/>
          <w:sz w:val="28"/>
          <w:szCs w:val="28"/>
          <w:lang w:val="ru-RU"/>
        </w:rPr>
        <w:t>Каждый из этих методов имеет свои преимущества и ограничения, и их совместное использование может обеспечить более полное и надежное представление о ледовой обстановке. Для успешного мониторинга и исследования льда в Северо-Восточной части Каспийского моря важно продолжать развивать и совершенствовать эти методы, учитывая особенности региона и изменения в климате. Эти усилия имеют критическое значение для обеспечения безопасности морской навигации, охраны окружающей среды и устойчивого использования природных ресурсов данного региона</w:t>
      </w:r>
      <w:r w:rsidR="000D4297" w:rsidRPr="000A3FC5">
        <w:rPr>
          <w:color w:val="auto"/>
          <w:sz w:val="28"/>
          <w:szCs w:val="28"/>
          <w:lang w:val="ru-RU"/>
        </w:rPr>
        <w:t xml:space="preserve"> [</w:t>
      </w:r>
      <w:r w:rsidR="00587B91" w:rsidRPr="000A3FC5">
        <w:rPr>
          <w:color w:val="auto"/>
          <w:sz w:val="28"/>
          <w:szCs w:val="28"/>
          <w:lang w:val="ru-RU"/>
        </w:rPr>
        <w:t xml:space="preserve">20, </w:t>
      </w:r>
      <w:r w:rsidR="000D4297" w:rsidRPr="000A3FC5">
        <w:rPr>
          <w:color w:val="auto"/>
          <w:sz w:val="28"/>
          <w:szCs w:val="28"/>
          <w:lang w:val="ru-RU"/>
        </w:rPr>
        <w:t>]</w:t>
      </w:r>
      <w:r w:rsidRPr="000A3FC5">
        <w:rPr>
          <w:color w:val="auto"/>
          <w:sz w:val="28"/>
          <w:szCs w:val="28"/>
          <w:lang w:val="ru-RU"/>
        </w:rPr>
        <w:t>.</w:t>
      </w:r>
    </w:p>
    <w:p w14:paraId="17C16E5B" w14:textId="77777777" w:rsidR="00ED1602" w:rsidRPr="000A3FC5" w:rsidRDefault="00ED1602" w:rsidP="00ED1602">
      <w:pPr>
        <w:pStyle w:val="Default"/>
        <w:ind w:firstLine="720"/>
        <w:jc w:val="both"/>
        <w:rPr>
          <w:color w:val="auto"/>
          <w:sz w:val="28"/>
          <w:szCs w:val="28"/>
          <w:lang w:val="ru-RU"/>
        </w:rPr>
      </w:pPr>
      <w:r w:rsidRPr="000A3FC5">
        <w:rPr>
          <w:color w:val="auto"/>
          <w:sz w:val="28"/>
          <w:szCs w:val="28"/>
          <w:lang w:val="ru-RU"/>
        </w:rPr>
        <w:t>Анализ существующих методов наблюдения за ледовой обстановкой на территории Северо-Восточной части Каспийского моря подчеркивает важность комбинированного использования различных технологий для более точного и всестороннего мониторинга. Дальнейшие исследования в этой области с учетом последних технологических исследований могут способствовать развитию новых подходов к наблюдению за ледовой обстановкой.</w:t>
      </w:r>
    </w:p>
    <w:p w14:paraId="79464491" w14:textId="77777777" w:rsidR="00ED1602" w:rsidRPr="000A3FC5" w:rsidRDefault="00ED1602" w:rsidP="00ED1602">
      <w:pPr>
        <w:pStyle w:val="Default"/>
        <w:ind w:firstLine="720"/>
        <w:jc w:val="both"/>
        <w:rPr>
          <w:color w:val="auto"/>
          <w:sz w:val="28"/>
          <w:szCs w:val="28"/>
          <w:lang w:val="ru-RU"/>
        </w:rPr>
      </w:pPr>
    </w:p>
    <w:p w14:paraId="57C529BC" w14:textId="77777777" w:rsidR="00710C76" w:rsidRPr="000A3FC5" w:rsidRDefault="00710C76" w:rsidP="0054701C">
      <w:pPr>
        <w:pStyle w:val="Default"/>
        <w:ind w:firstLine="720"/>
        <w:jc w:val="both"/>
        <w:rPr>
          <w:color w:val="auto"/>
          <w:sz w:val="28"/>
          <w:szCs w:val="28"/>
          <w:lang w:val="ru-RU"/>
        </w:rPr>
      </w:pPr>
    </w:p>
    <w:p w14:paraId="2BBB4768" w14:textId="0B2A5D77" w:rsidR="00FC205F" w:rsidRPr="000A3FC5" w:rsidRDefault="00FC205F" w:rsidP="00B66D20">
      <w:pPr>
        <w:pStyle w:val="Heading1"/>
        <w:rPr>
          <w:rFonts w:cs="Times New Roman"/>
          <w:szCs w:val="28"/>
          <w:lang w:val="ru-RU"/>
        </w:rPr>
      </w:pPr>
      <w:bookmarkStart w:id="17" w:name="_Toc181802294"/>
      <w:r w:rsidRPr="000A3FC5">
        <w:rPr>
          <w:rFonts w:cs="Times New Roman"/>
          <w:szCs w:val="28"/>
          <w:lang w:val="ru-RU"/>
        </w:rPr>
        <w:lastRenderedPageBreak/>
        <w:t>Выводы по 1 главе</w:t>
      </w:r>
      <w:bookmarkEnd w:id="17"/>
      <w:r w:rsidRPr="000A3FC5">
        <w:rPr>
          <w:rFonts w:cs="Times New Roman"/>
          <w:szCs w:val="28"/>
          <w:lang w:val="ru-RU"/>
        </w:rPr>
        <w:t xml:space="preserve"> </w:t>
      </w:r>
    </w:p>
    <w:p w14:paraId="4C80F8BD" w14:textId="67844C60" w:rsidR="00FC205F" w:rsidRPr="000A3FC5" w:rsidRDefault="00E056E6" w:rsidP="00E056E6">
      <w:pPr>
        <w:pStyle w:val="Default"/>
        <w:numPr>
          <w:ilvl w:val="0"/>
          <w:numId w:val="6"/>
        </w:numPr>
        <w:jc w:val="both"/>
        <w:rPr>
          <w:sz w:val="28"/>
          <w:szCs w:val="28"/>
          <w:lang w:val="ru-RU"/>
        </w:rPr>
      </w:pPr>
      <w:r w:rsidRPr="000A3FC5">
        <w:rPr>
          <w:sz w:val="28"/>
          <w:szCs w:val="28"/>
          <w:lang w:val="ru-RU"/>
        </w:rPr>
        <w:t>Мониторинг движения льдов целесообразнее выполнять методами ДЗЗ</w:t>
      </w:r>
      <w:r w:rsidR="00E9605D" w:rsidRPr="000A3FC5">
        <w:rPr>
          <w:sz w:val="28"/>
          <w:szCs w:val="28"/>
          <w:lang w:val="ru-RU"/>
        </w:rPr>
        <w:t>, позволяющие охватить большую площадь иссле</w:t>
      </w:r>
      <w:r w:rsidR="001F6F60" w:rsidRPr="000A3FC5">
        <w:rPr>
          <w:sz w:val="28"/>
          <w:szCs w:val="28"/>
          <w:lang w:val="ru-RU"/>
        </w:rPr>
        <w:t>ду</w:t>
      </w:r>
      <w:r w:rsidR="00E9605D" w:rsidRPr="000A3FC5">
        <w:rPr>
          <w:sz w:val="28"/>
          <w:szCs w:val="28"/>
          <w:lang w:val="ru-RU"/>
        </w:rPr>
        <w:t>емого объекта.</w:t>
      </w:r>
    </w:p>
    <w:p w14:paraId="2E3961DA" w14:textId="645572AB" w:rsidR="00E056E6" w:rsidRPr="000A3FC5" w:rsidRDefault="00E9605D" w:rsidP="00E056E6">
      <w:pPr>
        <w:pStyle w:val="Default"/>
        <w:numPr>
          <w:ilvl w:val="0"/>
          <w:numId w:val="6"/>
        </w:numPr>
        <w:jc w:val="both"/>
        <w:rPr>
          <w:sz w:val="28"/>
          <w:szCs w:val="28"/>
          <w:lang w:val="ru-RU"/>
        </w:rPr>
      </w:pPr>
      <w:r w:rsidRPr="000A3FC5">
        <w:rPr>
          <w:sz w:val="28"/>
          <w:szCs w:val="28"/>
          <w:lang w:val="ru-RU"/>
        </w:rPr>
        <w:t>В связи с тем что, на территорию Северо-</w:t>
      </w:r>
      <w:r w:rsidR="00880358" w:rsidRPr="000A3FC5">
        <w:rPr>
          <w:sz w:val="28"/>
          <w:szCs w:val="28"/>
          <w:lang w:val="ru-RU"/>
        </w:rPr>
        <w:t>Восточной части Каспийского моря отстутсву</w:t>
      </w:r>
      <w:r w:rsidR="00B07ADB" w:rsidRPr="000A3FC5">
        <w:rPr>
          <w:sz w:val="28"/>
          <w:szCs w:val="28"/>
          <w:lang w:val="ru-RU"/>
        </w:rPr>
        <w:t>ю</w:t>
      </w:r>
      <w:r w:rsidR="00880358" w:rsidRPr="000A3FC5">
        <w:rPr>
          <w:sz w:val="28"/>
          <w:szCs w:val="28"/>
          <w:lang w:val="ru-RU"/>
        </w:rPr>
        <w:t xml:space="preserve">т </w:t>
      </w:r>
      <w:r w:rsidR="00B07ADB" w:rsidRPr="000A3FC5">
        <w:rPr>
          <w:sz w:val="28"/>
          <w:szCs w:val="28"/>
          <w:lang w:val="ru-RU"/>
        </w:rPr>
        <w:t xml:space="preserve">снимки, получаемые с одного аппарата, поэтому в работе необходимо использовать совместно данные со спутников </w:t>
      </w:r>
      <w:r w:rsidR="00B07ADB" w:rsidRPr="000A3FC5">
        <w:rPr>
          <w:sz w:val="28"/>
          <w:szCs w:val="28"/>
        </w:rPr>
        <w:t>ENVISAT</w:t>
      </w:r>
      <w:r w:rsidR="00B07ADB" w:rsidRPr="000A3FC5">
        <w:rPr>
          <w:sz w:val="28"/>
          <w:szCs w:val="28"/>
          <w:lang w:val="ru-RU"/>
        </w:rPr>
        <w:t xml:space="preserve">, </w:t>
      </w:r>
      <w:r w:rsidR="00B07ADB" w:rsidRPr="000A3FC5">
        <w:rPr>
          <w:sz w:val="28"/>
          <w:szCs w:val="28"/>
        </w:rPr>
        <w:t>Aqua</w:t>
      </w:r>
      <w:r w:rsidR="00B07ADB" w:rsidRPr="000A3FC5">
        <w:rPr>
          <w:sz w:val="28"/>
          <w:szCs w:val="28"/>
          <w:lang w:val="ru-RU"/>
        </w:rPr>
        <w:t xml:space="preserve"> </w:t>
      </w:r>
      <w:r w:rsidR="00B07ADB" w:rsidRPr="000A3FC5">
        <w:rPr>
          <w:sz w:val="28"/>
          <w:szCs w:val="28"/>
        </w:rPr>
        <w:t>Modis</w:t>
      </w:r>
      <w:r w:rsidR="00B07ADB" w:rsidRPr="000A3FC5">
        <w:rPr>
          <w:sz w:val="28"/>
          <w:szCs w:val="28"/>
          <w:lang w:val="ru-RU"/>
        </w:rPr>
        <w:t xml:space="preserve"> и </w:t>
      </w:r>
      <w:r w:rsidR="00B07ADB" w:rsidRPr="000A3FC5">
        <w:rPr>
          <w:sz w:val="28"/>
          <w:szCs w:val="28"/>
        </w:rPr>
        <w:t>Sentinel</w:t>
      </w:r>
      <w:r w:rsidR="00B07ADB" w:rsidRPr="000A3FC5">
        <w:rPr>
          <w:sz w:val="28"/>
          <w:szCs w:val="28"/>
          <w:lang w:val="ru-RU"/>
        </w:rPr>
        <w:t xml:space="preserve"> 1</w:t>
      </w:r>
      <w:r w:rsidR="00B07ADB" w:rsidRPr="000A3FC5">
        <w:rPr>
          <w:sz w:val="28"/>
          <w:szCs w:val="28"/>
        </w:rPr>
        <w:t>A</w:t>
      </w:r>
      <w:r w:rsidR="00B07ADB" w:rsidRPr="000A3FC5">
        <w:rPr>
          <w:sz w:val="28"/>
          <w:szCs w:val="28"/>
          <w:lang w:val="ru-RU"/>
        </w:rPr>
        <w:t>.</w:t>
      </w:r>
    </w:p>
    <w:p w14:paraId="3D1CEEC0" w14:textId="315738E2" w:rsidR="00A71D30" w:rsidRPr="000A3FC5" w:rsidRDefault="00A71D30" w:rsidP="00E056E6">
      <w:pPr>
        <w:pStyle w:val="Default"/>
        <w:numPr>
          <w:ilvl w:val="0"/>
          <w:numId w:val="6"/>
        </w:numPr>
        <w:jc w:val="both"/>
        <w:rPr>
          <w:sz w:val="28"/>
          <w:szCs w:val="28"/>
          <w:lang w:val="ru-RU"/>
        </w:rPr>
      </w:pPr>
      <w:r w:rsidRPr="000A3FC5">
        <w:rPr>
          <w:sz w:val="28"/>
          <w:szCs w:val="28"/>
          <w:lang w:val="ru-RU"/>
        </w:rPr>
        <w:t xml:space="preserve">Необходимо разработать методику и технологию </w:t>
      </w:r>
      <w:r w:rsidR="003F1279" w:rsidRPr="000A3FC5">
        <w:rPr>
          <w:sz w:val="28"/>
          <w:szCs w:val="28"/>
          <w:lang w:val="ru-RU"/>
        </w:rPr>
        <w:t>мониторинга движения льда, с использованием разновременных данных.</w:t>
      </w:r>
    </w:p>
    <w:p w14:paraId="662B71D8" w14:textId="23A44F91" w:rsidR="00FC205F" w:rsidRPr="000A3FC5" w:rsidRDefault="00FC205F" w:rsidP="00104BAC">
      <w:pPr>
        <w:pStyle w:val="Default"/>
        <w:ind w:firstLine="720"/>
        <w:jc w:val="both"/>
        <w:rPr>
          <w:sz w:val="28"/>
          <w:szCs w:val="28"/>
          <w:lang w:val="ru-RU"/>
        </w:rPr>
      </w:pPr>
    </w:p>
    <w:p w14:paraId="718D40C5" w14:textId="52FAB043" w:rsidR="00E9605D" w:rsidRPr="000A3FC5" w:rsidRDefault="00E9605D" w:rsidP="00104BAC">
      <w:pPr>
        <w:pStyle w:val="Default"/>
        <w:ind w:firstLine="720"/>
        <w:jc w:val="both"/>
        <w:rPr>
          <w:sz w:val="28"/>
          <w:szCs w:val="28"/>
          <w:lang w:val="ru-RU"/>
        </w:rPr>
      </w:pPr>
    </w:p>
    <w:p w14:paraId="7648ED5A" w14:textId="21DBAE1F" w:rsidR="00E9605D" w:rsidRPr="000A3FC5" w:rsidRDefault="00E9605D" w:rsidP="00104BAC">
      <w:pPr>
        <w:pStyle w:val="Default"/>
        <w:ind w:firstLine="720"/>
        <w:jc w:val="both"/>
        <w:rPr>
          <w:sz w:val="28"/>
          <w:szCs w:val="28"/>
          <w:lang w:val="ru-RU"/>
        </w:rPr>
      </w:pPr>
    </w:p>
    <w:p w14:paraId="03B3B122" w14:textId="1F9F1EF9" w:rsidR="00536FEA" w:rsidRPr="000A3FC5" w:rsidRDefault="00536FEA" w:rsidP="00104BAC">
      <w:pPr>
        <w:pStyle w:val="Default"/>
        <w:ind w:firstLine="720"/>
        <w:jc w:val="both"/>
        <w:rPr>
          <w:sz w:val="28"/>
          <w:szCs w:val="28"/>
          <w:lang w:val="ru-RU"/>
        </w:rPr>
      </w:pPr>
    </w:p>
    <w:p w14:paraId="36740415" w14:textId="1BCD7A5D" w:rsidR="00536FEA" w:rsidRPr="000A3FC5" w:rsidRDefault="00536FEA" w:rsidP="00104BAC">
      <w:pPr>
        <w:pStyle w:val="Default"/>
        <w:ind w:firstLine="720"/>
        <w:jc w:val="both"/>
        <w:rPr>
          <w:sz w:val="28"/>
          <w:szCs w:val="28"/>
          <w:lang w:val="ru-RU"/>
        </w:rPr>
      </w:pPr>
    </w:p>
    <w:p w14:paraId="34DC085E" w14:textId="7839DC08" w:rsidR="00536FEA" w:rsidRPr="000A3FC5" w:rsidRDefault="00536FEA" w:rsidP="00104BAC">
      <w:pPr>
        <w:pStyle w:val="Default"/>
        <w:ind w:firstLine="720"/>
        <w:jc w:val="both"/>
        <w:rPr>
          <w:sz w:val="28"/>
          <w:szCs w:val="28"/>
          <w:lang w:val="ru-RU"/>
        </w:rPr>
      </w:pPr>
    </w:p>
    <w:p w14:paraId="5EBB0F99" w14:textId="4952419D" w:rsidR="00536FEA" w:rsidRPr="000A3FC5" w:rsidRDefault="00536FEA" w:rsidP="00104BAC">
      <w:pPr>
        <w:pStyle w:val="Default"/>
        <w:ind w:firstLine="720"/>
        <w:jc w:val="both"/>
        <w:rPr>
          <w:sz w:val="28"/>
          <w:szCs w:val="28"/>
          <w:lang w:val="ru-RU"/>
        </w:rPr>
      </w:pPr>
    </w:p>
    <w:p w14:paraId="73AC067D" w14:textId="2981DD2D" w:rsidR="00536FEA" w:rsidRPr="000A3FC5" w:rsidRDefault="00536FEA" w:rsidP="00104BAC">
      <w:pPr>
        <w:pStyle w:val="Default"/>
        <w:ind w:firstLine="720"/>
        <w:jc w:val="both"/>
        <w:rPr>
          <w:sz w:val="28"/>
          <w:szCs w:val="28"/>
          <w:lang w:val="ru-RU"/>
        </w:rPr>
      </w:pPr>
    </w:p>
    <w:p w14:paraId="760ED33F" w14:textId="31CB182A" w:rsidR="00536FEA" w:rsidRPr="000A3FC5" w:rsidRDefault="00536FEA" w:rsidP="00104BAC">
      <w:pPr>
        <w:pStyle w:val="Default"/>
        <w:ind w:firstLine="720"/>
        <w:jc w:val="both"/>
        <w:rPr>
          <w:sz w:val="28"/>
          <w:szCs w:val="28"/>
          <w:lang w:val="ru-RU"/>
        </w:rPr>
      </w:pPr>
    </w:p>
    <w:p w14:paraId="6C37FC40" w14:textId="34FF4540" w:rsidR="00536FEA" w:rsidRPr="000A3FC5" w:rsidRDefault="00536FEA" w:rsidP="00104BAC">
      <w:pPr>
        <w:pStyle w:val="Default"/>
        <w:ind w:firstLine="720"/>
        <w:jc w:val="both"/>
        <w:rPr>
          <w:sz w:val="28"/>
          <w:szCs w:val="28"/>
          <w:lang w:val="ru-RU"/>
        </w:rPr>
      </w:pPr>
    </w:p>
    <w:p w14:paraId="40106BFD" w14:textId="510B8FAE" w:rsidR="00752B19" w:rsidRPr="000A3FC5" w:rsidRDefault="00752B19" w:rsidP="00104BAC">
      <w:pPr>
        <w:pStyle w:val="Default"/>
        <w:ind w:firstLine="720"/>
        <w:jc w:val="both"/>
        <w:rPr>
          <w:sz w:val="28"/>
          <w:szCs w:val="28"/>
          <w:lang w:val="ru-RU"/>
        </w:rPr>
      </w:pPr>
    </w:p>
    <w:p w14:paraId="4393E25F" w14:textId="1B604063" w:rsidR="00752B19" w:rsidRPr="000A3FC5" w:rsidRDefault="00752B19" w:rsidP="00104BAC">
      <w:pPr>
        <w:pStyle w:val="Default"/>
        <w:ind w:firstLine="720"/>
        <w:jc w:val="both"/>
        <w:rPr>
          <w:sz w:val="28"/>
          <w:szCs w:val="28"/>
          <w:lang w:val="ru-RU"/>
        </w:rPr>
      </w:pPr>
    </w:p>
    <w:p w14:paraId="5692E2B1" w14:textId="5C0F7A23" w:rsidR="00752B19" w:rsidRPr="000A3FC5" w:rsidRDefault="00752B19" w:rsidP="00104BAC">
      <w:pPr>
        <w:pStyle w:val="Default"/>
        <w:ind w:firstLine="720"/>
        <w:jc w:val="both"/>
        <w:rPr>
          <w:sz w:val="28"/>
          <w:szCs w:val="28"/>
          <w:lang w:val="ru-RU"/>
        </w:rPr>
      </w:pPr>
    </w:p>
    <w:p w14:paraId="58CD88C0" w14:textId="77777777" w:rsidR="00752B19" w:rsidRPr="000A3FC5" w:rsidRDefault="00752B19" w:rsidP="00104BAC">
      <w:pPr>
        <w:pStyle w:val="Default"/>
        <w:ind w:firstLine="720"/>
        <w:jc w:val="both"/>
        <w:rPr>
          <w:sz w:val="28"/>
          <w:szCs w:val="28"/>
          <w:lang w:val="ru-RU"/>
        </w:rPr>
      </w:pPr>
    </w:p>
    <w:p w14:paraId="1B1A6935" w14:textId="5F42D2A5" w:rsidR="00536FEA" w:rsidRPr="000A3FC5" w:rsidRDefault="00536FEA" w:rsidP="00104BAC">
      <w:pPr>
        <w:pStyle w:val="Default"/>
        <w:ind w:firstLine="720"/>
        <w:jc w:val="both"/>
        <w:rPr>
          <w:sz w:val="28"/>
          <w:szCs w:val="28"/>
          <w:lang w:val="ru-RU"/>
        </w:rPr>
      </w:pPr>
    </w:p>
    <w:p w14:paraId="2197ED38" w14:textId="5C7438B0" w:rsidR="00536FEA" w:rsidRPr="000A3FC5" w:rsidRDefault="00536FEA" w:rsidP="00104BAC">
      <w:pPr>
        <w:pStyle w:val="Default"/>
        <w:ind w:firstLine="720"/>
        <w:jc w:val="both"/>
        <w:rPr>
          <w:sz w:val="28"/>
          <w:szCs w:val="28"/>
          <w:lang w:val="ru-RU"/>
        </w:rPr>
      </w:pPr>
    </w:p>
    <w:p w14:paraId="71AF8C61" w14:textId="76A95A46" w:rsidR="00536FEA" w:rsidRPr="000A3FC5" w:rsidRDefault="00536FEA" w:rsidP="00104BAC">
      <w:pPr>
        <w:pStyle w:val="Default"/>
        <w:ind w:firstLine="720"/>
        <w:jc w:val="both"/>
        <w:rPr>
          <w:sz w:val="28"/>
          <w:szCs w:val="28"/>
          <w:lang w:val="ru-RU"/>
        </w:rPr>
      </w:pPr>
    </w:p>
    <w:p w14:paraId="59F92524" w14:textId="4612BDB4" w:rsidR="00536FEA" w:rsidRPr="000A3FC5" w:rsidRDefault="00536FEA" w:rsidP="00104BAC">
      <w:pPr>
        <w:pStyle w:val="Default"/>
        <w:ind w:firstLine="720"/>
        <w:jc w:val="both"/>
        <w:rPr>
          <w:sz w:val="28"/>
          <w:szCs w:val="28"/>
          <w:lang w:val="ru-RU"/>
        </w:rPr>
      </w:pPr>
    </w:p>
    <w:p w14:paraId="5804843F" w14:textId="40524745" w:rsidR="00536FEA" w:rsidRPr="000A3FC5" w:rsidRDefault="00536FEA" w:rsidP="00104BAC">
      <w:pPr>
        <w:pStyle w:val="Default"/>
        <w:ind w:firstLine="720"/>
        <w:jc w:val="both"/>
        <w:rPr>
          <w:sz w:val="28"/>
          <w:szCs w:val="28"/>
          <w:lang w:val="ru-RU"/>
        </w:rPr>
      </w:pPr>
    </w:p>
    <w:p w14:paraId="2F84E880" w14:textId="18D84674" w:rsidR="00536FEA" w:rsidRPr="000A3FC5" w:rsidRDefault="00536FEA" w:rsidP="00104BAC">
      <w:pPr>
        <w:pStyle w:val="Default"/>
        <w:ind w:firstLine="720"/>
        <w:jc w:val="both"/>
        <w:rPr>
          <w:sz w:val="28"/>
          <w:szCs w:val="28"/>
          <w:lang w:val="ru-RU"/>
        </w:rPr>
      </w:pPr>
    </w:p>
    <w:p w14:paraId="3C137C59" w14:textId="5296429D" w:rsidR="00536FEA" w:rsidRPr="000A3FC5" w:rsidRDefault="00536FEA" w:rsidP="00104BAC">
      <w:pPr>
        <w:pStyle w:val="Default"/>
        <w:ind w:firstLine="720"/>
        <w:jc w:val="both"/>
        <w:rPr>
          <w:sz w:val="28"/>
          <w:szCs w:val="28"/>
          <w:lang w:val="ru-RU"/>
        </w:rPr>
      </w:pPr>
    </w:p>
    <w:p w14:paraId="69866A88" w14:textId="64B1DA04" w:rsidR="00536FEA" w:rsidRPr="000A3FC5" w:rsidRDefault="00536FEA" w:rsidP="00104BAC">
      <w:pPr>
        <w:pStyle w:val="Default"/>
        <w:ind w:firstLine="720"/>
        <w:jc w:val="both"/>
        <w:rPr>
          <w:sz w:val="28"/>
          <w:szCs w:val="28"/>
          <w:lang w:val="ru-RU"/>
        </w:rPr>
      </w:pPr>
    </w:p>
    <w:p w14:paraId="1605B9E6" w14:textId="74B97C5A" w:rsidR="00536FEA" w:rsidRPr="000A3FC5" w:rsidRDefault="00536FEA" w:rsidP="00104BAC">
      <w:pPr>
        <w:pStyle w:val="Default"/>
        <w:ind w:firstLine="720"/>
        <w:jc w:val="both"/>
        <w:rPr>
          <w:sz w:val="28"/>
          <w:szCs w:val="28"/>
          <w:lang w:val="ru-RU"/>
        </w:rPr>
      </w:pPr>
    </w:p>
    <w:p w14:paraId="0AE473B2" w14:textId="793735D3" w:rsidR="00536FEA" w:rsidRPr="000A3FC5" w:rsidRDefault="00536FEA" w:rsidP="00104BAC">
      <w:pPr>
        <w:pStyle w:val="Default"/>
        <w:ind w:firstLine="720"/>
        <w:jc w:val="both"/>
        <w:rPr>
          <w:sz w:val="28"/>
          <w:szCs w:val="28"/>
          <w:lang w:val="ru-RU"/>
        </w:rPr>
      </w:pPr>
    </w:p>
    <w:p w14:paraId="5618C867" w14:textId="0FCCEEDD" w:rsidR="00536FEA" w:rsidRPr="000A3FC5" w:rsidRDefault="00536FEA" w:rsidP="00104BAC">
      <w:pPr>
        <w:pStyle w:val="Default"/>
        <w:ind w:firstLine="720"/>
        <w:jc w:val="both"/>
        <w:rPr>
          <w:sz w:val="28"/>
          <w:szCs w:val="28"/>
          <w:lang w:val="ru-RU"/>
        </w:rPr>
      </w:pPr>
    </w:p>
    <w:p w14:paraId="43F446C9" w14:textId="0D4C7732" w:rsidR="00536FEA" w:rsidRPr="000A3FC5" w:rsidRDefault="00536FEA" w:rsidP="00104BAC">
      <w:pPr>
        <w:pStyle w:val="Default"/>
        <w:ind w:firstLine="720"/>
        <w:jc w:val="both"/>
        <w:rPr>
          <w:sz w:val="28"/>
          <w:szCs w:val="28"/>
          <w:lang w:val="ru-RU"/>
        </w:rPr>
      </w:pPr>
    </w:p>
    <w:p w14:paraId="49857B67" w14:textId="20DBE7C6" w:rsidR="00536FEA" w:rsidRPr="000A3FC5" w:rsidRDefault="00536FEA" w:rsidP="00104BAC">
      <w:pPr>
        <w:pStyle w:val="Default"/>
        <w:ind w:firstLine="720"/>
        <w:jc w:val="both"/>
        <w:rPr>
          <w:sz w:val="28"/>
          <w:szCs w:val="28"/>
          <w:lang w:val="ru-RU"/>
        </w:rPr>
      </w:pPr>
    </w:p>
    <w:p w14:paraId="2F576A1A" w14:textId="478E32C0" w:rsidR="00536FEA" w:rsidRPr="000A3FC5" w:rsidRDefault="00536FEA" w:rsidP="00104BAC">
      <w:pPr>
        <w:pStyle w:val="Default"/>
        <w:ind w:firstLine="720"/>
        <w:jc w:val="both"/>
        <w:rPr>
          <w:sz w:val="28"/>
          <w:szCs w:val="28"/>
          <w:lang w:val="ru-RU"/>
        </w:rPr>
      </w:pPr>
    </w:p>
    <w:p w14:paraId="353DB848" w14:textId="1BD37567" w:rsidR="00536FEA" w:rsidRPr="000A3FC5" w:rsidRDefault="00536FEA" w:rsidP="00104BAC">
      <w:pPr>
        <w:pStyle w:val="Default"/>
        <w:ind w:firstLine="720"/>
        <w:jc w:val="both"/>
        <w:rPr>
          <w:sz w:val="28"/>
          <w:szCs w:val="28"/>
          <w:lang w:val="ru-RU"/>
        </w:rPr>
      </w:pPr>
    </w:p>
    <w:p w14:paraId="6BDA3A16" w14:textId="5149E981" w:rsidR="00536FEA" w:rsidRPr="000A3FC5" w:rsidRDefault="00B66D20" w:rsidP="00B66D20">
      <w:pPr>
        <w:pStyle w:val="Heading1"/>
        <w:rPr>
          <w:rFonts w:cs="Times New Roman"/>
          <w:szCs w:val="28"/>
          <w:lang w:val="ru-RU"/>
        </w:rPr>
      </w:pPr>
      <w:bookmarkStart w:id="18" w:name="_Toc181802295"/>
      <w:r w:rsidRPr="000A3FC5">
        <w:rPr>
          <w:rFonts w:cs="Times New Roman"/>
          <w:szCs w:val="28"/>
          <w:lang w:val="ru-RU"/>
        </w:rPr>
        <w:lastRenderedPageBreak/>
        <w:t xml:space="preserve">2. </w:t>
      </w:r>
      <w:r w:rsidR="00B763BB" w:rsidRPr="000A3FC5">
        <w:rPr>
          <w:rFonts w:cs="Times New Roman"/>
          <w:szCs w:val="28"/>
          <w:lang w:val="ru-RU"/>
        </w:rPr>
        <w:t>Совершенствование</w:t>
      </w:r>
      <w:r w:rsidR="00536FEA" w:rsidRPr="000A3FC5">
        <w:rPr>
          <w:rFonts w:cs="Times New Roman"/>
          <w:szCs w:val="28"/>
          <w:lang w:val="ru-RU"/>
        </w:rPr>
        <w:t xml:space="preserve"> технологии и методики проведения мониторинга движения льдов с использованием данных дистанционного зондирования Земли</w:t>
      </w:r>
      <w:bookmarkEnd w:id="18"/>
    </w:p>
    <w:p w14:paraId="6E451CCE" w14:textId="761163C5" w:rsidR="00F62830" w:rsidRPr="000A3FC5" w:rsidRDefault="00F62830" w:rsidP="00B66D20">
      <w:pPr>
        <w:pStyle w:val="Heading2"/>
        <w:rPr>
          <w:rFonts w:cs="Times New Roman"/>
          <w:szCs w:val="28"/>
          <w:lang w:val="ru-RU"/>
        </w:rPr>
      </w:pPr>
      <w:bookmarkStart w:id="19" w:name="_Toc181802296"/>
      <w:r w:rsidRPr="000A3FC5">
        <w:rPr>
          <w:rFonts w:cs="Times New Roman"/>
          <w:szCs w:val="28"/>
          <w:lang w:val="ru-RU"/>
        </w:rPr>
        <w:t>2.1 Технологическая схема мониторинга движения льда</w:t>
      </w:r>
      <w:bookmarkEnd w:id="19"/>
    </w:p>
    <w:p w14:paraId="2D491021" w14:textId="1A1A1260" w:rsidR="00AD1378" w:rsidRPr="000A3FC5" w:rsidRDefault="00AD1378" w:rsidP="00D8223A">
      <w:pPr>
        <w:spacing w:after="0" w:line="240" w:lineRule="auto"/>
        <w:ind w:firstLine="720"/>
        <w:jc w:val="both"/>
        <w:rPr>
          <w:rFonts w:ascii="Times New Roman" w:hAnsi="Times New Roman" w:cs="Times New Roman"/>
          <w:sz w:val="28"/>
          <w:szCs w:val="28"/>
          <w:lang w:val="ru-RU"/>
        </w:rPr>
      </w:pPr>
      <w:bookmarkStart w:id="20" w:name="_Hlk122002131"/>
      <w:r w:rsidRPr="000A3FC5">
        <w:rPr>
          <w:rFonts w:ascii="Times New Roman" w:hAnsi="Times New Roman" w:cs="Times New Roman"/>
          <w:sz w:val="28"/>
          <w:szCs w:val="28"/>
          <w:lang w:val="ru-RU"/>
        </w:rPr>
        <w:t>Для расчета движения морского льда по спутниковым данным требуется последовательность изображений, охватывающ</w:t>
      </w:r>
      <w:r w:rsidR="00D8223A" w:rsidRPr="000A3FC5">
        <w:rPr>
          <w:rFonts w:ascii="Times New Roman" w:hAnsi="Times New Roman" w:cs="Times New Roman"/>
          <w:sz w:val="28"/>
          <w:szCs w:val="28"/>
          <w:lang w:val="ru-RU"/>
        </w:rPr>
        <w:t>ая</w:t>
      </w:r>
      <w:r w:rsidRPr="000A3FC5">
        <w:rPr>
          <w:rFonts w:ascii="Times New Roman" w:hAnsi="Times New Roman" w:cs="Times New Roman"/>
          <w:sz w:val="28"/>
          <w:szCs w:val="28"/>
          <w:lang w:val="ru-RU"/>
        </w:rPr>
        <w:t xml:space="preserve"> один и тот же регион. Временной интервал между получением отдельных изображений должен быть достаточно мал, чтобы уловить и быстрые движения льда. Для расчета движения, структурны</w:t>
      </w:r>
      <w:r w:rsidR="00D8223A" w:rsidRPr="000A3FC5">
        <w:rPr>
          <w:rFonts w:ascii="Times New Roman" w:hAnsi="Times New Roman" w:cs="Times New Roman"/>
          <w:sz w:val="28"/>
          <w:szCs w:val="28"/>
          <w:lang w:val="ru-RU"/>
        </w:rPr>
        <w:t>х</w:t>
      </w:r>
      <w:r w:rsidRPr="000A3FC5">
        <w:rPr>
          <w:rFonts w:ascii="Times New Roman" w:hAnsi="Times New Roman" w:cs="Times New Roman"/>
          <w:sz w:val="28"/>
          <w:szCs w:val="28"/>
          <w:lang w:val="ru-RU"/>
        </w:rPr>
        <w:t xml:space="preserve"> модел</w:t>
      </w:r>
      <w:r w:rsidR="00D8223A" w:rsidRPr="000A3FC5">
        <w:rPr>
          <w:rFonts w:ascii="Times New Roman" w:hAnsi="Times New Roman" w:cs="Times New Roman"/>
          <w:sz w:val="28"/>
          <w:szCs w:val="28"/>
          <w:lang w:val="ru-RU"/>
        </w:rPr>
        <w:t>ей</w:t>
      </w:r>
      <w:r w:rsidRPr="000A3FC5">
        <w:rPr>
          <w:rFonts w:ascii="Times New Roman" w:hAnsi="Times New Roman" w:cs="Times New Roman"/>
          <w:sz w:val="28"/>
          <w:szCs w:val="28"/>
          <w:lang w:val="ru-RU"/>
        </w:rPr>
        <w:t xml:space="preserve"> льда, которые были идентифицированы на первом изображении, сравниваются с паттернами на  втором изображении, чтобы найти соответствующие совпадения. Далее, смещение между положением </w:t>
      </w:r>
      <w:r w:rsidR="00D8223A" w:rsidRPr="000A3FC5">
        <w:rPr>
          <w:rFonts w:ascii="Times New Roman" w:hAnsi="Times New Roman" w:cs="Times New Roman"/>
          <w:sz w:val="28"/>
          <w:szCs w:val="28"/>
          <w:lang w:val="ru-RU"/>
        </w:rPr>
        <w:t>объекта</w:t>
      </w:r>
      <w:r w:rsidRPr="000A3FC5">
        <w:rPr>
          <w:rFonts w:ascii="Times New Roman" w:hAnsi="Times New Roman" w:cs="Times New Roman"/>
          <w:sz w:val="28"/>
          <w:szCs w:val="28"/>
          <w:lang w:val="ru-RU"/>
        </w:rPr>
        <w:t xml:space="preserve"> на первом изображении и е</w:t>
      </w:r>
      <w:r w:rsidR="00D8223A" w:rsidRPr="000A3FC5">
        <w:rPr>
          <w:rFonts w:ascii="Times New Roman" w:hAnsi="Times New Roman" w:cs="Times New Roman"/>
          <w:sz w:val="28"/>
          <w:szCs w:val="28"/>
          <w:lang w:val="ru-RU"/>
        </w:rPr>
        <w:t>го</w:t>
      </w:r>
      <w:r w:rsidRPr="000A3FC5">
        <w:rPr>
          <w:rFonts w:ascii="Times New Roman" w:hAnsi="Times New Roman" w:cs="Times New Roman"/>
          <w:sz w:val="28"/>
          <w:szCs w:val="28"/>
          <w:lang w:val="ru-RU"/>
        </w:rPr>
        <w:t xml:space="preserve"> положением на втором изображении. Затем рассчитывается средняя скорость морского льда</w:t>
      </w:r>
      <w:r w:rsidR="00D8223A" w:rsidRPr="000A3FC5">
        <w:rPr>
          <w:rFonts w:ascii="Times New Roman" w:hAnsi="Times New Roman" w:cs="Times New Roman"/>
          <w:sz w:val="28"/>
          <w:szCs w:val="28"/>
          <w:lang w:val="ru-RU"/>
        </w:rPr>
        <w:t xml:space="preserve">, </w:t>
      </w:r>
      <w:r w:rsidRPr="000A3FC5">
        <w:rPr>
          <w:rFonts w:ascii="Times New Roman" w:hAnsi="Times New Roman" w:cs="Times New Roman"/>
          <w:sz w:val="28"/>
          <w:szCs w:val="28"/>
          <w:lang w:val="ru-RU"/>
        </w:rPr>
        <w:t>из величины смещения, деленной на интервал времени между обеими съемками.</w:t>
      </w:r>
    </w:p>
    <w:bookmarkEnd w:id="20"/>
    <w:p w14:paraId="23873800" w14:textId="77777777" w:rsidR="00CC022A" w:rsidRPr="000A3FC5" w:rsidRDefault="00AD1378" w:rsidP="00CC022A">
      <w:pPr>
        <w:spacing w:after="0" w:line="240" w:lineRule="auto"/>
        <w:ind w:firstLine="720"/>
        <w:jc w:val="both"/>
        <w:rPr>
          <w:rFonts w:ascii="Times New Roman" w:hAnsi="Times New Roman" w:cs="Times New Roman"/>
          <w:sz w:val="28"/>
          <w:szCs w:val="28"/>
          <w:lang w:val="ru-RU"/>
        </w:rPr>
      </w:pPr>
      <w:r w:rsidRPr="000A3FC5">
        <w:rPr>
          <w:rFonts w:ascii="Times New Roman" w:hAnsi="Times New Roman" w:cs="Times New Roman"/>
          <w:sz w:val="28"/>
          <w:szCs w:val="28"/>
          <w:lang w:val="ru-RU"/>
        </w:rPr>
        <w:t>Для градиентных подходов</w:t>
      </w:r>
      <w:r w:rsidR="00D8223A" w:rsidRPr="000A3FC5">
        <w:rPr>
          <w:rFonts w:ascii="Times New Roman" w:hAnsi="Times New Roman" w:cs="Times New Roman"/>
          <w:sz w:val="28"/>
          <w:szCs w:val="28"/>
          <w:lang w:val="ru-RU"/>
        </w:rPr>
        <w:t xml:space="preserve"> </w:t>
      </w:r>
      <w:r w:rsidRPr="000A3FC5">
        <w:rPr>
          <w:rFonts w:ascii="Times New Roman" w:hAnsi="Times New Roman" w:cs="Times New Roman"/>
          <w:sz w:val="28"/>
          <w:szCs w:val="28"/>
          <w:lang w:val="ru-RU"/>
        </w:rPr>
        <w:t>последовательность изображений должна удовлетворять условию, что смещение</w:t>
      </w:r>
      <w:r w:rsidR="00D8223A" w:rsidRPr="000A3FC5">
        <w:rPr>
          <w:rFonts w:ascii="Times New Roman" w:hAnsi="Times New Roman" w:cs="Times New Roman"/>
          <w:sz w:val="28"/>
          <w:szCs w:val="28"/>
          <w:lang w:val="ru-RU"/>
        </w:rPr>
        <w:t xml:space="preserve"> </w:t>
      </w:r>
      <w:r w:rsidRPr="000A3FC5">
        <w:rPr>
          <w:rFonts w:ascii="Times New Roman" w:hAnsi="Times New Roman" w:cs="Times New Roman"/>
          <w:sz w:val="28"/>
          <w:szCs w:val="28"/>
          <w:lang w:val="ru-RU"/>
        </w:rPr>
        <w:t>(паттерна) от одного изображения к другому очень мал</w:t>
      </w:r>
      <w:r w:rsidR="00D8223A" w:rsidRPr="000A3FC5">
        <w:rPr>
          <w:rFonts w:ascii="Times New Roman" w:hAnsi="Times New Roman" w:cs="Times New Roman"/>
          <w:sz w:val="28"/>
          <w:szCs w:val="28"/>
          <w:lang w:val="ru-RU"/>
        </w:rPr>
        <w:t>о</w:t>
      </w:r>
      <w:r w:rsidRPr="000A3FC5">
        <w:rPr>
          <w:rFonts w:ascii="Times New Roman" w:hAnsi="Times New Roman" w:cs="Times New Roman"/>
          <w:sz w:val="28"/>
          <w:szCs w:val="28"/>
          <w:lang w:val="ru-RU"/>
        </w:rPr>
        <w:t xml:space="preserve">. </w:t>
      </w:r>
    </w:p>
    <w:p w14:paraId="33626622" w14:textId="494C39CA" w:rsidR="000A33A9" w:rsidRPr="000A3FC5" w:rsidRDefault="007E431E" w:rsidP="00CC022A">
      <w:pPr>
        <w:spacing w:after="0" w:line="240" w:lineRule="auto"/>
        <w:ind w:firstLine="720"/>
        <w:jc w:val="both"/>
        <w:rPr>
          <w:rFonts w:ascii="Times New Roman" w:hAnsi="Times New Roman" w:cs="Times New Roman"/>
          <w:sz w:val="28"/>
          <w:szCs w:val="28"/>
          <w:lang w:val="ru-RU"/>
        </w:rPr>
      </w:pPr>
      <w:bookmarkStart w:id="21" w:name="_Hlk122002157"/>
      <w:r w:rsidRPr="000A3FC5">
        <w:rPr>
          <w:rFonts w:ascii="Times New Roman" w:hAnsi="Times New Roman" w:cs="Times New Roman"/>
          <w:sz w:val="28"/>
          <w:szCs w:val="28"/>
          <w:lang w:val="ru-RU"/>
        </w:rPr>
        <w:t xml:space="preserve">Анализируя </w:t>
      </w:r>
      <w:r w:rsidR="004A78ED" w:rsidRPr="000A3FC5">
        <w:rPr>
          <w:rFonts w:ascii="Times New Roman" w:hAnsi="Times New Roman" w:cs="Times New Roman"/>
          <w:sz w:val="28"/>
          <w:szCs w:val="28"/>
          <w:lang w:val="ru-RU"/>
        </w:rPr>
        <w:t>литературные источники, было выявлено, что для мониторинга движения льдов с применениме ДДЗЗ, выполняются следующие процессы</w:t>
      </w:r>
      <w:r w:rsidR="009176AE" w:rsidRPr="000A3FC5">
        <w:rPr>
          <w:rFonts w:ascii="Times New Roman" w:hAnsi="Times New Roman" w:cs="Times New Roman"/>
          <w:sz w:val="28"/>
          <w:szCs w:val="28"/>
          <w:lang w:val="ru-RU"/>
        </w:rPr>
        <w:t xml:space="preserve"> [21, </w:t>
      </w:r>
      <w:r w:rsidR="009176AE" w:rsidRPr="000A3FC5">
        <w:rPr>
          <w:rFonts w:ascii="Times New Roman" w:hAnsi="Times New Roman" w:cs="Times New Roman"/>
          <w:sz w:val="28"/>
          <w:szCs w:val="28"/>
          <w:lang w:val="ru-RU"/>
        </w:rPr>
        <w:t>1653–1689</w:t>
      </w:r>
      <w:r w:rsidR="009176AE" w:rsidRPr="000A3FC5">
        <w:rPr>
          <w:rFonts w:ascii="Times New Roman" w:hAnsi="Times New Roman" w:cs="Times New Roman"/>
          <w:sz w:val="28"/>
          <w:szCs w:val="28"/>
          <w:lang w:val="ru-RU"/>
        </w:rPr>
        <w:t>]</w:t>
      </w:r>
      <w:r w:rsidR="00F33D91" w:rsidRPr="000A3FC5">
        <w:rPr>
          <w:rFonts w:ascii="Times New Roman" w:hAnsi="Times New Roman" w:cs="Times New Roman"/>
          <w:sz w:val="28"/>
          <w:szCs w:val="28"/>
          <w:lang w:val="ru-RU"/>
        </w:rPr>
        <w:t xml:space="preserve">, </w:t>
      </w:r>
      <w:bookmarkEnd w:id="21"/>
      <w:r w:rsidR="00F33D91" w:rsidRPr="000A3FC5">
        <w:rPr>
          <w:rFonts w:ascii="Times New Roman" w:hAnsi="Times New Roman" w:cs="Times New Roman"/>
          <w:sz w:val="28"/>
          <w:szCs w:val="28"/>
          <w:lang w:val="ru-RU"/>
        </w:rPr>
        <w:t>показанные на рисунке 2.1.</w:t>
      </w:r>
      <w:r w:rsidR="000A33A9" w:rsidRPr="000A3FC5">
        <w:rPr>
          <w:rFonts w:ascii="Times New Roman" w:hAnsi="Times New Roman" w:cs="Times New Roman"/>
          <w:sz w:val="28"/>
          <w:szCs w:val="28"/>
          <w:lang w:val="ru-RU"/>
        </w:rPr>
        <w:t xml:space="preserve"> </w:t>
      </w:r>
    </w:p>
    <w:p w14:paraId="1CC7E244" w14:textId="77777777" w:rsidR="004A78ED" w:rsidRPr="000A3FC5" w:rsidRDefault="008154A1" w:rsidP="00F33D91">
      <w:pPr>
        <w:spacing w:after="0" w:line="240" w:lineRule="auto"/>
        <w:jc w:val="both"/>
        <w:rPr>
          <w:rFonts w:ascii="Times New Roman" w:hAnsi="Times New Roman" w:cs="Times New Roman"/>
          <w:sz w:val="28"/>
          <w:szCs w:val="28"/>
          <w:lang w:val="ru-RU"/>
        </w:rPr>
      </w:pPr>
      <w:r w:rsidRPr="000A3FC5">
        <w:rPr>
          <w:rFonts w:ascii="Times New Roman" w:hAnsi="Times New Roman" w:cs="Times New Roman"/>
          <w:noProof/>
          <w:sz w:val="28"/>
          <w:szCs w:val="28"/>
          <w:lang w:val="ru-RU"/>
        </w:rPr>
        <w:drawing>
          <wp:inline distT="0" distB="0" distL="0" distR="0" wp14:anchorId="66D21FBC" wp14:editId="7CF0F129">
            <wp:extent cx="6336665" cy="3498112"/>
            <wp:effectExtent l="0" t="0" r="6985" b="0"/>
            <wp:docPr id="42" name="Diagram 4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3" r:lo="rId44" r:qs="rId45" r:cs="rId46"/>
              </a:graphicData>
            </a:graphic>
          </wp:inline>
        </w:drawing>
      </w:r>
      <w:r w:rsidRPr="000A3FC5">
        <w:rPr>
          <w:rFonts w:ascii="Times New Roman" w:hAnsi="Times New Roman" w:cs="Times New Roman"/>
          <w:sz w:val="28"/>
          <w:szCs w:val="28"/>
          <w:lang w:val="ru-RU"/>
        </w:rPr>
        <w:t>Рисунок 2.1 Процесс мониторинга движения морского льда</w:t>
      </w:r>
    </w:p>
    <w:p w14:paraId="59B511CC" w14:textId="77777777" w:rsidR="00B1153F" w:rsidRPr="000A3FC5" w:rsidRDefault="00B1153F" w:rsidP="008154A1">
      <w:pPr>
        <w:spacing w:after="0" w:line="240" w:lineRule="auto"/>
        <w:jc w:val="center"/>
        <w:rPr>
          <w:rFonts w:ascii="Times New Roman" w:hAnsi="Times New Roman" w:cs="Times New Roman"/>
          <w:sz w:val="28"/>
          <w:szCs w:val="28"/>
          <w:lang w:val="ru-RU"/>
        </w:rPr>
      </w:pPr>
    </w:p>
    <w:p w14:paraId="51E1192E" w14:textId="54D8F980" w:rsidR="00CC022A" w:rsidRPr="000A3FC5" w:rsidRDefault="00CC022A" w:rsidP="00CC022A">
      <w:pPr>
        <w:spacing w:after="0" w:line="240" w:lineRule="auto"/>
        <w:ind w:firstLine="720"/>
        <w:jc w:val="both"/>
        <w:rPr>
          <w:rFonts w:ascii="Times New Roman" w:hAnsi="Times New Roman" w:cs="Times New Roman"/>
          <w:sz w:val="28"/>
          <w:szCs w:val="28"/>
          <w:lang w:val="ru-RU"/>
        </w:rPr>
      </w:pPr>
      <w:bookmarkStart w:id="22" w:name="_Hlk122002187"/>
      <w:r w:rsidRPr="000A3FC5">
        <w:rPr>
          <w:rFonts w:ascii="Times New Roman" w:hAnsi="Times New Roman" w:cs="Times New Roman"/>
          <w:sz w:val="28"/>
          <w:szCs w:val="28"/>
          <w:lang w:val="ru-RU"/>
        </w:rPr>
        <w:lastRenderedPageBreak/>
        <w:t>Подстилающая поверхность (ледовая обстановка и снежный покров суши) на космических снимках, полученных в январе, сливается в единное целое. Что создает определенные тру</w:t>
      </w:r>
      <w:r w:rsidR="00611A45" w:rsidRPr="000A3FC5">
        <w:rPr>
          <w:rFonts w:ascii="Times New Roman" w:hAnsi="Times New Roman" w:cs="Times New Roman"/>
          <w:sz w:val="28"/>
          <w:szCs w:val="28"/>
          <w:lang w:val="ru-RU"/>
        </w:rPr>
        <w:t>д</w:t>
      </w:r>
      <w:r w:rsidRPr="000A3FC5">
        <w:rPr>
          <w:rFonts w:ascii="Times New Roman" w:hAnsi="Times New Roman" w:cs="Times New Roman"/>
          <w:sz w:val="28"/>
          <w:szCs w:val="28"/>
          <w:lang w:val="ru-RU"/>
        </w:rPr>
        <w:t xml:space="preserve">ности при классификации изображения (особенно для картирования береговой линии). В связи с этим было предложенно усовершенствовать технологическую  схему, введя в нее дополнительные процесс, позволяющий  выполнить </w:t>
      </w:r>
      <w:r w:rsidR="000A33A9" w:rsidRPr="000A3FC5">
        <w:rPr>
          <w:rFonts w:ascii="Times New Roman" w:hAnsi="Times New Roman" w:cs="Times New Roman"/>
          <w:sz w:val="28"/>
          <w:szCs w:val="28"/>
          <w:lang w:val="ru-RU"/>
        </w:rPr>
        <w:t>картировани</w:t>
      </w:r>
      <w:r w:rsidRPr="000A3FC5">
        <w:rPr>
          <w:rFonts w:ascii="Times New Roman" w:hAnsi="Times New Roman" w:cs="Times New Roman"/>
          <w:sz w:val="28"/>
          <w:szCs w:val="28"/>
          <w:lang w:val="ru-RU"/>
        </w:rPr>
        <w:t>е</w:t>
      </w:r>
      <w:r w:rsidR="000A33A9" w:rsidRPr="000A3FC5">
        <w:rPr>
          <w:rFonts w:ascii="Times New Roman" w:hAnsi="Times New Roman" w:cs="Times New Roman"/>
          <w:sz w:val="28"/>
          <w:szCs w:val="28"/>
          <w:lang w:val="ru-RU"/>
        </w:rPr>
        <w:t xml:space="preserve"> береговой линии для определения площади</w:t>
      </w:r>
      <w:r w:rsidRPr="000A3FC5">
        <w:rPr>
          <w:rFonts w:ascii="Times New Roman" w:hAnsi="Times New Roman" w:cs="Times New Roman"/>
          <w:sz w:val="28"/>
          <w:szCs w:val="28"/>
          <w:lang w:val="ru-RU"/>
        </w:rPr>
        <w:t xml:space="preserve"> ледовитости</w:t>
      </w:r>
      <w:r w:rsidR="000A33A9" w:rsidRPr="000A3FC5">
        <w:rPr>
          <w:rFonts w:ascii="Times New Roman" w:hAnsi="Times New Roman" w:cs="Times New Roman"/>
          <w:sz w:val="28"/>
          <w:szCs w:val="28"/>
          <w:lang w:val="ru-RU"/>
        </w:rPr>
        <w:t>, с применением модели геопространственного анализа</w:t>
      </w:r>
      <w:bookmarkEnd w:id="22"/>
      <w:r w:rsidR="000D4297" w:rsidRPr="000A3FC5">
        <w:rPr>
          <w:rFonts w:ascii="Times New Roman" w:hAnsi="Times New Roman" w:cs="Times New Roman"/>
          <w:sz w:val="28"/>
          <w:szCs w:val="28"/>
          <w:lang w:val="ru-RU"/>
        </w:rPr>
        <w:t xml:space="preserve"> [</w:t>
      </w:r>
      <w:r w:rsidR="009176AE" w:rsidRPr="000A3FC5">
        <w:rPr>
          <w:rFonts w:ascii="Times New Roman" w:hAnsi="Times New Roman" w:cs="Times New Roman"/>
          <w:sz w:val="28"/>
          <w:szCs w:val="28"/>
          <w:lang w:val="ru-RU"/>
        </w:rPr>
        <w:t xml:space="preserve">22, </w:t>
      </w:r>
      <w:r w:rsidR="00D70017" w:rsidRPr="000A3FC5">
        <w:rPr>
          <w:rFonts w:ascii="Times New Roman" w:hAnsi="Times New Roman" w:cs="Times New Roman"/>
          <w:sz w:val="28"/>
          <w:szCs w:val="28"/>
          <w:lang w:val="ru-RU"/>
        </w:rPr>
        <w:t>212-241</w:t>
      </w:r>
      <w:r w:rsidR="000D4297" w:rsidRPr="000A3FC5">
        <w:rPr>
          <w:rFonts w:ascii="Times New Roman" w:hAnsi="Times New Roman" w:cs="Times New Roman"/>
          <w:sz w:val="28"/>
          <w:szCs w:val="28"/>
          <w:lang w:val="ru-RU"/>
        </w:rPr>
        <w:t>]</w:t>
      </w:r>
      <w:r w:rsidR="000A33A9" w:rsidRPr="000A3FC5">
        <w:rPr>
          <w:rFonts w:ascii="Times New Roman" w:hAnsi="Times New Roman" w:cs="Times New Roman"/>
          <w:sz w:val="28"/>
          <w:szCs w:val="28"/>
          <w:lang w:val="ru-RU"/>
        </w:rPr>
        <w:t>.</w:t>
      </w:r>
    </w:p>
    <w:p w14:paraId="438FEA2E" w14:textId="77777777" w:rsidR="000A33A9" w:rsidRPr="000A3FC5" w:rsidRDefault="00CC022A" w:rsidP="00CC022A">
      <w:pPr>
        <w:spacing w:after="0" w:line="240" w:lineRule="auto"/>
        <w:ind w:firstLine="720"/>
        <w:jc w:val="both"/>
        <w:rPr>
          <w:rFonts w:ascii="Times New Roman" w:hAnsi="Times New Roman" w:cs="Times New Roman"/>
          <w:sz w:val="28"/>
          <w:szCs w:val="28"/>
          <w:lang w:val="ru-RU"/>
        </w:rPr>
      </w:pPr>
      <w:bookmarkStart w:id="23" w:name="_Hlk122002197"/>
      <w:r w:rsidRPr="000A3FC5">
        <w:rPr>
          <w:rFonts w:ascii="Times New Roman" w:hAnsi="Times New Roman" w:cs="Times New Roman"/>
          <w:sz w:val="28"/>
          <w:szCs w:val="28"/>
          <w:lang w:val="ru-RU"/>
        </w:rPr>
        <w:t>Внедрение методики анализа пространственно-временных изменений объектов для проведения мониторинга движения льдов с использованием данных дистанционного зондирования Земли, позволяет определить участки смещений льда.</w:t>
      </w:r>
    </w:p>
    <w:bookmarkEnd w:id="23"/>
    <w:p w14:paraId="0317B2D8" w14:textId="77777777" w:rsidR="00CC022A" w:rsidRPr="000A3FC5" w:rsidRDefault="00CC022A" w:rsidP="00CC022A">
      <w:pPr>
        <w:ind w:firstLine="720"/>
        <w:jc w:val="both"/>
        <w:rPr>
          <w:rFonts w:ascii="Times New Roman" w:hAnsi="Times New Roman" w:cs="Times New Roman"/>
          <w:sz w:val="28"/>
          <w:szCs w:val="28"/>
          <w:lang w:val="ru-RU"/>
        </w:rPr>
      </w:pPr>
    </w:p>
    <w:p w14:paraId="089B88F0" w14:textId="57C36269" w:rsidR="00CC022A" w:rsidRPr="000A3FC5" w:rsidRDefault="004A56CD" w:rsidP="008154A1">
      <w:pPr>
        <w:spacing w:after="0" w:line="240" w:lineRule="auto"/>
        <w:jc w:val="center"/>
        <w:rPr>
          <w:rFonts w:ascii="Times New Roman" w:hAnsi="Times New Roman" w:cs="Times New Roman"/>
          <w:sz w:val="28"/>
          <w:szCs w:val="28"/>
          <w:lang w:val="ru-RU"/>
        </w:rPr>
      </w:pPr>
      <w:r w:rsidRPr="000A3FC5">
        <w:rPr>
          <w:rFonts w:ascii="Times New Roman" w:hAnsi="Times New Roman" w:cs="Times New Roman"/>
          <w:noProof/>
          <w:sz w:val="28"/>
          <w:szCs w:val="28"/>
          <w:lang w:val="ru-RU"/>
        </w:rPr>
        <w:drawing>
          <wp:inline distT="0" distB="0" distL="0" distR="0" wp14:anchorId="7DA3281D" wp14:editId="70E66502">
            <wp:extent cx="5712032" cy="4025736"/>
            <wp:effectExtent l="0" t="0" r="41275" b="0"/>
            <wp:docPr id="45" name="Diagram 4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8" r:lo="rId49" r:qs="rId50" r:cs="rId51"/>
              </a:graphicData>
            </a:graphic>
          </wp:inline>
        </w:drawing>
      </w:r>
    </w:p>
    <w:p w14:paraId="51FB9FB9" w14:textId="381EFFAB" w:rsidR="00135697" w:rsidRPr="000A3FC5" w:rsidRDefault="00135697" w:rsidP="00135697">
      <w:pPr>
        <w:spacing w:after="0" w:line="240" w:lineRule="auto"/>
        <w:jc w:val="both"/>
        <w:rPr>
          <w:rFonts w:ascii="Times New Roman" w:hAnsi="Times New Roman" w:cs="Times New Roman"/>
          <w:sz w:val="28"/>
          <w:szCs w:val="28"/>
          <w:lang w:val="ru-RU"/>
        </w:rPr>
      </w:pPr>
      <w:r w:rsidRPr="000A3FC5">
        <w:rPr>
          <w:rFonts w:ascii="Times New Roman" w:hAnsi="Times New Roman" w:cs="Times New Roman"/>
          <w:sz w:val="28"/>
          <w:szCs w:val="28"/>
          <w:lang w:val="ru-RU"/>
        </w:rPr>
        <w:t>Рисунок 2.</w:t>
      </w:r>
      <w:r w:rsidR="00BA5E08" w:rsidRPr="000A3FC5">
        <w:rPr>
          <w:rFonts w:ascii="Times New Roman" w:hAnsi="Times New Roman" w:cs="Times New Roman"/>
          <w:sz w:val="28"/>
          <w:szCs w:val="28"/>
          <w:lang w:val="ru-RU"/>
        </w:rPr>
        <w:t>2 -</w:t>
      </w:r>
      <w:r w:rsidRPr="000A3FC5">
        <w:rPr>
          <w:rFonts w:ascii="Times New Roman" w:hAnsi="Times New Roman" w:cs="Times New Roman"/>
          <w:sz w:val="28"/>
          <w:szCs w:val="28"/>
          <w:lang w:val="ru-RU"/>
        </w:rPr>
        <w:t xml:space="preserve"> </w:t>
      </w:r>
      <w:r w:rsidR="00F75117" w:rsidRPr="000A3FC5">
        <w:rPr>
          <w:rFonts w:ascii="Times New Roman" w:hAnsi="Times New Roman" w:cs="Times New Roman"/>
          <w:sz w:val="28"/>
          <w:szCs w:val="28"/>
          <w:lang w:val="ru-RU"/>
        </w:rPr>
        <w:t>Предложенная технологическая схема</w:t>
      </w:r>
      <w:r w:rsidRPr="000A3FC5">
        <w:rPr>
          <w:rFonts w:ascii="Times New Roman" w:hAnsi="Times New Roman" w:cs="Times New Roman"/>
          <w:sz w:val="28"/>
          <w:szCs w:val="28"/>
          <w:lang w:val="ru-RU"/>
        </w:rPr>
        <w:t xml:space="preserve"> мониторинга движения морского льда</w:t>
      </w:r>
    </w:p>
    <w:p w14:paraId="5EFC303D" w14:textId="77777777" w:rsidR="00BA5E08" w:rsidRPr="000A3FC5" w:rsidRDefault="00BA5E08" w:rsidP="00135697">
      <w:pPr>
        <w:spacing w:after="0" w:line="240" w:lineRule="auto"/>
        <w:jc w:val="both"/>
        <w:rPr>
          <w:rFonts w:ascii="Times New Roman" w:hAnsi="Times New Roman" w:cs="Times New Roman"/>
          <w:sz w:val="28"/>
          <w:szCs w:val="28"/>
          <w:lang w:val="ru-RU"/>
        </w:rPr>
      </w:pPr>
    </w:p>
    <w:p w14:paraId="4B28AF9E" w14:textId="2B4C05B6" w:rsidR="001C235F" w:rsidRPr="000A3FC5" w:rsidRDefault="001C235F" w:rsidP="00B66D20">
      <w:pPr>
        <w:pStyle w:val="Heading3"/>
      </w:pPr>
      <w:bookmarkStart w:id="24" w:name="_Toc181802297"/>
      <w:r w:rsidRPr="000A3FC5">
        <w:t>2</w:t>
      </w:r>
      <w:r w:rsidR="00AD2267" w:rsidRPr="000A3FC5">
        <w:t>.</w:t>
      </w:r>
      <w:r w:rsidRPr="000A3FC5">
        <w:t>1</w:t>
      </w:r>
      <w:r w:rsidR="00AD2267" w:rsidRPr="000A3FC5">
        <w:t>.</w:t>
      </w:r>
      <w:r w:rsidRPr="000A3FC5">
        <w:t xml:space="preserve">1 </w:t>
      </w:r>
      <w:r w:rsidR="00B20EC9" w:rsidRPr="000A3FC5">
        <w:t>Исходные данные для мониторинга</w:t>
      </w:r>
      <w:r w:rsidR="008C127E" w:rsidRPr="000A3FC5">
        <w:t xml:space="preserve"> ледовой обстановки</w:t>
      </w:r>
      <w:bookmarkEnd w:id="24"/>
    </w:p>
    <w:p w14:paraId="2CD6076E" w14:textId="16E70D56" w:rsidR="002C4C02" w:rsidRPr="000A3FC5" w:rsidRDefault="002C4C02" w:rsidP="002C4C02">
      <w:pPr>
        <w:spacing w:after="0" w:line="240" w:lineRule="auto"/>
        <w:ind w:firstLine="720"/>
        <w:jc w:val="both"/>
        <w:rPr>
          <w:rFonts w:ascii="Times New Roman" w:hAnsi="Times New Roman" w:cs="Times New Roman"/>
          <w:sz w:val="28"/>
          <w:szCs w:val="28"/>
          <w:lang w:val="ru-RU"/>
        </w:rPr>
      </w:pPr>
      <w:r w:rsidRPr="000A3FC5">
        <w:rPr>
          <w:rFonts w:ascii="Times New Roman" w:hAnsi="Times New Roman" w:cs="Times New Roman"/>
          <w:sz w:val="28"/>
          <w:szCs w:val="28"/>
          <w:lang w:val="ru-RU"/>
        </w:rPr>
        <w:t>2.1.1.1 Спутниковые изображения как основной источник данных</w:t>
      </w:r>
    </w:p>
    <w:p w14:paraId="5D6A4325" w14:textId="77777777" w:rsidR="002C4C02" w:rsidRPr="000A3FC5" w:rsidRDefault="002C4C02" w:rsidP="002C4C02">
      <w:pPr>
        <w:spacing w:after="0" w:line="240" w:lineRule="auto"/>
        <w:ind w:firstLine="720"/>
        <w:jc w:val="both"/>
        <w:rPr>
          <w:rFonts w:ascii="Times New Roman" w:hAnsi="Times New Roman" w:cs="Times New Roman"/>
          <w:sz w:val="28"/>
          <w:szCs w:val="28"/>
          <w:lang w:val="ru-RU"/>
        </w:rPr>
      </w:pPr>
      <w:r w:rsidRPr="000A3FC5">
        <w:rPr>
          <w:rFonts w:ascii="Times New Roman" w:hAnsi="Times New Roman" w:cs="Times New Roman"/>
          <w:sz w:val="28"/>
          <w:szCs w:val="28"/>
          <w:lang w:val="ru-RU"/>
        </w:rPr>
        <w:lastRenderedPageBreak/>
        <w:t>Спутниковые изображения являются основным источником данных о ледовой обстановке на северо-восточной части Каспийского моря. Они предоставляют ценную информацию о распределении, толщине и динамике льда в данном регионе. Однако для эффективного использования спутниковых данных необходимо соблюдать определенные требования к снимкам и спутникам.</w:t>
      </w:r>
    </w:p>
    <w:p w14:paraId="762E0D5E" w14:textId="07ABB0EE" w:rsidR="002C4C02" w:rsidRPr="000A3FC5" w:rsidRDefault="002C4C02" w:rsidP="002C4C02">
      <w:pPr>
        <w:spacing w:after="0" w:line="240" w:lineRule="auto"/>
        <w:ind w:firstLine="720"/>
        <w:jc w:val="both"/>
        <w:rPr>
          <w:rFonts w:ascii="Times New Roman" w:hAnsi="Times New Roman" w:cs="Times New Roman"/>
          <w:sz w:val="28"/>
          <w:szCs w:val="28"/>
          <w:lang w:val="ru-RU"/>
        </w:rPr>
      </w:pPr>
      <w:r w:rsidRPr="000A3FC5">
        <w:rPr>
          <w:rFonts w:ascii="Times New Roman" w:hAnsi="Times New Roman" w:cs="Times New Roman"/>
          <w:sz w:val="28"/>
          <w:szCs w:val="28"/>
          <w:lang w:val="ru-RU"/>
        </w:rPr>
        <w:t>Требования к снимкам:</w:t>
      </w:r>
    </w:p>
    <w:p w14:paraId="776670E3" w14:textId="6CA34D6F" w:rsidR="002C4C02" w:rsidRPr="000A3FC5" w:rsidRDefault="002C4C02" w:rsidP="002C4C02">
      <w:pPr>
        <w:spacing w:after="0" w:line="240" w:lineRule="auto"/>
        <w:ind w:firstLine="720"/>
        <w:jc w:val="both"/>
        <w:rPr>
          <w:rFonts w:ascii="Times New Roman" w:hAnsi="Times New Roman" w:cs="Times New Roman"/>
          <w:sz w:val="28"/>
          <w:szCs w:val="28"/>
          <w:lang w:val="ru-RU"/>
        </w:rPr>
      </w:pPr>
      <w:r w:rsidRPr="000A3FC5">
        <w:rPr>
          <w:rFonts w:ascii="Times New Roman" w:hAnsi="Times New Roman" w:cs="Times New Roman"/>
          <w:sz w:val="28"/>
          <w:szCs w:val="28"/>
          <w:lang w:val="ru-RU"/>
        </w:rPr>
        <w:t>1. Разрешение: Снимки должны иметь высокое пространственное разрешение, чтобы обеспечивать детализацию ледяных образований. Разрешение должно быть достаточно высоким для идентификации даже небольших ледяных плит и трещин.</w:t>
      </w:r>
    </w:p>
    <w:p w14:paraId="629B1C5A" w14:textId="3734CC8E" w:rsidR="002C4C02" w:rsidRPr="000A3FC5" w:rsidRDefault="002C4C02" w:rsidP="002C4C02">
      <w:pPr>
        <w:spacing w:after="0" w:line="240" w:lineRule="auto"/>
        <w:ind w:firstLine="720"/>
        <w:jc w:val="both"/>
        <w:rPr>
          <w:rFonts w:ascii="Times New Roman" w:hAnsi="Times New Roman" w:cs="Times New Roman"/>
          <w:sz w:val="28"/>
          <w:szCs w:val="28"/>
          <w:lang w:val="ru-RU"/>
        </w:rPr>
      </w:pPr>
      <w:r w:rsidRPr="000A3FC5">
        <w:rPr>
          <w:rFonts w:ascii="Times New Roman" w:hAnsi="Times New Roman" w:cs="Times New Roman"/>
          <w:sz w:val="28"/>
          <w:szCs w:val="28"/>
          <w:lang w:val="ru-RU"/>
        </w:rPr>
        <w:t>2. Спектральные характеристики: Спутники должны предоставлять данные в различных спектральных диапазонах, включая видимый, инфракрасный и радиолокационный спектр. Это позволяет анализировать ледовые образования в разных условиях освещенности и погодных условиях.</w:t>
      </w:r>
    </w:p>
    <w:p w14:paraId="31642280" w14:textId="732BFDE1" w:rsidR="002C4C02" w:rsidRPr="000A3FC5" w:rsidRDefault="002C4C02" w:rsidP="002C4C02">
      <w:pPr>
        <w:spacing w:after="0" w:line="240" w:lineRule="auto"/>
        <w:ind w:firstLine="720"/>
        <w:jc w:val="both"/>
        <w:rPr>
          <w:rFonts w:ascii="Times New Roman" w:hAnsi="Times New Roman" w:cs="Times New Roman"/>
          <w:sz w:val="28"/>
          <w:szCs w:val="28"/>
          <w:lang w:val="ru-RU"/>
        </w:rPr>
      </w:pPr>
      <w:r w:rsidRPr="000A3FC5">
        <w:rPr>
          <w:rFonts w:ascii="Times New Roman" w:hAnsi="Times New Roman" w:cs="Times New Roman"/>
          <w:sz w:val="28"/>
          <w:szCs w:val="28"/>
          <w:lang w:val="ru-RU"/>
        </w:rPr>
        <w:t>3. Периодичность наблюдений: Для мониторинга ледовой обстановки в реальном времени снимки должны быть доступны с регулярной периодичностью. Это позволяет отслеживать изменения в ледяных образованиях и предсказывать их динамику.</w:t>
      </w:r>
    </w:p>
    <w:p w14:paraId="492CBAB5" w14:textId="787202E7" w:rsidR="002C4C02" w:rsidRPr="000A3FC5" w:rsidRDefault="002C4C02" w:rsidP="002C4C02">
      <w:pPr>
        <w:spacing w:after="0" w:line="240" w:lineRule="auto"/>
        <w:ind w:firstLine="720"/>
        <w:jc w:val="both"/>
        <w:rPr>
          <w:rFonts w:ascii="Times New Roman" w:hAnsi="Times New Roman" w:cs="Times New Roman"/>
          <w:sz w:val="28"/>
          <w:szCs w:val="28"/>
          <w:lang w:val="ru-RU"/>
        </w:rPr>
      </w:pPr>
      <w:r w:rsidRPr="000A3FC5">
        <w:rPr>
          <w:rFonts w:ascii="Times New Roman" w:hAnsi="Times New Roman" w:cs="Times New Roman"/>
          <w:sz w:val="28"/>
          <w:szCs w:val="28"/>
          <w:lang w:val="ru-RU"/>
        </w:rPr>
        <w:t>4. Доступность данных: Снимки должны быть легко доступны из официальных архивов или поставщиков данных. Эффективный доступ к данным сокращает время сбора информации и обеспечивает актуальность данных.</w:t>
      </w:r>
    </w:p>
    <w:p w14:paraId="29EEF6C9" w14:textId="04D9CB15" w:rsidR="002C4C02" w:rsidRPr="000A3FC5" w:rsidRDefault="002C4C02" w:rsidP="002C4C02">
      <w:pPr>
        <w:spacing w:after="0" w:line="240" w:lineRule="auto"/>
        <w:ind w:firstLine="720"/>
        <w:jc w:val="both"/>
        <w:rPr>
          <w:rFonts w:ascii="Times New Roman" w:hAnsi="Times New Roman" w:cs="Times New Roman"/>
          <w:sz w:val="28"/>
          <w:szCs w:val="28"/>
          <w:lang w:val="ru-RU"/>
        </w:rPr>
      </w:pPr>
      <w:r w:rsidRPr="000A3FC5">
        <w:rPr>
          <w:rFonts w:ascii="Times New Roman" w:hAnsi="Times New Roman" w:cs="Times New Roman"/>
          <w:sz w:val="28"/>
          <w:szCs w:val="28"/>
          <w:lang w:val="ru-RU"/>
        </w:rPr>
        <w:t>Требования к спутникам:</w:t>
      </w:r>
    </w:p>
    <w:p w14:paraId="39E5E97A" w14:textId="0F48F706" w:rsidR="002C4C02" w:rsidRPr="000A3FC5" w:rsidRDefault="002C4C02" w:rsidP="002C4C02">
      <w:pPr>
        <w:spacing w:after="0" w:line="240" w:lineRule="auto"/>
        <w:ind w:firstLine="720"/>
        <w:jc w:val="both"/>
        <w:rPr>
          <w:rFonts w:ascii="Times New Roman" w:hAnsi="Times New Roman" w:cs="Times New Roman"/>
          <w:sz w:val="28"/>
          <w:szCs w:val="28"/>
          <w:lang w:val="ru-RU"/>
        </w:rPr>
      </w:pPr>
      <w:r w:rsidRPr="000A3FC5">
        <w:rPr>
          <w:rFonts w:ascii="Times New Roman" w:hAnsi="Times New Roman" w:cs="Times New Roman"/>
          <w:sz w:val="28"/>
          <w:szCs w:val="28"/>
          <w:lang w:val="ru-RU"/>
        </w:rPr>
        <w:t>1. Спутниковая платформа: Спутники должны быть размещены на надежных платформах с устойчивой орбитой и долгим сроком службы. Это обеспечивает непрерывность сбора данных.</w:t>
      </w:r>
    </w:p>
    <w:p w14:paraId="7C4F51A1" w14:textId="1E078629" w:rsidR="002C4C02" w:rsidRPr="000A3FC5" w:rsidRDefault="002C4C02" w:rsidP="002C4C02">
      <w:pPr>
        <w:spacing w:after="0" w:line="240" w:lineRule="auto"/>
        <w:ind w:firstLine="720"/>
        <w:jc w:val="both"/>
        <w:rPr>
          <w:rFonts w:ascii="Times New Roman" w:hAnsi="Times New Roman" w:cs="Times New Roman"/>
          <w:sz w:val="28"/>
          <w:szCs w:val="28"/>
          <w:lang w:val="ru-RU"/>
        </w:rPr>
      </w:pPr>
      <w:r w:rsidRPr="000A3FC5">
        <w:rPr>
          <w:rFonts w:ascii="Times New Roman" w:hAnsi="Times New Roman" w:cs="Times New Roman"/>
          <w:sz w:val="28"/>
          <w:szCs w:val="28"/>
          <w:lang w:val="ru-RU"/>
        </w:rPr>
        <w:t>2. Сенсоры и инструменты: Спутники должны быть оснащены сенсорами и инструментами, специально разработанными для мониторинга ледовых условий, такими как радиолокационные и оптические приборы.</w:t>
      </w:r>
    </w:p>
    <w:p w14:paraId="0ECB9B44" w14:textId="60B44739" w:rsidR="002C4C02" w:rsidRPr="000A3FC5" w:rsidRDefault="002C4C02" w:rsidP="002C4C02">
      <w:pPr>
        <w:spacing w:after="0" w:line="240" w:lineRule="auto"/>
        <w:ind w:firstLine="720"/>
        <w:jc w:val="both"/>
        <w:rPr>
          <w:rFonts w:ascii="Times New Roman" w:hAnsi="Times New Roman" w:cs="Times New Roman"/>
          <w:sz w:val="28"/>
          <w:szCs w:val="28"/>
          <w:lang w:val="ru-RU"/>
        </w:rPr>
      </w:pPr>
      <w:r w:rsidRPr="000A3FC5">
        <w:rPr>
          <w:rFonts w:ascii="Times New Roman" w:hAnsi="Times New Roman" w:cs="Times New Roman"/>
          <w:sz w:val="28"/>
          <w:szCs w:val="28"/>
          <w:lang w:val="ru-RU"/>
        </w:rPr>
        <w:t>3. Глобальное охватывание: Идеальные спутники предоставляют глобальное охватывание, что позволяет мониторить ледяные образования на всей территории северо-восточной части Каспийского моря.</w:t>
      </w:r>
    </w:p>
    <w:p w14:paraId="3410379A" w14:textId="46260226" w:rsidR="002C4C02" w:rsidRPr="000A3FC5" w:rsidRDefault="002C4C02" w:rsidP="002C4C02">
      <w:pPr>
        <w:spacing w:after="0" w:line="240" w:lineRule="auto"/>
        <w:ind w:firstLine="720"/>
        <w:jc w:val="both"/>
        <w:rPr>
          <w:rFonts w:ascii="Times New Roman" w:hAnsi="Times New Roman" w:cs="Times New Roman"/>
          <w:sz w:val="28"/>
          <w:szCs w:val="28"/>
          <w:lang w:val="ru-RU"/>
        </w:rPr>
      </w:pPr>
      <w:r w:rsidRPr="000A3FC5">
        <w:rPr>
          <w:rFonts w:ascii="Times New Roman" w:hAnsi="Times New Roman" w:cs="Times New Roman"/>
          <w:sz w:val="28"/>
          <w:szCs w:val="28"/>
          <w:lang w:val="ru-RU"/>
        </w:rPr>
        <w:t>4. Периодичность обновления инструментов: Инструменты и сенсоры спутников должны регулярно обновляться и калиброваться для обеспечения точности данных</w:t>
      </w:r>
      <w:r w:rsidR="000D4297" w:rsidRPr="000A3FC5">
        <w:rPr>
          <w:rFonts w:ascii="Times New Roman" w:hAnsi="Times New Roman" w:cs="Times New Roman"/>
          <w:sz w:val="28"/>
          <w:szCs w:val="28"/>
          <w:lang w:val="ru-RU"/>
        </w:rPr>
        <w:t xml:space="preserve"> [</w:t>
      </w:r>
      <w:r w:rsidR="00D739D6" w:rsidRPr="000A3FC5">
        <w:rPr>
          <w:rFonts w:ascii="Times New Roman" w:hAnsi="Times New Roman" w:cs="Times New Roman"/>
          <w:sz w:val="28"/>
          <w:szCs w:val="28"/>
          <w:lang w:val="ru-RU"/>
        </w:rPr>
        <w:t>23, 107-109</w:t>
      </w:r>
      <w:r w:rsidR="000D4297" w:rsidRPr="000A3FC5">
        <w:rPr>
          <w:rFonts w:ascii="Times New Roman" w:hAnsi="Times New Roman" w:cs="Times New Roman"/>
          <w:sz w:val="28"/>
          <w:szCs w:val="28"/>
          <w:lang w:val="ru-RU"/>
        </w:rPr>
        <w:t>]</w:t>
      </w:r>
      <w:r w:rsidRPr="000A3FC5">
        <w:rPr>
          <w:rFonts w:ascii="Times New Roman" w:hAnsi="Times New Roman" w:cs="Times New Roman"/>
          <w:sz w:val="28"/>
          <w:szCs w:val="28"/>
          <w:lang w:val="ru-RU"/>
        </w:rPr>
        <w:t>.</w:t>
      </w:r>
    </w:p>
    <w:p w14:paraId="12A7A3D8" w14:textId="77777777" w:rsidR="002C4C02" w:rsidRPr="000A3FC5" w:rsidRDefault="002C4C02" w:rsidP="002C4C02">
      <w:pPr>
        <w:spacing w:after="0" w:line="240" w:lineRule="auto"/>
        <w:ind w:firstLine="720"/>
        <w:jc w:val="both"/>
        <w:rPr>
          <w:rFonts w:ascii="Times New Roman" w:hAnsi="Times New Roman" w:cs="Times New Roman"/>
          <w:sz w:val="28"/>
          <w:szCs w:val="28"/>
          <w:lang w:val="ru-RU"/>
        </w:rPr>
      </w:pPr>
      <w:r w:rsidRPr="000A3FC5">
        <w:rPr>
          <w:rFonts w:ascii="Times New Roman" w:hAnsi="Times New Roman" w:cs="Times New Roman"/>
          <w:sz w:val="28"/>
          <w:szCs w:val="28"/>
          <w:lang w:val="ru-RU"/>
        </w:rPr>
        <w:t>Соблюдение этих требований позволяет исследователям и специалистам по морской навигации эффективно использовать спутниковые данные для мониторинга и анализа ледовой обстановки на северо-восточной части Каспийского моря.</w:t>
      </w:r>
    </w:p>
    <w:p w14:paraId="27166D4D" w14:textId="340C436F" w:rsidR="002C4C02" w:rsidRPr="000A3FC5" w:rsidRDefault="002C4C02" w:rsidP="007E161C">
      <w:pPr>
        <w:spacing w:after="0" w:line="240" w:lineRule="auto"/>
        <w:ind w:firstLine="720"/>
        <w:jc w:val="both"/>
        <w:rPr>
          <w:rFonts w:ascii="Times New Roman" w:hAnsi="Times New Roman" w:cs="Times New Roman"/>
          <w:sz w:val="28"/>
          <w:szCs w:val="28"/>
          <w:lang w:val="ru-RU"/>
        </w:rPr>
      </w:pPr>
      <w:r w:rsidRPr="000A3FC5">
        <w:rPr>
          <w:rFonts w:ascii="Times New Roman" w:hAnsi="Times New Roman" w:cs="Times New Roman"/>
          <w:sz w:val="28"/>
          <w:szCs w:val="28"/>
          <w:lang w:val="ru-RU"/>
        </w:rPr>
        <w:lastRenderedPageBreak/>
        <w:t xml:space="preserve">Анализ снимков и спутников, которые применяются для мониторинга ледовой обстановки, имеет решающее значение для понимания динамики и изменений в ледяных образованиях на северо-восточной части Каспийского моря. </w:t>
      </w:r>
    </w:p>
    <w:p w14:paraId="3FE2F78E" w14:textId="0AFBAC37" w:rsidR="002C4C02" w:rsidRPr="000A3FC5" w:rsidRDefault="002C4C02" w:rsidP="002C4C02">
      <w:pPr>
        <w:spacing w:after="0" w:line="240" w:lineRule="auto"/>
        <w:ind w:firstLine="720"/>
        <w:jc w:val="both"/>
        <w:rPr>
          <w:rFonts w:ascii="Times New Roman" w:hAnsi="Times New Roman" w:cs="Times New Roman"/>
          <w:sz w:val="28"/>
          <w:szCs w:val="28"/>
          <w:lang w:val="ru-RU"/>
        </w:rPr>
      </w:pPr>
      <w:r w:rsidRPr="000A3FC5">
        <w:rPr>
          <w:rFonts w:ascii="Times New Roman" w:hAnsi="Times New Roman" w:cs="Times New Roman"/>
          <w:sz w:val="28"/>
          <w:szCs w:val="28"/>
          <w:lang w:val="ru-RU"/>
        </w:rPr>
        <w:t xml:space="preserve">   Важно отметить, что интеграция данных из разных источников и спектральных диапазонов может значительно улучшить точность анализа ледовой обстановки. Это позволяет компенсировать ограничения одного источника данных с помощью информации от других источников и обеспечивает более надежный мониторинг ледовых условий на северо-восточной части Каспийского моря.</w:t>
      </w:r>
    </w:p>
    <w:p w14:paraId="78F04E81" w14:textId="25CE4549" w:rsidR="007E161C" w:rsidRPr="000A3FC5" w:rsidRDefault="00A03092" w:rsidP="007E161C">
      <w:pPr>
        <w:spacing w:after="0" w:line="240" w:lineRule="auto"/>
        <w:ind w:firstLine="720"/>
        <w:jc w:val="both"/>
        <w:rPr>
          <w:rFonts w:ascii="Times New Roman" w:hAnsi="Times New Roman" w:cs="Times New Roman"/>
          <w:sz w:val="28"/>
          <w:szCs w:val="28"/>
          <w:lang w:val="ru-RU"/>
        </w:rPr>
      </w:pPr>
      <w:r w:rsidRPr="000A3FC5">
        <w:rPr>
          <w:rFonts w:ascii="Times New Roman" w:hAnsi="Times New Roman" w:cs="Times New Roman"/>
          <w:sz w:val="28"/>
          <w:szCs w:val="28"/>
          <w:lang w:val="ru-RU"/>
        </w:rPr>
        <w:t>Таблица ниже представляет собой подробное сравнение ключевых характеристик трех спутниковых систем - ENVISAT, Sentinel и MODIS - которые используются для мониторинга ледовых условий. Сравнение включает в себя орбитальные характеристики, разрешение изображений, спектральный диапазон, временной охват миссии и географическое покрытие. Эти характеристики имеют решающее значение для определения применимости каждого спутника к задачам мониторинга ледовых условий.</w:t>
      </w:r>
    </w:p>
    <w:p w14:paraId="610E62CC" w14:textId="77777777" w:rsidR="00BA5E08" w:rsidRPr="000A3FC5" w:rsidRDefault="00BA5E08" w:rsidP="007E161C">
      <w:pPr>
        <w:spacing w:after="0" w:line="240" w:lineRule="auto"/>
        <w:ind w:firstLine="720"/>
        <w:jc w:val="both"/>
        <w:rPr>
          <w:rFonts w:ascii="Times New Roman" w:hAnsi="Times New Roman" w:cs="Times New Roman"/>
          <w:sz w:val="28"/>
          <w:szCs w:val="28"/>
          <w:lang w:val="ru-RU"/>
        </w:rPr>
      </w:pPr>
    </w:p>
    <w:p w14:paraId="3600AA04" w14:textId="38001E62" w:rsidR="007E161C" w:rsidRPr="000A3FC5" w:rsidRDefault="007E161C" w:rsidP="007E161C">
      <w:pPr>
        <w:spacing w:after="0" w:line="240" w:lineRule="auto"/>
        <w:ind w:firstLine="720"/>
        <w:jc w:val="both"/>
        <w:rPr>
          <w:rFonts w:ascii="Times New Roman" w:hAnsi="Times New Roman" w:cs="Times New Roman"/>
          <w:sz w:val="28"/>
          <w:szCs w:val="28"/>
          <w:lang w:val="ru-RU"/>
        </w:rPr>
      </w:pPr>
      <w:r w:rsidRPr="000A3FC5">
        <w:rPr>
          <w:rFonts w:ascii="Times New Roman" w:hAnsi="Times New Roman" w:cs="Times New Roman"/>
          <w:sz w:val="28"/>
          <w:szCs w:val="28"/>
          <w:lang w:val="ru-RU"/>
        </w:rPr>
        <w:t>Таблица</w:t>
      </w:r>
      <w:r w:rsidR="00D739D6" w:rsidRPr="000A3FC5">
        <w:rPr>
          <w:rFonts w:ascii="Times New Roman" w:hAnsi="Times New Roman" w:cs="Times New Roman"/>
          <w:sz w:val="28"/>
          <w:szCs w:val="28"/>
          <w:lang w:val="ru-RU"/>
        </w:rPr>
        <w:t xml:space="preserve"> 2. 1 -</w:t>
      </w:r>
      <w:r w:rsidRPr="000A3FC5">
        <w:rPr>
          <w:rFonts w:ascii="Times New Roman" w:hAnsi="Times New Roman" w:cs="Times New Roman"/>
          <w:sz w:val="28"/>
          <w:szCs w:val="28"/>
          <w:lang w:val="ru-RU"/>
        </w:rPr>
        <w:t xml:space="preserve"> </w:t>
      </w:r>
      <w:r w:rsidR="00D739D6" w:rsidRPr="000A3FC5">
        <w:rPr>
          <w:rFonts w:ascii="Times New Roman" w:hAnsi="Times New Roman" w:cs="Times New Roman"/>
          <w:sz w:val="28"/>
          <w:szCs w:val="28"/>
          <w:lang w:val="ru-RU"/>
        </w:rPr>
        <w:t>С</w:t>
      </w:r>
      <w:r w:rsidRPr="000A3FC5">
        <w:rPr>
          <w:rFonts w:ascii="Times New Roman" w:hAnsi="Times New Roman" w:cs="Times New Roman"/>
          <w:sz w:val="28"/>
          <w:szCs w:val="28"/>
          <w:lang w:val="ru-RU"/>
        </w:rPr>
        <w:t>равнени</w:t>
      </w:r>
      <w:r w:rsidR="00D739D6" w:rsidRPr="000A3FC5">
        <w:rPr>
          <w:rFonts w:ascii="Times New Roman" w:hAnsi="Times New Roman" w:cs="Times New Roman"/>
          <w:sz w:val="28"/>
          <w:szCs w:val="28"/>
          <w:lang w:val="ru-RU"/>
        </w:rPr>
        <w:t>е</w:t>
      </w:r>
      <w:r w:rsidRPr="000A3FC5">
        <w:rPr>
          <w:rFonts w:ascii="Times New Roman" w:hAnsi="Times New Roman" w:cs="Times New Roman"/>
          <w:sz w:val="28"/>
          <w:szCs w:val="28"/>
          <w:lang w:val="ru-RU"/>
        </w:rPr>
        <w:t xml:space="preserve"> характеристик спутников:</w:t>
      </w:r>
    </w:p>
    <w:p w14:paraId="52873EBB" w14:textId="77777777" w:rsidR="007E161C" w:rsidRPr="000A3FC5" w:rsidRDefault="007E161C" w:rsidP="007E161C">
      <w:pPr>
        <w:spacing w:after="0" w:line="240" w:lineRule="auto"/>
        <w:ind w:firstLine="720"/>
        <w:jc w:val="both"/>
        <w:rPr>
          <w:rFonts w:ascii="Times New Roman" w:hAnsi="Times New Roman" w:cs="Times New Roman"/>
          <w:sz w:val="28"/>
          <w:szCs w:val="28"/>
          <w:lang w:val="ru-RU"/>
        </w:rPr>
      </w:pPr>
    </w:p>
    <w:tbl>
      <w:tblPr>
        <w:tblW w:w="8797" w:type="dxa"/>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2954"/>
        <w:gridCol w:w="1920"/>
        <w:gridCol w:w="1920"/>
        <w:gridCol w:w="2003"/>
      </w:tblGrid>
      <w:tr w:rsidR="00A03092" w:rsidRPr="000A3FC5" w14:paraId="5AA5FEA6" w14:textId="77777777" w:rsidTr="00A03092">
        <w:trPr>
          <w:trHeight w:val="358"/>
          <w:jc w:val="center"/>
        </w:trPr>
        <w:tc>
          <w:tcPr>
            <w:tcW w:w="2954" w:type="dxa"/>
            <w:shd w:val="clear" w:color="auto" w:fill="auto"/>
            <w:vAlign w:val="bottom"/>
            <w:hideMark/>
          </w:tcPr>
          <w:p w14:paraId="68910D1D" w14:textId="77777777" w:rsidR="00A03092" w:rsidRPr="000A3FC5" w:rsidRDefault="00A03092" w:rsidP="00A03092">
            <w:pPr>
              <w:spacing w:after="0" w:line="240" w:lineRule="auto"/>
              <w:jc w:val="both"/>
              <w:rPr>
                <w:rFonts w:ascii="Times New Roman" w:hAnsi="Times New Roman" w:cs="Times New Roman"/>
                <w:sz w:val="28"/>
                <w:szCs w:val="28"/>
                <w:lang w:val="ru-RU"/>
              </w:rPr>
            </w:pPr>
            <w:r w:rsidRPr="000A3FC5">
              <w:rPr>
                <w:rFonts w:ascii="Times New Roman" w:hAnsi="Times New Roman" w:cs="Times New Roman"/>
                <w:sz w:val="28"/>
                <w:szCs w:val="28"/>
                <w:lang w:val="ru-RU"/>
              </w:rPr>
              <w:t>Характеристика</w:t>
            </w:r>
          </w:p>
        </w:tc>
        <w:tc>
          <w:tcPr>
            <w:tcW w:w="1920" w:type="dxa"/>
            <w:shd w:val="clear" w:color="auto" w:fill="auto"/>
            <w:vAlign w:val="bottom"/>
            <w:hideMark/>
          </w:tcPr>
          <w:p w14:paraId="1FB0FAF6" w14:textId="77777777" w:rsidR="00A03092" w:rsidRPr="000A3FC5" w:rsidRDefault="00A03092" w:rsidP="00A03092">
            <w:pPr>
              <w:spacing w:after="0" w:line="240" w:lineRule="auto"/>
              <w:jc w:val="both"/>
              <w:rPr>
                <w:rFonts w:ascii="Times New Roman" w:hAnsi="Times New Roman" w:cs="Times New Roman"/>
                <w:b/>
                <w:bCs/>
                <w:sz w:val="28"/>
                <w:szCs w:val="28"/>
                <w:lang w:val="ru-RU"/>
              </w:rPr>
            </w:pPr>
            <w:r w:rsidRPr="000A3FC5">
              <w:rPr>
                <w:rFonts w:ascii="Times New Roman" w:hAnsi="Times New Roman" w:cs="Times New Roman"/>
                <w:b/>
                <w:bCs/>
                <w:sz w:val="28"/>
                <w:szCs w:val="28"/>
                <w:lang w:val="ru-RU"/>
              </w:rPr>
              <w:t>ENVISAT</w:t>
            </w:r>
          </w:p>
        </w:tc>
        <w:tc>
          <w:tcPr>
            <w:tcW w:w="1920" w:type="dxa"/>
            <w:shd w:val="clear" w:color="auto" w:fill="auto"/>
            <w:vAlign w:val="bottom"/>
            <w:hideMark/>
          </w:tcPr>
          <w:p w14:paraId="639878A5" w14:textId="77777777" w:rsidR="00A03092" w:rsidRPr="000A3FC5" w:rsidRDefault="00A03092" w:rsidP="00A03092">
            <w:pPr>
              <w:spacing w:after="0" w:line="240" w:lineRule="auto"/>
              <w:jc w:val="both"/>
              <w:rPr>
                <w:rFonts w:ascii="Times New Roman" w:hAnsi="Times New Roman" w:cs="Times New Roman"/>
                <w:b/>
                <w:bCs/>
                <w:sz w:val="28"/>
                <w:szCs w:val="28"/>
                <w:lang w:val="ru-RU"/>
              </w:rPr>
            </w:pPr>
            <w:r w:rsidRPr="000A3FC5">
              <w:rPr>
                <w:rFonts w:ascii="Times New Roman" w:hAnsi="Times New Roman" w:cs="Times New Roman"/>
                <w:b/>
                <w:bCs/>
                <w:sz w:val="28"/>
                <w:szCs w:val="28"/>
                <w:lang w:val="ru-RU"/>
              </w:rPr>
              <w:t>Sentinel</w:t>
            </w:r>
          </w:p>
        </w:tc>
        <w:tc>
          <w:tcPr>
            <w:tcW w:w="2003" w:type="dxa"/>
            <w:shd w:val="clear" w:color="auto" w:fill="auto"/>
            <w:vAlign w:val="bottom"/>
            <w:hideMark/>
          </w:tcPr>
          <w:p w14:paraId="6B594481" w14:textId="77777777" w:rsidR="00A03092" w:rsidRPr="000A3FC5" w:rsidRDefault="00A03092" w:rsidP="00A03092">
            <w:pPr>
              <w:spacing w:after="0" w:line="240" w:lineRule="auto"/>
              <w:jc w:val="both"/>
              <w:rPr>
                <w:rFonts w:ascii="Times New Roman" w:hAnsi="Times New Roman" w:cs="Times New Roman"/>
                <w:b/>
                <w:bCs/>
                <w:sz w:val="28"/>
                <w:szCs w:val="28"/>
                <w:lang w:val="ru-RU"/>
              </w:rPr>
            </w:pPr>
            <w:r w:rsidRPr="000A3FC5">
              <w:rPr>
                <w:rFonts w:ascii="Times New Roman" w:hAnsi="Times New Roman" w:cs="Times New Roman"/>
                <w:b/>
                <w:bCs/>
                <w:sz w:val="28"/>
                <w:szCs w:val="28"/>
                <w:lang w:val="ru-RU"/>
              </w:rPr>
              <w:t>MODIS</w:t>
            </w:r>
          </w:p>
        </w:tc>
      </w:tr>
      <w:tr w:rsidR="00A03092" w:rsidRPr="000A3FC5" w14:paraId="62C281BF" w14:textId="77777777" w:rsidTr="00A03092">
        <w:trPr>
          <w:trHeight w:val="666"/>
          <w:jc w:val="center"/>
        </w:trPr>
        <w:tc>
          <w:tcPr>
            <w:tcW w:w="2954" w:type="dxa"/>
            <w:shd w:val="clear" w:color="auto" w:fill="auto"/>
            <w:vAlign w:val="center"/>
            <w:hideMark/>
          </w:tcPr>
          <w:p w14:paraId="2D2714D3" w14:textId="77777777" w:rsidR="00A03092" w:rsidRPr="000A3FC5" w:rsidRDefault="00A03092" w:rsidP="00A03092">
            <w:pPr>
              <w:spacing w:after="0" w:line="240" w:lineRule="auto"/>
              <w:jc w:val="both"/>
              <w:rPr>
                <w:rFonts w:ascii="Times New Roman" w:hAnsi="Times New Roman" w:cs="Times New Roman"/>
                <w:b/>
                <w:bCs/>
                <w:sz w:val="28"/>
                <w:szCs w:val="28"/>
                <w:lang w:val="ru-RU"/>
              </w:rPr>
            </w:pPr>
            <w:r w:rsidRPr="000A3FC5">
              <w:rPr>
                <w:rFonts w:ascii="Times New Roman" w:hAnsi="Times New Roman" w:cs="Times New Roman"/>
                <w:b/>
                <w:bCs/>
                <w:sz w:val="28"/>
                <w:szCs w:val="28"/>
                <w:lang w:val="ru-RU"/>
              </w:rPr>
              <w:t>Орбита</w:t>
            </w:r>
          </w:p>
        </w:tc>
        <w:tc>
          <w:tcPr>
            <w:tcW w:w="1920" w:type="dxa"/>
            <w:shd w:val="clear" w:color="auto" w:fill="auto"/>
            <w:vAlign w:val="center"/>
            <w:hideMark/>
          </w:tcPr>
          <w:p w14:paraId="4F56B96B" w14:textId="77777777" w:rsidR="00A03092" w:rsidRPr="000A3FC5" w:rsidRDefault="00A03092" w:rsidP="00A03092">
            <w:pPr>
              <w:spacing w:after="0" w:line="240" w:lineRule="auto"/>
              <w:jc w:val="both"/>
              <w:rPr>
                <w:rFonts w:ascii="Times New Roman" w:hAnsi="Times New Roman" w:cs="Times New Roman"/>
                <w:sz w:val="28"/>
                <w:szCs w:val="28"/>
                <w:lang w:val="ru-RU"/>
              </w:rPr>
            </w:pPr>
            <w:r w:rsidRPr="000A3FC5">
              <w:rPr>
                <w:rFonts w:ascii="Times New Roman" w:hAnsi="Times New Roman" w:cs="Times New Roman"/>
                <w:sz w:val="28"/>
                <w:szCs w:val="28"/>
                <w:lang w:val="ru-RU"/>
              </w:rPr>
              <w:t>Солнечно-синхронная</w:t>
            </w:r>
          </w:p>
        </w:tc>
        <w:tc>
          <w:tcPr>
            <w:tcW w:w="1920" w:type="dxa"/>
            <w:shd w:val="clear" w:color="auto" w:fill="auto"/>
            <w:vAlign w:val="center"/>
            <w:hideMark/>
          </w:tcPr>
          <w:p w14:paraId="4D1424BF" w14:textId="77777777" w:rsidR="00A03092" w:rsidRPr="000A3FC5" w:rsidRDefault="00A03092" w:rsidP="00A03092">
            <w:pPr>
              <w:spacing w:after="0" w:line="240" w:lineRule="auto"/>
              <w:jc w:val="both"/>
              <w:rPr>
                <w:rFonts w:ascii="Times New Roman" w:hAnsi="Times New Roman" w:cs="Times New Roman"/>
                <w:sz w:val="28"/>
                <w:szCs w:val="28"/>
                <w:lang w:val="ru-RU"/>
              </w:rPr>
            </w:pPr>
            <w:r w:rsidRPr="000A3FC5">
              <w:rPr>
                <w:rFonts w:ascii="Times New Roman" w:hAnsi="Times New Roman" w:cs="Times New Roman"/>
                <w:sz w:val="28"/>
                <w:szCs w:val="28"/>
                <w:lang w:val="ru-RU"/>
              </w:rPr>
              <w:t>Солнечно-синхронная</w:t>
            </w:r>
          </w:p>
        </w:tc>
        <w:tc>
          <w:tcPr>
            <w:tcW w:w="2003" w:type="dxa"/>
            <w:shd w:val="clear" w:color="auto" w:fill="auto"/>
            <w:vAlign w:val="center"/>
            <w:hideMark/>
          </w:tcPr>
          <w:p w14:paraId="18D29C4A" w14:textId="77777777" w:rsidR="00A03092" w:rsidRPr="000A3FC5" w:rsidRDefault="00A03092" w:rsidP="00A03092">
            <w:pPr>
              <w:spacing w:after="0" w:line="240" w:lineRule="auto"/>
              <w:jc w:val="both"/>
              <w:rPr>
                <w:rFonts w:ascii="Times New Roman" w:hAnsi="Times New Roman" w:cs="Times New Roman"/>
                <w:sz w:val="28"/>
                <w:szCs w:val="28"/>
                <w:lang w:val="ru-RU"/>
              </w:rPr>
            </w:pPr>
            <w:r w:rsidRPr="000A3FC5">
              <w:rPr>
                <w:rFonts w:ascii="Times New Roman" w:hAnsi="Times New Roman" w:cs="Times New Roman"/>
                <w:sz w:val="28"/>
                <w:szCs w:val="28"/>
                <w:lang w:val="ru-RU"/>
              </w:rPr>
              <w:t>Солнечно-синхронная</w:t>
            </w:r>
          </w:p>
        </w:tc>
      </w:tr>
      <w:tr w:rsidR="00A03092" w:rsidRPr="000A3FC5" w14:paraId="658ED1F4" w14:textId="77777777" w:rsidTr="00A03092">
        <w:trPr>
          <w:trHeight w:val="666"/>
          <w:jc w:val="center"/>
        </w:trPr>
        <w:tc>
          <w:tcPr>
            <w:tcW w:w="2954" w:type="dxa"/>
            <w:shd w:val="clear" w:color="auto" w:fill="auto"/>
            <w:vAlign w:val="center"/>
            <w:hideMark/>
          </w:tcPr>
          <w:p w14:paraId="5AF8656F" w14:textId="77777777" w:rsidR="00A03092" w:rsidRPr="000A3FC5" w:rsidRDefault="00A03092" w:rsidP="00A03092">
            <w:pPr>
              <w:spacing w:after="0" w:line="240" w:lineRule="auto"/>
              <w:jc w:val="both"/>
              <w:rPr>
                <w:rFonts w:ascii="Times New Roman" w:hAnsi="Times New Roman" w:cs="Times New Roman"/>
                <w:b/>
                <w:bCs/>
                <w:sz w:val="28"/>
                <w:szCs w:val="28"/>
                <w:lang w:val="ru-RU"/>
              </w:rPr>
            </w:pPr>
            <w:r w:rsidRPr="000A3FC5">
              <w:rPr>
                <w:rFonts w:ascii="Times New Roman" w:hAnsi="Times New Roman" w:cs="Times New Roman"/>
                <w:b/>
                <w:bCs/>
                <w:sz w:val="28"/>
                <w:szCs w:val="28"/>
                <w:lang w:val="ru-RU"/>
              </w:rPr>
              <w:t>Разрешение</w:t>
            </w:r>
          </w:p>
        </w:tc>
        <w:tc>
          <w:tcPr>
            <w:tcW w:w="1920" w:type="dxa"/>
            <w:shd w:val="clear" w:color="auto" w:fill="auto"/>
            <w:vAlign w:val="center"/>
            <w:hideMark/>
          </w:tcPr>
          <w:p w14:paraId="0658467E" w14:textId="77777777" w:rsidR="00A03092" w:rsidRPr="000A3FC5" w:rsidRDefault="00A03092" w:rsidP="00A03092">
            <w:pPr>
              <w:spacing w:after="0" w:line="240" w:lineRule="auto"/>
              <w:jc w:val="both"/>
              <w:rPr>
                <w:rFonts w:ascii="Times New Roman" w:hAnsi="Times New Roman" w:cs="Times New Roman"/>
                <w:sz w:val="28"/>
                <w:szCs w:val="28"/>
                <w:lang w:val="ru-RU"/>
              </w:rPr>
            </w:pPr>
            <w:r w:rsidRPr="000A3FC5">
              <w:rPr>
                <w:rFonts w:ascii="Times New Roman" w:hAnsi="Times New Roman" w:cs="Times New Roman"/>
                <w:sz w:val="28"/>
                <w:szCs w:val="28"/>
                <w:lang w:val="ru-RU"/>
              </w:rPr>
              <w:t>Среднее до высокое</w:t>
            </w:r>
          </w:p>
        </w:tc>
        <w:tc>
          <w:tcPr>
            <w:tcW w:w="1920" w:type="dxa"/>
            <w:shd w:val="clear" w:color="auto" w:fill="auto"/>
            <w:vAlign w:val="center"/>
            <w:hideMark/>
          </w:tcPr>
          <w:p w14:paraId="03950A39" w14:textId="77777777" w:rsidR="00A03092" w:rsidRPr="000A3FC5" w:rsidRDefault="00A03092" w:rsidP="00A03092">
            <w:pPr>
              <w:spacing w:after="0" w:line="240" w:lineRule="auto"/>
              <w:jc w:val="both"/>
              <w:rPr>
                <w:rFonts w:ascii="Times New Roman" w:hAnsi="Times New Roman" w:cs="Times New Roman"/>
                <w:sz w:val="28"/>
                <w:szCs w:val="28"/>
                <w:lang w:val="ru-RU"/>
              </w:rPr>
            </w:pPr>
            <w:r w:rsidRPr="000A3FC5">
              <w:rPr>
                <w:rFonts w:ascii="Times New Roman" w:hAnsi="Times New Roman" w:cs="Times New Roman"/>
                <w:sz w:val="28"/>
                <w:szCs w:val="28"/>
                <w:lang w:val="ru-RU"/>
              </w:rPr>
              <w:t>Высокое (до 10 м)</w:t>
            </w:r>
          </w:p>
        </w:tc>
        <w:tc>
          <w:tcPr>
            <w:tcW w:w="2003" w:type="dxa"/>
            <w:shd w:val="clear" w:color="auto" w:fill="auto"/>
            <w:vAlign w:val="center"/>
            <w:hideMark/>
          </w:tcPr>
          <w:p w14:paraId="07B5D3E6" w14:textId="77777777" w:rsidR="00A03092" w:rsidRPr="000A3FC5" w:rsidRDefault="00A03092" w:rsidP="00A03092">
            <w:pPr>
              <w:spacing w:after="0" w:line="240" w:lineRule="auto"/>
              <w:jc w:val="both"/>
              <w:rPr>
                <w:rFonts w:ascii="Times New Roman" w:hAnsi="Times New Roman" w:cs="Times New Roman"/>
                <w:sz w:val="28"/>
                <w:szCs w:val="28"/>
                <w:lang w:val="ru-RU"/>
              </w:rPr>
            </w:pPr>
            <w:r w:rsidRPr="000A3FC5">
              <w:rPr>
                <w:rFonts w:ascii="Times New Roman" w:hAnsi="Times New Roman" w:cs="Times New Roman"/>
                <w:sz w:val="28"/>
                <w:szCs w:val="28"/>
                <w:lang w:val="ru-RU"/>
              </w:rPr>
              <w:t>Среднее</w:t>
            </w:r>
          </w:p>
        </w:tc>
      </w:tr>
      <w:tr w:rsidR="00A03092" w:rsidRPr="000A3FC5" w14:paraId="45DEE360" w14:textId="77777777" w:rsidTr="00A03092">
        <w:trPr>
          <w:trHeight w:val="990"/>
          <w:jc w:val="center"/>
        </w:trPr>
        <w:tc>
          <w:tcPr>
            <w:tcW w:w="2954" w:type="dxa"/>
            <w:shd w:val="clear" w:color="auto" w:fill="auto"/>
            <w:vAlign w:val="center"/>
            <w:hideMark/>
          </w:tcPr>
          <w:p w14:paraId="33196EB5" w14:textId="77777777" w:rsidR="00A03092" w:rsidRPr="000A3FC5" w:rsidRDefault="00A03092" w:rsidP="00A03092">
            <w:pPr>
              <w:spacing w:after="0" w:line="240" w:lineRule="auto"/>
              <w:jc w:val="both"/>
              <w:rPr>
                <w:rFonts w:ascii="Times New Roman" w:hAnsi="Times New Roman" w:cs="Times New Roman"/>
                <w:b/>
                <w:bCs/>
                <w:sz w:val="28"/>
                <w:szCs w:val="28"/>
                <w:lang w:val="ru-RU"/>
              </w:rPr>
            </w:pPr>
            <w:r w:rsidRPr="000A3FC5">
              <w:rPr>
                <w:rFonts w:ascii="Times New Roman" w:hAnsi="Times New Roman" w:cs="Times New Roman"/>
                <w:b/>
                <w:bCs/>
                <w:sz w:val="28"/>
                <w:szCs w:val="28"/>
                <w:lang w:val="ru-RU"/>
              </w:rPr>
              <w:t>Спектральный диапазон</w:t>
            </w:r>
          </w:p>
        </w:tc>
        <w:tc>
          <w:tcPr>
            <w:tcW w:w="1920" w:type="dxa"/>
            <w:shd w:val="clear" w:color="auto" w:fill="auto"/>
            <w:vAlign w:val="center"/>
            <w:hideMark/>
          </w:tcPr>
          <w:p w14:paraId="71B8F343" w14:textId="77777777" w:rsidR="00A03092" w:rsidRPr="000A3FC5" w:rsidRDefault="00A03092" w:rsidP="00A03092">
            <w:pPr>
              <w:spacing w:after="0" w:line="240" w:lineRule="auto"/>
              <w:jc w:val="both"/>
              <w:rPr>
                <w:rFonts w:ascii="Times New Roman" w:hAnsi="Times New Roman" w:cs="Times New Roman"/>
                <w:sz w:val="28"/>
                <w:szCs w:val="28"/>
                <w:lang w:val="ru-RU"/>
              </w:rPr>
            </w:pPr>
            <w:r w:rsidRPr="000A3FC5">
              <w:rPr>
                <w:rFonts w:ascii="Times New Roman" w:hAnsi="Times New Roman" w:cs="Times New Roman"/>
                <w:sz w:val="28"/>
                <w:szCs w:val="28"/>
                <w:lang w:val="ru-RU"/>
              </w:rPr>
              <w:t>Различные инструменты (SAR, MERIS)</w:t>
            </w:r>
          </w:p>
        </w:tc>
        <w:tc>
          <w:tcPr>
            <w:tcW w:w="1920" w:type="dxa"/>
            <w:shd w:val="clear" w:color="auto" w:fill="auto"/>
            <w:vAlign w:val="center"/>
            <w:hideMark/>
          </w:tcPr>
          <w:p w14:paraId="5F59458D" w14:textId="77777777" w:rsidR="00A03092" w:rsidRPr="000A3FC5" w:rsidRDefault="00A03092" w:rsidP="00A03092">
            <w:pPr>
              <w:spacing w:after="0" w:line="240" w:lineRule="auto"/>
              <w:jc w:val="both"/>
              <w:rPr>
                <w:rFonts w:ascii="Times New Roman" w:hAnsi="Times New Roman" w:cs="Times New Roman"/>
                <w:sz w:val="28"/>
                <w:szCs w:val="28"/>
                <w:lang w:val="ru-RU"/>
              </w:rPr>
            </w:pPr>
            <w:r w:rsidRPr="000A3FC5">
              <w:rPr>
                <w:rFonts w:ascii="Times New Roman" w:hAnsi="Times New Roman" w:cs="Times New Roman"/>
                <w:sz w:val="28"/>
                <w:szCs w:val="28"/>
                <w:lang w:val="ru-RU"/>
              </w:rPr>
              <w:t>Различные инструменты (MSI, SAR)</w:t>
            </w:r>
          </w:p>
        </w:tc>
        <w:tc>
          <w:tcPr>
            <w:tcW w:w="2003" w:type="dxa"/>
            <w:shd w:val="clear" w:color="auto" w:fill="auto"/>
            <w:vAlign w:val="center"/>
            <w:hideMark/>
          </w:tcPr>
          <w:p w14:paraId="7ECE27EE" w14:textId="77777777" w:rsidR="00A03092" w:rsidRPr="000A3FC5" w:rsidRDefault="00A03092" w:rsidP="00A03092">
            <w:pPr>
              <w:spacing w:after="0" w:line="240" w:lineRule="auto"/>
              <w:jc w:val="both"/>
              <w:rPr>
                <w:rFonts w:ascii="Times New Roman" w:hAnsi="Times New Roman" w:cs="Times New Roman"/>
                <w:sz w:val="28"/>
                <w:szCs w:val="28"/>
                <w:lang w:val="ru-RU"/>
              </w:rPr>
            </w:pPr>
            <w:r w:rsidRPr="000A3FC5">
              <w:rPr>
                <w:rFonts w:ascii="Times New Roman" w:hAnsi="Times New Roman" w:cs="Times New Roman"/>
                <w:sz w:val="28"/>
                <w:szCs w:val="28"/>
                <w:lang w:val="ru-RU"/>
              </w:rPr>
              <w:t>36 спектральных каналов</w:t>
            </w:r>
          </w:p>
        </w:tc>
      </w:tr>
      <w:tr w:rsidR="00A03092" w:rsidRPr="000A3FC5" w14:paraId="63781E01" w14:textId="77777777" w:rsidTr="00A03092">
        <w:trPr>
          <w:trHeight w:val="990"/>
          <w:jc w:val="center"/>
        </w:trPr>
        <w:tc>
          <w:tcPr>
            <w:tcW w:w="2954" w:type="dxa"/>
            <w:shd w:val="clear" w:color="auto" w:fill="auto"/>
            <w:vAlign w:val="center"/>
            <w:hideMark/>
          </w:tcPr>
          <w:p w14:paraId="12C5B4EA" w14:textId="77777777" w:rsidR="00A03092" w:rsidRPr="000A3FC5" w:rsidRDefault="00A03092" w:rsidP="00A03092">
            <w:pPr>
              <w:spacing w:after="0" w:line="240" w:lineRule="auto"/>
              <w:jc w:val="both"/>
              <w:rPr>
                <w:rFonts w:ascii="Times New Roman" w:hAnsi="Times New Roman" w:cs="Times New Roman"/>
                <w:b/>
                <w:bCs/>
                <w:sz w:val="28"/>
                <w:szCs w:val="28"/>
                <w:lang w:val="ru-RU"/>
              </w:rPr>
            </w:pPr>
            <w:r w:rsidRPr="000A3FC5">
              <w:rPr>
                <w:rFonts w:ascii="Times New Roman" w:hAnsi="Times New Roman" w:cs="Times New Roman"/>
                <w:b/>
                <w:bCs/>
                <w:sz w:val="28"/>
                <w:szCs w:val="28"/>
                <w:lang w:val="ru-RU"/>
              </w:rPr>
              <w:t>Временной охват</w:t>
            </w:r>
          </w:p>
        </w:tc>
        <w:tc>
          <w:tcPr>
            <w:tcW w:w="1920" w:type="dxa"/>
            <w:shd w:val="clear" w:color="auto" w:fill="auto"/>
            <w:vAlign w:val="center"/>
            <w:hideMark/>
          </w:tcPr>
          <w:p w14:paraId="45BA4315" w14:textId="77777777" w:rsidR="00A03092" w:rsidRPr="000A3FC5" w:rsidRDefault="00A03092" w:rsidP="00A03092">
            <w:pPr>
              <w:spacing w:after="0" w:line="240" w:lineRule="auto"/>
              <w:jc w:val="both"/>
              <w:rPr>
                <w:rFonts w:ascii="Times New Roman" w:hAnsi="Times New Roman" w:cs="Times New Roman"/>
                <w:sz w:val="28"/>
                <w:szCs w:val="28"/>
                <w:lang w:val="ru-RU"/>
              </w:rPr>
            </w:pPr>
            <w:r w:rsidRPr="000A3FC5">
              <w:rPr>
                <w:rFonts w:ascii="Times New Roman" w:hAnsi="Times New Roman" w:cs="Times New Roman"/>
                <w:sz w:val="28"/>
                <w:szCs w:val="28"/>
                <w:lang w:val="ru-RU"/>
              </w:rPr>
              <w:t>2002-2012</w:t>
            </w:r>
          </w:p>
        </w:tc>
        <w:tc>
          <w:tcPr>
            <w:tcW w:w="1920" w:type="dxa"/>
            <w:shd w:val="clear" w:color="auto" w:fill="auto"/>
            <w:vAlign w:val="center"/>
            <w:hideMark/>
          </w:tcPr>
          <w:p w14:paraId="15AC60D0" w14:textId="77777777" w:rsidR="00A03092" w:rsidRPr="000A3FC5" w:rsidRDefault="00A03092" w:rsidP="00A03092">
            <w:pPr>
              <w:spacing w:after="0" w:line="240" w:lineRule="auto"/>
              <w:jc w:val="both"/>
              <w:rPr>
                <w:rFonts w:ascii="Times New Roman" w:hAnsi="Times New Roman" w:cs="Times New Roman"/>
                <w:sz w:val="28"/>
                <w:szCs w:val="28"/>
                <w:lang w:val="ru-RU"/>
              </w:rPr>
            </w:pPr>
            <w:r w:rsidRPr="000A3FC5">
              <w:rPr>
                <w:rFonts w:ascii="Times New Roman" w:hAnsi="Times New Roman" w:cs="Times New Roman"/>
                <w:sz w:val="28"/>
                <w:szCs w:val="28"/>
                <w:lang w:val="ru-RU"/>
              </w:rPr>
              <w:t>С 2014 (Sentinel-1), С 2015 (Sentinel-2)</w:t>
            </w:r>
          </w:p>
        </w:tc>
        <w:tc>
          <w:tcPr>
            <w:tcW w:w="2003" w:type="dxa"/>
            <w:shd w:val="clear" w:color="auto" w:fill="auto"/>
            <w:vAlign w:val="center"/>
            <w:hideMark/>
          </w:tcPr>
          <w:p w14:paraId="110AB96C" w14:textId="77777777" w:rsidR="00A03092" w:rsidRPr="000A3FC5" w:rsidRDefault="00A03092" w:rsidP="00A03092">
            <w:pPr>
              <w:spacing w:after="0" w:line="240" w:lineRule="auto"/>
              <w:jc w:val="both"/>
              <w:rPr>
                <w:rFonts w:ascii="Times New Roman" w:hAnsi="Times New Roman" w:cs="Times New Roman"/>
                <w:sz w:val="28"/>
                <w:szCs w:val="28"/>
                <w:lang w:val="ru-RU"/>
              </w:rPr>
            </w:pPr>
            <w:r w:rsidRPr="000A3FC5">
              <w:rPr>
                <w:rFonts w:ascii="Times New Roman" w:hAnsi="Times New Roman" w:cs="Times New Roman"/>
                <w:sz w:val="28"/>
                <w:szCs w:val="28"/>
                <w:lang w:val="ru-RU"/>
              </w:rPr>
              <w:t>С 1999 (Terra), С 2002 (Aqua)</w:t>
            </w:r>
          </w:p>
        </w:tc>
      </w:tr>
      <w:tr w:rsidR="00A03092" w:rsidRPr="000A3FC5" w14:paraId="3A3584A3" w14:textId="77777777" w:rsidTr="00A03092">
        <w:trPr>
          <w:trHeight w:val="358"/>
          <w:jc w:val="center"/>
        </w:trPr>
        <w:tc>
          <w:tcPr>
            <w:tcW w:w="2954" w:type="dxa"/>
            <w:shd w:val="clear" w:color="auto" w:fill="auto"/>
            <w:vAlign w:val="center"/>
            <w:hideMark/>
          </w:tcPr>
          <w:p w14:paraId="1223E7EE" w14:textId="77777777" w:rsidR="00A03092" w:rsidRPr="000A3FC5" w:rsidRDefault="00A03092" w:rsidP="00A03092">
            <w:pPr>
              <w:spacing w:after="0" w:line="240" w:lineRule="auto"/>
              <w:jc w:val="both"/>
              <w:rPr>
                <w:rFonts w:ascii="Times New Roman" w:hAnsi="Times New Roman" w:cs="Times New Roman"/>
                <w:b/>
                <w:bCs/>
                <w:sz w:val="28"/>
                <w:szCs w:val="28"/>
                <w:lang w:val="ru-RU"/>
              </w:rPr>
            </w:pPr>
            <w:r w:rsidRPr="000A3FC5">
              <w:rPr>
                <w:rFonts w:ascii="Times New Roman" w:hAnsi="Times New Roman" w:cs="Times New Roman"/>
                <w:b/>
                <w:bCs/>
                <w:sz w:val="28"/>
                <w:szCs w:val="28"/>
                <w:lang w:val="ru-RU"/>
              </w:rPr>
              <w:t>Покрытие</w:t>
            </w:r>
          </w:p>
        </w:tc>
        <w:tc>
          <w:tcPr>
            <w:tcW w:w="1920" w:type="dxa"/>
            <w:shd w:val="clear" w:color="auto" w:fill="auto"/>
            <w:vAlign w:val="center"/>
            <w:hideMark/>
          </w:tcPr>
          <w:p w14:paraId="06854798" w14:textId="77777777" w:rsidR="00A03092" w:rsidRPr="000A3FC5" w:rsidRDefault="00A03092" w:rsidP="00A03092">
            <w:pPr>
              <w:spacing w:after="0" w:line="240" w:lineRule="auto"/>
              <w:jc w:val="both"/>
              <w:rPr>
                <w:rFonts w:ascii="Times New Roman" w:hAnsi="Times New Roman" w:cs="Times New Roman"/>
                <w:sz w:val="28"/>
                <w:szCs w:val="28"/>
                <w:lang w:val="ru-RU"/>
              </w:rPr>
            </w:pPr>
            <w:r w:rsidRPr="000A3FC5">
              <w:rPr>
                <w:rFonts w:ascii="Times New Roman" w:hAnsi="Times New Roman" w:cs="Times New Roman"/>
                <w:sz w:val="28"/>
                <w:szCs w:val="28"/>
                <w:lang w:val="ru-RU"/>
              </w:rPr>
              <w:t>Глобальное</w:t>
            </w:r>
          </w:p>
        </w:tc>
        <w:tc>
          <w:tcPr>
            <w:tcW w:w="1920" w:type="dxa"/>
            <w:shd w:val="clear" w:color="auto" w:fill="auto"/>
            <w:vAlign w:val="center"/>
            <w:hideMark/>
          </w:tcPr>
          <w:p w14:paraId="42183330" w14:textId="77777777" w:rsidR="00A03092" w:rsidRPr="000A3FC5" w:rsidRDefault="00A03092" w:rsidP="00A03092">
            <w:pPr>
              <w:spacing w:after="0" w:line="240" w:lineRule="auto"/>
              <w:jc w:val="both"/>
              <w:rPr>
                <w:rFonts w:ascii="Times New Roman" w:hAnsi="Times New Roman" w:cs="Times New Roman"/>
                <w:sz w:val="28"/>
                <w:szCs w:val="28"/>
                <w:lang w:val="ru-RU"/>
              </w:rPr>
            </w:pPr>
            <w:r w:rsidRPr="000A3FC5">
              <w:rPr>
                <w:rFonts w:ascii="Times New Roman" w:hAnsi="Times New Roman" w:cs="Times New Roman"/>
                <w:sz w:val="28"/>
                <w:szCs w:val="28"/>
                <w:lang w:val="ru-RU"/>
              </w:rPr>
              <w:t>Глобальное</w:t>
            </w:r>
          </w:p>
        </w:tc>
        <w:tc>
          <w:tcPr>
            <w:tcW w:w="2003" w:type="dxa"/>
            <w:shd w:val="clear" w:color="auto" w:fill="auto"/>
            <w:vAlign w:val="center"/>
            <w:hideMark/>
          </w:tcPr>
          <w:p w14:paraId="35708F48" w14:textId="77777777" w:rsidR="00A03092" w:rsidRPr="000A3FC5" w:rsidRDefault="00A03092" w:rsidP="00A03092">
            <w:pPr>
              <w:spacing w:after="0" w:line="240" w:lineRule="auto"/>
              <w:jc w:val="both"/>
              <w:rPr>
                <w:rFonts w:ascii="Times New Roman" w:hAnsi="Times New Roman" w:cs="Times New Roman"/>
                <w:sz w:val="28"/>
                <w:szCs w:val="28"/>
                <w:lang w:val="ru-RU"/>
              </w:rPr>
            </w:pPr>
            <w:r w:rsidRPr="000A3FC5">
              <w:rPr>
                <w:rFonts w:ascii="Times New Roman" w:hAnsi="Times New Roman" w:cs="Times New Roman"/>
                <w:sz w:val="28"/>
                <w:szCs w:val="28"/>
                <w:lang w:val="ru-RU"/>
              </w:rPr>
              <w:t>Глобальное</w:t>
            </w:r>
          </w:p>
        </w:tc>
      </w:tr>
    </w:tbl>
    <w:p w14:paraId="794979E3" w14:textId="56D70D2B" w:rsidR="007E161C" w:rsidRPr="000A3FC5" w:rsidRDefault="007E161C" w:rsidP="007E161C">
      <w:pPr>
        <w:spacing w:after="0" w:line="240" w:lineRule="auto"/>
        <w:ind w:firstLine="720"/>
        <w:jc w:val="both"/>
        <w:rPr>
          <w:rFonts w:ascii="Times New Roman" w:hAnsi="Times New Roman" w:cs="Times New Roman"/>
          <w:sz w:val="28"/>
          <w:szCs w:val="28"/>
          <w:lang w:val="ru-RU"/>
        </w:rPr>
      </w:pPr>
      <w:r w:rsidRPr="000A3FC5">
        <w:rPr>
          <w:rFonts w:ascii="Times New Roman" w:hAnsi="Times New Roman" w:cs="Times New Roman"/>
          <w:sz w:val="28"/>
          <w:szCs w:val="28"/>
          <w:lang w:val="ru-RU"/>
        </w:rPr>
        <w:t xml:space="preserve">                     |</w:t>
      </w:r>
    </w:p>
    <w:p w14:paraId="50AD87EA" w14:textId="4F544934" w:rsidR="00A03092" w:rsidRPr="000A3FC5" w:rsidRDefault="00A03092" w:rsidP="00A03092">
      <w:pPr>
        <w:spacing w:after="0" w:line="240" w:lineRule="auto"/>
        <w:ind w:firstLine="720"/>
        <w:jc w:val="both"/>
        <w:rPr>
          <w:rFonts w:ascii="Times New Roman" w:hAnsi="Times New Roman" w:cs="Times New Roman"/>
          <w:sz w:val="28"/>
          <w:szCs w:val="28"/>
          <w:lang w:val="ru-RU"/>
        </w:rPr>
      </w:pPr>
      <w:r w:rsidRPr="000A3FC5">
        <w:rPr>
          <w:rFonts w:ascii="Times New Roman" w:hAnsi="Times New Roman" w:cs="Times New Roman"/>
          <w:sz w:val="28"/>
          <w:szCs w:val="28"/>
          <w:lang w:val="ru-RU"/>
        </w:rPr>
        <w:t>Составление и анализ данной таблицы позволяет сделать обоснование выбора спутников, данные с которых были использованны в научной работе.</w:t>
      </w:r>
    </w:p>
    <w:p w14:paraId="2C440C40" w14:textId="36EE92ED" w:rsidR="00A03092" w:rsidRPr="000A3FC5" w:rsidRDefault="00A03092" w:rsidP="00A03092">
      <w:pPr>
        <w:spacing w:after="0" w:line="240" w:lineRule="auto"/>
        <w:ind w:firstLine="720"/>
        <w:jc w:val="both"/>
        <w:rPr>
          <w:rFonts w:ascii="Times New Roman" w:hAnsi="Times New Roman" w:cs="Times New Roman"/>
          <w:sz w:val="28"/>
          <w:szCs w:val="28"/>
          <w:lang w:val="ru-RU"/>
        </w:rPr>
      </w:pPr>
      <w:r w:rsidRPr="000A3FC5">
        <w:rPr>
          <w:rFonts w:ascii="Times New Roman" w:hAnsi="Times New Roman" w:cs="Times New Roman"/>
          <w:sz w:val="28"/>
          <w:szCs w:val="28"/>
          <w:lang w:val="ru-RU"/>
        </w:rPr>
        <w:t>1. ENVISAT: Оснащен разнообразными инструментами, включая SAR для радиолокационного и MERIS для оптического мониторинга. Предоставляет ценные данные для исторического анализа изменений ледовых условий.</w:t>
      </w:r>
    </w:p>
    <w:p w14:paraId="39D67690" w14:textId="262CF00B" w:rsidR="00A03092" w:rsidRPr="000A3FC5" w:rsidRDefault="00A03092" w:rsidP="00A03092">
      <w:pPr>
        <w:spacing w:after="0" w:line="240" w:lineRule="auto"/>
        <w:ind w:firstLine="720"/>
        <w:jc w:val="both"/>
        <w:rPr>
          <w:rFonts w:ascii="Times New Roman" w:hAnsi="Times New Roman" w:cs="Times New Roman"/>
          <w:sz w:val="28"/>
          <w:szCs w:val="28"/>
          <w:lang w:val="ru-RU"/>
        </w:rPr>
      </w:pPr>
      <w:r w:rsidRPr="000A3FC5">
        <w:rPr>
          <w:rFonts w:ascii="Times New Roman" w:hAnsi="Times New Roman" w:cs="Times New Roman"/>
          <w:sz w:val="28"/>
          <w:szCs w:val="28"/>
          <w:lang w:val="ru-RU"/>
        </w:rPr>
        <w:lastRenderedPageBreak/>
        <w:t>2. Sentinel: Серия спутников Sentinel, включая Sentinel-1 с радарными и Sentinel-2 с оптическими инструментами, обеспечивает высокое разрешение и универсальность для текущего мониторинга. Особенно полезен для детального изучения ледовых процессов.</w:t>
      </w:r>
    </w:p>
    <w:p w14:paraId="5935DF30" w14:textId="680DCBC4" w:rsidR="00A03092" w:rsidRPr="000A3FC5" w:rsidRDefault="00A03092" w:rsidP="00A03092">
      <w:pPr>
        <w:spacing w:after="0" w:line="240" w:lineRule="auto"/>
        <w:ind w:firstLine="720"/>
        <w:jc w:val="both"/>
        <w:rPr>
          <w:rFonts w:ascii="Times New Roman" w:hAnsi="Times New Roman" w:cs="Times New Roman"/>
          <w:sz w:val="28"/>
          <w:szCs w:val="28"/>
          <w:lang w:val="ru-RU"/>
        </w:rPr>
      </w:pPr>
      <w:r w:rsidRPr="000A3FC5">
        <w:rPr>
          <w:rFonts w:ascii="Times New Roman" w:hAnsi="Times New Roman" w:cs="Times New Roman"/>
          <w:sz w:val="28"/>
          <w:szCs w:val="28"/>
          <w:lang w:val="ru-RU"/>
        </w:rPr>
        <w:t>3. MODIS: На борту спутников Terra и Aqua, MODIS предлагает частые обновления и широкое спектральное покрытие, что делает его важным инструментом для оперативного мониторинга и обнаружения краткосрочных изменений в ледовых условиях</w:t>
      </w:r>
      <w:r w:rsidR="000D4297" w:rsidRPr="000A3FC5">
        <w:rPr>
          <w:rFonts w:ascii="Times New Roman" w:hAnsi="Times New Roman" w:cs="Times New Roman"/>
          <w:sz w:val="28"/>
          <w:szCs w:val="28"/>
          <w:lang w:val="ru-RU"/>
        </w:rPr>
        <w:t xml:space="preserve"> [2</w:t>
      </w:r>
      <w:r w:rsidR="004940C9" w:rsidRPr="000A3FC5">
        <w:rPr>
          <w:rFonts w:ascii="Times New Roman" w:hAnsi="Times New Roman" w:cs="Times New Roman"/>
          <w:sz w:val="28"/>
          <w:szCs w:val="28"/>
          <w:lang w:val="ru-RU"/>
        </w:rPr>
        <w:t xml:space="preserve">4, </w:t>
      </w:r>
      <w:r w:rsidR="002A55EE" w:rsidRPr="000A3FC5">
        <w:rPr>
          <w:rFonts w:ascii="Times New Roman" w:hAnsi="Times New Roman" w:cs="Times New Roman"/>
          <w:sz w:val="28"/>
          <w:szCs w:val="28"/>
          <w:lang w:val="ru-RU"/>
        </w:rPr>
        <w:t>3054–3075</w:t>
      </w:r>
      <w:r w:rsidR="000D4297" w:rsidRPr="000A3FC5">
        <w:rPr>
          <w:rFonts w:ascii="Times New Roman" w:hAnsi="Times New Roman" w:cs="Times New Roman"/>
          <w:sz w:val="28"/>
          <w:szCs w:val="28"/>
          <w:lang w:val="ru-RU"/>
        </w:rPr>
        <w:t>]</w:t>
      </w:r>
      <w:r w:rsidRPr="000A3FC5">
        <w:rPr>
          <w:rFonts w:ascii="Times New Roman" w:hAnsi="Times New Roman" w:cs="Times New Roman"/>
          <w:sz w:val="28"/>
          <w:szCs w:val="28"/>
          <w:lang w:val="ru-RU"/>
        </w:rPr>
        <w:t>.</w:t>
      </w:r>
    </w:p>
    <w:p w14:paraId="02C01014" w14:textId="30F5102F" w:rsidR="00A03092" w:rsidRPr="000A3FC5" w:rsidRDefault="00A03092" w:rsidP="00A03092">
      <w:pPr>
        <w:spacing w:after="0" w:line="240" w:lineRule="auto"/>
        <w:ind w:firstLine="720"/>
        <w:jc w:val="both"/>
        <w:rPr>
          <w:rFonts w:ascii="Times New Roman" w:hAnsi="Times New Roman" w:cs="Times New Roman"/>
          <w:sz w:val="28"/>
          <w:szCs w:val="28"/>
          <w:lang w:val="ru-RU"/>
        </w:rPr>
      </w:pPr>
    </w:p>
    <w:p w14:paraId="520FB0E7" w14:textId="18CD2DA6" w:rsidR="007E161C" w:rsidRPr="000A3FC5" w:rsidRDefault="00A03092" w:rsidP="007E161C">
      <w:pPr>
        <w:spacing w:after="0" w:line="240" w:lineRule="auto"/>
        <w:ind w:firstLine="720"/>
        <w:jc w:val="both"/>
        <w:rPr>
          <w:rFonts w:ascii="Times New Roman" w:hAnsi="Times New Roman" w:cs="Times New Roman"/>
          <w:sz w:val="28"/>
          <w:szCs w:val="28"/>
          <w:lang w:val="ru-RU"/>
        </w:rPr>
      </w:pPr>
      <w:r w:rsidRPr="000A3FC5">
        <w:rPr>
          <w:rFonts w:ascii="Times New Roman" w:hAnsi="Times New Roman" w:cs="Times New Roman"/>
          <w:sz w:val="28"/>
          <w:szCs w:val="28"/>
          <w:lang w:val="ru-RU"/>
        </w:rPr>
        <w:t>Такое</w:t>
      </w:r>
      <w:r w:rsidR="007E161C" w:rsidRPr="000A3FC5">
        <w:rPr>
          <w:rFonts w:ascii="Times New Roman" w:hAnsi="Times New Roman" w:cs="Times New Roman"/>
          <w:sz w:val="28"/>
          <w:szCs w:val="28"/>
          <w:lang w:val="ru-RU"/>
        </w:rPr>
        <w:t xml:space="preserve"> сочетание спутников обеспечивает комплексный подход к мониторингу ледовых условий, позволяя исследователям получать данные разного уровня детализации и применять их для различных аспектов анализа.</w:t>
      </w:r>
    </w:p>
    <w:p w14:paraId="60056502" w14:textId="4584EEFC" w:rsidR="001E43C3" w:rsidRPr="000A3FC5" w:rsidRDefault="001E43C3" w:rsidP="00CB7D0E">
      <w:pPr>
        <w:spacing w:after="0" w:line="240" w:lineRule="auto"/>
        <w:ind w:firstLine="720"/>
        <w:jc w:val="both"/>
        <w:rPr>
          <w:rFonts w:ascii="Times New Roman" w:hAnsi="Times New Roman" w:cs="Times New Roman"/>
          <w:color w:val="666666"/>
          <w:sz w:val="28"/>
          <w:szCs w:val="28"/>
          <w:lang w:val="ru-RU"/>
        </w:rPr>
      </w:pPr>
      <w:r w:rsidRPr="000A3FC5">
        <w:rPr>
          <w:rFonts w:ascii="Times New Roman" w:hAnsi="Times New Roman" w:cs="Times New Roman"/>
          <w:sz w:val="28"/>
          <w:szCs w:val="28"/>
          <w:lang w:val="ru-RU"/>
        </w:rPr>
        <w:t>При выполненинии данной работы, использовался рестроспективный архив снимков</w:t>
      </w:r>
      <w:r w:rsidR="004A7B32" w:rsidRPr="000A3FC5">
        <w:rPr>
          <w:rFonts w:ascii="Times New Roman" w:hAnsi="Times New Roman" w:cs="Times New Roman"/>
          <w:sz w:val="28"/>
          <w:szCs w:val="28"/>
          <w:lang w:val="ru-RU"/>
        </w:rPr>
        <w:t xml:space="preserve"> спутников </w:t>
      </w:r>
      <w:r w:rsidR="004A7B32" w:rsidRPr="000A3FC5">
        <w:rPr>
          <w:rFonts w:ascii="Times New Roman" w:hAnsi="Times New Roman" w:cs="Times New Roman"/>
          <w:sz w:val="28"/>
          <w:szCs w:val="28"/>
        </w:rPr>
        <w:t>ENVISAT</w:t>
      </w:r>
      <w:r w:rsidR="004A7B32" w:rsidRPr="000A3FC5">
        <w:rPr>
          <w:rFonts w:ascii="Times New Roman" w:hAnsi="Times New Roman" w:cs="Times New Roman"/>
          <w:sz w:val="28"/>
          <w:szCs w:val="28"/>
          <w:lang w:val="ru-RU"/>
        </w:rPr>
        <w:t xml:space="preserve">, </w:t>
      </w:r>
      <w:r w:rsidR="004A7B32" w:rsidRPr="000A3FC5">
        <w:rPr>
          <w:rFonts w:ascii="Times New Roman" w:hAnsi="Times New Roman" w:cs="Times New Roman"/>
          <w:sz w:val="28"/>
          <w:szCs w:val="28"/>
        </w:rPr>
        <w:t>Sentinel</w:t>
      </w:r>
      <w:r w:rsidR="004A7B32" w:rsidRPr="000A3FC5">
        <w:rPr>
          <w:rFonts w:ascii="Times New Roman" w:hAnsi="Times New Roman" w:cs="Times New Roman"/>
          <w:sz w:val="28"/>
          <w:szCs w:val="28"/>
          <w:lang w:val="ru-RU"/>
        </w:rPr>
        <w:t xml:space="preserve"> и  </w:t>
      </w:r>
      <w:r w:rsidR="004A7B32" w:rsidRPr="000A3FC5">
        <w:rPr>
          <w:rFonts w:ascii="Times New Roman" w:hAnsi="Times New Roman" w:cs="Times New Roman"/>
          <w:sz w:val="28"/>
          <w:szCs w:val="28"/>
        </w:rPr>
        <w:t>MODIS</w:t>
      </w:r>
      <w:r w:rsidR="004A7B32" w:rsidRPr="000A3FC5">
        <w:rPr>
          <w:rFonts w:ascii="Times New Roman" w:hAnsi="Times New Roman" w:cs="Times New Roman"/>
          <w:sz w:val="28"/>
          <w:szCs w:val="28"/>
          <w:lang w:val="ru-RU"/>
        </w:rPr>
        <w:t xml:space="preserve">. </w:t>
      </w:r>
      <w:r w:rsidR="0089732F" w:rsidRPr="000A3FC5">
        <w:rPr>
          <w:rFonts w:ascii="Times New Roman" w:hAnsi="Times New Roman" w:cs="Times New Roman"/>
          <w:sz w:val="28"/>
          <w:szCs w:val="28"/>
          <w:lang w:val="ru-RU"/>
        </w:rPr>
        <w:t>Данные скачивались с официальных архивов.</w:t>
      </w:r>
      <w:r w:rsidR="000942F1" w:rsidRPr="000A3FC5">
        <w:rPr>
          <w:rFonts w:ascii="Times New Roman" w:hAnsi="Times New Roman" w:cs="Times New Roman"/>
          <w:sz w:val="28"/>
          <w:szCs w:val="28"/>
          <w:lang w:val="ru-RU"/>
        </w:rPr>
        <w:t xml:space="preserve"> </w:t>
      </w:r>
    </w:p>
    <w:p w14:paraId="4114E77D" w14:textId="3026E8B1" w:rsidR="00784AC8" w:rsidRPr="000A3FC5" w:rsidRDefault="00784AC8" w:rsidP="000942F1">
      <w:pPr>
        <w:pStyle w:val="NormalWeb"/>
        <w:shd w:val="clear" w:color="auto" w:fill="FCFCFC"/>
        <w:spacing w:before="0" w:beforeAutospacing="0" w:after="0" w:afterAutospacing="0"/>
        <w:ind w:firstLine="720"/>
        <w:jc w:val="both"/>
        <w:rPr>
          <w:color w:val="010101"/>
          <w:sz w:val="28"/>
          <w:szCs w:val="28"/>
          <w:lang w:val="ru-RU"/>
        </w:rPr>
      </w:pPr>
      <w:r w:rsidRPr="000A3FC5">
        <w:rPr>
          <w:noProof/>
          <w:sz w:val="28"/>
          <w:szCs w:val="28"/>
        </w:rPr>
        <w:drawing>
          <wp:inline distT="0" distB="0" distL="0" distR="0" wp14:anchorId="5FB98A64" wp14:editId="330C02C5">
            <wp:extent cx="5488957" cy="2661313"/>
            <wp:effectExtent l="0" t="0" r="0" b="5715"/>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a:srcRect l="36557" t="40762" r="20603" b="22312"/>
                    <a:stretch/>
                  </pic:blipFill>
                  <pic:spPr bwMode="auto">
                    <a:xfrm>
                      <a:off x="0" y="0"/>
                      <a:ext cx="5501116" cy="2667208"/>
                    </a:xfrm>
                    <a:prstGeom prst="rect">
                      <a:avLst/>
                    </a:prstGeom>
                    <a:ln>
                      <a:noFill/>
                    </a:ln>
                    <a:extLst>
                      <a:ext uri="{53640926-AAD7-44D8-BBD7-CCE9431645EC}">
                        <a14:shadowObscured xmlns:a14="http://schemas.microsoft.com/office/drawing/2010/main"/>
                      </a:ext>
                    </a:extLst>
                  </pic:spPr>
                </pic:pic>
              </a:graphicData>
            </a:graphic>
          </wp:inline>
        </w:drawing>
      </w:r>
    </w:p>
    <w:p w14:paraId="0603D00A" w14:textId="77777777" w:rsidR="00784AC8" w:rsidRPr="000A3FC5" w:rsidRDefault="00784AC8" w:rsidP="000942F1">
      <w:pPr>
        <w:pStyle w:val="NormalWeb"/>
        <w:shd w:val="clear" w:color="auto" w:fill="FCFCFC"/>
        <w:spacing w:before="0" w:beforeAutospacing="0" w:after="0" w:afterAutospacing="0"/>
        <w:ind w:firstLine="720"/>
        <w:jc w:val="both"/>
        <w:rPr>
          <w:color w:val="010101"/>
          <w:sz w:val="28"/>
          <w:szCs w:val="28"/>
          <w:lang w:val="ru-RU"/>
        </w:rPr>
      </w:pPr>
    </w:p>
    <w:p w14:paraId="43C181B3" w14:textId="49FEBE5C" w:rsidR="00784AC8" w:rsidRPr="000A3FC5" w:rsidRDefault="00784AC8" w:rsidP="00784AC8">
      <w:pPr>
        <w:pStyle w:val="NormalWeb"/>
        <w:shd w:val="clear" w:color="auto" w:fill="FCFCFC"/>
        <w:spacing w:before="0" w:beforeAutospacing="0" w:after="0" w:afterAutospacing="0"/>
        <w:ind w:firstLine="720"/>
        <w:jc w:val="center"/>
        <w:rPr>
          <w:color w:val="010101"/>
          <w:sz w:val="28"/>
          <w:szCs w:val="28"/>
          <w:lang w:val="ru-RU"/>
        </w:rPr>
      </w:pPr>
      <w:r w:rsidRPr="000A3FC5">
        <w:rPr>
          <w:color w:val="010101"/>
          <w:sz w:val="28"/>
          <w:szCs w:val="28"/>
          <w:lang w:val="ru-RU"/>
        </w:rPr>
        <w:t>Рисунок 2.</w:t>
      </w:r>
      <w:r w:rsidR="00BA5E08" w:rsidRPr="000A3FC5">
        <w:rPr>
          <w:color w:val="010101"/>
          <w:sz w:val="28"/>
          <w:szCs w:val="28"/>
          <w:lang w:val="ru-RU"/>
        </w:rPr>
        <w:t>3 -</w:t>
      </w:r>
      <w:r w:rsidRPr="000A3FC5">
        <w:rPr>
          <w:color w:val="010101"/>
          <w:sz w:val="28"/>
          <w:szCs w:val="28"/>
          <w:lang w:val="ru-RU"/>
        </w:rPr>
        <w:t xml:space="preserve"> Использованные данные</w:t>
      </w:r>
    </w:p>
    <w:p w14:paraId="28765067" w14:textId="77777777" w:rsidR="00784AC8" w:rsidRPr="000A3FC5" w:rsidRDefault="00784AC8" w:rsidP="000942F1">
      <w:pPr>
        <w:pStyle w:val="NormalWeb"/>
        <w:shd w:val="clear" w:color="auto" w:fill="FCFCFC"/>
        <w:spacing w:before="0" w:beforeAutospacing="0" w:after="0" w:afterAutospacing="0"/>
        <w:ind w:firstLine="720"/>
        <w:jc w:val="both"/>
        <w:rPr>
          <w:color w:val="010101"/>
          <w:sz w:val="28"/>
          <w:szCs w:val="28"/>
          <w:lang w:val="ru-RU"/>
        </w:rPr>
      </w:pPr>
    </w:p>
    <w:p w14:paraId="723B0C35" w14:textId="6997CA34" w:rsidR="001C235F" w:rsidRPr="000A3FC5" w:rsidRDefault="001C235F" w:rsidP="00B66D20">
      <w:pPr>
        <w:pStyle w:val="Heading3"/>
      </w:pPr>
      <w:bookmarkStart w:id="25" w:name="_Toc181802298"/>
      <w:r w:rsidRPr="000A3FC5">
        <w:t>2</w:t>
      </w:r>
      <w:r w:rsidR="00B4195E" w:rsidRPr="000A3FC5">
        <w:t>.</w:t>
      </w:r>
      <w:r w:rsidRPr="000A3FC5">
        <w:t>1</w:t>
      </w:r>
      <w:r w:rsidR="00B4195E" w:rsidRPr="000A3FC5">
        <w:t>.</w:t>
      </w:r>
      <w:r w:rsidRPr="000A3FC5">
        <w:t xml:space="preserve">2 </w:t>
      </w:r>
      <w:r w:rsidR="00B20EC9" w:rsidRPr="000A3FC5">
        <w:t>Создание б</w:t>
      </w:r>
      <w:r w:rsidRPr="000A3FC5">
        <w:t>иблиотек</w:t>
      </w:r>
      <w:r w:rsidR="00B20EC9" w:rsidRPr="000A3FC5">
        <w:t>и</w:t>
      </w:r>
      <w:r w:rsidRPr="000A3FC5">
        <w:t xml:space="preserve"> типов льда</w:t>
      </w:r>
      <w:bookmarkEnd w:id="25"/>
    </w:p>
    <w:p w14:paraId="0332C030" w14:textId="3F75B225" w:rsidR="001C235F" w:rsidRPr="000A3FC5" w:rsidRDefault="000F7662" w:rsidP="000F7662">
      <w:pPr>
        <w:spacing w:after="0" w:line="240" w:lineRule="auto"/>
        <w:ind w:firstLine="720"/>
        <w:jc w:val="both"/>
        <w:rPr>
          <w:rFonts w:ascii="Times New Roman" w:hAnsi="Times New Roman" w:cs="Times New Roman"/>
          <w:sz w:val="28"/>
          <w:szCs w:val="28"/>
          <w:lang w:val="ru-RU"/>
        </w:rPr>
      </w:pPr>
      <w:r w:rsidRPr="000A3FC5">
        <w:rPr>
          <w:rFonts w:ascii="Times New Roman" w:hAnsi="Times New Roman" w:cs="Times New Roman"/>
          <w:sz w:val="28"/>
          <w:szCs w:val="28"/>
          <w:lang w:val="ru-RU"/>
        </w:rPr>
        <w:t xml:space="preserve">Способность выполнять надежную и недвусмысленную классификацию типов льда имеет решающее значение для эксплуатационных приложений и является одним из ограничений одноканальных РСА. Поляриметрические SAR предлагают потенциал для повышения точности классификации за счет увеличения информационного содержания дополнительных поляризаций и фазовых данных. Разрабатываются методологии классификации морского льда для поляриметрических РСА, и результаты демонстрируют улучшенную </w:t>
      </w:r>
      <w:r w:rsidRPr="000A3FC5">
        <w:rPr>
          <w:rFonts w:ascii="Times New Roman" w:hAnsi="Times New Roman" w:cs="Times New Roman"/>
          <w:sz w:val="28"/>
          <w:szCs w:val="28"/>
          <w:lang w:val="ru-RU"/>
        </w:rPr>
        <w:lastRenderedPageBreak/>
        <w:t>разделимость с поляриметрическим откликом как в C-, так и в L-диапазонах. Было обнаружено, что, хотя данные мультиполяризации обеспечивают лучшую разделимость классов, чем данные одиночной поляризации, полностью поляриметрические данные предоставляют достаточно информации. обеспечить эффективную классификацию типов льда.</w:t>
      </w:r>
    </w:p>
    <w:p w14:paraId="214010B5" w14:textId="4B8349E0" w:rsidR="00315698" w:rsidRPr="000A3FC5" w:rsidRDefault="00315698" w:rsidP="000F7662">
      <w:pPr>
        <w:spacing w:after="0" w:line="240" w:lineRule="auto"/>
        <w:ind w:firstLine="720"/>
        <w:jc w:val="both"/>
        <w:rPr>
          <w:rFonts w:ascii="Times New Roman" w:hAnsi="Times New Roman" w:cs="Times New Roman"/>
          <w:sz w:val="28"/>
          <w:szCs w:val="28"/>
          <w:lang w:val="ru-RU"/>
        </w:rPr>
      </w:pPr>
      <w:bookmarkStart w:id="26" w:name="_Hlk122002263"/>
      <w:r w:rsidRPr="000A3FC5">
        <w:rPr>
          <w:rFonts w:ascii="Times New Roman" w:hAnsi="Times New Roman" w:cs="Times New Roman"/>
          <w:sz w:val="28"/>
          <w:szCs w:val="28"/>
          <w:lang w:val="ru-RU"/>
        </w:rPr>
        <w:t xml:space="preserve">Наряду с термическим режимом основными динамическими факторами, влияющими на формирование и динамику ледяного покрова Северного Каспия, являются ветры, кратковременные и многолетние колебания уровня воды. Эти факторы определяют ледовитость и сплоченность, его распределение по акватории, толщину льда и сплоченность торосов. Трещины и торосы в основном возникают на стыке припая и дрейфующего льда. Положение границы припая меняется в течение сезона, вызывая активное торосообразование на больших площадях. Поэтому торосы образуются перпендикулярно направлению ветра как на границе стабильного, так и в зонах временно неподвижного льда). Торосы и торосы, мельчающие на мелководье, и дальнейшее нагромождение льда вызывают образование стамух. </w:t>
      </w:r>
      <w:bookmarkEnd w:id="26"/>
      <w:r w:rsidRPr="000A3FC5">
        <w:rPr>
          <w:rFonts w:ascii="Times New Roman" w:hAnsi="Times New Roman" w:cs="Times New Roman"/>
          <w:sz w:val="28"/>
          <w:szCs w:val="28"/>
          <w:lang w:val="ru-RU"/>
        </w:rPr>
        <w:t>Подвижки торосов до их посадки на дно и образования стамухи приводят к механическому вспахиванию дна, называемому ледовой экзарацией или размывом льда. Эти процессы связаны с формированием специфических форм рельефа. Осевшие на мель элементы, плотно сидящие на морском дне, приводят к образованию ям и создают избыточные вертикальные нагрузки. Разбиваясь во время сезона открытой воды, они также могут привести к выпахиванию, когда они смещаются со своего зимнего положения</w:t>
      </w:r>
      <w:r w:rsidR="005E477F" w:rsidRPr="000A3FC5">
        <w:rPr>
          <w:rFonts w:ascii="Times New Roman" w:hAnsi="Times New Roman" w:cs="Times New Roman"/>
          <w:sz w:val="28"/>
          <w:szCs w:val="28"/>
          <w:lang w:val="ru-RU"/>
        </w:rPr>
        <w:t xml:space="preserve"> [2</w:t>
      </w:r>
      <w:r w:rsidR="008E6619" w:rsidRPr="000A3FC5">
        <w:rPr>
          <w:rFonts w:ascii="Times New Roman" w:hAnsi="Times New Roman" w:cs="Times New Roman"/>
          <w:sz w:val="28"/>
          <w:szCs w:val="28"/>
          <w:lang w:val="ru-RU"/>
        </w:rPr>
        <w:t>5, 381</w:t>
      </w:r>
      <w:r w:rsidR="005E477F" w:rsidRPr="000A3FC5">
        <w:rPr>
          <w:rFonts w:ascii="Times New Roman" w:hAnsi="Times New Roman" w:cs="Times New Roman"/>
          <w:sz w:val="28"/>
          <w:szCs w:val="28"/>
          <w:lang w:val="ru-RU"/>
        </w:rPr>
        <w:t>]</w:t>
      </w:r>
      <w:r w:rsidRPr="000A3FC5">
        <w:rPr>
          <w:rFonts w:ascii="Times New Roman" w:hAnsi="Times New Roman" w:cs="Times New Roman"/>
          <w:sz w:val="28"/>
          <w:szCs w:val="28"/>
          <w:lang w:val="ru-RU"/>
        </w:rPr>
        <w:t>.</w:t>
      </w:r>
    </w:p>
    <w:p w14:paraId="63AFCCA3" w14:textId="77777777" w:rsidR="00875518" w:rsidRPr="000A3FC5" w:rsidRDefault="008C2BB1" w:rsidP="008C2BB1">
      <w:pPr>
        <w:spacing w:after="0" w:line="240" w:lineRule="auto"/>
        <w:ind w:firstLine="720"/>
        <w:jc w:val="both"/>
        <w:rPr>
          <w:rFonts w:ascii="Times New Roman" w:hAnsi="Times New Roman" w:cs="Times New Roman"/>
          <w:sz w:val="28"/>
          <w:szCs w:val="28"/>
          <w:lang w:val="ru-RU"/>
        </w:rPr>
      </w:pPr>
      <w:r w:rsidRPr="000A3FC5">
        <w:rPr>
          <w:rFonts w:ascii="Times New Roman" w:hAnsi="Times New Roman" w:cs="Times New Roman"/>
          <w:sz w:val="28"/>
          <w:szCs w:val="28"/>
          <w:lang w:val="ru-RU"/>
        </w:rPr>
        <w:t xml:space="preserve">Несмотря на продолжительный мониторинг состояния Каспийского моря и его ледовой обстановки, существует недостаток эффективной системы хранения и управления полученными данными. Проблемы включают в себя разрозненность баз данных, отсутствие унифицированных систем хранения и стандартов оформления информации. Эта ситуация затрудняет доступ к актуальным данным и затрудняет сравнение информации между разными исследовательскими группами и организациями. </w:t>
      </w:r>
    </w:p>
    <w:p w14:paraId="5AE8EC27" w14:textId="77777777" w:rsidR="00875518" w:rsidRPr="000A3FC5" w:rsidRDefault="00875518" w:rsidP="00875518">
      <w:pPr>
        <w:spacing w:after="0" w:line="240" w:lineRule="auto"/>
        <w:ind w:firstLine="720"/>
        <w:jc w:val="both"/>
        <w:rPr>
          <w:rFonts w:ascii="Times New Roman" w:hAnsi="Times New Roman" w:cs="Times New Roman"/>
          <w:sz w:val="28"/>
          <w:szCs w:val="28"/>
          <w:lang w:val="ru-RU"/>
        </w:rPr>
      </w:pPr>
      <w:r w:rsidRPr="000A3FC5">
        <w:rPr>
          <w:rFonts w:ascii="Times New Roman" w:hAnsi="Times New Roman" w:cs="Times New Roman"/>
          <w:sz w:val="28"/>
          <w:szCs w:val="28"/>
          <w:lang w:val="ru-RU"/>
        </w:rPr>
        <w:t>Существуют несколько баз данных, содержащих информацию о ледовом покрове Каспийского моря, которые можно разделить на две основные категории: базы данных, охватывающие только Каспийское море, и базы данных, включающие данные о ледовом покрове многих морей и океанов.</w:t>
      </w:r>
    </w:p>
    <w:p w14:paraId="2397866F" w14:textId="77777777" w:rsidR="00875518" w:rsidRPr="000A3FC5" w:rsidRDefault="00875518" w:rsidP="00875518">
      <w:pPr>
        <w:spacing w:after="0" w:line="240" w:lineRule="auto"/>
        <w:ind w:firstLine="720"/>
        <w:jc w:val="both"/>
        <w:rPr>
          <w:rFonts w:ascii="Times New Roman" w:hAnsi="Times New Roman" w:cs="Times New Roman"/>
          <w:sz w:val="28"/>
          <w:szCs w:val="28"/>
          <w:lang w:val="ru-RU"/>
        </w:rPr>
      </w:pPr>
      <w:r w:rsidRPr="000A3FC5">
        <w:rPr>
          <w:rFonts w:ascii="Times New Roman" w:hAnsi="Times New Roman" w:cs="Times New Roman"/>
          <w:sz w:val="28"/>
          <w:szCs w:val="28"/>
          <w:lang w:val="ru-RU"/>
        </w:rPr>
        <w:t xml:space="preserve">Первая категория баз данных, охватывающая только Каспийское море, включает в себя ресурсы, созданные национальными и международными организациями, такими как Гидрометцентры России, Казахстана, Азербайджана, Ирана, Туркменистана, а также Королевский метеорологический институт Нидерландов (http://www.knmi.nl), Научно-исследовательский институт Арктики и Антарктики и Единая государственная система информации об обстановке в мировом океане - Оперативный модуль ЕСИМО (http://hmc.meteorf.ru/sea/). </w:t>
      </w:r>
      <w:r w:rsidRPr="000A3FC5">
        <w:rPr>
          <w:rFonts w:ascii="Times New Roman" w:hAnsi="Times New Roman" w:cs="Times New Roman"/>
          <w:sz w:val="28"/>
          <w:szCs w:val="28"/>
          <w:lang w:val="ru-RU"/>
        </w:rPr>
        <w:lastRenderedPageBreak/>
        <w:t>Компания ICEMAN также предоставляет данные о ледовой обстановке в Каспийском море. Межправительственный океанографический комитет (МОК) также занимается мониторингом ледового покрова Каспийского моря и других морей и океанов, предоставляя данные о состоянии льда в режиме реального времени и храня архивные данные.</w:t>
      </w:r>
    </w:p>
    <w:p w14:paraId="1B90C78A" w14:textId="428771CA" w:rsidR="00875518" w:rsidRPr="000A3FC5" w:rsidRDefault="00875518" w:rsidP="00875518">
      <w:pPr>
        <w:spacing w:after="0" w:line="240" w:lineRule="auto"/>
        <w:ind w:firstLine="720"/>
        <w:jc w:val="both"/>
        <w:rPr>
          <w:rFonts w:ascii="Times New Roman" w:hAnsi="Times New Roman" w:cs="Times New Roman"/>
          <w:sz w:val="28"/>
          <w:szCs w:val="28"/>
          <w:lang w:val="ru-RU"/>
        </w:rPr>
      </w:pPr>
      <w:r w:rsidRPr="000A3FC5">
        <w:rPr>
          <w:rFonts w:ascii="Times New Roman" w:hAnsi="Times New Roman" w:cs="Times New Roman"/>
          <w:sz w:val="28"/>
          <w:szCs w:val="28"/>
          <w:lang w:val="ru-RU"/>
        </w:rPr>
        <w:t>Гидрометцентры активно проводят мониторинг состояния ледового покрова Каспийского моря, предоставляя данные о толщине, площади и состоянии льда. Эти данные можно использовать для сравнения и анализа изменений ледового покрова в различных частях Каспийского моря.</w:t>
      </w:r>
    </w:p>
    <w:p w14:paraId="6F637EC0" w14:textId="377D694F" w:rsidR="00875518" w:rsidRPr="000A3FC5" w:rsidRDefault="00875518" w:rsidP="00875518">
      <w:pPr>
        <w:spacing w:after="0" w:line="240" w:lineRule="auto"/>
        <w:ind w:firstLine="720"/>
        <w:jc w:val="both"/>
        <w:rPr>
          <w:rFonts w:ascii="Times New Roman" w:hAnsi="Times New Roman" w:cs="Times New Roman"/>
          <w:sz w:val="28"/>
          <w:szCs w:val="28"/>
          <w:lang w:val="ru-RU"/>
        </w:rPr>
      </w:pPr>
      <w:r w:rsidRPr="000A3FC5">
        <w:rPr>
          <w:rFonts w:ascii="Times New Roman" w:hAnsi="Times New Roman" w:cs="Times New Roman"/>
          <w:sz w:val="28"/>
          <w:szCs w:val="28"/>
          <w:lang w:val="ru-RU"/>
        </w:rPr>
        <w:t>Казгидрометцентр также активно участвует в мониторинге ледовой обстановки в Каспийском море. Они проводят измерения физических параметров, отбирают пробы воды, проводят визуальные наблюдения, определяют скорость и направление ветра и т. д. Всего в мониторинге задействовано 24 метеостанции, где проводятся ежедневные измерения всех параметров. Все данные кодируются согласно международному стандарту кодирования КН-15, который является нормативным документом для обработки измерений и наблюдений состояния водного объекта, включая информацию о ледовых явлениях [</w:t>
      </w:r>
      <w:r w:rsidR="005E477F" w:rsidRPr="000A3FC5">
        <w:rPr>
          <w:rFonts w:ascii="Times New Roman" w:hAnsi="Times New Roman" w:cs="Times New Roman"/>
          <w:sz w:val="28"/>
          <w:szCs w:val="28"/>
          <w:lang w:val="ru-RU"/>
        </w:rPr>
        <w:t>2</w:t>
      </w:r>
      <w:r w:rsidR="00275697" w:rsidRPr="000A3FC5">
        <w:rPr>
          <w:rFonts w:ascii="Times New Roman" w:hAnsi="Times New Roman" w:cs="Times New Roman"/>
          <w:sz w:val="28"/>
          <w:szCs w:val="28"/>
          <w:lang w:val="ru-RU"/>
        </w:rPr>
        <w:t>6, 55-60</w:t>
      </w:r>
      <w:r w:rsidRPr="000A3FC5">
        <w:rPr>
          <w:rFonts w:ascii="Times New Roman" w:hAnsi="Times New Roman" w:cs="Times New Roman"/>
          <w:sz w:val="28"/>
          <w:szCs w:val="28"/>
          <w:lang w:val="ru-RU"/>
        </w:rPr>
        <w:t>].</w:t>
      </w:r>
    </w:p>
    <w:p w14:paraId="61585744" w14:textId="44EDC525" w:rsidR="008C2BB1" w:rsidRPr="000A3FC5" w:rsidRDefault="00875518" w:rsidP="008C2BB1">
      <w:pPr>
        <w:spacing w:after="0" w:line="240" w:lineRule="auto"/>
        <w:ind w:firstLine="720"/>
        <w:jc w:val="both"/>
        <w:rPr>
          <w:rFonts w:ascii="Times New Roman" w:hAnsi="Times New Roman" w:cs="Times New Roman"/>
          <w:sz w:val="28"/>
          <w:szCs w:val="28"/>
          <w:lang w:val="ru-RU"/>
        </w:rPr>
      </w:pPr>
      <w:r w:rsidRPr="000A3FC5">
        <w:rPr>
          <w:rFonts w:ascii="Times New Roman" w:hAnsi="Times New Roman" w:cs="Times New Roman"/>
          <w:sz w:val="28"/>
          <w:szCs w:val="28"/>
          <w:lang w:val="ru-RU"/>
        </w:rPr>
        <w:t>П</w:t>
      </w:r>
      <w:r w:rsidR="008C2BB1" w:rsidRPr="000A3FC5">
        <w:rPr>
          <w:rFonts w:ascii="Times New Roman" w:hAnsi="Times New Roman" w:cs="Times New Roman"/>
          <w:sz w:val="28"/>
          <w:szCs w:val="28"/>
          <w:lang w:val="ru-RU"/>
        </w:rPr>
        <w:t xml:space="preserve">римеры библиотек типов льда, которые были созданы для других регионов и морей. </w:t>
      </w:r>
    </w:p>
    <w:p w14:paraId="70E670E3" w14:textId="34EFADEC" w:rsidR="008C2BB1" w:rsidRPr="000A3FC5" w:rsidRDefault="008C2BB1" w:rsidP="008C2BB1">
      <w:pPr>
        <w:spacing w:after="0" w:line="240" w:lineRule="auto"/>
        <w:ind w:firstLine="720"/>
        <w:jc w:val="both"/>
        <w:rPr>
          <w:rFonts w:ascii="Times New Roman" w:hAnsi="Times New Roman" w:cs="Times New Roman"/>
          <w:sz w:val="28"/>
          <w:szCs w:val="28"/>
          <w:lang w:val="ru-RU"/>
        </w:rPr>
      </w:pPr>
      <w:r w:rsidRPr="000A3FC5">
        <w:rPr>
          <w:rFonts w:ascii="Times New Roman" w:hAnsi="Times New Roman" w:cs="Times New Roman"/>
          <w:sz w:val="28"/>
          <w:szCs w:val="28"/>
          <w:lang w:val="ru-RU"/>
        </w:rPr>
        <w:t>1. Библиотека ледовых типов Arctic and Antarctic Research Institute (AARI): Эта библиотека была разработана для арктических и антарктических регионов и включает описания и классификации различных типов льда на основе радиолокационных и оптических данных. Она помогает ученым и навигаторам лучше понимать ледовую обстановку в этих морских регионах.</w:t>
      </w:r>
    </w:p>
    <w:p w14:paraId="538595A5" w14:textId="469BC2D2" w:rsidR="008C2BB1" w:rsidRPr="000A3FC5" w:rsidRDefault="008C2BB1" w:rsidP="008C2BB1">
      <w:pPr>
        <w:spacing w:after="0" w:line="240" w:lineRule="auto"/>
        <w:ind w:firstLine="720"/>
        <w:jc w:val="both"/>
        <w:rPr>
          <w:rFonts w:ascii="Times New Roman" w:hAnsi="Times New Roman" w:cs="Times New Roman"/>
          <w:sz w:val="28"/>
          <w:szCs w:val="28"/>
          <w:lang w:val="ru-RU"/>
        </w:rPr>
      </w:pPr>
      <w:r w:rsidRPr="000A3FC5">
        <w:rPr>
          <w:rFonts w:ascii="Times New Roman" w:hAnsi="Times New Roman" w:cs="Times New Roman"/>
          <w:sz w:val="28"/>
          <w:szCs w:val="28"/>
          <w:lang w:val="ru-RU"/>
        </w:rPr>
        <w:t>2. Библиотека ледовых типов Canadian Ice Service (CIS): CIS создала библиотеку типов льда для Канадских вод, включая Северный Ледовитый океан и североатлантическое побережье. Эта библиотека помогает в мониторинге и прогнозировании ледовых условий для судоходства и безопасности.</w:t>
      </w:r>
    </w:p>
    <w:p w14:paraId="6CEA4745" w14:textId="511D2E48" w:rsidR="008C2BB1" w:rsidRPr="000A3FC5" w:rsidRDefault="008C2BB1" w:rsidP="008C2BB1">
      <w:pPr>
        <w:spacing w:after="0" w:line="240" w:lineRule="auto"/>
        <w:ind w:firstLine="720"/>
        <w:jc w:val="both"/>
        <w:rPr>
          <w:rFonts w:ascii="Times New Roman" w:hAnsi="Times New Roman" w:cs="Times New Roman"/>
          <w:sz w:val="28"/>
          <w:szCs w:val="28"/>
          <w:lang w:val="ru-RU"/>
        </w:rPr>
      </w:pPr>
      <w:r w:rsidRPr="000A3FC5">
        <w:rPr>
          <w:rFonts w:ascii="Times New Roman" w:hAnsi="Times New Roman" w:cs="Times New Roman"/>
          <w:sz w:val="28"/>
          <w:szCs w:val="28"/>
          <w:lang w:val="ru-RU"/>
        </w:rPr>
        <w:t>3. Библиотека ледовых типов Норвежского института морских исследований (IMR): IMR создало библиотеку типов льда для Баренцева и Белого морей с использованием оптических данных. Она включает описания ледяных образований и их влияния на экосистемы и климат</w:t>
      </w:r>
      <w:r w:rsidR="00275697" w:rsidRPr="000A3FC5">
        <w:rPr>
          <w:rFonts w:ascii="Times New Roman" w:hAnsi="Times New Roman" w:cs="Times New Roman"/>
          <w:sz w:val="28"/>
          <w:szCs w:val="28"/>
          <w:lang w:val="ru-RU"/>
        </w:rPr>
        <w:t xml:space="preserve"> [27,</w:t>
      </w:r>
      <w:r w:rsidR="00110418" w:rsidRPr="000A3FC5">
        <w:rPr>
          <w:rFonts w:ascii="Times New Roman" w:hAnsi="Times New Roman" w:cs="Times New Roman"/>
          <w:sz w:val="28"/>
          <w:szCs w:val="28"/>
          <w:lang w:val="ru-RU"/>
        </w:rPr>
        <w:t xml:space="preserve"> 315-320</w:t>
      </w:r>
      <w:r w:rsidR="00275697" w:rsidRPr="000A3FC5">
        <w:rPr>
          <w:rFonts w:ascii="Times New Roman" w:hAnsi="Times New Roman" w:cs="Times New Roman"/>
          <w:sz w:val="28"/>
          <w:szCs w:val="28"/>
          <w:lang w:val="ru-RU"/>
        </w:rPr>
        <w:t xml:space="preserve"> ]</w:t>
      </w:r>
      <w:r w:rsidRPr="000A3FC5">
        <w:rPr>
          <w:rFonts w:ascii="Times New Roman" w:hAnsi="Times New Roman" w:cs="Times New Roman"/>
          <w:sz w:val="28"/>
          <w:szCs w:val="28"/>
          <w:lang w:val="ru-RU"/>
        </w:rPr>
        <w:t>.</w:t>
      </w:r>
    </w:p>
    <w:p w14:paraId="1D33E56E" w14:textId="5A3DA0D1" w:rsidR="008C2BB1" w:rsidRPr="000A3FC5" w:rsidRDefault="008C2BB1" w:rsidP="008C2BB1">
      <w:pPr>
        <w:spacing w:after="0" w:line="240" w:lineRule="auto"/>
        <w:ind w:firstLine="720"/>
        <w:jc w:val="both"/>
        <w:rPr>
          <w:rFonts w:ascii="Times New Roman" w:hAnsi="Times New Roman" w:cs="Times New Roman"/>
          <w:sz w:val="28"/>
          <w:szCs w:val="28"/>
          <w:lang w:val="ru-RU"/>
        </w:rPr>
      </w:pPr>
      <w:r w:rsidRPr="000A3FC5">
        <w:rPr>
          <w:rFonts w:ascii="Times New Roman" w:hAnsi="Times New Roman" w:cs="Times New Roman"/>
          <w:sz w:val="28"/>
          <w:szCs w:val="28"/>
          <w:lang w:val="ru-RU"/>
        </w:rPr>
        <w:t>При создании библиотеки типов льда для северо-восточной части Каспийского моря важно учесть специфические характеристики этого региона, такие как климатические особенности, география и типы льда, которые встречаются здесь. Для этого потребуется собрать и проанализировать данные о ледовой обстановке в этом регионе и разработать методику классификации типов льда, которая будет соответствовать его уникальным условиям.</w:t>
      </w:r>
    </w:p>
    <w:p w14:paraId="4FB13C28" w14:textId="26D7DF9C" w:rsidR="00875518" w:rsidRPr="000A3FC5" w:rsidRDefault="00875518" w:rsidP="008C2BB1">
      <w:pPr>
        <w:spacing w:after="0" w:line="240" w:lineRule="auto"/>
        <w:ind w:firstLine="720"/>
        <w:jc w:val="both"/>
        <w:rPr>
          <w:rFonts w:ascii="Times New Roman" w:hAnsi="Times New Roman" w:cs="Times New Roman"/>
          <w:sz w:val="28"/>
          <w:szCs w:val="28"/>
          <w:lang w:val="ru-RU"/>
        </w:rPr>
      </w:pPr>
      <w:r w:rsidRPr="000A3FC5">
        <w:rPr>
          <w:rFonts w:ascii="Times New Roman" w:hAnsi="Times New Roman" w:cs="Times New Roman"/>
          <w:sz w:val="28"/>
          <w:szCs w:val="28"/>
          <w:lang w:val="ru-RU"/>
        </w:rPr>
        <w:lastRenderedPageBreak/>
        <w:t xml:space="preserve">В процессе данной работы была создана концептуальная модель базы данных (БД) для библиотеки типов льда в северо-восточной части Каспийского моря. </w:t>
      </w:r>
    </w:p>
    <w:p w14:paraId="549F0541" w14:textId="48B37E5C" w:rsidR="00875518" w:rsidRPr="000A3FC5" w:rsidRDefault="00875518" w:rsidP="00875518">
      <w:pPr>
        <w:spacing w:after="0" w:line="240" w:lineRule="auto"/>
        <w:ind w:firstLine="720"/>
        <w:jc w:val="both"/>
        <w:rPr>
          <w:rFonts w:ascii="Times New Roman" w:hAnsi="Times New Roman" w:cs="Times New Roman"/>
          <w:sz w:val="28"/>
          <w:szCs w:val="28"/>
          <w:lang w:val="ru-RU"/>
        </w:rPr>
      </w:pPr>
      <w:r w:rsidRPr="000A3FC5">
        <w:rPr>
          <w:rFonts w:ascii="Times New Roman" w:hAnsi="Times New Roman" w:cs="Times New Roman"/>
          <w:sz w:val="28"/>
          <w:szCs w:val="28"/>
          <w:lang w:val="ru-RU"/>
        </w:rPr>
        <w:t xml:space="preserve">Ниже приведена общая структура и элементы, которые могут войти в модель БД для такой библиотеки. </w:t>
      </w:r>
    </w:p>
    <w:p w14:paraId="739981B3" w14:textId="77777777" w:rsidR="00875518" w:rsidRPr="000A3FC5" w:rsidRDefault="00875518" w:rsidP="00875518">
      <w:pPr>
        <w:spacing w:after="0" w:line="240" w:lineRule="auto"/>
        <w:ind w:firstLine="720"/>
        <w:jc w:val="both"/>
        <w:rPr>
          <w:rFonts w:ascii="Times New Roman" w:hAnsi="Times New Roman" w:cs="Times New Roman"/>
          <w:sz w:val="28"/>
          <w:szCs w:val="28"/>
          <w:lang w:val="ru-RU"/>
        </w:rPr>
      </w:pPr>
    </w:p>
    <w:p w14:paraId="6311B03A" w14:textId="28DA5BC5" w:rsidR="00875518" w:rsidRPr="000A3FC5" w:rsidRDefault="00875518" w:rsidP="00875518">
      <w:pPr>
        <w:spacing w:after="0" w:line="240" w:lineRule="auto"/>
        <w:ind w:firstLine="720"/>
        <w:jc w:val="both"/>
        <w:rPr>
          <w:rFonts w:ascii="Times New Roman" w:hAnsi="Times New Roman" w:cs="Times New Roman"/>
          <w:sz w:val="28"/>
          <w:szCs w:val="28"/>
          <w:lang w:val="ru-RU"/>
        </w:rPr>
      </w:pPr>
      <w:r w:rsidRPr="000A3FC5">
        <w:rPr>
          <w:rFonts w:ascii="Times New Roman" w:hAnsi="Times New Roman" w:cs="Times New Roman"/>
          <w:sz w:val="28"/>
          <w:szCs w:val="28"/>
          <w:lang w:val="ru-RU"/>
        </w:rPr>
        <w:t>1.</w:t>
      </w:r>
      <w:r w:rsidR="006A60A8" w:rsidRPr="000A3FC5">
        <w:rPr>
          <w:rFonts w:ascii="Times New Roman" w:hAnsi="Times New Roman" w:cs="Times New Roman"/>
          <w:sz w:val="28"/>
          <w:szCs w:val="28"/>
          <w:lang w:val="ru-RU"/>
        </w:rPr>
        <w:t xml:space="preserve"> Атрибутивная т</w:t>
      </w:r>
      <w:r w:rsidRPr="000A3FC5">
        <w:rPr>
          <w:rFonts w:ascii="Times New Roman" w:hAnsi="Times New Roman" w:cs="Times New Roman"/>
          <w:sz w:val="28"/>
          <w:szCs w:val="28"/>
          <w:lang w:val="ru-RU"/>
        </w:rPr>
        <w:t>аблица</w:t>
      </w:r>
      <w:r w:rsidR="006A60A8" w:rsidRPr="000A3FC5">
        <w:rPr>
          <w:rFonts w:ascii="Times New Roman" w:hAnsi="Times New Roman" w:cs="Times New Roman"/>
          <w:sz w:val="28"/>
          <w:szCs w:val="28"/>
          <w:lang w:val="ru-RU"/>
        </w:rPr>
        <w:t xml:space="preserve"> - </w:t>
      </w:r>
      <w:r w:rsidRPr="000A3FC5">
        <w:rPr>
          <w:rFonts w:ascii="Times New Roman" w:hAnsi="Times New Roman" w:cs="Times New Roman"/>
          <w:sz w:val="28"/>
          <w:szCs w:val="28"/>
          <w:lang w:val="ru-RU"/>
        </w:rPr>
        <w:t>Ледовые явления (Ice Phenomena):</w:t>
      </w:r>
    </w:p>
    <w:p w14:paraId="38A2992E" w14:textId="77777777" w:rsidR="00875518" w:rsidRPr="000A3FC5" w:rsidRDefault="00875518" w:rsidP="00875518">
      <w:pPr>
        <w:spacing w:after="0" w:line="240" w:lineRule="auto"/>
        <w:ind w:firstLine="720"/>
        <w:jc w:val="both"/>
        <w:rPr>
          <w:rFonts w:ascii="Times New Roman" w:hAnsi="Times New Roman" w:cs="Times New Roman"/>
          <w:sz w:val="28"/>
          <w:szCs w:val="28"/>
          <w:lang w:val="ru-RU"/>
        </w:rPr>
      </w:pPr>
      <w:r w:rsidRPr="000A3FC5">
        <w:rPr>
          <w:rFonts w:ascii="Times New Roman" w:hAnsi="Times New Roman" w:cs="Times New Roman"/>
          <w:sz w:val="28"/>
          <w:szCs w:val="28"/>
          <w:lang w:val="ru-RU"/>
        </w:rPr>
        <w:t xml:space="preserve">   - Уникальный идентификатор (ID) ледового явления.</w:t>
      </w:r>
    </w:p>
    <w:p w14:paraId="50DB5A11" w14:textId="77777777" w:rsidR="00875518" w:rsidRPr="000A3FC5" w:rsidRDefault="00875518" w:rsidP="00875518">
      <w:pPr>
        <w:spacing w:after="0" w:line="240" w:lineRule="auto"/>
        <w:ind w:firstLine="720"/>
        <w:jc w:val="both"/>
        <w:rPr>
          <w:rFonts w:ascii="Times New Roman" w:hAnsi="Times New Roman" w:cs="Times New Roman"/>
          <w:sz w:val="28"/>
          <w:szCs w:val="28"/>
          <w:lang w:val="ru-RU"/>
        </w:rPr>
      </w:pPr>
      <w:r w:rsidRPr="000A3FC5">
        <w:rPr>
          <w:rFonts w:ascii="Times New Roman" w:hAnsi="Times New Roman" w:cs="Times New Roman"/>
          <w:sz w:val="28"/>
          <w:szCs w:val="28"/>
          <w:lang w:val="ru-RU"/>
        </w:rPr>
        <w:t xml:space="preserve">   - Название ледового явления.</w:t>
      </w:r>
    </w:p>
    <w:p w14:paraId="0A1B2EA6" w14:textId="77777777" w:rsidR="00875518" w:rsidRPr="000A3FC5" w:rsidRDefault="00875518" w:rsidP="00875518">
      <w:pPr>
        <w:spacing w:after="0" w:line="240" w:lineRule="auto"/>
        <w:ind w:firstLine="720"/>
        <w:jc w:val="both"/>
        <w:rPr>
          <w:rFonts w:ascii="Times New Roman" w:hAnsi="Times New Roman" w:cs="Times New Roman"/>
          <w:sz w:val="28"/>
          <w:szCs w:val="28"/>
          <w:lang w:val="ru-RU"/>
        </w:rPr>
      </w:pPr>
      <w:r w:rsidRPr="000A3FC5">
        <w:rPr>
          <w:rFonts w:ascii="Times New Roman" w:hAnsi="Times New Roman" w:cs="Times New Roman"/>
          <w:sz w:val="28"/>
          <w:szCs w:val="28"/>
          <w:lang w:val="ru-RU"/>
        </w:rPr>
        <w:t xml:space="preserve">   - Описание ледового явления.</w:t>
      </w:r>
    </w:p>
    <w:p w14:paraId="4FD93C11" w14:textId="77777777" w:rsidR="00875518" w:rsidRPr="000A3FC5" w:rsidRDefault="00875518" w:rsidP="00875518">
      <w:pPr>
        <w:spacing w:after="0" w:line="240" w:lineRule="auto"/>
        <w:ind w:firstLine="720"/>
        <w:jc w:val="both"/>
        <w:rPr>
          <w:rFonts w:ascii="Times New Roman" w:hAnsi="Times New Roman" w:cs="Times New Roman"/>
          <w:sz w:val="28"/>
          <w:szCs w:val="28"/>
          <w:lang w:val="ru-RU"/>
        </w:rPr>
      </w:pPr>
      <w:r w:rsidRPr="000A3FC5">
        <w:rPr>
          <w:rFonts w:ascii="Times New Roman" w:hAnsi="Times New Roman" w:cs="Times New Roman"/>
          <w:sz w:val="28"/>
          <w:szCs w:val="28"/>
          <w:lang w:val="ru-RU"/>
        </w:rPr>
        <w:t xml:space="preserve">   - Код ледового явления согласно стандарту КН-15.</w:t>
      </w:r>
    </w:p>
    <w:p w14:paraId="5BE246FE" w14:textId="77777777" w:rsidR="00875518" w:rsidRPr="000A3FC5" w:rsidRDefault="00875518" w:rsidP="00875518">
      <w:pPr>
        <w:spacing w:after="0" w:line="240" w:lineRule="auto"/>
        <w:ind w:firstLine="720"/>
        <w:jc w:val="both"/>
        <w:rPr>
          <w:rFonts w:ascii="Times New Roman" w:hAnsi="Times New Roman" w:cs="Times New Roman"/>
          <w:sz w:val="28"/>
          <w:szCs w:val="28"/>
          <w:lang w:val="ru-RU"/>
        </w:rPr>
      </w:pPr>
    </w:p>
    <w:p w14:paraId="12CA70EB" w14:textId="3D22FB49" w:rsidR="00875518" w:rsidRPr="000A3FC5" w:rsidRDefault="00875518" w:rsidP="00875518">
      <w:pPr>
        <w:spacing w:after="0" w:line="240" w:lineRule="auto"/>
        <w:ind w:firstLine="720"/>
        <w:jc w:val="both"/>
        <w:rPr>
          <w:rFonts w:ascii="Times New Roman" w:hAnsi="Times New Roman" w:cs="Times New Roman"/>
          <w:sz w:val="28"/>
          <w:szCs w:val="28"/>
          <w:lang w:val="ru-RU"/>
        </w:rPr>
      </w:pPr>
      <w:r w:rsidRPr="000A3FC5">
        <w:rPr>
          <w:rFonts w:ascii="Times New Roman" w:hAnsi="Times New Roman" w:cs="Times New Roman"/>
          <w:sz w:val="28"/>
          <w:szCs w:val="28"/>
          <w:lang w:val="ru-RU"/>
        </w:rPr>
        <w:t xml:space="preserve">2. </w:t>
      </w:r>
      <w:r w:rsidR="00EC5ACD" w:rsidRPr="000A3FC5">
        <w:rPr>
          <w:rFonts w:ascii="Times New Roman" w:hAnsi="Times New Roman" w:cs="Times New Roman"/>
          <w:sz w:val="28"/>
          <w:szCs w:val="28"/>
          <w:lang w:val="ru-RU"/>
        </w:rPr>
        <w:t>Атрибутивная т</w:t>
      </w:r>
      <w:r w:rsidRPr="000A3FC5">
        <w:rPr>
          <w:rFonts w:ascii="Times New Roman" w:hAnsi="Times New Roman" w:cs="Times New Roman"/>
          <w:sz w:val="28"/>
          <w:szCs w:val="28"/>
          <w:lang w:val="ru-RU"/>
        </w:rPr>
        <w:t>аблица</w:t>
      </w:r>
      <w:r w:rsidR="00EC5ACD" w:rsidRPr="000A3FC5">
        <w:rPr>
          <w:rFonts w:ascii="Times New Roman" w:hAnsi="Times New Roman" w:cs="Times New Roman"/>
          <w:sz w:val="28"/>
          <w:szCs w:val="28"/>
          <w:lang w:val="ru-RU"/>
        </w:rPr>
        <w:t xml:space="preserve"> -</w:t>
      </w:r>
      <w:r w:rsidRPr="000A3FC5">
        <w:rPr>
          <w:rFonts w:ascii="Times New Roman" w:hAnsi="Times New Roman" w:cs="Times New Roman"/>
          <w:sz w:val="28"/>
          <w:szCs w:val="28"/>
          <w:lang w:val="ru-RU"/>
        </w:rPr>
        <w:t xml:space="preserve"> Параметры (Parameters):</w:t>
      </w:r>
    </w:p>
    <w:p w14:paraId="7B5A9766" w14:textId="77777777" w:rsidR="00875518" w:rsidRPr="000A3FC5" w:rsidRDefault="00875518" w:rsidP="00875518">
      <w:pPr>
        <w:spacing w:after="0" w:line="240" w:lineRule="auto"/>
        <w:ind w:firstLine="720"/>
        <w:jc w:val="both"/>
        <w:rPr>
          <w:rFonts w:ascii="Times New Roman" w:hAnsi="Times New Roman" w:cs="Times New Roman"/>
          <w:sz w:val="28"/>
          <w:szCs w:val="28"/>
          <w:lang w:val="ru-RU"/>
        </w:rPr>
      </w:pPr>
      <w:r w:rsidRPr="000A3FC5">
        <w:rPr>
          <w:rFonts w:ascii="Times New Roman" w:hAnsi="Times New Roman" w:cs="Times New Roman"/>
          <w:sz w:val="28"/>
          <w:szCs w:val="28"/>
          <w:lang w:val="ru-RU"/>
        </w:rPr>
        <w:t xml:space="preserve">   - Уникальный ID параметра.</w:t>
      </w:r>
    </w:p>
    <w:p w14:paraId="5D6F0E74" w14:textId="77777777" w:rsidR="00875518" w:rsidRPr="000A3FC5" w:rsidRDefault="00875518" w:rsidP="00875518">
      <w:pPr>
        <w:spacing w:after="0" w:line="240" w:lineRule="auto"/>
        <w:ind w:firstLine="720"/>
        <w:jc w:val="both"/>
        <w:rPr>
          <w:rFonts w:ascii="Times New Roman" w:hAnsi="Times New Roman" w:cs="Times New Roman"/>
          <w:sz w:val="28"/>
          <w:szCs w:val="28"/>
          <w:lang w:val="ru-RU"/>
        </w:rPr>
      </w:pPr>
      <w:r w:rsidRPr="000A3FC5">
        <w:rPr>
          <w:rFonts w:ascii="Times New Roman" w:hAnsi="Times New Roman" w:cs="Times New Roman"/>
          <w:sz w:val="28"/>
          <w:szCs w:val="28"/>
          <w:lang w:val="ru-RU"/>
        </w:rPr>
        <w:t xml:space="preserve">   - Название параметра (например, толщина льда, площадь покрытия, интенсивность и т. д.).</w:t>
      </w:r>
    </w:p>
    <w:p w14:paraId="088A4F49" w14:textId="77777777" w:rsidR="00875518" w:rsidRPr="000A3FC5" w:rsidRDefault="00875518" w:rsidP="00875518">
      <w:pPr>
        <w:spacing w:after="0" w:line="240" w:lineRule="auto"/>
        <w:ind w:firstLine="720"/>
        <w:jc w:val="both"/>
        <w:rPr>
          <w:rFonts w:ascii="Times New Roman" w:hAnsi="Times New Roman" w:cs="Times New Roman"/>
          <w:sz w:val="28"/>
          <w:szCs w:val="28"/>
          <w:lang w:val="ru-RU"/>
        </w:rPr>
      </w:pPr>
      <w:r w:rsidRPr="000A3FC5">
        <w:rPr>
          <w:rFonts w:ascii="Times New Roman" w:hAnsi="Times New Roman" w:cs="Times New Roman"/>
          <w:sz w:val="28"/>
          <w:szCs w:val="28"/>
          <w:lang w:val="ru-RU"/>
        </w:rPr>
        <w:t xml:space="preserve">   - Единицы измерения параметра (метры, квадратные километры и т. д.).</w:t>
      </w:r>
    </w:p>
    <w:p w14:paraId="3D106083" w14:textId="77777777" w:rsidR="00875518" w:rsidRPr="000A3FC5" w:rsidRDefault="00875518" w:rsidP="00875518">
      <w:pPr>
        <w:spacing w:after="0" w:line="240" w:lineRule="auto"/>
        <w:ind w:firstLine="720"/>
        <w:jc w:val="both"/>
        <w:rPr>
          <w:rFonts w:ascii="Times New Roman" w:hAnsi="Times New Roman" w:cs="Times New Roman"/>
          <w:sz w:val="28"/>
          <w:szCs w:val="28"/>
          <w:lang w:val="ru-RU"/>
        </w:rPr>
      </w:pPr>
      <w:r w:rsidRPr="000A3FC5">
        <w:rPr>
          <w:rFonts w:ascii="Times New Roman" w:hAnsi="Times New Roman" w:cs="Times New Roman"/>
          <w:sz w:val="28"/>
          <w:szCs w:val="28"/>
          <w:lang w:val="ru-RU"/>
        </w:rPr>
        <w:t xml:space="preserve">   - Описание параметра.</w:t>
      </w:r>
    </w:p>
    <w:p w14:paraId="385355E3" w14:textId="77777777" w:rsidR="00875518" w:rsidRPr="000A3FC5" w:rsidRDefault="00875518" w:rsidP="00875518">
      <w:pPr>
        <w:spacing w:after="0" w:line="240" w:lineRule="auto"/>
        <w:ind w:firstLine="720"/>
        <w:jc w:val="both"/>
        <w:rPr>
          <w:rFonts w:ascii="Times New Roman" w:hAnsi="Times New Roman" w:cs="Times New Roman"/>
          <w:sz w:val="28"/>
          <w:szCs w:val="28"/>
          <w:lang w:val="ru-RU"/>
        </w:rPr>
      </w:pPr>
    </w:p>
    <w:p w14:paraId="7012A633" w14:textId="58270D1A" w:rsidR="00875518" w:rsidRPr="000A3FC5" w:rsidRDefault="00875518" w:rsidP="00875518">
      <w:pPr>
        <w:spacing w:after="0" w:line="240" w:lineRule="auto"/>
        <w:ind w:firstLine="720"/>
        <w:jc w:val="both"/>
        <w:rPr>
          <w:rFonts w:ascii="Times New Roman" w:hAnsi="Times New Roman" w:cs="Times New Roman"/>
          <w:sz w:val="28"/>
          <w:szCs w:val="28"/>
          <w:lang w:val="ru-RU"/>
        </w:rPr>
      </w:pPr>
      <w:r w:rsidRPr="000A3FC5">
        <w:rPr>
          <w:rFonts w:ascii="Times New Roman" w:hAnsi="Times New Roman" w:cs="Times New Roman"/>
          <w:sz w:val="28"/>
          <w:szCs w:val="28"/>
          <w:lang w:val="ru-RU"/>
        </w:rPr>
        <w:t xml:space="preserve">3. </w:t>
      </w:r>
      <w:r w:rsidR="00EC5ACD" w:rsidRPr="000A3FC5">
        <w:rPr>
          <w:rFonts w:ascii="Times New Roman" w:hAnsi="Times New Roman" w:cs="Times New Roman"/>
          <w:sz w:val="28"/>
          <w:szCs w:val="28"/>
          <w:lang w:val="ru-RU"/>
        </w:rPr>
        <w:t>Атрибутивная таблица</w:t>
      </w:r>
      <w:r w:rsidRPr="000A3FC5">
        <w:rPr>
          <w:rFonts w:ascii="Times New Roman" w:hAnsi="Times New Roman" w:cs="Times New Roman"/>
          <w:sz w:val="28"/>
          <w:szCs w:val="28"/>
          <w:lang w:val="ru-RU"/>
        </w:rPr>
        <w:t xml:space="preserve"> </w:t>
      </w:r>
      <w:r w:rsidR="00EC5ACD" w:rsidRPr="000A3FC5">
        <w:rPr>
          <w:rFonts w:ascii="Times New Roman" w:hAnsi="Times New Roman" w:cs="Times New Roman"/>
          <w:sz w:val="28"/>
          <w:szCs w:val="28"/>
          <w:lang w:val="ru-RU"/>
        </w:rPr>
        <w:t xml:space="preserve"> - </w:t>
      </w:r>
      <w:r w:rsidRPr="000A3FC5">
        <w:rPr>
          <w:rFonts w:ascii="Times New Roman" w:hAnsi="Times New Roman" w:cs="Times New Roman"/>
          <w:sz w:val="28"/>
          <w:szCs w:val="28"/>
          <w:lang w:val="ru-RU"/>
        </w:rPr>
        <w:t>Данные о ледовом покрове (Ice Cover Data):</w:t>
      </w:r>
    </w:p>
    <w:p w14:paraId="167EF056" w14:textId="77777777" w:rsidR="00875518" w:rsidRPr="000A3FC5" w:rsidRDefault="00875518" w:rsidP="00875518">
      <w:pPr>
        <w:spacing w:after="0" w:line="240" w:lineRule="auto"/>
        <w:ind w:firstLine="720"/>
        <w:jc w:val="both"/>
        <w:rPr>
          <w:rFonts w:ascii="Times New Roman" w:hAnsi="Times New Roman" w:cs="Times New Roman"/>
          <w:sz w:val="28"/>
          <w:szCs w:val="28"/>
          <w:lang w:val="ru-RU"/>
        </w:rPr>
      </w:pPr>
      <w:r w:rsidRPr="000A3FC5">
        <w:rPr>
          <w:rFonts w:ascii="Times New Roman" w:hAnsi="Times New Roman" w:cs="Times New Roman"/>
          <w:sz w:val="28"/>
          <w:szCs w:val="28"/>
          <w:lang w:val="ru-RU"/>
        </w:rPr>
        <w:t xml:space="preserve">   - Уникальный ID записи о данных.</w:t>
      </w:r>
    </w:p>
    <w:p w14:paraId="1ED6C5D2" w14:textId="77777777" w:rsidR="00875518" w:rsidRPr="000A3FC5" w:rsidRDefault="00875518" w:rsidP="00875518">
      <w:pPr>
        <w:spacing w:after="0" w:line="240" w:lineRule="auto"/>
        <w:ind w:firstLine="720"/>
        <w:jc w:val="both"/>
        <w:rPr>
          <w:rFonts w:ascii="Times New Roman" w:hAnsi="Times New Roman" w:cs="Times New Roman"/>
          <w:sz w:val="28"/>
          <w:szCs w:val="28"/>
          <w:lang w:val="ru-RU"/>
        </w:rPr>
      </w:pPr>
      <w:r w:rsidRPr="000A3FC5">
        <w:rPr>
          <w:rFonts w:ascii="Times New Roman" w:hAnsi="Times New Roman" w:cs="Times New Roman"/>
          <w:sz w:val="28"/>
          <w:szCs w:val="28"/>
          <w:lang w:val="ru-RU"/>
        </w:rPr>
        <w:t xml:space="preserve">   - Ссылка на ледовое явление (связь с таблицей "Ледовые явления").</w:t>
      </w:r>
    </w:p>
    <w:p w14:paraId="306FD412" w14:textId="77777777" w:rsidR="00875518" w:rsidRPr="000A3FC5" w:rsidRDefault="00875518" w:rsidP="00875518">
      <w:pPr>
        <w:spacing w:after="0" w:line="240" w:lineRule="auto"/>
        <w:ind w:firstLine="720"/>
        <w:jc w:val="both"/>
        <w:rPr>
          <w:rFonts w:ascii="Times New Roman" w:hAnsi="Times New Roman" w:cs="Times New Roman"/>
          <w:sz w:val="28"/>
          <w:szCs w:val="28"/>
          <w:lang w:val="ru-RU"/>
        </w:rPr>
      </w:pPr>
      <w:r w:rsidRPr="000A3FC5">
        <w:rPr>
          <w:rFonts w:ascii="Times New Roman" w:hAnsi="Times New Roman" w:cs="Times New Roman"/>
          <w:sz w:val="28"/>
          <w:szCs w:val="28"/>
          <w:lang w:val="ru-RU"/>
        </w:rPr>
        <w:t xml:space="preserve">   - Ссылка на параметр (связь с таблицей "Параметры").</w:t>
      </w:r>
    </w:p>
    <w:p w14:paraId="4D2774A7" w14:textId="77777777" w:rsidR="00875518" w:rsidRPr="000A3FC5" w:rsidRDefault="00875518" w:rsidP="00875518">
      <w:pPr>
        <w:spacing w:after="0" w:line="240" w:lineRule="auto"/>
        <w:ind w:firstLine="720"/>
        <w:jc w:val="both"/>
        <w:rPr>
          <w:rFonts w:ascii="Times New Roman" w:hAnsi="Times New Roman" w:cs="Times New Roman"/>
          <w:sz w:val="28"/>
          <w:szCs w:val="28"/>
          <w:lang w:val="ru-RU"/>
        </w:rPr>
      </w:pPr>
      <w:r w:rsidRPr="000A3FC5">
        <w:rPr>
          <w:rFonts w:ascii="Times New Roman" w:hAnsi="Times New Roman" w:cs="Times New Roman"/>
          <w:sz w:val="28"/>
          <w:szCs w:val="28"/>
          <w:lang w:val="ru-RU"/>
        </w:rPr>
        <w:t xml:space="preserve">   - Значение параметра (например, значение толщины льда в определенной области и в определенное время).</w:t>
      </w:r>
    </w:p>
    <w:p w14:paraId="7DB31AC2" w14:textId="77777777" w:rsidR="00875518" w:rsidRPr="000A3FC5" w:rsidRDefault="00875518" w:rsidP="00875518">
      <w:pPr>
        <w:spacing w:after="0" w:line="240" w:lineRule="auto"/>
        <w:ind w:firstLine="720"/>
        <w:jc w:val="both"/>
        <w:rPr>
          <w:rFonts w:ascii="Times New Roman" w:hAnsi="Times New Roman" w:cs="Times New Roman"/>
          <w:sz w:val="28"/>
          <w:szCs w:val="28"/>
          <w:lang w:val="ru-RU"/>
        </w:rPr>
      </w:pPr>
      <w:r w:rsidRPr="000A3FC5">
        <w:rPr>
          <w:rFonts w:ascii="Times New Roman" w:hAnsi="Times New Roman" w:cs="Times New Roman"/>
          <w:sz w:val="28"/>
          <w:szCs w:val="28"/>
          <w:lang w:val="ru-RU"/>
        </w:rPr>
        <w:t xml:space="preserve">   - Дата и время, когда были получены данные.</w:t>
      </w:r>
    </w:p>
    <w:p w14:paraId="5B167A7D" w14:textId="77777777" w:rsidR="00875518" w:rsidRPr="000A3FC5" w:rsidRDefault="00875518" w:rsidP="00875518">
      <w:pPr>
        <w:spacing w:after="0" w:line="240" w:lineRule="auto"/>
        <w:ind w:firstLine="720"/>
        <w:jc w:val="both"/>
        <w:rPr>
          <w:rFonts w:ascii="Times New Roman" w:hAnsi="Times New Roman" w:cs="Times New Roman"/>
          <w:sz w:val="28"/>
          <w:szCs w:val="28"/>
          <w:lang w:val="ru-RU"/>
        </w:rPr>
      </w:pPr>
    </w:p>
    <w:p w14:paraId="0865EA8D" w14:textId="03B9D173" w:rsidR="00875518" w:rsidRPr="000A3FC5" w:rsidRDefault="00875518" w:rsidP="00875518">
      <w:pPr>
        <w:spacing w:after="0" w:line="240" w:lineRule="auto"/>
        <w:ind w:firstLine="720"/>
        <w:jc w:val="both"/>
        <w:rPr>
          <w:rFonts w:ascii="Times New Roman" w:hAnsi="Times New Roman" w:cs="Times New Roman"/>
          <w:sz w:val="28"/>
          <w:szCs w:val="28"/>
          <w:lang w:val="ru-RU"/>
        </w:rPr>
      </w:pPr>
      <w:r w:rsidRPr="000A3FC5">
        <w:rPr>
          <w:rFonts w:ascii="Times New Roman" w:hAnsi="Times New Roman" w:cs="Times New Roman"/>
          <w:sz w:val="28"/>
          <w:szCs w:val="28"/>
          <w:lang w:val="ru-RU"/>
        </w:rPr>
        <w:t xml:space="preserve">4. </w:t>
      </w:r>
      <w:r w:rsidR="00EC5ACD" w:rsidRPr="000A3FC5">
        <w:rPr>
          <w:rFonts w:ascii="Times New Roman" w:hAnsi="Times New Roman" w:cs="Times New Roman"/>
          <w:sz w:val="28"/>
          <w:szCs w:val="28"/>
          <w:lang w:val="ru-RU"/>
        </w:rPr>
        <w:t xml:space="preserve">Атрибутивная таблица - </w:t>
      </w:r>
      <w:r w:rsidRPr="000A3FC5">
        <w:rPr>
          <w:rFonts w:ascii="Times New Roman" w:hAnsi="Times New Roman" w:cs="Times New Roman"/>
          <w:sz w:val="28"/>
          <w:szCs w:val="28"/>
          <w:lang w:val="ru-RU"/>
        </w:rPr>
        <w:t>Географические координаты (Geographic Coordinates):</w:t>
      </w:r>
    </w:p>
    <w:p w14:paraId="48E3CE3B" w14:textId="77777777" w:rsidR="00875518" w:rsidRPr="000A3FC5" w:rsidRDefault="00875518" w:rsidP="00875518">
      <w:pPr>
        <w:spacing w:after="0" w:line="240" w:lineRule="auto"/>
        <w:ind w:firstLine="720"/>
        <w:jc w:val="both"/>
        <w:rPr>
          <w:rFonts w:ascii="Times New Roman" w:hAnsi="Times New Roman" w:cs="Times New Roman"/>
          <w:sz w:val="28"/>
          <w:szCs w:val="28"/>
          <w:lang w:val="ru-RU"/>
        </w:rPr>
      </w:pPr>
      <w:r w:rsidRPr="000A3FC5">
        <w:rPr>
          <w:rFonts w:ascii="Times New Roman" w:hAnsi="Times New Roman" w:cs="Times New Roman"/>
          <w:sz w:val="28"/>
          <w:szCs w:val="28"/>
          <w:lang w:val="ru-RU"/>
        </w:rPr>
        <w:t xml:space="preserve">   - Уникальный ID координат.</w:t>
      </w:r>
    </w:p>
    <w:p w14:paraId="666B9150" w14:textId="77777777" w:rsidR="00875518" w:rsidRPr="000A3FC5" w:rsidRDefault="00875518" w:rsidP="00875518">
      <w:pPr>
        <w:spacing w:after="0" w:line="240" w:lineRule="auto"/>
        <w:ind w:firstLine="720"/>
        <w:jc w:val="both"/>
        <w:rPr>
          <w:rFonts w:ascii="Times New Roman" w:hAnsi="Times New Roman" w:cs="Times New Roman"/>
          <w:sz w:val="28"/>
          <w:szCs w:val="28"/>
          <w:lang w:val="ru-RU"/>
        </w:rPr>
      </w:pPr>
      <w:r w:rsidRPr="000A3FC5">
        <w:rPr>
          <w:rFonts w:ascii="Times New Roman" w:hAnsi="Times New Roman" w:cs="Times New Roman"/>
          <w:sz w:val="28"/>
          <w:szCs w:val="28"/>
          <w:lang w:val="ru-RU"/>
        </w:rPr>
        <w:t xml:space="preserve">   - Широта и долгота конкретной точки или области в Каспийском море.</w:t>
      </w:r>
    </w:p>
    <w:p w14:paraId="47B288C6" w14:textId="77777777" w:rsidR="00875518" w:rsidRPr="000A3FC5" w:rsidRDefault="00875518" w:rsidP="00875518">
      <w:pPr>
        <w:spacing w:after="0" w:line="240" w:lineRule="auto"/>
        <w:ind w:firstLine="720"/>
        <w:jc w:val="both"/>
        <w:rPr>
          <w:rFonts w:ascii="Times New Roman" w:hAnsi="Times New Roman" w:cs="Times New Roman"/>
          <w:sz w:val="28"/>
          <w:szCs w:val="28"/>
          <w:lang w:val="ru-RU"/>
        </w:rPr>
      </w:pPr>
      <w:r w:rsidRPr="000A3FC5">
        <w:rPr>
          <w:rFonts w:ascii="Times New Roman" w:hAnsi="Times New Roman" w:cs="Times New Roman"/>
          <w:sz w:val="28"/>
          <w:szCs w:val="28"/>
          <w:lang w:val="ru-RU"/>
        </w:rPr>
        <w:t xml:space="preserve">   - Связь с записью о данных о ледовом покрове (ссылка на таблицу "Данные о ледовом покрове").</w:t>
      </w:r>
    </w:p>
    <w:p w14:paraId="2735DE2F" w14:textId="77777777" w:rsidR="00875518" w:rsidRPr="000A3FC5" w:rsidRDefault="00875518" w:rsidP="00875518">
      <w:pPr>
        <w:spacing w:after="0" w:line="240" w:lineRule="auto"/>
        <w:ind w:firstLine="720"/>
        <w:jc w:val="both"/>
        <w:rPr>
          <w:rFonts w:ascii="Times New Roman" w:hAnsi="Times New Roman" w:cs="Times New Roman"/>
          <w:sz w:val="28"/>
          <w:szCs w:val="28"/>
          <w:lang w:val="ru-RU"/>
        </w:rPr>
      </w:pPr>
    </w:p>
    <w:p w14:paraId="58998B23" w14:textId="721900B9" w:rsidR="00875518" w:rsidRPr="000A3FC5" w:rsidRDefault="00875518" w:rsidP="00875518">
      <w:pPr>
        <w:spacing w:after="0" w:line="240" w:lineRule="auto"/>
        <w:ind w:firstLine="720"/>
        <w:jc w:val="both"/>
        <w:rPr>
          <w:rFonts w:ascii="Times New Roman" w:hAnsi="Times New Roman" w:cs="Times New Roman"/>
          <w:sz w:val="28"/>
          <w:szCs w:val="28"/>
          <w:lang w:val="ru-RU"/>
        </w:rPr>
      </w:pPr>
      <w:r w:rsidRPr="000A3FC5">
        <w:rPr>
          <w:rFonts w:ascii="Times New Roman" w:hAnsi="Times New Roman" w:cs="Times New Roman"/>
          <w:sz w:val="28"/>
          <w:szCs w:val="28"/>
          <w:lang w:val="ru-RU"/>
        </w:rPr>
        <w:t xml:space="preserve">5. </w:t>
      </w:r>
      <w:r w:rsidR="00EC5ACD" w:rsidRPr="000A3FC5">
        <w:rPr>
          <w:rFonts w:ascii="Times New Roman" w:hAnsi="Times New Roman" w:cs="Times New Roman"/>
          <w:sz w:val="28"/>
          <w:szCs w:val="28"/>
          <w:lang w:val="ru-RU"/>
        </w:rPr>
        <w:t xml:space="preserve">Атрибутивная таблица - </w:t>
      </w:r>
      <w:r w:rsidRPr="000A3FC5">
        <w:rPr>
          <w:rFonts w:ascii="Times New Roman" w:hAnsi="Times New Roman" w:cs="Times New Roman"/>
          <w:sz w:val="28"/>
          <w:szCs w:val="28"/>
          <w:lang w:val="ru-RU"/>
        </w:rPr>
        <w:t>Информационные источники</w:t>
      </w:r>
      <w:r w:rsidR="00EC5ACD" w:rsidRPr="000A3FC5">
        <w:rPr>
          <w:rFonts w:ascii="Times New Roman" w:hAnsi="Times New Roman" w:cs="Times New Roman"/>
          <w:sz w:val="28"/>
          <w:szCs w:val="28"/>
          <w:lang w:val="ru-RU"/>
        </w:rPr>
        <w:t xml:space="preserve"> </w:t>
      </w:r>
      <w:r w:rsidRPr="000A3FC5">
        <w:rPr>
          <w:rFonts w:ascii="Times New Roman" w:hAnsi="Times New Roman" w:cs="Times New Roman"/>
          <w:sz w:val="28"/>
          <w:szCs w:val="28"/>
          <w:lang w:val="ru-RU"/>
        </w:rPr>
        <w:t>(Information Sources):</w:t>
      </w:r>
    </w:p>
    <w:p w14:paraId="157BA44B" w14:textId="77777777" w:rsidR="00875518" w:rsidRPr="000A3FC5" w:rsidRDefault="00875518" w:rsidP="00875518">
      <w:pPr>
        <w:spacing w:after="0" w:line="240" w:lineRule="auto"/>
        <w:ind w:firstLine="720"/>
        <w:jc w:val="both"/>
        <w:rPr>
          <w:rFonts w:ascii="Times New Roman" w:hAnsi="Times New Roman" w:cs="Times New Roman"/>
          <w:sz w:val="28"/>
          <w:szCs w:val="28"/>
          <w:lang w:val="ru-RU"/>
        </w:rPr>
      </w:pPr>
      <w:r w:rsidRPr="000A3FC5">
        <w:rPr>
          <w:rFonts w:ascii="Times New Roman" w:hAnsi="Times New Roman" w:cs="Times New Roman"/>
          <w:sz w:val="28"/>
          <w:szCs w:val="28"/>
          <w:lang w:val="ru-RU"/>
        </w:rPr>
        <w:t xml:space="preserve">   - Уникальный ID источника данных.</w:t>
      </w:r>
    </w:p>
    <w:p w14:paraId="435A9E46" w14:textId="789874CE" w:rsidR="00875518" w:rsidRPr="000A3FC5" w:rsidRDefault="00875518" w:rsidP="00875518">
      <w:pPr>
        <w:spacing w:after="0" w:line="240" w:lineRule="auto"/>
        <w:ind w:firstLine="720"/>
        <w:jc w:val="both"/>
        <w:rPr>
          <w:rFonts w:ascii="Times New Roman" w:hAnsi="Times New Roman" w:cs="Times New Roman"/>
          <w:sz w:val="28"/>
          <w:szCs w:val="28"/>
          <w:lang w:val="ru-RU"/>
        </w:rPr>
      </w:pPr>
      <w:r w:rsidRPr="000A3FC5">
        <w:rPr>
          <w:rFonts w:ascii="Times New Roman" w:hAnsi="Times New Roman" w:cs="Times New Roman"/>
          <w:sz w:val="28"/>
          <w:szCs w:val="28"/>
          <w:lang w:val="ru-RU"/>
        </w:rPr>
        <w:t xml:space="preserve">   - Название и описание источника (например, Гидрометцентр </w:t>
      </w:r>
      <w:r w:rsidR="00EC5ACD" w:rsidRPr="000A3FC5">
        <w:rPr>
          <w:rFonts w:ascii="Times New Roman" w:hAnsi="Times New Roman" w:cs="Times New Roman"/>
          <w:sz w:val="28"/>
          <w:szCs w:val="28"/>
          <w:lang w:val="ru-RU"/>
        </w:rPr>
        <w:t>Казахстан</w:t>
      </w:r>
      <w:r w:rsidRPr="000A3FC5">
        <w:rPr>
          <w:rFonts w:ascii="Times New Roman" w:hAnsi="Times New Roman" w:cs="Times New Roman"/>
          <w:sz w:val="28"/>
          <w:szCs w:val="28"/>
          <w:lang w:val="ru-RU"/>
        </w:rPr>
        <w:t>, МОК).</w:t>
      </w:r>
    </w:p>
    <w:p w14:paraId="0676B2C8" w14:textId="77777777" w:rsidR="00875518" w:rsidRPr="000A3FC5" w:rsidRDefault="00875518" w:rsidP="00875518">
      <w:pPr>
        <w:spacing w:after="0" w:line="240" w:lineRule="auto"/>
        <w:ind w:firstLine="720"/>
        <w:jc w:val="both"/>
        <w:rPr>
          <w:rFonts w:ascii="Times New Roman" w:hAnsi="Times New Roman" w:cs="Times New Roman"/>
          <w:sz w:val="28"/>
          <w:szCs w:val="28"/>
          <w:lang w:val="ru-RU"/>
        </w:rPr>
      </w:pPr>
      <w:r w:rsidRPr="000A3FC5">
        <w:rPr>
          <w:rFonts w:ascii="Times New Roman" w:hAnsi="Times New Roman" w:cs="Times New Roman"/>
          <w:sz w:val="28"/>
          <w:szCs w:val="28"/>
          <w:lang w:val="ru-RU"/>
        </w:rPr>
        <w:t xml:space="preserve">   - Ссылка на официальный веб-сайт источника.</w:t>
      </w:r>
    </w:p>
    <w:p w14:paraId="12B563D9" w14:textId="77777777" w:rsidR="00875518" w:rsidRPr="000A3FC5" w:rsidRDefault="00875518" w:rsidP="00875518">
      <w:pPr>
        <w:spacing w:after="0" w:line="240" w:lineRule="auto"/>
        <w:ind w:firstLine="720"/>
        <w:jc w:val="both"/>
        <w:rPr>
          <w:rFonts w:ascii="Times New Roman" w:hAnsi="Times New Roman" w:cs="Times New Roman"/>
          <w:sz w:val="28"/>
          <w:szCs w:val="28"/>
          <w:lang w:val="ru-RU"/>
        </w:rPr>
      </w:pPr>
    </w:p>
    <w:p w14:paraId="14914419" w14:textId="0BC6049E" w:rsidR="00875518" w:rsidRPr="000A3FC5" w:rsidRDefault="00875518" w:rsidP="00875518">
      <w:pPr>
        <w:spacing w:after="0" w:line="240" w:lineRule="auto"/>
        <w:ind w:firstLine="720"/>
        <w:jc w:val="both"/>
        <w:rPr>
          <w:rFonts w:ascii="Times New Roman" w:hAnsi="Times New Roman" w:cs="Times New Roman"/>
          <w:sz w:val="28"/>
          <w:szCs w:val="28"/>
          <w:lang w:val="ru-RU"/>
        </w:rPr>
      </w:pPr>
      <w:r w:rsidRPr="000A3FC5">
        <w:rPr>
          <w:rFonts w:ascii="Times New Roman" w:hAnsi="Times New Roman" w:cs="Times New Roman"/>
          <w:sz w:val="28"/>
          <w:szCs w:val="28"/>
          <w:lang w:val="ru-RU"/>
        </w:rPr>
        <w:t xml:space="preserve">Это основная структура модели БД для библиотеки типов льда в северо-восточной части Каспийского моря. Данную модель можно адаптировать более подробной информацией и схемами, дополнить в зависимости конкретных потребностей, добавив дополнительные таблицы или поля. </w:t>
      </w:r>
    </w:p>
    <w:p w14:paraId="35A39C45" w14:textId="77777777" w:rsidR="00BA5E08" w:rsidRPr="000A3FC5" w:rsidRDefault="00BA5E08" w:rsidP="00875518">
      <w:pPr>
        <w:spacing w:after="0" w:line="240" w:lineRule="auto"/>
        <w:ind w:firstLine="720"/>
        <w:jc w:val="both"/>
        <w:rPr>
          <w:rFonts w:ascii="Times New Roman" w:hAnsi="Times New Roman" w:cs="Times New Roman"/>
          <w:sz w:val="28"/>
          <w:szCs w:val="28"/>
          <w:lang w:val="ru-RU"/>
        </w:rPr>
      </w:pPr>
    </w:p>
    <w:p w14:paraId="467F7A17" w14:textId="77777777" w:rsidR="00BA5E08" w:rsidRPr="000A3FC5" w:rsidRDefault="00BA5E08" w:rsidP="00BA5E08">
      <w:pPr>
        <w:spacing w:after="0" w:line="240" w:lineRule="auto"/>
        <w:ind w:firstLine="720"/>
        <w:jc w:val="both"/>
        <w:rPr>
          <w:rFonts w:ascii="Times New Roman" w:hAnsi="Times New Roman" w:cs="Times New Roman"/>
          <w:sz w:val="28"/>
          <w:szCs w:val="28"/>
          <w:lang w:val="ru-RU"/>
        </w:rPr>
      </w:pPr>
      <w:r w:rsidRPr="000A3FC5">
        <w:rPr>
          <w:rFonts w:ascii="Times New Roman" w:hAnsi="Times New Roman" w:cs="Times New Roman"/>
          <w:noProof/>
          <w:sz w:val="28"/>
          <w:szCs w:val="28"/>
        </w:rPr>
        <w:drawing>
          <wp:anchor distT="0" distB="0" distL="114300" distR="114300" simplePos="0" relativeHeight="251710464" behindDoc="1" locked="0" layoutInCell="1" allowOverlap="1" wp14:anchorId="4DDF1349" wp14:editId="14DD0858">
            <wp:simplePos x="0" y="0"/>
            <wp:positionH relativeFrom="column">
              <wp:posOffset>2838091</wp:posOffset>
            </wp:positionH>
            <wp:positionV relativeFrom="paragraph">
              <wp:posOffset>10963</wp:posOffset>
            </wp:positionV>
            <wp:extent cx="3559589" cy="2755313"/>
            <wp:effectExtent l="0" t="0" r="3175" b="6985"/>
            <wp:wrapTight wrapText="bothSides">
              <wp:wrapPolygon edited="0">
                <wp:start x="0" y="0"/>
                <wp:lineTo x="0" y="21505"/>
                <wp:lineTo x="21504" y="21505"/>
                <wp:lineTo x="21504" y="0"/>
                <wp:lineTo x="0" y="0"/>
              </wp:wrapPolygon>
            </wp:wrapTight>
            <wp:docPr id="48431286" name="Picture 48431286" descr="A screenshot of a computer&#10;&#10;Description automatically generated">
              <a:extLst xmlns:a="http://schemas.openxmlformats.org/drawingml/2006/main">
                <a:ext uri="{FF2B5EF4-FFF2-40B4-BE49-F238E27FC236}">
                  <a16:creationId xmlns:a16="http://schemas.microsoft.com/office/drawing/2014/main" id="{D2544F6A-A6B4-50E2-C08B-DAB4B1963E1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431286" name="Picture 48431286" descr="A screenshot of a computer&#10;&#10;Description automatically generated">
                      <a:extLst>
                        <a:ext uri="{FF2B5EF4-FFF2-40B4-BE49-F238E27FC236}">
                          <a16:creationId xmlns:a16="http://schemas.microsoft.com/office/drawing/2014/main" id="{D2544F6A-A6B4-50E2-C08B-DAB4B1963E12}"/>
                        </a:ext>
                      </a:extLst>
                    </pic:cNvPr>
                    <pic:cNvPicPr>
                      <a:picLocks noChangeAspect="1"/>
                    </pic:cNvPicPr>
                  </pic:nvPicPr>
                  <pic:blipFill rotWithShape="1">
                    <a:blip r:embed="rId54">
                      <a:extLst>
                        <a:ext uri="{28A0092B-C50C-407E-A947-70E740481C1C}">
                          <a14:useLocalDpi xmlns:a14="http://schemas.microsoft.com/office/drawing/2010/main" val="0"/>
                        </a:ext>
                      </a:extLst>
                    </a:blip>
                    <a:srcRect l="42128" t="34969" r="20560" b="17359"/>
                    <a:stretch/>
                  </pic:blipFill>
                  <pic:spPr>
                    <a:xfrm>
                      <a:off x="0" y="0"/>
                      <a:ext cx="3559589" cy="2755313"/>
                    </a:xfrm>
                    <a:prstGeom prst="rect">
                      <a:avLst/>
                    </a:prstGeom>
                  </pic:spPr>
                </pic:pic>
              </a:graphicData>
            </a:graphic>
          </wp:anchor>
        </w:drawing>
      </w:r>
      <w:r w:rsidRPr="000A3FC5">
        <w:rPr>
          <w:rFonts w:ascii="Times New Roman" w:hAnsi="Times New Roman" w:cs="Times New Roman"/>
          <w:noProof/>
          <w:sz w:val="28"/>
          <w:szCs w:val="28"/>
        </w:rPr>
        <w:drawing>
          <wp:inline distT="0" distB="0" distL="0" distR="0" wp14:anchorId="7E77761D" wp14:editId="47FB38EA">
            <wp:extent cx="2202802" cy="2719588"/>
            <wp:effectExtent l="0" t="0" r="7620" b="5080"/>
            <wp:docPr id="1409442396" name="Picture 1409442396" descr="A screenshot of a computer&#10;&#10;Description automatically generated">
              <a:extLst xmlns:a="http://schemas.openxmlformats.org/drawingml/2006/main">
                <a:ext uri="{FF2B5EF4-FFF2-40B4-BE49-F238E27FC236}">
                  <a16:creationId xmlns:a16="http://schemas.microsoft.com/office/drawing/2014/main" id="{65254158-2759-6310-0BF7-D0906D44C86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9442396" name="Picture 1409442396" descr="A screenshot of a computer&#10;&#10;Description automatically generated">
                      <a:extLst>
                        <a:ext uri="{FF2B5EF4-FFF2-40B4-BE49-F238E27FC236}">
                          <a16:creationId xmlns:a16="http://schemas.microsoft.com/office/drawing/2014/main" id="{65254158-2759-6310-0BF7-D0906D44C86C}"/>
                        </a:ext>
                      </a:extLst>
                    </pic:cNvPr>
                    <pic:cNvPicPr>
                      <a:picLocks noChangeAspect="1"/>
                    </pic:cNvPicPr>
                  </pic:nvPicPr>
                  <pic:blipFill rotWithShape="1">
                    <a:blip r:embed="rId55"/>
                    <a:srcRect l="78297" t="44905" r="10685" b="32579"/>
                    <a:stretch/>
                  </pic:blipFill>
                  <pic:spPr>
                    <a:xfrm>
                      <a:off x="0" y="0"/>
                      <a:ext cx="2202802" cy="2719588"/>
                    </a:xfrm>
                    <a:prstGeom prst="rect">
                      <a:avLst/>
                    </a:prstGeom>
                  </pic:spPr>
                </pic:pic>
              </a:graphicData>
            </a:graphic>
          </wp:inline>
        </w:drawing>
      </w:r>
    </w:p>
    <w:p w14:paraId="237B8EFC" w14:textId="77777777" w:rsidR="00BA5E08" w:rsidRPr="000A3FC5" w:rsidRDefault="00BA5E08" w:rsidP="00BA5E08">
      <w:pPr>
        <w:spacing w:after="0" w:line="240" w:lineRule="auto"/>
        <w:ind w:firstLine="720"/>
        <w:jc w:val="both"/>
        <w:rPr>
          <w:rFonts w:ascii="Times New Roman" w:hAnsi="Times New Roman" w:cs="Times New Roman"/>
          <w:sz w:val="28"/>
          <w:szCs w:val="28"/>
          <w:lang w:val="ru-RU"/>
        </w:rPr>
      </w:pPr>
    </w:p>
    <w:p w14:paraId="56293017" w14:textId="77777777" w:rsidR="00BA5E08" w:rsidRPr="000A3FC5" w:rsidRDefault="00BA5E08" w:rsidP="00BA5E08">
      <w:pPr>
        <w:spacing w:after="0" w:line="240" w:lineRule="auto"/>
        <w:ind w:firstLine="720"/>
        <w:jc w:val="both"/>
        <w:rPr>
          <w:rFonts w:ascii="Times New Roman" w:hAnsi="Times New Roman" w:cs="Times New Roman"/>
          <w:sz w:val="28"/>
          <w:szCs w:val="28"/>
          <w:lang w:val="ru-RU"/>
        </w:rPr>
      </w:pPr>
    </w:p>
    <w:p w14:paraId="0526B455" w14:textId="56B4F033" w:rsidR="00BA5E08" w:rsidRPr="000A3FC5" w:rsidRDefault="00BA5E08" w:rsidP="00BA5E08">
      <w:pPr>
        <w:spacing w:after="0" w:line="240" w:lineRule="auto"/>
        <w:ind w:firstLine="720"/>
        <w:jc w:val="center"/>
        <w:rPr>
          <w:rFonts w:ascii="Times New Roman" w:hAnsi="Times New Roman" w:cs="Times New Roman"/>
          <w:sz w:val="28"/>
          <w:szCs w:val="28"/>
          <w:lang w:val="ru-RU"/>
        </w:rPr>
      </w:pPr>
      <w:r w:rsidRPr="000A3FC5">
        <w:rPr>
          <w:rFonts w:ascii="Times New Roman" w:hAnsi="Times New Roman" w:cs="Times New Roman"/>
          <w:sz w:val="28"/>
          <w:szCs w:val="28"/>
          <w:lang w:val="ru-RU"/>
        </w:rPr>
        <w:t>Рисунок 2.4 -  Структура базы данных библиотеки типов льда</w:t>
      </w:r>
    </w:p>
    <w:p w14:paraId="38E0C96A" w14:textId="77777777" w:rsidR="00BA5E08" w:rsidRPr="000A3FC5" w:rsidRDefault="00BA5E08" w:rsidP="00BA5E08">
      <w:pPr>
        <w:spacing w:after="0" w:line="240" w:lineRule="auto"/>
        <w:ind w:firstLine="720"/>
        <w:jc w:val="both"/>
        <w:rPr>
          <w:rFonts w:ascii="Times New Roman" w:hAnsi="Times New Roman" w:cs="Times New Roman"/>
          <w:sz w:val="28"/>
          <w:szCs w:val="28"/>
          <w:lang w:val="ru-RU"/>
        </w:rPr>
      </w:pPr>
    </w:p>
    <w:p w14:paraId="229BCB9D" w14:textId="77777777" w:rsidR="00BA5E08" w:rsidRPr="000A3FC5" w:rsidRDefault="00BA5E08" w:rsidP="00BA5E08">
      <w:pPr>
        <w:spacing w:after="0" w:line="240" w:lineRule="auto"/>
        <w:ind w:firstLine="720"/>
        <w:jc w:val="both"/>
        <w:rPr>
          <w:rFonts w:ascii="Times New Roman" w:hAnsi="Times New Roman" w:cs="Times New Roman"/>
          <w:sz w:val="28"/>
          <w:szCs w:val="28"/>
          <w:lang w:val="ru-RU"/>
        </w:rPr>
      </w:pPr>
      <w:r w:rsidRPr="000A3FC5">
        <w:rPr>
          <w:rFonts w:ascii="Times New Roman" w:hAnsi="Times New Roman" w:cs="Times New Roman"/>
          <w:sz w:val="28"/>
          <w:szCs w:val="28"/>
          <w:lang w:val="ru-RU"/>
        </w:rPr>
        <w:t xml:space="preserve">Это основная структура модели БД для библиотеки типов льда в северо-восточной части Каспийского моря. Данную модель можно адаптировать более подробной информацией и схемами, дополнить в зависимости конкретных потребностей, добавив дополнительные таблицы или поля. </w:t>
      </w:r>
    </w:p>
    <w:p w14:paraId="588FF844" w14:textId="77777777" w:rsidR="00315698" w:rsidRPr="000A3FC5" w:rsidRDefault="00315698" w:rsidP="000F7662">
      <w:pPr>
        <w:spacing w:after="0" w:line="240" w:lineRule="auto"/>
        <w:ind w:firstLine="720"/>
        <w:jc w:val="both"/>
        <w:rPr>
          <w:rFonts w:ascii="Times New Roman" w:hAnsi="Times New Roman" w:cs="Times New Roman"/>
          <w:sz w:val="28"/>
          <w:szCs w:val="28"/>
          <w:lang w:val="ru-RU"/>
        </w:rPr>
      </w:pPr>
    </w:p>
    <w:p w14:paraId="46FAF2CE" w14:textId="3EC213A0" w:rsidR="001C235F" w:rsidRPr="000A3FC5" w:rsidRDefault="001C235F" w:rsidP="00B66D20">
      <w:pPr>
        <w:pStyle w:val="Heading3"/>
      </w:pPr>
      <w:bookmarkStart w:id="27" w:name="_Toc181802299"/>
      <w:r w:rsidRPr="000A3FC5">
        <w:t>2</w:t>
      </w:r>
      <w:r w:rsidR="00844F8B" w:rsidRPr="000A3FC5">
        <w:t>.</w:t>
      </w:r>
      <w:r w:rsidRPr="000A3FC5">
        <w:t>1</w:t>
      </w:r>
      <w:r w:rsidR="00844F8B" w:rsidRPr="000A3FC5">
        <w:t>.</w:t>
      </w:r>
      <w:r w:rsidR="00315698" w:rsidRPr="000A3FC5">
        <w:t>3</w:t>
      </w:r>
      <w:r w:rsidRPr="000A3FC5">
        <w:t xml:space="preserve"> </w:t>
      </w:r>
      <w:r w:rsidR="00B20EC9" w:rsidRPr="000A3FC5">
        <w:t>Методика к</w:t>
      </w:r>
      <w:r w:rsidRPr="000A3FC5">
        <w:t>артировани</w:t>
      </w:r>
      <w:r w:rsidR="00B20EC9" w:rsidRPr="000A3FC5">
        <w:t>я</w:t>
      </w:r>
      <w:r w:rsidRPr="000A3FC5">
        <w:t xml:space="preserve"> береговой линии</w:t>
      </w:r>
      <w:bookmarkEnd w:id="27"/>
    </w:p>
    <w:p w14:paraId="0DB65B4B" w14:textId="184D3020" w:rsidR="001C235F" w:rsidRPr="000A3FC5" w:rsidRDefault="00842176" w:rsidP="00842176">
      <w:pPr>
        <w:spacing w:after="0" w:line="240" w:lineRule="auto"/>
        <w:ind w:firstLine="720"/>
        <w:jc w:val="both"/>
        <w:rPr>
          <w:rFonts w:ascii="Times New Roman" w:hAnsi="Times New Roman" w:cs="Times New Roman"/>
          <w:sz w:val="28"/>
          <w:szCs w:val="28"/>
          <w:lang w:val="ru-RU"/>
        </w:rPr>
      </w:pPr>
      <w:r w:rsidRPr="000A3FC5">
        <w:rPr>
          <w:rFonts w:ascii="Times New Roman" w:hAnsi="Times New Roman" w:cs="Times New Roman"/>
          <w:sz w:val="28"/>
          <w:szCs w:val="28"/>
          <w:lang w:val="ru-RU"/>
        </w:rPr>
        <w:t>Наблюдения за прибрежной зоной являются важной мониторинговой и природоохранной задачей. Береговая линия является одним из важнейших линейных объектов на земной поверхности, отражающим динамический характер изменения уровня моря.</w:t>
      </w:r>
      <w:r w:rsidR="00AE1AAE" w:rsidRPr="000A3FC5">
        <w:rPr>
          <w:rFonts w:ascii="Times New Roman" w:hAnsi="Times New Roman" w:cs="Times New Roman"/>
          <w:sz w:val="28"/>
          <w:szCs w:val="28"/>
          <w:lang w:val="ru-RU"/>
        </w:rPr>
        <w:t xml:space="preserve"> </w:t>
      </w:r>
    </w:p>
    <w:p w14:paraId="0B5A97A6" w14:textId="7EB4F20B" w:rsidR="00AE1AAE" w:rsidRPr="000A3FC5" w:rsidRDefault="00AE1AAE" w:rsidP="00AE1AAE">
      <w:pPr>
        <w:spacing w:after="0" w:line="240" w:lineRule="auto"/>
        <w:ind w:firstLine="720"/>
        <w:jc w:val="both"/>
        <w:rPr>
          <w:rFonts w:ascii="Times New Roman" w:hAnsi="Times New Roman" w:cs="Times New Roman"/>
          <w:sz w:val="28"/>
          <w:szCs w:val="28"/>
          <w:lang w:val="ru-RU"/>
        </w:rPr>
      </w:pPr>
      <w:r w:rsidRPr="000A3FC5">
        <w:rPr>
          <w:rFonts w:ascii="Times New Roman" w:hAnsi="Times New Roman" w:cs="Times New Roman"/>
          <w:sz w:val="28"/>
          <w:szCs w:val="28"/>
          <w:lang w:val="ru-RU"/>
        </w:rPr>
        <w:t xml:space="preserve">Динамические изменения береговой линии, отображаемые на картах, могут быть созданы с помощью наземных съемок и аэрофотосъемки. В 19 веке и в начале 20 века все прибрежные карты, созданные с использованием наземных съемок. С начала 20 века до 1970 года аэрофотосъемка была единственным быстрым источником для отображения прибрежных районов. С момента запуска спутников дистанционного зондирования Земли во второй половине 20 века </w:t>
      </w:r>
      <w:r w:rsidRPr="000A3FC5">
        <w:rPr>
          <w:rFonts w:ascii="Times New Roman" w:hAnsi="Times New Roman" w:cs="Times New Roman"/>
          <w:sz w:val="28"/>
          <w:szCs w:val="28"/>
          <w:lang w:val="ru-RU"/>
        </w:rPr>
        <w:lastRenderedPageBreak/>
        <w:t>изображение наблюдаемой поверхности появилось в цифровом виде в инфракрасном диапазоне, что наглядно показывает разницу между сушей и водой. На сегодняшний день дистанционное зондирование остается наиболее популярным методом.</w:t>
      </w:r>
    </w:p>
    <w:p w14:paraId="643C0ABF" w14:textId="38987110" w:rsidR="00AE1AAE" w:rsidRPr="000A3FC5" w:rsidRDefault="00AE1AAE" w:rsidP="00AE1AAE">
      <w:pPr>
        <w:spacing w:after="0" w:line="240" w:lineRule="auto"/>
        <w:ind w:firstLine="720"/>
        <w:jc w:val="both"/>
        <w:rPr>
          <w:rFonts w:ascii="Times New Roman" w:hAnsi="Times New Roman" w:cs="Times New Roman"/>
          <w:sz w:val="28"/>
          <w:szCs w:val="28"/>
          <w:lang w:val="ru-RU"/>
        </w:rPr>
      </w:pPr>
      <w:r w:rsidRPr="000A3FC5">
        <w:rPr>
          <w:rFonts w:ascii="Times New Roman" w:hAnsi="Times New Roman" w:cs="Times New Roman"/>
          <w:sz w:val="28"/>
          <w:szCs w:val="28"/>
          <w:lang w:val="ru-RU"/>
        </w:rPr>
        <w:t>Незаменимыми источниками информации для изучения изменений береговой линии являются результаты космической съемки. Системы дистанционного зондирования измеряют отраженную или излучаемую энергию от поверхности земли с помощью датчика, установленного на самолете или платформе космического корабля. Современные ГИС (геоинформационные системы) собирают, хранят, извлекают, анализируют и отображают пространственные данные. Мониторинг эволюции береговой линии важен в нескольких приложениях, таких как картография и управление окружающей средой всей прибрежной зоны</w:t>
      </w:r>
      <w:r w:rsidR="005E477F" w:rsidRPr="000A3FC5">
        <w:rPr>
          <w:rFonts w:ascii="Times New Roman" w:hAnsi="Times New Roman" w:cs="Times New Roman"/>
          <w:sz w:val="28"/>
          <w:szCs w:val="28"/>
          <w:lang w:val="ru-RU"/>
        </w:rPr>
        <w:t xml:space="preserve"> [2</w:t>
      </w:r>
      <w:r w:rsidR="00110418" w:rsidRPr="000A3FC5">
        <w:rPr>
          <w:rFonts w:ascii="Times New Roman" w:hAnsi="Times New Roman" w:cs="Times New Roman"/>
          <w:sz w:val="28"/>
          <w:szCs w:val="28"/>
          <w:lang w:val="ru-RU"/>
        </w:rPr>
        <w:t>8, 1819-1836</w:t>
      </w:r>
      <w:r w:rsidR="005E477F" w:rsidRPr="000A3FC5">
        <w:rPr>
          <w:rFonts w:ascii="Times New Roman" w:hAnsi="Times New Roman" w:cs="Times New Roman"/>
          <w:sz w:val="28"/>
          <w:szCs w:val="28"/>
          <w:lang w:val="ru-RU"/>
        </w:rPr>
        <w:t>]</w:t>
      </w:r>
      <w:r w:rsidRPr="000A3FC5">
        <w:rPr>
          <w:rFonts w:ascii="Times New Roman" w:hAnsi="Times New Roman" w:cs="Times New Roman"/>
          <w:sz w:val="28"/>
          <w:szCs w:val="28"/>
          <w:lang w:val="ru-RU"/>
        </w:rPr>
        <w:t>.</w:t>
      </w:r>
    </w:p>
    <w:p w14:paraId="74ABEE81" w14:textId="569A8D9E" w:rsidR="00AE1AAE" w:rsidRPr="000A3FC5" w:rsidRDefault="00AE1AAE" w:rsidP="00AE1AAE">
      <w:pPr>
        <w:spacing w:after="0" w:line="240" w:lineRule="auto"/>
        <w:ind w:firstLine="720"/>
        <w:jc w:val="both"/>
        <w:rPr>
          <w:rFonts w:ascii="Times New Roman" w:hAnsi="Times New Roman" w:cs="Times New Roman"/>
          <w:sz w:val="28"/>
          <w:szCs w:val="28"/>
          <w:lang w:val="ru-RU"/>
        </w:rPr>
      </w:pPr>
      <w:r w:rsidRPr="000A3FC5">
        <w:rPr>
          <w:rFonts w:ascii="Times New Roman" w:hAnsi="Times New Roman" w:cs="Times New Roman"/>
          <w:sz w:val="28"/>
          <w:szCs w:val="28"/>
          <w:lang w:val="ru-RU"/>
        </w:rPr>
        <w:t>Важно прогнозировать повышение уровня моря для прибрежных районов; в настоящее время это можно сделать с помощью спутниковых изображений и карт. Для этого оцифрованные карты с географической привязкой используются в качестве базовой карты для оцифровки топографии, особенно контуров высот. Технологическая схема создания береговой линии представлена на рисунке. 2.</w:t>
      </w:r>
      <w:r w:rsidR="00135697" w:rsidRPr="000A3FC5">
        <w:rPr>
          <w:rFonts w:ascii="Times New Roman" w:hAnsi="Times New Roman" w:cs="Times New Roman"/>
          <w:sz w:val="28"/>
          <w:szCs w:val="28"/>
          <w:lang w:val="ru-RU"/>
        </w:rPr>
        <w:t>3</w:t>
      </w:r>
      <w:r w:rsidRPr="000A3FC5">
        <w:rPr>
          <w:rFonts w:ascii="Times New Roman" w:hAnsi="Times New Roman" w:cs="Times New Roman"/>
          <w:sz w:val="28"/>
          <w:szCs w:val="28"/>
          <w:lang w:val="ru-RU"/>
        </w:rPr>
        <w:t>.</w:t>
      </w:r>
    </w:p>
    <w:p w14:paraId="3508931D" w14:textId="77777777" w:rsidR="00315698" w:rsidRPr="000A3FC5" w:rsidRDefault="00315698" w:rsidP="00AE1AAE">
      <w:pPr>
        <w:spacing w:after="0" w:line="240" w:lineRule="auto"/>
        <w:ind w:firstLine="720"/>
        <w:jc w:val="both"/>
        <w:rPr>
          <w:rFonts w:ascii="Times New Roman" w:hAnsi="Times New Roman" w:cs="Times New Roman"/>
          <w:sz w:val="28"/>
          <w:szCs w:val="28"/>
          <w:lang w:val="ru-RU"/>
        </w:rPr>
      </w:pPr>
    </w:p>
    <w:p w14:paraId="3E222E77" w14:textId="3C8F2BB9" w:rsidR="00D147EF" w:rsidRPr="000A3FC5" w:rsidRDefault="00BA5E08" w:rsidP="00AE1AAE">
      <w:pPr>
        <w:spacing w:after="0" w:line="240" w:lineRule="auto"/>
        <w:ind w:firstLine="720"/>
        <w:jc w:val="both"/>
        <w:rPr>
          <w:rFonts w:ascii="Times New Roman" w:hAnsi="Times New Roman" w:cs="Times New Roman"/>
          <w:sz w:val="28"/>
          <w:szCs w:val="28"/>
          <w:lang w:val="ru-RU"/>
        </w:rPr>
      </w:pPr>
      <w:r w:rsidRPr="000A3FC5">
        <w:rPr>
          <w:rFonts w:ascii="Times New Roman" w:hAnsi="Times New Roman" w:cs="Times New Roman"/>
          <w:noProof/>
          <w:sz w:val="28"/>
          <w:szCs w:val="28"/>
        </w:rPr>
        <w:lastRenderedPageBreak/>
        <w:drawing>
          <wp:inline distT="0" distB="0" distL="0" distR="0" wp14:anchorId="5B8D2A7A" wp14:editId="51A37518">
            <wp:extent cx="4067522" cy="4873925"/>
            <wp:effectExtent l="0" t="0" r="9525" b="3175"/>
            <wp:docPr id="183843133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8431336" name=""/>
                    <pic:cNvPicPr/>
                  </pic:nvPicPr>
                  <pic:blipFill rotWithShape="1">
                    <a:blip r:embed="rId56"/>
                    <a:srcRect l="50914" t="24803" r="20778" b="13048"/>
                    <a:stretch/>
                  </pic:blipFill>
                  <pic:spPr bwMode="auto">
                    <a:xfrm>
                      <a:off x="0" y="0"/>
                      <a:ext cx="4085077" cy="4894961"/>
                    </a:xfrm>
                    <a:prstGeom prst="rect">
                      <a:avLst/>
                    </a:prstGeom>
                    <a:ln>
                      <a:noFill/>
                    </a:ln>
                    <a:extLst>
                      <a:ext uri="{53640926-AAD7-44D8-BBD7-CCE9431645EC}">
                        <a14:shadowObscured xmlns:a14="http://schemas.microsoft.com/office/drawing/2010/main"/>
                      </a:ext>
                    </a:extLst>
                  </pic:spPr>
                </pic:pic>
              </a:graphicData>
            </a:graphic>
          </wp:inline>
        </w:drawing>
      </w:r>
    </w:p>
    <w:p w14:paraId="54152D4F" w14:textId="77777777" w:rsidR="00BA5E08" w:rsidRPr="000A3FC5" w:rsidRDefault="00BA5E08" w:rsidP="00F7001D">
      <w:pPr>
        <w:pStyle w:val="NormalWeb"/>
        <w:shd w:val="clear" w:color="auto" w:fill="FCFCFC"/>
        <w:spacing w:before="0" w:beforeAutospacing="0" w:after="0" w:afterAutospacing="0"/>
        <w:ind w:firstLine="720"/>
        <w:jc w:val="both"/>
        <w:rPr>
          <w:sz w:val="28"/>
          <w:szCs w:val="28"/>
          <w:lang w:val="ru-RU"/>
        </w:rPr>
      </w:pPr>
    </w:p>
    <w:p w14:paraId="3597E8C0" w14:textId="378067A6" w:rsidR="00F7001D" w:rsidRPr="000A3FC5" w:rsidRDefault="00F7001D" w:rsidP="00BA5E08">
      <w:pPr>
        <w:pStyle w:val="NormalWeb"/>
        <w:shd w:val="clear" w:color="auto" w:fill="FCFCFC"/>
        <w:spacing w:before="0" w:beforeAutospacing="0" w:after="0" w:afterAutospacing="0"/>
        <w:ind w:firstLine="720"/>
        <w:jc w:val="center"/>
        <w:rPr>
          <w:sz w:val="28"/>
          <w:szCs w:val="28"/>
          <w:lang w:val="ru-RU"/>
        </w:rPr>
      </w:pPr>
      <w:r w:rsidRPr="000A3FC5">
        <w:rPr>
          <w:sz w:val="28"/>
          <w:szCs w:val="28"/>
          <w:lang w:val="ru-RU"/>
        </w:rPr>
        <w:t>Рисунок 2.</w:t>
      </w:r>
      <w:r w:rsidR="00BA5E08" w:rsidRPr="000A3FC5">
        <w:rPr>
          <w:sz w:val="28"/>
          <w:szCs w:val="28"/>
          <w:lang w:val="ru-RU"/>
        </w:rPr>
        <w:t>5 -</w:t>
      </w:r>
      <w:r w:rsidRPr="000A3FC5">
        <w:rPr>
          <w:sz w:val="28"/>
          <w:szCs w:val="28"/>
          <w:lang w:val="ru-RU"/>
        </w:rPr>
        <w:t xml:space="preserve"> </w:t>
      </w:r>
      <w:r w:rsidR="00135697" w:rsidRPr="000A3FC5">
        <w:rPr>
          <w:sz w:val="28"/>
          <w:szCs w:val="28"/>
          <w:lang w:val="ru-RU"/>
        </w:rPr>
        <w:t>Технологическая схема картирования береговой линии по данным ДЗЗ</w:t>
      </w:r>
    </w:p>
    <w:p w14:paraId="5D7D0CDD" w14:textId="77777777" w:rsidR="004948C1" w:rsidRPr="000A3FC5" w:rsidRDefault="004948C1" w:rsidP="00BA5E08">
      <w:pPr>
        <w:pStyle w:val="NormalWeb"/>
        <w:shd w:val="clear" w:color="auto" w:fill="FCFCFC"/>
        <w:spacing w:before="0" w:beforeAutospacing="0" w:after="0" w:afterAutospacing="0"/>
        <w:ind w:firstLine="720"/>
        <w:jc w:val="center"/>
        <w:rPr>
          <w:sz w:val="28"/>
          <w:szCs w:val="28"/>
          <w:lang w:val="ru-RU"/>
        </w:rPr>
      </w:pPr>
    </w:p>
    <w:p w14:paraId="7D25E432" w14:textId="77777777" w:rsidR="004948C1" w:rsidRPr="000A3FC5" w:rsidRDefault="004948C1" w:rsidP="00BA5E08">
      <w:pPr>
        <w:pStyle w:val="NormalWeb"/>
        <w:shd w:val="clear" w:color="auto" w:fill="FCFCFC"/>
        <w:spacing w:before="0" w:beforeAutospacing="0" w:after="0" w:afterAutospacing="0"/>
        <w:ind w:firstLine="720"/>
        <w:jc w:val="center"/>
        <w:rPr>
          <w:sz w:val="28"/>
          <w:szCs w:val="28"/>
          <w:lang w:val="ru-RU"/>
        </w:rPr>
      </w:pPr>
    </w:p>
    <w:p w14:paraId="53495DFF" w14:textId="77777777" w:rsidR="004948C1" w:rsidRPr="000A3FC5" w:rsidRDefault="004948C1" w:rsidP="004948C1">
      <w:pPr>
        <w:pStyle w:val="NormalWeb"/>
        <w:shd w:val="clear" w:color="auto" w:fill="FCFCFC"/>
        <w:spacing w:before="0" w:beforeAutospacing="0" w:after="0" w:afterAutospacing="0"/>
        <w:ind w:firstLine="720"/>
        <w:jc w:val="both"/>
        <w:rPr>
          <w:sz w:val="28"/>
          <w:szCs w:val="28"/>
          <w:lang w:val="ru-RU"/>
        </w:rPr>
      </w:pPr>
    </w:p>
    <w:p w14:paraId="7090CE9F" w14:textId="77777777" w:rsidR="004948C1" w:rsidRPr="000A3FC5" w:rsidRDefault="004948C1" w:rsidP="004948C1">
      <w:pPr>
        <w:pStyle w:val="NormalWeb"/>
        <w:shd w:val="clear" w:color="auto" w:fill="FCFCFC"/>
        <w:spacing w:before="0" w:beforeAutospacing="0" w:after="0" w:afterAutospacing="0"/>
        <w:ind w:firstLine="720"/>
        <w:jc w:val="both"/>
        <w:rPr>
          <w:sz w:val="28"/>
          <w:szCs w:val="28"/>
          <w:lang w:val="ru-RU"/>
        </w:rPr>
      </w:pPr>
      <w:r w:rsidRPr="004948C1">
        <w:rPr>
          <w:sz w:val="28"/>
          <w:szCs w:val="28"/>
          <w:lang w:val="ru-RU"/>
        </w:rPr>
        <w:t xml:space="preserve">Картографические материалы доступны на территории северо-восточной части Каспийского моря и представлены в виде карт различных масштабов. В процессе отбора материалов были выявлены карты масштаба 1:500 000, которые последний раз обновлялись в 1980 году с использованием карт масштаба 1:200 000, а также карты масштаба 1:200 000, обновленные в 1993 году. Схема листов карт масштаба 1:200 000, охватывающих северо-восточную территорию Каспийского моря, представлена на рисунке </w:t>
      </w:r>
      <w:r w:rsidRPr="000A3FC5">
        <w:rPr>
          <w:sz w:val="28"/>
          <w:szCs w:val="28"/>
          <w:lang w:val="ru-RU"/>
        </w:rPr>
        <w:t>2.6</w:t>
      </w:r>
    </w:p>
    <w:p w14:paraId="77C1ECB5" w14:textId="77777777" w:rsidR="004948C1" w:rsidRPr="000A3FC5" w:rsidRDefault="004948C1" w:rsidP="004948C1">
      <w:pPr>
        <w:pStyle w:val="NormalWeb"/>
        <w:shd w:val="clear" w:color="auto" w:fill="FCFCFC"/>
        <w:spacing w:before="0" w:beforeAutospacing="0" w:after="0" w:afterAutospacing="0"/>
        <w:ind w:firstLine="720"/>
        <w:jc w:val="both"/>
        <w:rPr>
          <w:sz w:val="28"/>
          <w:szCs w:val="28"/>
          <w:lang w:val="ru-RU"/>
        </w:rPr>
      </w:pPr>
      <w:r w:rsidRPr="000A3FC5">
        <w:rPr>
          <w:noProof/>
          <w:sz w:val="28"/>
          <w:szCs w:val="28"/>
          <w:lang w:val="en-GB" w:eastAsia="en-GB"/>
        </w:rPr>
        <w:lastRenderedPageBreak/>
        <w:drawing>
          <wp:inline distT="0" distB="0" distL="0" distR="0" wp14:anchorId="66598C57" wp14:editId="1469DAB9">
            <wp:extent cx="3657012" cy="3450866"/>
            <wp:effectExtent l="0" t="0" r="635" b="0"/>
            <wp:docPr id="1816638405" name="Picture 1816638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7"/>
                    <a:srcRect l="34860" t="38634" r="40186" b="17892"/>
                    <a:stretch/>
                  </pic:blipFill>
                  <pic:spPr bwMode="auto">
                    <a:xfrm>
                      <a:off x="0" y="0"/>
                      <a:ext cx="3691491" cy="3483402"/>
                    </a:xfrm>
                    <a:prstGeom prst="rect">
                      <a:avLst/>
                    </a:prstGeom>
                    <a:ln>
                      <a:noFill/>
                    </a:ln>
                    <a:extLst>
                      <a:ext uri="{53640926-AAD7-44D8-BBD7-CCE9431645EC}">
                        <a14:shadowObscured xmlns:a14="http://schemas.microsoft.com/office/drawing/2010/main"/>
                      </a:ext>
                    </a:extLst>
                  </pic:spPr>
                </pic:pic>
              </a:graphicData>
            </a:graphic>
          </wp:inline>
        </w:drawing>
      </w:r>
    </w:p>
    <w:p w14:paraId="2FF7A48E" w14:textId="77777777" w:rsidR="004948C1" w:rsidRPr="000A3FC5" w:rsidRDefault="004948C1" w:rsidP="004948C1">
      <w:pPr>
        <w:pStyle w:val="NormalWeb"/>
        <w:shd w:val="clear" w:color="auto" w:fill="FCFCFC"/>
        <w:spacing w:before="0" w:beforeAutospacing="0" w:after="0" w:afterAutospacing="0"/>
        <w:ind w:firstLine="720"/>
        <w:jc w:val="both"/>
        <w:rPr>
          <w:sz w:val="28"/>
          <w:szCs w:val="28"/>
          <w:lang w:val="ru-RU"/>
        </w:rPr>
      </w:pPr>
    </w:p>
    <w:p w14:paraId="12363390" w14:textId="02674179" w:rsidR="004948C1" w:rsidRPr="000A3FC5" w:rsidRDefault="004948C1" w:rsidP="004948C1">
      <w:pPr>
        <w:pStyle w:val="NormalWeb"/>
        <w:shd w:val="clear" w:color="auto" w:fill="FCFCFC"/>
        <w:spacing w:before="0" w:beforeAutospacing="0" w:after="0" w:afterAutospacing="0"/>
        <w:ind w:firstLine="720"/>
        <w:jc w:val="both"/>
        <w:rPr>
          <w:sz w:val="28"/>
          <w:szCs w:val="28"/>
          <w:lang w:val="ru-RU"/>
        </w:rPr>
      </w:pPr>
      <w:r w:rsidRPr="004948C1">
        <w:rPr>
          <w:sz w:val="28"/>
          <w:szCs w:val="28"/>
          <w:lang w:val="ru-RU"/>
        </w:rPr>
        <w:t xml:space="preserve">Рисунок </w:t>
      </w:r>
      <w:r w:rsidRPr="000A3FC5">
        <w:rPr>
          <w:sz w:val="28"/>
          <w:szCs w:val="28"/>
          <w:lang w:val="ru-RU"/>
        </w:rPr>
        <w:t>2.6</w:t>
      </w:r>
      <w:r w:rsidRPr="004948C1">
        <w:rPr>
          <w:sz w:val="28"/>
          <w:szCs w:val="28"/>
          <w:lang w:val="ru-RU"/>
        </w:rPr>
        <w:t xml:space="preserve"> - Схема листов карт масштаба 1:500 000.</w:t>
      </w:r>
    </w:p>
    <w:p w14:paraId="3124CEFF" w14:textId="77777777" w:rsidR="004948C1" w:rsidRPr="000A3FC5" w:rsidRDefault="004948C1" w:rsidP="004948C1">
      <w:pPr>
        <w:pStyle w:val="NormalWeb"/>
        <w:shd w:val="clear" w:color="auto" w:fill="FCFCFC"/>
        <w:spacing w:before="0" w:beforeAutospacing="0" w:after="0" w:afterAutospacing="0"/>
        <w:ind w:firstLine="720"/>
        <w:jc w:val="both"/>
        <w:rPr>
          <w:sz w:val="28"/>
          <w:szCs w:val="28"/>
          <w:lang w:val="ru-RU"/>
        </w:rPr>
      </w:pPr>
    </w:p>
    <w:p w14:paraId="7ACAC9CB" w14:textId="77777777" w:rsidR="004948C1" w:rsidRPr="004948C1" w:rsidRDefault="004948C1" w:rsidP="004948C1">
      <w:pPr>
        <w:pStyle w:val="NormalWeb"/>
        <w:shd w:val="clear" w:color="auto" w:fill="FCFCFC"/>
        <w:spacing w:before="0" w:beforeAutospacing="0" w:after="0" w:afterAutospacing="0"/>
        <w:ind w:firstLine="720"/>
        <w:jc w:val="both"/>
        <w:rPr>
          <w:sz w:val="28"/>
          <w:szCs w:val="28"/>
          <w:lang w:val="ru-RU"/>
        </w:rPr>
      </w:pPr>
      <w:r w:rsidRPr="004948C1">
        <w:rPr>
          <w:sz w:val="28"/>
          <w:szCs w:val="28"/>
          <w:lang w:val="ru-RU"/>
        </w:rPr>
        <w:t xml:space="preserve">После оценки доступных данных дистанционного зондирования береговой линии северо-восточного Каспия было решено использовать спутниковые снимки для изучения динамики береговой линии. Поскольку данные высокого разрешения являются дорогими и часто недоступными в течение длительного времени, в качестве исходного материала были использованы спутниковые снимки </w:t>
      </w:r>
      <w:r w:rsidRPr="004948C1">
        <w:rPr>
          <w:sz w:val="28"/>
          <w:szCs w:val="28"/>
        </w:rPr>
        <w:t>Landsat</w:t>
      </w:r>
      <w:r w:rsidRPr="004948C1">
        <w:rPr>
          <w:sz w:val="28"/>
          <w:szCs w:val="28"/>
          <w:lang w:val="ru-RU"/>
        </w:rPr>
        <w:t xml:space="preserve">. Кроме того, архив спутниковых снимков </w:t>
      </w:r>
      <w:r w:rsidRPr="004948C1">
        <w:rPr>
          <w:sz w:val="28"/>
          <w:szCs w:val="28"/>
        </w:rPr>
        <w:t>Landsat</w:t>
      </w:r>
      <w:r w:rsidRPr="004948C1">
        <w:rPr>
          <w:sz w:val="28"/>
          <w:szCs w:val="28"/>
          <w:lang w:val="ru-RU"/>
        </w:rPr>
        <w:t xml:space="preserve"> является крупнейшим в мире.</w:t>
      </w:r>
    </w:p>
    <w:p w14:paraId="50AC6A94" w14:textId="74C00133" w:rsidR="004948C1" w:rsidRPr="004948C1" w:rsidRDefault="004948C1" w:rsidP="004948C1">
      <w:pPr>
        <w:pStyle w:val="NormalWeb"/>
        <w:shd w:val="clear" w:color="auto" w:fill="FCFCFC"/>
        <w:spacing w:before="0" w:beforeAutospacing="0" w:after="0" w:afterAutospacing="0"/>
        <w:ind w:firstLine="720"/>
        <w:jc w:val="both"/>
        <w:rPr>
          <w:sz w:val="28"/>
          <w:szCs w:val="28"/>
          <w:lang w:val="ru-RU"/>
        </w:rPr>
      </w:pPr>
      <w:r w:rsidRPr="004948C1">
        <w:rPr>
          <w:sz w:val="28"/>
          <w:szCs w:val="28"/>
          <w:lang w:val="ru-RU"/>
        </w:rPr>
        <w:t xml:space="preserve">Для исследования были выбраны изображения 1988 и 2009 годов, показывающие реальную территорию изучаемого объекта. Местоположение изображений для 1988 и 2009 годов представлено на рисунках </w:t>
      </w:r>
      <w:r w:rsidRPr="000A3FC5">
        <w:rPr>
          <w:sz w:val="28"/>
          <w:szCs w:val="28"/>
          <w:lang w:val="ru-RU"/>
        </w:rPr>
        <w:t>2.7</w:t>
      </w:r>
      <w:r w:rsidRPr="004948C1">
        <w:rPr>
          <w:sz w:val="28"/>
          <w:szCs w:val="28"/>
          <w:lang w:val="ru-RU"/>
        </w:rPr>
        <w:t xml:space="preserve"> и </w:t>
      </w:r>
      <w:r w:rsidRPr="000A3FC5">
        <w:rPr>
          <w:sz w:val="28"/>
          <w:szCs w:val="28"/>
          <w:lang w:val="ru-RU"/>
        </w:rPr>
        <w:t>2.8</w:t>
      </w:r>
      <w:r w:rsidRPr="004948C1">
        <w:rPr>
          <w:sz w:val="28"/>
          <w:szCs w:val="28"/>
          <w:lang w:val="ru-RU"/>
        </w:rPr>
        <w:t xml:space="preserve"> соответственно.</w:t>
      </w:r>
    </w:p>
    <w:p w14:paraId="0532C60E" w14:textId="77777777" w:rsidR="004948C1" w:rsidRPr="004948C1" w:rsidRDefault="004948C1" w:rsidP="004948C1">
      <w:pPr>
        <w:pStyle w:val="NormalWeb"/>
        <w:shd w:val="clear" w:color="auto" w:fill="FCFCFC"/>
        <w:spacing w:before="0" w:beforeAutospacing="0" w:after="0" w:afterAutospacing="0"/>
        <w:ind w:firstLine="720"/>
        <w:jc w:val="both"/>
        <w:rPr>
          <w:sz w:val="28"/>
          <w:szCs w:val="28"/>
          <w:lang w:val="ru-RU"/>
        </w:rPr>
      </w:pPr>
    </w:p>
    <w:p w14:paraId="6C7574BB" w14:textId="1AFF6162" w:rsidR="004948C1" w:rsidRPr="000A3FC5" w:rsidRDefault="004948C1" w:rsidP="004948C1">
      <w:pPr>
        <w:pStyle w:val="NormalWeb"/>
        <w:shd w:val="clear" w:color="auto" w:fill="FCFCFC"/>
        <w:spacing w:before="0" w:beforeAutospacing="0" w:after="0" w:afterAutospacing="0"/>
        <w:ind w:firstLine="720"/>
        <w:jc w:val="center"/>
        <w:rPr>
          <w:sz w:val="28"/>
          <w:szCs w:val="28"/>
          <w:lang w:val="ru-RU"/>
        </w:rPr>
      </w:pPr>
      <w:r w:rsidRPr="000A3FC5">
        <w:rPr>
          <w:noProof/>
          <w:sz w:val="28"/>
          <w:szCs w:val="28"/>
          <w:lang w:val="en-GB" w:eastAsia="en-GB"/>
        </w:rPr>
        <w:lastRenderedPageBreak/>
        <w:drawing>
          <wp:inline distT="0" distB="0" distL="0" distR="0" wp14:anchorId="5247A0C0" wp14:editId="20EECFC7">
            <wp:extent cx="4285088" cy="2830664"/>
            <wp:effectExtent l="0" t="0" r="1270" b="8255"/>
            <wp:docPr id="1032758886" name="Picture 10327588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8"/>
                    <a:srcRect l="29079" t="20678" r="18059" b="17242"/>
                    <a:stretch/>
                  </pic:blipFill>
                  <pic:spPr bwMode="auto">
                    <a:xfrm>
                      <a:off x="0" y="0"/>
                      <a:ext cx="4301768" cy="2841682"/>
                    </a:xfrm>
                    <a:prstGeom prst="rect">
                      <a:avLst/>
                    </a:prstGeom>
                    <a:ln>
                      <a:noFill/>
                    </a:ln>
                    <a:extLst>
                      <a:ext uri="{53640926-AAD7-44D8-BBD7-CCE9431645EC}">
                        <a14:shadowObscured xmlns:a14="http://schemas.microsoft.com/office/drawing/2010/main"/>
                      </a:ext>
                    </a:extLst>
                  </pic:spPr>
                </pic:pic>
              </a:graphicData>
            </a:graphic>
          </wp:inline>
        </w:drawing>
      </w:r>
    </w:p>
    <w:p w14:paraId="2CAEB77B" w14:textId="77777777" w:rsidR="004948C1" w:rsidRPr="000A3FC5" w:rsidRDefault="004948C1" w:rsidP="004948C1">
      <w:pPr>
        <w:pStyle w:val="NormalWeb"/>
        <w:shd w:val="clear" w:color="auto" w:fill="FCFCFC"/>
        <w:spacing w:before="0" w:beforeAutospacing="0" w:after="0" w:afterAutospacing="0"/>
        <w:ind w:firstLine="720"/>
        <w:jc w:val="both"/>
        <w:rPr>
          <w:sz w:val="28"/>
          <w:szCs w:val="28"/>
          <w:lang w:val="ru-RU"/>
        </w:rPr>
      </w:pPr>
    </w:p>
    <w:p w14:paraId="6B0F91CF" w14:textId="1FC4064A" w:rsidR="004948C1" w:rsidRPr="004948C1" w:rsidRDefault="004948C1" w:rsidP="004948C1">
      <w:pPr>
        <w:pStyle w:val="NormalWeb"/>
        <w:shd w:val="clear" w:color="auto" w:fill="FCFCFC"/>
        <w:spacing w:before="0" w:beforeAutospacing="0" w:after="0" w:afterAutospacing="0"/>
        <w:ind w:firstLine="720"/>
        <w:jc w:val="both"/>
        <w:rPr>
          <w:sz w:val="28"/>
          <w:szCs w:val="28"/>
          <w:lang w:val="ru-RU"/>
        </w:rPr>
      </w:pPr>
      <w:r w:rsidRPr="004948C1">
        <w:rPr>
          <w:sz w:val="28"/>
          <w:szCs w:val="28"/>
          <w:lang w:val="ru-RU"/>
        </w:rPr>
        <w:t xml:space="preserve">Рисунок </w:t>
      </w:r>
      <w:r w:rsidRPr="000A3FC5">
        <w:rPr>
          <w:sz w:val="28"/>
          <w:szCs w:val="28"/>
          <w:lang w:val="ru-RU"/>
        </w:rPr>
        <w:t>2.7</w:t>
      </w:r>
      <w:r w:rsidRPr="004948C1">
        <w:rPr>
          <w:sz w:val="28"/>
          <w:szCs w:val="28"/>
          <w:lang w:val="ru-RU"/>
        </w:rPr>
        <w:t xml:space="preserve"> - Местоположение спутниковых изображений для 1988 года, </w:t>
      </w:r>
      <w:r w:rsidRPr="004948C1">
        <w:rPr>
          <w:sz w:val="28"/>
          <w:szCs w:val="28"/>
        </w:rPr>
        <w:t>Landsat</w:t>
      </w:r>
      <w:r w:rsidRPr="004948C1">
        <w:rPr>
          <w:sz w:val="28"/>
          <w:szCs w:val="28"/>
          <w:lang w:val="ru-RU"/>
        </w:rPr>
        <w:t xml:space="preserve"> 1-5 </w:t>
      </w:r>
      <w:r w:rsidRPr="004948C1">
        <w:rPr>
          <w:sz w:val="28"/>
          <w:szCs w:val="28"/>
        </w:rPr>
        <w:t>MSS</w:t>
      </w:r>
      <w:r w:rsidRPr="004948C1">
        <w:rPr>
          <w:sz w:val="28"/>
          <w:szCs w:val="28"/>
          <w:lang w:val="ru-RU"/>
        </w:rPr>
        <w:t xml:space="preserve"> </w:t>
      </w:r>
      <w:r w:rsidRPr="004948C1">
        <w:rPr>
          <w:sz w:val="28"/>
          <w:szCs w:val="28"/>
        </w:rPr>
        <w:t>C</w:t>
      </w:r>
      <w:r w:rsidRPr="004948C1">
        <w:rPr>
          <w:sz w:val="28"/>
          <w:szCs w:val="28"/>
          <w:lang w:val="ru-RU"/>
        </w:rPr>
        <w:t>1 Уровень 1.</w:t>
      </w:r>
    </w:p>
    <w:p w14:paraId="31240F25" w14:textId="77777777" w:rsidR="004948C1" w:rsidRPr="000A3FC5" w:rsidRDefault="004948C1" w:rsidP="004948C1">
      <w:pPr>
        <w:pStyle w:val="NormalWeb"/>
        <w:shd w:val="clear" w:color="auto" w:fill="FCFCFC"/>
        <w:spacing w:before="0" w:beforeAutospacing="0" w:after="0" w:afterAutospacing="0"/>
        <w:ind w:firstLine="720"/>
        <w:jc w:val="both"/>
        <w:rPr>
          <w:sz w:val="28"/>
          <w:szCs w:val="28"/>
          <w:lang w:val="ru-RU"/>
        </w:rPr>
      </w:pPr>
    </w:p>
    <w:p w14:paraId="09F2F965" w14:textId="49564685" w:rsidR="004948C1" w:rsidRPr="004948C1" w:rsidRDefault="004948C1" w:rsidP="004948C1">
      <w:pPr>
        <w:pStyle w:val="NormalWeb"/>
        <w:shd w:val="clear" w:color="auto" w:fill="FCFCFC"/>
        <w:spacing w:before="0" w:beforeAutospacing="0" w:after="0" w:afterAutospacing="0"/>
        <w:ind w:firstLine="720"/>
        <w:jc w:val="center"/>
        <w:rPr>
          <w:sz w:val="28"/>
          <w:szCs w:val="28"/>
          <w:lang w:val="ru-RU"/>
        </w:rPr>
      </w:pPr>
      <w:r w:rsidRPr="000A3FC5">
        <w:rPr>
          <w:noProof/>
          <w:sz w:val="28"/>
          <w:szCs w:val="28"/>
          <w:lang w:val="en-GB" w:eastAsia="en-GB"/>
        </w:rPr>
        <w:drawing>
          <wp:inline distT="0" distB="0" distL="0" distR="0" wp14:anchorId="0DDC4A51" wp14:editId="102F85E1">
            <wp:extent cx="4086970" cy="3065227"/>
            <wp:effectExtent l="0" t="0" r="8890" b="1905"/>
            <wp:docPr id="1860759096" name="Picture 1860759096"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0759096" name="Picture 1860759096" descr="A screenshot of a computer&#10;&#10;Description automatically generated"/>
                    <pic:cNvPicPr/>
                  </pic:nvPicPr>
                  <pic:blipFill rotWithShape="1">
                    <a:blip r:embed="rId59"/>
                    <a:srcRect l="35669" t="21827" r="18835" b="17511"/>
                    <a:stretch/>
                  </pic:blipFill>
                  <pic:spPr bwMode="auto">
                    <a:xfrm>
                      <a:off x="0" y="0"/>
                      <a:ext cx="4093669" cy="3070251"/>
                    </a:xfrm>
                    <a:prstGeom prst="rect">
                      <a:avLst/>
                    </a:prstGeom>
                    <a:ln>
                      <a:noFill/>
                    </a:ln>
                    <a:extLst>
                      <a:ext uri="{53640926-AAD7-44D8-BBD7-CCE9431645EC}">
                        <a14:shadowObscured xmlns:a14="http://schemas.microsoft.com/office/drawing/2010/main"/>
                      </a:ext>
                    </a:extLst>
                  </pic:spPr>
                </pic:pic>
              </a:graphicData>
            </a:graphic>
          </wp:inline>
        </w:drawing>
      </w:r>
    </w:p>
    <w:p w14:paraId="0445F85D" w14:textId="77777777" w:rsidR="004948C1" w:rsidRPr="000A3FC5" w:rsidRDefault="004948C1" w:rsidP="004948C1">
      <w:pPr>
        <w:pStyle w:val="NormalWeb"/>
        <w:shd w:val="clear" w:color="auto" w:fill="FCFCFC"/>
        <w:spacing w:before="0" w:beforeAutospacing="0" w:after="0" w:afterAutospacing="0"/>
        <w:ind w:firstLine="720"/>
        <w:jc w:val="both"/>
        <w:rPr>
          <w:sz w:val="28"/>
          <w:szCs w:val="28"/>
          <w:lang w:val="ru-RU"/>
        </w:rPr>
      </w:pPr>
    </w:p>
    <w:p w14:paraId="583F5313" w14:textId="454974A3" w:rsidR="00287640" w:rsidRPr="000A3FC5" w:rsidRDefault="004948C1" w:rsidP="004948C1">
      <w:pPr>
        <w:pStyle w:val="NormalWeb"/>
        <w:shd w:val="clear" w:color="auto" w:fill="FCFCFC"/>
        <w:spacing w:before="0" w:beforeAutospacing="0" w:after="0" w:afterAutospacing="0"/>
        <w:ind w:firstLine="720"/>
        <w:jc w:val="both"/>
        <w:rPr>
          <w:sz w:val="28"/>
          <w:szCs w:val="28"/>
          <w:lang w:val="ru-RU"/>
        </w:rPr>
      </w:pPr>
      <w:r w:rsidRPr="000A3FC5">
        <w:rPr>
          <w:sz w:val="28"/>
          <w:szCs w:val="28"/>
          <w:lang w:val="ru-RU"/>
        </w:rPr>
        <w:t xml:space="preserve">Рисунок </w:t>
      </w:r>
      <w:r w:rsidRPr="000A3FC5">
        <w:rPr>
          <w:sz w:val="28"/>
          <w:szCs w:val="28"/>
          <w:lang w:val="ru-RU"/>
        </w:rPr>
        <w:t>2.8</w:t>
      </w:r>
      <w:r w:rsidRPr="000A3FC5">
        <w:rPr>
          <w:sz w:val="28"/>
          <w:szCs w:val="28"/>
          <w:lang w:val="ru-RU"/>
        </w:rPr>
        <w:t xml:space="preserve"> - Местоположение спутниковых изображений для 2019 года, </w:t>
      </w:r>
      <w:r w:rsidRPr="000A3FC5">
        <w:rPr>
          <w:sz w:val="28"/>
          <w:szCs w:val="28"/>
        </w:rPr>
        <w:t>Landsat</w:t>
      </w:r>
      <w:r w:rsidRPr="000A3FC5">
        <w:rPr>
          <w:sz w:val="28"/>
          <w:szCs w:val="28"/>
          <w:lang w:val="ru-RU"/>
        </w:rPr>
        <w:t xml:space="preserve"> 7 </w:t>
      </w:r>
      <w:r w:rsidRPr="000A3FC5">
        <w:rPr>
          <w:sz w:val="28"/>
          <w:szCs w:val="28"/>
        </w:rPr>
        <w:t>ETM</w:t>
      </w:r>
      <w:r w:rsidRPr="000A3FC5">
        <w:rPr>
          <w:sz w:val="28"/>
          <w:szCs w:val="28"/>
          <w:lang w:val="ru-RU"/>
        </w:rPr>
        <w:t>+</w:t>
      </w:r>
      <w:r w:rsidRPr="000A3FC5">
        <w:rPr>
          <w:sz w:val="28"/>
          <w:szCs w:val="28"/>
        </w:rPr>
        <w:t>C</w:t>
      </w:r>
      <w:r w:rsidRPr="000A3FC5">
        <w:rPr>
          <w:sz w:val="28"/>
          <w:szCs w:val="28"/>
          <w:lang w:val="ru-RU"/>
        </w:rPr>
        <w:t>1 Уровень 2</w:t>
      </w:r>
    </w:p>
    <w:p w14:paraId="4E688080" w14:textId="77777777" w:rsidR="004948C1" w:rsidRPr="000A3FC5" w:rsidRDefault="004948C1" w:rsidP="004948C1">
      <w:pPr>
        <w:pStyle w:val="NormalWeb"/>
        <w:shd w:val="clear" w:color="auto" w:fill="FCFCFC"/>
        <w:spacing w:before="0" w:beforeAutospacing="0" w:after="0" w:afterAutospacing="0"/>
        <w:ind w:firstLine="720"/>
        <w:jc w:val="both"/>
        <w:rPr>
          <w:sz w:val="28"/>
          <w:szCs w:val="28"/>
          <w:lang w:val="ru-RU"/>
        </w:rPr>
      </w:pPr>
    </w:p>
    <w:p w14:paraId="651C5588" w14:textId="77777777" w:rsidR="004948C1" w:rsidRPr="004948C1" w:rsidRDefault="004948C1" w:rsidP="004948C1">
      <w:pPr>
        <w:pStyle w:val="NormalWeb"/>
        <w:shd w:val="clear" w:color="auto" w:fill="FCFCFC"/>
        <w:spacing w:before="0" w:beforeAutospacing="0" w:after="0" w:afterAutospacing="0"/>
        <w:ind w:firstLine="720"/>
        <w:jc w:val="both"/>
        <w:rPr>
          <w:sz w:val="28"/>
          <w:szCs w:val="28"/>
          <w:lang w:val="ru-RU"/>
        </w:rPr>
      </w:pPr>
      <w:r w:rsidRPr="004948C1">
        <w:rPr>
          <w:sz w:val="28"/>
          <w:szCs w:val="28"/>
          <w:lang w:val="ru-RU"/>
        </w:rPr>
        <w:t xml:space="preserve">Выбранные изображения являются идеальными, поскольку сильное поглощение инфракрасных длин волн водой и сильное отражение растительности и почвы делают их очень удобными для картирования пространственного </w:t>
      </w:r>
      <w:r w:rsidRPr="004948C1">
        <w:rPr>
          <w:sz w:val="28"/>
          <w:szCs w:val="28"/>
          <w:lang w:val="ru-RU"/>
        </w:rPr>
        <w:lastRenderedPageBreak/>
        <w:t xml:space="preserve">распределения суши и воды. Поэтому данные </w:t>
      </w:r>
      <w:r w:rsidRPr="004948C1">
        <w:rPr>
          <w:sz w:val="28"/>
          <w:szCs w:val="28"/>
        </w:rPr>
        <w:t>Landsat</w:t>
      </w:r>
      <w:r w:rsidRPr="004948C1">
        <w:rPr>
          <w:sz w:val="28"/>
          <w:szCs w:val="28"/>
          <w:lang w:val="ru-RU"/>
        </w:rPr>
        <w:t>, полученные в 4-й полосе спектра в ближнем инфракрасном диапазоне (</w:t>
      </w:r>
      <w:r w:rsidRPr="004948C1">
        <w:rPr>
          <w:sz w:val="28"/>
          <w:szCs w:val="28"/>
        </w:rPr>
        <w:t>MSS</w:t>
      </w:r>
      <w:r w:rsidRPr="004948C1">
        <w:rPr>
          <w:sz w:val="28"/>
          <w:szCs w:val="28"/>
          <w:lang w:val="ru-RU"/>
        </w:rPr>
        <w:t xml:space="preserve">4: 0.8-0.11 мкм, </w:t>
      </w:r>
      <w:r w:rsidRPr="004948C1">
        <w:rPr>
          <w:sz w:val="28"/>
          <w:szCs w:val="28"/>
        </w:rPr>
        <w:t>TM</w:t>
      </w:r>
      <w:r w:rsidRPr="004948C1">
        <w:rPr>
          <w:sz w:val="28"/>
          <w:szCs w:val="28"/>
          <w:lang w:val="ru-RU"/>
        </w:rPr>
        <w:t>4: 0.76-0.90 мкм), подходят для измерения контуров водоемов.</w:t>
      </w:r>
    </w:p>
    <w:p w14:paraId="0B0A3C18" w14:textId="5035CF41" w:rsidR="004948C1" w:rsidRPr="004948C1" w:rsidRDefault="004948C1" w:rsidP="004948C1">
      <w:pPr>
        <w:pStyle w:val="NormalWeb"/>
        <w:shd w:val="clear" w:color="auto" w:fill="FCFCFC"/>
        <w:spacing w:before="0" w:beforeAutospacing="0" w:after="0" w:afterAutospacing="0"/>
        <w:ind w:firstLine="720"/>
        <w:jc w:val="both"/>
        <w:rPr>
          <w:sz w:val="28"/>
          <w:szCs w:val="28"/>
          <w:lang w:val="ru-RU"/>
        </w:rPr>
      </w:pPr>
      <w:r w:rsidRPr="004948C1">
        <w:rPr>
          <w:sz w:val="28"/>
          <w:szCs w:val="28"/>
          <w:lang w:val="ru-RU"/>
        </w:rPr>
        <w:t xml:space="preserve">Рисунок </w:t>
      </w:r>
      <w:r w:rsidRPr="000A3FC5">
        <w:rPr>
          <w:sz w:val="28"/>
          <w:szCs w:val="28"/>
          <w:lang w:val="ru-RU"/>
        </w:rPr>
        <w:t>2.9</w:t>
      </w:r>
      <w:r w:rsidRPr="004948C1">
        <w:rPr>
          <w:sz w:val="28"/>
          <w:szCs w:val="28"/>
          <w:lang w:val="ru-RU"/>
        </w:rPr>
        <w:t xml:space="preserve"> показывает образцы ортофотопланов по годам. Все данные были подготовлены в координатной системе </w:t>
      </w:r>
      <w:r w:rsidRPr="004948C1">
        <w:rPr>
          <w:sz w:val="28"/>
          <w:szCs w:val="28"/>
        </w:rPr>
        <w:t>UTM</w:t>
      </w:r>
      <w:r w:rsidRPr="004948C1">
        <w:rPr>
          <w:sz w:val="28"/>
          <w:szCs w:val="28"/>
          <w:lang w:val="ru-RU"/>
        </w:rPr>
        <w:t xml:space="preserve"> 39</w:t>
      </w:r>
      <w:r w:rsidRPr="004948C1">
        <w:rPr>
          <w:sz w:val="28"/>
          <w:szCs w:val="28"/>
        </w:rPr>
        <w:t>N</w:t>
      </w:r>
      <w:r w:rsidRPr="004948C1">
        <w:rPr>
          <w:sz w:val="28"/>
          <w:szCs w:val="28"/>
          <w:lang w:val="ru-RU"/>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31"/>
        <w:gridCol w:w="2923"/>
        <w:gridCol w:w="3787"/>
      </w:tblGrid>
      <w:tr w:rsidR="004948C1" w:rsidRPr="000A3FC5" w14:paraId="212028EE" w14:textId="77777777" w:rsidTr="004948C1">
        <w:tc>
          <w:tcPr>
            <w:tcW w:w="3131" w:type="dxa"/>
            <w:shd w:val="clear" w:color="auto" w:fill="auto"/>
          </w:tcPr>
          <w:p w14:paraId="35B67C5B" w14:textId="77777777" w:rsidR="004948C1" w:rsidRPr="000A3FC5" w:rsidRDefault="004948C1" w:rsidP="002744F4">
            <w:pPr>
              <w:spacing w:before="20" w:after="20"/>
              <w:jc w:val="both"/>
              <w:rPr>
                <w:rFonts w:ascii="Times New Roman" w:hAnsi="Times New Roman" w:cs="Times New Roman"/>
                <w:sz w:val="28"/>
                <w:szCs w:val="28"/>
              </w:rPr>
            </w:pPr>
            <w:r w:rsidRPr="000A3FC5">
              <w:rPr>
                <w:rFonts w:ascii="Times New Roman" w:eastAsia="Times New Roman" w:hAnsi="Times New Roman" w:cs="Times New Roman"/>
                <w:sz w:val="28"/>
                <w:szCs w:val="28"/>
              </w:rPr>
              <w:tab/>
              <w:t xml:space="preserve"> </w:t>
            </w:r>
            <w:r w:rsidRPr="000A3FC5">
              <w:rPr>
                <w:rFonts w:ascii="Times New Roman" w:eastAsia="Times New Roman" w:hAnsi="Times New Roman" w:cs="Times New Roman"/>
                <w:sz w:val="28"/>
                <w:szCs w:val="28"/>
              </w:rPr>
              <w:tab/>
              <w:t xml:space="preserve"> </w:t>
            </w:r>
            <w:r w:rsidRPr="000A3FC5">
              <w:rPr>
                <w:rFonts w:ascii="Times New Roman" w:hAnsi="Times New Roman" w:cs="Times New Roman"/>
                <w:noProof/>
                <w:sz w:val="28"/>
                <w:szCs w:val="28"/>
                <w:lang w:val="en-GB" w:eastAsia="en-GB"/>
              </w:rPr>
              <w:drawing>
                <wp:inline distT="0" distB="0" distL="0" distR="0" wp14:anchorId="69CEEDF4" wp14:editId="428B8C06">
                  <wp:extent cx="1851025" cy="2055495"/>
                  <wp:effectExtent l="0" t="0" r="0" b="1905"/>
                  <wp:docPr id="786773111" name="Picture 786773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0">
                            <a:extLst>
                              <a:ext uri="{28A0092B-C50C-407E-A947-70E740481C1C}">
                                <a14:useLocalDpi xmlns:a14="http://schemas.microsoft.com/office/drawing/2010/main" val="0"/>
                              </a:ext>
                            </a:extLst>
                          </a:blip>
                          <a:srcRect l="21037" t="23972" r="64546" b="47829"/>
                          <a:stretch>
                            <a:fillRect/>
                          </a:stretch>
                        </pic:blipFill>
                        <pic:spPr bwMode="auto">
                          <a:xfrm>
                            <a:off x="0" y="0"/>
                            <a:ext cx="1851025" cy="2055495"/>
                          </a:xfrm>
                          <a:prstGeom prst="rect">
                            <a:avLst/>
                          </a:prstGeom>
                          <a:noFill/>
                          <a:ln>
                            <a:noFill/>
                          </a:ln>
                        </pic:spPr>
                      </pic:pic>
                    </a:graphicData>
                  </a:graphic>
                </wp:inline>
              </w:drawing>
            </w:r>
          </w:p>
        </w:tc>
        <w:tc>
          <w:tcPr>
            <w:tcW w:w="2923" w:type="dxa"/>
            <w:shd w:val="clear" w:color="auto" w:fill="auto"/>
          </w:tcPr>
          <w:p w14:paraId="34CD8527" w14:textId="77777777" w:rsidR="004948C1" w:rsidRPr="000A3FC5" w:rsidRDefault="004948C1" w:rsidP="002744F4">
            <w:pPr>
              <w:spacing w:before="20" w:after="20"/>
              <w:jc w:val="both"/>
              <w:rPr>
                <w:rFonts w:ascii="Times New Roman" w:hAnsi="Times New Roman" w:cs="Times New Roman"/>
                <w:sz w:val="28"/>
                <w:szCs w:val="28"/>
              </w:rPr>
            </w:pPr>
            <w:r w:rsidRPr="000A3FC5">
              <w:rPr>
                <w:rFonts w:ascii="Times New Roman" w:hAnsi="Times New Roman" w:cs="Times New Roman"/>
                <w:noProof/>
                <w:sz w:val="28"/>
                <w:szCs w:val="28"/>
                <w:lang w:val="en-GB" w:eastAsia="en-GB"/>
              </w:rPr>
              <w:drawing>
                <wp:inline distT="0" distB="0" distL="0" distR="0" wp14:anchorId="7E87889C" wp14:editId="3090BEFC">
                  <wp:extent cx="1718945" cy="1770380"/>
                  <wp:effectExtent l="0" t="0" r="0" b="1270"/>
                  <wp:docPr id="445062503" name="Picture 445062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1" cstate="print">
                            <a:extLst>
                              <a:ext uri="{28A0092B-C50C-407E-A947-70E740481C1C}">
                                <a14:useLocalDpi xmlns:a14="http://schemas.microsoft.com/office/drawing/2010/main" val="0"/>
                              </a:ext>
                            </a:extLst>
                          </a:blip>
                          <a:srcRect l="32878" t="26289" r="39357" b="22926"/>
                          <a:stretch>
                            <a:fillRect/>
                          </a:stretch>
                        </pic:blipFill>
                        <pic:spPr bwMode="auto">
                          <a:xfrm>
                            <a:off x="0" y="0"/>
                            <a:ext cx="1718945" cy="1770380"/>
                          </a:xfrm>
                          <a:prstGeom prst="rect">
                            <a:avLst/>
                          </a:prstGeom>
                          <a:noFill/>
                          <a:ln>
                            <a:noFill/>
                          </a:ln>
                        </pic:spPr>
                      </pic:pic>
                    </a:graphicData>
                  </a:graphic>
                </wp:inline>
              </w:drawing>
            </w:r>
          </w:p>
        </w:tc>
        <w:tc>
          <w:tcPr>
            <w:tcW w:w="3787" w:type="dxa"/>
            <w:shd w:val="clear" w:color="auto" w:fill="auto"/>
          </w:tcPr>
          <w:p w14:paraId="4B79F7B1" w14:textId="77777777" w:rsidR="004948C1" w:rsidRPr="000A3FC5" w:rsidRDefault="004948C1" w:rsidP="002744F4">
            <w:pPr>
              <w:spacing w:before="20" w:after="20"/>
              <w:jc w:val="both"/>
              <w:rPr>
                <w:rFonts w:ascii="Times New Roman" w:hAnsi="Times New Roman" w:cs="Times New Roman"/>
                <w:sz w:val="28"/>
                <w:szCs w:val="28"/>
              </w:rPr>
            </w:pPr>
            <w:r w:rsidRPr="000A3FC5">
              <w:rPr>
                <w:rFonts w:ascii="Times New Roman" w:hAnsi="Times New Roman" w:cs="Times New Roman"/>
                <w:noProof/>
                <w:sz w:val="28"/>
                <w:szCs w:val="28"/>
                <w:lang w:val="en-GB" w:eastAsia="en-GB"/>
              </w:rPr>
              <w:drawing>
                <wp:inline distT="0" distB="0" distL="0" distR="0" wp14:anchorId="3BFB9C31" wp14:editId="3EA3EB0D">
                  <wp:extent cx="2267585" cy="2260600"/>
                  <wp:effectExtent l="0" t="0" r="0" b="6350"/>
                  <wp:docPr id="805876707" name="Picture 8058767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2" cstate="print">
                            <a:extLst>
                              <a:ext uri="{28A0092B-C50C-407E-A947-70E740481C1C}">
                                <a14:useLocalDpi xmlns:a14="http://schemas.microsoft.com/office/drawing/2010/main" val="0"/>
                              </a:ext>
                            </a:extLst>
                          </a:blip>
                          <a:srcRect l="25969" t="21889" r="36913" b="12106"/>
                          <a:stretch>
                            <a:fillRect/>
                          </a:stretch>
                        </pic:blipFill>
                        <pic:spPr bwMode="auto">
                          <a:xfrm>
                            <a:off x="0" y="0"/>
                            <a:ext cx="2267585" cy="2260600"/>
                          </a:xfrm>
                          <a:prstGeom prst="rect">
                            <a:avLst/>
                          </a:prstGeom>
                          <a:noFill/>
                          <a:ln>
                            <a:noFill/>
                          </a:ln>
                        </pic:spPr>
                      </pic:pic>
                    </a:graphicData>
                  </a:graphic>
                </wp:inline>
              </w:drawing>
            </w:r>
          </w:p>
        </w:tc>
      </w:tr>
    </w:tbl>
    <w:p w14:paraId="594A7AF3" w14:textId="7A83F31B" w:rsidR="004948C1" w:rsidRPr="000A3FC5" w:rsidRDefault="004948C1" w:rsidP="004948C1">
      <w:pPr>
        <w:pStyle w:val="NormalWeb"/>
        <w:shd w:val="clear" w:color="auto" w:fill="FCFCFC"/>
        <w:spacing w:before="0" w:beforeAutospacing="0" w:after="0" w:afterAutospacing="0"/>
        <w:ind w:firstLine="720"/>
        <w:jc w:val="both"/>
        <w:rPr>
          <w:sz w:val="28"/>
          <w:szCs w:val="28"/>
          <w:lang w:val="ru-RU"/>
        </w:rPr>
      </w:pPr>
      <w:r w:rsidRPr="000A3FC5">
        <w:rPr>
          <w:noProof/>
          <w:sz w:val="28"/>
          <w:szCs w:val="28"/>
        </w:rPr>
        <w:pict w14:anchorId="63CBF66A">
          <v:shapetype id="_x0000_t202" coordsize="21600,21600" o:spt="202" path="m,l,21600r21600,l21600,xe">
            <v:stroke joinstyle="miter"/>
            <v:path gradientshapeok="t" o:connecttype="rect"/>
          </v:shapetype>
          <v:shape id="Text Box 926640681" o:spid="_x0000_s2067" type="#_x0000_t202" style="position:absolute;left:0;text-align:left;margin-left:366.7pt;margin-top:7.85pt;width:64.45pt;height:23.7pt;z-index:251665920;visibility:visible;mso-wrap-style:square;mso-width-percent:0;mso-height-percent:0;mso-wrap-distance-left:9pt;mso-wrap-distance-top:3.6pt;mso-wrap-distance-right:9pt;mso-wrap-distance-bottom:3.6pt;mso-position-horizontal-relative:text;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" stroked="f">
            <v:textbox>
              <w:txbxContent>
                <w:p w14:paraId="52B256BB" w14:textId="77777777" w:rsidR="004948C1" w:rsidRPr="008B4145" w:rsidRDefault="004948C1" w:rsidP="004948C1">
                  <w:pPr>
                    <w:rPr>
                      <w:rFonts w:ascii="Times New Roman" w:hAnsi="Times New Roman" w:cs="Times New Roman"/>
                      <w:sz w:val="28"/>
                      <w:szCs w:val="24"/>
                    </w:rPr>
                  </w:pPr>
                  <w:r>
                    <w:rPr>
                      <w:rFonts w:ascii="Times New Roman" w:hAnsi="Times New Roman" w:cs="Times New Roman"/>
                      <w:sz w:val="28"/>
                      <w:szCs w:val="24"/>
                    </w:rPr>
                    <w:t>C)</w:t>
                  </w:r>
                  <w:r w:rsidRPr="008B4145">
                    <w:rPr>
                      <w:rFonts w:ascii="Times New Roman" w:hAnsi="Times New Roman" w:cs="Times New Roman"/>
                      <w:sz w:val="28"/>
                      <w:szCs w:val="24"/>
                    </w:rPr>
                    <w:t xml:space="preserve"> 2019</w:t>
                  </w:r>
                </w:p>
              </w:txbxContent>
            </v:textbox>
            <w10:wrap type="square"/>
          </v:shape>
        </w:pict>
      </w:r>
      <w:r w:rsidRPr="000A3FC5">
        <w:rPr>
          <w:noProof/>
          <w:sz w:val="28"/>
          <w:szCs w:val="28"/>
        </w:rPr>
        <w:pict w14:anchorId="75EC15E2">
          <v:shape id="Text Box 1360954090" o:spid="_x0000_s2068" type="#_x0000_t202" style="position:absolute;left:0;text-align:left;margin-left:189.35pt;margin-top:9.25pt;width:61.95pt;height:32.55pt;z-index:251667968;visibility:visible;mso-wrap-style:square;mso-width-percent:0;mso-height-percent:200;mso-wrap-distance-left:9pt;mso-wrap-distance-top:3.6pt;mso-wrap-distance-right:9pt;mso-wrap-distance-bottom:3.6pt;mso-position-horizontal-relative:text;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" stroked="f">
            <v:textbox style="mso-next-textbox:#Text Box 1360954090;mso-fit-shape-to-text:t">
              <w:txbxContent>
                <w:p w14:paraId="3F0B8EB3" w14:textId="77777777" w:rsidR="004948C1" w:rsidRPr="008B4145" w:rsidRDefault="004948C1" w:rsidP="004948C1">
                  <w:pPr>
                    <w:rPr>
                      <w:rFonts w:ascii="Times New Roman" w:hAnsi="Times New Roman" w:cs="Times New Roman"/>
                      <w:sz w:val="28"/>
                      <w:szCs w:val="24"/>
                    </w:rPr>
                  </w:pPr>
                  <w:r>
                    <w:rPr>
                      <w:rFonts w:ascii="Times New Roman" w:hAnsi="Times New Roman" w:cs="Times New Roman"/>
                      <w:sz w:val="28"/>
                      <w:szCs w:val="24"/>
                    </w:rPr>
                    <w:t>B)</w:t>
                  </w:r>
                  <w:r w:rsidRPr="008B4145">
                    <w:rPr>
                      <w:rFonts w:ascii="Times New Roman" w:hAnsi="Times New Roman" w:cs="Times New Roman"/>
                      <w:sz w:val="28"/>
                      <w:szCs w:val="24"/>
                    </w:rPr>
                    <w:t xml:space="preserve"> 2015</w:t>
                  </w:r>
                </w:p>
              </w:txbxContent>
            </v:textbox>
            <w10:wrap type="square"/>
          </v:shape>
        </w:pict>
      </w:r>
      <w:r w:rsidRPr="000A3FC5">
        <w:rPr>
          <w:noProof/>
          <w:sz w:val="28"/>
          <w:szCs w:val="28"/>
        </w:rPr>
        <w:pict w14:anchorId="1F9EF739">
          <v:shape id="Text Box 1803207666" o:spid="_x0000_s2066" type="#_x0000_t202" style="position:absolute;left:0;text-align:left;margin-left:26.95pt;margin-top:6.55pt;width:88.85pt;height:25pt;z-index:251666944;visibility:visible;mso-wrap-style:square;mso-width-percent:0;mso-height-percent:0;mso-wrap-distance-left:9pt;mso-wrap-distance-top:3.6pt;mso-wrap-distance-right:9pt;mso-wrap-distance-bottom:3.6pt;mso-position-horizontal-relative:text;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" stroked="f">
            <v:textbox style="mso-next-textbox:#Text Box 1803207666">
              <w:txbxContent>
                <w:p w14:paraId="4B02EDB7" w14:textId="77777777" w:rsidR="004948C1" w:rsidRPr="008B4145" w:rsidRDefault="004948C1" w:rsidP="004948C1">
                  <w:pPr>
                    <w:rPr>
                      <w:rFonts w:ascii="Times New Roman" w:hAnsi="Times New Roman" w:cs="Times New Roman"/>
                      <w:sz w:val="28"/>
                      <w:szCs w:val="24"/>
                    </w:rPr>
                  </w:pPr>
                  <w:r>
                    <w:rPr>
                      <w:rFonts w:ascii="Times New Roman" w:hAnsi="Times New Roman" w:cs="Times New Roman"/>
                      <w:sz w:val="28"/>
                      <w:szCs w:val="24"/>
                    </w:rPr>
                    <w:t>A)</w:t>
                  </w:r>
                  <w:r w:rsidRPr="008B4145">
                    <w:rPr>
                      <w:rFonts w:ascii="Times New Roman" w:hAnsi="Times New Roman" w:cs="Times New Roman"/>
                      <w:sz w:val="28"/>
                      <w:szCs w:val="24"/>
                    </w:rPr>
                    <w:t xml:space="preserve"> 1988 г</w:t>
                  </w:r>
                </w:p>
              </w:txbxContent>
            </v:textbox>
            <w10:wrap type="square"/>
          </v:shape>
        </w:pict>
      </w:r>
    </w:p>
    <w:p w14:paraId="33FE9420" w14:textId="69E86B14" w:rsidR="004948C1" w:rsidRPr="000A3FC5" w:rsidRDefault="004948C1" w:rsidP="004948C1">
      <w:pPr>
        <w:pStyle w:val="NormalWeb"/>
        <w:shd w:val="clear" w:color="auto" w:fill="FCFCFC"/>
        <w:spacing w:before="0" w:beforeAutospacing="0" w:after="0" w:afterAutospacing="0"/>
        <w:ind w:firstLine="720"/>
        <w:jc w:val="both"/>
        <w:rPr>
          <w:sz w:val="28"/>
          <w:szCs w:val="28"/>
          <w:lang w:val="ru-RU"/>
        </w:rPr>
      </w:pPr>
    </w:p>
    <w:p w14:paraId="6B87F9A6" w14:textId="646E6776" w:rsidR="004948C1" w:rsidRPr="000A3FC5" w:rsidRDefault="004948C1" w:rsidP="004948C1">
      <w:pPr>
        <w:pStyle w:val="NormalWeb"/>
        <w:shd w:val="clear" w:color="auto" w:fill="FCFCFC"/>
        <w:spacing w:before="0" w:beforeAutospacing="0" w:after="0" w:afterAutospacing="0"/>
        <w:ind w:firstLine="720"/>
        <w:jc w:val="both"/>
        <w:rPr>
          <w:sz w:val="28"/>
          <w:szCs w:val="28"/>
          <w:lang w:val="ru-RU"/>
        </w:rPr>
      </w:pPr>
    </w:p>
    <w:p w14:paraId="001D3000" w14:textId="11BCC1DA" w:rsidR="004948C1" w:rsidRPr="000A3FC5" w:rsidRDefault="004948C1" w:rsidP="00867F80">
      <w:pPr>
        <w:jc w:val="center"/>
        <w:rPr>
          <w:rFonts w:ascii="Times New Roman" w:hAnsi="Times New Roman" w:cs="Times New Roman"/>
          <w:sz w:val="28"/>
          <w:szCs w:val="28"/>
        </w:rPr>
      </w:pPr>
      <w:r w:rsidRPr="000A3FC5">
        <w:rPr>
          <w:rFonts w:ascii="Times New Roman" w:hAnsi="Times New Roman" w:cs="Times New Roman"/>
          <w:sz w:val="28"/>
          <w:szCs w:val="28"/>
        </w:rPr>
        <w:t xml:space="preserve">Рисунок </w:t>
      </w:r>
      <w:r w:rsidRPr="000A3FC5">
        <w:rPr>
          <w:rFonts w:ascii="Times New Roman" w:hAnsi="Times New Roman" w:cs="Times New Roman"/>
          <w:sz w:val="28"/>
          <w:szCs w:val="28"/>
        </w:rPr>
        <w:t>2.9</w:t>
      </w:r>
      <w:r w:rsidRPr="000A3FC5">
        <w:rPr>
          <w:rFonts w:ascii="Times New Roman" w:hAnsi="Times New Roman" w:cs="Times New Roman"/>
          <w:sz w:val="28"/>
          <w:szCs w:val="28"/>
        </w:rPr>
        <w:t xml:space="preserve"> - Образцы изображений ортофотопланов по годам: A) Мозаика спутниковых изображений, 1988 год; B) Мозаика спутниковых изображений, 2015 год; C) Мозаика спутниковых изображений, 2019 год.</w:t>
      </w:r>
    </w:p>
    <w:p w14:paraId="447583D5" w14:textId="77777777" w:rsidR="004948C1" w:rsidRPr="000A3FC5" w:rsidRDefault="004948C1" w:rsidP="00B66D20">
      <w:pPr>
        <w:pStyle w:val="Heading3"/>
      </w:pPr>
    </w:p>
    <w:p w14:paraId="4BECC00A" w14:textId="77777777" w:rsidR="004948C1" w:rsidRPr="000A3FC5" w:rsidRDefault="004948C1" w:rsidP="00867F80">
      <w:pPr>
        <w:spacing w:after="0" w:line="240" w:lineRule="auto"/>
        <w:ind w:firstLine="720"/>
        <w:jc w:val="both"/>
        <w:rPr>
          <w:rFonts w:ascii="Times New Roman" w:hAnsi="Times New Roman" w:cs="Times New Roman"/>
          <w:sz w:val="28"/>
          <w:szCs w:val="28"/>
          <w:lang w:val="ru-RU"/>
        </w:rPr>
      </w:pPr>
      <w:r w:rsidRPr="000A3FC5">
        <w:rPr>
          <w:rFonts w:ascii="Times New Roman" w:hAnsi="Times New Roman" w:cs="Times New Roman"/>
          <w:sz w:val="28"/>
          <w:szCs w:val="28"/>
          <w:lang w:val="ru-RU"/>
        </w:rPr>
        <w:t xml:space="preserve">Береговая линия была построена с использованием инструмента экспорта растрового изображения в полигон, который позволяет преобразовать классифицированное растровое изображение в векторный полигональный объект по ячейкам. Следующим шагом было преобразование полигонального объекта в линейный. Этот инструмент позволил более точно выбрать береговую линию, поскольку при преобразовании растрового изображения в полигон разрешение пикселей растрового изображения более точно, чем при ручной векторизации изображения, </w:t>
      </w:r>
      <w:proofErr w:type="spellStart"/>
      <w:r w:rsidRPr="000A3FC5">
        <w:rPr>
          <w:rFonts w:ascii="Times New Roman" w:hAnsi="Times New Roman" w:cs="Times New Roman"/>
          <w:sz w:val="28"/>
          <w:szCs w:val="28"/>
          <w:lang w:val="ru-RU"/>
        </w:rPr>
        <w:t>что</w:t>
      </w:r>
      <w:proofErr w:type="spellEnd"/>
      <w:r w:rsidRPr="000A3FC5">
        <w:rPr>
          <w:rFonts w:ascii="Times New Roman" w:hAnsi="Times New Roman" w:cs="Times New Roman"/>
          <w:sz w:val="28"/>
          <w:szCs w:val="28"/>
          <w:lang w:val="ru-RU"/>
        </w:rPr>
        <w:t xml:space="preserve"> </w:t>
      </w:r>
      <w:proofErr w:type="spellStart"/>
      <w:r w:rsidRPr="000A3FC5">
        <w:rPr>
          <w:rFonts w:ascii="Times New Roman" w:hAnsi="Times New Roman" w:cs="Times New Roman"/>
          <w:sz w:val="28"/>
          <w:szCs w:val="28"/>
          <w:lang w:val="ru-RU"/>
        </w:rPr>
        <w:t>также</w:t>
      </w:r>
      <w:proofErr w:type="spellEnd"/>
      <w:r w:rsidRPr="000A3FC5">
        <w:rPr>
          <w:rFonts w:ascii="Times New Roman" w:hAnsi="Times New Roman" w:cs="Times New Roman"/>
          <w:sz w:val="28"/>
          <w:szCs w:val="28"/>
          <w:lang w:val="ru-RU"/>
        </w:rPr>
        <w:t xml:space="preserve"> </w:t>
      </w:r>
      <w:proofErr w:type="spellStart"/>
      <w:r w:rsidRPr="000A3FC5">
        <w:rPr>
          <w:rFonts w:ascii="Times New Roman" w:hAnsi="Times New Roman" w:cs="Times New Roman"/>
          <w:sz w:val="28"/>
          <w:szCs w:val="28"/>
          <w:lang w:val="ru-RU"/>
        </w:rPr>
        <w:t>экономит</w:t>
      </w:r>
      <w:proofErr w:type="spellEnd"/>
      <w:r w:rsidRPr="000A3FC5">
        <w:rPr>
          <w:rFonts w:ascii="Times New Roman" w:hAnsi="Times New Roman" w:cs="Times New Roman"/>
          <w:sz w:val="28"/>
          <w:szCs w:val="28"/>
          <w:lang w:val="ru-RU"/>
        </w:rPr>
        <w:t xml:space="preserve"> </w:t>
      </w:r>
      <w:proofErr w:type="spellStart"/>
      <w:r w:rsidRPr="000A3FC5">
        <w:rPr>
          <w:rFonts w:ascii="Times New Roman" w:hAnsi="Times New Roman" w:cs="Times New Roman"/>
          <w:sz w:val="28"/>
          <w:szCs w:val="28"/>
          <w:lang w:val="ru-RU"/>
        </w:rPr>
        <w:t>время</w:t>
      </w:r>
      <w:proofErr w:type="spellEnd"/>
      <w:r w:rsidRPr="000A3FC5">
        <w:rPr>
          <w:rFonts w:ascii="Times New Roman" w:hAnsi="Times New Roman" w:cs="Times New Roman"/>
          <w:sz w:val="28"/>
          <w:szCs w:val="28"/>
          <w:lang w:val="ru-RU"/>
        </w:rPr>
        <w:t xml:space="preserve"> </w:t>
      </w:r>
      <w:proofErr w:type="spellStart"/>
      <w:r w:rsidRPr="000A3FC5">
        <w:rPr>
          <w:rFonts w:ascii="Times New Roman" w:hAnsi="Times New Roman" w:cs="Times New Roman"/>
          <w:sz w:val="28"/>
          <w:szCs w:val="28"/>
          <w:lang w:val="ru-RU"/>
        </w:rPr>
        <w:t>на</w:t>
      </w:r>
      <w:proofErr w:type="spellEnd"/>
      <w:r w:rsidRPr="000A3FC5">
        <w:rPr>
          <w:rFonts w:ascii="Times New Roman" w:hAnsi="Times New Roman" w:cs="Times New Roman"/>
          <w:sz w:val="28"/>
          <w:szCs w:val="28"/>
          <w:lang w:val="ru-RU"/>
        </w:rPr>
        <w:t xml:space="preserve"> </w:t>
      </w:r>
      <w:proofErr w:type="spellStart"/>
      <w:r w:rsidRPr="000A3FC5">
        <w:rPr>
          <w:rFonts w:ascii="Times New Roman" w:hAnsi="Times New Roman" w:cs="Times New Roman"/>
          <w:sz w:val="28"/>
          <w:szCs w:val="28"/>
          <w:lang w:val="ru-RU"/>
        </w:rPr>
        <w:t>получение</w:t>
      </w:r>
      <w:proofErr w:type="spellEnd"/>
      <w:r w:rsidRPr="000A3FC5">
        <w:rPr>
          <w:rFonts w:ascii="Times New Roman" w:hAnsi="Times New Roman" w:cs="Times New Roman"/>
          <w:sz w:val="28"/>
          <w:szCs w:val="28"/>
          <w:lang w:val="ru-RU"/>
        </w:rPr>
        <w:t xml:space="preserve"> </w:t>
      </w:r>
      <w:proofErr w:type="spellStart"/>
      <w:r w:rsidRPr="000A3FC5">
        <w:rPr>
          <w:rFonts w:ascii="Times New Roman" w:hAnsi="Times New Roman" w:cs="Times New Roman"/>
          <w:sz w:val="28"/>
          <w:szCs w:val="28"/>
          <w:lang w:val="ru-RU"/>
        </w:rPr>
        <w:t>результата</w:t>
      </w:r>
      <w:proofErr w:type="spellEnd"/>
      <w:r w:rsidRPr="000A3FC5">
        <w:rPr>
          <w:rFonts w:ascii="Times New Roman" w:hAnsi="Times New Roman" w:cs="Times New Roman"/>
          <w:sz w:val="28"/>
          <w:szCs w:val="28"/>
          <w:lang w:val="ru-RU"/>
        </w:rPr>
        <w:t>.</w:t>
      </w:r>
    </w:p>
    <w:p w14:paraId="54901B58" w14:textId="30C3C4F0" w:rsidR="004948C1" w:rsidRPr="000A3FC5" w:rsidRDefault="004948C1" w:rsidP="00867F80">
      <w:pPr>
        <w:spacing w:after="0" w:line="240" w:lineRule="auto"/>
        <w:ind w:firstLine="720"/>
        <w:jc w:val="both"/>
        <w:rPr>
          <w:rFonts w:ascii="Times New Roman" w:hAnsi="Times New Roman" w:cs="Times New Roman"/>
          <w:sz w:val="28"/>
          <w:szCs w:val="28"/>
          <w:lang w:val="ru-RU"/>
        </w:rPr>
      </w:pPr>
      <w:proofErr w:type="spellStart"/>
      <w:r w:rsidRPr="000A3FC5">
        <w:rPr>
          <w:rFonts w:ascii="Times New Roman" w:hAnsi="Times New Roman" w:cs="Times New Roman"/>
          <w:sz w:val="28"/>
          <w:szCs w:val="28"/>
          <w:lang w:val="ru-RU"/>
        </w:rPr>
        <w:t>Береговая</w:t>
      </w:r>
      <w:proofErr w:type="spellEnd"/>
      <w:r w:rsidRPr="000A3FC5">
        <w:rPr>
          <w:rFonts w:ascii="Times New Roman" w:hAnsi="Times New Roman" w:cs="Times New Roman"/>
          <w:sz w:val="28"/>
          <w:szCs w:val="28"/>
          <w:lang w:val="ru-RU"/>
        </w:rPr>
        <w:t xml:space="preserve"> </w:t>
      </w:r>
      <w:proofErr w:type="spellStart"/>
      <w:r w:rsidRPr="000A3FC5">
        <w:rPr>
          <w:rFonts w:ascii="Times New Roman" w:hAnsi="Times New Roman" w:cs="Times New Roman"/>
          <w:sz w:val="28"/>
          <w:szCs w:val="28"/>
          <w:lang w:val="ru-RU"/>
        </w:rPr>
        <w:t>линия</w:t>
      </w:r>
      <w:proofErr w:type="spellEnd"/>
      <w:r w:rsidRPr="000A3FC5">
        <w:rPr>
          <w:rFonts w:ascii="Times New Roman" w:hAnsi="Times New Roman" w:cs="Times New Roman"/>
          <w:sz w:val="28"/>
          <w:szCs w:val="28"/>
          <w:lang w:val="ru-RU"/>
        </w:rPr>
        <w:t xml:space="preserve"> </w:t>
      </w:r>
      <w:proofErr w:type="spellStart"/>
      <w:r w:rsidRPr="000A3FC5">
        <w:rPr>
          <w:rFonts w:ascii="Times New Roman" w:hAnsi="Times New Roman" w:cs="Times New Roman"/>
          <w:sz w:val="28"/>
          <w:szCs w:val="28"/>
          <w:lang w:val="ru-RU"/>
        </w:rPr>
        <w:t>для</w:t>
      </w:r>
      <w:proofErr w:type="spellEnd"/>
      <w:r w:rsidRPr="000A3FC5">
        <w:rPr>
          <w:rFonts w:ascii="Times New Roman" w:hAnsi="Times New Roman" w:cs="Times New Roman"/>
          <w:sz w:val="28"/>
          <w:szCs w:val="28"/>
          <w:lang w:val="ru-RU"/>
        </w:rPr>
        <w:t xml:space="preserve"> 2019 и 2015 </w:t>
      </w:r>
      <w:proofErr w:type="spellStart"/>
      <w:r w:rsidRPr="000A3FC5">
        <w:rPr>
          <w:rFonts w:ascii="Times New Roman" w:hAnsi="Times New Roman" w:cs="Times New Roman"/>
          <w:sz w:val="28"/>
          <w:szCs w:val="28"/>
          <w:lang w:val="ru-RU"/>
        </w:rPr>
        <w:t>годов</w:t>
      </w:r>
      <w:proofErr w:type="spellEnd"/>
      <w:r w:rsidRPr="000A3FC5">
        <w:rPr>
          <w:rFonts w:ascii="Times New Roman" w:hAnsi="Times New Roman" w:cs="Times New Roman"/>
          <w:sz w:val="28"/>
          <w:szCs w:val="28"/>
          <w:lang w:val="ru-RU"/>
        </w:rPr>
        <w:t xml:space="preserve">, </w:t>
      </w:r>
      <w:proofErr w:type="spellStart"/>
      <w:r w:rsidRPr="000A3FC5">
        <w:rPr>
          <w:rFonts w:ascii="Times New Roman" w:hAnsi="Times New Roman" w:cs="Times New Roman"/>
          <w:sz w:val="28"/>
          <w:szCs w:val="28"/>
          <w:lang w:val="ru-RU"/>
        </w:rPr>
        <w:t>отображенная</w:t>
      </w:r>
      <w:proofErr w:type="spellEnd"/>
      <w:r w:rsidRPr="000A3FC5">
        <w:rPr>
          <w:rFonts w:ascii="Times New Roman" w:hAnsi="Times New Roman" w:cs="Times New Roman"/>
          <w:sz w:val="28"/>
          <w:szCs w:val="28"/>
          <w:lang w:val="ru-RU"/>
        </w:rPr>
        <w:t xml:space="preserve"> </w:t>
      </w:r>
      <w:proofErr w:type="spellStart"/>
      <w:r w:rsidRPr="000A3FC5">
        <w:rPr>
          <w:rFonts w:ascii="Times New Roman" w:hAnsi="Times New Roman" w:cs="Times New Roman"/>
          <w:sz w:val="28"/>
          <w:szCs w:val="28"/>
          <w:lang w:val="ru-RU"/>
        </w:rPr>
        <w:t>на</w:t>
      </w:r>
      <w:proofErr w:type="spellEnd"/>
      <w:r w:rsidRPr="000A3FC5">
        <w:rPr>
          <w:rFonts w:ascii="Times New Roman" w:hAnsi="Times New Roman" w:cs="Times New Roman"/>
          <w:sz w:val="28"/>
          <w:szCs w:val="28"/>
          <w:lang w:val="ru-RU"/>
        </w:rPr>
        <w:t xml:space="preserve"> </w:t>
      </w:r>
      <w:proofErr w:type="spellStart"/>
      <w:r w:rsidRPr="000A3FC5">
        <w:rPr>
          <w:rFonts w:ascii="Times New Roman" w:hAnsi="Times New Roman" w:cs="Times New Roman"/>
          <w:sz w:val="28"/>
          <w:szCs w:val="28"/>
          <w:lang w:val="ru-RU"/>
        </w:rPr>
        <w:t>топографических</w:t>
      </w:r>
      <w:proofErr w:type="spellEnd"/>
      <w:r w:rsidRPr="000A3FC5">
        <w:rPr>
          <w:rFonts w:ascii="Times New Roman" w:hAnsi="Times New Roman" w:cs="Times New Roman"/>
          <w:sz w:val="28"/>
          <w:szCs w:val="28"/>
          <w:lang w:val="ru-RU"/>
        </w:rPr>
        <w:t xml:space="preserve"> </w:t>
      </w:r>
      <w:proofErr w:type="spellStart"/>
      <w:r w:rsidRPr="000A3FC5">
        <w:rPr>
          <w:rFonts w:ascii="Times New Roman" w:hAnsi="Times New Roman" w:cs="Times New Roman"/>
          <w:sz w:val="28"/>
          <w:szCs w:val="28"/>
          <w:lang w:val="ru-RU"/>
        </w:rPr>
        <w:t>картах</w:t>
      </w:r>
      <w:proofErr w:type="spellEnd"/>
      <w:r w:rsidRPr="000A3FC5">
        <w:rPr>
          <w:rFonts w:ascii="Times New Roman" w:hAnsi="Times New Roman" w:cs="Times New Roman"/>
          <w:sz w:val="28"/>
          <w:szCs w:val="28"/>
          <w:lang w:val="ru-RU"/>
        </w:rPr>
        <w:t xml:space="preserve"> </w:t>
      </w:r>
      <w:proofErr w:type="spellStart"/>
      <w:r w:rsidRPr="000A3FC5">
        <w:rPr>
          <w:rFonts w:ascii="Times New Roman" w:hAnsi="Times New Roman" w:cs="Times New Roman"/>
          <w:sz w:val="28"/>
          <w:szCs w:val="28"/>
          <w:lang w:val="ru-RU"/>
        </w:rPr>
        <w:t>масштаба</w:t>
      </w:r>
      <w:proofErr w:type="spellEnd"/>
      <w:r w:rsidRPr="000A3FC5">
        <w:rPr>
          <w:rFonts w:ascii="Times New Roman" w:hAnsi="Times New Roman" w:cs="Times New Roman"/>
          <w:sz w:val="28"/>
          <w:szCs w:val="28"/>
          <w:lang w:val="ru-RU"/>
        </w:rPr>
        <w:t xml:space="preserve"> 1:200 000, </w:t>
      </w:r>
      <w:proofErr w:type="spellStart"/>
      <w:r w:rsidRPr="000A3FC5">
        <w:rPr>
          <w:rFonts w:ascii="Times New Roman" w:hAnsi="Times New Roman" w:cs="Times New Roman"/>
          <w:sz w:val="28"/>
          <w:szCs w:val="28"/>
          <w:lang w:val="ru-RU"/>
        </w:rPr>
        <w:t>созданных</w:t>
      </w:r>
      <w:proofErr w:type="spellEnd"/>
      <w:r w:rsidRPr="000A3FC5">
        <w:rPr>
          <w:rFonts w:ascii="Times New Roman" w:hAnsi="Times New Roman" w:cs="Times New Roman"/>
          <w:sz w:val="28"/>
          <w:szCs w:val="28"/>
          <w:lang w:val="ru-RU"/>
        </w:rPr>
        <w:t xml:space="preserve"> </w:t>
      </w:r>
      <w:proofErr w:type="spellStart"/>
      <w:r w:rsidRPr="000A3FC5">
        <w:rPr>
          <w:rFonts w:ascii="Times New Roman" w:hAnsi="Times New Roman" w:cs="Times New Roman"/>
          <w:sz w:val="28"/>
          <w:szCs w:val="28"/>
          <w:lang w:val="ru-RU"/>
        </w:rPr>
        <w:t>на</w:t>
      </w:r>
      <w:proofErr w:type="spellEnd"/>
      <w:r w:rsidRPr="000A3FC5">
        <w:rPr>
          <w:rFonts w:ascii="Times New Roman" w:hAnsi="Times New Roman" w:cs="Times New Roman"/>
          <w:sz w:val="28"/>
          <w:szCs w:val="28"/>
          <w:lang w:val="ru-RU"/>
        </w:rPr>
        <w:t xml:space="preserve"> </w:t>
      </w:r>
      <w:proofErr w:type="spellStart"/>
      <w:r w:rsidRPr="000A3FC5">
        <w:rPr>
          <w:rFonts w:ascii="Times New Roman" w:hAnsi="Times New Roman" w:cs="Times New Roman"/>
          <w:sz w:val="28"/>
          <w:szCs w:val="28"/>
          <w:lang w:val="ru-RU"/>
        </w:rPr>
        <w:t>основе</w:t>
      </w:r>
      <w:proofErr w:type="spellEnd"/>
      <w:r w:rsidRPr="000A3FC5">
        <w:rPr>
          <w:rFonts w:ascii="Times New Roman" w:hAnsi="Times New Roman" w:cs="Times New Roman"/>
          <w:sz w:val="28"/>
          <w:szCs w:val="28"/>
          <w:lang w:val="ru-RU"/>
        </w:rPr>
        <w:t xml:space="preserve"> </w:t>
      </w:r>
      <w:proofErr w:type="spellStart"/>
      <w:r w:rsidRPr="000A3FC5">
        <w:rPr>
          <w:rFonts w:ascii="Times New Roman" w:hAnsi="Times New Roman" w:cs="Times New Roman"/>
          <w:sz w:val="28"/>
          <w:szCs w:val="28"/>
          <w:lang w:val="ru-RU"/>
        </w:rPr>
        <w:t>материалов</w:t>
      </w:r>
      <w:proofErr w:type="spellEnd"/>
      <w:r w:rsidRPr="000A3FC5">
        <w:rPr>
          <w:rFonts w:ascii="Times New Roman" w:hAnsi="Times New Roman" w:cs="Times New Roman"/>
          <w:sz w:val="28"/>
          <w:szCs w:val="28"/>
          <w:lang w:val="ru-RU"/>
        </w:rPr>
        <w:t xml:space="preserve"> 1987 </w:t>
      </w:r>
      <w:proofErr w:type="spellStart"/>
      <w:r w:rsidRPr="000A3FC5">
        <w:rPr>
          <w:rFonts w:ascii="Times New Roman" w:hAnsi="Times New Roman" w:cs="Times New Roman"/>
          <w:sz w:val="28"/>
          <w:szCs w:val="28"/>
          <w:lang w:val="ru-RU"/>
        </w:rPr>
        <w:t>года</w:t>
      </w:r>
      <w:proofErr w:type="spellEnd"/>
      <w:r w:rsidRPr="000A3FC5">
        <w:rPr>
          <w:rFonts w:ascii="Times New Roman" w:hAnsi="Times New Roman" w:cs="Times New Roman"/>
          <w:sz w:val="28"/>
          <w:szCs w:val="28"/>
          <w:lang w:val="ru-RU"/>
        </w:rPr>
        <w:t xml:space="preserve">, </w:t>
      </w:r>
      <w:proofErr w:type="spellStart"/>
      <w:r w:rsidRPr="000A3FC5">
        <w:rPr>
          <w:rFonts w:ascii="Times New Roman" w:hAnsi="Times New Roman" w:cs="Times New Roman"/>
          <w:sz w:val="28"/>
          <w:szCs w:val="28"/>
          <w:lang w:val="ru-RU"/>
        </w:rPr>
        <w:t>демонстрирует</w:t>
      </w:r>
      <w:proofErr w:type="spellEnd"/>
      <w:r w:rsidRPr="000A3FC5">
        <w:rPr>
          <w:rFonts w:ascii="Times New Roman" w:hAnsi="Times New Roman" w:cs="Times New Roman"/>
          <w:sz w:val="28"/>
          <w:szCs w:val="28"/>
          <w:lang w:val="ru-RU"/>
        </w:rPr>
        <w:t xml:space="preserve">, </w:t>
      </w:r>
      <w:proofErr w:type="spellStart"/>
      <w:r w:rsidRPr="000A3FC5">
        <w:rPr>
          <w:rFonts w:ascii="Times New Roman" w:hAnsi="Times New Roman" w:cs="Times New Roman"/>
          <w:sz w:val="28"/>
          <w:szCs w:val="28"/>
          <w:lang w:val="ru-RU"/>
        </w:rPr>
        <w:t>что</w:t>
      </w:r>
      <w:proofErr w:type="spellEnd"/>
      <w:r w:rsidRPr="000A3FC5">
        <w:rPr>
          <w:rFonts w:ascii="Times New Roman" w:hAnsi="Times New Roman" w:cs="Times New Roman"/>
          <w:sz w:val="28"/>
          <w:szCs w:val="28"/>
          <w:lang w:val="ru-RU"/>
        </w:rPr>
        <w:t xml:space="preserve"> в 1987 </w:t>
      </w:r>
      <w:proofErr w:type="spellStart"/>
      <w:r w:rsidRPr="000A3FC5">
        <w:rPr>
          <w:rFonts w:ascii="Times New Roman" w:hAnsi="Times New Roman" w:cs="Times New Roman"/>
          <w:sz w:val="28"/>
          <w:szCs w:val="28"/>
          <w:lang w:val="ru-RU"/>
        </w:rPr>
        <w:t>году</w:t>
      </w:r>
      <w:proofErr w:type="spellEnd"/>
      <w:r w:rsidRPr="000A3FC5">
        <w:rPr>
          <w:rFonts w:ascii="Times New Roman" w:hAnsi="Times New Roman" w:cs="Times New Roman"/>
          <w:sz w:val="28"/>
          <w:szCs w:val="28"/>
          <w:lang w:val="ru-RU"/>
        </w:rPr>
        <w:t xml:space="preserve"> </w:t>
      </w:r>
      <w:proofErr w:type="spellStart"/>
      <w:r w:rsidRPr="000A3FC5">
        <w:rPr>
          <w:rFonts w:ascii="Times New Roman" w:hAnsi="Times New Roman" w:cs="Times New Roman"/>
          <w:sz w:val="28"/>
          <w:szCs w:val="28"/>
          <w:lang w:val="ru-RU"/>
        </w:rPr>
        <w:t>береговая</w:t>
      </w:r>
      <w:proofErr w:type="spellEnd"/>
      <w:r w:rsidRPr="000A3FC5">
        <w:rPr>
          <w:rFonts w:ascii="Times New Roman" w:hAnsi="Times New Roman" w:cs="Times New Roman"/>
          <w:sz w:val="28"/>
          <w:szCs w:val="28"/>
          <w:lang w:val="ru-RU"/>
        </w:rPr>
        <w:t xml:space="preserve"> </w:t>
      </w:r>
      <w:proofErr w:type="spellStart"/>
      <w:r w:rsidRPr="000A3FC5">
        <w:rPr>
          <w:rFonts w:ascii="Times New Roman" w:hAnsi="Times New Roman" w:cs="Times New Roman"/>
          <w:sz w:val="28"/>
          <w:szCs w:val="28"/>
          <w:lang w:val="ru-RU"/>
        </w:rPr>
        <w:t>линия</w:t>
      </w:r>
      <w:proofErr w:type="spellEnd"/>
      <w:r w:rsidRPr="000A3FC5">
        <w:rPr>
          <w:rFonts w:ascii="Times New Roman" w:hAnsi="Times New Roman" w:cs="Times New Roman"/>
          <w:sz w:val="28"/>
          <w:szCs w:val="28"/>
          <w:lang w:val="ru-RU"/>
        </w:rPr>
        <w:t xml:space="preserve"> </w:t>
      </w:r>
      <w:proofErr w:type="spellStart"/>
      <w:r w:rsidRPr="000A3FC5">
        <w:rPr>
          <w:rFonts w:ascii="Times New Roman" w:hAnsi="Times New Roman" w:cs="Times New Roman"/>
          <w:sz w:val="28"/>
          <w:szCs w:val="28"/>
          <w:lang w:val="ru-RU"/>
        </w:rPr>
        <w:t>была</w:t>
      </w:r>
      <w:proofErr w:type="spellEnd"/>
      <w:r w:rsidRPr="000A3FC5">
        <w:rPr>
          <w:rFonts w:ascii="Times New Roman" w:hAnsi="Times New Roman" w:cs="Times New Roman"/>
          <w:sz w:val="28"/>
          <w:szCs w:val="28"/>
          <w:lang w:val="ru-RU"/>
        </w:rPr>
        <w:t xml:space="preserve"> </w:t>
      </w:r>
      <w:proofErr w:type="spellStart"/>
      <w:r w:rsidRPr="000A3FC5">
        <w:rPr>
          <w:rFonts w:ascii="Times New Roman" w:hAnsi="Times New Roman" w:cs="Times New Roman"/>
          <w:sz w:val="28"/>
          <w:szCs w:val="28"/>
          <w:lang w:val="ru-RU"/>
        </w:rPr>
        <w:t>близка</w:t>
      </w:r>
      <w:proofErr w:type="spellEnd"/>
      <w:r w:rsidRPr="000A3FC5">
        <w:rPr>
          <w:rFonts w:ascii="Times New Roman" w:hAnsi="Times New Roman" w:cs="Times New Roman"/>
          <w:sz w:val="28"/>
          <w:szCs w:val="28"/>
          <w:lang w:val="ru-RU"/>
        </w:rPr>
        <w:t xml:space="preserve"> к </w:t>
      </w:r>
      <w:proofErr w:type="spellStart"/>
      <w:r w:rsidRPr="000A3FC5">
        <w:rPr>
          <w:rFonts w:ascii="Times New Roman" w:hAnsi="Times New Roman" w:cs="Times New Roman"/>
          <w:sz w:val="28"/>
          <w:szCs w:val="28"/>
          <w:lang w:val="ru-RU"/>
        </w:rPr>
        <w:t>текущему</w:t>
      </w:r>
      <w:proofErr w:type="spellEnd"/>
      <w:r w:rsidRPr="000A3FC5">
        <w:rPr>
          <w:rFonts w:ascii="Times New Roman" w:hAnsi="Times New Roman" w:cs="Times New Roman"/>
          <w:sz w:val="28"/>
          <w:szCs w:val="28"/>
          <w:lang w:val="ru-RU"/>
        </w:rPr>
        <w:t xml:space="preserve"> уровню. Наложение береговой линии 2019 года на карту 2002 года показано на рисунке </w:t>
      </w:r>
      <w:r w:rsidRPr="000A3FC5">
        <w:rPr>
          <w:rFonts w:ascii="Times New Roman" w:hAnsi="Times New Roman" w:cs="Times New Roman"/>
          <w:sz w:val="28"/>
          <w:szCs w:val="28"/>
          <w:lang w:val="ru-RU"/>
        </w:rPr>
        <w:t>2.10</w:t>
      </w:r>
      <w:r w:rsidRPr="000A3FC5">
        <w:rPr>
          <w:rFonts w:ascii="Times New Roman" w:hAnsi="Times New Roman" w:cs="Times New Roman"/>
          <w:sz w:val="28"/>
          <w:szCs w:val="28"/>
          <w:lang w:val="ru-RU"/>
        </w:rPr>
        <w:t>.</w:t>
      </w:r>
    </w:p>
    <w:p w14:paraId="4D1F82B6" w14:textId="77777777" w:rsidR="004948C1" w:rsidRPr="000A3FC5" w:rsidRDefault="004948C1" w:rsidP="00867F80">
      <w:pPr>
        <w:spacing w:after="0" w:line="240" w:lineRule="auto"/>
        <w:ind w:firstLine="720"/>
        <w:jc w:val="both"/>
        <w:rPr>
          <w:rFonts w:ascii="Times New Roman" w:hAnsi="Times New Roman" w:cs="Times New Roman"/>
          <w:sz w:val="28"/>
          <w:szCs w:val="28"/>
          <w:lang w:val="ru-RU"/>
        </w:rPr>
      </w:pPr>
    </w:p>
    <w:p w14:paraId="3A191491" w14:textId="77777777" w:rsidR="004948C1" w:rsidRPr="000A3FC5" w:rsidRDefault="004948C1" w:rsidP="00867F80">
      <w:pPr>
        <w:spacing w:after="0" w:line="240" w:lineRule="auto"/>
        <w:ind w:firstLine="720"/>
        <w:jc w:val="both"/>
        <w:rPr>
          <w:rFonts w:ascii="Times New Roman" w:hAnsi="Times New Roman" w:cs="Times New Roman"/>
          <w:sz w:val="28"/>
          <w:szCs w:val="28"/>
          <w:lang w:val="ru-RU"/>
        </w:rPr>
      </w:pPr>
    </w:p>
    <w:p w14:paraId="261FF17F" w14:textId="77777777" w:rsidR="004948C1" w:rsidRPr="000A3FC5" w:rsidRDefault="004948C1" w:rsidP="004948C1">
      <w:pPr>
        <w:spacing w:after="0" w:line="240" w:lineRule="auto"/>
        <w:ind w:firstLine="720"/>
        <w:jc w:val="both"/>
        <w:rPr>
          <w:rFonts w:ascii="Times New Roman" w:hAnsi="Times New Roman" w:cs="Times New Roman"/>
          <w:sz w:val="28"/>
          <w:szCs w:val="28"/>
          <w:lang w:val="ru-RU"/>
        </w:rPr>
      </w:pPr>
    </w:p>
    <w:p w14:paraId="0381C641" w14:textId="249F6FBA" w:rsidR="004948C1" w:rsidRPr="004948C1" w:rsidRDefault="004948C1" w:rsidP="004948C1">
      <w:pPr>
        <w:spacing w:after="0" w:line="240" w:lineRule="auto"/>
        <w:ind w:firstLine="720"/>
        <w:jc w:val="center"/>
        <w:rPr>
          <w:rFonts w:ascii="Times New Roman" w:hAnsi="Times New Roman" w:cs="Times New Roman"/>
          <w:sz w:val="28"/>
          <w:szCs w:val="28"/>
          <w:lang w:val="ru-RU"/>
        </w:rPr>
      </w:pPr>
      <w:r w:rsidRPr="000A3FC5">
        <w:rPr>
          <w:rFonts w:ascii="Times New Roman" w:hAnsi="Times New Roman" w:cs="Times New Roman"/>
          <w:noProof/>
          <w:sz w:val="28"/>
          <w:szCs w:val="28"/>
          <w:lang w:val="en-GB" w:eastAsia="en-GB"/>
        </w:rPr>
        <w:drawing>
          <wp:inline distT="0" distB="0" distL="0" distR="0" wp14:anchorId="138DEA52" wp14:editId="466304A9">
            <wp:extent cx="4048865" cy="4063116"/>
            <wp:effectExtent l="0" t="0" r="8890" b="0"/>
            <wp:docPr id="2135434314" name="Picture 2135434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3"/>
                    <a:srcRect l="28833" t="22287" r="36134" b="15214"/>
                    <a:stretch/>
                  </pic:blipFill>
                  <pic:spPr bwMode="auto">
                    <a:xfrm>
                      <a:off x="0" y="0"/>
                      <a:ext cx="4065404" cy="4079714"/>
                    </a:xfrm>
                    <a:prstGeom prst="rect">
                      <a:avLst/>
                    </a:prstGeom>
                    <a:ln>
                      <a:noFill/>
                    </a:ln>
                    <a:extLst>
                      <a:ext uri="{53640926-AAD7-44D8-BBD7-CCE9431645EC}">
                        <a14:shadowObscured xmlns:a14="http://schemas.microsoft.com/office/drawing/2010/main"/>
                      </a:ext>
                    </a:extLst>
                  </pic:spPr>
                </pic:pic>
              </a:graphicData>
            </a:graphic>
          </wp:inline>
        </w:drawing>
      </w:r>
    </w:p>
    <w:p w14:paraId="28C331CE" w14:textId="41E6767E" w:rsidR="004948C1" w:rsidRPr="004948C1" w:rsidRDefault="004948C1" w:rsidP="004948C1">
      <w:pPr>
        <w:jc w:val="both"/>
        <w:rPr>
          <w:rFonts w:ascii="Times New Roman" w:hAnsi="Times New Roman" w:cs="Times New Roman"/>
          <w:sz w:val="28"/>
          <w:szCs w:val="28"/>
          <w:lang w:val="ru-RU"/>
        </w:rPr>
      </w:pPr>
      <w:r w:rsidRPr="004948C1">
        <w:rPr>
          <w:rFonts w:ascii="Times New Roman" w:hAnsi="Times New Roman" w:cs="Times New Roman"/>
          <w:sz w:val="28"/>
          <w:szCs w:val="28"/>
          <w:lang w:val="ru-RU"/>
        </w:rPr>
        <w:t xml:space="preserve">Рисунок </w:t>
      </w:r>
      <w:r w:rsidRPr="000A3FC5">
        <w:rPr>
          <w:rFonts w:ascii="Times New Roman" w:hAnsi="Times New Roman" w:cs="Times New Roman"/>
          <w:sz w:val="28"/>
          <w:szCs w:val="28"/>
          <w:lang w:val="ru-RU"/>
        </w:rPr>
        <w:t>2.10</w:t>
      </w:r>
      <w:r w:rsidRPr="004948C1">
        <w:rPr>
          <w:rFonts w:ascii="Times New Roman" w:hAnsi="Times New Roman" w:cs="Times New Roman"/>
          <w:sz w:val="28"/>
          <w:szCs w:val="28"/>
          <w:lang w:val="ru-RU"/>
        </w:rPr>
        <w:t xml:space="preserve"> - Береговая линия 2015 и 2019 годов, наложенная на топографическую карту издания 2002 года, состояние местности на 1987 год.</w:t>
      </w:r>
    </w:p>
    <w:p w14:paraId="770E104C" w14:textId="2B852253" w:rsidR="001B7C6E" w:rsidRPr="001B7C6E" w:rsidRDefault="001B7C6E" w:rsidP="001B7C6E">
      <w:pPr>
        <w:spacing w:after="0" w:line="240" w:lineRule="auto"/>
        <w:ind w:firstLine="720"/>
        <w:jc w:val="both"/>
        <w:rPr>
          <w:rFonts w:ascii="Times New Roman" w:hAnsi="Times New Roman" w:cs="Times New Roman"/>
          <w:sz w:val="28"/>
          <w:szCs w:val="28"/>
          <w:lang w:val="ru-RU"/>
        </w:rPr>
      </w:pPr>
      <w:r w:rsidRPr="001B7C6E">
        <w:rPr>
          <w:rFonts w:ascii="Times New Roman" w:hAnsi="Times New Roman" w:cs="Times New Roman"/>
          <w:sz w:val="28"/>
          <w:szCs w:val="28"/>
          <w:lang w:val="ru-RU"/>
        </w:rPr>
        <w:t>Анализ состояния мониторинга береговых линий за границей показал, что для достижения более быстрых и точных результатов лучше всего использовать современные ГИС в сочетании с технологиями дистанционного зондирования. В Казахстане для измерения уровня воды используются водомерные станции с приливными датчиками и регистраторами уровня воды.</w:t>
      </w:r>
    </w:p>
    <w:p w14:paraId="71941A42" w14:textId="77777777" w:rsidR="001B7C6E" w:rsidRPr="001B7C6E" w:rsidRDefault="001B7C6E" w:rsidP="001B7C6E">
      <w:pPr>
        <w:spacing w:after="0" w:line="240" w:lineRule="auto"/>
        <w:ind w:firstLine="720"/>
        <w:jc w:val="both"/>
        <w:rPr>
          <w:rFonts w:ascii="Times New Roman" w:hAnsi="Times New Roman" w:cs="Times New Roman"/>
          <w:sz w:val="28"/>
          <w:szCs w:val="28"/>
          <w:lang w:val="ru-RU"/>
        </w:rPr>
      </w:pPr>
      <w:r w:rsidRPr="001B7C6E">
        <w:rPr>
          <w:rFonts w:ascii="Times New Roman" w:hAnsi="Times New Roman" w:cs="Times New Roman"/>
          <w:sz w:val="28"/>
          <w:szCs w:val="28"/>
          <w:lang w:val="ru-RU"/>
        </w:rPr>
        <w:t>По данным анализа с 1980 по 2019 год, наблюдалось повышение уровня воды с 1980 по 1995 год. Максимальный уровень моря за этот период достигал минус 26,04 м, после чего уровень начал снижаться. В период с 1996 по 2009 годы практически не было изменений уровня моря, средний уровень составлял около минус 27,18 м. Однако с 2011 года уровень моря начал расти, и эта тенденция продолжается до настоящего времени. Предложенный метод прогнозирования помог определить потенциальные зоны затопления с использованием спут</w:t>
      </w:r>
      <w:proofErr w:type="spellStart"/>
      <w:r w:rsidRPr="001B7C6E">
        <w:rPr>
          <w:rFonts w:ascii="Times New Roman" w:hAnsi="Times New Roman" w:cs="Times New Roman"/>
          <w:sz w:val="28"/>
          <w:szCs w:val="28"/>
          <w:lang w:val="ru-RU"/>
        </w:rPr>
        <w:t>никовых</w:t>
      </w:r>
      <w:proofErr w:type="spellEnd"/>
      <w:r w:rsidRPr="001B7C6E">
        <w:rPr>
          <w:rFonts w:ascii="Times New Roman" w:hAnsi="Times New Roman" w:cs="Times New Roman"/>
          <w:sz w:val="28"/>
          <w:szCs w:val="28"/>
          <w:lang w:val="ru-RU"/>
        </w:rPr>
        <w:t xml:space="preserve"> </w:t>
      </w:r>
      <w:proofErr w:type="spellStart"/>
      <w:r w:rsidRPr="001B7C6E">
        <w:rPr>
          <w:rFonts w:ascii="Times New Roman" w:hAnsi="Times New Roman" w:cs="Times New Roman"/>
          <w:sz w:val="28"/>
          <w:szCs w:val="28"/>
          <w:lang w:val="ru-RU"/>
        </w:rPr>
        <w:t>изображений</w:t>
      </w:r>
      <w:proofErr w:type="spellEnd"/>
      <w:r w:rsidRPr="001B7C6E">
        <w:rPr>
          <w:rFonts w:ascii="Times New Roman" w:hAnsi="Times New Roman" w:cs="Times New Roman"/>
          <w:sz w:val="28"/>
          <w:szCs w:val="28"/>
          <w:lang w:val="ru-RU"/>
        </w:rPr>
        <w:t xml:space="preserve"> и карт. В </w:t>
      </w:r>
      <w:proofErr w:type="spellStart"/>
      <w:r w:rsidRPr="001B7C6E">
        <w:rPr>
          <w:rFonts w:ascii="Times New Roman" w:hAnsi="Times New Roman" w:cs="Times New Roman"/>
          <w:sz w:val="28"/>
          <w:szCs w:val="28"/>
          <w:lang w:val="ru-RU"/>
        </w:rPr>
        <w:t>случае</w:t>
      </w:r>
      <w:proofErr w:type="spellEnd"/>
      <w:r w:rsidRPr="001B7C6E">
        <w:rPr>
          <w:rFonts w:ascii="Times New Roman" w:hAnsi="Times New Roman" w:cs="Times New Roman"/>
          <w:sz w:val="28"/>
          <w:szCs w:val="28"/>
          <w:lang w:val="ru-RU"/>
        </w:rPr>
        <w:t xml:space="preserve"> </w:t>
      </w:r>
      <w:proofErr w:type="spellStart"/>
      <w:r w:rsidRPr="001B7C6E">
        <w:rPr>
          <w:rFonts w:ascii="Times New Roman" w:hAnsi="Times New Roman" w:cs="Times New Roman"/>
          <w:sz w:val="28"/>
          <w:szCs w:val="28"/>
          <w:lang w:val="ru-RU"/>
        </w:rPr>
        <w:t>повышения</w:t>
      </w:r>
      <w:proofErr w:type="spellEnd"/>
      <w:r w:rsidRPr="001B7C6E">
        <w:rPr>
          <w:rFonts w:ascii="Times New Roman" w:hAnsi="Times New Roman" w:cs="Times New Roman"/>
          <w:sz w:val="28"/>
          <w:szCs w:val="28"/>
          <w:lang w:val="ru-RU"/>
        </w:rPr>
        <w:t xml:space="preserve"> </w:t>
      </w:r>
      <w:proofErr w:type="spellStart"/>
      <w:r w:rsidRPr="001B7C6E">
        <w:rPr>
          <w:rFonts w:ascii="Times New Roman" w:hAnsi="Times New Roman" w:cs="Times New Roman"/>
          <w:sz w:val="28"/>
          <w:szCs w:val="28"/>
          <w:lang w:val="ru-RU"/>
        </w:rPr>
        <w:t>уровня</w:t>
      </w:r>
      <w:proofErr w:type="spellEnd"/>
      <w:r w:rsidRPr="001B7C6E">
        <w:rPr>
          <w:rFonts w:ascii="Times New Roman" w:hAnsi="Times New Roman" w:cs="Times New Roman"/>
          <w:sz w:val="28"/>
          <w:szCs w:val="28"/>
          <w:lang w:val="ru-RU"/>
        </w:rPr>
        <w:t xml:space="preserve"> </w:t>
      </w:r>
      <w:proofErr w:type="spellStart"/>
      <w:r w:rsidRPr="001B7C6E">
        <w:rPr>
          <w:rFonts w:ascii="Times New Roman" w:hAnsi="Times New Roman" w:cs="Times New Roman"/>
          <w:sz w:val="28"/>
          <w:szCs w:val="28"/>
          <w:lang w:val="ru-RU"/>
        </w:rPr>
        <w:t>моря</w:t>
      </w:r>
      <w:proofErr w:type="spellEnd"/>
      <w:r w:rsidRPr="001B7C6E">
        <w:rPr>
          <w:rFonts w:ascii="Times New Roman" w:hAnsi="Times New Roman" w:cs="Times New Roman"/>
          <w:sz w:val="28"/>
          <w:szCs w:val="28"/>
          <w:lang w:val="ru-RU"/>
        </w:rPr>
        <w:t xml:space="preserve"> </w:t>
      </w:r>
      <w:proofErr w:type="spellStart"/>
      <w:r w:rsidRPr="001B7C6E">
        <w:rPr>
          <w:rFonts w:ascii="Times New Roman" w:hAnsi="Times New Roman" w:cs="Times New Roman"/>
          <w:sz w:val="28"/>
          <w:szCs w:val="28"/>
          <w:lang w:val="ru-RU"/>
        </w:rPr>
        <w:t>до</w:t>
      </w:r>
      <w:proofErr w:type="spellEnd"/>
      <w:r w:rsidRPr="001B7C6E">
        <w:rPr>
          <w:rFonts w:ascii="Times New Roman" w:hAnsi="Times New Roman" w:cs="Times New Roman"/>
          <w:sz w:val="28"/>
          <w:szCs w:val="28"/>
          <w:lang w:val="ru-RU"/>
        </w:rPr>
        <w:t xml:space="preserve"> </w:t>
      </w:r>
      <w:proofErr w:type="spellStart"/>
      <w:r w:rsidRPr="001B7C6E">
        <w:rPr>
          <w:rFonts w:ascii="Times New Roman" w:hAnsi="Times New Roman" w:cs="Times New Roman"/>
          <w:sz w:val="28"/>
          <w:szCs w:val="28"/>
          <w:lang w:val="ru-RU"/>
        </w:rPr>
        <w:t>минус</w:t>
      </w:r>
      <w:proofErr w:type="spellEnd"/>
      <w:r w:rsidRPr="001B7C6E">
        <w:rPr>
          <w:rFonts w:ascii="Times New Roman" w:hAnsi="Times New Roman" w:cs="Times New Roman"/>
          <w:sz w:val="28"/>
          <w:szCs w:val="28"/>
          <w:lang w:val="ru-RU"/>
        </w:rPr>
        <w:t xml:space="preserve"> 25 м, </w:t>
      </w:r>
      <w:proofErr w:type="spellStart"/>
      <w:r w:rsidRPr="001B7C6E">
        <w:rPr>
          <w:rFonts w:ascii="Times New Roman" w:hAnsi="Times New Roman" w:cs="Times New Roman"/>
          <w:sz w:val="28"/>
          <w:szCs w:val="28"/>
          <w:lang w:val="ru-RU"/>
        </w:rPr>
        <w:t>расчетная</w:t>
      </w:r>
      <w:proofErr w:type="spellEnd"/>
      <w:r w:rsidRPr="001B7C6E">
        <w:rPr>
          <w:rFonts w:ascii="Times New Roman" w:hAnsi="Times New Roman" w:cs="Times New Roman"/>
          <w:sz w:val="28"/>
          <w:szCs w:val="28"/>
          <w:lang w:val="ru-RU"/>
        </w:rPr>
        <w:t xml:space="preserve"> </w:t>
      </w:r>
      <w:proofErr w:type="spellStart"/>
      <w:r w:rsidRPr="001B7C6E">
        <w:rPr>
          <w:rFonts w:ascii="Times New Roman" w:hAnsi="Times New Roman" w:cs="Times New Roman"/>
          <w:sz w:val="28"/>
          <w:szCs w:val="28"/>
          <w:lang w:val="ru-RU"/>
        </w:rPr>
        <w:t>площадь</w:t>
      </w:r>
      <w:proofErr w:type="spellEnd"/>
      <w:r w:rsidRPr="001B7C6E">
        <w:rPr>
          <w:rFonts w:ascii="Times New Roman" w:hAnsi="Times New Roman" w:cs="Times New Roman"/>
          <w:sz w:val="28"/>
          <w:szCs w:val="28"/>
          <w:lang w:val="ru-RU"/>
        </w:rPr>
        <w:t xml:space="preserve"> </w:t>
      </w:r>
      <w:proofErr w:type="spellStart"/>
      <w:r w:rsidRPr="001B7C6E">
        <w:rPr>
          <w:rFonts w:ascii="Times New Roman" w:hAnsi="Times New Roman" w:cs="Times New Roman"/>
          <w:sz w:val="28"/>
          <w:szCs w:val="28"/>
          <w:lang w:val="ru-RU"/>
        </w:rPr>
        <w:t>затопления</w:t>
      </w:r>
      <w:proofErr w:type="spellEnd"/>
      <w:r w:rsidRPr="001B7C6E">
        <w:rPr>
          <w:rFonts w:ascii="Times New Roman" w:hAnsi="Times New Roman" w:cs="Times New Roman"/>
          <w:sz w:val="28"/>
          <w:szCs w:val="28"/>
          <w:lang w:val="ru-RU"/>
        </w:rPr>
        <w:t xml:space="preserve"> </w:t>
      </w:r>
      <w:proofErr w:type="spellStart"/>
      <w:r w:rsidRPr="001B7C6E">
        <w:rPr>
          <w:rFonts w:ascii="Times New Roman" w:hAnsi="Times New Roman" w:cs="Times New Roman"/>
          <w:sz w:val="28"/>
          <w:szCs w:val="28"/>
          <w:lang w:val="ru-RU"/>
        </w:rPr>
        <w:t>на</w:t>
      </w:r>
      <w:proofErr w:type="spellEnd"/>
      <w:r w:rsidRPr="001B7C6E">
        <w:rPr>
          <w:rFonts w:ascii="Times New Roman" w:hAnsi="Times New Roman" w:cs="Times New Roman"/>
          <w:sz w:val="28"/>
          <w:szCs w:val="28"/>
          <w:lang w:val="ru-RU"/>
        </w:rPr>
        <w:t xml:space="preserve"> </w:t>
      </w:r>
      <w:proofErr w:type="spellStart"/>
      <w:r w:rsidRPr="001B7C6E">
        <w:rPr>
          <w:rFonts w:ascii="Times New Roman" w:hAnsi="Times New Roman" w:cs="Times New Roman"/>
          <w:sz w:val="28"/>
          <w:szCs w:val="28"/>
          <w:lang w:val="ru-RU"/>
        </w:rPr>
        <w:t>северо-восточном</w:t>
      </w:r>
      <w:proofErr w:type="spellEnd"/>
      <w:r w:rsidRPr="001B7C6E">
        <w:rPr>
          <w:rFonts w:ascii="Times New Roman" w:hAnsi="Times New Roman" w:cs="Times New Roman"/>
          <w:sz w:val="28"/>
          <w:szCs w:val="28"/>
          <w:lang w:val="ru-RU"/>
        </w:rPr>
        <w:t xml:space="preserve"> </w:t>
      </w:r>
      <w:proofErr w:type="spellStart"/>
      <w:r w:rsidRPr="001B7C6E">
        <w:rPr>
          <w:rFonts w:ascii="Times New Roman" w:hAnsi="Times New Roman" w:cs="Times New Roman"/>
          <w:sz w:val="28"/>
          <w:szCs w:val="28"/>
          <w:lang w:val="ru-RU"/>
        </w:rPr>
        <w:t>побережье</w:t>
      </w:r>
      <w:proofErr w:type="spellEnd"/>
      <w:r w:rsidRPr="001B7C6E">
        <w:rPr>
          <w:rFonts w:ascii="Times New Roman" w:hAnsi="Times New Roman" w:cs="Times New Roman"/>
          <w:sz w:val="28"/>
          <w:szCs w:val="28"/>
          <w:lang w:val="ru-RU"/>
        </w:rPr>
        <w:t xml:space="preserve"> </w:t>
      </w:r>
      <w:proofErr w:type="spellStart"/>
      <w:r w:rsidRPr="001B7C6E">
        <w:rPr>
          <w:rFonts w:ascii="Times New Roman" w:hAnsi="Times New Roman" w:cs="Times New Roman"/>
          <w:sz w:val="28"/>
          <w:szCs w:val="28"/>
          <w:lang w:val="ru-RU"/>
        </w:rPr>
        <w:t>Каспийского</w:t>
      </w:r>
      <w:proofErr w:type="spellEnd"/>
      <w:r w:rsidRPr="001B7C6E">
        <w:rPr>
          <w:rFonts w:ascii="Times New Roman" w:hAnsi="Times New Roman" w:cs="Times New Roman"/>
          <w:sz w:val="28"/>
          <w:szCs w:val="28"/>
          <w:lang w:val="ru-RU"/>
        </w:rPr>
        <w:t xml:space="preserve"> </w:t>
      </w:r>
      <w:proofErr w:type="spellStart"/>
      <w:r w:rsidRPr="001B7C6E">
        <w:rPr>
          <w:rFonts w:ascii="Times New Roman" w:hAnsi="Times New Roman" w:cs="Times New Roman"/>
          <w:sz w:val="28"/>
          <w:szCs w:val="28"/>
          <w:lang w:val="ru-RU"/>
        </w:rPr>
        <w:t>моря</w:t>
      </w:r>
      <w:proofErr w:type="spellEnd"/>
      <w:r w:rsidRPr="001B7C6E">
        <w:rPr>
          <w:rFonts w:ascii="Times New Roman" w:hAnsi="Times New Roman" w:cs="Times New Roman"/>
          <w:sz w:val="28"/>
          <w:szCs w:val="28"/>
          <w:lang w:val="ru-RU"/>
        </w:rPr>
        <w:t xml:space="preserve"> </w:t>
      </w:r>
      <w:proofErr w:type="spellStart"/>
      <w:r w:rsidRPr="001B7C6E">
        <w:rPr>
          <w:rFonts w:ascii="Times New Roman" w:hAnsi="Times New Roman" w:cs="Times New Roman"/>
          <w:sz w:val="28"/>
          <w:szCs w:val="28"/>
          <w:lang w:val="ru-RU"/>
        </w:rPr>
        <w:t>составит</w:t>
      </w:r>
      <w:proofErr w:type="spellEnd"/>
      <w:r w:rsidRPr="001B7C6E">
        <w:rPr>
          <w:rFonts w:ascii="Times New Roman" w:hAnsi="Times New Roman" w:cs="Times New Roman"/>
          <w:sz w:val="28"/>
          <w:szCs w:val="28"/>
          <w:lang w:val="ru-RU"/>
        </w:rPr>
        <w:t xml:space="preserve"> 7317,10 км².</w:t>
      </w:r>
    </w:p>
    <w:p w14:paraId="59C0507C" w14:textId="2F93662C" w:rsidR="001B7C6E" w:rsidRPr="001B7C6E" w:rsidRDefault="001B7C6E" w:rsidP="001B7C6E">
      <w:pPr>
        <w:spacing w:after="0" w:line="240" w:lineRule="auto"/>
        <w:ind w:firstLine="720"/>
        <w:jc w:val="both"/>
        <w:rPr>
          <w:rFonts w:ascii="Times New Roman" w:hAnsi="Times New Roman" w:cs="Times New Roman"/>
          <w:sz w:val="28"/>
          <w:szCs w:val="28"/>
          <w:lang w:val="ru-RU"/>
        </w:rPr>
      </w:pPr>
      <w:proofErr w:type="spellStart"/>
      <w:r w:rsidRPr="001B7C6E">
        <w:rPr>
          <w:rFonts w:ascii="Times New Roman" w:hAnsi="Times New Roman" w:cs="Times New Roman"/>
          <w:sz w:val="28"/>
          <w:szCs w:val="28"/>
          <w:lang w:val="ru-RU"/>
        </w:rPr>
        <w:lastRenderedPageBreak/>
        <w:t>Эта</w:t>
      </w:r>
      <w:proofErr w:type="spellEnd"/>
      <w:r w:rsidRPr="001B7C6E">
        <w:rPr>
          <w:rFonts w:ascii="Times New Roman" w:hAnsi="Times New Roman" w:cs="Times New Roman"/>
          <w:sz w:val="28"/>
          <w:szCs w:val="28"/>
          <w:lang w:val="ru-RU"/>
        </w:rPr>
        <w:t xml:space="preserve"> </w:t>
      </w:r>
      <w:proofErr w:type="spellStart"/>
      <w:r w:rsidRPr="001B7C6E">
        <w:rPr>
          <w:rFonts w:ascii="Times New Roman" w:hAnsi="Times New Roman" w:cs="Times New Roman"/>
          <w:sz w:val="28"/>
          <w:szCs w:val="28"/>
          <w:lang w:val="ru-RU"/>
        </w:rPr>
        <w:t>информация</w:t>
      </w:r>
      <w:proofErr w:type="spellEnd"/>
      <w:r w:rsidRPr="001B7C6E">
        <w:rPr>
          <w:rFonts w:ascii="Times New Roman" w:hAnsi="Times New Roman" w:cs="Times New Roman"/>
          <w:sz w:val="28"/>
          <w:szCs w:val="28"/>
          <w:lang w:val="ru-RU"/>
        </w:rPr>
        <w:t xml:space="preserve"> </w:t>
      </w:r>
      <w:proofErr w:type="spellStart"/>
      <w:r w:rsidRPr="001B7C6E">
        <w:rPr>
          <w:rFonts w:ascii="Times New Roman" w:hAnsi="Times New Roman" w:cs="Times New Roman"/>
          <w:sz w:val="28"/>
          <w:szCs w:val="28"/>
          <w:lang w:val="ru-RU"/>
        </w:rPr>
        <w:t>имеет</w:t>
      </w:r>
      <w:proofErr w:type="spellEnd"/>
      <w:r w:rsidRPr="001B7C6E">
        <w:rPr>
          <w:rFonts w:ascii="Times New Roman" w:hAnsi="Times New Roman" w:cs="Times New Roman"/>
          <w:sz w:val="28"/>
          <w:szCs w:val="28"/>
          <w:lang w:val="ru-RU"/>
        </w:rPr>
        <w:t xml:space="preserve"> </w:t>
      </w:r>
      <w:proofErr w:type="spellStart"/>
      <w:r w:rsidRPr="001B7C6E">
        <w:rPr>
          <w:rFonts w:ascii="Times New Roman" w:hAnsi="Times New Roman" w:cs="Times New Roman"/>
          <w:sz w:val="28"/>
          <w:szCs w:val="28"/>
          <w:lang w:val="ru-RU"/>
        </w:rPr>
        <w:t>значительную</w:t>
      </w:r>
      <w:proofErr w:type="spellEnd"/>
      <w:r w:rsidRPr="001B7C6E">
        <w:rPr>
          <w:rFonts w:ascii="Times New Roman" w:hAnsi="Times New Roman" w:cs="Times New Roman"/>
          <w:sz w:val="28"/>
          <w:szCs w:val="28"/>
          <w:lang w:val="ru-RU"/>
        </w:rPr>
        <w:t xml:space="preserve"> </w:t>
      </w:r>
      <w:proofErr w:type="spellStart"/>
      <w:r w:rsidRPr="001B7C6E">
        <w:rPr>
          <w:rFonts w:ascii="Times New Roman" w:hAnsi="Times New Roman" w:cs="Times New Roman"/>
          <w:sz w:val="28"/>
          <w:szCs w:val="28"/>
          <w:lang w:val="ru-RU"/>
        </w:rPr>
        <w:t>ценность</w:t>
      </w:r>
      <w:proofErr w:type="spellEnd"/>
      <w:r w:rsidRPr="001B7C6E">
        <w:rPr>
          <w:rFonts w:ascii="Times New Roman" w:hAnsi="Times New Roman" w:cs="Times New Roman"/>
          <w:sz w:val="28"/>
          <w:szCs w:val="28"/>
          <w:lang w:val="ru-RU"/>
        </w:rPr>
        <w:t xml:space="preserve"> </w:t>
      </w:r>
      <w:proofErr w:type="spellStart"/>
      <w:r w:rsidRPr="001B7C6E">
        <w:rPr>
          <w:rFonts w:ascii="Times New Roman" w:hAnsi="Times New Roman" w:cs="Times New Roman"/>
          <w:sz w:val="28"/>
          <w:szCs w:val="28"/>
          <w:lang w:val="ru-RU"/>
        </w:rPr>
        <w:t>для</w:t>
      </w:r>
      <w:proofErr w:type="spellEnd"/>
      <w:r w:rsidRPr="001B7C6E">
        <w:rPr>
          <w:rFonts w:ascii="Times New Roman" w:hAnsi="Times New Roman" w:cs="Times New Roman"/>
          <w:sz w:val="28"/>
          <w:szCs w:val="28"/>
          <w:lang w:val="ru-RU"/>
        </w:rPr>
        <w:t xml:space="preserve"> </w:t>
      </w:r>
      <w:proofErr w:type="spellStart"/>
      <w:r w:rsidRPr="001B7C6E">
        <w:rPr>
          <w:rFonts w:ascii="Times New Roman" w:hAnsi="Times New Roman" w:cs="Times New Roman"/>
          <w:sz w:val="28"/>
          <w:szCs w:val="28"/>
          <w:lang w:val="ru-RU"/>
        </w:rPr>
        <w:t>прибрежных</w:t>
      </w:r>
      <w:proofErr w:type="spellEnd"/>
      <w:r w:rsidRPr="001B7C6E">
        <w:rPr>
          <w:rFonts w:ascii="Times New Roman" w:hAnsi="Times New Roman" w:cs="Times New Roman"/>
          <w:sz w:val="28"/>
          <w:szCs w:val="28"/>
          <w:lang w:val="ru-RU"/>
        </w:rPr>
        <w:t xml:space="preserve"> </w:t>
      </w:r>
      <w:proofErr w:type="spellStart"/>
      <w:r w:rsidRPr="001B7C6E">
        <w:rPr>
          <w:rFonts w:ascii="Times New Roman" w:hAnsi="Times New Roman" w:cs="Times New Roman"/>
          <w:sz w:val="28"/>
          <w:szCs w:val="28"/>
          <w:lang w:val="ru-RU"/>
        </w:rPr>
        <w:t>территорий</w:t>
      </w:r>
      <w:proofErr w:type="spellEnd"/>
      <w:r w:rsidRPr="001B7C6E">
        <w:rPr>
          <w:rFonts w:ascii="Times New Roman" w:hAnsi="Times New Roman" w:cs="Times New Roman"/>
          <w:sz w:val="28"/>
          <w:szCs w:val="28"/>
          <w:lang w:val="ru-RU"/>
        </w:rPr>
        <w:t xml:space="preserve"> </w:t>
      </w:r>
      <w:proofErr w:type="spellStart"/>
      <w:r w:rsidRPr="001B7C6E">
        <w:rPr>
          <w:rFonts w:ascii="Times New Roman" w:hAnsi="Times New Roman" w:cs="Times New Roman"/>
          <w:sz w:val="28"/>
          <w:szCs w:val="28"/>
          <w:lang w:val="ru-RU"/>
        </w:rPr>
        <w:t>Казахстана</w:t>
      </w:r>
      <w:proofErr w:type="spellEnd"/>
      <w:r w:rsidRPr="001B7C6E">
        <w:rPr>
          <w:rFonts w:ascii="Times New Roman" w:hAnsi="Times New Roman" w:cs="Times New Roman"/>
          <w:sz w:val="28"/>
          <w:szCs w:val="28"/>
          <w:lang w:val="ru-RU"/>
        </w:rPr>
        <w:t xml:space="preserve"> и </w:t>
      </w:r>
      <w:proofErr w:type="spellStart"/>
      <w:r w:rsidRPr="001B7C6E">
        <w:rPr>
          <w:rFonts w:ascii="Times New Roman" w:hAnsi="Times New Roman" w:cs="Times New Roman"/>
          <w:sz w:val="28"/>
          <w:szCs w:val="28"/>
          <w:lang w:val="ru-RU"/>
        </w:rPr>
        <w:t>их</w:t>
      </w:r>
      <w:proofErr w:type="spellEnd"/>
      <w:r w:rsidRPr="001B7C6E">
        <w:rPr>
          <w:rFonts w:ascii="Times New Roman" w:hAnsi="Times New Roman" w:cs="Times New Roman"/>
          <w:sz w:val="28"/>
          <w:szCs w:val="28"/>
          <w:lang w:val="ru-RU"/>
        </w:rPr>
        <w:t xml:space="preserve"> </w:t>
      </w:r>
      <w:proofErr w:type="spellStart"/>
      <w:r w:rsidRPr="001B7C6E">
        <w:rPr>
          <w:rFonts w:ascii="Times New Roman" w:hAnsi="Times New Roman" w:cs="Times New Roman"/>
          <w:sz w:val="28"/>
          <w:szCs w:val="28"/>
          <w:lang w:val="ru-RU"/>
        </w:rPr>
        <w:t>сообществ</w:t>
      </w:r>
      <w:proofErr w:type="spellEnd"/>
      <w:r w:rsidRPr="001B7C6E">
        <w:rPr>
          <w:rFonts w:ascii="Times New Roman" w:hAnsi="Times New Roman" w:cs="Times New Roman"/>
          <w:sz w:val="28"/>
          <w:szCs w:val="28"/>
          <w:lang w:val="ru-RU"/>
        </w:rPr>
        <w:t xml:space="preserve">, </w:t>
      </w:r>
      <w:proofErr w:type="spellStart"/>
      <w:r w:rsidRPr="001B7C6E">
        <w:rPr>
          <w:rFonts w:ascii="Times New Roman" w:hAnsi="Times New Roman" w:cs="Times New Roman"/>
          <w:sz w:val="28"/>
          <w:szCs w:val="28"/>
          <w:lang w:val="ru-RU"/>
        </w:rPr>
        <w:t>так</w:t>
      </w:r>
      <w:proofErr w:type="spellEnd"/>
      <w:r w:rsidRPr="001B7C6E">
        <w:rPr>
          <w:rFonts w:ascii="Times New Roman" w:hAnsi="Times New Roman" w:cs="Times New Roman"/>
          <w:sz w:val="28"/>
          <w:szCs w:val="28"/>
          <w:lang w:val="ru-RU"/>
        </w:rPr>
        <w:t xml:space="preserve"> </w:t>
      </w:r>
      <w:proofErr w:type="spellStart"/>
      <w:r w:rsidRPr="001B7C6E">
        <w:rPr>
          <w:rFonts w:ascii="Times New Roman" w:hAnsi="Times New Roman" w:cs="Times New Roman"/>
          <w:sz w:val="28"/>
          <w:szCs w:val="28"/>
          <w:lang w:val="ru-RU"/>
        </w:rPr>
        <w:t>как</w:t>
      </w:r>
      <w:proofErr w:type="spellEnd"/>
      <w:r w:rsidRPr="001B7C6E">
        <w:rPr>
          <w:rFonts w:ascii="Times New Roman" w:hAnsi="Times New Roman" w:cs="Times New Roman"/>
          <w:sz w:val="28"/>
          <w:szCs w:val="28"/>
          <w:lang w:val="ru-RU"/>
        </w:rPr>
        <w:t xml:space="preserve"> </w:t>
      </w:r>
      <w:proofErr w:type="spellStart"/>
      <w:r w:rsidRPr="001B7C6E">
        <w:rPr>
          <w:rFonts w:ascii="Times New Roman" w:hAnsi="Times New Roman" w:cs="Times New Roman"/>
          <w:sz w:val="28"/>
          <w:szCs w:val="28"/>
          <w:lang w:val="ru-RU"/>
        </w:rPr>
        <w:t>поможет</w:t>
      </w:r>
      <w:proofErr w:type="spellEnd"/>
      <w:r w:rsidRPr="001B7C6E">
        <w:rPr>
          <w:rFonts w:ascii="Times New Roman" w:hAnsi="Times New Roman" w:cs="Times New Roman"/>
          <w:sz w:val="28"/>
          <w:szCs w:val="28"/>
          <w:lang w:val="ru-RU"/>
        </w:rPr>
        <w:t xml:space="preserve"> в </w:t>
      </w:r>
      <w:proofErr w:type="spellStart"/>
      <w:r w:rsidRPr="001B7C6E">
        <w:rPr>
          <w:rFonts w:ascii="Times New Roman" w:hAnsi="Times New Roman" w:cs="Times New Roman"/>
          <w:sz w:val="28"/>
          <w:szCs w:val="28"/>
          <w:lang w:val="ru-RU"/>
        </w:rPr>
        <w:t>планировании</w:t>
      </w:r>
      <w:proofErr w:type="spellEnd"/>
      <w:r w:rsidRPr="001B7C6E">
        <w:rPr>
          <w:rFonts w:ascii="Times New Roman" w:hAnsi="Times New Roman" w:cs="Times New Roman"/>
          <w:sz w:val="28"/>
          <w:szCs w:val="28"/>
          <w:lang w:val="ru-RU"/>
        </w:rPr>
        <w:t xml:space="preserve"> </w:t>
      </w:r>
      <w:proofErr w:type="spellStart"/>
      <w:r w:rsidRPr="001B7C6E">
        <w:rPr>
          <w:rFonts w:ascii="Times New Roman" w:hAnsi="Times New Roman" w:cs="Times New Roman"/>
          <w:sz w:val="28"/>
          <w:szCs w:val="28"/>
          <w:lang w:val="ru-RU"/>
        </w:rPr>
        <w:t>соответствующих</w:t>
      </w:r>
      <w:proofErr w:type="spellEnd"/>
      <w:r w:rsidRPr="001B7C6E">
        <w:rPr>
          <w:rFonts w:ascii="Times New Roman" w:hAnsi="Times New Roman" w:cs="Times New Roman"/>
          <w:sz w:val="28"/>
          <w:szCs w:val="28"/>
          <w:lang w:val="ru-RU"/>
        </w:rPr>
        <w:t xml:space="preserve"> </w:t>
      </w:r>
      <w:proofErr w:type="spellStart"/>
      <w:r w:rsidRPr="001B7C6E">
        <w:rPr>
          <w:rFonts w:ascii="Times New Roman" w:hAnsi="Times New Roman" w:cs="Times New Roman"/>
          <w:sz w:val="28"/>
          <w:szCs w:val="28"/>
          <w:lang w:val="ru-RU"/>
        </w:rPr>
        <w:t>мер</w:t>
      </w:r>
      <w:proofErr w:type="spellEnd"/>
      <w:r w:rsidRPr="001B7C6E">
        <w:rPr>
          <w:rFonts w:ascii="Times New Roman" w:hAnsi="Times New Roman" w:cs="Times New Roman"/>
          <w:sz w:val="28"/>
          <w:szCs w:val="28"/>
          <w:lang w:val="ru-RU"/>
        </w:rPr>
        <w:t xml:space="preserve">, </w:t>
      </w:r>
      <w:proofErr w:type="spellStart"/>
      <w:r w:rsidRPr="001B7C6E">
        <w:rPr>
          <w:rFonts w:ascii="Times New Roman" w:hAnsi="Times New Roman" w:cs="Times New Roman"/>
          <w:sz w:val="28"/>
          <w:szCs w:val="28"/>
          <w:lang w:val="ru-RU"/>
        </w:rPr>
        <w:t>направленных</w:t>
      </w:r>
      <w:proofErr w:type="spellEnd"/>
      <w:r w:rsidRPr="001B7C6E">
        <w:rPr>
          <w:rFonts w:ascii="Times New Roman" w:hAnsi="Times New Roman" w:cs="Times New Roman"/>
          <w:sz w:val="28"/>
          <w:szCs w:val="28"/>
          <w:lang w:val="ru-RU"/>
        </w:rPr>
        <w:t xml:space="preserve"> </w:t>
      </w:r>
      <w:proofErr w:type="spellStart"/>
      <w:r w:rsidRPr="001B7C6E">
        <w:rPr>
          <w:rFonts w:ascii="Times New Roman" w:hAnsi="Times New Roman" w:cs="Times New Roman"/>
          <w:sz w:val="28"/>
          <w:szCs w:val="28"/>
          <w:lang w:val="ru-RU"/>
        </w:rPr>
        <w:t>на</w:t>
      </w:r>
      <w:proofErr w:type="spellEnd"/>
      <w:r w:rsidRPr="001B7C6E">
        <w:rPr>
          <w:rFonts w:ascii="Times New Roman" w:hAnsi="Times New Roman" w:cs="Times New Roman"/>
          <w:sz w:val="28"/>
          <w:szCs w:val="28"/>
          <w:lang w:val="ru-RU"/>
        </w:rPr>
        <w:t xml:space="preserve"> </w:t>
      </w:r>
      <w:proofErr w:type="spellStart"/>
      <w:r w:rsidRPr="001B7C6E">
        <w:rPr>
          <w:rFonts w:ascii="Times New Roman" w:hAnsi="Times New Roman" w:cs="Times New Roman"/>
          <w:sz w:val="28"/>
          <w:szCs w:val="28"/>
          <w:lang w:val="ru-RU"/>
        </w:rPr>
        <w:t>снижение</w:t>
      </w:r>
      <w:proofErr w:type="spellEnd"/>
      <w:r w:rsidRPr="001B7C6E">
        <w:rPr>
          <w:rFonts w:ascii="Times New Roman" w:hAnsi="Times New Roman" w:cs="Times New Roman"/>
          <w:sz w:val="28"/>
          <w:szCs w:val="28"/>
          <w:lang w:val="ru-RU"/>
        </w:rPr>
        <w:t xml:space="preserve"> </w:t>
      </w:r>
      <w:proofErr w:type="spellStart"/>
      <w:r w:rsidRPr="001B7C6E">
        <w:rPr>
          <w:rFonts w:ascii="Times New Roman" w:hAnsi="Times New Roman" w:cs="Times New Roman"/>
          <w:sz w:val="28"/>
          <w:szCs w:val="28"/>
          <w:lang w:val="ru-RU"/>
        </w:rPr>
        <w:t>ущерба</w:t>
      </w:r>
      <w:proofErr w:type="spellEnd"/>
      <w:r w:rsidRPr="001B7C6E">
        <w:rPr>
          <w:rFonts w:ascii="Times New Roman" w:hAnsi="Times New Roman" w:cs="Times New Roman"/>
          <w:sz w:val="28"/>
          <w:szCs w:val="28"/>
          <w:lang w:val="ru-RU"/>
        </w:rPr>
        <w:t xml:space="preserve"> в </w:t>
      </w:r>
      <w:proofErr w:type="spellStart"/>
      <w:r w:rsidRPr="001B7C6E">
        <w:rPr>
          <w:rFonts w:ascii="Times New Roman" w:hAnsi="Times New Roman" w:cs="Times New Roman"/>
          <w:sz w:val="28"/>
          <w:szCs w:val="28"/>
          <w:lang w:val="ru-RU"/>
        </w:rPr>
        <w:t>случае</w:t>
      </w:r>
      <w:proofErr w:type="spellEnd"/>
      <w:r w:rsidRPr="001B7C6E">
        <w:rPr>
          <w:rFonts w:ascii="Times New Roman" w:hAnsi="Times New Roman" w:cs="Times New Roman"/>
          <w:sz w:val="28"/>
          <w:szCs w:val="28"/>
          <w:lang w:val="ru-RU"/>
        </w:rPr>
        <w:t xml:space="preserve"> </w:t>
      </w:r>
      <w:proofErr w:type="spellStart"/>
      <w:r w:rsidRPr="001B7C6E">
        <w:rPr>
          <w:rFonts w:ascii="Times New Roman" w:hAnsi="Times New Roman" w:cs="Times New Roman"/>
          <w:sz w:val="28"/>
          <w:szCs w:val="28"/>
          <w:lang w:val="ru-RU"/>
        </w:rPr>
        <w:t>затопления</w:t>
      </w:r>
      <w:proofErr w:type="spellEnd"/>
      <w:r w:rsidRPr="001B7C6E">
        <w:rPr>
          <w:rFonts w:ascii="Times New Roman" w:hAnsi="Times New Roman" w:cs="Times New Roman"/>
          <w:sz w:val="28"/>
          <w:szCs w:val="28"/>
          <w:lang w:val="ru-RU"/>
        </w:rPr>
        <w:t>, вызванного повышением уровня моря</w:t>
      </w:r>
      <w:r w:rsidRPr="000A3FC5">
        <w:rPr>
          <w:rFonts w:ascii="Times New Roman" w:hAnsi="Times New Roman" w:cs="Times New Roman"/>
          <w:sz w:val="28"/>
          <w:szCs w:val="28"/>
          <w:lang w:val="ru-RU"/>
        </w:rPr>
        <w:t xml:space="preserve"> [29, </w:t>
      </w:r>
      <w:r w:rsidR="00E70151" w:rsidRPr="000A3FC5">
        <w:rPr>
          <w:rFonts w:ascii="Times New Roman" w:hAnsi="Times New Roman" w:cs="Times New Roman"/>
          <w:sz w:val="28"/>
          <w:szCs w:val="28"/>
          <w:lang w:val="ru-RU"/>
        </w:rPr>
        <w:t>191-200</w:t>
      </w:r>
      <w:r w:rsidRPr="000A3FC5">
        <w:rPr>
          <w:rFonts w:ascii="Times New Roman" w:hAnsi="Times New Roman" w:cs="Times New Roman"/>
          <w:sz w:val="28"/>
          <w:szCs w:val="28"/>
          <w:lang w:val="ru-RU"/>
        </w:rPr>
        <w:t>]</w:t>
      </w:r>
      <w:r w:rsidRPr="001B7C6E">
        <w:rPr>
          <w:rFonts w:ascii="Times New Roman" w:hAnsi="Times New Roman" w:cs="Times New Roman"/>
          <w:sz w:val="28"/>
          <w:szCs w:val="28"/>
          <w:lang w:val="ru-RU"/>
        </w:rPr>
        <w:t>.</w:t>
      </w:r>
    </w:p>
    <w:p w14:paraId="072B9EDF" w14:textId="77777777" w:rsidR="004948C1" w:rsidRPr="000A3FC5" w:rsidRDefault="004948C1" w:rsidP="004948C1">
      <w:pPr>
        <w:rPr>
          <w:rFonts w:ascii="Times New Roman" w:hAnsi="Times New Roman" w:cs="Times New Roman"/>
          <w:sz w:val="28"/>
          <w:szCs w:val="28"/>
          <w:lang w:val="ru-RU"/>
        </w:rPr>
      </w:pPr>
    </w:p>
    <w:p w14:paraId="2441B14A" w14:textId="6B4F4F67" w:rsidR="001C235F" w:rsidRPr="000A3FC5" w:rsidRDefault="001C235F" w:rsidP="00B66D20">
      <w:pPr>
        <w:pStyle w:val="Heading3"/>
      </w:pPr>
      <w:bookmarkStart w:id="28" w:name="_Toc181802300"/>
      <w:r w:rsidRPr="000A3FC5">
        <w:t>2</w:t>
      </w:r>
      <w:r w:rsidR="00802A8D" w:rsidRPr="000A3FC5">
        <w:t>.</w:t>
      </w:r>
      <w:r w:rsidRPr="000A3FC5">
        <w:t>1</w:t>
      </w:r>
      <w:r w:rsidR="00802A8D" w:rsidRPr="000A3FC5">
        <w:t>.</w:t>
      </w:r>
      <w:r w:rsidR="0058568D" w:rsidRPr="000A3FC5">
        <w:t>4</w:t>
      </w:r>
      <w:r w:rsidRPr="000A3FC5">
        <w:t xml:space="preserve"> Методика управляемой классификации ледовых массивов по данным ДЗ</w:t>
      </w:r>
      <w:bookmarkEnd w:id="28"/>
      <w:r w:rsidRPr="000A3FC5">
        <w:t xml:space="preserve"> </w:t>
      </w:r>
    </w:p>
    <w:p w14:paraId="0BC554A4" w14:textId="77777777" w:rsidR="00EC5ACD" w:rsidRPr="000A3FC5" w:rsidRDefault="00EC5ACD" w:rsidP="00EC5ACD">
      <w:pPr>
        <w:spacing w:after="0" w:line="240" w:lineRule="auto"/>
        <w:ind w:firstLine="720"/>
        <w:jc w:val="both"/>
        <w:rPr>
          <w:rFonts w:ascii="Times New Roman" w:hAnsi="Times New Roman" w:cs="Times New Roman"/>
          <w:sz w:val="28"/>
          <w:szCs w:val="28"/>
          <w:lang w:val="ru-RU"/>
        </w:rPr>
      </w:pPr>
      <w:r w:rsidRPr="000A3FC5">
        <w:rPr>
          <w:rFonts w:ascii="Times New Roman" w:hAnsi="Times New Roman" w:cs="Times New Roman"/>
          <w:sz w:val="28"/>
          <w:szCs w:val="28"/>
          <w:lang w:val="ru-RU"/>
        </w:rPr>
        <w:t>С развитием дистанционных исследований методика тематического дешифрирования снимков быстро эволюционирует, наполняясь новым содержанием и подходами. Этот прогресс обусловлен практической необходимостью расширения спектра исследуемых природных явлений, включая ресурсы, динамические процессы и прогнозирование. Внедрение автоматизированных систем обработки данных дистанционного зондирования требует глубокого учета географических закономерностей и взаимодействий между компонентами природной среды. Несмотря на то, что уменьшение масштаба снимков приводит к потере деталей, «космическая» генерализация (спектральная, геометрическая и тематическая) позволяет выявить новую информацию.</w:t>
      </w:r>
    </w:p>
    <w:p w14:paraId="1ABA56E1" w14:textId="77777777" w:rsidR="00EC5ACD" w:rsidRPr="000A3FC5" w:rsidRDefault="00EC5ACD" w:rsidP="00EC5ACD">
      <w:pPr>
        <w:spacing w:after="0" w:line="240" w:lineRule="auto"/>
        <w:ind w:firstLine="720"/>
        <w:jc w:val="both"/>
        <w:rPr>
          <w:rFonts w:ascii="Times New Roman" w:hAnsi="Times New Roman" w:cs="Times New Roman"/>
          <w:sz w:val="28"/>
          <w:szCs w:val="28"/>
          <w:lang w:val="ru-RU"/>
        </w:rPr>
      </w:pPr>
      <w:r w:rsidRPr="000A3FC5">
        <w:rPr>
          <w:rFonts w:ascii="Times New Roman" w:hAnsi="Times New Roman" w:cs="Times New Roman"/>
          <w:sz w:val="28"/>
          <w:szCs w:val="28"/>
          <w:lang w:val="ru-RU"/>
        </w:rPr>
        <w:t>Процесс тематического дешифрирования космических снимков схож с топографическим дешифрированием, использует аналогичные приборы и инструменты, но с большей степенью автоматизации. Особое внимание уделяется косвенным признакам, основанным на закономерных взаимосвязях между различными природными объектами. Камеральное дешифрирование, при котором объекты интерпретируются без сличения с натурой, основывается на изучении их дешифровочных признаков. Однако этот метод имеет свои ограничения, поскольку не всегда предоставляет полную информацию о местности и отражает данные на момент съемки, а не анализа.</w:t>
      </w:r>
    </w:p>
    <w:p w14:paraId="185FE07B" w14:textId="5FC0A21A" w:rsidR="00EC5ACD" w:rsidRPr="000A3FC5" w:rsidRDefault="00EC5ACD" w:rsidP="00EC5ACD">
      <w:pPr>
        <w:spacing w:after="0" w:line="240" w:lineRule="auto"/>
        <w:ind w:firstLine="720"/>
        <w:jc w:val="both"/>
        <w:rPr>
          <w:rFonts w:ascii="Times New Roman" w:hAnsi="Times New Roman" w:cs="Times New Roman"/>
          <w:sz w:val="28"/>
          <w:szCs w:val="28"/>
          <w:lang w:val="ru-RU"/>
        </w:rPr>
      </w:pPr>
      <w:r w:rsidRPr="000A3FC5">
        <w:rPr>
          <w:rFonts w:ascii="Times New Roman" w:hAnsi="Times New Roman" w:cs="Times New Roman"/>
          <w:sz w:val="28"/>
          <w:szCs w:val="28"/>
          <w:lang w:val="ru-RU"/>
        </w:rPr>
        <w:t>Космические снимки предоставляют качественные и количественные характеристики ледовых образований в любое время суток, что позволяет отслеживать движение айсбергов в антарктических водах. Распознавание открытых водных поверхностей, снега и льда на аэрокосмических снимках осуществляется преимущественно по прямым признакам дешифрирования. Снимки, выполненные в видимой области спектра, особенно полезны для дешифрирования речной и озерной сети, а также оценки заснеженности и ледовой обстановки</w:t>
      </w:r>
      <w:r w:rsidR="005E477F" w:rsidRPr="000A3FC5">
        <w:rPr>
          <w:rFonts w:ascii="Times New Roman" w:hAnsi="Times New Roman" w:cs="Times New Roman"/>
          <w:sz w:val="28"/>
          <w:szCs w:val="28"/>
          <w:lang w:val="ru-RU"/>
        </w:rPr>
        <w:t xml:space="preserve"> [</w:t>
      </w:r>
      <w:r w:rsidR="00E70151" w:rsidRPr="000A3FC5">
        <w:rPr>
          <w:rFonts w:ascii="Times New Roman" w:hAnsi="Times New Roman" w:cs="Times New Roman"/>
          <w:sz w:val="28"/>
          <w:szCs w:val="28"/>
          <w:lang w:val="ru-RU"/>
        </w:rPr>
        <w:t xml:space="preserve">30, </w:t>
      </w:r>
      <w:r w:rsidR="00E70151" w:rsidRPr="000A3FC5">
        <w:rPr>
          <w:rFonts w:ascii="Times New Roman" w:hAnsi="Times New Roman" w:cs="Times New Roman"/>
          <w:color w:val="000000"/>
          <w:sz w:val="28"/>
          <w:szCs w:val="28"/>
          <w:lang w:val="ru-RU"/>
        </w:rPr>
        <w:t>2587–2600</w:t>
      </w:r>
      <w:r w:rsidR="005E477F" w:rsidRPr="000A3FC5">
        <w:rPr>
          <w:rFonts w:ascii="Times New Roman" w:hAnsi="Times New Roman" w:cs="Times New Roman"/>
          <w:sz w:val="28"/>
          <w:szCs w:val="28"/>
          <w:lang w:val="ru-RU"/>
        </w:rPr>
        <w:t>]</w:t>
      </w:r>
      <w:r w:rsidRPr="000A3FC5">
        <w:rPr>
          <w:rFonts w:ascii="Times New Roman" w:hAnsi="Times New Roman" w:cs="Times New Roman"/>
          <w:sz w:val="28"/>
          <w:szCs w:val="28"/>
          <w:lang w:val="ru-RU"/>
        </w:rPr>
        <w:t>.</w:t>
      </w:r>
    </w:p>
    <w:p w14:paraId="216E210D" w14:textId="77777777" w:rsidR="00EC5ACD" w:rsidRPr="000A3FC5" w:rsidRDefault="00EC5ACD" w:rsidP="00EC5ACD">
      <w:pPr>
        <w:spacing w:after="0" w:line="240" w:lineRule="auto"/>
        <w:ind w:firstLine="720"/>
        <w:jc w:val="both"/>
        <w:rPr>
          <w:rFonts w:ascii="Times New Roman" w:hAnsi="Times New Roman" w:cs="Times New Roman"/>
          <w:sz w:val="28"/>
          <w:szCs w:val="28"/>
          <w:lang w:val="ru-RU"/>
        </w:rPr>
      </w:pPr>
      <w:r w:rsidRPr="000A3FC5">
        <w:rPr>
          <w:rFonts w:ascii="Times New Roman" w:hAnsi="Times New Roman" w:cs="Times New Roman"/>
          <w:sz w:val="28"/>
          <w:szCs w:val="28"/>
          <w:lang w:val="ru-RU"/>
        </w:rPr>
        <w:t xml:space="preserve">Основным инструментом для изучения ледяных полей являются телевизионные изображения, получаемые с метеорологических спутников. Преимущество телевизионной съемки заключается в ее независимости от облачности, которая часто затрудняет получение изображений кромки льдов в </w:t>
      </w:r>
      <w:r w:rsidRPr="000A3FC5">
        <w:rPr>
          <w:rFonts w:ascii="Times New Roman" w:hAnsi="Times New Roman" w:cs="Times New Roman"/>
          <w:sz w:val="28"/>
          <w:szCs w:val="28"/>
          <w:lang w:val="ru-RU"/>
        </w:rPr>
        <w:lastRenderedPageBreak/>
        <w:t>оптическом диапазоне. На снимках битый лед при сплоченности 2-3 балла изменяет тон от черного до серого, а сплошной битый лед при 9-10 баллах дает светлый тон. Дрейф льдов значительно изменяет картину ледового покрова, хотя эти изменения происходят медленно. Новые данные о циркуляции льдов можно получить при частоте съемки раз в 5-10 дней.</w:t>
      </w:r>
    </w:p>
    <w:p w14:paraId="496F66BC" w14:textId="77777777" w:rsidR="00EC5ACD" w:rsidRPr="000A3FC5" w:rsidRDefault="00EC5ACD" w:rsidP="00EC5ACD">
      <w:pPr>
        <w:spacing w:after="0" w:line="240" w:lineRule="auto"/>
        <w:ind w:firstLine="720"/>
        <w:jc w:val="both"/>
        <w:rPr>
          <w:rFonts w:ascii="Times New Roman" w:hAnsi="Times New Roman" w:cs="Times New Roman"/>
          <w:sz w:val="28"/>
          <w:szCs w:val="28"/>
          <w:lang w:val="ru-RU"/>
        </w:rPr>
      </w:pPr>
      <w:r w:rsidRPr="000A3FC5">
        <w:rPr>
          <w:rFonts w:ascii="Times New Roman" w:hAnsi="Times New Roman" w:cs="Times New Roman"/>
          <w:sz w:val="28"/>
          <w:szCs w:val="28"/>
          <w:lang w:val="ru-RU"/>
        </w:rPr>
        <w:t>Другие океанологические объекты, такие как разводья и полыньи, также изучаются с помощью космических снимков. Полыньи вдоль побережья на изображениях выглядят темно-серыми с резкой границей со стороны материка и диффузно-резкой границей со стороны ледяного покрова. Структура разводий в ледяных полях определяется преобладающими ветрами, морскими течениями, приливно-отливными явлениями и направлением дрейфа льдов.</w:t>
      </w:r>
    </w:p>
    <w:p w14:paraId="0E6EEDBD" w14:textId="77777777" w:rsidR="00EC5ACD" w:rsidRPr="000A3FC5" w:rsidRDefault="00EC5ACD" w:rsidP="00EC5ACD">
      <w:pPr>
        <w:spacing w:after="0" w:line="240" w:lineRule="auto"/>
        <w:ind w:firstLine="720"/>
        <w:jc w:val="both"/>
        <w:rPr>
          <w:rFonts w:ascii="Times New Roman" w:hAnsi="Times New Roman" w:cs="Times New Roman"/>
          <w:sz w:val="28"/>
          <w:szCs w:val="28"/>
          <w:lang w:val="ru-RU"/>
        </w:rPr>
      </w:pPr>
      <w:r w:rsidRPr="000A3FC5">
        <w:rPr>
          <w:rFonts w:ascii="Times New Roman" w:hAnsi="Times New Roman" w:cs="Times New Roman"/>
          <w:sz w:val="28"/>
          <w:szCs w:val="28"/>
          <w:lang w:val="ru-RU"/>
        </w:rPr>
        <w:t>Основным дешифровочным признаком наледей является белый тон фотоизображения льда. Помимо прямых признаков (тона, структуры и формы), при распознавании наледей подземных вод учитываются косвенные признаки, такие как географическое положение, высотный пояс, тип рельефа и линии тектонических нарушений. Наледи и ледовые поля можно распознавать на черно-белых снимках, полученных в видимом спектре. Тон изображения льда варьируется в зависимости от его толщины: при толщине 5 см лед почти черный, как и вода, при толщине 5-15 см — серый, при толщине 15-30 см — светло-серый, и при толщине 70 см — белый. Высокая контрастность между льдом и открытой водной поверхностью позволяет использовать космические снимки для изучения ледовых явлений в реках, озерах и морях. Оперативное наблюдение за динамикой разрушения льда помогает выявлять заторы и прогнозировать наводнения.</w:t>
      </w:r>
    </w:p>
    <w:p w14:paraId="1D2D908B" w14:textId="1454A1F9" w:rsidR="00EC5ACD" w:rsidRPr="000A3FC5" w:rsidRDefault="00EC5ACD" w:rsidP="00EC5ACD">
      <w:pPr>
        <w:spacing w:after="0" w:line="240" w:lineRule="auto"/>
        <w:ind w:firstLine="720"/>
        <w:jc w:val="both"/>
        <w:rPr>
          <w:rFonts w:ascii="Times New Roman" w:hAnsi="Times New Roman" w:cs="Times New Roman"/>
          <w:sz w:val="28"/>
          <w:szCs w:val="28"/>
          <w:lang w:val="ru-RU"/>
        </w:rPr>
      </w:pPr>
      <w:r w:rsidRPr="000A3FC5">
        <w:rPr>
          <w:rFonts w:ascii="Times New Roman" w:hAnsi="Times New Roman" w:cs="Times New Roman"/>
          <w:sz w:val="28"/>
          <w:szCs w:val="28"/>
          <w:lang w:val="ru-RU"/>
        </w:rPr>
        <w:t>Понимая особенности формирования льда и дешифровочные признаки ледовых образований (тон, текстура, форма и размер), можно успешно дешифрировать снимки для анализа ледовой обстановки. Результаты дешифрирования применяются для выделения границ ледовых полигонов и проведения анализа ледовых условий</w:t>
      </w:r>
      <w:r w:rsidR="005E477F" w:rsidRPr="000A3FC5">
        <w:rPr>
          <w:rFonts w:ascii="Times New Roman" w:hAnsi="Times New Roman" w:cs="Times New Roman"/>
          <w:sz w:val="28"/>
          <w:szCs w:val="28"/>
          <w:lang w:val="ru-RU"/>
        </w:rPr>
        <w:t xml:space="preserve"> [</w:t>
      </w:r>
      <w:r w:rsidR="00E70151" w:rsidRPr="000A3FC5">
        <w:rPr>
          <w:rFonts w:ascii="Times New Roman" w:hAnsi="Times New Roman" w:cs="Times New Roman"/>
          <w:sz w:val="28"/>
          <w:szCs w:val="28"/>
          <w:lang w:val="ru-RU"/>
        </w:rPr>
        <w:t xml:space="preserve">31, </w:t>
      </w:r>
      <w:r w:rsidR="00884665" w:rsidRPr="000A3FC5">
        <w:rPr>
          <w:rFonts w:ascii="Times New Roman" w:hAnsi="Times New Roman" w:cs="Times New Roman"/>
          <w:color w:val="000000"/>
          <w:sz w:val="28"/>
          <w:szCs w:val="28"/>
          <w:lang w:val="ru-RU"/>
        </w:rPr>
        <w:t>с 2587–2600</w:t>
      </w:r>
      <w:r w:rsidR="005E477F" w:rsidRPr="000A3FC5">
        <w:rPr>
          <w:rFonts w:ascii="Times New Roman" w:hAnsi="Times New Roman" w:cs="Times New Roman"/>
          <w:sz w:val="28"/>
          <w:szCs w:val="28"/>
          <w:lang w:val="ru-RU"/>
        </w:rPr>
        <w:t>]</w:t>
      </w:r>
      <w:r w:rsidRPr="000A3FC5">
        <w:rPr>
          <w:rFonts w:ascii="Times New Roman" w:hAnsi="Times New Roman" w:cs="Times New Roman"/>
          <w:sz w:val="28"/>
          <w:szCs w:val="28"/>
          <w:lang w:val="ru-RU"/>
        </w:rPr>
        <w:t>.</w:t>
      </w:r>
    </w:p>
    <w:p w14:paraId="252957CB" w14:textId="4919F110" w:rsidR="00802A8D" w:rsidRPr="000A3FC5" w:rsidRDefault="00EC5ACD" w:rsidP="00EC5ACD">
      <w:pPr>
        <w:spacing w:after="0" w:line="240" w:lineRule="auto"/>
        <w:ind w:firstLine="720"/>
        <w:jc w:val="both"/>
        <w:rPr>
          <w:rFonts w:ascii="Times New Roman" w:hAnsi="Times New Roman" w:cs="Times New Roman"/>
          <w:sz w:val="28"/>
          <w:szCs w:val="28"/>
          <w:lang w:val="ru-RU"/>
        </w:rPr>
      </w:pPr>
      <w:r w:rsidRPr="000A3FC5">
        <w:rPr>
          <w:rFonts w:ascii="Times New Roman" w:hAnsi="Times New Roman" w:cs="Times New Roman"/>
          <w:sz w:val="28"/>
          <w:szCs w:val="28"/>
          <w:lang w:val="ru-RU"/>
        </w:rPr>
        <w:t>Изучение ледовой обстановки, мониторинг развития ледовых образований и их картирование представляют собой узкоспециализированный вид научно-технической деятельности. Как и в других областях, здесь сформировались специфические термины, служащие эффективным средством описания конкретных ледовых условий. В процессе работы была составлена таблица</w:t>
      </w:r>
      <w:r w:rsidR="00945992" w:rsidRPr="000A3FC5">
        <w:rPr>
          <w:rFonts w:ascii="Times New Roman" w:hAnsi="Times New Roman" w:cs="Times New Roman"/>
          <w:sz w:val="28"/>
          <w:szCs w:val="28"/>
          <w:lang w:val="ru-RU"/>
        </w:rPr>
        <w:t xml:space="preserve"> </w:t>
      </w:r>
      <w:r w:rsidR="00884665" w:rsidRPr="000A3FC5">
        <w:rPr>
          <w:rFonts w:ascii="Times New Roman" w:hAnsi="Times New Roman" w:cs="Times New Roman"/>
          <w:sz w:val="28"/>
          <w:szCs w:val="28"/>
          <w:lang w:val="ru-RU"/>
        </w:rPr>
        <w:t>2.2</w:t>
      </w:r>
      <w:r w:rsidRPr="000A3FC5">
        <w:rPr>
          <w:rFonts w:ascii="Times New Roman" w:hAnsi="Times New Roman" w:cs="Times New Roman"/>
          <w:sz w:val="28"/>
          <w:szCs w:val="28"/>
          <w:lang w:val="ru-RU"/>
        </w:rPr>
        <w:t xml:space="preserve"> с видами и условными знаками ледовых образований, включающая наземные снимки, фрагменты черно-белых и цветных космических снимков, описание ледовых образований и соответствующие условные знаки для создания карт ледовой обстановки.</w:t>
      </w:r>
    </w:p>
    <w:p w14:paraId="733F9C82" w14:textId="6A640C01" w:rsidR="008928FE" w:rsidRPr="000A3FC5" w:rsidRDefault="008928FE" w:rsidP="001C235F">
      <w:pPr>
        <w:rPr>
          <w:rFonts w:ascii="Times New Roman" w:hAnsi="Times New Roman" w:cs="Times New Roman"/>
          <w:b/>
          <w:bCs/>
          <w:sz w:val="28"/>
          <w:szCs w:val="28"/>
          <w:lang w:val="ru-RU"/>
        </w:rPr>
      </w:pPr>
    </w:p>
    <w:p w14:paraId="1B2D680B" w14:textId="37FD3421" w:rsidR="008928FE" w:rsidRPr="000A3FC5" w:rsidRDefault="008928FE" w:rsidP="001C235F">
      <w:pPr>
        <w:rPr>
          <w:rFonts w:ascii="Times New Roman" w:hAnsi="Times New Roman" w:cs="Times New Roman"/>
          <w:b/>
          <w:bCs/>
          <w:sz w:val="28"/>
          <w:szCs w:val="28"/>
          <w:lang w:val="ru-RU"/>
        </w:rPr>
      </w:pPr>
    </w:p>
    <w:p w14:paraId="07C5B06E" w14:textId="460E28A7" w:rsidR="008928FE" w:rsidRPr="000A3FC5" w:rsidRDefault="008928FE" w:rsidP="001C235F">
      <w:pPr>
        <w:rPr>
          <w:rFonts w:ascii="Times New Roman" w:hAnsi="Times New Roman" w:cs="Times New Roman"/>
          <w:b/>
          <w:bCs/>
          <w:sz w:val="28"/>
          <w:szCs w:val="28"/>
          <w:lang w:val="ru-RU"/>
        </w:rPr>
      </w:pPr>
    </w:p>
    <w:p w14:paraId="283A6D74" w14:textId="6485CC5C" w:rsidR="008928FE" w:rsidRPr="000A3FC5" w:rsidRDefault="008928FE" w:rsidP="001C235F">
      <w:pPr>
        <w:rPr>
          <w:rFonts w:ascii="Times New Roman" w:hAnsi="Times New Roman" w:cs="Times New Roman"/>
          <w:b/>
          <w:bCs/>
          <w:sz w:val="28"/>
          <w:szCs w:val="28"/>
          <w:lang w:val="ru-RU"/>
        </w:rPr>
      </w:pPr>
    </w:p>
    <w:p w14:paraId="6C61B835" w14:textId="77777777" w:rsidR="008928FE" w:rsidRPr="000A3FC5" w:rsidRDefault="008928FE" w:rsidP="00B66D20">
      <w:pPr>
        <w:pStyle w:val="Heading3"/>
        <w:sectPr w:rsidR="008928FE" w:rsidRPr="000A3FC5" w:rsidSect="005122DD">
          <w:pgSz w:w="12240" w:h="15840"/>
          <w:pgMar w:top="1440" w:right="864" w:bottom="1440" w:left="1440" w:header="720" w:footer="720" w:gutter="0"/>
          <w:cols w:space="720"/>
          <w:docGrid w:linePitch="360"/>
        </w:sectPr>
      </w:pPr>
    </w:p>
    <w:p w14:paraId="284A9775" w14:textId="3EB49914" w:rsidR="008928FE" w:rsidRPr="000A3FC5" w:rsidRDefault="008928FE" w:rsidP="007F4F17">
      <w:pPr>
        <w:pStyle w:val="Heading4"/>
      </w:pPr>
      <w:bookmarkStart w:id="29" w:name="_Hlk121982961"/>
      <w:r w:rsidRPr="000A3FC5">
        <w:lastRenderedPageBreak/>
        <w:t xml:space="preserve">Таблица </w:t>
      </w:r>
      <w:r w:rsidR="00884665" w:rsidRPr="000A3FC5">
        <w:t>2.2</w:t>
      </w:r>
    </w:p>
    <w:p w14:paraId="50A13E3E" w14:textId="77777777" w:rsidR="008928FE" w:rsidRPr="000A3FC5" w:rsidRDefault="008928FE" w:rsidP="007F4F17">
      <w:pPr>
        <w:pStyle w:val="Heading4"/>
      </w:pPr>
      <w:r w:rsidRPr="000A3FC5">
        <w:t xml:space="preserve"> Условные знаки ледовых образований</w:t>
      </w:r>
    </w:p>
    <w:p w14:paraId="54DDA916" w14:textId="77777777" w:rsidR="008928FE" w:rsidRPr="000A3FC5" w:rsidRDefault="008928FE" w:rsidP="008928FE">
      <w:pPr>
        <w:rPr>
          <w:rFonts w:ascii="Times New Roman" w:hAnsi="Times New Roman" w:cs="Times New Roman"/>
          <w:sz w:val="28"/>
          <w:szCs w:val="28"/>
          <w:lang w:val="ru-RU"/>
        </w:rPr>
      </w:pPr>
    </w:p>
    <w:tbl>
      <w:tblPr>
        <w:tblpPr w:leftFromText="180" w:rightFromText="180" w:vertAnchor="text" w:horzAnchor="margin" w:tblpXSpec="center" w:tblpY="-154"/>
        <w:tblOverlap w:val="never"/>
        <w:tblW w:w="1362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700"/>
        <w:gridCol w:w="2620"/>
        <w:gridCol w:w="2951"/>
        <w:gridCol w:w="4149"/>
        <w:gridCol w:w="2204"/>
      </w:tblGrid>
      <w:tr w:rsidR="008928FE" w:rsidRPr="000A3FC5" w14:paraId="29406466" w14:textId="77777777" w:rsidTr="008928FE">
        <w:tc>
          <w:tcPr>
            <w:tcW w:w="1700" w:type="dxa"/>
          </w:tcPr>
          <w:p w14:paraId="10781F6C" w14:textId="77777777" w:rsidR="008928FE" w:rsidRPr="000A3FC5" w:rsidRDefault="008928FE" w:rsidP="00DD2652">
            <w:pPr>
              <w:pStyle w:val="Heading4"/>
              <w:rPr>
                <w:b w:val="0"/>
                <w:bCs w:val="0"/>
              </w:rPr>
            </w:pPr>
            <w:r w:rsidRPr="000A3FC5">
              <w:rPr>
                <w:b w:val="0"/>
                <w:bCs w:val="0"/>
              </w:rPr>
              <w:t>Вид ледового образования</w:t>
            </w:r>
          </w:p>
        </w:tc>
        <w:tc>
          <w:tcPr>
            <w:tcW w:w="2620" w:type="dxa"/>
          </w:tcPr>
          <w:p w14:paraId="6B5A38E4" w14:textId="77777777" w:rsidR="008928FE" w:rsidRPr="000A3FC5" w:rsidRDefault="008928FE" w:rsidP="00DD2652">
            <w:pPr>
              <w:pStyle w:val="Heading4"/>
              <w:rPr>
                <w:b w:val="0"/>
                <w:bCs w:val="0"/>
              </w:rPr>
            </w:pPr>
            <w:r w:rsidRPr="000A3FC5">
              <w:rPr>
                <w:b w:val="0"/>
                <w:bCs w:val="0"/>
              </w:rPr>
              <w:t>Наземный снимок</w:t>
            </w:r>
          </w:p>
        </w:tc>
        <w:tc>
          <w:tcPr>
            <w:tcW w:w="2951" w:type="dxa"/>
          </w:tcPr>
          <w:p w14:paraId="7F4567AE" w14:textId="77777777" w:rsidR="008928FE" w:rsidRPr="000A3FC5" w:rsidRDefault="008928FE" w:rsidP="00DD2652">
            <w:pPr>
              <w:pStyle w:val="Heading4"/>
              <w:rPr>
                <w:b w:val="0"/>
                <w:bCs w:val="0"/>
              </w:rPr>
            </w:pPr>
            <w:r w:rsidRPr="000A3FC5">
              <w:rPr>
                <w:b w:val="0"/>
                <w:bCs w:val="0"/>
              </w:rPr>
              <w:t>Космический снимок</w:t>
            </w:r>
          </w:p>
        </w:tc>
        <w:tc>
          <w:tcPr>
            <w:tcW w:w="4149" w:type="dxa"/>
          </w:tcPr>
          <w:p w14:paraId="24A76AEF" w14:textId="77777777" w:rsidR="008928FE" w:rsidRPr="000A3FC5" w:rsidRDefault="008928FE" w:rsidP="00DD2652">
            <w:pPr>
              <w:pStyle w:val="Heading4"/>
              <w:rPr>
                <w:b w:val="0"/>
                <w:bCs w:val="0"/>
              </w:rPr>
            </w:pPr>
            <w:r w:rsidRPr="000A3FC5">
              <w:rPr>
                <w:b w:val="0"/>
                <w:bCs w:val="0"/>
              </w:rPr>
              <w:t xml:space="preserve">        Описание</w:t>
            </w:r>
          </w:p>
        </w:tc>
        <w:tc>
          <w:tcPr>
            <w:tcW w:w="2204" w:type="dxa"/>
          </w:tcPr>
          <w:p w14:paraId="45BE1BE1" w14:textId="77777777" w:rsidR="008928FE" w:rsidRPr="000A3FC5" w:rsidRDefault="008928FE" w:rsidP="008928FE">
            <w:pPr>
              <w:spacing w:after="0" w:line="240" w:lineRule="auto"/>
              <w:jc w:val="both"/>
              <w:rPr>
                <w:rFonts w:ascii="Times New Roman" w:hAnsi="Times New Roman" w:cs="Times New Roman"/>
                <w:sz w:val="28"/>
                <w:szCs w:val="28"/>
              </w:rPr>
            </w:pPr>
            <w:r w:rsidRPr="000A3FC5">
              <w:rPr>
                <w:rFonts w:ascii="Times New Roman" w:hAnsi="Times New Roman" w:cs="Times New Roman"/>
                <w:sz w:val="28"/>
                <w:szCs w:val="28"/>
              </w:rPr>
              <w:t>Условный знак</w:t>
            </w:r>
          </w:p>
        </w:tc>
      </w:tr>
      <w:tr w:rsidR="008928FE" w:rsidRPr="000A3FC5" w14:paraId="634D3DBA" w14:textId="77777777" w:rsidTr="008928FE">
        <w:tc>
          <w:tcPr>
            <w:tcW w:w="1700" w:type="dxa"/>
          </w:tcPr>
          <w:p w14:paraId="265878D8" w14:textId="77777777" w:rsidR="008928FE" w:rsidRPr="000A3FC5" w:rsidRDefault="008928FE" w:rsidP="00DD2652">
            <w:pPr>
              <w:pStyle w:val="Heading4"/>
              <w:rPr>
                <w:b w:val="0"/>
                <w:bCs w:val="0"/>
              </w:rPr>
            </w:pPr>
          </w:p>
          <w:p w14:paraId="2B20BD81" w14:textId="77777777" w:rsidR="008928FE" w:rsidRPr="000A3FC5" w:rsidRDefault="008928FE" w:rsidP="00DD2652">
            <w:pPr>
              <w:pStyle w:val="Heading4"/>
              <w:rPr>
                <w:b w:val="0"/>
                <w:bCs w:val="0"/>
              </w:rPr>
            </w:pPr>
          </w:p>
          <w:p w14:paraId="2212B8D6" w14:textId="77777777" w:rsidR="008928FE" w:rsidRPr="000A3FC5" w:rsidRDefault="008928FE" w:rsidP="00DD2652">
            <w:pPr>
              <w:pStyle w:val="Heading4"/>
              <w:rPr>
                <w:b w:val="0"/>
                <w:bCs w:val="0"/>
                <w:lang w:val="en-US"/>
              </w:rPr>
            </w:pPr>
            <w:r w:rsidRPr="000A3FC5">
              <w:rPr>
                <w:b w:val="0"/>
                <w:bCs w:val="0"/>
                <w:lang w:val="en-US"/>
              </w:rPr>
              <w:t>Торосы</w:t>
            </w:r>
          </w:p>
        </w:tc>
        <w:tc>
          <w:tcPr>
            <w:tcW w:w="2620" w:type="dxa"/>
          </w:tcPr>
          <w:p w14:paraId="43499B58" w14:textId="77777777" w:rsidR="008928FE" w:rsidRPr="000A3FC5" w:rsidRDefault="008928FE" w:rsidP="00DD2652">
            <w:pPr>
              <w:pStyle w:val="Heading4"/>
              <w:rPr>
                <w:b w:val="0"/>
                <w:bCs w:val="0"/>
              </w:rPr>
            </w:pPr>
          </w:p>
          <w:p w14:paraId="79D9623F" w14:textId="77777777" w:rsidR="008928FE" w:rsidRPr="000A3FC5" w:rsidRDefault="008928FE" w:rsidP="00DD2652">
            <w:pPr>
              <w:pStyle w:val="Heading4"/>
              <w:rPr>
                <w:b w:val="0"/>
                <w:bCs w:val="0"/>
              </w:rPr>
            </w:pPr>
            <w:r w:rsidRPr="000A3FC5">
              <w:rPr>
                <w:b w:val="0"/>
                <w:bCs w:val="0"/>
                <w:noProof/>
              </w:rPr>
              <w:drawing>
                <wp:inline distT="0" distB="0" distL="0" distR="0" wp14:anchorId="62BD6C0D" wp14:editId="17E714B4">
                  <wp:extent cx="1466850" cy="1200150"/>
                  <wp:effectExtent l="0" t="0" r="0"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64" cstate="print">
                            <a:extLst>
                              <a:ext uri="{28A0092B-C50C-407E-A947-70E740481C1C}">
                                <a14:useLocalDpi xmlns:a14="http://schemas.microsoft.com/office/drawing/2010/main" val="0"/>
                              </a:ext>
                            </a:extLst>
                          </a:blip>
                          <a:srcRect l="21274" t="12700" r="37271" b="31732"/>
                          <a:stretch>
                            <a:fillRect/>
                          </a:stretch>
                        </pic:blipFill>
                        <pic:spPr bwMode="auto">
                          <a:xfrm>
                            <a:off x="0" y="0"/>
                            <a:ext cx="1466850" cy="1200150"/>
                          </a:xfrm>
                          <a:prstGeom prst="rect">
                            <a:avLst/>
                          </a:prstGeom>
                          <a:noFill/>
                          <a:ln>
                            <a:noFill/>
                          </a:ln>
                        </pic:spPr>
                      </pic:pic>
                    </a:graphicData>
                  </a:graphic>
                </wp:inline>
              </w:drawing>
            </w:r>
          </w:p>
          <w:p w14:paraId="239AFE94" w14:textId="77777777" w:rsidR="008928FE" w:rsidRPr="000A3FC5" w:rsidRDefault="008928FE" w:rsidP="00DD2652">
            <w:pPr>
              <w:pStyle w:val="Heading4"/>
              <w:rPr>
                <w:b w:val="0"/>
                <w:bCs w:val="0"/>
              </w:rPr>
            </w:pPr>
          </w:p>
        </w:tc>
        <w:tc>
          <w:tcPr>
            <w:tcW w:w="2951" w:type="dxa"/>
          </w:tcPr>
          <w:p w14:paraId="0C2538A1" w14:textId="77777777" w:rsidR="008928FE" w:rsidRPr="000A3FC5" w:rsidRDefault="008928FE" w:rsidP="00DD2652">
            <w:pPr>
              <w:pStyle w:val="Heading4"/>
              <w:rPr>
                <w:b w:val="0"/>
                <w:bCs w:val="0"/>
              </w:rPr>
            </w:pPr>
            <w:r w:rsidRPr="000A3FC5">
              <w:rPr>
                <w:b w:val="0"/>
                <w:bCs w:val="0"/>
                <w:noProof/>
              </w:rPr>
              <w:drawing>
                <wp:anchor distT="0" distB="0" distL="114300" distR="114300" simplePos="0" relativeHeight="251623424" behindDoc="0" locked="0" layoutInCell="1" allowOverlap="1" wp14:anchorId="1711F909" wp14:editId="721BC169">
                  <wp:simplePos x="0" y="0"/>
                  <wp:positionH relativeFrom="column">
                    <wp:posOffset>-6350</wp:posOffset>
                  </wp:positionH>
                  <wp:positionV relativeFrom="paragraph">
                    <wp:posOffset>972820</wp:posOffset>
                  </wp:positionV>
                  <wp:extent cx="631825" cy="803910"/>
                  <wp:effectExtent l="0" t="0" r="0" b="0"/>
                  <wp:wrapSquare wrapText="right"/>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5">
                            <a:extLst>
                              <a:ext uri="{28A0092B-C50C-407E-A947-70E740481C1C}">
                                <a14:useLocalDpi xmlns:a14="http://schemas.microsoft.com/office/drawing/2010/main" val="0"/>
                              </a:ext>
                            </a:extLst>
                          </a:blip>
                          <a:srcRect l="34792" t="42313" r="55507" b="51363"/>
                          <a:stretch>
                            <a:fillRect/>
                          </a:stretch>
                        </pic:blipFill>
                        <pic:spPr bwMode="auto">
                          <a:xfrm>
                            <a:off x="0" y="0"/>
                            <a:ext cx="631825" cy="8039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AFA2932" w14:textId="77777777" w:rsidR="008928FE" w:rsidRPr="000A3FC5" w:rsidRDefault="008928FE" w:rsidP="00DD2652">
            <w:pPr>
              <w:pStyle w:val="Heading4"/>
              <w:rPr>
                <w:b w:val="0"/>
                <w:bCs w:val="0"/>
              </w:rPr>
            </w:pPr>
            <w:r w:rsidRPr="000A3FC5">
              <w:rPr>
                <w:b w:val="0"/>
                <w:bCs w:val="0"/>
                <w:noProof/>
              </w:rPr>
              <w:drawing>
                <wp:inline distT="0" distB="0" distL="0" distR="0" wp14:anchorId="315BA743" wp14:editId="242C860A">
                  <wp:extent cx="628650" cy="857250"/>
                  <wp:effectExtent l="0" t="0" r="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66">
                            <a:extLst>
                              <a:ext uri="{28A0092B-C50C-407E-A947-70E740481C1C}">
                                <a14:useLocalDpi xmlns:a14="http://schemas.microsoft.com/office/drawing/2010/main" val="0"/>
                              </a:ext>
                            </a:extLst>
                          </a:blip>
                          <a:srcRect l="25145" t="50021" r="68658" b="35048"/>
                          <a:stretch>
                            <a:fillRect/>
                          </a:stretch>
                        </pic:blipFill>
                        <pic:spPr bwMode="auto">
                          <a:xfrm>
                            <a:off x="0" y="0"/>
                            <a:ext cx="628650" cy="857250"/>
                          </a:xfrm>
                          <a:prstGeom prst="rect">
                            <a:avLst/>
                          </a:prstGeom>
                          <a:noFill/>
                          <a:ln>
                            <a:noFill/>
                          </a:ln>
                        </pic:spPr>
                      </pic:pic>
                    </a:graphicData>
                  </a:graphic>
                </wp:inline>
              </w:drawing>
            </w:r>
            <w:r w:rsidRPr="000A3FC5">
              <w:rPr>
                <w:b w:val="0"/>
                <w:bCs w:val="0"/>
              </w:rPr>
              <w:t xml:space="preserve">        </w:t>
            </w:r>
          </w:p>
        </w:tc>
        <w:tc>
          <w:tcPr>
            <w:tcW w:w="4149" w:type="dxa"/>
          </w:tcPr>
          <w:p w14:paraId="3A0B1930" w14:textId="77777777" w:rsidR="008928FE" w:rsidRPr="000A3FC5" w:rsidRDefault="008928FE" w:rsidP="00DD2652">
            <w:pPr>
              <w:pStyle w:val="Heading4"/>
              <w:rPr>
                <w:b w:val="0"/>
                <w:bCs w:val="0"/>
              </w:rPr>
            </w:pPr>
          </w:p>
          <w:p w14:paraId="56D21EDA" w14:textId="77777777" w:rsidR="008928FE" w:rsidRPr="000A3FC5" w:rsidRDefault="008928FE" w:rsidP="00DD2652">
            <w:pPr>
              <w:pStyle w:val="Heading4"/>
              <w:rPr>
                <w:b w:val="0"/>
                <w:bCs w:val="0"/>
              </w:rPr>
            </w:pPr>
            <w:r w:rsidRPr="000A3FC5">
              <w:rPr>
                <w:b w:val="0"/>
                <w:bCs w:val="0"/>
              </w:rPr>
              <w:t>Полоса или гряда разбитого льда, образующаяся при контакте обломков ледяного льда. Иногда называют «грядой торосов».</w:t>
            </w:r>
          </w:p>
          <w:p w14:paraId="55F677EC" w14:textId="77777777" w:rsidR="008928FE" w:rsidRPr="000A3FC5" w:rsidRDefault="008928FE" w:rsidP="00DD2652">
            <w:pPr>
              <w:pStyle w:val="Heading4"/>
              <w:rPr>
                <w:b w:val="0"/>
                <w:bCs w:val="0"/>
              </w:rPr>
            </w:pPr>
          </w:p>
        </w:tc>
        <w:tc>
          <w:tcPr>
            <w:tcW w:w="2204" w:type="dxa"/>
          </w:tcPr>
          <w:p w14:paraId="6B6373B2" w14:textId="77777777" w:rsidR="008928FE" w:rsidRPr="000A3FC5" w:rsidRDefault="008928FE" w:rsidP="008928FE">
            <w:pPr>
              <w:spacing w:after="0" w:line="240" w:lineRule="auto"/>
              <w:jc w:val="both"/>
              <w:rPr>
                <w:rFonts w:ascii="Times New Roman" w:hAnsi="Times New Roman" w:cs="Times New Roman"/>
                <w:sz w:val="28"/>
                <w:szCs w:val="28"/>
              </w:rPr>
            </w:pPr>
          </w:p>
          <w:p w14:paraId="615A6122" w14:textId="77777777" w:rsidR="008928FE" w:rsidRPr="000A3FC5" w:rsidRDefault="008928FE" w:rsidP="008928FE">
            <w:pPr>
              <w:spacing w:after="0" w:line="240" w:lineRule="auto"/>
              <w:jc w:val="both"/>
              <w:rPr>
                <w:rFonts w:ascii="Times New Roman" w:hAnsi="Times New Roman" w:cs="Times New Roman"/>
                <w:sz w:val="28"/>
                <w:szCs w:val="28"/>
              </w:rPr>
            </w:pPr>
            <w:r w:rsidRPr="000A3FC5">
              <w:rPr>
                <w:rFonts w:ascii="Times New Roman" w:hAnsi="Times New Roman" w:cs="Times New Roman"/>
                <w:noProof/>
                <w:sz w:val="28"/>
                <w:szCs w:val="28"/>
              </w:rPr>
              <w:drawing>
                <wp:inline distT="0" distB="0" distL="0" distR="0" wp14:anchorId="5B1EF929" wp14:editId="4E497754">
                  <wp:extent cx="952500" cy="590550"/>
                  <wp:effectExtent l="0" t="0" r="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952500" cy="590550"/>
                          </a:xfrm>
                          <a:prstGeom prst="rect">
                            <a:avLst/>
                          </a:prstGeom>
                          <a:noFill/>
                          <a:ln>
                            <a:noFill/>
                          </a:ln>
                        </pic:spPr>
                      </pic:pic>
                    </a:graphicData>
                  </a:graphic>
                </wp:inline>
              </w:drawing>
            </w:r>
          </w:p>
        </w:tc>
      </w:tr>
      <w:tr w:rsidR="008928FE" w:rsidRPr="000A3FC5" w14:paraId="471098A9" w14:textId="77777777" w:rsidTr="008928FE">
        <w:trPr>
          <w:trHeight w:val="2661"/>
        </w:trPr>
        <w:tc>
          <w:tcPr>
            <w:tcW w:w="1700" w:type="dxa"/>
          </w:tcPr>
          <w:p w14:paraId="2545E363" w14:textId="77777777" w:rsidR="008928FE" w:rsidRPr="000A3FC5" w:rsidRDefault="008928FE" w:rsidP="00DD2652">
            <w:pPr>
              <w:pStyle w:val="Heading4"/>
              <w:rPr>
                <w:b w:val="0"/>
                <w:bCs w:val="0"/>
              </w:rPr>
            </w:pPr>
            <w:r w:rsidRPr="000A3FC5">
              <w:rPr>
                <w:b w:val="0"/>
                <w:bCs w:val="0"/>
              </w:rPr>
              <w:t xml:space="preserve">        </w:t>
            </w:r>
          </w:p>
          <w:p w14:paraId="05310624" w14:textId="77777777" w:rsidR="008928FE" w:rsidRPr="000A3FC5" w:rsidRDefault="008928FE" w:rsidP="00DD2652">
            <w:pPr>
              <w:pStyle w:val="Heading4"/>
              <w:rPr>
                <w:b w:val="0"/>
                <w:bCs w:val="0"/>
              </w:rPr>
            </w:pPr>
          </w:p>
          <w:p w14:paraId="44C536E5" w14:textId="77777777" w:rsidR="008928FE" w:rsidRPr="000A3FC5" w:rsidRDefault="008928FE" w:rsidP="00DD2652">
            <w:pPr>
              <w:pStyle w:val="Heading4"/>
              <w:rPr>
                <w:b w:val="0"/>
                <w:bCs w:val="0"/>
              </w:rPr>
            </w:pPr>
            <w:r w:rsidRPr="000A3FC5">
              <w:rPr>
                <w:b w:val="0"/>
                <w:bCs w:val="0"/>
              </w:rPr>
              <w:t>Ледяные валуны</w:t>
            </w:r>
          </w:p>
        </w:tc>
        <w:tc>
          <w:tcPr>
            <w:tcW w:w="2620" w:type="dxa"/>
          </w:tcPr>
          <w:p w14:paraId="5CD7C249" w14:textId="77777777" w:rsidR="008928FE" w:rsidRPr="000A3FC5" w:rsidRDefault="008928FE" w:rsidP="00DD2652">
            <w:pPr>
              <w:pStyle w:val="Heading4"/>
              <w:rPr>
                <w:b w:val="0"/>
                <w:bCs w:val="0"/>
              </w:rPr>
            </w:pPr>
          </w:p>
          <w:p w14:paraId="5C455537" w14:textId="77777777" w:rsidR="008928FE" w:rsidRPr="000A3FC5" w:rsidRDefault="008928FE" w:rsidP="00DD2652">
            <w:pPr>
              <w:pStyle w:val="Heading4"/>
              <w:rPr>
                <w:b w:val="0"/>
                <w:bCs w:val="0"/>
              </w:rPr>
            </w:pPr>
            <w:r w:rsidRPr="000A3FC5">
              <w:rPr>
                <w:b w:val="0"/>
                <w:bCs w:val="0"/>
                <w:noProof/>
              </w:rPr>
              <w:drawing>
                <wp:inline distT="0" distB="0" distL="0" distR="0" wp14:anchorId="7373BEC2" wp14:editId="3A6A123C">
                  <wp:extent cx="1466850" cy="1390650"/>
                  <wp:effectExtent l="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68" cstate="print">
                            <a:extLst>
                              <a:ext uri="{28A0092B-C50C-407E-A947-70E740481C1C}">
                                <a14:useLocalDpi xmlns:a14="http://schemas.microsoft.com/office/drawing/2010/main" val="0"/>
                              </a:ext>
                            </a:extLst>
                          </a:blip>
                          <a:srcRect l="17145" t="13089" r="37062" b="37946"/>
                          <a:stretch>
                            <a:fillRect/>
                          </a:stretch>
                        </pic:blipFill>
                        <pic:spPr bwMode="auto">
                          <a:xfrm>
                            <a:off x="0" y="0"/>
                            <a:ext cx="1466850" cy="1390650"/>
                          </a:xfrm>
                          <a:prstGeom prst="rect">
                            <a:avLst/>
                          </a:prstGeom>
                          <a:noFill/>
                          <a:ln>
                            <a:noFill/>
                          </a:ln>
                        </pic:spPr>
                      </pic:pic>
                    </a:graphicData>
                  </a:graphic>
                </wp:inline>
              </w:drawing>
            </w:r>
          </w:p>
          <w:p w14:paraId="6AE311FE" w14:textId="77777777" w:rsidR="008928FE" w:rsidRPr="000A3FC5" w:rsidRDefault="008928FE" w:rsidP="00DD2652">
            <w:pPr>
              <w:pStyle w:val="Heading4"/>
              <w:rPr>
                <w:b w:val="0"/>
                <w:bCs w:val="0"/>
              </w:rPr>
            </w:pPr>
          </w:p>
        </w:tc>
        <w:tc>
          <w:tcPr>
            <w:tcW w:w="2951" w:type="dxa"/>
          </w:tcPr>
          <w:p w14:paraId="24363682" w14:textId="77777777" w:rsidR="008928FE" w:rsidRPr="000A3FC5" w:rsidRDefault="008928FE" w:rsidP="00DD2652">
            <w:pPr>
              <w:pStyle w:val="Heading4"/>
              <w:rPr>
                <w:b w:val="0"/>
                <w:bCs w:val="0"/>
              </w:rPr>
            </w:pPr>
            <w:r w:rsidRPr="000A3FC5">
              <w:rPr>
                <w:b w:val="0"/>
                <w:bCs w:val="0"/>
              </w:rPr>
              <w:t xml:space="preserve"> </w:t>
            </w:r>
          </w:p>
          <w:p w14:paraId="4ED5EF2B" w14:textId="77777777" w:rsidR="008928FE" w:rsidRPr="000A3FC5" w:rsidRDefault="008928FE" w:rsidP="00DD2652">
            <w:pPr>
              <w:pStyle w:val="Heading4"/>
              <w:rPr>
                <w:b w:val="0"/>
                <w:bCs w:val="0"/>
              </w:rPr>
            </w:pPr>
            <w:r w:rsidRPr="000A3FC5">
              <w:rPr>
                <w:b w:val="0"/>
                <w:bCs w:val="0"/>
              </w:rPr>
              <w:t xml:space="preserve"> </w:t>
            </w:r>
          </w:p>
          <w:p w14:paraId="00452B94" w14:textId="77777777" w:rsidR="008928FE" w:rsidRPr="000A3FC5" w:rsidRDefault="008928FE" w:rsidP="00DD2652">
            <w:pPr>
              <w:pStyle w:val="Heading4"/>
              <w:rPr>
                <w:b w:val="0"/>
                <w:bCs w:val="0"/>
              </w:rPr>
            </w:pPr>
            <w:r w:rsidRPr="000A3FC5">
              <w:rPr>
                <w:b w:val="0"/>
                <w:bCs w:val="0"/>
                <w:noProof/>
              </w:rPr>
              <w:drawing>
                <wp:inline distT="0" distB="0" distL="0" distR="0" wp14:anchorId="124A6815" wp14:editId="4B87B0C4">
                  <wp:extent cx="666750" cy="914400"/>
                  <wp:effectExtent l="0" t="0"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69">
                            <a:extLst>
                              <a:ext uri="{28A0092B-C50C-407E-A947-70E740481C1C}">
                                <a14:useLocalDpi xmlns:a14="http://schemas.microsoft.com/office/drawing/2010/main" val="0"/>
                              </a:ext>
                            </a:extLst>
                          </a:blip>
                          <a:srcRect l="21286" t="35889" r="69011" b="43681"/>
                          <a:stretch>
                            <a:fillRect/>
                          </a:stretch>
                        </pic:blipFill>
                        <pic:spPr bwMode="auto">
                          <a:xfrm>
                            <a:off x="0" y="0"/>
                            <a:ext cx="666750" cy="914400"/>
                          </a:xfrm>
                          <a:prstGeom prst="rect">
                            <a:avLst/>
                          </a:prstGeom>
                          <a:noFill/>
                          <a:ln>
                            <a:noFill/>
                          </a:ln>
                        </pic:spPr>
                      </pic:pic>
                    </a:graphicData>
                  </a:graphic>
                </wp:inline>
              </w:drawing>
            </w:r>
            <w:r w:rsidRPr="000A3FC5">
              <w:rPr>
                <w:b w:val="0"/>
                <w:bCs w:val="0"/>
              </w:rPr>
              <w:t xml:space="preserve">       </w:t>
            </w:r>
            <w:r w:rsidRPr="000A3FC5">
              <w:rPr>
                <w:b w:val="0"/>
                <w:bCs w:val="0"/>
                <w:noProof/>
              </w:rPr>
              <w:drawing>
                <wp:inline distT="0" distB="0" distL="0" distR="0" wp14:anchorId="2F951F74" wp14:editId="06E46D3A">
                  <wp:extent cx="685800" cy="895350"/>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70" cstate="print">
                            <a:extLst>
                              <a:ext uri="{28A0092B-C50C-407E-A947-70E740481C1C}">
                                <a14:useLocalDpi xmlns:a14="http://schemas.microsoft.com/office/drawing/2010/main" val="0"/>
                              </a:ext>
                            </a:extLst>
                          </a:blip>
                          <a:srcRect l="7782" t="41028" r="76730" b="30853"/>
                          <a:stretch>
                            <a:fillRect/>
                          </a:stretch>
                        </pic:blipFill>
                        <pic:spPr bwMode="auto">
                          <a:xfrm>
                            <a:off x="0" y="0"/>
                            <a:ext cx="685800" cy="895350"/>
                          </a:xfrm>
                          <a:prstGeom prst="rect">
                            <a:avLst/>
                          </a:prstGeom>
                          <a:noFill/>
                          <a:ln>
                            <a:noFill/>
                          </a:ln>
                        </pic:spPr>
                      </pic:pic>
                    </a:graphicData>
                  </a:graphic>
                </wp:inline>
              </w:drawing>
            </w:r>
            <w:r w:rsidRPr="000A3FC5">
              <w:rPr>
                <w:b w:val="0"/>
                <w:bCs w:val="0"/>
              </w:rPr>
              <w:t xml:space="preserve">         </w:t>
            </w:r>
          </w:p>
          <w:p w14:paraId="78A56FE7" w14:textId="77777777" w:rsidR="008928FE" w:rsidRPr="000A3FC5" w:rsidRDefault="008928FE" w:rsidP="00DD2652">
            <w:pPr>
              <w:pStyle w:val="Heading4"/>
              <w:rPr>
                <w:b w:val="0"/>
                <w:bCs w:val="0"/>
              </w:rPr>
            </w:pPr>
          </w:p>
        </w:tc>
        <w:tc>
          <w:tcPr>
            <w:tcW w:w="4149" w:type="dxa"/>
          </w:tcPr>
          <w:p w14:paraId="7DC2F863" w14:textId="77777777" w:rsidR="008928FE" w:rsidRPr="000A3FC5" w:rsidRDefault="008928FE" w:rsidP="00DD2652">
            <w:pPr>
              <w:pStyle w:val="Heading4"/>
              <w:rPr>
                <w:b w:val="0"/>
                <w:bCs w:val="0"/>
              </w:rPr>
            </w:pPr>
          </w:p>
          <w:p w14:paraId="3BBFE5C7" w14:textId="77777777" w:rsidR="008928FE" w:rsidRPr="000A3FC5" w:rsidRDefault="008928FE" w:rsidP="00DD2652">
            <w:pPr>
              <w:pStyle w:val="Heading4"/>
              <w:rPr>
                <w:b w:val="0"/>
                <w:bCs w:val="0"/>
              </w:rPr>
            </w:pPr>
            <w:r w:rsidRPr="000A3FC5">
              <w:rPr>
                <w:b w:val="0"/>
                <w:bCs w:val="0"/>
              </w:rPr>
              <w:t>Скопление ледяных глыб. Используется для описания ледяных  образований, формирующихся при контакте льда с инженерными сооружениями.</w:t>
            </w:r>
          </w:p>
          <w:p w14:paraId="4BDEC7DA" w14:textId="77777777" w:rsidR="008928FE" w:rsidRPr="000A3FC5" w:rsidRDefault="008928FE" w:rsidP="00DD2652">
            <w:pPr>
              <w:pStyle w:val="Heading4"/>
              <w:rPr>
                <w:b w:val="0"/>
                <w:bCs w:val="0"/>
              </w:rPr>
            </w:pPr>
          </w:p>
        </w:tc>
        <w:tc>
          <w:tcPr>
            <w:tcW w:w="2204" w:type="dxa"/>
          </w:tcPr>
          <w:p w14:paraId="3CA5D7C1" w14:textId="77777777" w:rsidR="008928FE" w:rsidRPr="000A3FC5" w:rsidRDefault="008928FE" w:rsidP="008928FE">
            <w:pPr>
              <w:spacing w:after="0" w:line="240" w:lineRule="auto"/>
              <w:jc w:val="both"/>
              <w:rPr>
                <w:rFonts w:ascii="Times New Roman" w:hAnsi="Times New Roman" w:cs="Times New Roman"/>
                <w:sz w:val="28"/>
                <w:szCs w:val="28"/>
                <w:lang w:val="ru-RU"/>
              </w:rPr>
            </w:pPr>
          </w:p>
          <w:p w14:paraId="4152CD9F" w14:textId="77777777" w:rsidR="008928FE" w:rsidRPr="000A3FC5" w:rsidRDefault="008928FE" w:rsidP="008928FE">
            <w:pPr>
              <w:spacing w:after="0" w:line="240" w:lineRule="auto"/>
              <w:jc w:val="both"/>
              <w:rPr>
                <w:rFonts w:ascii="Times New Roman" w:hAnsi="Times New Roman" w:cs="Times New Roman"/>
                <w:sz w:val="28"/>
                <w:szCs w:val="28"/>
                <w:lang w:val="ru-RU"/>
              </w:rPr>
            </w:pPr>
          </w:p>
          <w:p w14:paraId="20A723AE" w14:textId="77777777" w:rsidR="008928FE" w:rsidRPr="000A3FC5" w:rsidRDefault="008928FE" w:rsidP="008928FE">
            <w:pPr>
              <w:spacing w:after="0" w:line="240" w:lineRule="auto"/>
              <w:jc w:val="both"/>
              <w:rPr>
                <w:rFonts w:ascii="Times New Roman" w:hAnsi="Times New Roman" w:cs="Times New Roman"/>
                <w:sz w:val="28"/>
                <w:szCs w:val="28"/>
              </w:rPr>
            </w:pPr>
            <w:r w:rsidRPr="000A3FC5">
              <w:rPr>
                <w:rFonts w:ascii="Times New Roman" w:hAnsi="Times New Roman" w:cs="Times New Roman"/>
                <w:noProof/>
                <w:sz w:val="28"/>
                <w:szCs w:val="28"/>
              </w:rPr>
              <w:drawing>
                <wp:inline distT="0" distB="0" distL="0" distR="0" wp14:anchorId="043EF382" wp14:editId="7E1086DB">
                  <wp:extent cx="1371600" cy="704850"/>
                  <wp:effectExtent l="0" t="0" r="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1371600" cy="704850"/>
                          </a:xfrm>
                          <a:prstGeom prst="rect">
                            <a:avLst/>
                          </a:prstGeom>
                          <a:noFill/>
                          <a:ln>
                            <a:noFill/>
                          </a:ln>
                        </pic:spPr>
                      </pic:pic>
                    </a:graphicData>
                  </a:graphic>
                </wp:inline>
              </w:drawing>
            </w:r>
          </w:p>
        </w:tc>
      </w:tr>
    </w:tbl>
    <w:p w14:paraId="244CE3DC" w14:textId="48FE12C6" w:rsidR="008928FE" w:rsidRPr="000A3FC5" w:rsidRDefault="008928FE" w:rsidP="00F35AF7">
      <w:pPr>
        <w:spacing w:after="0" w:line="240" w:lineRule="auto"/>
        <w:jc w:val="both"/>
        <w:rPr>
          <w:rFonts w:ascii="Times New Roman" w:hAnsi="Times New Roman" w:cs="Times New Roman"/>
          <w:b/>
          <w:bCs/>
          <w:sz w:val="28"/>
          <w:szCs w:val="28"/>
          <w:lang w:val="ru-RU"/>
        </w:rPr>
      </w:pPr>
      <w:r w:rsidRPr="000A3FC5">
        <w:rPr>
          <w:rFonts w:ascii="Times New Roman" w:hAnsi="Times New Roman" w:cs="Times New Roman"/>
          <w:sz w:val="28"/>
          <w:szCs w:val="28"/>
        </w:rPr>
        <w:lastRenderedPageBreak/>
        <w:br w:type="textWrapping" w:clear="all"/>
      </w:r>
      <w:proofErr w:type="spellStart"/>
      <w:r w:rsidRPr="000A3FC5">
        <w:rPr>
          <w:rFonts w:ascii="Times New Roman" w:hAnsi="Times New Roman" w:cs="Times New Roman"/>
          <w:b/>
          <w:bCs/>
          <w:sz w:val="28"/>
          <w:szCs w:val="28"/>
        </w:rPr>
        <w:t>Продолжение</w:t>
      </w:r>
      <w:proofErr w:type="spellEnd"/>
      <w:r w:rsidRPr="000A3FC5">
        <w:rPr>
          <w:rFonts w:ascii="Times New Roman" w:hAnsi="Times New Roman" w:cs="Times New Roman"/>
          <w:b/>
          <w:bCs/>
          <w:sz w:val="28"/>
          <w:szCs w:val="28"/>
        </w:rPr>
        <w:t xml:space="preserve"> </w:t>
      </w:r>
      <w:proofErr w:type="spellStart"/>
      <w:r w:rsidRPr="000A3FC5">
        <w:rPr>
          <w:rFonts w:ascii="Times New Roman" w:hAnsi="Times New Roman" w:cs="Times New Roman"/>
          <w:b/>
          <w:bCs/>
          <w:sz w:val="28"/>
          <w:szCs w:val="28"/>
        </w:rPr>
        <w:t>таблицы</w:t>
      </w:r>
      <w:proofErr w:type="spellEnd"/>
      <w:r w:rsidRPr="000A3FC5">
        <w:rPr>
          <w:rFonts w:ascii="Times New Roman" w:hAnsi="Times New Roman" w:cs="Times New Roman"/>
          <w:b/>
          <w:bCs/>
          <w:sz w:val="28"/>
          <w:szCs w:val="28"/>
        </w:rPr>
        <w:t xml:space="preserve"> </w:t>
      </w:r>
      <w:r w:rsidR="00884665" w:rsidRPr="000A3FC5">
        <w:rPr>
          <w:rFonts w:ascii="Times New Roman" w:hAnsi="Times New Roman" w:cs="Times New Roman"/>
          <w:b/>
          <w:bCs/>
          <w:sz w:val="28"/>
          <w:szCs w:val="28"/>
          <w:lang w:val="ru-RU"/>
        </w:rPr>
        <w:t>2.2</w:t>
      </w:r>
    </w:p>
    <w:p w14:paraId="36CB9B39" w14:textId="77777777" w:rsidR="008928FE" w:rsidRPr="000A3FC5" w:rsidRDefault="008928FE" w:rsidP="008928FE">
      <w:pPr>
        <w:rPr>
          <w:rFonts w:ascii="Times New Roman" w:hAnsi="Times New Roman" w:cs="Times New Roman"/>
          <w:sz w:val="28"/>
          <w:szCs w:val="28"/>
        </w:rPr>
      </w:pPr>
    </w:p>
    <w:tbl>
      <w:tblPr>
        <w:tblW w:w="13724"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720"/>
        <w:gridCol w:w="2700"/>
        <w:gridCol w:w="2951"/>
        <w:gridCol w:w="4149"/>
        <w:gridCol w:w="2204"/>
      </w:tblGrid>
      <w:tr w:rsidR="008928FE" w:rsidRPr="000A3FC5" w14:paraId="3176BAAA" w14:textId="77777777" w:rsidTr="008928FE">
        <w:trPr>
          <w:trHeight w:val="523"/>
        </w:trPr>
        <w:tc>
          <w:tcPr>
            <w:tcW w:w="1720" w:type="dxa"/>
          </w:tcPr>
          <w:p w14:paraId="34CE3308" w14:textId="77777777" w:rsidR="008928FE" w:rsidRPr="000A3FC5" w:rsidRDefault="008928FE" w:rsidP="00DD2652">
            <w:pPr>
              <w:pStyle w:val="Heading4"/>
              <w:rPr>
                <w:b w:val="0"/>
                <w:bCs w:val="0"/>
              </w:rPr>
            </w:pPr>
            <w:r w:rsidRPr="000A3FC5">
              <w:rPr>
                <w:b w:val="0"/>
                <w:bCs w:val="0"/>
              </w:rPr>
              <w:t>Вид ледового образования</w:t>
            </w:r>
          </w:p>
        </w:tc>
        <w:tc>
          <w:tcPr>
            <w:tcW w:w="2700" w:type="dxa"/>
          </w:tcPr>
          <w:p w14:paraId="65889804" w14:textId="77777777" w:rsidR="008928FE" w:rsidRPr="000A3FC5" w:rsidRDefault="008928FE" w:rsidP="00DD2652">
            <w:pPr>
              <w:pStyle w:val="Heading4"/>
              <w:rPr>
                <w:b w:val="0"/>
                <w:bCs w:val="0"/>
                <w:lang w:val="en-US"/>
              </w:rPr>
            </w:pPr>
            <w:proofErr w:type="spellStart"/>
            <w:r w:rsidRPr="000A3FC5">
              <w:rPr>
                <w:b w:val="0"/>
                <w:bCs w:val="0"/>
                <w:lang w:val="en-US"/>
              </w:rPr>
              <w:t>Наземный</w:t>
            </w:r>
            <w:proofErr w:type="spellEnd"/>
            <w:r w:rsidRPr="000A3FC5">
              <w:rPr>
                <w:b w:val="0"/>
                <w:bCs w:val="0"/>
                <w:lang w:val="en-US"/>
              </w:rPr>
              <w:t xml:space="preserve"> </w:t>
            </w:r>
            <w:proofErr w:type="spellStart"/>
            <w:r w:rsidRPr="000A3FC5">
              <w:rPr>
                <w:b w:val="0"/>
                <w:bCs w:val="0"/>
                <w:lang w:val="en-US"/>
              </w:rPr>
              <w:t>снимок</w:t>
            </w:r>
            <w:proofErr w:type="spellEnd"/>
          </w:p>
        </w:tc>
        <w:tc>
          <w:tcPr>
            <w:tcW w:w="2951" w:type="dxa"/>
          </w:tcPr>
          <w:p w14:paraId="443CB0B0" w14:textId="77777777" w:rsidR="008928FE" w:rsidRPr="000A3FC5" w:rsidRDefault="008928FE" w:rsidP="00DD2652">
            <w:pPr>
              <w:pStyle w:val="Heading4"/>
              <w:rPr>
                <w:b w:val="0"/>
                <w:bCs w:val="0"/>
              </w:rPr>
            </w:pPr>
            <w:r w:rsidRPr="000A3FC5">
              <w:rPr>
                <w:b w:val="0"/>
                <w:bCs w:val="0"/>
              </w:rPr>
              <w:t>Космический снимок</w:t>
            </w:r>
          </w:p>
        </w:tc>
        <w:tc>
          <w:tcPr>
            <w:tcW w:w="4149" w:type="dxa"/>
          </w:tcPr>
          <w:p w14:paraId="6753249B" w14:textId="77777777" w:rsidR="008928FE" w:rsidRPr="000A3FC5" w:rsidRDefault="008928FE" w:rsidP="00DD2652">
            <w:pPr>
              <w:pStyle w:val="Heading4"/>
              <w:rPr>
                <w:b w:val="0"/>
                <w:bCs w:val="0"/>
              </w:rPr>
            </w:pPr>
            <w:r w:rsidRPr="000A3FC5">
              <w:rPr>
                <w:b w:val="0"/>
                <w:bCs w:val="0"/>
              </w:rPr>
              <w:t>Описание</w:t>
            </w:r>
          </w:p>
        </w:tc>
        <w:tc>
          <w:tcPr>
            <w:tcW w:w="2204" w:type="dxa"/>
          </w:tcPr>
          <w:p w14:paraId="7BB031E3" w14:textId="77777777" w:rsidR="008928FE" w:rsidRPr="000A3FC5" w:rsidRDefault="008928FE" w:rsidP="00DD2652">
            <w:pPr>
              <w:pStyle w:val="Heading4"/>
              <w:rPr>
                <w:b w:val="0"/>
                <w:bCs w:val="0"/>
              </w:rPr>
            </w:pPr>
            <w:r w:rsidRPr="000A3FC5">
              <w:rPr>
                <w:b w:val="0"/>
                <w:bCs w:val="0"/>
              </w:rPr>
              <w:t>Условный знак</w:t>
            </w:r>
          </w:p>
        </w:tc>
      </w:tr>
      <w:tr w:rsidR="008928FE" w:rsidRPr="000A3FC5" w14:paraId="4F8E869D" w14:textId="77777777" w:rsidTr="008928FE">
        <w:trPr>
          <w:trHeight w:val="2813"/>
        </w:trPr>
        <w:tc>
          <w:tcPr>
            <w:tcW w:w="1720" w:type="dxa"/>
          </w:tcPr>
          <w:p w14:paraId="32E3E67F" w14:textId="77777777" w:rsidR="008928FE" w:rsidRPr="000A3FC5" w:rsidRDefault="008928FE" w:rsidP="00DD2652">
            <w:pPr>
              <w:pStyle w:val="Heading4"/>
              <w:rPr>
                <w:b w:val="0"/>
                <w:bCs w:val="0"/>
              </w:rPr>
            </w:pPr>
          </w:p>
          <w:p w14:paraId="6C0E6EB3" w14:textId="77777777" w:rsidR="008928FE" w:rsidRPr="000A3FC5" w:rsidRDefault="008928FE" w:rsidP="00DD2652">
            <w:pPr>
              <w:pStyle w:val="Heading4"/>
              <w:rPr>
                <w:b w:val="0"/>
                <w:bCs w:val="0"/>
              </w:rPr>
            </w:pPr>
            <w:r w:rsidRPr="000A3FC5">
              <w:rPr>
                <w:b w:val="0"/>
                <w:bCs w:val="0"/>
              </w:rPr>
              <w:t>Стамуха (мн.ч. стамухи)</w:t>
            </w:r>
          </w:p>
        </w:tc>
        <w:tc>
          <w:tcPr>
            <w:tcW w:w="2700" w:type="dxa"/>
          </w:tcPr>
          <w:p w14:paraId="00B9BDB2" w14:textId="592E4D9F" w:rsidR="008928FE" w:rsidRPr="000A3FC5" w:rsidRDefault="008928FE" w:rsidP="00DD2652">
            <w:pPr>
              <w:pStyle w:val="Heading4"/>
              <w:rPr>
                <w:b w:val="0"/>
                <w:bCs w:val="0"/>
              </w:rPr>
            </w:pPr>
            <w:r w:rsidRPr="000A3FC5">
              <w:rPr>
                <w:b w:val="0"/>
                <w:bCs w:val="0"/>
                <w:noProof/>
              </w:rPr>
              <w:drawing>
                <wp:inline distT="0" distB="0" distL="0" distR="0" wp14:anchorId="1C2E75E2" wp14:editId="4FD92A08">
                  <wp:extent cx="1638300" cy="1581150"/>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72">
                            <a:lum bright="-6000"/>
                            <a:extLst>
                              <a:ext uri="{28A0092B-C50C-407E-A947-70E740481C1C}">
                                <a14:useLocalDpi xmlns:a14="http://schemas.microsoft.com/office/drawing/2010/main" val="0"/>
                              </a:ext>
                            </a:extLst>
                          </a:blip>
                          <a:srcRect l="21252" t="17590" r="37381" b="40027"/>
                          <a:stretch>
                            <a:fillRect/>
                          </a:stretch>
                        </pic:blipFill>
                        <pic:spPr bwMode="auto">
                          <a:xfrm>
                            <a:off x="0" y="0"/>
                            <a:ext cx="1638300" cy="1581150"/>
                          </a:xfrm>
                          <a:prstGeom prst="rect">
                            <a:avLst/>
                          </a:prstGeom>
                          <a:noFill/>
                          <a:ln>
                            <a:noFill/>
                          </a:ln>
                        </pic:spPr>
                      </pic:pic>
                    </a:graphicData>
                  </a:graphic>
                </wp:inline>
              </w:drawing>
            </w:r>
          </w:p>
        </w:tc>
        <w:tc>
          <w:tcPr>
            <w:tcW w:w="2951" w:type="dxa"/>
          </w:tcPr>
          <w:p w14:paraId="70AF0218" w14:textId="77777777" w:rsidR="008928FE" w:rsidRPr="000A3FC5" w:rsidRDefault="008928FE" w:rsidP="00DD2652">
            <w:pPr>
              <w:pStyle w:val="Heading4"/>
              <w:rPr>
                <w:b w:val="0"/>
                <w:bCs w:val="0"/>
              </w:rPr>
            </w:pPr>
          </w:p>
          <w:p w14:paraId="04F047E9" w14:textId="1628FA3B" w:rsidR="008928FE" w:rsidRPr="000A3FC5" w:rsidRDefault="008928FE" w:rsidP="00DD2652">
            <w:pPr>
              <w:pStyle w:val="Heading4"/>
              <w:rPr>
                <w:b w:val="0"/>
                <w:bCs w:val="0"/>
              </w:rPr>
            </w:pPr>
            <w:r w:rsidRPr="000A3FC5">
              <w:rPr>
                <w:b w:val="0"/>
                <w:bCs w:val="0"/>
                <w:noProof/>
              </w:rPr>
              <w:drawing>
                <wp:inline distT="0" distB="0" distL="0" distR="0" wp14:anchorId="3D6D1354" wp14:editId="1E7F5693">
                  <wp:extent cx="723900" cy="781050"/>
                  <wp:effectExtent l="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73">
                            <a:extLst>
                              <a:ext uri="{28A0092B-C50C-407E-A947-70E740481C1C}">
                                <a14:useLocalDpi xmlns:a14="http://schemas.microsoft.com/office/drawing/2010/main" val="0"/>
                              </a:ext>
                            </a:extLst>
                          </a:blip>
                          <a:srcRect l="36720" t="46809" r="58076" b="46199"/>
                          <a:stretch>
                            <a:fillRect/>
                          </a:stretch>
                        </pic:blipFill>
                        <pic:spPr bwMode="auto">
                          <a:xfrm>
                            <a:off x="0" y="0"/>
                            <a:ext cx="723900" cy="781050"/>
                          </a:xfrm>
                          <a:prstGeom prst="rect">
                            <a:avLst/>
                          </a:prstGeom>
                          <a:noFill/>
                          <a:ln>
                            <a:noFill/>
                          </a:ln>
                        </pic:spPr>
                      </pic:pic>
                    </a:graphicData>
                  </a:graphic>
                </wp:inline>
              </w:drawing>
            </w:r>
            <w:r w:rsidRPr="000A3FC5">
              <w:rPr>
                <w:b w:val="0"/>
                <w:bCs w:val="0"/>
              </w:rPr>
              <w:t xml:space="preserve">     </w:t>
            </w:r>
            <w:r w:rsidRPr="000A3FC5">
              <w:rPr>
                <w:b w:val="0"/>
                <w:bCs w:val="0"/>
                <w:noProof/>
              </w:rPr>
              <w:drawing>
                <wp:inline distT="0" distB="0" distL="0" distR="0" wp14:anchorId="1C8B4826" wp14:editId="36D887B1">
                  <wp:extent cx="704850" cy="762000"/>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74">
                            <a:extLst>
                              <a:ext uri="{28A0092B-C50C-407E-A947-70E740481C1C}">
                                <a14:useLocalDpi xmlns:a14="http://schemas.microsoft.com/office/drawing/2010/main" val="0"/>
                              </a:ext>
                            </a:extLst>
                          </a:blip>
                          <a:srcRect l="34792" t="40814" r="58720" b="45119"/>
                          <a:stretch>
                            <a:fillRect/>
                          </a:stretch>
                        </pic:blipFill>
                        <pic:spPr bwMode="auto">
                          <a:xfrm>
                            <a:off x="0" y="0"/>
                            <a:ext cx="704850" cy="762000"/>
                          </a:xfrm>
                          <a:prstGeom prst="rect">
                            <a:avLst/>
                          </a:prstGeom>
                          <a:noFill/>
                          <a:ln>
                            <a:noFill/>
                          </a:ln>
                        </pic:spPr>
                      </pic:pic>
                    </a:graphicData>
                  </a:graphic>
                </wp:inline>
              </w:drawing>
            </w:r>
          </w:p>
          <w:p w14:paraId="110377F6" w14:textId="77777777" w:rsidR="008928FE" w:rsidRPr="000A3FC5" w:rsidRDefault="008928FE" w:rsidP="00DD2652">
            <w:pPr>
              <w:pStyle w:val="Heading4"/>
              <w:rPr>
                <w:b w:val="0"/>
                <w:bCs w:val="0"/>
              </w:rPr>
            </w:pPr>
          </w:p>
        </w:tc>
        <w:tc>
          <w:tcPr>
            <w:tcW w:w="4149" w:type="dxa"/>
          </w:tcPr>
          <w:p w14:paraId="4D1DC254" w14:textId="77777777" w:rsidR="008928FE" w:rsidRPr="000A3FC5" w:rsidRDefault="008928FE" w:rsidP="00DD2652">
            <w:pPr>
              <w:pStyle w:val="Heading4"/>
              <w:rPr>
                <w:b w:val="0"/>
                <w:bCs w:val="0"/>
              </w:rPr>
            </w:pPr>
          </w:p>
          <w:p w14:paraId="09B4DF92" w14:textId="77777777" w:rsidR="008928FE" w:rsidRPr="000A3FC5" w:rsidRDefault="008928FE" w:rsidP="00DD2652">
            <w:pPr>
              <w:pStyle w:val="Heading4"/>
              <w:rPr>
                <w:b w:val="0"/>
                <w:bCs w:val="0"/>
              </w:rPr>
            </w:pPr>
            <w:r w:rsidRPr="000A3FC5">
              <w:rPr>
                <w:b w:val="0"/>
                <w:bCs w:val="0"/>
              </w:rPr>
              <w:t>Торосистые нагромождения или скопления ледяных глыб, закрепившиеся на дне (не соприкасающиеся с инженерными сооружениями)</w:t>
            </w:r>
          </w:p>
          <w:p w14:paraId="7AF1895A" w14:textId="77777777" w:rsidR="008928FE" w:rsidRPr="000A3FC5" w:rsidRDefault="008928FE" w:rsidP="00DD2652">
            <w:pPr>
              <w:pStyle w:val="Heading4"/>
              <w:rPr>
                <w:b w:val="0"/>
                <w:bCs w:val="0"/>
              </w:rPr>
            </w:pPr>
          </w:p>
        </w:tc>
        <w:tc>
          <w:tcPr>
            <w:tcW w:w="2204" w:type="dxa"/>
          </w:tcPr>
          <w:p w14:paraId="1F2F2D12" w14:textId="77777777" w:rsidR="008928FE" w:rsidRPr="000A3FC5" w:rsidRDefault="008928FE" w:rsidP="00DD2652">
            <w:pPr>
              <w:pStyle w:val="Heading4"/>
              <w:rPr>
                <w:b w:val="0"/>
                <w:bCs w:val="0"/>
              </w:rPr>
            </w:pPr>
          </w:p>
          <w:p w14:paraId="6FE0CA40" w14:textId="77777777" w:rsidR="008928FE" w:rsidRPr="000A3FC5" w:rsidRDefault="008928FE" w:rsidP="00DD2652">
            <w:pPr>
              <w:pStyle w:val="Heading4"/>
              <w:rPr>
                <w:b w:val="0"/>
                <w:bCs w:val="0"/>
              </w:rPr>
            </w:pPr>
          </w:p>
          <w:p w14:paraId="1DBBFABA" w14:textId="3B2E69D5" w:rsidR="008928FE" w:rsidRPr="000A3FC5" w:rsidRDefault="008928FE" w:rsidP="00DD2652">
            <w:pPr>
              <w:pStyle w:val="Heading4"/>
              <w:rPr>
                <w:b w:val="0"/>
                <w:bCs w:val="0"/>
              </w:rPr>
            </w:pPr>
            <w:r w:rsidRPr="000A3FC5">
              <w:rPr>
                <w:b w:val="0"/>
                <w:bCs w:val="0"/>
                <w:noProof/>
              </w:rPr>
              <w:drawing>
                <wp:inline distT="0" distB="0" distL="0" distR="0" wp14:anchorId="265B89FC" wp14:editId="48E603D9">
                  <wp:extent cx="1009650" cy="685800"/>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75">
                            <a:extLst>
                              <a:ext uri="{28A0092B-C50C-407E-A947-70E740481C1C}">
                                <a14:useLocalDpi xmlns:a14="http://schemas.microsoft.com/office/drawing/2010/main" val="0"/>
                              </a:ext>
                            </a:extLst>
                          </a:blip>
                          <a:srcRect r="10371" b="10452"/>
                          <a:stretch>
                            <a:fillRect/>
                          </a:stretch>
                        </pic:blipFill>
                        <pic:spPr bwMode="auto">
                          <a:xfrm>
                            <a:off x="0" y="0"/>
                            <a:ext cx="1009650" cy="685800"/>
                          </a:xfrm>
                          <a:prstGeom prst="rect">
                            <a:avLst/>
                          </a:prstGeom>
                          <a:noFill/>
                          <a:ln>
                            <a:noFill/>
                          </a:ln>
                        </pic:spPr>
                      </pic:pic>
                    </a:graphicData>
                  </a:graphic>
                </wp:inline>
              </w:drawing>
            </w:r>
          </w:p>
        </w:tc>
      </w:tr>
      <w:tr w:rsidR="008928FE" w:rsidRPr="000A3FC5" w14:paraId="61BBAA93" w14:textId="77777777" w:rsidTr="008928FE">
        <w:trPr>
          <w:trHeight w:val="3633"/>
        </w:trPr>
        <w:tc>
          <w:tcPr>
            <w:tcW w:w="1720" w:type="dxa"/>
          </w:tcPr>
          <w:p w14:paraId="29CF1518" w14:textId="77777777" w:rsidR="008928FE" w:rsidRPr="000A3FC5" w:rsidRDefault="008928FE" w:rsidP="00DD2652">
            <w:pPr>
              <w:pStyle w:val="Heading4"/>
              <w:rPr>
                <w:b w:val="0"/>
                <w:bCs w:val="0"/>
              </w:rPr>
            </w:pPr>
            <w:r w:rsidRPr="000A3FC5">
              <w:rPr>
                <w:b w:val="0"/>
                <w:bCs w:val="0"/>
              </w:rPr>
              <w:t xml:space="preserve">    </w:t>
            </w:r>
          </w:p>
          <w:p w14:paraId="08690E51" w14:textId="77777777" w:rsidR="008928FE" w:rsidRPr="000A3FC5" w:rsidRDefault="008928FE" w:rsidP="00DD2652">
            <w:pPr>
              <w:pStyle w:val="Heading4"/>
              <w:rPr>
                <w:b w:val="0"/>
                <w:bCs w:val="0"/>
              </w:rPr>
            </w:pPr>
          </w:p>
          <w:p w14:paraId="4156EFAD" w14:textId="77777777" w:rsidR="008928FE" w:rsidRPr="000A3FC5" w:rsidRDefault="008928FE" w:rsidP="00DD2652">
            <w:pPr>
              <w:pStyle w:val="Heading4"/>
              <w:rPr>
                <w:b w:val="0"/>
                <w:bCs w:val="0"/>
                <w:lang w:val="en-US"/>
              </w:rPr>
            </w:pPr>
            <w:r w:rsidRPr="000A3FC5">
              <w:rPr>
                <w:b w:val="0"/>
                <w:bCs w:val="0"/>
                <w:lang w:val="en-US"/>
              </w:rPr>
              <w:t>Трещина</w:t>
            </w:r>
          </w:p>
        </w:tc>
        <w:tc>
          <w:tcPr>
            <w:tcW w:w="2700" w:type="dxa"/>
          </w:tcPr>
          <w:p w14:paraId="3F3586CE" w14:textId="77777777" w:rsidR="008928FE" w:rsidRPr="000A3FC5" w:rsidRDefault="008928FE" w:rsidP="00DD2652">
            <w:pPr>
              <w:pStyle w:val="Heading4"/>
              <w:rPr>
                <w:b w:val="0"/>
                <w:bCs w:val="0"/>
              </w:rPr>
            </w:pPr>
          </w:p>
          <w:p w14:paraId="03816734" w14:textId="15345F0F" w:rsidR="008928FE" w:rsidRPr="000A3FC5" w:rsidRDefault="008928FE" w:rsidP="00DD2652">
            <w:pPr>
              <w:pStyle w:val="Heading4"/>
              <w:rPr>
                <w:b w:val="0"/>
                <w:bCs w:val="0"/>
              </w:rPr>
            </w:pPr>
            <w:r w:rsidRPr="000A3FC5">
              <w:rPr>
                <w:b w:val="0"/>
                <w:bCs w:val="0"/>
                <w:noProof/>
              </w:rPr>
              <w:drawing>
                <wp:inline distT="0" distB="0" distL="0" distR="0" wp14:anchorId="20C95A85" wp14:editId="583570C7">
                  <wp:extent cx="1466850" cy="1524000"/>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76">
                            <a:extLst>
                              <a:ext uri="{28A0092B-C50C-407E-A947-70E740481C1C}">
                                <a14:useLocalDpi xmlns:a14="http://schemas.microsoft.com/office/drawing/2010/main" val="0"/>
                              </a:ext>
                            </a:extLst>
                          </a:blip>
                          <a:srcRect l="19325" t="29898" r="36343" b="34129"/>
                          <a:stretch>
                            <a:fillRect/>
                          </a:stretch>
                        </pic:blipFill>
                        <pic:spPr bwMode="auto">
                          <a:xfrm>
                            <a:off x="0" y="0"/>
                            <a:ext cx="1466850" cy="1524000"/>
                          </a:xfrm>
                          <a:prstGeom prst="rect">
                            <a:avLst/>
                          </a:prstGeom>
                          <a:noFill/>
                          <a:ln>
                            <a:noFill/>
                          </a:ln>
                        </pic:spPr>
                      </pic:pic>
                    </a:graphicData>
                  </a:graphic>
                </wp:inline>
              </w:drawing>
            </w:r>
          </w:p>
          <w:p w14:paraId="1660EB9E" w14:textId="77777777" w:rsidR="008928FE" w:rsidRPr="000A3FC5" w:rsidRDefault="008928FE" w:rsidP="00DD2652">
            <w:pPr>
              <w:pStyle w:val="Heading4"/>
              <w:rPr>
                <w:b w:val="0"/>
                <w:bCs w:val="0"/>
              </w:rPr>
            </w:pPr>
          </w:p>
        </w:tc>
        <w:tc>
          <w:tcPr>
            <w:tcW w:w="2951" w:type="dxa"/>
          </w:tcPr>
          <w:p w14:paraId="1F3BC8F1" w14:textId="77777777" w:rsidR="008928FE" w:rsidRPr="000A3FC5" w:rsidRDefault="008928FE" w:rsidP="00DD2652">
            <w:pPr>
              <w:pStyle w:val="Heading4"/>
              <w:rPr>
                <w:b w:val="0"/>
                <w:bCs w:val="0"/>
              </w:rPr>
            </w:pPr>
          </w:p>
          <w:p w14:paraId="53989666" w14:textId="77777777" w:rsidR="008928FE" w:rsidRPr="000A3FC5" w:rsidRDefault="008928FE" w:rsidP="00DD2652">
            <w:pPr>
              <w:pStyle w:val="Heading4"/>
              <w:rPr>
                <w:b w:val="0"/>
                <w:bCs w:val="0"/>
              </w:rPr>
            </w:pPr>
          </w:p>
          <w:p w14:paraId="1FCEA085" w14:textId="588D4D59" w:rsidR="008928FE" w:rsidRPr="000A3FC5" w:rsidRDefault="008928FE" w:rsidP="00DD2652">
            <w:pPr>
              <w:pStyle w:val="Heading4"/>
              <w:rPr>
                <w:b w:val="0"/>
                <w:bCs w:val="0"/>
              </w:rPr>
            </w:pPr>
            <w:r w:rsidRPr="000A3FC5">
              <w:rPr>
                <w:b w:val="0"/>
                <w:bCs w:val="0"/>
                <w:noProof/>
              </w:rPr>
              <w:drawing>
                <wp:inline distT="0" distB="0" distL="0" distR="0" wp14:anchorId="67A26F37" wp14:editId="2F9A9686">
                  <wp:extent cx="800100" cy="800100"/>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77">
                            <a:extLst>
                              <a:ext uri="{28A0092B-C50C-407E-A947-70E740481C1C}">
                                <a14:useLocalDpi xmlns:a14="http://schemas.microsoft.com/office/drawing/2010/main" val="0"/>
                              </a:ext>
                            </a:extLst>
                          </a:blip>
                          <a:srcRect l="36536" t="60797" r="54294" b="24030"/>
                          <a:stretch>
                            <a:fillRect/>
                          </a:stretch>
                        </pic:blipFill>
                        <pic:spPr bwMode="auto">
                          <a:xfrm>
                            <a:off x="0" y="0"/>
                            <a:ext cx="800100" cy="800100"/>
                          </a:xfrm>
                          <a:prstGeom prst="rect">
                            <a:avLst/>
                          </a:prstGeom>
                          <a:noFill/>
                          <a:ln>
                            <a:noFill/>
                          </a:ln>
                        </pic:spPr>
                      </pic:pic>
                    </a:graphicData>
                  </a:graphic>
                </wp:inline>
              </w:drawing>
            </w:r>
            <w:r w:rsidRPr="000A3FC5">
              <w:rPr>
                <w:b w:val="0"/>
                <w:bCs w:val="0"/>
              </w:rPr>
              <w:t xml:space="preserve">  </w:t>
            </w:r>
            <w:r w:rsidRPr="000A3FC5">
              <w:rPr>
                <w:b w:val="0"/>
                <w:bCs w:val="0"/>
                <w:noProof/>
              </w:rPr>
              <w:drawing>
                <wp:inline distT="0" distB="0" distL="0" distR="0" wp14:anchorId="5D917515" wp14:editId="3600AF33">
                  <wp:extent cx="800100" cy="800100"/>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78">
                            <a:extLst>
                              <a:ext uri="{28A0092B-C50C-407E-A947-70E740481C1C}">
                                <a14:useLocalDpi xmlns:a14="http://schemas.microsoft.com/office/drawing/2010/main" val="0"/>
                              </a:ext>
                            </a:extLst>
                          </a:blip>
                          <a:srcRect l="40579" t="56445" r="51648" b="30830"/>
                          <a:stretch>
                            <a:fillRect/>
                          </a:stretch>
                        </pic:blipFill>
                        <pic:spPr bwMode="auto">
                          <a:xfrm>
                            <a:off x="0" y="0"/>
                            <a:ext cx="800100" cy="800100"/>
                          </a:xfrm>
                          <a:prstGeom prst="rect">
                            <a:avLst/>
                          </a:prstGeom>
                          <a:noFill/>
                          <a:ln>
                            <a:noFill/>
                          </a:ln>
                        </pic:spPr>
                      </pic:pic>
                    </a:graphicData>
                  </a:graphic>
                </wp:inline>
              </w:drawing>
            </w:r>
          </w:p>
          <w:p w14:paraId="54F0E382" w14:textId="77777777" w:rsidR="008928FE" w:rsidRPr="000A3FC5" w:rsidRDefault="008928FE" w:rsidP="00DD2652">
            <w:pPr>
              <w:pStyle w:val="Heading4"/>
              <w:rPr>
                <w:b w:val="0"/>
                <w:bCs w:val="0"/>
              </w:rPr>
            </w:pPr>
          </w:p>
        </w:tc>
        <w:tc>
          <w:tcPr>
            <w:tcW w:w="4149" w:type="dxa"/>
          </w:tcPr>
          <w:p w14:paraId="3854E039" w14:textId="77777777" w:rsidR="008928FE" w:rsidRPr="000A3FC5" w:rsidRDefault="008928FE" w:rsidP="00DD2652">
            <w:pPr>
              <w:pStyle w:val="Heading4"/>
              <w:rPr>
                <w:b w:val="0"/>
                <w:bCs w:val="0"/>
              </w:rPr>
            </w:pPr>
          </w:p>
          <w:p w14:paraId="2B2AB710" w14:textId="77777777" w:rsidR="008928FE" w:rsidRPr="000A3FC5" w:rsidRDefault="008928FE" w:rsidP="00DD2652">
            <w:pPr>
              <w:pStyle w:val="Heading4"/>
              <w:rPr>
                <w:b w:val="0"/>
                <w:bCs w:val="0"/>
              </w:rPr>
            </w:pPr>
            <w:r w:rsidRPr="000A3FC5">
              <w:rPr>
                <w:b w:val="0"/>
                <w:bCs w:val="0"/>
              </w:rPr>
              <w:t>Любой разлом или раскол в очень плотном, компактном, паковом льду, припайном льду или одиночном обломке ледяного поля, вызванный процессами деформации. В терминологии Всемирной метеорологической организации – «разлом»</w:t>
            </w:r>
          </w:p>
        </w:tc>
        <w:tc>
          <w:tcPr>
            <w:tcW w:w="2204" w:type="dxa"/>
          </w:tcPr>
          <w:p w14:paraId="20BD97D0" w14:textId="77777777" w:rsidR="008928FE" w:rsidRPr="000A3FC5" w:rsidRDefault="008928FE" w:rsidP="00DD2652">
            <w:pPr>
              <w:pStyle w:val="Heading4"/>
              <w:rPr>
                <w:b w:val="0"/>
                <w:bCs w:val="0"/>
              </w:rPr>
            </w:pPr>
          </w:p>
          <w:p w14:paraId="2475C67A" w14:textId="77777777" w:rsidR="008928FE" w:rsidRPr="000A3FC5" w:rsidRDefault="008928FE" w:rsidP="00DD2652">
            <w:pPr>
              <w:pStyle w:val="Heading4"/>
              <w:rPr>
                <w:b w:val="0"/>
                <w:bCs w:val="0"/>
              </w:rPr>
            </w:pPr>
          </w:p>
          <w:p w14:paraId="554C0DD6" w14:textId="7A58D251" w:rsidR="008928FE" w:rsidRPr="000A3FC5" w:rsidRDefault="008928FE" w:rsidP="00DD2652">
            <w:pPr>
              <w:pStyle w:val="Heading4"/>
              <w:rPr>
                <w:b w:val="0"/>
                <w:bCs w:val="0"/>
              </w:rPr>
            </w:pPr>
            <w:r w:rsidRPr="000A3FC5">
              <w:rPr>
                <w:b w:val="0"/>
                <w:bCs w:val="0"/>
                <w:noProof/>
              </w:rPr>
              <w:drawing>
                <wp:inline distT="0" distB="0" distL="0" distR="0" wp14:anchorId="30459A3F" wp14:editId="0066946D">
                  <wp:extent cx="1352550" cy="552450"/>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79">
                            <a:extLst>
                              <a:ext uri="{28A0092B-C50C-407E-A947-70E740481C1C}">
                                <a14:useLocalDpi xmlns:a14="http://schemas.microsoft.com/office/drawing/2010/main" val="0"/>
                              </a:ext>
                            </a:extLst>
                          </a:blip>
                          <a:srcRect r="10254" b="10204"/>
                          <a:stretch>
                            <a:fillRect/>
                          </a:stretch>
                        </pic:blipFill>
                        <pic:spPr bwMode="auto">
                          <a:xfrm>
                            <a:off x="0" y="0"/>
                            <a:ext cx="1352550" cy="552450"/>
                          </a:xfrm>
                          <a:prstGeom prst="rect">
                            <a:avLst/>
                          </a:prstGeom>
                          <a:noFill/>
                          <a:ln>
                            <a:noFill/>
                          </a:ln>
                        </pic:spPr>
                      </pic:pic>
                    </a:graphicData>
                  </a:graphic>
                </wp:inline>
              </w:drawing>
            </w:r>
          </w:p>
        </w:tc>
      </w:tr>
    </w:tbl>
    <w:p w14:paraId="778BAF74" w14:textId="77777777" w:rsidR="008928FE" w:rsidRPr="000A3FC5" w:rsidRDefault="008928FE" w:rsidP="00B66D20">
      <w:pPr>
        <w:pStyle w:val="Heading3"/>
      </w:pPr>
    </w:p>
    <w:p w14:paraId="64109E5B" w14:textId="5565ED95" w:rsidR="008928FE" w:rsidRPr="000A3FC5" w:rsidRDefault="008928FE" w:rsidP="007F4F17">
      <w:pPr>
        <w:pStyle w:val="Heading4"/>
      </w:pPr>
      <w:r w:rsidRPr="000A3FC5">
        <w:lastRenderedPageBreak/>
        <w:t xml:space="preserve">Продолжение таблицы </w:t>
      </w:r>
      <w:r w:rsidR="00884665" w:rsidRPr="000A3FC5">
        <w:t>2.2</w:t>
      </w:r>
      <w:r w:rsidRPr="000A3FC5">
        <w:t xml:space="preserve"> </w:t>
      </w:r>
    </w:p>
    <w:tbl>
      <w:tblPr>
        <w:tblW w:w="1386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700"/>
        <w:gridCol w:w="2620"/>
        <w:gridCol w:w="2951"/>
        <w:gridCol w:w="4149"/>
        <w:gridCol w:w="2440"/>
      </w:tblGrid>
      <w:tr w:rsidR="008928FE" w:rsidRPr="000A3FC5" w14:paraId="00CD3821" w14:textId="77777777" w:rsidTr="0062758A">
        <w:tc>
          <w:tcPr>
            <w:tcW w:w="1700" w:type="dxa"/>
          </w:tcPr>
          <w:p w14:paraId="6C980224" w14:textId="77777777" w:rsidR="008928FE" w:rsidRPr="000A3FC5" w:rsidRDefault="008928FE" w:rsidP="00DD2652">
            <w:pPr>
              <w:pStyle w:val="Heading4"/>
              <w:rPr>
                <w:b w:val="0"/>
                <w:bCs w:val="0"/>
              </w:rPr>
            </w:pPr>
            <w:r w:rsidRPr="000A3FC5">
              <w:rPr>
                <w:b w:val="0"/>
                <w:bCs w:val="0"/>
              </w:rPr>
              <w:t>Вид ледового образования</w:t>
            </w:r>
          </w:p>
        </w:tc>
        <w:tc>
          <w:tcPr>
            <w:tcW w:w="2620" w:type="dxa"/>
          </w:tcPr>
          <w:p w14:paraId="1E970D4D" w14:textId="77777777" w:rsidR="008928FE" w:rsidRPr="000A3FC5" w:rsidRDefault="008928FE" w:rsidP="00DD2652">
            <w:pPr>
              <w:pStyle w:val="Heading4"/>
              <w:rPr>
                <w:b w:val="0"/>
                <w:bCs w:val="0"/>
                <w:lang w:val="en-US"/>
              </w:rPr>
            </w:pPr>
            <w:proofErr w:type="spellStart"/>
            <w:r w:rsidRPr="000A3FC5">
              <w:rPr>
                <w:b w:val="0"/>
                <w:bCs w:val="0"/>
                <w:lang w:val="en-US"/>
              </w:rPr>
              <w:t>Наземный</w:t>
            </w:r>
            <w:proofErr w:type="spellEnd"/>
            <w:r w:rsidRPr="000A3FC5">
              <w:rPr>
                <w:b w:val="0"/>
                <w:bCs w:val="0"/>
                <w:lang w:val="en-US"/>
              </w:rPr>
              <w:t xml:space="preserve"> </w:t>
            </w:r>
            <w:proofErr w:type="spellStart"/>
            <w:r w:rsidRPr="000A3FC5">
              <w:rPr>
                <w:b w:val="0"/>
                <w:bCs w:val="0"/>
                <w:lang w:val="en-US"/>
              </w:rPr>
              <w:t>снимок</w:t>
            </w:r>
            <w:proofErr w:type="spellEnd"/>
          </w:p>
        </w:tc>
        <w:tc>
          <w:tcPr>
            <w:tcW w:w="2951" w:type="dxa"/>
          </w:tcPr>
          <w:p w14:paraId="23E5FDF1" w14:textId="77777777" w:rsidR="008928FE" w:rsidRPr="000A3FC5" w:rsidRDefault="008928FE" w:rsidP="00DD2652">
            <w:pPr>
              <w:pStyle w:val="Heading4"/>
              <w:rPr>
                <w:b w:val="0"/>
                <w:bCs w:val="0"/>
                <w:lang w:val="en-US"/>
              </w:rPr>
            </w:pPr>
            <w:proofErr w:type="spellStart"/>
            <w:r w:rsidRPr="000A3FC5">
              <w:rPr>
                <w:b w:val="0"/>
                <w:bCs w:val="0"/>
                <w:lang w:val="en-US"/>
              </w:rPr>
              <w:t>Космический</w:t>
            </w:r>
            <w:proofErr w:type="spellEnd"/>
            <w:r w:rsidRPr="000A3FC5">
              <w:rPr>
                <w:b w:val="0"/>
                <w:bCs w:val="0"/>
                <w:lang w:val="en-US"/>
              </w:rPr>
              <w:t xml:space="preserve"> </w:t>
            </w:r>
            <w:proofErr w:type="spellStart"/>
            <w:r w:rsidRPr="000A3FC5">
              <w:rPr>
                <w:b w:val="0"/>
                <w:bCs w:val="0"/>
                <w:lang w:val="en-US"/>
              </w:rPr>
              <w:t>снимок</w:t>
            </w:r>
            <w:proofErr w:type="spellEnd"/>
          </w:p>
        </w:tc>
        <w:tc>
          <w:tcPr>
            <w:tcW w:w="4149" w:type="dxa"/>
          </w:tcPr>
          <w:p w14:paraId="494BDE84" w14:textId="77777777" w:rsidR="008928FE" w:rsidRPr="000A3FC5" w:rsidRDefault="008928FE" w:rsidP="00DD2652">
            <w:pPr>
              <w:pStyle w:val="Heading4"/>
              <w:rPr>
                <w:b w:val="0"/>
                <w:bCs w:val="0"/>
                <w:lang w:val="en-US"/>
              </w:rPr>
            </w:pPr>
            <w:proofErr w:type="spellStart"/>
            <w:r w:rsidRPr="000A3FC5">
              <w:rPr>
                <w:b w:val="0"/>
                <w:bCs w:val="0"/>
                <w:lang w:val="en-US"/>
              </w:rPr>
              <w:t>Описание</w:t>
            </w:r>
            <w:proofErr w:type="spellEnd"/>
          </w:p>
        </w:tc>
        <w:tc>
          <w:tcPr>
            <w:tcW w:w="2440" w:type="dxa"/>
          </w:tcPr>
          <w:p w14:paraId="7EA4513B" w14:textId="77777777" w:rsidR="008928FE" w:rsidRPr="000A3FC5" w:rsidRDefault="008928FE" w:rsidP="00DD2652">
            <w:pPr>
              <w:pStyle w:val="Heading4"/>
              <w:rPr>
                <w:b w:val="0"/>
                <w:bCs w:val="0"/>
                <w:lang w:val="en-US"/>
              </w:rPr>
            </w:pPr>
            <w:r w:rsidRPr="000A3FC5">
              <w:rPr>
                <w:b w:val="0"/>
                <w:bCs w:val="0"/>
                <w:lang w:val="en-US"/>
              </w:rPr>
              <w:t>Условный знак</w:t>
            </w:r>
          </w:p>
        </w:tc>
      </w:tr>
      <w:tr w:rsidR="008928FE" w:rsidRPr="000A3FC5" w14:paraId="31CEB550" w14:textId="77777777" w:rsidTr="0062758A">
        <w:trPr>
          <w:trHeight w:val="2057"/>
        </w:trPr>
        <w:tc>
          <w:tcPr>
            <w:tcW w:w="1700" w:type="dxa"/>
          </w:tcPr>
          <w:p w14:paraId="5BEEE87C" w14:textId="77777777" w:rsidR="008928FE" w:rsidRPr="000A3FC5" w:rsidRDefault="008928FE" w:rsidP="00DD2652">
            <w:pPr>
              <w:pStyle w:val="Heading4"/>
              <w:rPr>
                <w:b w:val="0"/>
                <w:bCs w:val="0"/>
              </w:rPr>
            </w:pPr>
          </w:p>
          <w:p w14:paraId="7759B41D" w14:textId="77777777" w:rsidR="008928FE" w:rsidRPr="000A3FC5" w:rsidRDefault="008928FE" w:rsidP="00DD2652">
            <w:pPr>
              <w:pStyle w:val="Heading4"/>
              <w:rPr>
                <w:b w:val="0"/>
                <w:bCs w:val="0"/>
              </w:rPr>
            </w:pPr>
            <w:r w:rsidRPr="000A3FC5">
              <w:rPr>
                <w:b w:val="0"/>
                <w:bCs w:val="0"/>
              </w:rPr>
              <w:t>Молодой лёд</w:t>
            </w:r>
          </w:p>
        </w:tc>
        <w:tc>
          <w:tcPr>
            <w:tcW w:w="2620" w:type="dxa"/>
          </w:tcPr>
          <w:p w14:paraId="475FA463" w14:textId="77777777" w:rsidR="008928FE" w:rsidRPr="000A3FC5" w:rsidRDefault="008928FE" w:rsidP="00DD2652">
            <w:pPr>
              <w:pStyle w:val="Heading4"/>
              <w:rPr>
                <w:b w:val="0"/>
                <w:bCs w:val="0"/>
              </w:rPr>
            </w:pPr>
          </w:p>
          <w:p w14:paraId="3B323A83" w14:textId="49BB0859" w:rsidR="008928FE" w:rsidRPr="000A3FC5" w:rsidRDefault="008928FE" w:rsidP="00DD2652">
            <w:pPr>
              <w:pStyle w:val="Heading4"/>
              <w:rPr>
                <w:b w:val="0"/>
                <w:bCs w:val="0"/>
              </w:rPr>
            </w:pPr>
            <w:r w:rsidRPr="000A3FC5">
              <w:rPr>
                <w:b w:val="0"/>
                <w:bCs w:val="0"/>
                <w:noProof/>
              </w:rPr>
              <w:drawing>
                <wp:inline distT="0" distB="0" distL="0" distR="0" wp14:anchorId="793B20C6" wp14:editId="56139EAC">
                  <wp:extent cx="1295400" cy="800100"/>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80">
                            <a:extLst>
                              <a:ext uri="{28A0092B-C50C-407E-A947-70E740481C1C}">
                                <a14:useLocalDpi xmlns:a14="http://schemas.microsoft.com/office/drawing/2010/main" val="0"/>
                              </a:ext>
                            </a:extLst>
                          </a:blip>
                          <a:srcRect l="37239" t="32959" r="34860" b="57741"/>
                          <a:stretch>
                            <a:fillRect/>
                          </a:stretch>
                        </pic:blipFill>
                        <pic:spPr bwMode="auto">
                          <a:xfrm>
                            <a:off x="0" y="0"/>
                            <a:ext cx="1295400" cy="800100"/>
                          </a:xfrm>
                          <a:prstGeom prst="rect">
                            <a:avLst/>
                          </a:prstGeom>
                          <a:noFill/>
                          <a:ln>
                            <a:noFill/>
                          </a:ln>
                        </pic:spPr>
                      </pic:pic>
                    </a:graphicData>
                  </a:graphic>
                </wp:inline>
              </w:drawing>
            </w:r>
          </w:p>
          <w:p w14:paraId="10FB978C" w14:textId="77777777" w:rsidR="008928FE" w:rsidRPr="000A3FC5" w:rsidRDefault="008928FE" w:rsidP="00DD2652">
            <w:pPr>
              <w:pStyle w:val="Heading4"/>
              <w:rPr>
                <w:b w:val="0"/>
                <w:bCs w:val="0"/>
              </w:rPr>
            </w:pPr>
          </w:p>
        </w:tc>
        <w:tc>
          <w:tcPr>
            <w:tcW w:w="2951" w:type="dxa"/>
          </w:tcPr>
          <w:p w14:paraId="1EF1952D" w14:textId="77777777" w:rsidR="008928FE" w:rsidRPr="000A3FC5" w:rsidRDefault="008928FE" w:rsidP="00DD2652">
            <w:pPr>
              <w:pStyle w:val="Heading4"/>
              <w:rPr>
                <w:b w:val="0"/>
                <w:bCs w:val="0"/>
              </w:rPr>
            </w:pPr>
            <w:r w:rsidRPr="000A3FC5">
              <w:rPr>
                <w:b w:val="0"/>
                <w:bCs w:val="0"/>
              </w:rPr>
              <w:t xml:space="preserve">   </w:t>
            </w:r>
          </w:p>
          <w:p w14:paraId="34F4A57B" w14:textId="72188657" w:rsidR="008928FE" w:rsidRPr="000A3FC5" w:rsidRDefault="008928FE" w:rsidP="00DD2652">
            <w:pPr>
              <w:pStyle w:val="Heading4"/>
              <w:rPr>
                <w:b w:val="0"/>
                <w:bCs w:val="0"/>
              </w:rPr>
            </w:pPr>
            <w:r w:rsidRPr="000A3FC5">
              <w:rPr>
                <w:b w:val="0"/>
                <w:bCs w:val="0"/>
              </w:rPr>
              <w:t xml:space="preserve">      </w:t>
            </w:r>
            <w:r w:rsidRPr="000A3FC5">
              <w:rPr>
                <w:b w:val="0"/>
                <w:bCs w:val="0"/>
                <w:noProof/>
              </w:rPr>
              <w:drawing>
                <wp:inline distT="0" distB="0" distL="0" distR="0" wp14:anchorId="6C654D7A" wp14:editId="298518E3">
                  <wp:extent cx="590550" cy="781050"/>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81" cstate="print">
                            <a:extLst>
                              <a:ext uri="{28A0092B-C50C-407E-A947-70E740481C1C}">
                                <a14:useLocalDpi xmlns:a14="http://schemas.microsoft.com/office/drawing/2010/main" val="0"/>
                              </a:ext>
                            </a:extLst>
                          </a:blip>
                          <a:srcRect l="11639" t="28394" r="76729" b="50958"/>
                          <a:stretch>
                            <a:fillRect/>
                          </a:stretch>
                        </pic:blipFill>
                        <pic:spPr bwMode="auto">
                          <a:xfrm>
                            <a:off x="0" y="0"/>
                            <a:ext cx="590550" cy="781050"/>
                          </a:xfrm>
                          <a:prstGeom prst="rect">
                            <a:avLst/>
                          </a:prstGeom>
                          <a:noFill/>
                          <a:ln>
                            <a:noFill/>
                          </a:ln>
                        </pic:spPr>
                      </pic:pic>
                    </a:graphicData>
                  </a:graphic>
                </wp:inline>
              </w:drawing>
            </w:r>
            <w:r w:rsidRPr="000A3FC5">
              <w:rPr>
                <w:b w:val="0"/>
                <w:bCs w:val="0"/>
              </w:rPr>
              <w:t xml:space="preserve">  </w:t>
            </w:r>
            <w:r w:rsidRPr="000A3FC5">
              <w:rPr>
                <w:b w:val="0"/>
                <w:bCs w:val="0"/>
                <w:noProof/>
              </w:rPr>
              <w:drawing>
                <wp:inline distT="0" distB="0" distL="0" distR="0" wp14:anchorId="055A43C6" wp14:editId="45262120">
                  <wp:extent cx="590550" cy="800100"/>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82">
                            <a:extLst>
                              <a:ext uri="{28A0092B-C50C-407E-A947-70E740481C1C}">
                                <a14:useLocalDpi xmlns:a14="http://schemas.microsoft.com/office/drawing/2010/main" val="0"/>
                              </a:ext>
                            </a:extLst>
                          </a:blip>
                          <a:srcRect l="21286" t="59444" r="69011" b="24846"/>
                          <a:stretch>
                            <a:fillRect/>
                          </a:stretch>
                        </pic:blipFill>
                        <pic:spPr bwMode="auto">
                          <a:xfrm>
                            <a:off x="0" y="0"/>
                            <a:ext cx="590550" cy="800100"/>
                          </a:xfrm>
                          <a:prstGeom prst="rect">
                            <a:avLst/>
                          </a:prstGeom>
                          <a:noFill/>
                          <a:ln>
                            <a:noFill/>
                          </a:ln>
                        </pic:spPr>
                      </pic:pic>
                    </a:graphicData>
                  </a:graphic>
                </wp:inline>
              </w:drawing>
            </w:r>
          </w:p>
          <w:p w14:paraId="287D3A20" w14:textId="77777777" w:rsidR="008928FE" w:rsidRPr="000A3FC5" w:rsidRDefault="008928FE" w:rsidP="00DD2652">
            <w:pPr>
              <w:pStyle w:val="Heading4"/>
              <w:rPr>
                <w:b w:val="0"/>
                <w:bCs w:val="0"/>
              </w:rPr>
            </w:pPr>
          </w:p>
        </w:tc>
        <w:tc>
          <w:tcPr>
            <w:tcW w:w="4149" w:type="dxa"/>
          </w:tcPr>
          <w:p w14:paraId="672B9A51" w14:textId="77777777" w:rsidR="008928FE" w:rsidRPr="000A3FC5" w:rsidRDefault="008928FE" w:rsidP="00DD2652">
            <w:pPr>
              <w:pStyle w:val="Heading4"/>
              <w:rPr>
                <w:b w:val="0"/>
                <w:bCs w:val="0"/>
              </w:rPr>
            </w:pPr>
          </w:p>
          <w:p w14:paraId="0ECBF437" w14:textId="77777777" w:rsidR="008928FE" w:rsidRPr="000A3FC5" w:rsidRDefault="008928FE" w:rsidP="00DD2652">
            <w:pPr>
              <w:pStyle w:val="Heading4"/>
              <w:rPr>
                <w:b w:val="0"/>
                <w:bCs w:val="0"/>
              </w:rPr>
            </w:pPr>
            <w:r w:rsidRPr="000A3FC5">
              <w:rPr>
                <w:b w:val="0"/>
                <w:bCs w:val="0"/>
              </w:rPr>
              <w:t>Лед в переходной стадии между ниласом и однолетним  льдом толщиной 10-</w:t>
            </w:r>
            <w:smartTag w:uri="urn:schemas-microsoft-com:office:smarttags" w:element="metricconverter">
              <w:smartTagPr>
                <w:attr w:name="ProductID" w:val="30 см"/>
              </w:smartTagPr>
              <w:r w:rsidRPr="000A3FC5">
                <w:rPr>
                  <w:b w:val="0"/>
                  <w:bCs w:val="0"/>
                </w:rPr>
                <w:t>30 см</w:t>
              </w:r>
            </w:smartTag>
            <w:r w:rsidRPr="000A3FC5">
              <w:rPr>
                <w:b w:val="0"/>
                <w:bCs w:val="0"/>
              </w:rPr>
              <w:t>.</w:t>
            </w:r>
          </w:p>
        </w:tc>
        <w:tc>
          <w:tcPr>
            <w:tcW w:w="2440" w:type="dxa"/>
          </w:tcPr>
          <w:p w14:paraId="41648CD7" w14:textId="77777777" w:rsidR="008928FE" w:rsidRPr="000A3FC5" w:rsidRDefault="008928FE" w:rsidP="00DD2652">
            <w:pPr>
              <w:pStyle w:val="Heading4"/>
              <w:rPr>
                <w:b w:val="0"/>
                <w:bCs w:val="0"/>
              </w:rPr>
            </w:pPr>
          </w:p>
          <w:p w14:paraId="497BEA0C" w14:textId="275E0B65" w:rsidR="008928FE" w:rsidRPr="000A3FC5" w:rsidRDefault="008928FE" w:rsidP="00DD2652">
            <w:pPr>
              <w:pStyle w:val="Heading4"/>
              <w:rPr>
                <w:b w:val="0"/>
                <w:bCs w:val="0"/>
              </w:rPr>
            </w:pPr>
            <w:r w:rsidRPr="000A3FC5">
              <w:rPr>
                <w:b w:val="0"/>
                <w:bCs w:val="0"/>
              </w:rPr>
              <w:t xml:space="preserve">     </w:t>
            </w:r>
            <w:r w:rsidRPr="000A3FC5">
              <w:rPr>
                <w:b w:val="0"/>
                <w:bCs w:val="0"/>
                <w:noProof/>
              </w:rPr>
              <w:drawing>
                <wp:inline distT="0" distB="0" distL="0" distR="0" wp14:anchorId="72E6BF8B" wp14:editId="4B195EFE">
                  <wp:extent cx="781050" cy="762000"/>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83">
                            <a:extLst>
                              <a:ext uri="{28A0092B-C50C-407E-A947-70E740481C1C}">
                                <a14:useLocalDpi xmlns:a14="http://schemas.microsoft.com/office/drawing/2010/main" val="0"/>
                              </a:ext>
                            </a:extLst>
                          </a:blip>
                          <a:srcRect r="14677" b="14636"/>
                          <a:stretch>
                            <a:fillRect/>
                          </a:stretch>
                        </pic:blipFill>
                        <pic:spPr bwMode="auto">
                          <a:xfrm>
                            <a:off x="0" y="0"/>
                            <a:ext cx="781050" cy="762000"/>
                          </a:xfrm>
                          <a:prstGeom prst="rect">
                            <a:avLst/>
                          </a:prstGeom>
                          <a:noFill/>
                          <a:ln>
                            <a:noFill/>
                          </a:ln>
                        </pic:spPr>
                      </pic:pic>
                    </a:graphicData>
                  </a:graphic>
                </wp:inline>
              </w:drawing>
            </w:r>
          </w:p>
        </w:tc>
      </w:tr>
      <w:tr w:rsidR="008928FE" w:rsidRPr="000A3FC5" w14:paraId="231C987C" w14:textId="77777777" w:rsidTr="0062758A">
        <w:trPr>
          <w:trHeight w:val="2455"/>
        </w:trPr>
        <w:tc>
          <w:tcPr>
            <w:tcW w:w="1700" w:type="dxa"/>
          </w:tcPr>
          <w:p w14:paraId="620E8791" w14:textId="77777777" w:rsidR="008928FE" w:rsidRPr="000A3FC5" w:rsidRDefault="008928FE" w:rsidP="00DD2652">
            <w:pPr>
              <w:pStyle w:val="Heading4"/>
              <w:rPr>
                <w:b w:val="0"/>
                <w:bCs w:val="0"/>
              </w:rPr>
            </w:pPr>
          </w:p>
          <w:p w14:paraId="6273A6C8" w14:textId="77777777" w:rsidR="008928FE" w:rsidRPr="000A3FC5" w:rsidRDefault="008928FE" w:rsidP="00DD2652">
            <w:pPr>
              <w:pStyle w:val="Heading4"/>
              <w:rPr>
                <w:b w:val="0"/>
                <w:bCs w:val="0"/>
                <w:lang w:val="en-US"/>
              </w:rPr>
            </w:pPr>
            <w:proofErr w:type="spellStart"/>
            <w:r w:rsidRPr="000A3FC5">
              <w:rPr>
                <w:b w:val="0"/>
                <w:bCs w:val="0"/>
                <w:lang w:val="en-US"/>
              </w:rPr>
              <w:t>Нет</w:t>
            </w:r>
            <w:proofErr w:type="spellEnd"/>
            <w:r w:rsidRPr="000A3FC5">
              <w:rPr>
                <w:b w:val="0"/>
                <w:bCs w:val="0"/>
                <w:lang w:val="en-US"/>
              </w:rPr>
              <w:t xml:space="preserve"> льда</w:t>
            </w:r>
          </w:p>
        </w:tc>
        <w:tc>
          <w:tcPr>
            <w:tcW w:w="2620" w:type="dxa"/>
          </w:tcPr>
          <w:p w14:paraId="09D23016" w14:textId="77777777" w:rsidR="008928FE" w:rsidRPr="000A3FC5" w:rsidRDefault="008928FE" w:rsidP="00DD2652">
            <w:pPr>
              <w:pStyle w:val="Heading4"/>
              <w:rPr>
                <w:b w:val="0"/>
                <w:bCs w:val="0"/>
              </w:rPr>
            </w:pPr>
          </w:p>
          <w:p w14:paraId="5F8B5EE8" w14:textId="3AFEA3B4" w:rsidR="008928FE" w:rsidRPr="000A3FC5" w:rsidRDefault="008928FE" w:rsidP="00DD2652">
            <w:pPr>
              <w:pStyle w:val="Heading4"/>
              <w:rPr>
                <w:b w:val="0"/>
                <w:bCs w:val="0"/>
              </w:rPr>
            </w:pPr>
            <w:r w:rsidRPr="000A3FC5">
              <w:rPr>
                <w:b w:val="0"/>
                <w:bCs w:val="0"/>
                <w:noProof/>
              </w:rPr>
              <w:drawing>
                <wp:inline distT="0" distB="0" distL="0" distR="0" wp14:anchorId="194F35AE" wp14:editId="12B4BE8B">
                  <wp:extent cx="1352550" cy="971550"/>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84" cstate="print">
                            <a:extLst>
                              <a:ext uri="{28A0092B-C50C-407E-A947-70E740481C1C}">
                                <a14:useLocalDpi xmlns:a14="http://schemas.microsoft.com/office/drawing/2010/main" val="0"/>
                              </a:ext>
                            </a:extLst>
                          </a:blip>
                          <a:srcRect l="21115" t="25648" r="37596" b="33151"/>
                          <a:stretch>
                            <a:fillRect/>
                          </a:stretch>
                        </pic:blipFill>
                        <pic:spPr bwMode="auto">
                          <a:xfrm>
                            <a:off x="0" y="0"/>
                            <a:ext cx="1352550" cy="971550"/>
                          </a:xfrm>
                          <a:prstGeom prst="rect">
                            <a:avLst/>
                          </a:prstGeom>
                          <a:noFill/>
                          <a:ln>
                            <a:noFill/>
                          </a:ln>
                        </pic:spPr>
                      </pic:pic>
                    </a:graphicData>
                  </a:graphic>
                </wp:inline>
              </w:drawing>
            </w:r>
          </w:p>
          <w:p w14:paraId="00C4DCDA" w14:textId="77777777" w:rsidR="008928FE" w:rsidRPr="000A3FC5" w:rsidRDefault="008928FE" w:rsidP="00DD2652">
            <w:pPr>
              <w:pStyle w:val="Heading4"/>
              <w:rPr>
                <w:b w:val="0"/>
                <w:bCs w:val="0"/>
              </w:rPr>
            </w:pPr>
          </w:p>
        </w:tc>
        <w:tc>
          <w:tcPr>
            <w:tcW w:w="2951" w:type="dxa"/>
          </w:tcPr>
          <w:p w14:paraId="1B594042" w14:textId="77777777" w:rsidR="008928FE" w:rsidRPr="000A3FC5" w:rsidRDefault="008928FE" w:rsidP="00DD2652">
            <w:pPr>
              <w:pStyle w:val="Heading4"/>
              <w:rPr>
                <w:b w:val="0"/>
                <w:bCs w:val="0"/>
              </w:rPr>
            </w:pPr>
            <w:r w:rsidRPr="000A3FC5">
              <w:rPr>
                <w:b w:val="0"/>
                <w:bCs w:val="0"/>
              </w:rPr>
              <w:t xml:space="preserve">       </w:t>
            </w:r>
          </w:p>
          <w:p w14:paraId="4A02EC22" w14:textId="60CE02F9" w:rsidR="008928FE" w:rsidRPr="000A3FC5" w:rsidRDefault="008928FE" w:rsidP="00DD2652">
            <w:pPr>
              <w:pStyle w:val="Heading4"/>
              <w:rPr>
                <w:b w:val="0"/>
                <w:bCs w:val="0"/>
              </w:rPr>
            </w:pPr>
            <w:r w:rsidRPr="000A3FC5">
              <w:rPr>
                <w:b w:val="0"/>
                <w:bCs w:val="0"/>
              </w:rPr>
              <w:t xml:space="preserve">     </w:t>
            </w:r>
            <w:r w:rsidRPr="000A3FC5">
              <w:rPr>
                <w:b w:val="0"/>
                <w:bCs w:val="0"/>
                <w:noProof/>
              </w:rPr>
              <w:drawing>
                <wp:inline distT="0" distB="0" distL="0" distR="0" wp14:anchorId="0ECB0332" wp14:editId="20B1D1E5">
                  <wp:extent cx="666750" cy="685800"/>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85">
                            <a:lum contrast="-42000"/>
                            <a:extLst>
                              <a:ext uri="{28A0092B-C50C-407E-A947-70E740481C1C}">
                                <a14:useLocalDpi xmlns:a14="http://schemas.microsoft.com/office/drawing/2010/main" val="0"/>
                              </a:ext>
                            </a:extLst>
                          </a:blip>
                          <a:srcRect l="25145" t="74861" r="67081" b="17128"/>
                          <a:stretch>
                            <a:fillRect/>
                          </a:stretch>
                        </pic:blipFill>
                        <pic:spPr bwMode="auto">
                          <a:xfrm>
                            <a:off x="0" y="0"/>
                            <a:ext cx="666750" cy="685800"/>
                          </a:xfrm>
                          <a:prstGeom prst="rect">
                            <a:avLst/>
                          </a:prstGeom>
                          <a:noFill/>
                          <a:ln>
                            <a:noFill/>
                          </a:ln>
                        </pic:spPr>
                      </pic:pic>
                    </a:graphicData>
                  </a:graphic>
                </wp:inline>
              </w:drawing>
            </w:r>
            <w:r w:rsidRPr="000A3FC5">
              <w:rPr>
                <w:b w:val="0"/>
                <w:bCs w:val="0"/>
              </w:rPr>
              <w:t xml:space="preserve">  </w:t>
            </w:r>
            <w:r w:rsidRPr="000A3FC5">
              <w:rPr>
                <w:b w:val="0"/>
                <w:bCs w:val="0"/>
                <w:noProof/>
              </w:rPr>
              <w:drawing>
                <wp:inline distT="0" distB="0" distL="0" distR="0" wp14:anchorId="1D46445F" wp14:editId="6756378E">
                  <wp:extent cx="609600" cy="723900"/>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86" cstate="print">
                            <a:lum contrast="-24000"/>
                            <a:extLst>
                              <a:ext uri="{28A0092B-C50C-407E-A947-70E740481C1C}">
                                <a14:useLocalDpi xmlns:a14="http://schemas.microsoft.com/office/drawing/2010/main" val="0"/>
                              </a:ext>
                            </a:extLst>
                          </a:blip>
                          <a:srcRect l="7782" t="43597" r="82515" b="38329"/>
                          <a:stretch>
                            <a:fillRect/>
                          </a:stretch>
                        </pic:blipFill>
                        <pic:spPr bwMode="auto">
                          <a:xfrm>
                            <a:off x="0" y="0"/>
                            <a:ext cx="609600" cy="723900"/>
                          </a:xfrm>
                          <a:prstGeom prst="rect">
                            <a:avLst/>
                          </a:prstGeom>
                          <a:noFill/>
                          <a:ln>
                            <a:noFill/>
                          </a:ln>
                        </pic:spPr>
                      </pic:pic>
                    </a:graphicData>
                  </a:graphic>
                </wp:inline>
              </w:drawing>
            </w:r>
          </w:p>
        </w:tc>
        <w:tc>
          <w:tcPr>
            <w:tcW w:w="4149" w:type="dxa"/>
          </w:tcPr>
          <w:p w14:paraId="6D29B69E" w14:textId="77777777" w:rsidR="008928FE" w:rsidRPr="000A3FC5" w:rsidRDefault="008928FE" w:rsidP="00DD2652">
            <w:pPr>
              <w:pStyle w:val="Heading4"/>
              <w:rPr>
                <w:b w:val="0"/>
                <w:bCs w:val="0"/>
              </w:rPr>
            </w:pPr>
          </w:p>
          <w:p w14:paraId="744FC0E2" w14:textId="77777777" w:rsidR="008928FE" w:rsidRPr="000A3FC5" w:rsidRDefault="008928FE" w:rsidP="00DD2652">
            <w:pPr>
              <w:pStyle w:val="Heading4"/>
              <w:rPr>
                <w:b w:val="0"/>
                <w:bCs w:val="0"/>
              </w:rPr>
            </w:pPr>
            <w:r w:rsidRPr="000A3FC5">
              <w:rPr>
                <w:b w:val="0"/>
                <w:bCs w:val="0"/>
              </w:rPr>
              <w:t>Водная  поверхность свободная ото льда.</w:t>
            </w:r>
          </w:p>
        </w:tc>
        <w:tc>
          <w:tcPr>
            <w:tcW w:w="2440" w:type="dxa"/>
          </w:tcPr>
          <w:p w14:paraId="32A7971D" w14:textId="77777777" w:rsidR="008928FE" w:rsidRPr="000A3FC5" w:rsidRDefault="008928FE" w:rsidP="00DD2652">
            <w:pPr>
              <w:pStyle w:val="Heading4"/>
              <w:rPr>
                <w:b w:val="0"/>
                <w:bCs w:val="0"/>
              </w:rPr>
            </w:pPr>
          </w:p>
          <w:p w14:paraId="625CF47F" w14:textId="0E7D54A5" w:rsidR="008928FE" w:rsidRPr="000A3FC5" w:rsidRDefault="008928FE" w:rsidP="00DD2652">
            <w:pPr>
              <w:pStyle w:val="Heading4"/>
              <w:rPr>
                <w:b w:val="0"/>
                <w:bCs w:val="0"/>
              </w:rPr>
            </w:pPr>
            <w:r w:rsidRPr="000A3FC5">
              <w:rPr>
                <w:b w:val="0"/>
                <w:bCs w:val="0"/>
              </w:rPr>
              <w:t xml:space="preserve">     </w:t>
            </w:r>
            <w:r w:rsidRPr="000A3FC5">
              <w:rPr>
                <w:b w:val="0"/>
                <w:bCs w:val="0"/>
                <w:noProof/>
              </w:rPr>
              <w:drawing>
                <wp:inline distT="0" distB="0" distL="0" distR="0" wp14:anchorId="2BB9B4A0" wp14:editId="171EAA70">
                  <wp:extent cx="952500" cy="704850"/>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87">
                            <a:extLst>
                              <a:ext uri="{28A0092B-C50C-407E-A947-70E740481C1C}">
                                <a14:useLocalDpi xmlns:a14="http://schemas.microsoft.com/office/drawing/2010/main" val="0"/>
                              </a:ext>
                            </a:extLst>
                          </a:blip>
                          <a:srcRect r="26765" b="5299"/>
                          <a:stretch>
                            <a:fillRect/>
                          </a:stretch>
                        </pic:blipFill>
                        <pic:spPr bwMode="auto">
                          <a:xfrm>
                            <a:off x="0" y="0"/>
                            <a:ext cx="952500" cy="704850"/>
                          </a:xfrm>
                          <a:prstGeom prst="rect">
                            <a:avLst/>
                          </a:prstGeom>
                          <a:noFill/>
                          <a:ln>
                            <a:noFill/>
                          </a:ln>
                        </pic:spPr>
                      </pic:pic>
                    </a:graphicData>
                  </a:graphic>
                </wp:inline>
              </w:drawing>
            </w:r>
          </w:p>
        </w:tc>
      </w:tr>
      <w:tr w:rsidR="008928FE" w:rsidRPr="000A3FC5" w14:paraId="22570781" w14:textId="77777777" w:rsidTr="0062758A">
        <w:trPr>
          <w:trHeight w:val="2529"/>
        </w:trPr>
        <w:tc>
          <w:tcPr>
            <w:tcW w:w="1700" w:type="dxa"/>
          </w:tcPr>
          <w:p w14:paraId="1B12998D" w14:textId="77777777" w:rsidR="008928FE" w:rsidRPr="000A3FC5" w:rsidRDefault="008928FE" w:rsidP="00DD2652">
            <w:pPr>
              <w:pStyle w:val="Heading4"/>
              <w:rPr>
                <w:b w:val="0"/>
                <w:bCs w:val="0"/>
              </w:rPr>
            </w:pPr>
          </w:p>
          <w:p w14:paraId="33997B28" w14:textId="77777777" w:rsidR="008928FE" w:rsidRPr="000A3FC5" w:rsidRDefault="008928FE" w:rsidP="00DD2652">
            <w:pPr>
              <w:pStyle w:val="Heading4"/>
              <w:rPr>
                <w:b w:val="0"/>
                <w:bCs w:val="0"/>
              </w:rPr>
            </w:pPr>
            <w:r w:rsidRPr="000A3FC5">
              <w:rPr>
                <w:b w:val="0"/>
                <w:bCs w:val="0"/>
              </w:rPr>
              <w:t>Пояс льда</w:t>
            </w:r>
          </w:p>
        </w:tc>
        <w:tc>
          <w:tcPr>
            <w:tcW w:w="2620" w:type="dxa"/>
          </w:tcPr>
          <w:p w14:paraId="22168B92" w14:textId="77777777" w:rsidR="008928FE" w:rsidRPr="000A3FC5" w:rsidRDefault="008928FE" w:rsidP="00DD2652">
            <w:pPr>
              <w:pStyle w:val="Heading4"/>
              <w:rPr>
                <w:b w:val="0"/>
                <w:bCs w:val="0"/>
              </w:rPr>
            </w:pPr>
          </w:p>
          <w:p w14:paraId="55F511F1" w14:textId="0A0821EF" w:rsidR="008928FE" w:rsidRPr="000A3FC5" w:rsidRDefault="008928FE" w:rsidP="00DD2652">
            <w:pPr>
              <w:pStyle w:val="Heading4"/>
              <w:rPr>
                <w:b w:val="0"/>
                <w:bCs w:val="0"/>
              </w:rPr>
            </w:pPr>
            <w:r w:rsidRPr="000A3FC5">
              <w:rPr>
                <w:b w:val="0"/>
                <w:bCs w:val="0"/>
                <w:noProof/>
              </w:rPr>
              <w:drawing>
                <wp:inline distT="0" distB="0" distL="0" distR="0" wp14:anchorId="0E5315E0" wp14:editId="41F25DE0">
                  <wp:extent cx="1276350" cy="1047750"/>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88" cstate="print">
                            <a:extLst>
                              <a:ext uri="{28A0092B-C50C-407E-A947-70E740481C1C}">
                                <a14:useLocalDpi xmlns:a14="http://schemas.microsoft.com/office/drawing/2010/main" val="0"/>
                              </a:ext>
                            </a:extLst>
                          </a:blip>
                          <a:srcRect l="20633" t="34554" r="30043" b="25069"/>
                          <a:stretch>
                            <a:fillRect/>
                          </a:stretch>
                        </pic:blipFill>
                        <pic:spPr bwMode="auto">
                          <a:xfrm>
                            <a:off x="0" y="0"/>
                            <a:ext cx="1276350" cy="1047750"/>
                          </a:xfrm>
                          <a:prstGeom prst="rect">
                            <a:avLst/>
                          </a:prstGeom>
                          <a:noFill/>
                          <a:ln>
                            <a:noFill/>
                          </a:ln>
                        </pic:spPr>
                      </pic:pic>
                    </a:graphicData>
                  </a:graphic>
                </wp:inline>
              </w:drawing>
            </w:r>
          </w:p>
        </w:tc>
        <w:tc>
          <w:tcPr>
            <w:tcW w:w="2951" w:type="dxa"/>
          </w:tcPr>
          <w:p w14:paraId="35BE2357" w14:textId="77777777" w:rsidR="008928FE" w:rsidRPr="000A3FC5" w:rsidRDefault="008928FE" w:rsidP="00DD2652">
            <w:pPr>
              <w:pStyle w:val="Heading4"/>
              <w:rPr>
                <w:b w:val="0"/>
                <w:bCs w:val="0"/>
              </w:rPr>
            </w:pPr>
            <w:r w:rsidRPr="000A3FC5">
              <w:rPr>
                <w:b w:val="0"/>
                <w:bCs w:val="0"/>
              </w:rPr>
              <w:t xml:space="preserve">    </w:t>
            </w:r>
          </w:p>
          <w:p w14:paraId="5A5EA3CF" w14:textId="4AF742C2" w:rsidR="008928FE" w:rsidRPr="000A3FC5" w:rsidRDefault="008928FE" w:rsidP="00DD2652">
            <w:pPr>
              <w:pStyle w:val="Heading4"/>
              <w:rPr>
                <w:b w:val="0"/>
                <w:bCs w:val="0"/>
              </w:rPr>
            </w:pPr>
            <w:r w:rsidRPr="000A3FC5">
              <w:rPr>
                <w:b w:val="0"/>
                <w:bCs w:val="0"/>
              </w:rPr>
              <w:t xml:space="preserve">      </w:t>
            </w:r>
            <w:r w:rsidRPr="000A3FC5">
              <w:rPr>
                <w:b w:val="0"/>
                <w:bCs w:val="0"/>
                <w:noProof/>
              </w:rPr>
              <w:drawing>
                <wp:inline distT="0" distB="0" distL="0" distR="0" wp14:anchorId="247AEB3F" wp14:editId="522AB1E3">
                  <wp:extent cx="628650" cy="819150"/>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89" cstate="print">
                            <a:extLst>
                              <a:ext uri="{28A0092B-C50C-407E-A947-70E740481C1C}">
                                <a14:useLocalDpi xmlns:a14="http://schemas.microsoft.com/office/drawing/2010/main" val="0"/>
                              </a:ext>
                            </a:extLst>
                          </a:blip>
                          <a:srcRect l="34792" t="66724" r="55507" b="13097"/>
                          <a:stretch>
                            <a:fillRect/>
                          </a:stretch>
                        </pic:blipFill>
                        <pic:spPr bwMode="auto">
                          <a:xfrm>
                            <a:off x="0" y="0"/>
                            <a:ext cx="628650" cy="819150"/>
                          </a:xfrm>
                          <a:prstGeom prst="rect">
                            <a:avLst/>
                          </a:prstGeom>
                          <a:noFill/>
                          <a:ln>
                            <a:noFill/>
                          </a:ln>
                        </pic:spPr>
                      </pic:pic>
                    </a:graphicData>
                  </a:graphic>
                </wp:inline>
              </w:drawing>
            </w:r>
            <w:r w:rsidRPr="000A3FC5">
              <w:rPr>
                <w:b w:val="0"/>
                <w:bCs w:val="0"/>
              </w:rPr>
              <w:t xml:space="preserve"> </w:t>
            </w:r>
            <w:r w:rsidRPr="000A3FC5">
              <w:rPr>
                <w:b w:val="0"/>
                <w:bCs w:val="0"/>
                <w:noProof/>
              </w:rPr>
              <w:drawing>
                <wp:inline distT="0" distB="0" distL="0" distR="0" wp14:anchorId="1A9FA48F" wp14:editId="02651FCC">
                  <wp:extent cx="685800" cy="838200"/>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90">
                            <a:extLst>
                              <a:ext uri="{28A0092B-C50C-407E-A947-70E740481C1C}">
                                <a14:useLocalDpi xmlns:a14="http://schemas.microsoft.com/office/drawing/2010/main" val="0"/>
                              </a:ext>
                            </a:extLst>
                          </a:blip>
                          <a:srcRect l="34792" t="59015" r="59363" b="29544"/>
                          <a:stretch>
                            <a:fillRect/>
                          </a:stretch>
                        </pic:blipFill>
                        <pic:spPr bwMode="auto">
                          <a:xfrm>
                            <a:off x="0" y="0"/>
                            <a:ext cx="685800" cy="838200"/>
                          </a:xfrm>
                          <a:prstGeom prst="rect">
                            <a:avLst/>
                          </a:prstGeom>
                          <a:noFill/>
                          <a:ln>
                            <a:noFill/>
                          </a:ln>
                        </pic:spPr>
                      </pic:pic>
                    </a:graphicData>
                  </a:graphic>
                </wp:inline>
              </w:drawing>
            </w:r>
          </w:p>
        </w:tc>
        <w:tc>
          <w:tcPr>
            <w:tcW w:w="4149" w:type="dxa"/>
          </w:tcPr>
          <w:p w14:paraId="7BBF28EB" w14:textId="77777777" w:rsidR="008928FE" w:rsidRPr="000A3FC5" w:rsidRDefault="008928FE" w:rsidP="00DD2652">
            <w:pPr>
              <w:pStyle w:val="Heading4"/>
              <w:rPr>
                <w:b w:val="0"/>
                <w:bCs w:val="0"/>
              </w:rPr>
            </w:pPr>
          </w:p>
          <w:p w14:paraId="6F91AEB6" w14:textId="77777777" w:rsidR="008928FE" w:rsidRPr="000A3FC5" w:rsidRDefault="008928FE" w:rsidP="00DD2652">
            <w:pPr>
              <w:pStyle w:val="Heading4"/>
              <w:rPr>
                <w:b w:val="0"/>
                <w:bCs w:val="0"/>
              </w:rPr>
            </w:pPr>
            <w:r w:rsidRPr="000A3FC5">
              <w:rPr>
                <w:b w:val="0"/>
                <w:bCs w:val="0"/>
              </w:rPr>
              <w:t>Скопление дрейфующего льда, длина которого больше ширины.</w:t>
            </w:r>
          </w:p>
        </w:tc>
        <w:tc>
          <w:tcPr>
            <w:tcW w:w="2440" w:type="dxa"/>
          </w:tcPr>
          <w:p w14:paraId="42E87953" w14:textId="77777777" w:rsidR="008928FE" w:rsidRPr="000A3FC5" w:rsidRDefault="008928FE" w:rsidP="00DD2652">
            <w:pPr>
              <w:pStyle w:val="Heading4"/>
              <w:rPr>
                <w:b w:val="0"/>
                <w:bCs w:val="0"/>
              </w:rPr>
            </w:pPr>
          </w:p>
          <w:p w14:paraId="6B832CB5" w14:textId="1C0A82C4" w:rsidR="008928FE" w:rsidRPr="000A3FC5" w:rsidRDefault="008928FE" w:rsidP="00DD2652">
            <w:pPr>
              <w:pStyle w:val="Heading4"/>
              <w:rPr>
                <w:b w:val="0"/>
                <w:bCs w:val="0"/>
              </w:rPr>
            </w:pPr>
            <w:r w:rsidRPr="000A3FC5">
              <w:rPr>
                <w:b w:val="0"/>
                <w:bCs w:val="0"/>
                <w:noProof/>
              </w:rPr>
              <w:drawing>
                <wp:inline distT="0" distB="0" distL="0" distR="0" wp14:anchorId="7978BF2A" wp14:editId="1876AE54">
                  <wp:extent cx="781050" cy="742950"/>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781050" cy="742950"/>
                          </a:xfrm>
                          <a:prstGeom prst="rect">
                            <a:avLst/>
                          </a:prstGeom>
                          <a:noFill/>
                          <a:ln>
                            <a:noFill/>
                          </a:ln>
                        </pic:spPr>
                      </pic:pic>
                    </a:graphicData>
                  </a:graphic>
                </wp:inline>
              </w:drawing>
            </w:r>
          </w:p>
        </w:tc>
      </w:tr>
    </w:tbl>
    <w:p w14:paraId="7FC79B21" w14:textId="77777777" w:rsidR="008928FE" w:rsidRPr="000A3FC5" w:rsidRDefault="008928FE" w:rsidP="008928FE">
      <w:pPr>
        <w:spacing w:after="0" w:line="240" w:lineRule="auto"/>
        <w:jc w:val="both"/>
        <w:rPr>
          <w:rFonts w:ascii="Times New Roman" w:hAnsi="Times New Roman" w:cs="Times New Roman"/>
          <w:sz w:val="28"/>
          <w:szCs w:val="28"/>
        </w:rPr>
      </w:pPr>
    </w:p>
    <w:bookmarkEnd w:id="29"/>
    <w:p w14:paraId="7BE4B034" w14:textId="77777777" w:rsidR="008928FE" w:rsidRPr="000A3FC5" w:rsidRDefault="008928FE" w:rsidP="001C235F">
      <w:pPr>
        <w:rPr>
          <w:rFonts w:ascii="Times New Roman" w:hAnsi="Times New Roman" w:cs="Times New Roman"/>
          <w:b/>
          <w:bCs/>
          <w:sz w:val="28"/>
          <w:szCs w:val="28"/>
          <w:lang w:val="ru-RU"/>
        </w:rPr>
        <w:sectPr w:rsidR="008928FE" w:rsidRPr="000A3FC5" w:rsidSect="00F35AF7">
          <w:pgSz w:w="15840" w:h="12240" w:orient="landscape"/>
          <w:pgMar w:top="1080" w:right="1440" w:bottom="864" w:left="1440" w:header="720" w:footer="720" w:gutter="0"/>
          <w:cols w:space="720"/>
          <w:docGrid w:linePitch="360"/>
        </w:sectPr>
      </w:pPr>
    </w:p>
    <w:p w14:paraId="72B4FC7A" w14:textId="77777777" w:rsidR="00247192" w:rsidRPr="000A3FC5" w:rsidRDefault="00247192" w:rsidP="00867F80">
      <w:pPr>
        <w:spacing w:after="0" w:line="240" w:lineRule="auto"/>
        <w:ind w:firstLine="720"/>
        <w:jc w:val="both"/>
        <w:rPr>
          <w:rFonts w:ascii="Times New Roman" w:hAnsi="Times New Roman" w:cs="Times New Roman"/>
          <w:sz w:val="28"/>
          <w:szCs w:val="28"/>
        </w:rPr>
      </w:pPr>
      <w:r w:rsidRPr="000A3FC5">
        <w:rPr>
          <w:rFonts w:ascii="Times New Roman" w:hAnsi="Times New Roman" w:cs="Times New Roman"/>
          <w:sz w:val="28"/>
          <w:szCs w:val="28"/>
        </w:rPr>
        <w:lastRenderedPageBreak/>
        <w:t>Таким образом, таблица условных знаков ледовых образований, созданная в результате систематизации данных о типах ледовых образований и их визуальных характеристиках, будет полезна для множества специалистов и исследователей, работающих в области изучения ледового покрова. Она станет важным инструментом для гидрографов и навигаторов, позволяя им точно интерпретировать спутниковые и аэрофотоснимки, что, в свою очередь, повысит безопасность судоходства в ледяных водах.</w:t>
      </w:r>
    </w:p>
    <w:p w14:paraId="2446C05E" w14:textId="77777777" w:rsidR="00247192" w:rsidRPr="000A3FC5" w:rsidRDefault="00247192" w:rsidP="00867F80">
      <w:pPr>
        <w:spacing w:after="0" w:line="240" w:lineRule="auto"/>
        <w:ind w:firstLine="720"/>
        <w:jc w:val="both"/>
        <w:rPr>
          <w:rFonts w:ascii="Times New Roman" w:hAnsi="Times New Roman" w:cs="Times New Roman"/>
          <w:sz w:val="28"/>
          <w:szCs w:val="28"/>
        </w:rPr>
      </w:pPr>
      <w:r w:rsidRPr="000A3FC5">
        <w:rPr>
          <w:rFonts w:ascii="Times New Roman" w:hAnsi="Times New Roman" w:cs="Times New Roman"/>
          <w:sz w:val="28"/>
          <w:szCs w:val="28"/>
        </w:rPr>
        <w:t>Кроме того, таблица будет способствовать экологическим исследованиям, предоставляя ученым возможность более эффективно анализировать изменения в ледовом покрове и их влияние на экосистемы. Это особенно актуально в условиях глобального изменения климата, когда мониторинг ледовых условий становится критически важным для оценки состояния окружающей среды.</w:t>
      </w:r>
    </w:p>
    <w:p w14:paraId="494EAD4A" w14:textId="77777777" w:rsidR="00247192" w:rsidRPr="000A3FC5" w:rsidRDefault="00247192" w:rsidP="00867F80">
      <w:pPr>
        <w:spacing w:after="0" w:line="240" w:lineRule="auto"/>
        <w:ind w:firstLine="720"/>
        <w:jc w:val="both"/>
        <w:rPr>
          <w:rFonts w:ascii="Times New Roman" w:hAnsi="Times New Roman" w:cs="Times New Roman"/>
          <w:sz w:val="28"/>
          <w:szCs w:val="28"/>
        </w:rPr>
      </w:pPr>
      <w:r w:rsidRPr="000A3FC5">
        <w:rPr>
          <w:rFonts w:ascii="Times New Roman" w:hAnsi="Times New Roman" w:cs="Times New Roman"/>
          <w:sz w:val="28"/>
          <w:szCs w:val="28"/>
        </w:rPr>
        <w:t>В метеорологии таблица условных знаков поможет в прогнозировании погоды, так как ледовые образования могут существенно влиять на атмосферные процессы. В промышленности, особенно в нефтегазовом секторе, использование данной таблицы позволит оптимизировать операции в условиях ледового покрова, минимизируя риски и повышая эффективность работ.</w:t>
      </w:r>
    </w:p>
    <w:p w14:paraId="6A5AD33C" w14:textId="77777777" w:rsidR="00247192" w:rsidRPr="000A3FC5" w:rsidRDefault="00247192" w:rsidP="00867F80">
      <w:pPr>
        <w:spacing w:after="0" w:line="240" w:lineRule="auto"/>
        <w:ind w:firstLine="720"/>
        <w:jc w:val="both"/>
        <w:rPr>
          <w:rFonts w:ascii="Times New Roman" w:hAnsi="Times New Roman" w:cs="Times New Roman"/>
          <w:sz w:val="28"/>
          <w:szCs w:val="28"/>
        </w:rPr>
      </w:pPr>
      <w:r w:rsidRPr="000A3FC5">
        <w:rPr>
          <w:rFonts w:ascii="Times New Roman" w:hAnsi="Times New Roman" w:cs="Times New Roman"/>
          <w:sz w:val="28"/>
          <w:szCs w:val="28"/>
        </w:rPr>
        <w:t>Таким образом, данная таблица не только упрощает процесс анализа и интерпретации ледовых условий, но и способствует более безопасному и устойчивому управлению ресурсами в прибрежных и арктических регионах.</w:t>
      </w:r>
    </w:p>
    <w:p w14:paraId="4839944D" w14:textId="77777777" w:rsidR="00247192" w:rsidRPr="000A3FC5" w:rsidRDefault="00247192" w:rsidP="00B20EC9">
      <w:pPr>
        <w:pStyle w:val="Heading3"/>
        <w:ind w:left="720"/>
      </w:pPr>
    </w:p>
    <w:p w14:paraId="79BFF72D" w14:textId="3754B892" w:rsidR="00B20EC9" w:rsidRPr="000A3FC5" w:rsidRDefault="001C235F" w:rsidP="00B20EC9">
      <w:pPr>
        <w:pStyle w:val="Heading3"/>
        <w:ind w:left="720"/>
      </w:pPr>
      <w:bookmarkStart w:id="30" w:name="_Toc181802301"/>
      <w:r w:rsidRPr="000A3FC5">
        <w:t>2</w:t>
      </w:r>
      <w:r w:rsidR="000942F1" w:rsidRPr="000A3FC5">
        <w:t>.</w:t>
      </w:r>
      <w:r w:rsidRPr="000A3FC5">
        <w:t>1</w:t>
      </w:r>
      <w:r w:rsidR="000942F1" w:rsidRPr="000A3FC5">
        <w:t>.</w:t>
      </w:r>
      <w:r w:rsidR="00F7001D" w:rsidRPr="000A3FC5">
        <w:t>5</w:t>
      </w:r>
      <w:r w:rsidRPr="000A3FC5">
        <w:t xml:space="preserve">  </w:t>
      </w:r>
      <w:r w:rsidR="00B20EC9" w:rsidRPr="000A3FC5">
        <w:t>Методика анализа пространственно-временных изменений объектов</w:t>
      </w:r>
      <w:bookmarkEnd w:id="30"/>
    </w:p>
    <w:p w14:paraId="154F6E16" w14:textId="77777777" w:rsidR="00945992" w:rsidRPr="000A3FC5" w:rsidRDefault="00945992" w:rsidP="00945992">
      <w:pPr>
        <w:spacing w:after="0" w:line="240" w:lineRule="auto"/>
        <w:ind w:firstLine="720"/>
        <w:jc w:val="both"/>
        <w:rPr>
          <w:rFonts w:ascii="Times New Roman" w:eastAsia="Times New Roman" w:hAnsi="Times New Roman" w:cs="Times New Roman"/>
          <w:sz w:val="28"/>
          <w:szCs w:val="28"/>
          <w:lang w:val="ru-RU"/>
        </w:rPr>
      </w:pPr>
      <w:r w:rsidRPr="000A3FC5">
        <w:rPr>
          <w:rFonts w:ascii="Times New Roman" w:eastAsia="Times New Roman" w:hAnsi="Times New Roman" w:cs="Times New Roman"/>
          <w:sz w:val="28"/>
          <w:szCs w:val="28"/>
          <w:lang w:val="ru-RU"/>
        </w:rPr>
        <w:t>Обнаружение изменений является одним из ключевых направлений в области анализа изображений и дистанционного зондирования. Этот процесс включает сравнение нескольких наборов растровых данных, которые обычно собираются для одной и той же территории в различные временные периоды, с целью выявления типа, масштаба и локализации изменений. Такие изменения могут быть вызваны антропогенными воздействиями, внезапными природными событиями или долгосрочными климатическими и экологическими тенденциями.</w:t>
      </w:r>
    </w:p>
    <w:p w14:paraId="5049C149" w14:textId="0F37409C" w:rsidR="00945992" w:rsidRPr="000A3FC5" w:rsidRDefault="00945992" w:rsidP="00945992">
      <w:pPr>
        <w:spacing w:after="0" w:line="240" w:lineRule="auto"/>
        <w:ind w:firstLine="720"/>
        <w:jc w:val="both"/>
        <w:rPr>
          <w:rFonts w:ascii="Times New Roman" w:eastAsia="Times New Roman" w:hAnsi="Times New Roman" w:cs="Times New Roman"/>
          <w:sz w:val="28"/>
          <w:szCs w:val="28"/>
          <w:lang w:val="ru-RU"/>
        </w:rPr>
      </w:pPr>
      <w:r w:rsidRPr="000A3FC5">
        <w:rPr>
          <w:rFonts w:ascii="Times New Roman" w:eastAsia="Times New Roman" w:hAnsi="Times New Roman" w:cs="Times New Roman"/>
          <w:sz w:val="28"/>
          <w:szCs w:val="28"/>
          <w:lang w:val="ru-RU"/>
        </w:rPr>
        <w:t>Результатом процедуры обнаружения изменений становится разностный растр, где каждый пиксель отражает тип или величину изменений. Например, при сравнении тематических растров, отображающих снежный покров, результат будет содержать информацию о характере изменений. При анализе непрерывных растров результатом станет величина и направление изменений</w:t>
      </w:r>
      <w:r w:rsidR="005E477F" w:rsidRPr="000A3FC5">
        <w:rPr>
          <w:rFonts w:ascii="Times New Roman" w:eastAsia="Times New Roman" w:hAnsi="Times New Roman" w:cs="Times New Roman"/>
          <w:sz w:val="28"/>
          <w:szCs w:val="28"/>
          <w:lang w:val="ru-RU"/>
        </w:rPr>
        <w:t xml:space="preserve"> [</w:t>
      </w:r>
      <w:r w:rsidR="00191A02" w:rsidRPr="000A3FC5">
        <w:rPr>
          <w:rFonts w:ascii="Times New Roman" w:eastAsia="Times New Roman" w:hAnsi="Times New Roman" w:cs="Times New Roman"/>
          <w:sz w:val="28"/>
          <w:szCs w:val="28"/>
          <w:lang w:val="ru-RU"/>
        </w:rPr>
        <w:t>32, 91-109</w:t>
      </w:r>
      <w:r w:rsidR="005E477F" w:rsidRPr="000A3FC5">
        <w:rPr>
          <w:rFonts w:ascii="Times New Roman" w:eastAsia="Times New Roman" w:hAnsi="Times New Roman" w:cs="Times New Roman"/>
          <w:sz w:val="28"/>
          <w:szCs w:val="28"/>
          <w:lang w:val="ru-RU"/>
        </w:rPr>
        <w:t>]</w:t>
      </w:r>
      <w:r w:rsidRPr="000A3FC5">
        <w:rPr>
          <w:rFonts w:ascii="Times New Roman" w:eastAsia="Times New Roman" w:hAnsi="Times New Roman" w:cs="Times New Roman"/>
          <w:sz w:val="28"/>
          <w:szCs w:val="28"/>
          <w:lang w:val="ru-RU"/>
        </w:rPr>
        <w:t>.</w:t>
      </w:r>
    </w:p>
    <w:p w14:paraId="297F414A" w14:textId="720BF883" w:rsidR="00F7001D" w:rsidRPr="000A3FC5" w:rsidRDefault="00F7001D" w:rsidP="00945992">
      <w:pPr>
        <w:spacing w:after="0" w:line="240" w:lineRule="auto"/>
        <w:ind w:firstLine="720"/>
        <w:jc w:val="both"/>
        <w:rPr>
          <w:rFonts w:ascii="Times New Roman" w:hAnsi="Times New Roman" w:cs="Times New Roman"/>
          <w:sz w:val="28"/>
          <w:szCs w:val="28"/>
          <w:lang w:val="ru-RU"/>
        </w:rPr>
      </w:pPr>
      <w:r w:rsidRPr="000A3FC5">
        <w:rPr>
          <w:rFonts w:ascii="Times New Roman" w:hAnsi="Times New Roman" w:cs="Times New Roman"/>
          <w:noProof/>
          <w:sz w:val="28"/>
          <w:szCs w:val="28"/>
        </w:rPr>
        <w:lastRenderedPageBreak/>
        <w:drawing>
          <wp:inline distT="0" distB="0" distL="0" distR="0" wp14:anchorId="27FE354C" wp14:editId="0B9969FB">
            <wp:extent cx="5747385" cy="3550920"/>
            <wp:effectExtent l="0" t="0" r="5715" b="0"/>
            <wp:docPr id="13" name="Picture 13" descr="Обнаружение изменения значения пикселя с помощью вегетационного индекс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Обнаружение изменения значения пикселя с помощью вегетационного индекса"/>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747385" cy="3550920"/>
                    </a:xfrm>
                    <a:prstGeom prst="rect">
                      <a:avLst/>
                    </a:prstGeom>
                    <a:noFill/>
                    <a:ln>
                      <a:noFill/>
                    </a:ln>
                  </pic:spPr>
                </pic:pic>
              </a:graphicData>
            </a:graphic>
          </wp:inline>
        </w:drawing>
      </w:r>
    </w:p>
    <w:p w14:paraId="218E136F" w14:textId="77777777" w:rsidR="0006282A" w:rsidRPr="000A3FC5" w:rsidRDefault="0006282A" w:rsidP="00F7001D">
      <w:pPr>
        <w:spacing w:after="0" w:line="240" w:lineRule="auto"/>
        <w:ind w:firstLine="720"/>
        <w:jc w:val="both"/>
        <w:rPr>
          <w:rFonts w:ascii="Times New Roman" w:hAnsi="Times New Roman" w:cs="Times New Roman"/>
          <w:sz w:val="28"/>
          <w:szCs w:val="28"/>
          <w:lang w:val="ru-RU"/>
        </w:rPr>
      </w:pPr>
    </w:p>
    <w:p w14:paraId="49535ABD" w14:textId="4350FDCC" w:rsidR="0006282A" w:rsidRPr="000A3FC5" w:rsidRDefault="0006282A" w:rsidP="00F7001D">
      <w:pPr>
        <w:spacing w:after="0" w:line="240" w:lineRule="auto"/>
        <w:ind w:firstLine="720"/>
        <w:jc w:val="both"/>
        <w:rPr>
          <w:rFonts w:ascii="Times New Roman" w:hAnsi="Times New Roman" w:cs="Times New Roman"/>
          <w:sz w:val="28"/>
          <w:szCs w:val="28"/>
          <w:lang w:val="ru-RU"/>
        </w:rPr>
      </w:pPr>
      <w:r w:rsidRPr="000A3FC5">
        <w:rPr>
          <w:rFonts w:ascii="Times New Roman" w:hAnsi="Times New Roman" w:cs="Times New Roman"/>
          <w:sz w:val="28"/>
          <w:szCs w:val="28"/>
          <w:lang w:val="ru-RU"/>
        </w:rPr>
        <w:t>Рисунок 2.</w:t>
      </w:r>
      <w:r w:rsidR="00AD122B" w:rsidRPr="000A3FC5">
        <w:rPr>
          <w:rFonts w:ascii="Times New Roman" w:hAnsi="Times New Roman" w:cs="Times New Roman"/>
          <w:sz w:val="28"/>
          <w:szCs w:val="28"/>
          <w:lang w:val="ru-RU"/>
        </w:rPr>
        <w:t>11</w:t>
      </w:r>
      <w:r w:rsidRPr="000A3FC5">
        <w:rPr>
          <w:rFonts w:ascii="Times New Roman" w:hAnsi="Times New Roman" w:cs="Times New Roman"/>
          <w:sz w:val="28"/>
          <w:szCs w:val="28"/>
          <w:lang w:val="ru-RU"/>
        </w:rPr>
        <w:t xml:space="preserve"> Применение инструмента Определение изменений на примере снимка </w:t>
      </w:r>
      <w:r w:rsidRPr="000A3FC5">
        <w:rPr>
          <w:rFonts w:ascii="Times New Roman" w:hAnsi="Times New Roman" w:cs="Times New Roman"/>
          <w:sz w:val="28"/>
          <w:szCs w:val="28"/>
        </w:rPr>
        <w:t>Aqua</w:t>
      </w:r>
      <w:r w:rsidRPr="000A3FC5">
        <w:rPr>
          <w:rFonts w:ascii="Times New Roman" w:hAnsi="Times New Roman" w:cs="Times New Roman"/>
          <w:sz w:val="28"/>
          <w:szCs w:val="28"/>
          <w:lang w:val="ru-RU"/>
        </w:rPr>
        <w:t xml:space="preserve"> </w:t>
      </w:r>
      <w:r w:rsidRPr="000A3FC5">
        <w:rPr>
          <w:rFonts w:ascii="Times New Roman" w:hAnsi="Times New Roman" w:cs="Times New Roman"/>
          <w:sz w:val="28"/>
          <w:szCs w:val="28"/>
        </w:rPr>
        <w:t>Modis</w:t>
      </w:r>
      <w:r w:rsidRPr="000A3FC5">
        <w:rPr>
          <w:rFonts w:ascii="Times New Roman" w:hAnsi="Times New Roman" w:cs="Times New Roman"/>
          <w:sz w:val="28"/>
          <w:szCs w:val="28"/>
          <w:lang w:val="ru-RU"/>
        </w:rPr>
        <w:t xml:space="preserve"> </w:t>
      </w:r>
    </w:p>
    <w:p w14:paraId="526CD4A4" w14:textId="77777777" w:rsidR="00AD122B" w:rsidRPr="000A3FC5" w:rsidRDefault="00AD122B" w:rsidP="00F7001D">
      <w:pPr>
        <w:spacing w:after="0" w:line="240" w:lineRule="auto"/>
        <w:ind w:firstLine="720"/>
        <w:jc w:val="both"/>
        <w:rPr>
          <w:rFonts w:ascii="Times New Roman" w:hAnsi="Times New Roman" w:cs="Times New Roman"/>
          <w:sz w:val="28"/>
          <w:szCs w:val="28"/>
          <w:lang w:val="ru-RU"/>
        </w:rPr>
      </w:pPr>
    </w:p>
    <w:p w14:paraId="562491AB" w14:textId="77777777" w:rsidR="00860C50" w:rsidRPr="000A3FC5" w:rsidRDefault="00860C50" w:rsidP="00860C50">
      <w:pPr>
        <w:pStyle w:val="NormalWeb"/>
        <w:spacing w:before="0" w:beforeAutospacing="0" w:after="0" w:afterAutospacing="0"/>
        <w:ind w:firstLine="720"/>
        <w:jc w:val="both"/>
        <w:rPr>
          <w:color w:val="0D0D0D" w:themeColor="text1" w:themeTint="F2"/>
          <w:sz w:val="28"/>
          <w:szCs w:val="28"/>
          <w:lang w:val="ru-RU"/>
        </w:rPr>
      </w:pPr>
      <w:r w:rsidRPr="000A3FC5">
        <w:rPr>
          <w:color w:val="0D0D0D" w:themeColor="text1" w:themeTint="F2"/>
          <w:sz w:val="28"/>
          <w:szCs w:val="28"/>
          <w:lang w:val="ru-RU"/>
        </w:rPr>
        <w:t>Инструменты геообработки, входящие в группу «Обнаружение изменений», предоставляют возможности для проведения основного анализа изменений между наборами растровых данных. В частности, растровая функция «Вычислить изменение» позволяет осуществлять обнаружение изменений в режиме реального времени между двумя наборами растровых данных.</w:t>
      </w:r>
    </w:p>
    <w:p w14:paraId="7ED8FD8E" w14:textId="77777777" w:rsidR="00860C50" w:rsidRPr="000A3FC5" w:rsidRDefault="00860C50" w:rsidP="00860C50">
      <w:pPr>
        <w:pStyle w:val="NormalWeb"/>
        <w:spacing w:before="0" w:beforeAutospacing="0" w:after="0" w:afterAutospacing="0"/>
        <w:ind w:firstLine="720"/>
        <w:jc w:val="both"/>
        <w:rPr>
          <w:color w:val="0D0D0D" w:themeColor="text1" w:themeTint="F2"/>
          <w:sz w:val="28"/>
          <w:szCs w:val="28"/>
          <w:lang w:val="ru-RU"/>
        </w:rPr>
      </w:pPr>
      <w:r w:rsidRPr="000A3FC5">
        <w:rPr>
          <w:color w:val="0D0D0D" w:themeColor="text1" w:themeTint="F2"/>
          <w:sz w:val="28"/>
          <w:szCs w:val="28"/>
          <w:lang w:val="ru-RU"/>
        </w:rPr>
        <w:t>Для анализа изменений в временных рядах растровых изображений можно использовать инструменты «Анализ изменений с помощью CCDC» и «Анализ изменений с помощью LandTrendr». Эти инструменты могут быть интегрированы с инструментом «Обнаружение изменений с помощью растра анализа изменений», что позволяет определить временные и количественные характеристики изменений для каждого пикселя во временном ряду.</w:t>
      </w:r>
    </w:p>
    <w:p w14:paraId="17F7EDAC" w14:textId="58DEA247" w:rsidR="00860C50" w:rsidRPr="000A3FC5" w:rsidRDefault="00860C50" w:rsidP="00860C50">
      <w:pPr>
        <w:pStyle w:val="NormalWeb"/>
        <w:spacing w:before="0" w:beforeAutospacing="0" w:after="0" w:afterAutospacing="0"/>
        <w:ind w:firstLine="720"/>
        <w:jc w:val="both"/>
        <w:rPr>
          <w:color w:val="0D0D0D" w:themeColor="text1" w:themeTint="F2"/>
          <w:sz w:val="28"/>
          <w:szCs w:val="28"/>
          <w:lang w:val="ru-RU"/>
        </w:rPr>
      </w:pPr>
      <w:r w:rsidRPr="000A3FC5">
        <w:rPr>
          <w:color w:val="0D0D0D" w:themeColor="text1" w:themeTint="F2"/>
          <w:sz w:val="28"/>
          <w:szCs w:val="28"/>
          <w:lang w:val="ru-RU"/>
        </w:rPr>
        <w:t xml:space="preserve">Мастер обнаружения изменений предоставляет структурированный рабочий процесс для анализа изменений, позволяя использовать два категориальных или непрерывных набора растровых данных или временные ряды изображений в многомерном растре. Конечный результат может быть сохранен как новый набор разностных растровых данных. При сравнении двух растров или временных срезов из одного многомерного растра результат также может быть сохранен в </w:t>
      </w:r>
      <w:r w:rsidRPr="000A3FC5">
        <w:rPr>
          <w:color w:val="0D0D0D" w:themeColor="text1" w:themeTint="F2"/>
          <w:sz w:val="28"/>
          <w:szCs w:val="28"/>
          <w:lang w:val="ru-RU"/>
        </w:rPr>
        <w:lastRenderedPageBreak/>
        <w:t>виде шаблона растровой функции для дальнейшей обработки или в виде класса полигональных объектов.</w:t>
      </w:r>
    </w:p>
    <w:p w14:paraId="427D1F8C" w14:textId="5DCF0D03" w:rsidR="00E00778" w:rsidRPr="000A3FC5" w:rsidRDefault="00860C50" w:rsidP="00860C50">
      <w:pPr>
        <w:pStyle w:val="NormalWeb"/>
        <w:spacing w:before="0" w:beforeAutospacing="0" w:after="0" w:afterAutospacing="0"/>
        <w:ind w:firstLine="720"/>
        <w:jc w:val="both"/>
        <w:rPr>
          <w:color w:val="0D0D0D" w:themeColor="text1" w:themeTint="F2"/>
          <w:sz w:val="28"/>
          <w:szCs w:val="28"/>
          <w:lang w:val="ru-RU"/>
        </w:rPr>
      </w:pPr>
      <w:r w:rsidRPr="000A3FC5">
        <w:rPr>
          <w:color w:val="0D0D0D" w:themeColor="text1" w:themeTint="F2"/>
          <w:sz w:val="28"/>
          <w:szCs w:val="28"/>
          <w:lang w:val="ru-RU"/>
        </w:rPr>
        <w:t>Обозреватель изменений временных рядов пикселей позволяет выявлять изменения значений пикселя с течением времени с использованием метода непрерывного обнаружения и классификации изменений (CCDC) или метода обнаружения трендов нарушений и восстановления на основе данных Landsat (LandTrendr). Это дает возможность уточнять параметры модели для акцентирования на конкретных событиях изменений перед обработкой данных с помощью инструментов «Анализ изменений с помощью CCDC» или «Анализ изменений с помощью LandTrendr» для всего набора данных.</w:t>
      </w:r>
      <w:r w:rsidR="00E00778" w:rsidRPr="000A3FC5">
        <w:rPr>
          <w:color w:val="0D0D0D" w:themeColor="text1" w:themeTint="F2"/>
          <w:sz w:val="28"/>
          <w:szCs w:val="28"/>
          <w:lang w:val="ru-RU"/>
        </w:rPr>
        <w:t>Обнаружение изменений можно использовать для измерения различных типов изменений:</w:t>
      </w:r>
    </w:p>
    <w:p w14:paraId="31DEB621" w14:textId="50E13203" w:rsidR="00E00778" w:rsidRPr="000A3FC5" w:rsidRDefault="00E00778" w:rsidP="00E00778">
      <w:pPr>
        <w:pStyle w:val="NormalWeb"/>
        <w:spacing w:before="0" w:beforeAutospacing="0" w:after="0" w:afterAutospacing="0"/>
        <w:ind w:firstLine="720"/>
        <w:jc w:val="both"/>
        <w:rPr>
          <w:color w:val="0D0D0D" w:themeColor="text1" w:themeTint="F2"/>
          <w:sz w:val="28"/>
          <w:szCs w:val="28"/>
          <w:lang w:val="ru-RU"/>
        </w:rPr>
      </w:pPr>
      <w:r w:rsidRPr="000A3FC5">
        <w:rPr>
          <w:color w:val="0D0D0D" w:themeColor="text1" w:themeTint="F2"/>
          <w:sz w:val="28"/>
          <w:szCs w:val="28"/>
          <w:lang w:val="ru-RU"/>
        </w:rPr>
        <w:t>1. Изменение идентификации функции с течением времени: Например, изменение типа розничного магазина в заданном месте. Местный ресторан может прекратить свою деятельность и быть заменен магазином игрушек. Физическое здание остается неизменным, тип землепользования (коммерческий) остается неизменным, но изменяется конкретная идентичность магазина.</w:t>
      </w:r>
    </w:p>
    <w:p w14:paraId="7339B919" w14:textId="11EA8F9E" w:rsidR="00E00778" w:rsidRPr="000A3FC5" w:rsidRDefault="00E00778" w:rsidP="00E00778">
      <w:pPr>
        <w:pStyle w:val="NormalWeb"/>
        <w:spacing w:before="0" w:beforeAutospacing="0" w:after="0" w:afterAutospacing="0"/>
        <w:ind w:firstLine="720"/>
        <w:jc w:val="both"/>
        <w:rPr>
          <w:color w:val="0D0D0D" w:themeColor="text1" w:themeTint="F2"/>
          <w:sz w:val="28"/>
          <w:szCs w:val="28"/>
          <w:lang w:val="ru-RU"/>
        </w:rPr>
      </w:pPr>
      <w:r w:rsidRPr="000A3FC5">
        <w:rPr>
          <w:color w:val="0D0D0D" w:themeColor="text1" w:themeTint="F2"/>
          <w:sz w:val="28"/>
          <w:szCs w:val="28"/>
          <w:lang w:val="ru-RU"/>
        </w:rPr>
        <w:t xml:space="preserve">   2. Изменение местоположения объекта с течением времени:Обнаружение изменений может использоваться для отслеживания движения объекта.</w:t>
      </w:r>
    </w:p>
    <w:p w14:paraId="0882B0E0" w14:textId="4DDA777C" w:rsidR="00E00778" w:rsidRPr="000A3FC5" w:rsidRDefault="00E00778" w:rsidP="00E00778">
      <w:pPr>
        <w:pStyle w:val="NormalWeb"/>
        <w:spacing w:before="0" w:beforeAutospacing="0" w:after="0" w:afterAutospacing="0"/>
        <w:ind w:firstLine="720"/>
        <w:jc w:val="both"/>
        <w:rPr>
          <w:color w:val="0D0D0D" w:themeColor="text1" w:themeTint="F2"/>
          <w:sz w:val="28"/>
          <w:szCs w:val="28"/>
          <w:lang w:val="ru-RU"/>
        </w:rPr>
      </w:pPr>
      <w:r w:rsidRPr="000A3FC5">
        <w:rPr>
          <w:color w:val="0D0D0D" w:themeColor="text1" w:themeTint="F2"/>
          <w:sz w:val="28"/>
          <w:szCs w:val="28"/>
          <w:lang w:val="ru-RU"/>
        </w:rPr>
        <w:t>3. Изменение формы объекта с течением времени: Обнаружение изменений может применяться для анализа сокращения среды обитания конкретного вида с течением времени или изменения формы реки или озера</w:t>
      </w:r>
      <w:r w:rsidR="00B46013" w:rsidRPr="000A3FC5">
        <w:rPr>
          <w:color w:val="0D0D0D" w:themeColor="text1" w:themeTint="F2"/>
          <w:sz w:val="28"/>
          <w:szCs w:val="28"/>
          <w:lang w:val="ru-RU"/>
        </w:rPr>
        <w:t>.</w:t>
      </w:r>
    </w:p>
    <w:p w14:paraId="0659E854" w14:textId="5233A7F0" w:rsidR="00152367" w:rsidRPr="000A3FC5" w:rsidRDefault="00E00778" w:rsidP="00B46013">
      <w:pPr>
        <w:pStyle w:val="NormalWeb"/>
        <w:spacing w:before="0" w:beforeAutospacing="0" w:after="0" w:afterAutospacing="0"/>
        <w:ind w:firstLine="720"/>
        <w:jc w:val="both"/>
        <w:rPr>
          <w:sz w:val="28"/>
          <w:szCs w:val="28"/>
          <w:lang w:val="ru-RU"/>
        </w:rPr>
      </w:pPr>
      <w:r w:rsidRPr="000A3FC5">
        <w:rPr>
          <w:color w:val="0D0D0D" w:themeColor="text1" w:themeTint="F2"/>
          <w:sz w:val="28"/>
          <w:szCs w:val="28"/>
          <w:lang w:val="ru-RU"/>
        </w:rPr>
        <w:t>4. Изменение размеров объекта во времени: Например, анализ роста или уменьшения площади лесных массивов, водоемов и других географических объектов</w:t>
      </w:r>
      <w:r w:rsidR="00B46013" w:rsidRPr="000A3FC5">
        <w:rPr>
          <w:color w:val="0D0D0D" w:themeColor="text1" w:themeTint="F2"/>
          <w:sz w:val="28"/>
          <w:szCs w:val="28"/>
          <w:lang w:val="ru-RU"/>
        </w:rPr>
        <w:t xml:space="preserve"> </w:t>
      </w:r>
      <w:r w:rsidR="00B46013" w:rsidRPr="000A3FC5">
        <w:rPr>
          <w:color w:val="0D0D0D" w:themeColor="text1" w:themeTint="F2"/>
          <w:sz w:val="28"/>
          <w:szCs w:val="28"/>
          <w:lang w:val="ru-RU"/>
        </w:rPr>
        <w:t>[33, 91-106].</w:t>
      </w:r>
    </w:p>
    <w:p w14:paraId="15981492" w14:textId="274B6FFB" w:rsidR="00152367" w:rsidRPr="000A3FC5" w:rsidRDefault="00152367" w:rsidP="00FA5F1A">
      <w:pPr>
        <w:pStyle w:val="NormalWeb"/>
        <w:spacing w:before="0" w:beforeAutospacing="0" w:after="0" w:afterAutospacing="0"/>
        <w:ind w:firstLine="720"/>
        <w:jc w:val="both"/>
        <w:rPr>
          <w:color w:val="0D0D0D" w:themeColor="text1" w:themeTint="F2"/>
          <w:sz w:val="28"/>
          <w:szCs w:val="28"/>
          <w:lang w:val="ru-RU"/>
        </w:rPr>
      </w:pPr>
    </w:p>
    <w:p w14:paraId="1413C9E0" w14:textId="56345A1C" w:rsidR="00CB13AE" w:rsidRPr="000A3FC5" w:rsidRDefault="00CB13AE" w:rsidP="00FA5F1A">
      <w:pPr>
        <w:pStyle w:val="NormalWeb"/>
        <w:spacing w:before="0" w:beforeAutospacing="0" w:after="0" w:afterAutospacing="0"/>
        <w:ind w:firstLine="720"/>
        <w:jc w:val="both"/>
        <w:rPr>
          <w:color w:val="0D0D0D" w:themeColor="text1" w:themeTint="F2"/>
          <w:sz w:val="28"/>
          <w:szCs w:val="28"/>
          <w:lang w:val="ru-RU"/>
        </w:rPr>
      </w:pPr>
    </w:p>
    <w:p w14:paraId="3171C5CE" w14:textId="74BE3D4F" w:rsidR="00CB13AE" w:rsidRPr="000A3FC5" w:rsidRDefault="00CB13AE" w:rsidP="00FA5F1A">
      <w:pPr>
        <w:pStyle w:val="NormalWeb"/>
        <w:spacing w:before="0" w:beforeAutospacing="0" w:after="0" w:afterAutospacing="0"/>
        <w:ind w:firstLine="720"/>
        <w:jc w:val="both"/>
        <w:rPr>
          <w:color w:val="0D0D0D" w:themeColor="text1" w:themeTint="F2"/>
          <w:sz w:val="28"/>
          <w:szCs w:val="28"/>
          <w:lang w:val="ru-RU"/>
        </w:rPr>
      </w:pPr>
    </w:p>
    <w:p w14:paraId="022CA864" w14:textId="73AA1D0E" w:rsidR="001C235F" w:rsidRPr="000A3FC5" w:rsidRDefault="001C235F" w:rsidP="00B66D20">
      <w:pPr>
        <w:pStyle w:val="Heading3"/>
      </w:pPr>
      <w:bookmarkStart w:id="31" w:name="_Toc181802302"/>
      <w:r w:rsidRPr="000A3FC5">
        <w:t>2</w:t>
      </w:r>
      <w:r w:rsidR="00EC055B" w:rsidRPr="000A3FC5">
        <w:t>.</w:t>
      </w:r>
      <w:r w:rsidRPr="000A3FC5">
        <w:t>1</w:t>
      </w:r>
      <w:r w:rsidR="00EC055B" w:rsidRPr="000A3FC5">
        <w:t>.</w:t>
      </w:r>
      <w:r w:rsidR="00554004" w:rsidRPr="000A3FC5">
        <w:t>6</w:t>
      </w:r>
      <w:r w:rsidR="00CC4CB2" w:rsidRPr="000A3FC5">
        <w:t xml:space="preserve"> Использование  </w:t>
      </w:r>
      <w:r w:rsidR="00B20EC9" w:rsidRPr="000A3FC5">
        <w:t>архивных данных, применяющихся для мониторинга ледовой обстановки</w:t>
      </w:r>
      <w:bookmarkEnd w:id="31"/>
    </w:p>
    <w:p w14:paraId="7E517E49" w14:textId="77777777" w:rsidR="008722CF" w:rsidRPr="000A3FC5" w:rsidRDefault="008722CF" w:rsidP="008722CF">
      <w:pPr>
        <w:pStyle w:val="NormalWeb"/>
        <w:spacing w:before="0" w:beforeAutospacing="0" w:after="0" w:afterAutospacing="0"/>
        <w:ind w:firstLine="720"/>
        <w:jc w:val="both"/>
        <w:rPr>
          <w:color w:val="0D0D0D" w:themeColor="text1" w:themeTint="F2"/>
          <w:sz w:val="28"/>
          <w:szCs w:val="28"/>
          <w:lang w:val="ru-RU"/>
        </w:rPr>
      </w:pPr>
      <w:r w:rsidRPr="000A3FC5">
        <w:rPr>
          <w:color w:val="0D0D0D" w:themeColor="text1" w:themeTint="F2"/>
          <w:sz w:val="28"/>
          <w:szCs w:val="28"/>
          <w:lang w:val="ru-RU"/>
        </w:rPr>
        <w:t>Мониторинг ледовой обстановки имеет решающее значение для изучения климатических изменений, а также для обеспечения безопасного судоходства, добычи ресурсов и других видов деятельности в арктических и субарктических районах. Архивные данные предоставляют важные сведения о прошлых состояниях ледового покрова, позволяя проводить долговременные исследования и предсказывать возможные изменения в будущем.</w:t>
      </w:r>
    </w:p>
    <w:p w14:paraId="579CCA0F" w14:textId="77777777" w:rsidR="008722CF" w:rsidRPr="000A3FC5" w:rsidRDefault="008722CF" w:rsidP="008722CF">
      <w:pPr>
        <w:pStyle w:val="NormalWeb"/>
        <w:spacing w:before="0" w:beforeAutospacing="0" w:after="0" w:afterAutospacing="0"/>
        <w:ind w:firstLine="720"/>
        <w:jc w:val="both"/>
        <w:rPr>
          <w:color w:val="0D0D0D" w:themeColor="text1" w:themeTint="F2"/>
          <w:sz w:val="28"/>
          <w:szCs w:val="28"/>
          <w:lang w:val="ru-RU"/>
        </w:rPr>
      </w:pPr>
      <w:r w:rsidRPr="000A3FC5">
        <w:rPr>
          <w:color w:val="0D0D0D" w:themeColor="text1" w:themeTint="F2"/>
          <w:sz w:val="28"/>
          <w:szCs w:val="28"/>
          <w:lang w:val="ru-RU"/>
        </w:rPr>
        <w:t xml:space="preserve">С началом космической эры спутниковые снимки стали основным источником информации для мониторинга ледовых условий. Эти изображения обеспечивают детализированные и регулярные данные о состоянии и динамике льда, его распределении и изменениях с течением времени. Архив спутниковых </w:t>
      </w:r>
      <w:r w:rsidRPr="000A3FC5">
        <w:rPr>
          <w:color w:val="0D0D0D" w:themeColor="text1" w:themeTint="F2"/>
          <w:sz w:val="28"/>
          <w:szCs w:val="28"/>
          <w:lang w:val="ru-RU"/>
        </w:rPr>
        <w:lastRenderedPageBreak/>
        <w:t>данных для Каспийского моря, начиная с 1959 года, включает значительное количество информации, используемой для анализа как текущих, так и исторических ледовых условий.</w:t>
      </w:r>
    </w:p>
    <w:p w14:paraId="72608B31" w14:textId="69F15EE8" w:rsidR="008722CF" w:rsidRPr="000A3FC5" w:rsidRDefault="008722CF" w:rsidP="008722CF">
      <w:pPr>
        <w:pStyle w:val="NormalWeb"/>
        <w:spacing w:before="0" w:beforeAutospacing="0" w:after="0" w:afterAutospacing="0"/>
        <w:ind w:firstLine="720"/>
        <w:jc w:val="both"/>
        <w:rPr>
          <w:color w:val="0D0D0D" w:themeColor="text1" w:themeTint="F2"/>
          <w:sz w:val="28"/>
          <w:szCs w:val="28"/>
          <w:lang w:val="ru-RU"/>
        </w:rPr>
      </w:pPr>
      <w:r w:rsidRPr="000A3FC5">
        <w:rPr>
          <w:color w:val="0D0D0D" w:themeColor="text1" w:themeTint="F2"/>
          <w:sz w:val="28"/>
          <w:szCs w:val="28"/>
          <w:lang w:val="ru-RU"/>
        </w:rPr>
        <w:t>Карты аэроледовой съемки, созданные в период с 1921 по 1990 годы, также являются важным источником данных о ледовой обстановке. Эти карты, составленные на основе регулярных авиаполетов, содержат детализированные изображения ледяного покрова. Данные аэроледовой съемки позволяют исследовать многолетние изменения в ледовых условиях и выявлять долгосрочные тенденции и аномалии</w:t>
      </w:r>
      <w:r w:rsidR="00FF2151" w:rsidRPr="000A3FC5">
        <w:rPr>
          <w:color w:val="0D0D0D" w:themeColor="text1" w:themeTint="F2"/>
          <w:sz w:val="28"/>
          <w:szCs w:val="28"/>
          <w:lang w:val="ru-RU"/>
        </w:rPr>
        <w:t>.</w:t>
      </w:r>
    </w:p>
    <w:p w14:paraId="40BEE998" w14:textId="77777777" w:rsidR="008722CF" w:rsidRPr="000A3FC5" w:rsidRDefault="008722CF" w:rsidP="008722CF">
      <w:pPr>
        <w:pStyle w:val="NormalWeb"/>
        <w:spacing w:before="0" w:beforeAutospacing="0" w:after="0" w:afterAutospacing="0"/>
        <w:ind w:firstLine="720"/>
        <w:jc w:val="both"/>
        <w:rPr>
          <w:color w:val="0D0D0D" w:themeColor="text1" w:themeTint="F2"/>
          <w:sz w:val="28"/>
          <w:szCs w:val="28"/>
          <w:lang w:val="ru-RU"/>
        </w:rPr>
      </w:pPr>
      <w:r w:rsidRPr="000A3FC5">
        <w:rPr>
          <w:color w:val="0D0D0D" w:themeColor="text1" w:themeTint="F2"/>
          <w:sz w:val="28"/>
          <w:szCs w:val="28"/>
          <w:lang w:val="ru-RU"/>
        </w:rPr>
        <w:t>С начала XX века Всемирная метеорологическая организация (ВМО) собирает метеорологические данные, включая сведения о температуре воздуха, скорости ветра, осадках и других климатических параметрах. Эти данные играют важную роль в изучении факторов, влияющих на формирование и динамику ледового покрова. Метеорологические станции, расположенные вдоль береговой линии Каспийского моря, обеспечивают непрерывные записи погодных условий, которые можно использовать для корреляционного анализа с ледовыми данными.</w:t>
      </w:r>
    </w:p>
    <w:p w14:paraId="60AAF54A" w14:textId="77777777" w:rsidR="008722CF" w:rsidRPr="000A3FC5" w:rsidRDefault="008722CF" w:rsidP="008722CF">
      <w:pPr>
        <w:pStyle w:val="NormalWeb"/>
        <w:spacing w:before="0" w:beforeAutospacing="0" w:after="0" w:afterAutospacing="0"/>
        <w:ind w:firstLine="720"/>
        <w:jc w:val="both"/>
        <w:rPr>
          <w:color w:val="0D0D0D" w:themeColor="text1" w:themeTint="F2"/>
          <w:sz w:val="28"/>
          <w:szCs w:val="28"/>
          <w:lang w:val="ru-RU"/>
        </w:rPr>
      </w:pPr>
      <w:r w:rsidRPr="000A3FC5">
        <w:rPr>
          <w:color w:val="0D0D0D" w:themeColor="text1" w:themeTint="F2"/>
          <w:sz w:val="28"/>
          <w:szCs w:val="28"/>
          <w:lang w:val="ru-RU"/>
        </w:rPr>
        <w:t>Кроме того, данные реанализа ERA5, начиная с 1979 года, предоставляют высокоточные климатические данные на регулярной сетке широты и долготы. Реанализ позволяет интегрировать метеорологические и ледовые данные, создавая возможности для проведения комплексных исследований и построения точных климатических моделей.</w:t>
      </w:r>
    </w:p>
    <w:p w14:paraId="6D58E10B" w14:textId="77777777" w:rsidR="008722CF" w:rsidRPr="000A3FC5" w:rsidRDefault="008722CF" w:rsidP="008722CF">
      <w:pPr>
        <w:pStyle w:val="NormalWeb"/>
        <w:spacing w:before="0" w:beforeAutospacing="0" w:after="0" w:afterAutospacing="0"/>
        <w:ind w:firstLine="720"/>
        <w:jc w:val="both"/>
        <w:rPr>
          <w:color w:val="0D0D0D" w:themeColor="text1" w:themeTint="F2"/>
          <w:sz w:val="28"/>
          <w:szCs w:val="28"/>
          <w:lang w:val="ru-RU"/>
        </w:rPr>
      </w:pPr>
      <w:r w:rsidRPr="000A3FC5">
        <w:rPr>
          <w:color w:val="0D0D0D" w:themeColor="text1" w:themeTint="F2"/>
          <w:sz w:val="28"/>
          <w:szCs w:val="28"/>
          <w:lang w:val="ru-RU"/>
        </w:rPr>
        <w:t>Данные METAR, собранные в аэропортах прибрежных регионов, предоставляют дополнительную информацию о текущих погодных условиях, что помогает валидации и калибровке моделей, а также в оперативном анализе ледовой обстановки.</w:t>
      </w:r>
    </w:p>
    <w:p w14:paraId="60BABEF5" w14:textId="137D9F9D" w:rsidR="008722CF" w:rsidRPr="000A3FC5" w:rsidRDefault="008722CF" w:rsidP="008722CF">
      <w:pPr>
        <w:pStyle w:val="NormalWeb"/>
        <w:spacing w:before="0" w:beforeAutospacing="0" w:after="0" w:afterAutospacing="0"/>
        <w:ind w:firstLine="720"/>
        <w:jc w:val="both"/>
        <w:rPr>
          <w:color w:val="0D0D0D" w:themeColor="text1" w:themeTint="F2"/>
          <w:sz w:val="28"/>
          <w:szCs w:val="28"/>
          <w:lang w:val="ru-RU"/>
        </w:rPr>
      </w:pPr>
      <w:r w:rsidRPr="000A3FC5">
        <w:rPr>
          <w:color w:val="0D0D0D" w:themeColor="text1" w:themeTint="F2"/>
          <w:sz w:val="28"/>
          <w:szCs w:val="28"/>
          <w:lang w:val="ru-RU"/>
        </w:rPr>
        <w:t xml:space="preserve">В совокупности архивные данные играют важную роль в мониторинге ледовых условий и исследовании климатических изменений. Спутниковые снимки, карты аэроледовой съемки, метеорологические записи и данные реанализа создают богатый массив информации для анализа и прогнозирования ледовых условий. Современные методы обработки данных позволяют получать высокоточную и достоверную информацию, что является основой для обеспечения безопасности и эффективности работ в ледовых водах </w:t>
      </w:r>
      <w:r w:rsidR="00FF2151" w:rsidRPr="000A3FC5">
        <w:rPr>
          <w:color w:val="0D0D0D" w:themeColor="text1" w:themeTint="F2"/>
          <w:sz w:val="28"/>
          <w:szCs w:val="28"/>
          <w:lang w:val="ru-RU"/>
        </w:rPr>
        <w:t xml:space="preserve">[34, </w:t>
      </w:r>
      <w:r w:rsidR="00FF2151" w:rsidRPr="000A3FC5">
        <w:rPr>
          <w:color w:val="000000"/>
          <w:sz w:val="28"/>
          <w:szCs w:val="28"/>
          <w:lang w:val="ru-RU"/>
        </w:rPr>
        <w:t>с. 1730-1747</w:t>
      </w:r>
      <w:r w:rsidR="00FF2151" w:rsidRPr="000A3FC5">
        <w:rPr>
          <w:color w:val="0D0D0D" w:themeColor="text1" w:themeTint="F2"/>
          <w:sz w:val="28"/>
          <w:szCs w:val="28"/>
          <w:lang w:val="ru-RU"/>
        </w:rPr>
        <w:t>].</w:t>
      </w:r>
    </w:p>
    <w:p w14:paraId="6B7C223E" w14:textId="77777777" w:rsidR="008722CF" w:rsidRPr="000A3FC5" w:rsidRDefault="008722CF" w:rsidP="008722CF">
      <w:pPr>
        <w:pStyle w:val="Heading3"/>
        <w:rPr>
          <w:rFonts w:eastAsia="Times New Roman"/>
          <w:b w:val="0"/>
          <w:bCs w:val="0"/>
          <w:color w:val="0D0D0D" w:themeColor="text1" w:themeTint="F2"/>
        </w:rPr>
      </w:pPr>
    </w:p>
    <w:p w14:paraId="0644A886" w14:textId="773C9DBC" w:rsidR="001C235F" w:rsidRPr="000A3FC5" w:rsidRDefault="001C235F" w:rsidP="008722CF">
      <w:pPr>
        <w:pStyle w:val="Heading3"/>
      </w:pPr>
      <w:bookmarkStart w:id="32" w:name="_Toc181802303"/>
      <w:r w:rsidRPr="000A3FC5">
        <w:t>2</w:t>
      </w:r>
      <w:r w:rsidR="00EA0B06" w:rsidRPr="000A3FC5">
        <w:t>.</w:t>
      </w:r>
      <w:r w:rsidRPr="000A3FC5">
        <w:t>1</w:t>
      </w:r>
      <w:r w:rsidR="00EA0B06" w:rsidRPr="000A3FC5">
        <w:t>.</w:t>
      </w:r>
      <w:r w:rsidR="00554004" w:rsidRPr="000A3FC5">
        <w:t>7</w:t>
      </w:r>
      <w:r w:rsidRPr="000A3FC5">
        <w:t xml:space="preserve"> Создание мониторинговых карт движения льдов</w:t>
      </w:r>
      <w:bookmarkEnd w:id="32"/>
    </w:p>
    <w:p w14:paraId="21048C07" w14:textId="77777777" w:rsidR="004017D4" w:rsidRPr="000A3FC5" w:rsidRDefault="004017D4" w:rsidP="004017D4">
      <w:pPr>
        <w:shd w:val="clear" w:color="auto" w:fill="FFFFFF"/>
        <w:spacing w:after="0" w:line="240" w:lineRule="auto"/>
        <w:ind w:firstLine="720"/>
        <w:jc w:val="both"/>
        <w:textAlignment w:val="baseline"/>
        <w:rPr>
          <w:rFonts w:ascii="Times New Roman" w:hAnsi="Times New Roman" w:cs="Times New Roman"/>
          <w:color w:val="0D0D0D" w:themeColor="text1" w:themeTint="F2"/>
          <w:sz w:val="28"/>
          <w:szCs w:val="28"/>
          <w:lang w:val="ru-RU"/>
        </w:rPr>
      </w:pPr>
      <w:bookmarkStart w:id="33" w:name="_Hlk122002698"/>
      <w:r w:rsidRPr="000A3FC5">
        <w:rPr>
          <w:rFonts w:ascii="Times New Roman" w:hAnsi="Times New Roman" w:cs="Times New Roman"/>
          <w:color w:val="0D0D0D" w:themeColor="text1" w:themeTint="F2"/>
          <w:sz w:val="28"/>
          <w:szCs w:val="28"/>
          <w:lang w:val="ru-RU"/>
        </w:rPr>
        <w:t xml:space="preserve">Ледовые карты составляются ежедневно на основе стандарта ВМО, где весь регион разбивается на многоугольники с однородными ледовыми условиями. Анализ содержит значительные улучшения для учета местных условий Каспия и </w:t>
      </w:r>
      <w:r w:rsidRPr="000A3FC5">
        <w:rPr>
          <w:rFonts w:ascii="Times New Roman" w:hAnsi="Times New Roman" w:cs="Times New Roman"/>
          <w:color w:val="0D0D0D" w:themeColor="text1" w:themeTint="F2"/>
          <w:sz w:val="28"/>
          <w:szCs w:val="28"/>
          <w:lang w:val="ru-RU"/>
        </w:rPr>
        <w:lastRenderedPageBreak/>
        <w:t>содержит значительно больше деталей о ледовом покрове. Ниже приведены основные особенности:</w:t>
      </w:r>
    </w:p>
    <w:p w14:paraId="467CAFE0" w14:textId="77777777" w:rsidR="004017D4" w:rsidRPr="000A3FC5" w:rsidRDefault="004017D4" w:rsidP="004017D4">
      <w:pPr>
        <w:shd w:val="clear" w:color="auto" w:fill="FFFFFF"/>
        <w:spacing w:after="0" w:line="240" w:lineRule="auto"/>
        <w:ind w:firstLine="720"/>
        <w:jc w:val="both"/>
        <w:textAlignment w:val="baseline"/>
        <w:rPr>
          <w:rFonts w:ascii="Times New Roman" w:hAnsi="Times New Roman" w:cs="Times New Roman"/>
          <w:color w:val="0D0D0D" w:themeColor="text1" w:themeTint="F2"/>
          <w:sz w:val="28"/>
          <w:szCs w:val="28"/>
          <w:lang w:val="ru-RU"/>
        </w:rPr>
      </w:pPr>
      <w:r w:rsidRPr="000A3FC5">
        <w:rPr>
          <w:rFonts w:ascii="Times New Roman" w:hAnsi="Times New Roman" w:cs="Times New Roman"/>
          <w:color w:val="0D0D0D" w:themeColor="text1" w:themeTint="F2"/>
          <w:sz w:val="28"/>
          <w:szCs w:val="28"/>
          <w:lang w:val="ru-RU"/>
        </w:rPr>
        <w:t>• Региональное распределение общей и частичной сплоченности льда за сутки, полученное по спутниковым снимкам и смоделированное в промежутках между эталонными изображениями на основе данных о ветре и температуре воздуха.</w:t>
      </w:r>
    </w:p>
    <w:p w14:paraId="3873FB38" w14:textId="77777777" w:rsidR="004017D4" w:rsidRPr="000A3FC5" w:rsidRDefault="004017D4" w:rsidP="004017D4">
      <w:pPr>
        <w:shd w:val="clear" w:color="auto" w:fill="FFFFFF"/>
        <w:spacing w:after="0" w:line="240" w:lineRule="auto"/>
        <w:ind w:firstLine="720"/>
        <w:jc w:val="both"/>
        <w:textAlignment w:val="baseline"/>
        <w:rPr>
          <w:rFonts w:ascii="Times New Roman" w:hAnsi="Times New Roman" w:cs="Times New Roman"/>
          <w:color w:val="0D0D0D" w:themeColor="text1" w:themeTint="F2"/>
          <w:sz w:val="28"/>
          <w:szCs w:val="28"/>
          <w:lang w:val="ru-RU"/>
        </w:rPr>
      </w:pPr>
      <w:r w:rsidRPr="000A3FC5">
        <w:rPr>
          <w:rFonts w:ascii="Times New Roman" w:hAnsi="Times New Roman" w:cs="Times New Roman"/>
          <w:color w:val="0D0D0D" w:themeColor="text1" w:themeTint="F2"/>
          <w:sz w:val="28"/>
          <w:szCs w:val="28"/>
          <w:lang w:val="ru-RU"/>
        </w:rPr>
        <w:t>• Региональное распределение характерной толщины льда в полигонах с однородной сплоченностью.</w:t>
      </w:r>
    </w:p>
    <w:p w14:paraId="54795AD3" w14:textId="77777777" w:rsidR="004017D4" w:rsidRPr="000A3FC5" w:rsidRDefault="004017D4" w:rsidP="004017D4">
      <w:pPr>
        <w:shd w:val="clear" w:color="auto" w:fill="FFFFFF"/>
        <w:spacing w:after="0" w:line="240" w:lineRule="auto"/>
        <w:ind w:firstLine="720"/>
        <w:jc w:val="both"/>
        <w:textAlignment w:val="baseline"/>
        <w:rPr>
          <w:rFonts w:ascii="Times New Roman" w:hAnsi="Times New Roman" w:cs="Times New Roman"/>
          <w:color w:val="0D0D0D" w:themeColor="text1" w:themeTint="F2"/>
          <w:sz w:val="28"/>
          <w:szCs w:val="28"/>
          <w:lang w:val="ru-RU"/>
        </w:rPr>
      </w:pPr>
      <w:r w:rsidRPr="000A3FC5">
        <w:rPr>
          <w:rFonts w:ascii="Times New Roman" w:hAnsi="Times New Roman" w:cs="Times New Roman"/>
          <w:color w:val="0D0D0D" w:themeColor="text1" w:themeTint="F2"/>
          <w:sz w:val="28"/>
          <w:szCs w:val="28"/>
          <w:lang w:val="ru-RU"/>
        </w:rPr>
        <w:t>• Стадии развития, связанные с зарегистрированной толщиной льда, определяются автоматически для каждой отдельной записи. Оставлено в базе данных для сравнения со старыми и менее точными наборами данных.</w:t>
      </w:r>
    </w:p>
    <w:p w14:paraId="4E9E356E" w14:textId="77777777" w:rsidR="004017D4" w:rsidRPr="000A3FC5" w:rsidRDefault="004017D4" w:rsidP="004017D4">
      <w:pPr>
        <w:shd w:val="clear" w:color="auto" w:fill="FFFFFF"/>
        <w:spacing w:after="0" w:line="240" w:lineRule="auto"/>
        <w:ind w:firstLine="720"/>
        <w:jc w:val="both"/>
        <w:textAlignment w:val="baseline"/>
        <w:rPr>
          <w:rFonts w:ascii="Times New Roman" w:hAnsi="Times New Roman" w:cs="Times New Roman"/>
          <w:color w:val="0D0D0D" w:themeColor="text1" w:themeTint="F2"/>
          <w:sz w:val="28"/>
          <w:szCs w:val="28"/>
          <w:lang w:val="ru-RU"/>
        </w:rPr>
      </w:pPr>
      <w:r w:rsidRPr="000A3FC5">
        <w:rPr>
          <w:rFonts w:ascii="Times New Roman" w:hAnsi="Times New Roman" w:cs="Times New Roman"/>
          <w:color w:val="0D0D0D" w:themeColor="text1" w:themeTint="F2"/>
          <w:sz w:val="28"/>
          <w:szCs w:val="28"/>
          <w:lang w:val="ru-RU"/>
        </w:rPr>
        <w:t>• Размеры льдин, полученные по спутниковым снимкам.</w:t>
      </w:r>
    </w:p>
    <w:p w14:paraId="2674A291" w14:textId="77777777" w:rsidR="004017D4" w:rsidRPr="000A3FC5" w:rsidRDefault="004017D4" w:rsidP="004017D4">
      <w:pPr>
        <w:shd w:val="clear" w:color="auto" w:fill="FFFFFF"/>
        <w:spacing w:after="0" w:line="240" w:lineRule="auto"/>
        <w:ind w:firstLine="720"/>
        <w:jc w:val="both"/>
        <w:textAlignment w:val="baseline"/>
        <w:rPr>
          <w:rFonts w:ascii="Times New Roman" w:hAnsi="Times New Roman" w:cs="Times New Roman"/>
          <w:color w:val="0D0D0D" w:themeColor="text1" w:themeTint="F2"/>
          <w:sz w:val="28"/>
          <w:szCs w:val="28"/>
          <w:lang w:val="ru-RU"/>
        </w:rPr>
      </w:pPr>
      <w:r w:rsidRPr="000A3FC5">
        <w:rPr>
          <w:rFonts w:ascii="Times New Roman" w:hAnsi="Times New Roman" w:cs="Times New Roman"/>
          <w:color w:val="0D0D0D" w:themeColor="text1" w:themeTint="F2"/>
          <w:sz w:val="28"/>
          <w:szCs w:val="28"/>
          <w:lang w:val="ru-RU"/>
        </w:rPr>
        <w:t>• Распределение индекса подвижности ледяного покрова от стабильного к подвижному по всему региону.</w:t>
      </w:r>
    </w:p>
    <w:p w14:paraId="638D53D7" w14:textId="77777777" w:rsidR="004017D4" w:rsidRPr="000A3FC5" w:rsidRDefault="004017D4" w:rsidP="004017D4">
      <w:pPr>
        <w:shd w:val="clear" w:color="auto" w:fill="FFFFFF"/>
        <w:spacing w:after="0" w:line="240" w:lineRule="auto"/>
        <w:ind w:firstLine="720"/>
        <w:jc w:val="both"/>
        <w:textAlignment w:val="baseline"/>
        <w:rPr>
          <w:rFonts w:ascii="Times New Roman" w:hAnsi="Times New Roman" w:cs="Times New Roman"/>
          <w:color w:val="0D0D0D" w:themeColor="text1" w:themeTint="F2"/>
          <w:sz w:val="28"/>
          <w:szCs w:val="28"/>
          <w:lang w:val="ru-RU"/>
        </w:rPr>
      </w:pPr>
      <w:r w:rsidRPr="000A3FC5">
        <w:rPr>
          <w:rFonts w:ascii="Times New Roman" w:hAnsi="Times New Roman" w:cs="Times New Roman"/>
          <w:color w:val="0D0D0D" w:themeColor="text1" w:themeTint="F2"/>
          <w:sz w:val="28"/>
          <w:szCs w:val="28"/>
          <w:lang w:val="ru-RU"/>
        </w:rPr>
        <w:t>• Смещения льдин, полученные по спутниковым снимкам, которые используются для оценки дрейфа.</w:t>
      </w:r>
    </w:p>
    <w:p w14:paraId="3FD63DAA" w14:textId="77777777" w:rsidR="004017D4" w:rsidRPr="000A3FC5" w:rsidRDefault="004017D4" w:rsidP="004017D4">
      <w:pPr>
        <w:shd w:val="clear" w:color="auto" w:fill="FFFFFF"/>
        <w:spacing w:after="0" w:line="240" w:lineRule="auto"/>
        <w:ind w:firstLine="720"/>
        <w:jc w:val="both"/>
        <w:textAlignment w:val="baseline"/>
        <w:rPr>
          <w:rFonts w:ascii="Times New Roman" w:hAnsi="Times New Roman" w:cs="Times New Roman"/>
          <w:color w:val="0D0D0D" w:themeColor="text1" w:themeTint="F2"/>
          <w:sz w:val="28"/>
          <w:szCs w:val="28"/>
          <w:lang w:val="ru-RU"/>
        </w:rPr>
      </w:pPr>
      <w:r w:rsidRPr="000A3FC5">
        <w:rPr>
          <w:rFonts w:ascii="Times New Roman" w:hAnsi="Times New Roman" w:cs="Times New Roman"/>
          <w:color w:val="0D0D0D" w:themeColor="text1" w:themeTint="F2"/>
          <w:sz w:val="28"/>
          <w:szCs w:val="28"/>
          <w:lang w:val="ru-RU"/>
        </w:rPr>
        <w:t>• Стамухи и распределение шероховатости ледовой поверхности по региону</w:t>
      </w:r>
    </w:p>
    <w:bookmarkEnd w:id="33"/>
    <w:p w14:paraId="187D9233" w14:textId="77777777" w:rsidR="00AE2632" w:rsidRPr="000A3FC5" w:rsidRDefault="00AE2632" w:rsidP="00AE2632">
      <w:pPr>
        <w:spacing w:after="0" w:line="240" w:lineRule="auto"/>
        <w:ind w:firstLine="720"/>
        <w:jc w:val="both"/>
        <w:rPr>
          <w:rFonts w:ascii="Times New Roman" w:hAnsi="Times New Roman" w:cs="Times New Roman"/>
          <w:sz w:val="28"/>
          <w:szCs w:val="28"/>
          <w:lang w:val="ru-RU"/>
        </w:rPr>
      </w:pPr>
      <w:r w:rsidRPr="000A3FC5">
        <w:rPr>
          <w:rFonts w:ascii="Times New Roman" w:hAnsi="Times New Roman" w:cs="Times New Roman"/>
          <w:sz w:val="28"/>
          <w:szCs w:val="28"/>
          <w:lang w:val="ru-RU"/>
        </w:rPr>
        <w:t xml:space="preserve">Как известно, карты характеризуются рядом признаков, главными из которых являются их тема, назначение и масштаб. Эти признаки определяют содержание, полноту и подробность показа отдельных элементов. </w:t>
      </w:r>
    </w:p>
    <w:p w14:paraId="245E6633" w14:textId="1DC62AAD" w:rsidR="00AE2632" w:rsidRPr="000A3FC5" w:rsidRDefault="00AE2632" w:rsidP="00AE2632">
      <w:pPr>
        <w:tabs>
          <w:tab w:val="left" w:pos="720"/>
        </w:tabs>
        <w:spacing w:after="0" w:line="240" w:lineRule="auto"/>
        <w:ind w:firstLine="720"/>
        <w:jc w:val="both"/>
        <w:rPr>
          <w:rFonts w:ascii="Times New Roman" w:hAnsi="Times New Roman" w:cs="Times New Roman"/>
          <w:sz w:val="28"/>
          <w:szCs w:val="28"/>
          <w:lang w:val="ru-RU"/>
        </w:rPr>
      </w:pPr>
      <w:r w:rsidRPr="000A3FC5">
        <w:rPr>
          <w:rFonts w:ascii="Times New Roman" w:hAnsi="Times New Roman" w:cs="Times New Roman"/>
          <w:sz w:val="28"/>
          <w:szCs w:val="28"/>
          <w:lang w:val="ru-RU"/>
        </w:rPr>
        <w:t>Для создания карты ледовой обстановки выбирают соответствующую команду «</w:t>
      </w:r>
      <w:r w:rsidRPr="000A3FC5">
        <w:rPr>
          <w:rFonts w:ascii="Times New Roman" w:hAnsi="Times New Roman" w:cs="Times New Roman"/>
          <w:sz w:val="28"/>
          <w:szCs w:val="28"/>
        </w:rPr>
        <w:t>Ice</w:t>
      </w:r>
      <w:r w:rsidRPr="000A3FC5">
        <w:rPr>
          <w:rFonts w:ascii="Times New Roman" w:hAnsi="Times New Roman" w:cs="Times New Roman"/>
          <w:sz w:val="28"/>
          <w:szCs w:val="28"/>
          <w:lang w:val="ru-RU"/>
        </w:rPr>
        <w:t xml:space="preserve"> </w:t>
      </w:r>
      <w:r w:rsidRPr="000A3FC5">
        <w:rPr>
          <w:rFonts w:ascii="Times New Roman" w:hAnsi="Times New Roman" w:cs="Times New Roman"/>
          <w:sz w:val="28"/>
          <w:szCs w:val="28"/>
        </w:rPr>
        <w:t>egg</w:t>
      </w:r>
      <w:r w:rsidRPr="000A3FC5">
        <w:rPr>
          <w:rFonts w:ascii="Times New Roman" w:hAnsi="Times New Roman" w:cs="Times New Roman"/>
          <w:sz w:val="28"/>
          <w:szCs w:val="28"/>
          <w:lang w:val="ru-RU"/>
        </w:rPr>
        <w:t xml:space="preserve">», указывают место на полигоне, где должно располагаться «яйцо», содержащее всю заданную ранее информацию. Программа автоматически рисует его в заданном месте. Так поступают со всеми полигонами на карте. На рисунке </w:t>
      </w:r>
      <w:r w:rsidR="00AD122B" w:rsidRPr="000A3FC5">
        <w:rPr>
          <w:rFonts w:ascii="Times New Roman" w:hAnsi="Times New Roman" w:cs="Times New Roman"/>
          <w:sz w:val="28"/>
          <w:szCs w:val="28"/>
          <w:lang w:val="ru-RU"/>
        </w:rPr>
        <w:t>2.</w:t>
      </w:r>
      <w:r w:rsidRPr="000A3FC5">
        <w:rPr>
          <w:rFonts w:ascii="Times New Roman" w:hAnsi="Times New Roman" w:cs="Times New Roman"/>
          <w:sz w:val="28"/>
          <w:szCs w:val="28"/>
          <w:lang w:val="ru-RU"/>
        </w:rPr>
        <w:t>1</w:t>
      </w:r>
      <w:r w:rsidR="00AD122B" w:rsidRPr="000A3FC5">
        <w:rPr>
          <w:rFonts w:ascii="Times New Roman" w:hAnsi="Times New Roman" w:cs="Times New Roman"/>
          <w:sz w:val="28"/>
          <w:szCs w:val="28"/>
          <w:lang w:val="ru-RU"/>
        </w:rPr>
        <w:t>2</w:t>
      </w:r>
      <w:r w:rsidRPr="000A3FC5">
        <w:rPr>
          <w:rFonts w:ascii="Times New Roman" w:hAnsi="Times New Roman" w:cs="Times New Roman"/>
          <w:sz w:val="28"/>
          <w:szCs w:val="28"/>
          <w:lang w:val="ru-RU"/>
        </w:rPr>
        <w:t xml:space="preserve"> представлено расположение характеристик ледовой обстановки в виде международного кода</w:t>
      </w:r>
      <w:r w:rsidR="005E477F" w:rsidRPr="000A3FC5">
        <w:rPr>
          <w:rFonts w:ascii="Times New Roman" w:hAnsi="Times New Roman" w:cs="Times New Roman"/>
          <w:sz w:val="28"/>
          <w:szCs w:val="28"/>
          <w:lang w:val="ru-RU"/>
        </w:rPr>
        <w:t xml:space="preserve"> [3</w:t>
      </w:r>
      <w:r w:rsidR="00FF2151" w:rsidRPr="000A3FC5">
        <w:rPr>
          <w:rFonts w:ascii="Times New Roman" w:hAnsi="Times New Roman" w:cs="Times New Roman"/>
          <w:sz w:val="28"/>
          <w:szCs w:val="28"/>
          <w:lang w:val="ru-RU"/>
        </w:rPr>
        <w:t xml:space="preserve">5, </w:t>
      </w:r>
      <w:r w:rsidR="00AD122B" w:rsidRPr="000A3FC5">
        <w:rPr>
          <w:rFonts w:ascii="Times New Roman" w:hAnsi="Times New Roman" w:cs="Times New Roman"/>
          <w:sz w:val="28"/>
          <w:szCs w:val="28"/>
        </w:rPr>
        <w:t>c</w:t>
      </w:r>
      <w:r w:rsidR="00AD122B" w:rsidRPr="000A3FC5">
        <w:rPr>
          <w:rFonts w:ascii="Times New Roman" w:hAnsi="Times New Roman" w:cs="Times New Roman"/>
          <w:sz w:val="28"/>
          <w:szCs w:val="28"/>
          <w:lang w:val="ru-RU"/>
        </w:rPr>
        <w:t>.</w:t>
      </w:r>
      <w:r w:rsidR="00AD122B" w:rsidRPr="000A3FC5">
        <w:rPr>
          <w:rFonts w:ascii="Times New Roman" w:hAnsi="Times New Roman" w:cs="Times New Roman"/>
          <w:sz w:val="28"/>
          <w:szCs w:val="28"/>
          <w:lang w:val="ru-RU"/>
        </w:rPr>
        <w:t>207-213</w:t>
      </w:r>
      <w:r w:rsidR="005E477F" w:rsidRPr="000A3FC5">
        <w:rPr>
          <w:rFonts w:ascii="Times New Roman" w:hAnsi="Times New Roman" w:cs="Times New Roman"/>
          <w:sz w:val="28"/>
          <w:szCs w:val="28"/>
          <w:lang w:val="ru-RU"/>
        </w:rPr>
        <w:t>]</w:t>
      </w:r>
      <w:r w:rsidRPr="000A3FC5">
        <w:rPr>
          <w:rFonts w:ascii="Times New Roman" w:hAnsi="Times New Roman" w:cs="Times New Roman"/>
          <w:sz w:val="28"/>
          <w:szCs w:val="28"/>
          <w:lang w:val="ru-RU"/>
        </w:rPr>
        <w:t>.</w:t>
      </w:r>
    </w:p>
    <w:p w14:paraId="54838ACB" w14:textId="32824059" w:rsidR="00AE2632" w:rsidRPr="000A3FC5" w:rsidRDefault="00AE2632" w:rsidP="00AE2632">
      <w:pPr>
        <w:spacing w:after="0" w:line="240" w:lineRule="auto"/>
        <w:ind w:firstLine="720"/>
        <w:jc w:val="both"/>
        <w:rPr>
          <w:rFonts w:ascii="Times New Roman" w:hAnsi="Times New Roman" w:cs="Times New Roman"/>
          <w:sz w:val="28"/>
          <w:szCs w:val="28"/>
        </w:rPr>
      </w:pPr>
      <w:r w:rsidRPr="000A3FC5">
        <w:rPr>
          <w:rFonts w:ascii="Times New Roman" w:hAnsi="Times New Roman" w:cs="Times New Roman"/>
          <w:noProof/>
          <w:sz w:val="28"/>
          <w:szCs w:val="28"/>
        </w:rPr>
        <w:lastRenderedPageBreak/>
        <w:drawing>
          <wp:inline distT="0" distB="0" distL="0" distR="0" wp14:anchorId="4242EE9F" wp14:editId="294908CD">
            <wp:extent cx="4310710" cy="4422359"/>
            <wp:effectExtent l="0" t="0" r="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rotWithShape="1">
                    <a:blip r:embed="rId93">
                      <a:extLst>
                        <a:ext uri="{28A0092B-C50C-407E-A947-70E740481C1C}">
                          <a14:useLocalDpi xmlns:a14="http://schemas.microsoft.com/office/drawing/2010/main" val="0"/>
                        </a:ext>
                      </a:extLst>
                    </a:blip>
                    <a:srcRect l="32255" t="19604" r="1271" b="10994"/>
                    <a:stretch/>
                  </pic:blipFill>
                  <pic:spPr bwMode="auto">
                    <a:xfrm>
                      <a:off x="0" y="0"/>
                      <a:ext cx="4319759" cy="4431642"/>
                    </a:xfrm>
                    <a:prstGeom prst="rect">
                      <a:avLst/>
                    </a:prstGeom>
                    <a:noFill/>
                    <a:ln>
                      <a:noFill/>
                    </a:ln>
                    <a:extLst>
                      <a:ext uri="{53640926-AAD7-44D8-BBD7-CCE9431645EC}">
                        <a14:shadowObscured xmlns:a14="http://schemas.microsoft.com/office/drawing/2010/main"/>
                      </a:ext>
                    </a:extLst>
                  </pic:spPr>
                </pic:pic>
              </a:graphicData>
            </a:graphic>
          </wp:inline>
        </w:drawing>
      </w:r>
    </w:p>
    <w:p w14:paraId="55706689" w14:textId="77777777" w:rsidR="00AE2632" w:rsidRPr="000A3FC5" w:rsidRDefault="00AE2632" w:rsidP="00AE2632">
      <w:pPr>
        <w:spacing w:after="0" w:line="240" w:lineRule="auto"/>
        <w:ind w:firstLine="720"/>
        <w:jc w:val="both"/>
        <w:rPr>
          <w:rFonts w:ascii="Times New Roman" w:hAnsi="Times New Roman" w:cs="Times New Roman"/>
          <w:sz w:val="28"/>
          <w:szCs w:val="28"/>
        </w:rPr>
      </w:pPr>
    </w:p>
    <w:p w14:paraId="541A78F9" w14:textId="2455D30C" w:rsidR="00AE2632" w:rsidRPr="000A3FC5" w:rsidRDefault="00AE2632" w:rsidP="00E17C68">
      <w:pPr>
        <w:spacing w:after="0" w:line="240" w:lineRule="auto"/>
        <w:ind w:firstLine="720"/>
        <w:jc w:val="center"/>
        <w:rPr>
          <w:rFonts w:ascii="Times New Roman" w:hAnsi="Times New Roman" w:cs="Times New Roman"/>
          <w:sz w:val="28"/>
          <w:szCs w:val="28"/>
          <w:lang w:val="ru-RU"/>
        </w:rPr>
      </w:pPr>
      <w:r w:rsidRPr="000A3FC5">
        <w:rPr>
          <w:rFonts w:ascii="Times New Roman" w:hAnsi="Times New Roman" w:cs="Times New Roman"/>
          <w:sz w:val="28"/>
          <w:szCs w:val="28"/>
          <w:lang w:val="ru-RU"/>
        </w:rPr>
        <w:t>Рисунок 2.</w:t>
      </w:r>
      <w:r w:rsidR="00AD122B" w:rsidRPr="000A3FC5">
        <w:rPr>
          <w:rFonts w:ascii="Times New Roman" w:hAnsi="Times New Roman" w:cs="Times New Roman"/>
          <w:sz w:val="28"/>
          <w:szCs w:val="28"/>
          <w:lang w:val="ru-RU"/>
        </w:rPr>
        <w:t>12</w:t>
      </w:r>
      <w:r w:rsidRPr="000A3FC5">
        <w:rPr>
          <w:rFonts w:ascii="Times New Roman" w:hAnsi="Times New Roman" w:cs="Times New Roman"/>
          <w:sz w:val="28"/>
          <w:szCs w:val="28"/>
          <w:lang w:val="ru-RU"/>
        </w:rPr>
        <w:t>.</w:t>
      </w:r>
      <w:r w:rsidR="00E17C68" w:rsidRPr="000A3FC5">
        <w:rPr>
          <w:rFonts w:ascii="Times New Roman" w:hAnsi="Times New Roman" w:cs="Times New Roman"/>
          <w:sz w:val="28"/>
          <w:szCs w:val="28"/>
          <w:lang w:val="ru-RU"/>
        </w:rPr>
        <w:t xml:space="preserve"> -</w:t>
      </w:r>
      <w:r w:rsidRPr="000A3FC5">
        <w:rPr>
          <w:rFonts w:ascii="Times New Roman" w:hAnsi="Times New Roman" w:cs="Times New Roman"/>
          <w:sz w:val="28"/>
          <w:szCs w:val="28"/>
          <w:lang w:val="ru-RU"/>
        </w:rPr>
        <w:t xml:space="preserve"> Расположение характеристик ледовой обстановки в виде международного кода.</w:t>
      </w:r>
    </w:p>
    <w:p w14:paraId="169FD52E" w14:textId="77777777" w:rsidR="00AE2632" w:rsidRPr="000A3FC5" w:rsidRDefault="00AE2632" w:rsidP="00AE2632">
      <w:pPr>
        <w:spacing w:after="0" w:line="240" w:lineRule="auto"/>
        <w:ind w:firstLine="720"/>
        <w:jc w:val="both"/>
        <w:rPr>
          <w:rFonts w:ascii="Times New Roman" w:hAnsi="Times New Roman" w:cs="Times New Roman"/>
          <w:sz w:val="28"/>
          <w:szCs w:val="28"/>
          <w:lang w:val="ru-RU"/>
        </w:rPr>
      </w:pPr>
    </w:p>
    <w:p w14:paraId="0CC20EB2" w14:textId="77777777" w:rsidR="00AE2632" w:rsidRPr="000A3FC5" w:rsidRDefault="00AE2632" w:rsidP="00AE2632">
      <w:pPr>
        <w:widowControl w:val="0"/>
        <w:tabs>
          <w:tab w:val="left" w:pos="540"/>
        </w:tabs>
        <w:autoSpaceDE w:val="0"/>
        <w:autoSpaceDN w:val="0"/>
        <w:adjustRightInd w:val="0"/>
        <w:spacing w:after="0" w:line="240" w:lineRule="auto"/>
        <w:ind w:firstLine="720"/>
        <w:jc w:val="both"/>
        <w:rPr>
          <w:rFonts w:ascii="Times New Roman" w:hAnsi="Times New Roman" w:cs="Times New Roman"/>
          <w:sz w:val="28"/>
          <w:szCs w:val="28"/>
          <w:lang w:val="ru-RU"/>
        </w:rPr>
      </w:pPr>
      <w:r w:rsidRPr="000A3FC5">
        <w:rPr>
          <w:rFonts w:ascii="Times New Roman" w:hAnsi="Times New Roman" w:cs="Times New Roman"/>
          <w:sz w:val="28"/>
          <w:szCs w:val="28"/>
          <w:lang w:val="ru-RU"/>
        </w:rPr>
        <w:t>Далее выполняется генерализация карты. Картографическая генерализация – это метод выявления и отображения на картах главного и типичного для характеристики картографируемых явлений.</w:t>
      </w:r>
    </w:p>
    <w:p w14:paraId="0BBA72FF" w14:textId="77777777" w:rsidR="00AE2632" w:rsidRPr="000A3FC5" w:rsidRDefault="00AE2632" w:rsidP="00AE2632">
      <w:pPr>
        <w:widowControl w:val="0"/>
        <w:tabs>
          <w:tab w:val="left" w:pos="540"/>
        </w:tabs>
        <w:autoSpaceDE w:val="0"/>
        <w:autoSpaceDN w:val="0"/>
        <w:adjustRightInd w:val="0"/>
        <w:spacing w:after="0" w:line="240" w:lineRule="auto"/>
        <w:ind w:firstLine="720"/>
        <w:jc w:val="both"/>
        <w:rPr>
          <w:rFonts w:ascii="Times New Roman" w:hAnsi="Times New Roman" w:cs="Times New Roman"/>
          <w:sz w:val="28"/>
          <w:szCs w:val="28"/>
          <w:lang w:val="ru-RU"/>
        </w:rPr>
      </w:pPr>
      <w:r w:rsidRPr="000A3FC5">
        <w:rPr>
          <w:rFonts w:ascii="Times New Roman" w:hAnsi="Times New Roman" w:cs="Times New Roman"/>
          <w:sz w:val="28"/>
          <w:szCs w:val="28"/>
          <w:lang w:val="ru-RU"/>
        </w:rPr>
        <w:t>Практически картографическая генерализация сводится к реше</w:t>
      </w:r>
      <w:r w:rsidRPr="000A3FC5">
        <w:rPr>
          <w:rFonts w:ascii="Times New Roman" w:hAnsi="Times New Roman" w:cs="Times New Roman"/>
          <w:sz w:val="28"/>
          <w:szCs w:val="28"/>
          <w:lang w:val="ru-RU"/>
        </w:rPr>
        <w:softHyphen/>
        <w:t>нию следующих задач:</w:t>
      </w:r>
    </w:p>
    <w:p w14:paraId="0ADA5A2F" w14:textId="77777777" w:rsidR="00AE2632" w:rsidRPr="000A3FC5" w:rsidRDefault="00AE2632" w:rsidP="00AE2632">
      <w:pPr>
        <w:widowControl w:val="0"/>
        <w:tabs>
          <w:tab w:val="left" w:pos="540"/>
        </w:tabs>
        <w:autoSpaceDE w:val="0"/>
        <w:autoSpaceDN w:val="0"/>
        <w:adjustRightInd w:val="0"/>
        <w:spacing w:after="0" w:line="240" w:lineRule="auto"/>
        <w:ind w:firstLine="720"/>
        <w:jc w:val="both"/>
        <w:rPr>
          <w:rFonts w:ascii="Times New Roman" w:hAnsi="Times New Roman" w:cs="Times New Roman"/>
          <w:sz w:val="28"/>
          <w:szCs w:val="28"/>
          <w:lang w:val="ru-RU"/>
        </w:rPr>
      </w:pPr>
      <w:r w:rsidRPr="000A3FC5">
        <w:rPr>
          <w:rFonts w:ascii="Times New Roman" w:hAnsi="Times New Roman" w:cs="Times New Roman"/>
          <w:sz w:val="28"/>
          <w:szCs w:val="28"/>
          <w:lang w:val="ru-RU"/>
        </w:rPr>
        <w:t>- определение объектов и явлений, которые необходимо показать на карте;</w:t>
      </w:r>
    </w:p>
    <w:p w14:paraId="75C283BB" w14:textId="77777777" w:rsidR="00AE2632" w:rsidRPr="000A3FC5" w:rsidRDefault="00AE2632" w:rsidP="00AE2632">
      <w:pPr>
        <w:widowControl w:val="0"/>
        <w:tabs>
          <w:tab w:val="left" w:pos="540"/>
        </w:tabs>
        <w:autoSpaceDE w:val="0"/>
        <w:autoSpaceDN w:val="0"/>
        <w:adjustRightInd w:val="0"/>
        <w:spacing w:after="0" w:line="240" w:lineRule="auto"/>
        <w:ind w:firstLine="720"/>
        <w:jc w:val="both"/>
        <w:rPr>
          <w:rFonts w:ascii="Times New Roman" w:hAnsi="Times New Roman" w:cs="Times New Roman"/>
          <w:sz w:val="28"/>
          <w:szCs w:val="28"/>
          <w:lang w:val="ru-RU"/>
        </w:rPr>
      </w:pPr>
      <w:r w:rsidRPr="000A3FC5">
        <w:rPr>
          <w:rFonts w:ascii="Times New Roman" w:hAnsi="Times New Roman" w:cs="Times New Roman"/>
          <w:sz w:val="28"/>
          <w:szCs w:val="28"/>
          <w:lang w:val="ru-RU"/>
        </w:rPr>
        <w:t>- установление условий обобщения качественных и количест</w:t>
      </w:r>
      <w:r w:rsidRPr="000A3FC5">
        <w:rPr>
          <w:rFonts w:ascii="Times New Roman" w:hAnsi="Times New Roman" w:cs="Times New Roman"/>
          <w:sz w:val="28"/>
          <w:szCs w:val="28"/>
          <w:lang w:val="ru-RU"/>
        </w:rPr>
        <w:softHyphen/>
        <w:t>венных</w:t>
      </w:r>
      <w:r w:rsidRPr="000A3FC5">
        <w:rPr>
          <w:rFonts w:ascii="Times New Roman" w:hAnsi="Times New Roman" w:cs="Times New Roman"/>
          <w:b/>
          <w:sz w:val="28"/>
          <w:szCs w:val="28"/>
          <w:lang w:val="ru-RU"/>
        </w:rPr>
        <w:t xml:space="preserve"> </w:t>
      </w:r>
      <w:r w:rsidRPr="000A3FC5">
        <w:rPr>
          <w:rFonts w:ascii="Times New Roman" w:hAnsi="Times New Roman" w:cs="Times New Roman"/>
          <w:sz w:val="28"/>
          <w:szCs w:val="28"/>
          <w:lang w:val="ru-RU"/>
        </w:rPr>
        <w:t>характеристик;</w:t>
      </w:r>
    </w:p>
    <w:p w14:paraId="424481CA" w14:textId="77777777" w:rsidR="00AE2632" w:rsidRPr="000A3FC5" w:rsidRDefault="00AE2632" w:rsidP="00AE2632">
      <w:pPr>
        <w:widowControl w:val="0"/>
        <w:tabs>
          <w:tab w:val="left" w:pos="540"/>
        </w:tabs>
        <w:autoSpaceDE w:val="0"/>
        <w:autoSpaceDN w:val="0"/>
        <w:adjustRightInd w:val="0"/>
        <w:spacing w:after="0" w:line="240" w:lineRule="auto"/>
        <w:ind w:firstLine="720"/>
        <w:jc w:val="both"/>
        <w:rPr>
          <w:rFonts w:ascii="Times New Roman" w:hAnsi="Times New Roman" w:cs="Times New Roman"/>
          <w:sz w:val="28"/>
          <w:szCs w:val="28"/>
          <w:lang w:val="ru-RU"/>
        </w:rPr>
      </w:pPr>
      <w:r w:rsidRPr="000A3FC5">
        <w:rPr>
          <w:rFonts w:ascii="Times New Roman" w:hAnsi="Times New Roman" w:cs="Times New Roman"/>
          <w:sz w:val="28"/>
          <w:szCs w:val="28"/>
          <w:lang w:val="ru-RU"/>
        </w:rPr>
        <w:t>- отбор объектов и явлений на картографическом источнике для нанесения их на карту;</w:t>
      </w:r>
    </w:p>
    <w:p w14:paraId="5933E8BD" w14:textId="77777777" w:rsidR="00AE2632" w:rsidRPr="000A3FC5" w:rsidRDefault="00AE2632" w:rsidP="00AE2632">
      <w:pPr>
        <w:spacing w:after="0" w:line="240" w:lineRule="auto"/>
        <w:ind w:firstLine="720"/>
        <w:jc w:val="both"/>
        <w:rPr>
          <w:rFonts w:ascii="Times New Roman" w:hAnsi="Times New Roman" w:cs="Times New Roman"/>
          <w:sz w:val="28"/>
          <w:szCs w:val="28"/>
          <w:lang w:val="ru-RU"/>
        </w:rPr>
      </w:pPr>
      <w:r w:rsidRPr="000A3FC5">
        <w:rPr>
          <w:rFonts w:ascii="Times New Roman" w:hAnsi="Times New Roman" w:cs="Times New Roman"/>
          <w:sz w:val="28"/>
          <w:szCs w:val="28"/>
          <w:lang w:val="ru-RU"/>
        </w:rPr>
        <w:t>- обобщение изображения наносимых объектов.</w:t>
      </w:r>
    </w:p>
    <w:p w14:paraId="24D1F535" w14:textId="77777777" w:rsidR="00113431" w:rsidRPr="000A3FC5" w:rsidRDefault="00113431" w:rsidP="00113431">
      <w:pPr>
        <w:spacing w:after="0" w:line="240" w:lineRule="auto"/>
        <w:ind w:firstLine="720"/>
        <w:jc w:val="both"/>
        <w:rPr>
          <w:rFonts w:ascii="Times New Roman" w:hAnsi="Times New Roman" w:cs="Times New Roman"/>
          <w:sz w:val="28"/>
          <w:szCs w:val="28"/>
          <w:lang w:val="ru-RU"/>
        </w:rPr>
      </w:pPr>
      <w:r w:rsidRPr="000A3FC5">
        <w:rPr>
          <w:rFonts w:ascii="Times New Roman" w:hAnsi="Times New Roman" w:cs="Times New Roman"/>
          <w:sz w:val="28"/>
          <w:szCs w:val="28"/>
          <w:lang w:val="ru-RU"/>
        </w:rPr>
        <w:t>Генерализацию содержания карт осуществляют различными методами, основная цель которых – корректная передача характерных особенностей территории. В данном случае речь идет о картах ледовой обстановки.</w:t>
      </w:r>
    </w:p>
    <w:p w14:paraId="37FA05C3" w14:textId="2281B226" w:rsidR="00113431" w:rsidRPr="000A3FC5" w:rsidRDefault="00113431" w:rsidP="00113431">
      <w:pPr>
        <w:spacing w:after="0" w:line="240" w:lineRule="auto"/>
        <w:ind w:firstLine="720"/>
        <w:jc w:val="both"/>
        <w:rPr>
          <w:rFonts w:ascii="Times New Roman" w:hAnsi="Times New Roman" w:cs="Times New Roman"/>
          <w:sz w:val="28"/>
          <w:szCs w:val="28"/>
          <w:lang w:val="ru-RU"/>
        </w:rPr>
      </w:pPr>
      <w:r w:rsidRPr="000A3FC5">
        <w:rPr>
          <w:rFonts w:ascii="Times New Roman" w:hAnsi="Times New Roman" w:cs="Times New Roman"/>
          <w:sz w:val="28"/>
          <w:szCs w:val="28"/>
          <w:lang w:val="ru-RU"/>
        </w:rPr>
        <w:lastRenderedPageBreak/>
        <w:t xml:space="preserve">Для оформления карты ледовой обстановки выбирается подходящий шаблон. В нашем случае был выбран альбомный лист формата А4, на котором в правом нижнем углу размещен линейный масштаб, представленный в морских милях. Выполняются необходимые подписи, включающие название исследуемой территории, наименование искусственного спутника Земли (ИСЗ), с помощью которого был получен снимок, а также дата и время его получения. Международные символы "ледовые яйца" размещаются таким образом, чтобы не загромождать карту и не мешать восприятию ледовой обстановки. </w:t>
      </w:r>
    </w:p>
    <w:p w14:paraId="79F274B6" w14:textId="03A3C8C0" w:rsidR="00113431" w:rsidRPr="000A3FC5" w:rsidRDefault="00113431" w:rsidP="00113431">
      <w:pPr>
        <w:spacing w:after="0" w:line="240" w:lineRule="auto"/>
        <w:ind w:firstLine="720"/>
        <w:jc w:val="both"/>
        <w:rPr>
          <w:rFonts w:ascii="Times New Roman" w:hAnsi="Times New Roman" w:cs="Times New Roman"/>
          <w:sz w:val="28"/>
          <w:szCs w:val="28"/>
          <w:lang w:val="ru-RU"/>
        </w:rPr>
      </w:pPr>
      <w:r w:rsidRPr="000A3FC5">
        <w:rPr>
          <w:rFonts w:ascii="Times New Roman" w:hAnsi="Times New Roman" w:cs="Times New Roman"/>
          <w:sz w:val="28"/>
          <w:szCs w:val="28"/>
          <w:lang w:val="ru-RU"/>
        </w:rPr>
        <w:t xml:space="preserve">Для отображения изменений границ припая за анализируемый период времени создается итоговая карта. В программе </w:t>
      </w:r>
      <w:r w:rsidRPr="000A3FC5">
        <w:rPr>
          <w:rFonts w:ascii="Times New Roman" w:hAnsi="Times New Roman" w:cs="Times New Roman"/>
          <w:sz w:val="28"/>
          <w:szCs w:val="28"/>
        </w:rPr>
        <w:t>ArcGIS</w:t>
      </w:r>
      <w:r w:rsidRPr="000A3FC5">
        <w:rPr>
          <w:rFonts w:ascii="Times New Roman" w:hAnsi="Times New Roman" w:cs="Times New Roman"/>
          <w:sz w:val="28"/>
          <w:szCs w:val="28"/>
          <w:lang w:val="ru-RU"/>
        </w:rPr>
        <w:t xml:space="preserve"> </w:t>
      </w:r>
      <w:r w:rsidRPr="000A3FC5">
        <w:rPr>
          <w:rFonts w:ascii="Times New Roman" w:hAnsi="Times New Roman" w:cs="Times New Roman"/>
          <w:sz w:val="28"/>
          <w:szCs w:val="28"/>
        </w:rPr>
        <w:t>Pro</w:t>
      </w:r>
      <w:r w:rsidRPr="000A3FC5">
        <w:rPr>
          <w:rFonts w:ascii="Times New Roman" w:hAnsi="Times New Roman" w:cs="Times New Roman"/>
          <w:sz w:val="28"/>
          <w:szCs w:val="28"/>
          <w:lang w:val="ru-RU"/>
        </w:rPr>
        <w:t xml:space="preserve"> создается новый слой. Чтобы все слои имели одинаковую систему координат, выбирается единая система координат. Затем в закладке "</w:t>
      </w:r>
      <w:r w:rsidRPr="000A3FC5">
        <w:rPr>
          <w:rFonts w:ascii="Times New Roman" w:hAnsi="Times New Roman" w:cs="Times New Roman"/>
          <w:sz w:val="28"/>
          <w:szCs w:val="28"/>
        </w:rPr>
        <w:t>Field</w:t>
      </w:r>
      <w:r w:rsidRPr="000A3FC5">
        <w:rPr>
          <w:rFonts w:ascii="Times New Roman" w:hAnsi="Times New Roman" w:cs="Times New Roman"/>
          <w:sz w:val="28"/>
          <w:szCs w:val="28"/>
          <w:lang w:val="ru-RU"/>
        </w:rPr>
        <w:t>" заносятся названия полей для атрибутивной таблицы и их характеристики, которые нельзя удалять или редактировать. На рисунке 2.</w:t>
      </w:r>
      <w:r w:rsidR="00AD122B" w:rsidRPr="000A3FC5">
        <w:rPr>
          <w:rFonts w:ascii="Times New Roman" w:hAnsi="Times New Roman" w:cs="Times New Roman"/>
          <w:sz w:val="28"/>
          <w:szCs w:val="28"/>
        </w:rPr>
        <w:t>13</w:t>
      </w:r>
      <w:r w:rsidRPr="000A3FC5">
        <w:rPr>
          <w:rFonts w:ascii="Times New Roman" w:hAnsi="Times New Roman" w:cs="Times New Roman"/>
          <w:sz w:val="28"/>
          <w:szCs w:val="28"/>
          <w:lang w:val="ru-RU"/>
        </w:rPr>
        <w:t xml:space="preserve"> представлена таблица атрибутов для создания нового слоя.</w:t>
      </w:r>
    </w:p>
    <w:p w14:paraId="1E856C4C" w14:textId="3BE67725" w:rsidR="00AE2632" w:rsidRPr="000A3FC5" w:rsidRDefault="00113431" w:rsidP="00113431">
      <w:pPr>
        <w:spacing w:after="0" w:line="240" w:lineRule="auto"/>
        <w:ind w:firstLine="720"/>
        <w:jc w:val="both"/>
        <w:rPr>
          <w:rFonts w:ascii="Times New Roman" w:hAnsi="Times New Roman" w:cs="Times New Roman"/>
          <w:sz w:val="28"/>
          <w:szCs w:val="28"/>
        </w:rPr>
      </w:pPr>
      <w:r w:rsidRPr="000A3FC5">
        <w:rPr>
          <w:rFonts w:ascii="Times New Roman" w:hAnsi="Times New Roman" w:cs="Times New Roman"/>
          <w:sz w:val="28"/>
          <w:szCs w:val="28"/>
          <w:lang w:val="ru-RU"/>
        </w:rPr>
        <w:t>Такой подход позволяет четко и эффективно отразить изменения ледовой обстановки на картах, обеспечивая точность и наглядность представляемых данных.</w:t>
      </w:r>
    </w:p>
    <w:p w14:paraId="530E62CD" w14:textId="77777777" w:rsidR="00AD122B" w:rsidRPr="000A3FC5" w:rsidRDefault="00AD122B" w:rsidP="00113431">
      <w:pPr>
        <w:spacing w:after="0" w:line="240" w:lineRule="auto"/>
        <w:ind w:firstLine="720"/>
        <w:jc w:val="both"/>
        <w:rPr>
          <w:rFonts w:ascii="Times New Roman" w:hAnsi="Times New Roman" w:cs="Times New Roman"/>
          <w:sz w:val="28"/>
          <w:szCs w:val="28"/>
        </w:rPr>
      </w:pPr>
    </w:p>
    <w:p w14:paraId="7F985E19" w14:textId="437BFA8A" w:rsidR="00AE2632" w:rsidRPr="000A3FC5" w:rsidRDefault="00AE2632" w:rsidP="00AE2632">
      <w:pPr>
        <w:spacing w:after="0" w:line="240" w:lineRule="auto"/>
        <w:ind w:firstLine="720"/>
        <w:jc w:val="both"/>
        <w:rPr>
          <w:rFonts w:ascii="Times New Roman" w:hAnsi="Times New Roman" w:cs="Times New Roman"/>
          <w:sz w:val="28"/>
          <w:szCs w:val="28"/>
        </w:rPr>
      </w:pPr>
      <w:r w:rsidRPr="000A3FC5">
        <w:rPr>
          <w:rFonts w:ascii="Times New Roman" w:hAnsi="Times New Roman" w:cs="Times New Roman"/>
          <w:noProof/>
          <w:sz w:val="28"/>
          <w:szCs w:val="28"/>
        </w:rPr>
        <w:drawing>
          <wp:inline distT="0" distB="0" distL="0" distR="0" wp14:anchorId="1CC926C0" wp14:editId="270A3A89">
            <wp:extent cx="4168239" cy="1485893"/>
            <wp:effectExtent l="0" t="0" r="3810" b="63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94">
                      <a:extLst>
                        <a:ext uri="{28A0092B-C50C-407E-A947-70E740481C1C}">
                          <a14:useLocalDpi xmlns:a14="http://schemas.microsoft.com/office/drawing/2010/main" val="0"/>
                        </a:ext>
                      </a:extLst>
                    </a:blip>
                    <a:srcRect l="36476" t="14394" r="22913" b="77257"/>
                    <a:stretch>
                      <a:fillRect/>
                    </a:stretch>
                  </pic:blipFill>
                  <pic:spPr bwMode="auto">
                    <a:xfrm>
                      <a:off x="0" y="0"/>
                      <a:ext cx="4184724" cy="1491769"/>
                    </a:xfrm>
                    <a:prstGeom prst="rect">
                      <a:avLst/>
                    </a:prstGeom>
                    <a:noFill/>
                    <a:ln>
                      <a:noFill/>
                    </a:ln>
                  </pic:spPr>
                </pic:pic>
              </a:graphicData>
            </a:graphic>
          </wp:inline>
        </w:drawing>
      </w:r>
    </w:p>
    <w:p w14:paraId="135ED1A8" w14:textId="77777777" w:rsidR="00AE2632" w:rsidRPr="000A3FC5" w:rsidRDefault="00AE2632" w:rsidP="00AE2632">
      <w:pPr>
        <w:spacing w:after="0" w:line="240" w:lineRule="auto"/>
        <w:ind w:firstLine="720"/>
        <w:jc w:val="both"/>
        <w:rPr>
          <w:rFonts w:ascii="Times New Roman" w:hAnsi="Times New Roman" w:cs="Times New Roman"/>
          <w:sz w:val="28"/>
          <w:szCs w:val="28"/>
        </w:rPr>
      </w:pPr>
    </w:p>
    <w:p w14:paraId="379DD527" w14:textId="589A2FA7" w:rsidR="00AE2632" w:rsidRPr="000A3FC5" w:rsidRDefault="00AE2632" w:rsidP="00AE2632">
      <w:pPr>
        <w:spacing w:after="0" w:line="240" w:lineRule="auto"/>
        <w:ind w:firstLine="720"/>
        <w:jc w:val="both"/>
        <w:rPr>
          <w:rFonts w:ascii="Times New Roman" w:hAnsi="Times New Roman" w:cs="Times New Roman"/>
          <w:sz w:val="28"/>
          <w:szCs w:val="28"/>
          <w:lang w:val="ru-RU"/>
        </w:rPr>
      </w:pPr>
      <w:r w:rsidRPr="000A3FC5">
        <w:rPr>
          <w:rFonts w:ascii="Times New Roman" w:hAnsi="Times New Roman" w:cs="Times New Roman"/>
          <w:sz w:val="28"/>
          <w:szCs w:val="28"/>
          <w:lang w:val="ru-RU"/>
        </w:rPr>
        <w:t xml:space="preserve">Рисунок </w:t>
      </w:r>
      <w:r w:rsidR="00420C57" w:rsidRPr="000A3FC5">
        <w:rPr>
          <w:rFonts w:ascii="Times New Roman" w:hAnsi="Times New Roman" w:cs="Times New Roman"/>
          <w:sz w:val="28"/>
          <w:szCs w:val="28"/>
          <w:lang w:val="ru-RU"/>
        </w:rPr>
        <w:t>2.</w:t>
      </w:r>
      <w:r w:rsidR="00AD122B" w:rsidRPr="000A3FC5">
        <w:rPr>
          <w:rFonts w:ascii="Times New Roman" w:hAnsi="Times New Roman" w:cs="Times New Roman"/>
          <w:sz w:val="28"/>
          <w:szCs w:val="28"/>
          <w:lang w:val="ru-RU"/>
        </w:rPr>
        <w:t>13</w:t>
      </w:r>
      <w:r w:rsidR="00420C57" w:rsidRPr="000A3FC5">
        <w:rPr>
          <w:rFonts w:ascii="Times New Roman" w:hAnsi="Times New Roman" w:cs="Times New Roman"/>
          <w:sz w:val="28"/>
          <w:szCs w:val="28"/>
          <w:lang w:val="ru-RU"/>
        </w:rPr>
        <w:t xml:space="preserve"> </w:t>
      </w:r>
      <w:r w:rsidRPr="000A3FC5">
        <w:rPr>
          <w:rFonts w:ascii="Times New Roman" w:hAnsi="Times New Roman" w:cs="Times New Roman"/>
          <w:sz w:val="28"/>
          <w:szCs w:val="28"/>
          <w:lang w:val="ru-RU"/>
        </w:rPr>
        <w:t xml:space="preserve"> Таблица атрибутов для нового слоя</w:t>
      </w:r>
    </w:p>
    <w:p w14:paraId="509FBF4E" w14:textId="77777777" w:rsidR="00E17C68" w:rsidRPr="000A3FC5" w:rsidRDefault="00E17C68" w:rsidP="00AE2632">
      <w:pPr>
        <w:spacing w:after="0" w:line="240" w:lineRule="auto"/>
        <w:ind w:firstLine="720"/>
        <w:jc w:val="both"/>
        <w:rPr>
          <w:rFonts w:ascii="Times New Roman" w:hAnsi="Times New Roman" w:cs="Times New Roman"/>
          <w:sz w:val="28"/>
          <w:szCs w:val="28"/>
          <w:lang w:val="ru-RU"/>
        </w:rPr>
      </w:pPr>
    </w:p>
    <w:p w14:paraId="4F8012CB" w14:textId="77777777" w:rsidR="00AE2632" w:rsidRPr="000A3FC5" w:rsidRDefault="00AE2632" w:rsidP="00AE2632">
      <w:pPr>
        <w:tabs>
          <w:tab w:val="left" w:pos="720"/>
        </w:tabs>
        <w:spacing w:after="0" w:line="240" w:lineRule="auto"/>
        <w:ind w:firstLine="720"/>
        <w:jc w:val="both"/>
        <w:rPr>
          <w:rFonts w:ascii="Times New Roman" w:hAnsi="Times New Roman" w:cs="Times New Roman"/>
          <w:sz w:val="28"/>
          <w:szCs w:val="28"/>
          <w:lang w:val="ru-RU"/>
        </w:rPr>
      </w:pPr>
      <w:r w:rsidRPr="000A3FC5">
        <w:rPr>
          <w:rFonts w:ascii="Times New Roman" w:hAnsi="Times New Roman" w:cs="Times New Roman"/>
          <w:sz w:val="28"/>
          <w:szCs w:val="28"/>
          <w:lang w:val="ru-RU"/>
        </w:rPr>
        <w:t xml:space="preserve">Следующий шаг создания итоговой карты – рисовка границ припая по месяцам. Аналогично созданию ледовых карт, в окне </w:t>
      </w:r>
      <w:r w:rsidRPr="000A3FC5">
        <w:rPr>
          <w:rFonts w:ascii="Times New Roman" w:hAnsi="Times New Roman" w:cs="Times New Roman"/>
          <w:sz w:val="28"/>
          <w:szCs w:val="28"/>
        </w:rPr>
        <w:t>Arc</w:t>
      </w:r>
      <w:r w:rsidRPr="000A3FC5">
        <w:rPr>
          <w:rFonts w:ascii="Times New Roman" w:hAnsi="Times New Roman" w:cs="Times New Roman"/>
          <w:sz w:val="28"/>
          <w:szCs w:val="28"/>
          <w:lang w:val="ru-RU"/>
        </w:rPr>
        <w:t xml:space="preserve"> </w:t>
      </w:r>
      <w:r w:rsidRPr="000A3FC5">
        <w:rPr>
          <w:rFonts w:ascii="Times New Roman" w:hAnsi="Times New Roman" w:cs="Times New Roman"/>
          <w:sz w:val="28"/>
          <w:szCs w:val="28"/>
        </w:rPr>
        <w:t>Catalog</w:t>
      </w:r>
      <w:r w:rsidRPr="000A3FC5">
        <w:rPr>
          <w:rFonts w:ascii="Times New Roman" w:hAnsi="Times New Roman" w:cs="Times New Roman"/>
          <w:sz w:val="28"/>
          <w:szCs w:val="28"/>
          <w:lang w:val="ru-RU"/>
        </w:rPr>
        <w:t xml:space="preserve"> выбирают необходимые снимки, в нашем случае – уже проанализированные. Затем, на них, в порядке получения снимков, рисуется граница припая. Во избежание накладки информации с разных снимков друг на друга, отключают видимость всех снимков, кроме обрабатываемого снимка.</w:t>
      </w:r>
    </w:p>
    <w:p w14:paraId="7F5DC3D1" w14:textId="0FECDC7E" w:rsidR="00AE2632" w:rsidRPr="000A3FC5" w:rsidRDefault="00AE2632" w:rsidP="00AE2632">
      <w:pPr>
        <w:tabs>
          <w:tab w:val="left" w:pos="720"/>
        </w:tabs>
        <w:spacing w:after="0" w:line="240" w:lineRule="auto"/>
        <w:ind w:firstLine="720"/>
        <w:jc w:val="both"/>
        <w:rPr>
          <w:rFonts w:ascii="Times New Roman" w:hAnsi="Times New Roman" w:cs="Times New Roman"/>
          <w:sz w:val="28"/>
          <w:szCs w:val="28"/>
          <w:lang w:val="ru-RU"/>
        </w:rPr>
      </w:pPr>
      <w:r w:rsidRPr="000A3FC5">
        <w:rPr>
          <w:rFonts w:ascii="Times New Roman" w:hAnsi="Times New Roman" w:cs="Times New Roman"/>
          <w:sz w:val="28"/>
          <w:szCs w:val="28"/>
          <w:lang w:val="ru-RU"/>
        </w:rPr>
        <w:t xml:space="preserve"> Выполнив рисовку границ припая, приступают к созданию печатного вида итоговой карты. Для этого отключают видимость всего слоя со снимками и для наглядности меняют цвета линий, которыми выражены границы припая, в зависимости от месяца получения снимка. Далее создают легенду для данной </w:t>
      </w:r>
      <w:r w:rsidRPr="000A3FC5">
        <w:rPr>
          <w:rFonts w:ascii="Times New Roman" w:hAnsi="Times New Roman" w:cs="Times New Roman"/>
          <w:sz w:val="28"/>
          <w:szCs w:val="28"/>
          <w:lang w:val="ru-RU"/>
        </w:rPr>
        <w:lastRenderedPageBreak/>
        <w:t>карты, используя команду «</w:t>
      </w:r>
      <w:r w:rsidRPr="000A3FC5">
        <w:rPr>
          <w:rFonts w:ascii="Times New Roman" w:hAnsi="Times New Roman" w:cs="Times New Roman"/>
          <w:sz w:val="28"/>
          <w:szCs w:val="28"/>
        </w:rPr>
        <w:t>Legend</w:t>
      </w:r>
      <w:r w:rsidRPr="000A3FC5">
        <w:rPr>
          <w:rFonts w:ascii="Times New Roman" w:hAnsi="Times New Roman" w:cs="Times New Roman"/>
          <w:sz w:val="28"/>
          <w:szCs w:val="28"/>
          <w:lang w:val="ru-RU"/>
        </w:rPr>
        <w:t xml:space="preserve"> </w:t>
      </w:r>
      <w:r w:rsidRPr="000A3FC5">
        <w:rPr>
          <w:rFonts w:ascii="Times New Roman" w:hAnsi="Times New Roman" w:cs="Times New Roman"/>
          <w:sz w:val="28"/>
          <w:szCs w:val="28"/>
        </w:rPr>
        <w:t>wizard</w:t>
      </w:r>
      <w:r w:rsidRPr="000A3FC5">
        <w:rPr>
          <w:rFonts w:ascii="Times New Roman" w:hAnsi="Times New Roman" w:cs="Times New Roman"/>
          <w:sz w:val="28"/>
          <w:szCs w:val="28"/>
          <w:lang w:val="ru-RU"/>
        </w:rPr>
        <w:t xml:space="preserve">». На рисунке </w:t>
      </w:r>
      <w:r w:rsidR="00EE35DD" w:rsidRPr="000A3FC5">
        <w:rPr>
          <w:rFonts w:ascii="Times New Roman" w:hAnsi="Times New Roman" w:cs="Times New Roman"/>
          <w:sz w:val="28"/>
          <w:szCs w:val="28"/>
          <w:lang w:val="ru-RU"/>
        </w:rPr>
        <w:t>2.1</w:t>
      </w:r>
      <w:r w:rsidR="00AD122B" w:rsidRPr="000A3FC5">
        <w:rPr>
          <w:rFonts w:ascii="Times New Roman" w:hAnsi="Times New Roman" w:cs="Times New Roman"/>
          <w:sz w:val="28"/>
          <w:szCs w:val="28"/>
        </w:rPr>
        <w:t>4</w:t>
      </w:r>
      <w:r w:rsidRPr="000A3FC5">
        <w:rPr>
          <w:rFonts w:ascii="Times New Roman" w:hAnsi="Times New Roman" w:cs="Times New Roman"/>
          <w:sz w:val="28"/>
          <w:szCs w:val="28"/>
          <w:lang w:val="ru-RU"/>
        </w:rPr>
        <w:t xml:space="preserve">  показан процесс создания итоговой карты. </w:t>
      </w:r>
    </w:p>
    <w:p w14:paraId="4B2E3378" w14:textId="73342A6B" w:rsidR="00AE2632" w:rsidRPr="000A3FC5" w:rsidRDefault="00AE2632" w:rsidP="00AE2632">
      <w:pPr>
        <w:tabs>
          <w:tab w:val="left" w:pos="720"/>
        </w:tabs>
        <w:spacing w:after="0" w:line="240" w:lineRule="auto"/>
        <w:ind w:firstLine="720"/>
        <w:jc w:val="both"/>
        <w:rPr>
          <w:rFonts w:ascii="Times New Roman" w:hAnsi="Times New Roman" w:cs="Times New Roman"/>
          <w:sz w:val="28"/>
          <w:szCs w:val="28"/>
          <w:lang w:val="ru-RU"/>
        </w:rPr>
      </w:pPr>
      <w:r w:rsidRPr="000A3FC5">
        <w:rPr>
          <w:rFonts w:ascii="Times New Roman" w:hAnsi="Times New Roman" w:cs="Times New Roman"/>
          <w:sz w:val="28"/>
          <w:szCs w:val="28"/>
          <w:lang w:val="ru-RU"/>
        </w:rPr>
        <w:t xml:space="preserve">Также как и в картах ледовой обстановки был выполнен процесс генерализации. Итоговая карта была создана в формате альбомного листа А4. Легенду расположили в левом верхнем углу карты. </w:t>
      </w:r>
    </w:p>
    <w:p w14:paraId="467956E3" w14:textId="154C0196" w:rsidR="00AE2632" w:rsidRPr="000A3FC5" w:rsidRDefault="00AE2632" w:rsidP="00AE2632">
      <w:pPr>
        <w:tabs>
          <w:tab w:val="left" w:pos="720"/>
        </w:tabs>
        <w:spacing w:after="0" w:line="240" w:lineRule="auto"/>
        <w:ind w:firstLine="720"/>
        <w:jc w:val="both"/>
        <w:rPr>
          <w:rFonts w:ascii="Times New Roman" w:hAnsi="Times New Roman" w:cs="Times New Roman"/>
          <w:sz w:val="28"/>
          <w:szCs w:val="28"/>
          <w:lang w:val="ru-RU"/>
        </w:rPr>
      </w:pPr>
      <w:r w:rsidRPr="000A3FC5">
        <w:rPr>
          <w:rFonts w:ascii="Times New Roman" w:hAnsi="Times New Roman" w:cs="Times New Roman"/>
          <w:sz w:val="28"/>
          <w:szCs w:val="28"/>
          <w:lang w:val="ru-RU"/>
        </w:rPr>
        <w:t xml:space="preserve"> Использование итоговой карты даёт возможность наблюдать за процессом образования и разрушения припая, а также выполнять анализ ледовой обстановки за определённый сезон времени. Полученные данные позволяют прогнозировать динамику ледовых подвижек.</w:t>
      </w:r>
    </w:p>
    <w:p w14:paraId="1FE58859" w14:textId="77777777" w:rsidR="00EE35DD" w:rsidRPr="000A3FC5" w:rsidRDefault="00EE35DD" w:rsidP="00AE2632">
      <w:pPr>
        <w:tabs>
          <w:tab w:val="left" w:pos="720"/>
        </w:tabs>
        <w:spacing w:after="0" w:line="240" w:lineRule="auto"/>
        <w:ind w:firstLine="720"/>
        <w:jc w:val="both"/>
        <w:rPr>
          <w:rFonts w:ascii="Times New Roman" w:hAnsi="Times New Roman" w:cs="Times New Roman"/>
          <w:sz w:val="28"/>
          <w:szCs w:val="28"/>
          <w:lang w:val="ru-RU"/>
        </w:rPr>
      </w:pPr>
    </w:p>
    <w:p w14:paraId="38072991" w14:textId="259E19D1" w:rsidR="00AE2632" w:rsidRPr="000A3FC5" w:rsidRDefault="00AE2632" w:rsidP="00AE2632">
      <w:pPr>
        <w:spacing w:after="0" w:line="240" w:lineRule="auto"/>
        <w:ind w:firstLine="720"/>
        <w:jc w:val="both"/>
        <w:rPr>
          <w:rFonts w:ascii="Times New Roman" w:hAnsi="Times New Roman" w:cs="Times New Roman"/>
          <w:sz w:val="28"/>
          <w:szCs w:val="28"/>
        </w:rPr>
      </w:pPr>
      <w:r w:rsidRPr="000A3FC5">
        <w:rPr>
          <w:rFonts w:ascii="Times New Roman" w:hAnsi="Times New Roman" w:cs="Times New Roman"/>
          <w:noProof/>
          <w:sz w:val="28"/>
          <w:szCs w:val="28"/>
        </w:rPr>
        <w:drawing>
          <wp:inline distT="0" distB="0" distL="0" distR="0" wp14:anchorId="6BE0572F" wp14:editId="7437D211">
            <wp:extent cx="4384422" cy="4082917"/>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4408835" cy="4105651"/>
                    </a:xfrm>
                    <a:prstGeom prst="rect">
                      <a:avLst/>
                    </a:prstGeom>
                    <a:noFill/>
                    <a:ln>
                      <a:noFill/>
                    </a:ln>
                  </pic:spPr>
                </pic:pic>
              </a:graphicData>
            </a:graphic>
          </wp:inline>
        </w:drawing>
      </w:r>
    </w:p>
    <w:p w14:paraId="05D2771F" w14:textId="77777777" w:rsidR="00AE2632" w:rsidRPr="000A3FC5" w:rsidRDefault="00AE2632" w:rsidP="00AE2632">
      <w:pPr>
        <w:spacing w:after="0" w:line="240" w:lineRule="auto"/>
        <w:ind w:firstLine="720"/>
        <w:jc w:val="both"/>
        <w:rPr>
          <w:rFonts w:ascii="Times New Roman" w:hAnsi="Times New Roman" w:cs="Times New Roman"/>
          <w:sz w:val="28"/>
          <w:szCs w:val="28"/>
        </w:rPr>
      </w:pPr>
    </w:p>
    <w:p w14:paraId="763092C3" w14:textId="6BCEAF9E" w:rsidR="00AE2632" w:rsidRPr="000A3FC5" w:rsidRDefault="00AE2632" w:rsidP="00AE2632">
      <w:pPr>
        <w:spacing w:after="0" w:line="240" w:lineRule="auto"/>
        <w:ind w:firstLine="720"/>
        <w:jc w:val="both"/>
        <w:rPr>
          <w:rFonts w:ascii="Times New Roman" w:hAnsi="Times New Roman" w:cs="Times New Roman"/>
          <w:sz w:val="28"/>
          <w:szCs w:val="28"/>
          <w:lang w:val="ru-RU"/>
        </w:rPr>
      </w:pPr>
      <w:r w:rsidRPr="000A3FC5">
        <w:rPr>
          <w:rFonts w:ascii="Times New Roman" w:hAnsi="Times New Roman" w:cs="Times New Roman"/>
          <w:sz w:val="28"/>
          <w:szCs w:val="28"/>
          <w:lang w:val="ru-RU"/>
        </w:rPr>
        <w:t xml:space="preserve"> Рисунок </w:t>
      </w:r>
      <w:r w:rsidR="00EE35DD" w:rsidRPr="000A3FC5">
        <w:rPr>
          <w:rFonts w:ascii="Times New Roman" w:hAnsi="Times New Roman" w:cs="Times New Roman"/>
          <w:sz w:val="28"/>
          <w:szCs w:val="28"/>
          <w:lang w:val="ru-RU"/>
        </w:rPr>
        <w:t>2.</w:t>
      </w:r>
      <w:r w:rsidR="00AD122B" w:rsidRPr="000A3FC5">
        <w:rPr>
          <w:rFonts w:ascii="Times New Roman" w:hAnsi="Times New Roman" w:cs="Times New Roman"/>
          <w:sz w:val="28"/>
          <w:szCs w:val="28"/>
          <w:lang w:val="ru-RU"/>
        </w:rPr>
        <w:t>15</w:t>
      </w:r>
      <w:r w:rsidRPr="000A3FC5">
        <w:rPr>
          <w:rFonts w:ascii="Times New Roman" w:hAnsi="Times New Roman" w:cs="Times New Roman"/>
          <w:sz w:val="28"/>
          <w:szCs w:val="28"/>
          <w:lang w:val="ru-RU"/>
        </w:rPr>
        <w:t xml:space="preserve"> Создание легенды для итоговой карты</w:t>
      </w:r>
    </w:p>
    <w:p w14:paraId="557338F5" w14:textId="77777777" w:rsidR="00870185" w:rsidRPr="000A3FC5" w:rsidRDefault="00870185" w:rsidP="00AE2632">
      <w:pPr>
        <w:spacing w:after="0" w:line="240" w:lineRule="auto"/>
        <w:ind w:firstLine="720"/>
        <w:jc w:val="both"/>
        <w:rPr>
          <w:rFonts w:ascii="Times New Roman" w:hAnsi="Times New Roman" w:cs="Times New Roman"/>
          <w:sz w:val="28"/>
          <w:szCs w:val="28"/>
          <w:lang w:val="ru-RU"/>
        </w:rPr>
      </w:pPr>
    </w:p>
    <w:p w14:paraId="1301C5E5" w14:textId="408E144F" w:rsidR="001C235F" w:rsidRPr="000A3FC5" w:rsidRDefault="001C235F" w:rsidP="00B66D20">
      <w:pPr>
        <w:pStyle w:val="Heading2"/>
        <w:rPr>
          <w:rFonts w:cs="Times New Roman"/>
          <w:szCs w:val="28"/>
          <w:lang w:val="ru-RU"/>
        </w:rPr>
      </w:pPr>
      <w:bookmarkStart w:id="34" w:name="_Toc181802304"/>
      <w:r w:rsidRPr="000A3FC5">
        <w:rPr>
          <w:rFonts w:cs="Times New Roman"/>
          <w:szCs w:val="28"/>
          <w:lang w:val="ru-RU"/>
        </w:rPr>
        <w:t xml:space="preserve">2.2 </w:t>
      </w:r>
      <w:r w:rsidR="00B20EC9" w:rsidRPr="000A3FC5">
        <w:rPr>
          <w:rFonts w:cs="Times New Roman"/>
          <w:szCs w:val="28"/>
          <w:lang w:val="ru-RU"/>
        </w:rPr>
        <w:t>Изучение в</w:t>
      </w:r>
      <w:r w:rsidRPr="000A3FC5">
        <w:rPr>
          <w:rFonts w:cs="Times New Roman"/>
          <w:szCs w:val="28"/>
          <w:lang w:val="ru-RU"/>
        </w:rPr>
        <w:t>лияни</w:t>
      </w:r>
      <w:r w:rsidR="00B20EC9" w:rsidRPr="000A3FC5">
        <w:rPr>
          <w:rFonts w:cs="Times New Roman"/>
          <w:szCs w:val="28"/>
          <w:lang w:val="ru-RU"/>
        </w:rPr>
        <w:t>я</w:t>
      </w:r>
      <w:r w:rsidRPr="000A3FC5">
        <w:rPr>
          <w:rFonts w:cs="Times New Roman"/>
          <w:szCs w:val="28"/>
          <w:lang w:val="ru-RU"/>
        </w:rPr>
        <w:t xml:space="preserve"> ледовой обстановки на топографию морского дна</w:t>
      </w:r>
      <w:bookmarkEnd w:id="34"/>
    </w:p>
    <w:p w14:paraId="25AE01E1" w14:textId="3DB05633" w:rsidR="004614B8" w:rsidRPr="000A3FC5" w:rsidRDefault="004614B8" w:rsidP="004614B8">
      <w:pPr>
        <w:pStyle w:val="Heading3"/>
      </w:pPr>
      <w:bookmarkStart w:id="35" w:name="_Toc181802305"/>
      <w:r w:rsidRPr="000A3FC5">
        <w:t>2.2.1 Сравнительный анализ цифровых моделей с разными размерами ячеек</w:t>
      </w:r>
      <w:bookmarkEnd w:id="35"/>
    </w:p>
    <w:p w14:paraId="45B71F3A" w14:textId="77777777" w:rsidR="00F00972" w:rsidRPr="00F00972" w:rsidRDefault="00F00972" w:rsidP="00F00972">
      <w:pPr>
        <w:spacing w:after="0" w:line="240" w:lineRule="auto"/>
        <w:ind w:firstLine="720"/>
        <w:jc w:val="both"/>
        <w:rPr>
          <w:rFonts w:ascii="Times New Roman" w:hAnsi="Times New Roman" w:cs="Times New Roman"/>
          <w:sz w:val="28"/>
          <w:szCs w:val="28"/>
          <w:lang w:val="ru-RU"/>
        </w:rPr>
      </w:pPr>
      <w:r w:rsidRPr="00F00972">
        <w:rPr>
          <w:rFonts w:ascii="Times New Roman" w:hAnsi="Times New Roman" w:cs="Times New Roman"/>
          <w:sz w:val="28"/>
          <w:szCs w:val="28"/>
          <w:lang w:val="ru-RU"/>
        </w:rPr>
        <w:t xml:space="preserve">Анализ данных, полученных с помощью гидроакустического бокового обзора (ГБО) и эхолокации в северной части Каспийского моря, продемонстрировал значительные изменения в рельефе дна, включая области с глубинами до 12 метров. На дне зафиксированы многочисленные борозды и их </w:t>
      </w:r>
      <w:r w:rsidRPr="00F00972">
        <w:rPr>
          <w:rFonts w:ascii="Times New Roman" w:hAnsi="Times New Roman" w:cs="Times New Roman"/>
          <w:sz w:val="28"/>
          <w:szCs w:val="28"/>
          <w:lang w:val="ru-RU"/>
        </w:rPr>
        <w:lastRenderedPageBreak/>
        <w:t>системы, сформированные дрейфующими льдами с одним или несколькими килями, захваченными ледяными полями. В ходе исследования было выявлено 238 борозд и комплексов борозд, оставленных при взаимодействии льда с донным грунтом. Крупнейшие борозды, по-видимому, пересекают съемочную область на значительные расстояния, возможно, превышающие несколько километров, при этом ширина отдельных борозд достигает 5 метров, а ширина систем борозд может составлять до 200 метров. Из-за постоянного волнения точная глубина борозд не установлена, но по результатам ГБО и эхолокации она оценивается до 1 метра. Помимо линейных форм обнаружены локальные углубления, оставленные стамухами.</w:t>
      </w:r>
    </w:p>
    <w:p w14:paraId="1D35C838" w14:textId="77777777" w:rsidR="00F00972" w:rsidRPr="00F00972" w:rsidRDefault="00F00972" w:rsidP="00F00972">
      <w:pPr>
        <w:spacing w:after="0" w:line="240" w:lineRule="auto"/>
        <w:ind w:firstLine="720"/>
        <w:jc w:val="both"/>
        <w:rPr>
          <w:rFonts w:ascii="Times New Roman" w:hAnsi="Times New Roman" w:cs="Times New Roman"/>
          <w:sz w:val="28"/>
          <w:szCs w:val="28"/>
          <w:lang w:val="ru-RU"/>
        </w:rPr>
      </w:pPr>
      <w:r w:rsidRPr="00F00972">
        <w:rPr>
          <w:rFonts w:ascii="Times New Roman" w:hAnsi="Times New Roman" w:cs="Times New Roman"/>
          <w:sz w:val="28"/>
          <w:szCs w:val="28"/>
          <w:lang w:val="ru-RU"/>
        </w:rPr>
        <w:t>Исследование также выявило, что ряд борозд на дне Каспия имеет криволинейную или ломаную форму, что указывает на изменения в направлении движения льда. Эти борозды завершаются валами, образованными выброшенным донным грунтом. Высота некоторых валов превышает глубину моря, и они могут выходить на поверхность в виде временных островков, которые обычно разрушаются с первым весенним штормом. Сопоставление направлений борозд с преобладающими ветрами показало, что движение льда в значительной степени определяется направлением ветров и обусловленными ими течениями.</w:t>
      </w:r>
    </w:p>
    <w:p w14:paraId="334EBF25" w14:textId="77777777" w:rsidR="00F00972" w:rsidRPr="00F00972" w:rsidRDefault="00F00972" w:rsidP="00F00972">
      <w:pPr>
        <w:spacing w:after="0" w:line="240" w:lineRule="auto"/>
        <w:ind w:firstLine="720"/>
        <w:jc w:val="both"/>
        <w:rPr>
          <w:rFonts w:ascii="Times New Roman" w:hAnsi="Times New Roman" w:cs="Times New Roman"/>
          <w:sz w:val="28"/>
          <w:szCs w:val="28"/>
          <w:lang w:val="ru-RU"/>
        </w:rPr>
      </w:pPr>
      <w:r w:rsidRPr="00F00972">
        <w:rPr>
          <w:rFonts w:ascii="Times New Roman" w:hAnsi="Times New Roman" w:cs="Times New Roman"/>
          <w:sz w:val="28"/>
          <w:szCs w:val="28"/>
          <w:lang w:val="ru-RU"/>
        </w:rPr>
        <w:t>Примечательно, что процессы экзарации дна крупных озер под воздействием льда на территории бывшего СССР и в России исследованы недостаточно и начали изучаться только в последние годы. Между тем на Великих озерах в Северной Америке такие процессы давно изучены и активно исследуются как следы древних и современных ледовых процессов.</w:t>
      </w:r>
    </w:p>
    <w:p w14:paraId="6F07CE1F" w14:textId="77777777" w:rsidR="00F00972" w:rsidRPr="00F00972" w:rsidRDefault="00F00972" w:rsidP="00F00972">
      <w:pPr>
        <w:spacing w:after="0" w:line="240" w:lineRule="auto"/>
        <w:ind w:firstLine="720"/>
        <w:jc w:val="both"/>
        <w:rPr>
          <w:rFonts w:ascii="Times New Roman" w:hAnsi="Times New Roman" w:cs="Times New Roman"/>
          <w:sz w:val="28"/>
          <w:szCs w:val="28"/>
          <w:lang w:val="ru-RU"/>
        </w:rPr>
      </w:pPr>
      <w:r w:rsidRPr="00F00972">
        <w:rPr>
          <w:rFonts w:ascii="Times New Roman" w:hAnsi="Times New Roman" w:cs="Times New Roman"/>
          <w:sz w:val="28"/>
          <w:szCs w:val="28"/>
          <w:lang w:val="ru-RU"/>
        </w:rPr>
        <w:t>Разработка оптимальной модели для проектирования линейных сооружений, необходимых для добычи нефти на морском шельфе, представляет собой актуальную задачу. Все природные и антропогенные процессы, происходящие в океанах, прибрежных зонах и недрах, отражаются на рельефе дна акваторий. Воздействия, такие как добыча полезных ископаемых, сброс сточных вод и строительство морских объектов, также оказывают влияние на морфологию дна и его изменения с течением времени.</w:t>
      </w:r>
    </w:p>
    <w:p w14:paraId="6872E082" w14:textId="27F6A81F" w:rsidR="00F00972" w:rsidRPr="00F00972" w:rsidRDefault="00F00972" w:rsidP="00F00972">
      <w:pPr>
        <w:spacing w:after="0" w:line="240" w:lineRule="auto"/>
        <w:ind w:firstLine="720"/>
        <w:jc w:val="both"/>
        <w:rPr>
          <w:rFonts w:ascii="Times New Roman" w:hAnsi="Times New Roman" w:cs="Times New Roman"/>
          <w:sz w:val="28"/>
          <w:szCs w:val="28"/>
          <w:lang w:val="ru-RU"/>
        </w:rPr>
      </w:pPr>
      <w:r w:rsidRPr="00F00972">
        <w:rPr>
          <w:rFonts w:ascii="Times New Roman" w:hAnsi="Times New Roman" w:cs="Times New Roman"/>
          <w:sz w:val="28"/>
          <w:szCs w:val="28"/>
          <w:lang w:val="ru-RU"/>
        </w:rPr>
        <w:t xml:space="preserve">Результаты батиметрической съемки включают данные о положении и глубине точек. Размер и объем данных зависят от метода съемки. Опыт работы на континентальном шельфе показал, что однолучевой эхолот собирает меньше информации по сравнению с многолучевым, так как последний обеспечивает более широкую зону охвата. По завершении съемки данные обрабатываются с помощью специализированного программного обеспечения: выполняется очистка данных, а глубины приводятся к необходимому уровню воды с учетом ежедневных записей мареографа. </w:t>
      </w:r>
      <w:proofErr w:type="spellStart"/>
      <w:r w:rsidRPr="00F00972">
        <w:rPr>
          <w:rFonts w:ascii="Times New Roman" w:hAnsi="Times New Roman" w:cs="Times New Roman"/>
          <w:sz w:val="28"/>
          <w:szCs w:val="28"/>
        </w:rPr>
        <w:t>Результаты</w:t>
      </w:r>
      <w:proofErr w:type="spellEnd"/>
      <w:r w:rsidRPr="00F00972">
        <w:rPr>
          <w:rFonts w:ascii="Times New Roman" w:hAnsi="Times New Roman" w:cs="Times New Roman"/>
          <w:sz w:val="28"/>
          <w:szCs w:val="28"/>
        </w:rPr>
        <w:t xml:space="preserve"> </w:t>
      </w:r>
      <w:proofErr w:type="spellStart"/>
      <w:r w:rsidRPr="00F00972">
        <w:rPr>
          <w:rFonts w:ascii="Times New Roman" w:hAnsi="Times New Roman" w:cs="Times New Roman"/>
          <w:sz w:val="28"/>
          <w:szCs w:val="28"/>
        </w:rPr>
        <w:t>стандартизируются</w:t>
      </w:r>
      <w:proofErr w:type="spellEnd"/>
      <w:r w:rsidRPr="00F00972">
        <w:rPr>
          <w:rFonts w:ascii="Times New Roman" w:hAnsi="Times New Roman" w:cs="Times New Roman"/>
          <w:sz w:val="28"/>
          <w:szCs w:val="28"/>
        </w:rPr>
        <w:t xml:space="preserve"> в </w:t>
      </w:r>
      <w:proofErr w:type="spellStart"/>
      <w:r w:rsidRPr="00F00972">
        <w:rPr>
          <w:rFonts w:ascii="Times New Roman" w:hAnsi="Times New Roman" w:cs="Times New Roman"/>
          <w:sz w:val="28"/>
          <w:szCs w:val="28"/>
        </w:rPr>
        <w:t>соответствии</w:t>
      </w:r>
      <w:proofErr w:type="spellEnd"/>
      <w:r w:rsidRPr="00F00972">
        <w:rPr>
          <w:rFonts w:ascii="Times New Roman" w:hAnsi="Times New Roman" w:cs="Times New Roman"/>
          <w:sz w:val="28"/>
          <w:szCs w:val="28"/>
        </w:rPr>
        <w:t xml:space="preserve"> с </w:t>
      </w:r>
      <w:proofErr w:type="spellStart"/>
      <w:r w:rsidRPr="00F00972">
        <w:rPr>
          <w:rFonts w:ascii="Times New Roman" w:hAnsi="Times New Roman" w:cs="Times New Roman"/>
          <w:sz w:val="28"/>
          <w:szCs w:val="28"/>
        </w:rPr>
        <w:t>задачами</w:t>
      </w:r>
      <w:proofErr w:type="spellEnd"/>
      <w:r w:rsidRPr="00F00972">
        <w:rPr>
          <w:rFonts w:ascii="Times New Roman" w:hAnsi="Times New Roman" w:cs="Times New Roman"/>
          <w:sz w:val="28"/>
          <w:szCs w:val="28"/>
        </w:rPr>
        <w:t xml:space="preserve"> </w:t>
      </w:r>
      <w:proofErr w:type="spellStart"/>
      <w:r w:rsidRPr="00F00972">
        <w:rPr>
          <w:rFonts w:ascii="Times New Roman" w:hAnsi="Times New Roman" w:cs="Times New Roman"/>
          <w:sz w:val="28"/>
          <w:szCs w:val="28"/>
        </w:rPr>
        <w:t>исследования</w:t>
      </w:r>
      <w:proofErr w:type="spellEnd"/>
      <w:r w:rsidRPr="000A3FC5">
        <w:rPr>
          <w:rFonts w:ascii="Times New Roman" w:hAnsi="Times New Roman" w:cs="Times New Roman"/>
          <w:sz w:val="28"/>
          <w:szCs w:val="28"/>
          <w:lang w:val="ru-RU"/>
        </w:rPr>
        <w:t xml:space="preserve"> </w:t>
      </w:r>
      <w:r w:rsidRPr="000A3FC5">
        <w:rPr>
          <w:rFonts w:ascii="Times New Roman" w:hAnsi="Times New Roman" w:cs="Times New Roman"/>
          <w:sz w:val="28"/>
          <w:szCs w:val="28"/>
          <w:lang w:val="ru-RU"/>
        </w:rPr>
        <w:t>[36, с.52-56]</w:t>
      </w:r>
      <w:r w:rsidRPr="00F00972">
        <w:rPr>
          <w:rFonts w:ascii="Times New Roman" w:hAnsi="Times New Roman" w:cs="Times New Roman"/>
          <w:sz w:val="28"/>
          <w:szCs w:val="28"/>
          <w:lang w:val="ru-RU"/>
        </w:rPr>
        <w:t>.</w:t>
      </w:r>
    </w:p>
    <w:p w14:paraId="67BB854A" w14:textId="71031FBA" w:rsidR="00C2322E" w:rsidRPr="000A3FC5" w:rsidRDefault="00D171A2" w:rsidP="00C2322E">
      <w:pPr>
        <w:spacing w:after="0" w:line="240" w:lineRule="auto"/>
        <w:ind w:firstLine="720"/>
        <w:jc w:val="both"/>
        <w:rPr>
          <w:rStyle w:val="9"/>
          <w:i w:val="0"/>
          <w:iCs w:val="0"/>
          <w:sz w:val="28"/>
          <w:szCs w:val="28"/>
          <w:lang w:val="ru-RU"/>
        </w:rPr>
      </w:pPr>
      <w:r w:rsidRPr="000A3FC5">
        <w:rPr>
          <w:rStyle w:val="9"/>
          <w:i w:val="0"/>
          <w:iCs w:val="0"/>
          <w:sz w:val="28"/>
          <w:szCs w:val="28"/>
          <w:lang w:val="ru-RU"/>
        </w:rPr>
        <w:lastRenderedPageBreak/>
        <w:t xml:space="preserve">В настоящее время разработано большое количество ПО, которое применяется как для обработки полевых измерений, так и для дальнейшей работы с результатами батиметрических съемок. Одной из используемых программ для работы с геолого-геофизическими данными является программный продукт компании </w:t>
      </w:r>
      <w:r w:rsidRPr="000A3FC5">
        <w:rPr>
          <w:rStyle w:val="9"/>
          <w:i w:val="0"/>
          <w:iCs w:val="0"/>
          <w:sz w:val="28"/>
          <w:szCs w:val="28"/>
        </w:rPr>
        <w:t>Safe</w:t>
      </w:r>
      <w:r w:rsidRPr="000A3FC5">
        <w:rPr>
          <w:rStyle w:val="9"/>
          <w:i w:val="0"/>
          <w:iCs w:val="0"/>
          <w:sz w:val="28"/>
          <w:szCs w:val="28"/>
          <w:lang w:val="ru-RU"/>
        </w:rPr>
        <w:t xml:space="preserve"> </w:t>
      </w:r>
      <w:r w:rsidRPr="000A3FC5">
        <w:rPr>
          <w:rStyle w:val="9"/>
          <w:i w:val="0"/>
          <w:iCs w:val="0"/>
          <w:sz w:val="28"/>
          <w:szCs w:val="28"/>
        </w:rPr>
        <w:t>Software</w:t>
      </w:r>
      <w:r w:rsidRPr="000A3FC5">
        <w:rPr>
          <w:rStyle w:val="9"/>
          <w:i w:val="0"/>
          <w:iCs w:val="0"/>
          <w:sz w:val="28"/>
          <w:szCs w:val="28"/>
          <w:lang w:val="ru-RU"/>
        </w:rPr>
        <w:t xml:space="preserve"> </w:t>
      </w:r>
      <w:r w:rsidRPr="000A3FC5">
        <w:rPr>
          <w:rStyle w:val="9"/>
          <w:i w:val="0"/>
          <w:iCs w:val="0"/>
          <w:sz w:val="28"/>
          <w:szCs w:val="28"/>
        </w:rPr>
        <w:t>Feature</w:t>
      </w:r>
      <w:r w:rsidRPr="000A3FC5">
        <w:rPr>
          <w:rStyle w:val="9"/>
          <w:i w:val="0"/>
          <w:iCs w:val="0"/>
          <w:sz w:val="28"/>
          <w:szCs w:val="28"/>
          <w:lang w:val="ru-RU"/>
        </w:rPr>
        <w:t xml:space="preserve"> </w:t>
      </w:r>
      <w:r w:rsidRPr="000A3FC5">
        <w:rPr>
          <w:rStyle w:val="9"/>
          <w:i w:val="0"/>
          <w:iCs w:val="0"/>
          <w:sz w:val="28"/>
          <w:szCs w:val="28"/>
        </w:rPr>
        <w:t>Manipulation</w:t>
      </w:r>
      <w:r w:rsidRPr="000A3FC5">
        <w:rPr>
          <w:rStyle w:val="9"/>
          <w:i w:val="0"/>
          <w:iCs w:val="0"/>
          <w:sz w:val="28"/>
          <w:szCs w:val="28"/>
          <w:lang w:val="ru-RU"/>
        </w:rPr>
        <w:t xml:space="preserve"> </w:t>
      </w:r>
      <w:r w:rsidRPr="000A3FC5">
        <w:rPr>
          <w:rStyle w:val="9"/>
          <w:i w:val="0"/>
          <w:iCs w:val="0"/>
          <w:sz w:val="28"/>
          <w:szCs w:val="28"/>
        </w:rPr>
        <w:t>Engine</w:t>
      </w:r>
      <w:r w:rsidRPr="000A3FC5">
        <w:rPr>
          <w:rStyle w:val="9"/>
          <w:i w:val="0"/>
          <w:iCs w:val="0"/>
          <w:sz w:val="28"/>
          <w:szCs w:val="28"/>
          <w:lang w:val="ru-RU"/>
        </w:rPr>
        <w:t xml:space="preserve"> (</w:t>
      </w:r>
      <w:r w:rsidRPr="000A3FC5">
        <w:rPr>
          <w:rStyle w:val="9"/>
          <w:i w:val="0"/>
          <w:iCs w:val="0"/>
          <w:sz w:val="28"/>
          <w:szCs w:val="28"/>
        </w:rPr>
        <w:t>FME</w:t>
      </w:r>
      <w:r w:rsidRPr="000A3FC5">
        <w:rPr>
          <w:rStyle w:val="9"/>
          <w:i w:val="0"/>
          <w:iCs w:val="0"/>
          <w:sz w:val="28"/>
          <w:szCs w:val="28"/>
          <w:lang w:val="ru-RU"/>
        </w:rPr>
        <w:t xml:space="preserve">), разработанной в Канаде, город Торонто. Представленные в данной работе цифровые модели рельефа были построены в ПО </w:t>
      </w:r>
      <w:r w:rsidRPr="000A3FC5">
        <w:rPr>
          <w:rStyle w:val="9"/>
          <w:i w:val="0"/>
          <w:iCs w:val="0"/>
          <w:sz w:val="28"/>
          <w:szCs w:val="28"/>
        </w:rPr>
        <w:t>FME</w:t>
      </w:r>
      <w:r w:rsidRPr="000A3FC5">
        <w:rPr>
          <w:rStyle w:val="9"/>
          <w:i w:val="0"/>
          <w:iCs w:val="0"/>
          <w:sz w:val="28"/>
          <w:szCs w:val="28"/>
          <w:lang w:val="ru-RU"/>
        </w:rPr>
        <w:t xml:space="preserve">, используя метод интерполяции </w:t>
      </w:r>
      <w:r w:rsidRPr="000A3FC5">
        <w:rPr>
          <w:rStyle w:val="9"/>
          <w:i w:val="0"/>
          <w:iCs w:val="0"/>
          <w:sz w:val="28"/>
          <w:szCs w:val="28"/>
        </w:rPr>
        <w:t>Real</w:t>
      </w:r>
      <w:r w:rsidRPr="000A3FC5">
        <w:rPr>
          <w:rStyle w:val="9"/>
          <w:i w:val="0"/>
          <w:iCs w:val="0"/>
          <w:sz w:val="28"/>
          <w:szCs w:val="28"/>
          <w:lang w:val="ru-RU"/>
        </w:rPr>
        <w:t xml:space="preserve"> 64. Данный метод построения моделей основан на алгоритме, который не использует аппроксимацию.</w:t>
      </w:r>
      <w:r w:rsidR="00C2322E" w:rsidRPr="000A3FC5">
        <w:rPr>
          <w:rStyle w:val="9"/>
          <w:i w:val="0"/>
          <w:iCs w:val="0"/>
          <w:sz w:val="28"/>
          <w:szCs w:val="28"/>
          <w:lang w:val="ru-RU"/>
        </w:rPr>
        <w:t xml:space="preserve"> Пример ЦМР, по данным батимметрии показан на рисунке</w:t>
      </w:r>
      <w:r w:rsidR="0032433E" w:rsidRPr="000A3FC5">
        <w:rPr>
          <w:rStyle w:val="9"/>
          <w:i w:val="0"/>
          <w:iCs w:val="0"/>
          <w:sz w:val="28"/>
          <w:szCs w:val="28"/>
          <w:lang w:val="ru-RU"/>
        </w:rPr>
        <w:t xml:space="preserve"> 2.</w:t>
      </w:r>
      <w:r w:rsidR="00F00972" w:rsidRPr="000A3FC5">
        <w:rPr>
          <w:rStyle w:val="9"/>
          <w:i w:val="0"/>
          <w:iCs w:val="0"/>
          <w:sz w:val="28"/>
          <w:szCs w:val="28"/>
          <w:lang w:val="ru-RU"/>
        </w:rPr>
        <w:t>16</w:t>
      </w:r>
      <w:r w:rsidR="0032433E" w:rsidRPr="000A3FC5">
        <w:rPr>
          <w:rStyle w:val="9"/>
          <w:i w:val="0"/>
          <w:iCs w:val="0"/>
          <w:sz w:val="28"/>
          <w:szCs w:val="28"/>
          <w:lang w:val="ru-RU"/>
        </w:rPr>
        <w:t>.</w:t>
      </w:r>
    </w:p>
    <w:p w14:paraId="1CEF7E62" w14:textId="77777777" w:rsidR="00C2322E" w:rsidRPr="000A3FC5" w:rsidRDefault="00C2322E" w:rsidP="00C2322E">
      <w:pPr>
        <w:spacing w:after="0" w:line="240" w:lineRule="auto"/>
        <w:ind w:firstLine="720"/>
        <w:jc w:val="both"/>
        <w:rPr>
          <w:rStyle w:val="9"/>
          <w:i w:val="0"/>
          <w:iCs w:val="0"/>
          <w:sz w:val="28"/>
          <w:szCs w:val="28"/>
          <w:lang w:val="ru-RU"/>
        </w:rPr>
      </w:pPr>
    </w:p>
    <w:p w14:paraId="6188767E" w14:textId="2AD0307F" w:rsidR="00C2322E" w:rsidRPr="000A3FC5" w:rsidRDefault="00C2322E" w:rsidP="00C2322E">
      <w:pPr>
        <w:spacing w:after="0" w:line="240" w:lineRule="auto"/>
        <w:ind w:firstLine="720"/>
        <w:jc w:val="both"/>
        <w:rPr>
          <w:rStyle w:val="9"/>
          <w:i w:val="0"/>
          <w:iCs w:val="0"/>
          <w:sz w:val="28"/>
          <w:szCs w:val="28"/>
          <w:lang w:val="ru-RU"/>
        </w:rPr>
      </w:pPr>
      <w:r w:rsidRPr="000A3FC5">
        <w:rPr>
          <w:rFonts w:ascii="Times New Roman" w:hAnsi="Times New Roman" w:cs="Times New Roman"/>
          <w:noProof/>
          <w:sz w:val="28"/>
          <w:szCs w:val="28"/>
          <w:lang w:val="ru-RU"/>
        </w:rPr>
        <w:drawing>
          <wp:inline distT="0" distB="0" distL="0" distR="0" wp14:anchorId="0B2DB32D" wp14:editId="733F6D48">
            <wp:extent cx="5720005" cy="365760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6.png"/>
                    <pic:cNvPicPr>
                      <a:picLocks noChangeAspect="1" noChangeArrowheads="1"/>
                    </pic:cNvPicPr>
                  </pic:nvPicPr>
                  <pic:blipFill>
                    <a:blip r:embed="rId96">
                      <a:extLst>
                        <a:ext uri="{28A0092B-C50C-407E-A947-70E740481C1C}">
                          <a14:useLocalDpi xmlns:a14="http://schemas.microsoft.com/office/drawing/2010/main" val="0"/>
                        </a:ext>
                      </a:extLst>
                    </a:blip>
                    <a:srcRect l="33110" t="10576" r="9244" b="23914"/>
                    <a:stretch>
                      <a:fillRect/>
                    </a:stretch>
                  </pic:blipFill>
                  <pic:spPr bwMode="auto">
                    <a:xfrm>
                      <a:off x="0" y="0"/>
                      <a:ext cx="5737771" cy="3668960"/>
                    </a:xfrm>
                    <a:prstGeom prst="rect">
                      <a:avLst/>
                    </a:prstGeom>
                    <a:noFill/>
                    <a:ln>
                      <a:noFill/>
                    </a:ln>
                  </pic:spPr>
                </pic:pic>
              </a:graphicData>
            </a:graphic>
          </wp:inline>
        </w:drawing>
      </w:r>
    </w:p>
    <w:p w14:paraId="5EC3774E" w14:textId="77777777" w:rsidR="00C2322E" w:rsidRPr="000A3FC5" w:rsidRDefault="00C2322E" w:rsidP="00C2322E">
      <w:pPr>
        <w:spacing w:after="0" w:line="240" w:lineRule="auto"/>
        <w:ind w:firstLine="720"/>
        <w:jc w:val="both"/>
        <w:rPr>
          <w:rStyle w:val="9"/>
          <w:i w:val="0"/>
          <w:iCs w:val="0"/>
          <w:sz w:val="28"/>
          <w:szCs w:val="28"/>
          <w:lang w:val="ru-RU"/>
        </w:rPr>
      </w:pPr>
    </w:p>
    <w:p w14:paraId="0BC4C1E2" w14:textId="3A544EB1" w:rsidR="00C2322E" w:rsidRPr="000A3FC5" w:rsidRDefault="00C2322E" w:rsidP="00C2322E">
      <w:pPr>
        <w:spacing w:after="0" w:line="240" w:lineRule="auto"/>
        <w:ind w:firstLine="720"/>
        <w:jc w:val="both"/>
        <w:rPr>
          <w:rStyle w:val="9"/>
          <w:i w:val="0"/>
          <w:iCs w:val="0"/>
          <w:sz w:val="28"/>
          <w:szCs w:val="28"/>
          <w:lang w:val="ru-RU"/>
        </w:rPr>
      </w:pPr>
      <w:r w:rsidRPr="000A3FC5">
        <w:rPr>
          <w:rStyle w:val="9"/>
          <w:i w:val="0"/>
          <w:iCs w:val="0"/>
          <w:sz w:val="28"/>
          <w:szCs w:val="28"/>
          <w:lang w:val="ru-RU"/>
        </w:rPr>
        <w:t>Рисунок</w:t>
      </w:r>
      <w:r w:rsidR="00E17C68" w:rsidRPr="000A3FC5">
        <w:rPr>
          <w:rStyle w:val="9"/>
          <w:i w:val="0"/>
          <w:iCs w:val="0"/>
          <w:sz w:val="28"/>
          <w:szCs w:val="28"/>
          <w:lang w:val="ru-RU"/>
        </w:rPr>
        <w:t xml:space="preserve"> 2.</w:t>
      </w:r>
      <w:r w:rsidR="00F00972" w:rsidRPr="000A3FC5">
        <w:rPr>
          <w:rStyle w:val="9"/>
          <w:i w:val="0"/>
          <w:iCs w:val="0"/>
          <w:sz w:val="28"/>
          <w:szCs w:val="28"/>
          <w:lang w:val="ru-RU"/>
        </w:rPr>
        <w:t>16</w:t>
      </w:r>
      <w:r w:rsidR="00E17C68" w:rsidRPr="000A3FC5">
        <w:rPr>
          <w:rStyle w:val="9"/>
          <w:i w:val="0"/>
          <w:iCs w:val="0"/>
          <w:sz w:val="28"/>
          <w:szCs w:val="28"/>
          <w:lang w:val="ru-RU"/>
        </w:rPr>
        <w:t xml:space="preserve"> - </w:t>
      </w:r>
      <w:r w:rsidRPr="000A3FC5">
        <w:rPr>
          <w:rStyle w:val="9"/>
          <w:i w:val="0"/>
          <w:iCs w:val="0"/>
          <w:sz w:val="28"/>
          <w:szCs w:val="28"/>
          <w:lang w:val="ru-RU"/>
        </w:rPr>
        <w:t xml:space="preserve"> Результат обработки данных батимметрической съемки</w:t>
      </w:r>
    </w:p>
    <w:p w14:paraId="0FE14923" w14:textId="77777777" w:rsidR="00C2322E" w:rsidRPr="000A3FC5" w:rsidRDefault="00C2322E" w:rsidP="00C2322E">
      <w:pPr>
        <w:spacing w:after="0" w:line="240" w:lineRule="auto"/>
        <w:ind w:firstLine="720"/>
        <w:jc w:val="both"/>
        <w:rPr>
          <w:rStyle w:val="9"/>
          <w:i w:val="0"/>
          <w:iCs w:val="0"/>
          <w:sz w:val="28"/>
          <w:szCs w:val="28"/>
          <w:lang w:val="ru-RU"/>
        </w:rPr>
      </w:pPr>
    </w:p>
    <w:p w14:paraId="49EC5FE9" w14:textId="77777777" w:rsidR="00D171A2" w:rsidRPr="000A3FC5" w:rsidRDefault="00D171A2" w:rsidP="00D171A2">
      <w:pPr>
        <w:spacing w:after="0" w:line="240" w:lineRule="auto"/>
        <w:ind w:firstLine="720"/>
        <w:jc w:val="both"/>
        <w:rPr>
          <w:rStyle w:val="9"/>
          <w:i w:val="0"/>
          <w:iCs w:val="0"/>
          <w:sz w:val="28"/>
          <w:szCs w:val="28"/>
          <w:lang w:val="ru-RU"/>
        </w:rPr>
      </w:pPr>
      <w:r w:rsidRPr="000A3FC5">
        <w:rPr>
          <w:rStyle w:val="9"/>
          <w:i w:val="0"/>
          <w:iCs w:val="0"/>
          <w:sz w:val="28"/>
          <w:szCs w:val="28"/>
          <w:lang w:val="ru-RU"/>
        </w:rPr>
        <w:t xml:space="preserve">Для исследования были выбраны координаты и глубины точек небольшого участка (23х8 метров) на территории Северо-Восточной части Каспийского моря. В результате батиметрической съемки получили облако точечных данных, которое использовалось  при построения ЦМР. </w:t>
      </w:r>
    </w:p>
    <w:p w14:paraId="0C284BE8" w14:textId="40CB9DCF" w:rsidR="00D171A2" w:rsidRPr="000A3FC5" w:rsidRDefault="00D171A2" w:rsidP="00D171A2">
      <w:pPr>
        <w:spacing w:after="0" w:line="240" w:lineRule="auto"/>
        <w:ind w:firstLine="720"/>
        <w:jc w:val="both"/>
        <w:rPr>
          <w:rStyle w:val="9"/>
          <w:i w:val="0"/>
          <w:iCs w:val="0"/>
          <w:sz w:val="28"/>
          <w:szCs w:val="28"/>
          <w:lang w:val="ru-RU"/>
        </w:rPr>
      </w:pPr>
      <w:r w:rsidRPr="000A3FC5">
        <w:rPr>
          <w:rStyle w:val="9"/>
          <w:i w:val="0"/>
          <w:iCs w:val="0"/>
          <w:sz w:val="28"/>
          <w:szCs w:val="28"/>
          <w:lang w:val="ru-RU"/>
        </w:rPr>
        <w:t xml:space="preserve">В результате были получены цифровые модели рельефа в формате </w:t>
      </w:r>
      <w:proofErr w:type="spellStart"/>
      <w:r w:rsidRPr="000A3FC5">
        <w:rPr>
          <w:rStyle w:val="9"/>
          <w:i w:val="0"/>
          <w:iCs w:val="0"/>
          <w:sz w:val="28"/>
          <w:szCs w:val="28"/>
        </w:rPr>
        <w:t>GeoTIFF</w:t>
      </w:r>
      <w:proofErr w:type="spellEnd"/>
      <w:r w:rsidRPr="000A3FC5">
        <w:rPr>
          <w:rStyle w:val="9"/>
          <w:i w:val="0"/>
          <w:iCs w:val="0"/>
          <w:sz w:val="28"/>
          <w:szCs w:val="28"/>
          <w:lang w:val="ru-RU"/>
        </w:rPr>
        <w:t xml:space="preserve">. ЦМР были визуализированы в программе </w:t>
      </w:r>
      <w:r w:rsidRPr="000A3FC5">
        <w:rPr>
          <w:rStyle w:val="9"/>
          <w:i w:val="0"/>
          <w:iCs w:val="0"/>
          <w:sz w:val="28"/>
          <w:szCs w:val="28"/>
        </w:rPr>
        <w:t>Arc</w:t>
      </w:r>
      <w:r w:rsidRPr="000A3FC5">
        <w:rPr>
          <w:rStyle w:val="9"/>
          <w:i w:val="0"/>
          <w:iCs w:val="0"/>
          <w:sz w:val="28"/>
          <w:szCs w:val="28"/>
          <w:lang w:val="ru-RU"/>
        </w:rPr>
        <w:t xml:space="preserve"> </w:t>
      </w:r>
      <w:r w:rsidRPr="000A3FC5">
        <w:rPr>
          <w:rStyle w:val="9"/>
          <w:i w:val="0"/>
          <w:iCs w:val="0"/>
          <w:sz w:val="28"/>
          <w:szCs w:val="28"/>
        </w:rPr>
        <w:t>Scene</w:t>
      </w:r>
      <w:r w:rsidRPr="000A3FC5">
        <w:rPr>
          <w:rStyle w:val="9"/>
          <w:i w:val="0"/>
          <w:iCs w:val="0"/>
          <w:sz w:val="28"/>
          <w:szCs w:val="28"/>
          <w:lang w:val="ru-RU"/>
        </w:rPr>
        <w:t xml:space="preserve"> для того, чтобы оценить результаты создания модели. В связи с тем, что на исследуемом участке рельеф морского дна неярко выражен, был применен коэффициент вертикального </w:t>
      </w:r>
      <w:r w:rsidRPr="000A3FC5">
        <w:rPr>
          <w:rStyle w:val="9"/>
          <w:i w:val="0"/>
          <w:iCs w:val="0"/>
          <w:sz w:val="28"/>
          <w:szCs w:val="28"/>
          <w:lang w:val="ru-RU"/>
        </w:rPr>
        <w:lastRenderedPageBreak/>
        <w:t xml:space="preserve">преувеличения со значением равным 5. Представленная на рисунке </w:t>
      </w:r>
      <w:r w:rsidR="00F00972" w:rsidRPr="000A3FC5">
        <w:rPr>
          <w:rStyle w:val="9"/>
          <w:i w:val="0"/>
          <w:iCs w:val="0"/>
          <w:sz w:val="28"/>
          <w:szCs w:val="28"/>
          <w:lang w:val="ru-RU"/>
        </w:rPr>
        <w:t>2.17</w:t>
      </w:r>
      <w:r w:rsidRPr="000A3FC5">
        <w:rPr>
          <w:rStyle w:val="9"/>
          <w:i w:val="0"/>
          <w:iCs w:val="0"/>
          <w:sz w:val="28"/>
          <w:szCs w:val="28"/>
          <w:lang w:val="ru-RU"/>
        </w:rPr>
        <w:t xml:space="preserve"> цифровая модель рельефа построена по цифровой сетке размером 0</w:t>
      </w:r>
      <w:r w:rsidR="00FF2F1C" w:rsidRPr="000A3FC5">
        <w:rPr>
          <w:rStyle w:val="9"/>
          <w:i w:val="0"/>
          <w:iCs w:val="0"/>
          <w:sz w:val="28"/>
          <w:szCs w:val="28"/>
          <w:lang w:val="ru-RU"/>
        </w:rPr>
        <w:t>.</w:t>
      </w:r>
      <w:r w:rsidRPr="000A3FC5">
        <w:rPr>
          <w:rStyle w:val="9"/>
          <w:i w:val="0"/>
          <w:iCs w:val="0"/>
          <w:sz w:val="28"/>
          <w:szCs w:val="28"/>
          <w:lang w:val="ru-RU"/>
        </w:rPr>
        <w:t>5х0</w:t>
      </w:r>
      <w:r w:rsidR="00FF2F1C" w:rsidRPr="000A3FC5">
        <w:rPr>
          <w:rStyle w:val="9"/>
          <w:i w:val="0"/>
          <w:iCs w:val="0"/>
          <w:sz w:val="28"/>
          <w:szCs w:val="28"/>
          <w:lang w:val="ru-RU"/>
        </w:rPr>
        <w:t>.</w:t>
      </w:r>
      <w:r w:rsidRPr="000A3FC5">
        <w:rPr>
          <w:rStyle w:val="9"/>
          <w:i w:val="0"/>
          <w:iCs w:val="0"/>
          <w:sz w:val="28"/>
          <w:szCs w:val="28"/>
          <w:lang w:val="ru-RU"/>
        </w:rPr>
        <w:t xml:space="preserve">5 метров. </w:t>
      </w:r>
    </w:p>
    <w:p w14:paraId="00F4CA18" w14:textId="77777777" w:rsidR="00D171A2" w:rsidRPr="000A3FC5" w:rsidRDefault="00D171A2" w:rsidP="00D171A2">
      <w:pPr>
        <w:spacing w:after="0" w:line="240" w:lineRule="auto"/>
        <w:ind w:firstLine="720"/>
        <w:jc w:val="both"/>
        <w:rPr>
          <w:rStyle w:val="9"/>
          <w:i w:val="0"/>
          <w:iCs w:val="0"/>
          <w:sz w:val="28"/>
          <w:szCs w:val="28"/>
          <w:lang w:val="ru-RU"/>
        </w:rPr>
      </w:pPr>
    </w:p>
    <w:p w14:paraId="49F9A0C8" w14:textId="77777777" w:rsidR="00D171A2" w:rsidRPr="000A3FC5" w:rsidRDefault="00D171A2" w:rsidP="00D171A2">
      <w:pPr>
        <w:spacing w:after="0" w:line="240" w:lineRule="auto"/>
        <w:ind w:firstLine="720"/>
        <w:jc w:val="both"/>
        <w:rPr>
          <w:rStyle w:val="9"/>
          <w:i w:val="0"/>
          <w:iCs w:val="0"/>
          <w:sz w:val="28"/>
          <w:szCs w:val="28"/>
          <w:lang w:val="ru-RU"/>
        </w:rPr>
      </w:pPr>
      <w:r w:rsidRPr="000A3FC5">
        <w:rPr>
          <w:rFonts w:ascii="Times New Roman" w:hAnsi="Times New Roman" w:cs="Times New Roman"/>
          <w:noProof/>
          <w:sz w:val="28"/>
          <w:szCs w:val="28"/>
          <w:lang w:eastAsia="ru-RU"/>
        </w:rPr>
        <w:drawing>
          <wp:anchor distT="0" distB="0" distL="114300" distR="114300" simplePos="0" relativeHeight="251665408" behindDoc="0" locked="0" layoutInCell="1" allowOverlap="1" wp14:anchorId="2268C2B9" wp14:editId="3E0C275D">
            <wp:simplePos x="0" y="0"/>
            <wp:positionH relativeFrom="column">
              <wp:posOffset>579772</wp:posOffset>
            </wp:positionH>
            <wp:positionV relativeFrom="paragraph">
              <wp:posOffset>978295</wp:posOffset>
            </wp:positionV>
            <wp:extent cx="659130" cy="658495"/>
            <wp:effectExtent l="0" t="0" r="7620" b="8255"/>
            <wp:wrapNone/>
            <wp:docPr id="8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7" cstate="print">
                      <a:extLst>
                        <a:ext uri="{28A0092B-C50C-407E-A947-70E740481C1C}">
                          <a14:useLocalDpi xmlns:a14="http://schemas.microsoft.com/office/drawing/2010/main" val="0"/>
                        </a:ext>
                      </a:extLst>
                    </a:blip>
                    <a:srcRect l="12301" t="54983" r="80571" b="32342"/>
                    <a:stretch/>
                  </pic:blipFill>
                  <pic:spPr bwMode="auto">
                    <a:xfrm>
                      <a:off x="0" y="0"/>
                      <a:ext cx="659130" cy="658495"/>
                    </a:xfrm>
                    <a:prstGeom prst="rect">
                      <a:avLst/>
                    </a:prstGeom>
                    <a:ln>
                      <a:noFill/>
                    </a:ln>
                    <a:extLst>
                      <a:ext uri="{53640926-AAD7-44D8-BBD7-CCE9431645EC}">
                        <a14:shadowObscured xmlns:a14="http://schemas.microsoft.com/office/drawing/2010/main"/>
                      </a:ext>
                    </a:extLst>
                  </pic:spPr>
                </pic:pic>
              </a:graphicData>
            </a:graphic>
          </wp:anchor>
        </w:drawing>
      </w:r>
      <w:r w:rsidRPr="000A3FC5">
        <w:rPr>
          <w:rFonts w:ascii="Times New Roman" w:hAnsi="Times New Roman" w:cs="Times New Roman"/>
          <w:noProof/>
          <w:sz w:val="28"/>
          <w:szCs w:val="28"/>
          <w:lang w:eastAsia="ru-RU"/>
        </w:rPr>
        <w:drawing>
          <wp:inline distT="0" distB="0" distL="0" distR="0" wp14:anchorId="152FD888" wp14:editId="6792859D">
            <wp:extent cx="5917720" cy="1725283"/>
            <wp:effectExtent l="19050" t="19050" r="26035" b="27940"/>
            <wp:docPr id="84"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8" cstate="print">
                      <a:extLst>
                        <a:ext uri="{28A0092B-C50C-407E-A947-70E740481C1C}">
                          <a14:useLocalDpi xmlns:a14="http://schemas.microsoft.com/office/drawing/2010/main" val="0"/>
                        </a:ext>
                      </a:extLst>
                    </a:blip>
                    <a:srcRect l="24872" t="24616" r="3846" b="32535"/>
                    <a:stretch/>
                  </pic:blipFill>
                  <pic:spPr bwMode="auto">
                    <a:xfrm>
                      <a:off x="0" y="0"/>
                      <a:ext cx="5959886" cy="1737576"/>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0899FCFD" w14:textId="77777777" w:rsidR="00D171A2" w:rsidRPr="000A3FC5" w:rsidRDefault="00D171A2" w:rsidP="00D171A2">
      <w:pPr>
        <w:spacing w:after="0" w:line="240" w:lineRule="auto"/>
        <w:ind w:firstLine="720"/>
        <w:jc w:val="both"/>
        <w:rPr>
          <w:rStyle w:val="9"/>
          <w:i w:val="0"/>
          <w:iCs w:val="0"/>
          <w:sz w:val="28"/>
          <w:szCs w:val="28"/>
          <w:lang w:val="ru-RU"/>
        </w:rPr>
      </w:pPr>
    </w:p>
    <w:p w14:paraId="168B3D2B" w14:textId="418FF156" w:rsidR="00D171A2" w:rsidRPr="000A3FC5" w:rsidRDefault="00D171A2" w:rsidP="00E17C68">
      <w:pPr>
        <w:spacing w:after="0" w:line="240" w:lineRule="auto"/>
        <w:ind w:firstLine="720"/>
        <w:jc w:val="center"/>
        <w:rPr>
          <w:rStyle w:val="9"/>
          <w:i w:val="0"/>
          <w:iCs w:val="0"/>
          <w:sz w:val="28"/>
          <w:szCs w:val="28"/>
          <w:lang w:val="ru-RU"/>
        </w:rPr>
      </w:pPr>
      <w:r w:rsidRPr="000A3FC5">
        <w:rPr>
          <w:rStyle w:val="9"/>
          <w:i w:val="0"/>
          <w:iCs w:val="0"/>
          <w:sz w:val="28"/>
          <w:szCs w:val="28"/>
          <w:lang w:val="ru-RU"/>
        </w:rPr>
        <w:t xml:space="preserve">Рисунок </w:t>
      </w:r>
      <w:r w:rsidR="00E17C68" w:rsidRPr="000A3FC5">
        <w:rPr>
          <w:rStyle w:val="9"/>
          <w:i w:val="0"/>
          <w:iCs w:val="0"/>
          <w:sz w:val="28"/>
          <w:szCs w:val="28"/>
          <w:lang w:val="ru-RU"/>
        </w:rPr>
        <w:t>2.</w:t>
      </w:r>
      <w:r w:rsidR="00F00972" w:rsidRPr="000A3FC5">
        <w:rPr>
          <w:rStyle w:val="9"/>
          <w:i w:val="0"/>
          <w:iCs w:val="0"/>
          <w:sz w:val="28"/>
          <w:szCs w:val="28"/>
          <w:lang w:val="ru-RU"/>
        </w:rPr>
        <w:t>17</w:t>
      </w:r>
      <w:r w:rsidRPr="000A3FC5">
        <w:rPr>
          <w:rStyle w:val="9"/>
          <w:i w:val="0"/>
          <w:iCs w:val="0"/>
          <w:sz w:val="28"/>
          <w:szCs w:val="28"/>
          <w:lang w:val="ru-RU"/>
        </w:rPr>
        <w:t xml:space="preserve"> – Цифровая модель рельефа дна (размер ячейки 0</w:t>
      </w:r>
      <w:r w:rsidR="00FF2F1C" w:rsidRPr="000A3FC5">
        <w:rPr>
          <w:rStyle w:val="9"/>
          <w:i w:val="0"/>
          <w:iCs w:val="0"/>
          <w:sz w:val="28"/>
          <w:szCs w:val="28"/>
          <w:lang w:val="ru-RU"/>
        </w:rPr>
        <w:t>.</w:t>
      </w:r>
      <w:r w:rsidRPr="000A3FC5">
        <w:rPr>
          <w:rStyle w:val="9"/>
          <w:i w:val="0"/>
          <w:iCs w:val="0"/>
          <w:sz w:val="28"/>
          <w:szCs w:val="28"/>
          <w:lang w:val="ru-RU"/>
        </w:rPr>
        <w:t>5х0</w:t>
      </w:r>
      <w:r w:rsidR="00FF2F1C" w:rsidRPr="000A3FC5">
        <w:rPr>
          <w:rStyle w:val="9"/>
          <w:i w:val="0"/>
          <w:iCs w:val="0"/>
          <w:sz w:val="28"/>
          <w:szCs w:val="28"/>
          <w:lang w:val="ru-RU"/>
        </w:rPr>
        <w:t>.</w:t>
      </w:r>
      <w:r w:rsidRPr="000A3FC5">
        <w:rPr>
          <w:rStyle w:val="9"/>
          <w:i w:val="0"/>
          <w:iCs w:val="0"/>
          <w:sz w:val="28"/>
          <w:szCs w:val="28"/>
          <w:lang w:val="ru-RU"/>
        </w:rPr>
        <w:t>5 метров)</w:t>
      </w:r>
    </w:p>
    <w:p w14:paraId="76B66A7E" w14:textId="77777777" w:rsidR="00D171A2" w:rsidRPr="000A3FC5" w:rsidRDefault="00D171A2" w:rsidP="00D171A2">
      <w:pPr>
        <w:spacing w:after="0" w:line="240" w:lineRule="auto"/>
        <w:ind w:firstLine="720"/>
        <w:jc w:val="both"/>
        <w:rPr>
          <w:rStyle w:val="9"/>
          <w:i w:val="0"/>
          <w:iCs w:val="0"/>
          <w:sz w:val="28"/>
          <w:szCs w:val="28"/>
          <w:lang w:val="ru-RU"/>
        </w:rPr>
      </w:pPr>
    </w:p>
    <w:p w14:paraId="4F2055BD" w14:textId="00B08446" w:rsidR="00D171A2" w:rsidRPr="000A3FC5" w:rsidRDefault="00D171A2" w:rsidP="00D171A2">
      <w:pPr>
        <w:spacing w:after="0" w:line="240" w:lineRule="auto"/>
        <w:ind w:firstLine="720"/>
        <w:jc w:val="both"/>
        <w:rPr>
          <w:rStyle w:val="9"/>
          <w:i w:val="0"/>
          <w:iCs w:val="0"/>
          <w:sz w:val="28"/>
          <w:szCs w:val="28"/>
          <w:lang w:val="ru-RU"/>
        </w:rPr>
      </w:pPr>
      <w:r w:rsidRPr="000A3FC5">
        <w:rPr>
          <w:rStyle w:val="9"/>
          <w:i w:val="0"/>
          <w:iCs w:val="0"/>
          <w:sz w:val="28"/>
          <w:szCs w:val="28"/>
          <w:lang w:val="ru-RU"/>
        </w:rPr>
        <w:t>Избыточное количество данных по сетке 0</w:t>
      </w:r>
      <w:r w:rsidR="00FF2F1C" w:rsidRPr="000A3FC5">
        <w:rPr>
          <w:rStyle w:val="9"/>
          <w:i w:val="0"/>
          <w:iCs w:val="0"/>
          <w:sz w:val="28"/>
          <w:szCs w:val="28"/>
          <w:lang w:val="ru-RU"/>
        </w:rPr>
        <w:t>.</w:t>
      </w:r>
      <w:r w:rsidRPr="000A3FC5">
        <w:rPr>
          <w:rStyle w:val="9"/>
          <w:i w:val="0"/>
          <w:iCs w:val="0"/>
          <w:sz w:val="28"/>
          <w:szCs w:val="28"/>
          <w:lang w:val="ru-RU"/>
        </w:rPr>
        <w:t>5х0</w:t>
      </w:r>
      <w:r w:rsidR="00FF2F1C" w:rsidRPr="000A3FC5">
        <w:rPr>
          <w:rStyle w:val="9"/>
          <w:i w:val="0"/>
          <w:iCs w:val="0"/>
          <w:sz w:val="28"/>
          <w:szCs w:val="28"/>
          <w:lang w:val="ru-RU"/>
        </w:rPr>
        <w:t>.</w:t>
      </w:r>
      <w:r w:rsidRPr="000A3FC5">
        <w:rPr>
          <w:rStyle w:val="9"/>
          <w:i w:val="0"/>
          <w:iCs w:val="0"/>
          <w:sz w:val="28"/>
          <w:szCs w:val="28"/>
          <w:lang w:val="ru-RU"/>
        </w:rPr>
        <w:t>5 метра затрудняет создание итоговой ЦМР. Для сравнения были построены цифровые модели рельефа с размером ячеек 1</w:t>
      </w:r>
      <w:r w:rsidR="00FF2F1C" w:rsidRPr="000A3FC5">
        <w:rPr>
          <w:rStyle w:val="9"/>
          <w:i w:val="0"/>
          <w:iCs w:val="0"/>
          <w:sz w:val="28"/>
          <w:szCs w:val="28"/>
          <w:lang w:val="ru-RU"/>
        </w:rPr>
        <w:t>.</w:t>
      </w:r>
      <w:r w:rsidRPr="000A3FC5">
        <w:rPr>
          <w:rStyle w:val="9"/>
          <w:i w:val="0"/>
          <w:iCs w:val="0"/>
          <w:sz w:val="28"/>
          <w:szCs w:val="28"/>
          <w:lang w:val="ru-RU"/>
        </w:rPr>
        <w:t>0х1</w:t>
      </w:r>
      <w:r w:rsidR="00FF2F1C" w:rsidRPr="000A3FC5">
        <w:rPr>
          <w:rStyle w:val="9"/>
          <w:i w:val="0"/>
          <w:iCs w:val="0"/>
          <w:sz w:val="28"/>
          <w:szCs w:val="28"/>
          <w:lang w:val="ru-RU"/>
        </w:rPr>
        <w:t>.</w:t>
      </w:r>
      <w:r w:rsidRPr="000A3FC5">
        <w:rPr>
          <w:rStyle w:val="9"/>
          <w:i w:val="0"/>
          <w:iCs w:val="0"/>
          <w:sz w:val="28"/>
          <w:szCs w:val="28"/>
          <w:lang w:val="ru-RU"/>
        </w:rPr>
        <w:t>0 и 2</w:t>
      </w:r>
      <w:r w:rsidR="00FF2F1C" w:rsidRPr="000A3FC5">
        <w:rPr>
          <w:rStyle w:val="9"/>
          <w:i w:val="0"/>
          <w:iCs w:val="0"/>
          <w:sz w:val="28"/>
          <w:szCs w:val="28"/>
          <w:lang w:val="ru-RU"/>
        </w:rPr>
        <w:t>.</w:t>
      </w:r>
      <w:r w:rsidRPr="000A3FC5">
        <w:rPr>
          <w:rStyle w:val="9"/>
          <w:i w:val="0"/>
          <w:iCs w:val="0"/>
          <w:sz w:val="28"/>
          <w:szCs w:val="28"/>
          <w:lang w:val="ru-RU"/>
        </w:rPr>
        <w:t>5х2</w:t>
      </w:r>
      <w:r w:rsidR="00FF2F1C" w:rsidRPr="000A3FC5">
        <w:rPr>
          <w:rStyle w:val="9"/>
          <w:i w:val="0"/>
          <w:iCs w:val="0"/>
          <w:sz w:val="28"/>
          <w:szCs w:val="28"/>
          <w:lang w:val="ru-RU"/>
        </w:rPr>
        <w:t>.</w:t>
      </w:r>
      <w:r w:rsidRPr="000A3FC5">
        <w:rPr>
          <w:rStyle w:val="9"/>
          <w:i w:val="0"/>
          <w:iCs w:val="0"/>
          <w:sz w:val="28"/>
          <w:szCs w:val="28"/>
          <w:lang w:val="ru-RU"/>
        </w:rPr>
        <w:t>5 метров и коэффициентом увеличения равным 5, показанные на рисунках 2</w:t>
      </w:r>
      <w:r w:rsidR="00F00972" w:rsidRPr="000A3FC5">
        <w:rPr>
          <w:rStyle w:val="9"/>
          <w:i w:val="0"/>
          <w:iCs w:val="0"/>
          <w:sz w:val="28"/>
          <w:szCs w:val="28"/>
          <w:lang w:val="ru-RU"/>
        </w:rPr>
        <w:t>.18 и 2.19</w:t>
      </w:r>
      <w:r w:rsidRPr="000A3FC5">
        <w:rPr>
          <w:rStyle w:val="9"/>
          <w:i w:val="0"/>
          <w:iCs w:val="0"/>
          <w:sz w:val="28"/>
          <w:szCs w:val="28"/>
          <w:lang w:val="ru-RU"/>
        </w:rPr>
        <w:t>.</w:t>
      </w:r>
    </w:p>
    <w:p w14:paraId="26861824" w14:textId="70086327" w:rsidR="00D171A2" w:rsidRPr="000A3FC5" w:rsidRDefault="00D171A2" w:rsidP="00D171A2">
      <w:pPr>
        <w:spacing w:after="0" w:line="240" w:lineRule="auto"/>
        <w:ind w:firstLine="720"/>
        <w:jc w:val="both"/>
        <w:rPr>
          <w:rStyle w:val="9"/>
          <w:i w:val="0"/>
          <w:iCs w:val="0"/>
          <w:sz w:val="28"/>
          <w:szCs w:val="28"/>
          <w:lang w:val="ru-RU"/>
        </w:rPr>
      </w:pPr>
      <w:r w:rsidRPr="000A3FC5">
        <w:rPr>
          <w:rStyle w:val="9"/>
          <w:i w:val="0"/>
          <w:iCs w:val="0"/>
          <w:sz w:val="28"/>
          <w:szCs w:val="28"/>
          <w:lang w:val="ru-RU"/>
        </w:rPr>
        <w:t xml:space="preserve"> </w:t>
      </w:r>
      <w:r w:rsidR="00000000" w:rsidRPr="000A3FC5">
        <w:rPr>
          <w:rFonts w:ascii="Times New Roman" w:hAnsi="Times New Roman" w:cs="Times New Roman"/>
          <w:sz w:val="28"/>
          <w:szCs w:val="28"/>
        </w:rPr>
      </w:r>
      <w:r w:rsidR="00000000" w:rsidRPr="000A3FC5">
        <w:rPr>
          <w:rFonts w:ascii="Times New Roman" w:hAnsi="Times New Roman" w:cs="Times New Roman"/>
          <w:sz w:val="28"/>
          <w:szCs w:val="28"/>
        </w:rPr>
        <w:pict w14:anchorId="13132676">
          <v:group id="Группа 15" o:spid="_x0000_s2055" style="width:465.3pt;height:146.7pt;mso-position-horizontal-relative:char;mso-position-vertical-relative:line" coordsize="60420,20942">
            <v:shape id="Рисунок 8" o:spid="_x0000_s2056" type="#_x0000_t75" style="position:absolute;width:60420;height:209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" stroked="t" strokecolor="black [3213]" strokeweight=".1pt">
              <v:imagedata r:id="rId99" o:title="" croptop="13785f" cropbottom="23007f" cropleft="16130f" cropright="2760f"/>
              <v:path arrowok="t"/>
            </v:shape>
            <v:shape id="Рисунок 9" o:spid="_x0000_s2057" type="#_x0000_t75" style="position:absolute;left:2286;top:11922;width:6591;height:65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" strokeweight=".25pt">
              <v:imagedata r:id="rId100" o:title="" croptop="36034f" cropbottom="21196f" cropleft="8062f" cropright="52803f"/>
            </v:shape>
            <w10:anchorlock/>
          </v:group>
        </w:pict>
      </w:r>
    </w:p>
    <w:p w14:paraId="0158E6D0" w14:textId="77777777" w:rsidR="00D171A2" w:rsidRPr="000A3FC5" w:rsidRDefault="00D171A2" w:rsidP="00D171A2">
      <w:pPr>
        <w:spacing w:after="0" w:line="240" w:lineRule="auto"/>
        <w:ind w:firstLine="720"/>
        <w:jc w:val="both"/>
        <w:rPr>
          <w:rStyle w:val="9"/>
          <w:i w:val="0"/>
          <w:iCs w:val="0"/>
          <w:sz w:val="28"/>
          <w:szCs w:val="28"/>
          <w:lang w:val="ru-RU"/>
        </w:rPr>
      </w:pPr>
    </w:p>
    <w:p w14:paraId="4A9B62D9" w14:textId="5368D94D" w:rsidR="00D171A2" w:rsidRPr="000A3FC5" w:rsidRDefault="00D171A2" w:rsidP="00E17C68">
      <w:pPr>
        <w:spacing w:after="0" w:line="240" w:lineRule="auto"/>
        <w:ind w:firstLine="720"/>
        <w:jc w:val="center"/>
        <w:rPr>
          <w:rStyle w:val="9"/>
          <w:i w:val="0"/>
          <w:iCs w:val="0"/>
          <w:sz w:val="28"/>
          <w:szCs w:val="28"/>
          <w:lang w:val="ru-RU"/>
        </w:rPr>
      </w:pPr>
      <w:r w:rsidRPr="000A3FC5">
        <w:rPr>
          <w:rStyle w:val="9"/>
          <w:i w:val="0"/>
          <w:iCs w:val="0"/>
          <w:sz w:val="28"/>
          <w:szCs w:val="28"/>
          <w:lang w:val="ru-RU"/>
        </w:rPr>
        <w:t>Рисунок 2</w:t>
      </w:r>
      <w:r w:rsidR="00E17C68" w:rsidRPr="000A3FC5">
        <w:rPr>
          <w:rStyle w:val="9"/>
          <w:i w:val="0"/>
          <w:iCs w:val="0"/>
          <w:sz w:val="28"/>
          <w:szCs w:val="28"/>
          <w:lang w:val="ru-RU"/>
        </w:rPr>
        <w:t>.1</w:t>
      </w:r>
      <w:r w:rsidR="00F00972" w:rsidRPr="000A3FC5">
        <w:rPr>
          <w:rStyle w:val="9"/>
          <w:i w:val="0"/>
          <w:iCs w:val="0"/>
          <w:sz w:val="28"/>
          <w:szCs w:val="28"/>
          <w:lang w:val="ru-RU"/>
        </w:rPr>
        <w:t>8</w:t>
      </w:r>
      <w:r w:rsidRPr="000A3FC5">
        <w:rPr>
          <w:rStyle w:val="9"/>
          <w:i w:val="0"/>
          <w:iCs w:val="0"/>
          <w:sz w:val="28"/>
          <w:szCs w:val="28"/>
          <w:lang w:val="ru-RU"/>
        </w:rPr>
        <w:t xml:space="preserve"> – Цифровая модель рельефа дна (размер ячейки 1</w:t>
      </w:r>
      <w:r w:rsidR="00FF2F1C" w:rsidRPr="000A3FC5">
        <w:rPr>
          <w:rStyle w:val="9"/>
          <w:i w:val="0"/>
          <w:iCs w:val="0"/>
          <w:sz w:val="28"/>
          <w:szCs w:val="28"/>
          <w:lang w:val="ru-RU"/>
        </w:rPr>
        <w:t>.</w:t>
      </w:r>
      <w:r w:rsidRPr="000A3FC5">
        <w:rPr>
          <w:rStyle w:val="9"/>
          <w:i w:val="0"/>
          <w:iCs w:val="0"/>
          <w:sz w:val="28"/>
          <w:szCs w:val="28"/>
          <w:lang w:val="ru-RU"/>
        </w:rPr>
        <w:t>0х1</w:t>
      </w:r>
      <w:r w:rsidR="00FF2F1C" w:rsidRPr="000A3FC5">
        <w:rPr>
          <w:rStyle w:val="9"/>
          <w:i w:val="0"/>
          <w:iCs w:val="0"/>
          <w:sz w:val="28"/>
          <w:szCs w:val="28"/>
          <w:lang w:val="ru-RU"/>
        </w:rPr>
        <w:t>.</w:t>
      </w:r>
      <w:r w:rsidRPr="000A3FC5">
        <w:rPr>
          <w:rStyle w:val="9"/>
          <w:i w:val="0"/>
          <w:iCs w:val="0"/>
          <w:sz w:val="28"/>
          <w:szCs w:val="28"/>
          <w:lang w:val="ru-RU"/>
        </w:rPr>
        <w:t>0метров)</w:t>
      </w:r>
    </w:p>
    <w:p w14:paraId="462BFBE5" w14:textId="77777777" w:rsidR="00D171A2" w:rsidRPr="000A3FC5" w:rsidRDefault="00D171A2" w:rsidP="00D171A2">
      <w:pPr>
        <w:spacing w:after="0" w:line="240" w:lineRule="auto"/>
        <w:ind w:firstLine="720"/>
        <w:jc w:val="both"/>
        <w:rPr>
          <w:rStyle w:val="9"/>
          <w:i w:val="0"/>
          <w:iCs w:val="0"/>
          <w:sz w:val="28"/>
          <w:szCs w:val="28"/>
          <w:lang w:val="ru-RU"/>
        </w:rPr>
      </w:pPr>
    </w:p>
    <w:p w14:paraId="206B5610" w14:textId="77777777" w:rsidR="00D171A2" w:rsidRPr="000A3FC5" w:rsidRDefault="00D171A2" w:rsidP="00D171A2">
      <w:pPr>
        <w:spacing w:after="0" w:line="240" w:lineRule="auto"/>
        <w:ind w:firstLine="720"/>
        <w:jc w:val="both"/>
        <w:rPr>
          <w:rStyle w:val="9"/>
          <w:i w:val="0"/>
          <w:iCs w:val="0"/>
          <w:sz w:val="28"/>
          <w:szCs w:val="28"/>
          <w:lang w:val="ru-RU"/>
        </w:rPr>
      </w:pPr>
      <w:r w:rsidRPr="000A3FC5">
        <w:rPr>
          <w:rFonts w:ascii="Times New Roman" w:hAnsi="Times New Roman" w:cs="Times New Roman"/>
          <w:noProof/>
          <w:sz w:val="28"/>
          <w:szCs w:val="28"/>
          <w:lang w:eastAsia="ru-RU"/>
        </w:rPr>
        <w:lastRenderedPageBreak/>
        <w:drawing>
          <wp:anchor distT="0" distB="0" distL="114300" distR="114300" simplePos="0" relativeHeight="251657216" behindDoc="0" locked="0" layoutInCell="1" allowOverlap="1" wp14:anchorId="50762858" wp14:editId="33E046E2">
            <wp:simplePos x="0" y="0"/>
            <wp:positionH relativeFrom="column">
              <wp:posOffset>549234</wp:posOffset>
            </wp:positionH>
            <wp:positionV relativeFrom="paragraph">
              <wp:posOffset>1285958</wp:posOffset>
            </wp:positionV>
            <wp:extent cx="659130" cy="658495"/>
            <wp:effectExtent l="0" t="0" r="7620" b="8255"/>
            <wp:wrapNone/>
            <wp:docPr id="85"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7" cstate="print">
                      <a:extLst>
                        <a:ext uri="{28A0092B-C50C-407E-A947-70E740481C1C}">
                          <a14:useLocalDpi xmlns:a14="http://schemas.microsoft.com/office/drawing/2010/main" val="0"/>
                        </a:ext>
                      </a:extLst>
                    </a:blip>
                    <a:srcRect l="12301" t="54983" r="80571" b="32342"/>
                    <a:stretch/>
                  </pic:blipFill>
                  <pic:spPr bwMode="auto">
                    <a:xfrm>
                      <a:off x="0" y="0"/>
                      <a:ext cx="659130" cy="658495"/>
                    </a:xfrm>
                    <a:prstGeom prst="rect">
                      <a:avLst/>
                    </a:prstGeom>
                    <a:ln>
                      <a:noFill/>
                    </a:ln>
                    <a:extLst>
                      <a:ext uri="{53640926-AAD7-44D8-BBD7-CCE9431645EC}">
                        <a14:shadowObscured xmlns:a14="http://schemas.microsoft.com/office/drawing/2010/main"/>
                      </a:ext>
                    </a:extLst>
                  </pic:spPr>
                </pic:pic>
              </a:graphicData>
            </a:graphic>
          </wp:anchor>
        </w:drawing>
      </w:r>
      <w:r w:rsidRPr="000A3FC5">
        <w:rPr>
          <w:rFonts w:ascii="Times New Roman" w:hAnsi="Times New Roman" w:cs="Times New Roman"/>
          <w:noProof/>
          <w:sz w:val="28"/>
          <w:szCs w:val="28"/>
          <w:lang w:eastAsia="ru-RU"/>
        </w:rPr>
        <w:drawing>
          <wp:inline distT="0" distB="0" distL="0" distR="0" wp14:anchorId="145B004F" wp14:editId="02279B56">
            <wp:extent cx="5909094" cy="2001329"/>
            <wp:effectExtent l="19050" t="19050" r="15875" b="18415"/>
            <wp:docPr id="86"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1" cstate="print">
                      <a:extLst>
                        <a:ext uri="{28A0092B-C50C-407E-A947-70E740481C1C}">
                          <a14:useLocalDpi xmlns:a14="http://schemas.microsoft.com/office/drawing/2010/main" val="0"/>
                        </a:ext>
                      </a:extLst>
                    </a:blip>
                    <a:srcRect l="27671" t="26468" r="4515" b="39296"/>
                    <a:stretch/>
                  </pic:blipFill>
                  <pic:spPr bwMode="auto">
                    <a:xfrm>
                      <a:off x="0" y="0"/>
                      <a:ext cx="5928668" cy="2007958"/>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50D15D6F" w14:textId="77777777" w:rsidR="00D171A2" w:rsidRPr="000A3FC5" w:rsidRDefault="00D171A2" w:rsidP="00D171A2">
      <w:pPr>
        <w:spacing w:after="0" w:line="240" w:lineRule="auto"/>
        <w:ind w:firstLine="720"/>
        <w:jc w:val="both"/>
        <w:rPr>
          <w:rStyle w:val="9"/>
          <w:i w:val="0"/>
          <w:iCs w:val="0"/>
          <w:sz w:val="28"/>
          <w:szCs w:val="28"/>
          <w:lang w:val="ru-RU"/>
        </w:rPr>
      </w:pPr>
    </w:p>
    <w:p w14:paraId="0AFA38F4" w14:textId="3A88984F" w:rsidR="00D171A2" w:rsidRPr="000A3FC5" w:rsidRDefault="00D171A2" w:rsidP="00E17C68">
      <w:pPr>
        <w:spacing w:after="0" w:line="240" w:lineRule="auto"/>
        <w:ind w:firstLine="720"/>
        <w:jc w:val="center"/>
        <w:rPr>
          <w:rStyle w:val="9"/>
          <w:i w:val="0"/>
          <w:iCs w:val="0"/>
          <w:sz w:val="28"/>
          <w:szCs w:val="28"/>
          <w:lang w:val="ru-RU"/>
        </w:rPr>
      </w:pPr>
      <w:r w:rsidRPr="000A3FC5">
        <w:rPr>
          <w:rStyle w:val="9"/>
          <w:i w:val="0"/>
          <w:iCs w:val="0"/>
          <w:sz w:val="28"/>
          <w:szCs w:val="28"/>
          <w:lang w:val="ru-RU"/>
        </w:rPr>
        <w:t xml:space="preserve">Рисунок </w:t>
      </w:r>
      <w:r w:rsidR="00E17C68" w:rsidRPr="000A3FC5">
        <w:rPr>
          <w:rStyle w:val="9"/>
          <w:i w:val="0"/>
          <w:iCs w:val="0"/>
          <w:sz w:val="28"/>
          <w:szCs w:val="28"/>
          <w:lang w:val="ru-RU"/>
        </w:rPr>
        <w:t>2.1</w:t>
      </w:r>
      <w:r w:rsidR="00F00972" w:rsidRPr="000A3FC5">
        <w:rPr>
          <w:rStyle w:val="9"/>
          <w:i w:val="0"/>
          <w:iCs w:val="0"/>
          <w:sz w:val="28"/>
          <w:szCs w:val="28"/>
          <w:lang w:val="ru-RU"/>
        </w:rPr>
        <w:t>9</w:t>
      </w:r>
      <w:r w:rsidRPr="000A3FC5">
        <w:rPr>
          <w:rStyle w:val="9"/>
          <w:i w:val="0"/>
          <w:iCs w:val="0"/>
          <w:sz w:val="28"/>
          <w:szCs w:val="28"/>
          <w:lang w:val="ru-RU"/>
        </w:rPr>
        <w:t xml:space="preserve"> – Цифровая модель рельефа дна (размер ячейки 2</w:t>
      </w:r>
      <w:r w:rsidR="00FF2F1C" w:rsidRPr="000A3FC5">
        <w:rPr>
          <w:rStyle w:val="9"/>
          <w:i w:val="0"/>
          <w:iCs w:val="0"/>
          <w:sz w:val="28"/>
          <w:szCs w:val="28"/>
          <w:lang w:val="ru-RU"/>
        </w:rPr>
        <w:t>.</w:t>
      </w:r>
      <w:r w:rsidRPr="000A3FC5">
        <w:rPr>
          <w:rStyle w:val="9"/>
          <w:i w:val="0"/>
          <w:iCs w:val="0"/>
          <w:sz w:val="28"/>
          <w:szCs w:val="28"/>
          <w:lang w:val="ru-RU"/>
        </w:rPr>
        <w:t>5х2</w:t>
      </w:r>
      <w:r w:rsidR="00FF2F1C" w:rsidRPr="000A3FC5">
        <w:rPr>
          <w:rStyle w:val="9"/>
          <w:i w:val="0"/>
          <w:iCs w:val="0"/>
          <w:sz w:val="28"/>
          <w:szCs w:val="28"/>
          <w:lang w:val="ru-RU"/>
        </w:rPr>
        <w:t>.</w:t>
      </w:r>
      <w:r w:rsidRPr="000A3FC5">
        <w:rPr>
          <w:rStyle w:val="9"/>
          <w:i w:val="0"/>
          <w:iCs w:val="0"/>
          <w:sz w:val="28"/>
          <w:szCs w:val="28"/>
          <w:lang w:val="ru-RU"/>
        </w:rPr>
        <w:t>5 метров)</w:t>
      </w:r>
    </w:p>
    <w:p w14:paraId="3C67A303" w14:textId="77777777" w:rsidR="00D171A2" w:rsidRPr="000A3FC5" w:rsidRDefault="00D171A2" w:rsidP="00D171A2">
      <w:pPr>
        <w:spacing w:after="0" w:line="240" w:lineRule="auto"/>
        <w:ind w:firstLine="720"/>
        <w:jc w:val="both"/>
        <w:rPr>
          <w:rStyle w:val="9"/>
          <w:i w:val="0"/>
          <w:iCs w:val="0"/>
          <w:sz w:val="28"/>
          <w:szCs w:val="28"/>
          <w:lang w:val="ru-RU"/>
        </w:rPr>
      </w:pPr>
    </w:p>
    <w:p w14:paraId="6EE570AB" w14:textId="77777777" w:rsidR="00D171A2" w:rsidRPr="000A3FC5" w:rsidRDefault="00D171A2" w:rsidP="00D171A2">
      <w:pPr>
        <w:spacing w:after="0" w:line="240" w:lineRule="auto"/>
        <w:ind w:firstLine="720"/>
        <w:jc w:val="both"/>
        <w:rPr>
          <w:rStyle w:val="9"/>
          <w:i w:val="0"/>
          <w:iCs w:val="0"/>
          <w:sz w:val="28"/>
          <w:szCs w:val="28"/>
          <w:lang w:val="ru-RU"/>
        </w:rPr>
      </w:pPr>
      <w:r w:rsidRPr="000A3FC5">
        <w:rPr>
          <w:rStyle w:val="9"/>
          <w:i w:val="0"/>
          <w:iCs w:val="0"/>
          <w:sz w:val="28"/>
          <w:szCs w:val="28"/>
          <w:lang w:val="ru-RU"/>
        </w:rPr>
        <w:t>Полученные ЦМР были проанализированы путем наложения сеток с различным расстоянием между узлами. В результате этого, была получена совмещенная сетка ЦМР.</w:t>
      </w:r>
    </w:p>
    <w:p w14:paraId="7320545E" w14:textId="77777777" w:rsidR="00D171A2" w:rsidRPr="000A3FC5" w:rsidRDefault="00D171A2" w:rsidP="00D171A2">
      <w:pPr>
        <w:spacing w:after="0" w:line="240" w:lineRule="auto"/>
        <w:ind w:firstLine="720"/>
        <w:jc w:val="both"/>
        <w:rPr>
          <w:rStyle w:val="9"/>
          <w:i w:val="0"/>
          <w:iCs w:val="0"/>
          <w:sz w:val="28"/>
          <w:szCs w:val="28"/>
          <w:lang w:val="ru-RU"/>
        </w:rPr>
      </w:pPr>
      <w:r w:rsidRPr="000A3FC5">
        <w:rPr>
          <w:rFonts w:ascii="Times New Roman" w:hAnsi="Times New Roman" w:cs="Times New Roman"/>
          <w:noProof/>
          <w:sz w:val="28"/>
          <w:szCs w:val="28"/>
          <w:lang w:eastAsia="ru-RU"/>
        </w:rPr>
        <w:drawing>
          <wp:anchor distT="0" distB="0" distL="114300" distR="114300" simplePos="0" relativeHeight="251640832" behindDoc="1" locked="0" layoutInCell="1" allowOverlap="1" wp14:anchorId="447EF467" wp14:editId="48E2E94F">
            <wp:simplePos x="0" y="0"/>
            <wp:positionH relativeFrom="column">
              <wp:posOffset>93057</wp:posOffset>
            </wp:positionH>
            <wp:positionV relativeFrom="paragraph">
              <wp:posOffset>149177</wp:posOffset>
            </wp:positionV>
            <wp:extent cx="3823009" cy="2053087"/>
            <wp:effectExtent l="0" t="0" r="6350" b="4445"/>
            <wp:wrapNone/>
            <wp:docPr id="87"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2" cstate="print">
                      <a:extLst>
                        <a:ext uri="{28A0092B-C50C-407E-A947-70E740481C1C}">
                          <a14:useLocalDpi xmlns:a14="http://schemas.microsoft.com/office/drawing/2010/main" val="0"/>
                        </a:ext>
                      </a:extLst>
                    </a:blip>
                    <a:srcRect l="42961" t="22919" r="20698" b="42370"/>
                    <a:stretch/>
                  </pic:blipFill>
                  <pic:spPr bwMode="auto">
                    <a:xfrm>
                      <a:off x="0" y="0"/>
                      <a:ext cx="3856403" cy="2071021"/>
                    </a:xfrm>
                    <a:prstGeom prst="rect">
                      <a:avLst/>
                    </a:prstGeom>
                    <a:ln>
                      <a:noFill/>
                    </a:ln>
                    <a:extLst>
                      <a:ext uri="{53640926-AAD7-44D8-BBD7-CCE9431645EC}">
                        <a14:shadowObscured xmlns:a14="http://schemas.microsoft.com/office/drawing/2010/main"/>
                      </a:ext>
                    </a:extLst>
                  </pic:spPr>
                </pic:pic>
              </a:graphicData>
            </a:graphic>
          </wp:anchor>
        </w:drawing>
      </w:r>
    </w:p>
    <w:p w14:paraId="3A518AEB" w14:textId="77777777" w:rsidR="00D171A2" w:rsidRPr="000A3FC5" w:rsidRDefault="00D171A2" w:rsidP="00D171A2">
      <w:pPr>
        <w:spacing w:after="0" w:line="240" w:lineRule="auto"/>
        <w:ind w:firstLine="720"/>
        <w:jc w:val="both"/>
        <w:rPr>
          <w:rStyle w:val="9"/>
          <w:i w:val="0"/>
          <w:iCs w:val="0"/>
          <w:sz w:val="28"/>
          <w:szCs w:val="28"/>
          <w:lang w:val="ru-RU"/>
        </w:rPr>
      </w:pPr>
    </w:p>
    <w:p w14:paraId="654B1B15" w14:textId="77777777" w:rsidR="00D171A2" w:rsidRPr="000A3FC5" w:rsidRDefault="00D171A2" w:rsidP="00D171A2">
      <w:pPr>
        <w:spacing w:after="0" w:line="240" w:lineRule="auto"/>
        <w:ind w:firstLine="720"/>
        <w:jc w:val="both"/>
        <w:rPr>
          <w:rStyle w:val="9"/>
          <w:i w:val="0"/>
          <w:iCs w:val="0"/>
          <w:sz w:val="28"/>
          <w:szCs w:val="28"/>
          <w:lang w:val="ru-RU"/>
        </w:rPr>
      </w:pPr>
    </w:p>
    <w:p w14:paraId="0D5AD9EF" w14:textId="77777777" w:rsidR="00D171A2" w:rsidRPr="000A3FC5" w:rsidRDefault="00D171A2" w:rsidP="00D171A2">
      <w:pPr>
        <w:spacing w:after="0" w:line="240" w:lineRule="auto"/>
        <w:ind w:firstLine="720"/>
        <w:jc w:val="both"/>
        <w:rPr>
          <w:rStyle w:val="9"/>
          <w:i w:val="0"/>
          <w:iCs w:val="0"/>
          <w:sz w:val="28"/>
          <w:szCs w:val="28"/>
          <w:lang w:val="ru-RU"/>
        </w:rPr>
      </w:pPr>
      <w:r w:rsidRPr="000A3FC5">
        <w:rPr>
          <w:rStyle w:val="9"/>
          <w:i w:val="0"/>
          <w:iCs w:val="0"/>
          <w:noProof/>
          <w:sz w:val="28"/>
          <w:szCs w:val="28"/>
          <w:lang w:val="ru-RU" w:eastAsia="ru-RU"/>
        </w:rPr>
        <w:drawing>
          <wp:anchor distT="0" distB="0" distL="114300" distR="114300" simplePos="0" relativeHeight="251631616" behindDoc="1" locked="0" layoutInCell="1" allowOverlap="1" wp14:anchorId="3740EBEB" wp14:editId="2DD7BFB9">
            <wp:simplePos x="0" y="0"/>
            <wp:positionH relativeFrom="column">
              <wp:posOffset>4130040</wp:posOffset>
            </wp:positionH>
            <wp:positionV relativeFrom="paragraph">
              <wp:posOffset>95885</wp:posOffset>
            </wp:positionV>
            <wp:extent cx="1664335" cy="786130"/>
            <wp:effectExtent l="0" t="0" r="0" b="0"/>
            <wp:wrapNone/>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1664335" cy="786130"/>
                    </a:xfrm>
                    <a:prstGeom prst="rect">
                      <a:avLst/>
                    </a:prstGeom>
                    <a:noFill/>
                    <a:ln>
                      <a:noFill/>
                    </a:ln>
                  </pic:spPr>
                </pic:pic>
              </a:graphicData>
            </a:graphic>
          </wp:anchor>
        </w:drawing>
      </w:r>
      <w:r w:rsidRPr="000A3FC5">
        <w:rPr>
          <w:rStyle w:val="9"/>
          <w:i w:val="0"/>
          <w:iCs w:val="0"/>
          <w:sz w:val="28"/>
          <w:szCs w:val="28"/>
          <w:lang w:val="ru-RU"/>
        </w:rPr>
        <w:t xml:space="preserve"> </w:t>
      </w:r>
    </w:p>
    <w:p w14:paraId="71676F7A" w14:textId="77777777" w:rsidR="00D171A2" w:rsidRPr="000A3FC5" w:rsidRDefault="00D171A2" w:rsidP="00D171A2">
      <w:pPr>
        <w:spacing w:after="0" w:line="240" w:lineRule="auto"/>
        <w:ind w:firstLine="720"/>
        <w:jc w:val="both"/>
        <w:rPr>
          <w:rStyle w:val="9"/>
          <w:i w:val="0"/>
          <w:iCs w:val="0"/>
          <w:sz w:val="28"/>
          <w:szCs w:val="28"/>
          <w:lang w:val="ru-RU"/>
        </w:rPr>
      </w:pPr>
    </w:p>
    <w:p w14:paraId="282C8A5E" w14:textId="77777777" w:rsidR="00D171A2" w:rsidRPr="000A3FC5" w:rsidRDefault="00D171A2" w:rsidP="00D171A2">
      <w:pPr>
        <w:spacing w:after="0" w:line="240" w:lineRule="auto"/>
        <w:ind w:firstLine="720"/>
        <w:jc w:val="both"/>
        <w:rPr>
          <w:rStyle w:val="9"/>
          <w:i w:val="0"/>
          <w:iCs w:val="0"/>
          <w:sz w:val="28"/>
          <w:szCs w:val="28"/>
          <w:lang w:val="ru-RU"/>
        </w:rPr>
      </w:pPr>
    </w:p>
    <w:p w14:paraId="4FC4F31E" w14:textId="77777777" w:rsidR="00D171A2" w:rsidRPr="000A3FC5" w:rsidRDefault="00D171A2" w:rsidP="00D171A2">
      <w:pPr>
        <w:spacing w:after="0" w:line="240" w:lineRule="auto"/>
        <w:ind w:firstLine="720"/>
        <w:jc w:val="both"/>
        <w:rPr>
          <w:rStyle w:val="9"/>
          <w:i w:val="0"/>
          <w:iCs w:val="0"/>
          <w:sz w:val="28"/>
          <w:szCs w:val="28"/>
          <w:lang w:val="ru-RU"/>
        </w:rPr>
      </w:pPr>
    </w:p>
    <w:p w14:paraId="51AF9DDD" w14:textId="77777777" w:rsidR="00D171A2" w:rsidRPr="000A3FC5" w:rsidRDefault="00D171A2" w:rsidP="00D171A2">
      <w:pPr>
        <w:spacing w:after="0" w:line="240" w:lineRule="auto"/>
        <w:ind w:firstLine="720"/>
        <w:jc w:val="both"/>
        <w:rPr>
          <w:rStyle w:val="9"/>
          <w:i w:val="0"/>
          <w:iCs w:val="0"/>
          <w:sz w:val="28"/>
          <w:szCs w:val="28"/>
          <w:lang w:val="ru-RU"/>
        </w:rPr>
      </w:pPr>
    </w:p>
    <w:p w14:paraId="59480A90" w14:textId="77777777" w:rsidR="00D171A2" w:rsidRPr="000A3FC5" w:rsidRDefault="00D171A2" w:rsidP="00D171A2">
      <w:pPr>
        <w:spacing w:after="0" w:line="240" w:lineRule="auto"/>
        <w:ind w:firstLine="720"/>
        <w:jc w:val="both"/>
        <w:rPr>
          <w:rStyle w:val="9"/>
          <w:i w:val="0"/>
          <w:iCs w:val="0"/>
          <w:sz w:val="28"/>
          <w:szCs w:val="28"/>
          <w:lang w:val="ru-RU"/>
        </w:rPr>
      </w:pPr>
    </w:p>
    <w:p w14:paraId="3BCA2A01" w14:textId="77777777" w:rsidR="00D171A2" w:rsidRPr="000A3FC5" w:rsidRDefault="00D171A2" w:rsidP="00D171A2">
      <w:pPr>
        <w:spacing w:after="0" w:line="240" w:lineRule="auto"/>
        <w:ind w:firstLine="720"/>
        <w:jc w:val="both"/>
        <w:rPr>
          <w:rStyle w:val="9"/>
          <w:i w:val="0"/>
          <w:iCs w:val="0"/>
          <w:sz w:val="28"/>
          <w:szCs w:val="28"/>
          <w:lang w:val="ru-RU"/>
        </w:rPr>
      </w:pPr>
    </w:p>
    <w:p w14:paraId="55BA2D39" w14:textId="77777777" w:rsidR="00D171A2" w:rsidRPr="000A3FC5" w:rsidRDefault="00D171A2" w:rsidP="00D171A2">
      <w:pPr>
        <w:spacing w:after="0" w:line="240" w:lineRule="auto"/>
        <w:ind w:firstLine="720"/>
        <w:jc w:val="both"/>
        <w:rPr>
          <w:rStyle w:val="9"/>
          <w:i w:val="0"/>
          <w:iCs w:val="0"/>
          <w:sz w:val="28"/>
          <w:szCs w:val="28"/>
          <w:lang w:val="ru-RU"/>
        </w:rPr>
      </w:pPr>
    </w:p>
    <w:p w14:paraId="6265BAC6" w14:textId="77777777" w:rsidR="00D171A2" w:rsidRPr="000A3FC5" w:rsidRDefault="00D171A2" w:rsidP="00D171A2">
      <w:pPr>
        <w:spacing w:after="0" w:line="240" w:lineRule="auto"/>
        <w:ind w:firstLine="720"/>
        <w:jc w:val="both"/>
        <w:rPr>
          <w:rStyle w:val="9"/>
          <w:i w:val="0"/>
          <w:iCs w:val="0"/>
          <w:sz w:val="28"/>
          <w:szCs w:val="28"/>
          <w:lang w:val="ru-RU"/>
        </w:rPr>
      </w:pPr>
    </w:p>
    <w:p w14:paraId="06E8416C" w14:textId="53E8A9BC" w:rsidR="00D171A2" w:rsidRPr="000A3FC5" w:rsidRDefault="00D171A2" w:rsidP="00E17C68">
      <w:pPr>
        <w:spacing w:after="0" w:line="240" w:lineRule="auto"/>
        <w:ind w:firstLine="720"/>
        <w:jc w:val="center"/>
        <w:rPr>
          <w:rStyle w:val="9"/>
          <w:i w:val="0"/>
          <w:iCs w:val="0"/>
          <w:sz w:val="28"/>
          <w:szCs w:val="28"/>
          <w:lang w:val="ru-RU"/>
        </w:rPr>
      </w:pPr>
      <w:r w:rsidRPr="000A3FC5">
        <w:rPr>
          <w:rStyle w:val="9"/>
          <w:i w:val="0"/>
          <w:iCs w:val="0"/>
          <w:sz w:val="28"/>
          <w:szCs w:val="28"/>
          <w:lang w:val="ru-RU"/>
        </w:rPr>
        <w:t xml:space="preserve">Рисунок </w:t>
      </w:r>
      <w:r w:rsidR="00E17C68" w:rsidRPr="000A3FC5">
        <w:rPr>
          <w:rStyle w:val="9"/>
          <w:i w:val="0"/>
          <w:iCs w:val="0"/>
          <w:sz w:val="28"/>
          <w:szCs w:val="28"/>
          <w:lang w:val="ru-RU"/>
        </w:rPr>
        <w:t>2.2</w:t>
      </w:r>
      <w:r w:rsidR="00F00972" w:rsidRPr="000A3FC5">
        <w:rPr>
          <w:rStyle w:val="9"/>
          <w:i w:val="0"/>
          <w:iCs w:val="0"/>
          <w:sz w:val="28"/>
          <w:szCs w:val="28"/>
          <w:lang w:val="ru-RU"/>
        </w:rPr>
        <w:t>0</w:t>
      </w:r>
      <w:r w:rsidRPr="000A3FC5">
        <w:rPr>
          <w:rStyle w:val="9"/>
          <w:i w:val="0"/>
          <w:iCs w:val="0"/>
          <w:sz w:val="28"/>
          <w:szCs w:val="28"/>
          <w:lang w:val="ru-RU"/>
        </w:rPr>
        <w:t xml:space="preserve"> – Совмещение цифровых сеток ЦМР</w:t>
      </w:r>
    </w:p>
    <w:p w14:paraId="172273F3" w14:textId="77777777" w:rsidR="00D171A2" w:rsidRPr="000A3FC5" w:rsidRDefault="00D171A2" w:rsidP="00D171A2">
      <w:pPr>
        <w:spacing w:after="0" w:line="240" w:lineRule="auto"/>
        <w:ind w:firstLine="720"/>
        <w:jc w:val="both"/>
        <w:rPr>
          <w:rStyle w:val="9"/>
          <w:i w:val="0"/>
          <w:iCs w:val="0"/>
          <w:sz w:val="28"/>
          <w:szCs w:val="28"/>
          <w:lang w:val="ru-RU"/>
        </w:rPr>
      </w:pPr>
    </w:p>
    <w:p w14:paraId="1FC6EF18" w14:textId="714DB10F" w:rsidR="00D171A2" w:rsidRPr="000A3FC5" w:rsidRDefault="00D171A2" w:rsidP="00D171A2">
      <w:pPr>
        <w:spacing w:after="0" w:line="240" w:lineRule="auto"/>
        <w:ind w:firstLine="720"/>
        <w:jc w:val="both"/>
        <w:rPr>
          <w:rStyle w:val="9"/>
          <w:i w:val="0"/>
          <w:iCs w:val="0"/>
          <w:sz w:val="28"/>
          <w:szCs w:val="28"/>
          <w:lang w:val="ru-RU"/>
        </w:rPr>
      </w:pPr>
      <w:r w:rsidRPr="000A3FC5">
        <w:rPr>
          <w:rStyle w:val="9"/>
          <w:i w:val="0"/>
          <w:iCs w:val="0"/>
          <w:sz w:val="28"/>
          <w:szCs w:val="28"/>
          <w:lang w:val="ru-RU"/>
        </w:rPr>
        <w:t xml:space="preserve">При анализе совмещенной цифровой сетки, было выявлено, </w:t>
      </w:r>
      <w:r w:rsidRPr="000A3FC5">
        <w:rPr>
          <w:rStyle w:val="9"/>
          <w:i w:val="0"/>
          <w:iCs w:val="0"/>
          <w:sz w:val="28"/>
          <w:szCs w:val="28"/>
          <w:lang w:val="kk-KZ"/>
        </w:rPr>
        <w:t>что на каждой десятой позиции местоположение всех точек цифровой сетки совпадает</w:t>
      </w:r>
      <w:r w:rsidRPr="000A3FC5">
        <w:rPr>
          <w:rStyle w:val="9"/>
          <w:i w:val="0"/>
          <w:iCs w:val="0"/>
          <w:sz w:val="28"/>
          <w:szCs w:val="28"/>
          <w:lang w:val="ru-RU"/>
        </w:rPr>
        <w:t xml:space="preserve">, это позволило выполнить сравнение глубин в данных точках. Основой для интерполяции глубин ЦМР была выбрана сеточная модель 0,5х0,5 метров. Интерполяция  проводилась в программном обеспечении </w:t>
      </w:r>
      <w:r w:rsidRPr="000A3FC5">
        <w:rPr>
          <w:rStyle w:val="9"/>
          <w:i w:val="0"/>
          <w:iCs w:val="0"/>
          <w:sz w:val="28"/>
          <w:szCs w:val="28"/>
        </w:rPr>
        <w:t>ArcGIS</w:t>
      </w:r>
      <w:r w:rsidRPr="000A3FC5">
        <w:rPr>
          <w:rStyle w:val="9"/>
          <w:i w:val="0"/>
          <w:iCs w:val="0"/>
          <w:sz w:val="28"/>
          <w:szCs w:val="28"/>
          <w:lang w:val="ru-RU"/>
        </w:rPr>
        <w:t xml:space="preserve">, с помощью инструмента Extract </w:t>
      </w:r>
      <w:r w:rsidRPr="000A3FC5">
        <w:rPr>
          <w:rStyle w:val="9"/>
          <w:i w:val="0"/>
          <w:iCs w:val="0"/>
          <w:sz w:val="28"/>
          <w:szCs w:val="28"/>
        </w:rPr>
        <w:t>Value</w:t>
      </w:r>
      <w:r w:rsidRPr="000A3FC5">
        <w:rPr>
          <w:rStyle w:val="9"/>
          <w:i w:val="0"/>
          <w:iCs w:val="0"/>
          <w:sz w:val="28"/>
          <w:szCs w:val="28"/>
          <w:lang w:val="ru-RU"/>
        </w:rPr>
        <w:t>. Для лучшей визуализации результатов эксперимента, данные были представлены в виде графика изменения глубин по латерали.</w:t>
      </w:r>
    </w:p>
    <w:p w14:paraId="0B51C6D6" w14:textId="5B45A894" w:rsidR="00FF2F1C" w:rsidRPr="000A3FC5" w:rsidRDefault="00FF2F1C" w:rsidP="00D171A2">
      <w:pPr>
        <w:spacing w:after="0" w:line="240" w:lineRule="auto"/>
        <w:ind w:firstLine="720"/>
        <w:jc w:val="both"/>
        <w:rPr>
          <w:rStyle w:val="9"/>
          <w:i w:val="0"/>
          <w:iCs w:val="0"/>
          <w:sz w:val="28"/>
          <w:szCs w:val="28"/>
          <w:lang w:val="ru-RU"/>
        </w:rPr>
      </w:pPr>
    </w:p>
    <w:p w14:paraId="1A610F62" w14:textId="1897DF5F" w:rsidR="00FF2F1C" w:rsidRPr="000A3FC5" w:rsidRDefault="00FF2F1C" w:rsidP="00D171A2">
      <w:pPr>
        <w:spacing w:after="0" w:line="240" w:lineRule="auto"/>
        <w:ind w:firstLine="720"/>
        <w:jc w:val="both"/>
        <w:rPr>
          <w:rStyle w:val="9"/>
          <w:i w:val="0"/>
          <w:iCs w:val="0"/>
          <w:sz w:val="28"/>
          <w:szCs w:val="28"/>
          <w:lang w:val="ru-RU"/>
        </w:rPr>
      </w:pPr>
    </w:p>
    <w:p w14:paraId="3DE520E5" w14:textId="77777777" w:rsidR="00FF2F1C" w:rsidRPr="000A3FC5" w:rsidRDefault="00FF2F1C" w:rsidP="004A7C96">
      <w:pPr>
        <w:spacing w:after="0" w:line="240" w:lineRule="auto"/>
        <w:jc w:val="both"/>
        <w:rPr>
          <w:rStyle w:val="9"/>
          <w:i w:val="0"/>
          <w:iCs w:val="0"/>
          <w:sz w:val="28"/>
          <w:szCs w:val="28"/>
          <w:lang w:val="ru-RU"/>
        </w:rPr>
        <w:sectPr w:rsidR="00FF2F1C" w:rsidRPr="000A3FC5" w:rsidSect="005122DD">
          <w:pgSz w:w="12240" w:h="15840"/>
          <w:pgMar w:top="1440" w:right="864" w:bottom="1440" w:left="1440" w:header="720" w:footer="720" w:gutter="0"/>
          <w:cols w:space="720"/>
          <w:docGrid w:linePitch="360"/>
        </w:sectPr>
      </w:pPr>
    </w:p>
    <w:p w14:paraId="5BC99FC5" w14:textId="232E5C28" w:rsidR="00D171A2" w:rsidRPr="000A3FC5" w:rsidRDefault="00D171A2" w:rsidP="00D171A2">
      <w:pPr>
        <w:spacing w:after="0" w:line="240" w:lineRule="auto"/>
        <w:ind w:firstLine="720"/>
        <w:jc w:val="both"/>
        <w:rPr>
          <w:rStyle w:val="9"/>
          <w:i w:val="0"/>
          <w:iCs w:val="0"/>
          <w:sz w:val="28"/>
          <w:szCs w:val="28"/>
          <w:lang w:val="ru-RU"/>
        </w:rPr>
      </w:pPr>
    </w:p>
    <w:p w14:paraId="61033CB4" w14:textId="7D1A97C4" w:rsidR="00D171A2" w:rsidRPr="000A3FC5" w:rsidRDefault="00B872CD" w:rsidP="00D171A2">
      <w:pPr>
        <w:spacing w:after="0" w:line="240" w:lineRule="auto"/>
        <w:ind w:firstLine="720"/>
        <w:jc w:val="both"/>
        <w:rPr>
          <w:rStyle w:val="9"/>
          <w:i w:val="0"/>
          <w:iCs w:val="0"/>
          <w:sz w:val="28"/>
          <w:szCs w:val="28"/>
          <w:lang w:val="ru-RU"/>
        </w:rPr>
      </w:pPr>
      <w:r w:rsidRPr="000A3FC5">
        <w:rPr>
          <w:rFonts w:ascii="Times New Roman" w:hAnsi="Times New Roman" w:cs="Times New Roman"/>
          <w:noProof/>
          <w:sz w:val="28"/>
          <w:szCs w:val="28"/>
          <w:lang w:eastAsia="ru-RU"/>
        </w:rPr>
        <w:drawing>
          <wp:anchor distT="0" distB="0" distL="114300" distR="114300" simplePos="0" relativeHeight="251649024" behindDoc="0" locked="0" layoutInCell="1" allowOverlap="1" wp14:anchorId="3EF0C2AC" wp14:editId="441D5204">
            <wp:simplePos x="0" y="0"/>
            <wp:positionH relativeFrom="margin">
              <wp:posOffset>900752</wp:posOffset>
            </wp:positionH>
            <wp:positionV relativeFrom="paragraph">
              <wp:posOffset>13894</wp:posOffset>
            </wp:positionV>
            <wp:extent cx="7082411" cy="4380477"/>
            <wp:effectExtent l="0" t="0" r="4445" b="1270"/>
            <wp:wrapNone/>
            <wp:docPr id="14" name="Диаграмма 14"/>
            <wp:cNvGraphicFramePr/>
            <a:graphic xmlns:a="http://schemas.openxmlformats.org/drawingml/2006/main">
              <a:graphicData uri="http://schemas.openxmlformats.org/drawingml/2006/chart">
                <c:chart xmlns:c="http://schemas.openxmlformats.org/drawingml/2006/chart" xmlns:r="http://schemas.openxmlformats.org/officeDocument/2006/relationships" r:id="rId104"/>
              </a:graphicData>
            </a:graphic>
            <wp14:sizeRelH relativeFrom="margin">
              <wp14:pctWidth>0</wp14:pctWidth>
            </wp14:sizeRelH>
            <wp14:sizeRelV relativeFrom="margin">
              <wp14:pctHeight>0</wp14:pctHeight>
            </wp14:sizeRelV>
          </wp:anchor>
        </w:drawing>
      </w:r>
    </w:p>
    <w:p w14:paraId="543CB40F" w14:textId="70D02B50" w:rsidR="00D171A2" w:rsidRPr="000A3FC5" w:rsidRDefault="00D171A2" w:rsidP="00D171A2">
      <w:pPr>
        <w:spacing w:after="0" w:line="240" w:lineRule="auto"/>
        <w:ind w:firstLine="720"/>
        <w:jc w:val="both"/>
        <w:rPr>
          <w:rStyle w:val="9"/>
          <w:i w:val="0"/>
          <w:iCs w:val="0"/>
          <w:sz w:val="28"/>
          <w:szCs w:val="28"/>
          <w:lang w:val="ru-RU"/>
        </w:rPr>
      </w:pPr>
    </w:p>
    <w:p w14:paraId="37D48827" w14:textId="0B7B9D9F" w:rsidR="00D171A2" w:rsidRPr="000A3FC5" w:rsidRDefault="00D171A2" w:rsidP="00D171A2">
      <w:pPr>
        <w:spacing w:after="0" w:line="240" w:lineRule="auto"/>
        <w:ind w:firstLine="720"/>
        <w:jc w:val="both"/>
        <w:rPr>
          <w:rStyle w:val="9"/>
          <w:i w:val="0"/>
          <w:iCs w:val="0"/>
          <w:sz w:val="28"/>
          <w:szCs w:val="28"/>
          <w:lang w:val="ru-RU"/>
        </w:rPr>
      </w:pPr>
    </w:p>
    <w:p w14:paraId="6F781ECD" w14:textId="04E6C3A3" w:rsidR="00D171A2" w:rsidRPr="000A3FC5" w:rsidRDefault="00D171A2" w:rsidP="00D171A2">
      <w:pPr>
        <w:spacing w:after="0" w:line="240" w:lineRule="auto"/>
        <w:ind w:firstLine="720"/>
        <w:jc w:val="both"/>
        <w:rPr>
          <w:rStyle w:val="9"/>
          <w:i w:val="0"/>
          <w:iCs w:val="0"/>
          <w:sz w:val="28"/>
          <w:szCs w:val="28"/>
          <w:lang w:val="ru-RU"/>
        </w:rPr>
      </w:pPr>
    </w:p>
    <w:p w14:paraId="6E42881E" w14:textId="022B93A5" w:rsidR="00D171A2" w:rsidRPr="000A3FC5" w:rsidRDefault="00D171A2" w:rsidP="00D171A2">
      <w:pPr>
        <w:spacing w:after="0" w:line="240" w:lineRule="auto"/>
        <w:ind w:firstLine="720"/>
        <w:jc w:val="both"/>
        <w:rPr>
          <w:rStyle w:val="9"/>
          <w:i w:val="0"/>
          <w:iCs w:val="0"/>
          <w:sz w:val="28"/>
          <w:szCs w:val="28"/>
          <w:lang w:val="ru-RU"/>
        </w:rPr>
      </w:pPr>
    </w:p>
    <w:p w14:paraId="096CEB9A" w14:textId="77777777" w:rsidR="00D171A2" w:rsidRPr="000A3FC5" w:rsidRDefault="00D171A2" w:rsidP="00D171A2">
      <w:pPr>
        <w:spacing w:after="0" w:line="240" w:lineRule="auto"/>
        <w:ind w:firstLine="720"/>
        <w:jc w:val="both"/>
        <w:rPr>
          <w:rStyle w:val="9"/>
          <w:i w:val="0"/>
          <w:iCs w:val="0"/>
          <w:sz w:val="28"/>
          <w:szCs w:val="28"/>
          <w:lang w:val="ru-RU"/>
        </w:rPr>
      </w:pPr>
    </w:p>
    <w:p w14:paraId="32971A6F" w14:textId="77777777" w:rsidR="00D171A2" w:rsidRPr="000A3FC5" w:rsidRDefault="00D171A2" w:rsidP="00D171A2">
      <w:pPr>
        <w:spacing w:after="0" w:line="240" w:lineRule="auto"/>
        <w:ind w:firstLine="720"/>
        <w:jc w:val="both"/>
        <w:rPr>
          <w:rStyle w:val="9"/>
          <w:i w:val="0"/>
          <w:iCs w:val="0"/>
          <w:sz w:val="28"/>
          <w:szCs w:val="28"/>
          <w:lang w:val="ru-RU"/>
        </w:rPr>
      </w:pPr>
    </w:p>
    <w:p w14:paraId="69DDE399" w14:textId="77777777" w:rsidR="00D171A2" w:rsidRPr="000A3FC5" w:rsidRDefault="00D171A2" w:rsidP="00D171A2">
      <w:pPr>
        <w:spacing w:after="0" w:line="240" w:lineRule="auto"/>
        <w:ind w:firstLine="720"/>
        <w:jc w:val="both"/>
        <w:rPr>
          <w:rStyle w:val="9"/>
          <w:i w:val="0"/>
          <w:iCs w:val="0"/>
          <w:sz w:val="28"/>
          <w:szCs w:val="28"/>
          <w:lang w:val="ru-RU"/>
        </w:rPr>
      </w:pPr>
    </w:p>
    <w:p w14:paraId="0071452B" w14:textId="77777777" w:rsidR="00D171A2" w:rsidRPr="000A3FC5" w:rsidRDefault="00D171A2" w:rsidP="00D171A2">
      <w:pPr>
        <w:spacing w:after="0" w:line="240" w:lineRule="auto"/>
        <w:ind w:firstLine="720"/>
        <w:jc w:val="both"/>
        <w:rPr>
          <w:rStyle w:val="9"/>
          <w:i w:val="0"/>
          <w:iCs w:val="0"/>
          <w:sz w:val="28"/>
          <w:szCs w:val="28"/>
          <w:lang w:val="ru-RU"/>
        </w:rPr>
      </w:pPr>
    </w:p>
    <w:p w14:paraId="14773B45" w14:textId="0547C39D" w:rsidR="00D171A2" w:rsidRPr="000A3FC5" w:rsidRDefault="00D171A2" w:rsidP="00D171A2">
      <w:pPr>
        <w:spacing w:after="0" w:line="240" w:lineRule="auto"/>
        <w:ind w:firstLine="720"/>
        <w:jc w:val="both"/>
        <w:rPr>
          <w:rStyle w:val="9"/>
          <w:i w:val="0"/>
          <w:iCs w:val="0"/>
          <w:sz w:val="28"/>
          <w:szCs w:val="28"/>
          <w:lang w:val="ru-RU"/>
        </w:rPr>
      </w:pPr>
    </w:p>
    <w:p w14:paraId="3D2985D5" w14:textId="1EB13AB9" w:rsidR="00D171A2" w:rsidRPr="000A3FC5" w:rsidRDefault="00000000" w:rsidP="00D171A2">
      <w:pPr>
        <w:spacing w:after="0" w:line="240" w:lineRule="auto"/>
        <w:ind w:firstLine="720"/>
        <w:jc w:val="both"/>
        <w:rPr>
          <w:rStyle w:val="9"/>
          <w:i w:val="0"/>
          <w:iCs w:val="0"/>
          <w:sz w:val="28"/>
          <w:szCs w:val="28"/>
          <w:lang w:val="ru-RU"/>
        </w:rPr>
      </w:pPr>
      <w:r w:rsidRPr="000A3FC5">
        <w:rPr>
          <w:rFonts w:ascii="Times New Roman" w:hAnsi="Times New Roman" w:cs="Times New Roman"/>
          <w:noProof/>
          <w:sz w:val="28"/>
          <w:szCs w:val="28"/>
        </w:rPr>
        <w:pict w14:anchorId="19D4D836">
          <v:shape id="Text Box 2" o:spid="_x0000_s2054" type="#_x0000_t202" style="position:absolute;left:0;text-align:left;margin-left:0;margin-top:1.3pt;width:80.6pt;height:24.55pt;z-index:25166489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" stroked="f">
            <v:fill opacity="0"/>
            <v:textbox>
              <w:txbxContent>
                <w:p w14:paraId="7C855B3F" w14:textId="572B7B1E" w:rsidR="00FF2F1C" w:rsidRPr="00FF2F1C" w:rsidRDefault="00FF2F1C" w:rsidP="00FF2F1C">
                  <w:pPr>
                    <w:rPr>
                      <w:rFonts w:ascii="Times New Roman" w:hAnsi="Times New Roman" w:cs="Times New Roman"/>
                      <w:b/>
                      <w:sz w:val="28"/>
                      <w:szCs w:val="28"/>
                      <w:lang w:val="ru-RU"/>
                    </w:rPr>
                  </w:pPr>
                  <w:r>
                    <w:rPr>
                      <w:rFonts w:ascii="Times New Roman" w:hAnsi="Times New Roman" w:cs="Times New Roman"/>
                      <w:b/>
                      <w:sz w:val="28"/>
                      <w:szCs w:val="28"/>
                      <w:lang w:val="ru-RU"/>
                    </w:rPr>
                    <w:t>Глубина</w:t>
                  </w:r>
                </w:p>
              </w:txbxContent>
            </v:textbox>
            <w10:wrap anchorx="margin"/>
          </v:shape>
        </w:pict>
      </w:r>
    </w:p>
    <w:p w14:paraId="7D001175" w14:textId="6A673F01" w:rsidR="00D171A2" w:rsidRPr="000A3FC5" w:rsidRDefault="00D171A2" w:rsidP="00D171A2">
      <w:pPr>
        <w:spacing w:after="0" w:line="240" w:lineRule="auto"/>
        <w:ind w:firstLine="720"/>
        <w:jc w:val="both"/>
        <w:rPr>
          <w:rStyle w:val="9"/>
          <w:i w:val="0"/>
          <w:iCs w:val="0"/>
          <w:sz w:val="28"/>
          <w:szCs w:val="28"/>
          <w:lang w:val="ru-RU"/>
        </w:rPr>
      </w:pPr>
    </w:p>
    <w:p w14:paraId="06AAAC32" w14:textId="059EF34F" w:rsidR="00D171A2" w:rsidRPr="000A3FC5" w:rsidRDefault="00D171A2" w:rsidP="00D171A2">
      <w:pPr>
        <w:spacing w:after="0" w:line="240" w:lineRule="auto"/>
        <w:ind w:firstLine="720"/>
        <w:jc w:val="both"/>
        <w:rPr>
          <w:rStyle w:val="9"/>
          <w:i w:val="0"/>
          <w:iCs w:val="0"/>
          <w:sz w:val="28"/>
          <w:szCs w:val="28"/>
          <w:lang w:val="ru-RU"/>
        </w:rPr>
      </w:pPr>
    </w:p>
    <w:p w14:paraId="5C9CA2D9" w14:textId="142EF9B1" w:rsidR="00D171A2" w:rsidRPr="000A3FC5" w:rsidRDefault="00D171A2" w:rsidP="00D171A2">
      <w:pPr>
        <w:spacing w:after="0" w:line="240" w:lineRule="auto"/>
        <w:ind w:firstLine="720"/>
        <w:jc w:val="both"/>
        <w:rPr>
          <w:rStyle w:val="9"/>
          <w:i w:val="0"/>
          <w:iCs w:val="0"/>
          <w:sz w:val="28"/>
          <w:szCs w:val="28"/>
          <w:lang w:val="ru-RU"/>
        </w:rPr>
      </w:pPr>
    </w:p>
    <w:p w14:paraId="0023A29C" w14:textId="566DB1A4" w:rsidR="00D171A2" w:rsidRPr="000A3FC5" w:rsidRDefault="00D171A2" w:rsidP="00D171A2">
      <w:pPr>
        <w:spacing w:after="0" w:line="240" w:lineRule="auto"/>
        <w:ind w:firstLine="720"/>
        <w:jc w:val="both"/>
        <w:rPr>
          <w:rStyle w:val="9"/>
          <w:i w:val="0"/>
          <w:iCs w:val="0"/>
          <w:sz w:val="28"/>
          <w:szCs w:val="28"/>
          <w:lang w:val="ru-RU"/>
        </w:rPr>
      </w:pPr>
    </w:p>
    <w:p w14:paraId="49877108" w14:textId="77777777" w:rsidR="00FF2F1C" w:rsidRPr="000A3FC5" w:rsidRDefault="00D171A2" w:rsidP="00D171A2">
      <w:pPr>
        <w:spacing w:after="0" w:line="240" w:lineRule="auto"/>
        <w:ind w:firstLine="720"/>
        <w:jc w:val="both"/>
        <w:rPr>
          <w:rStyle w:val="9"/>
          <w:i w:val="0"/>
          <w:iCs w:val="0"/>
          <w:sz w:val="28"/>
          <w:szCs w:val="28"/>
          <w:lang w:val="ru-RU"/>
        </w:rPr>
      </w:pPr>
      <w:r w:rsidRPr="000A3FC5">
        <w:rPr>
          <w:rStyle w:val="9"/>
          <w:i w:val="0"/>
          <w:iCs w:val="0"/>
          <w:sz w:val="28"/>
          <w:szCs w:val="28"/>
          <w:lang w:val="ru-RU"/>
        </w:rPr>
        <w:t xml:space="preserve">        </w:t>
      </w:r>
    </w:p>
    <w:p w14:paraId="0B9FFF48" w14:textId="5C21B3C5" w:rsidR="00FF2F1C" w:rsidRPr="000A3FC5" w:rsidRDefault="00FF2F1C" w:rsidP="00D171A2">
      <w:pPr>
        <w:spacing w:after="0" w:line="240" w:lineRule="auto"/>
        <w:ind w:firstLine="720"/>
        <w:jc w:val="both"/>
        <w:rPr>
          <w:rStyle w:val="9"/>
          <w:i w:val="0"/>
          <w:iCs w:val="0"/>
          <w:sz w:val="28"/>
          <w:szCs w:val="28"/>
          <w:lang w:val="ru-RU"/>
        </w:rPr>
      </w:pPr>
    </w:p>
    <w:p w14:paraId="6FC1BCA9" w14:textId="77777777" w:rsidR="00FF2F1C" w:rsidRPr="000A3FC5" w:rsidRDefault="00FF2F1C" w:rsidP="00D171A2">
      <w:pPr>
        <w:spacing w:after="0" w:line="240" w:lineRule="auto"/>
        <w:ind w:firstLine="720"/>
        <w:jc w:val="both"/>
        <w:rPr>
          <w:rStyle w:val="9"/>
          <w:i w:val="0"/>
          <w:iCs w:val="0"/>
          <w:sz w:val="28"/>
          <w:szCs w:val="28"/>
          <w:lang w:val="ru-RU"/>
        </w:rPr>
      </w:pPr>
    </w:p>
    <w:p w14:paraId="2FFD685A" w14:textId="6FB3A354" w:rsidR="00FF2F1C" w:rsidRPr="000A3FC5" w:rsidRDefault="00FF2F1C" w:rsidP="00D171A2">
      <w:pPr>
        <w:spacing w:after="0" w:line="240" w:lineRule="auto"/>
        <w:ind w:firstLine="720"/>
        <w:jc w:val="both"/>
        <w:rPr>
          <w:rStyle w:val="9"/>
          <w:i w:val="0"/>
          <w:iCs w:val="0"/>
          <w:sz w:val="28"/>
          <w:szCs w:val="28"/>
          <w:lang w:val="ru-RU"/>
        </w:rPr>
      </w:pPr>
    </w:p>
    <w:p w14:paraId="36CB0FBD" w14:textId="29225102" w:rsidR="00FF2F1C" w:rsidRPr="000A3FC5" w:rsidRDefault="00FF2F1C" w:rsidP="00D171A2">
      <w:pPr>
        <w:spacing w:after="0" w:line="240" w:lineRule="auto"/>
        <w:ind w:firstLine="720"/>
        <w:jc w:val="both"/>
        <w:rPr>
          <w:rStyle w:val="9"/>
          <w:i w:val="0"/>
          <w:iCs w:val="0"/>
          <w:sz w:val="28"/>
          <w:szCs w:val="28"/>
          <w:lang w:val="ru-RU"/>
        </w:rPr>
      </w:pPr>
    </w:p>
    <w:p w14:paraId="336162BA" w14:textId="05FBD0EC" w:rsidR="00FF2F1C" w:rsidRPr="000A3FC5" w:rsidRDefault="00000000" w:rsidP="00D171A2">
      <w:pPr>
        <w:spacing w:after="0" w:line="240" w:lineRule="auto"/>
        <w:ind w:firstLine="720"/>
        <w:jc w:val="both"/>
        <w:rPr>
          <w:rStyle w:val="9"/>
          <w:i w:val="0"/>
          <w:iCs w:val="0"/>
          <w:sz w:val="28"/>
          <w:szCs w:val="28"/>
          <w:lang w:val="ru-RU"/>
        </w:rPr>
      </w:pPr>
      <w:r w:rsidRPr="000A3FC5">
        <w:rPr>
          <w:rFonts w:ascii="Times New Roman" w:hAnsi="Times New Roman" w:cs="Times New Roman"/>
          <w:noProof/>
          <w:sz w:val="28"/>
          <w:szCs w:val="28"/>
        </w:rPr>
        <w:pict w14:anchorId="067485D9">
          <v:shape id="Text Box 1" o:spid="_x0000_s2053" type="#_x0000_t202" style="position:absolute;left:0;text-align:left;margin-left:98.45pt;margin-top:1.7pt;width:121.85pt;height:25.65pt;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" stroked="f">
            <v:fill opacity="0"/>
            <v:textbox>
              <w:txbxContent>
                <w:p w14:paraId="67AAF607" w14:textId="77777777" w:rsidR="00D171A2" w:rsidRPr="00FF2F1C" w:rsidRDefault="00D171A2" w:rsidP="00D171A2">
                  <w:pPr>
                    <w:rPr>
                      <w:rFonts w:ascii="Times New Roman" w:hAnsi="Times New Roman" w:cs="Times New Roman"/>
                      <w:b/>
                      <w:sz w:val="28"/>
                      <w:szCs w:val="28"/>
                    </w:rPr>
                  </w:pPr>
                  <w:proofErr w:type="spellStart"/>
                  <w:r w:rsidRPr="00FF2F1C">
                    <w:rPr>
                      <w:rFonts w:ascii="Times New Roman" w:hAnsi="Times New Roman" w:cs="Times New Roman"/>
                      <w:b/>
                      <w:sz w:val="28"/>
                      <w:szCs w:val="28"/>
                    </w:rPr>
                    <w:t>Номер</w:t>
                  </w:r>
                  <w:proofErr w:type="spellEnd"/>
                  <w:r w:rsidRPr="00FF2F1C">
                    <w:rPr>
                      <w:rFonts w:ascii="Times New Roman" w:hAnsi="Times New Roman" w:cs="Times New Roman"/>
                      <w:b/>
                      <w:sz w:val="28"/>
                      <w:szCs w:val="28"/>
                    </w:rPr>
                    <w:t xml:space="preserve"> </w:t>
                  </w:r>
                  <w:proofErr w:type="spellStart"/>
                  <w:r w:rsidRPr="00FF2F1C">
                    <w:rPr>
                      <w:rFonts w:ascii="Times New Roman" w:hAnsi="Times New Roman" w:cs="Times New Roman"/>
                      <w:b/>
                      <w:sz w:val="28"/>
                      <w:szCs w:val="28"/>
                    </w:rPr>
                    <w:t>точки</w:t>
                  </w:r>
                  <w:proofErr w:type="spellEnd"/>
                </w:p>
              </w:txbxContent>
            </v:textbox>
          </v:shape>
        </w:pict>
      </w:r>
    </w:p>
    <w:p w14:paraId="6052E7A0" w14:textId="0AF9469B" w:rsidR="00FF2F1C" w:rsidRPr="000A3FC5" w:rsidRDefault="00FF2F1C" w:rsidP="00D171A2">
      <w:pPr>
        <w:spacing w:after="0" w:line="240" w:lineRule="auto"/>
        <w:ind w:firstLine="720"/>
        <w:jc w:val="both"/>
        <w:rPr>
          <w:rStyle w:val="9"/>
          <w:i w:val="0"/>
          <w:iCs w:val="0"/>
          <w:sz w:val="28"/>
          <w:szCs w:val="28"/>
          <w:lang w:val="ru-RU"/>
        </w:rPr>
      </w:pPr>
    </w:p>
    <w:p w14:paraId="18166B13" w14:textId="77777777" w:rsidR="004A7C96" w:rsidRPr="000A3FC5" w:rsidRDefault="004A7C96" w:rsidP="00D171A2">
      <w:pPr>
        <w:spacing w:after="0" w:line="240" w:lineRule="auto"/>
        <w:ind w:firstLine="720"/>
        <w:jc w:val="both"/>
        <w:rPr>
          <w:rStyle w:val="9"/>
          <w:i w:val="0"/>
          <w:iCs w:val="0"/>
          <w:sz w:val="28"/>
          <w:szCs w:val="28"/>
          <w:lang w:val="ru-RU"/>
        </w:rPr>
      </w:pPr>
    </w:p>
    <w:p w14:paraId="7221F6D6" w14:textId="2208E521" w:rsidR="00D171A2" w:rsidRPr="000A3FC5" w:rsidRDefault="00D171A2" w:rsidP="00D171A2">
      <w:pPr>
        <w:spacing w:after="0" w:line="240" w:lineRule="auto"/>
        <w:ind w:firstLine="720"/>
        <w:jc w:val="both"/>
        <w:rPr>
          <w:rFonts w:ascii="Times New Roman" w:hAnsi="Times New Roman" w:cs="Times New Roman"/>
          <w:sz w:val="28"/>
          <w:szCs w:val="28"/>
          <w:shd w:val="clear" w:color="auto" w:fill="FFFFFF"/>
          <w:lang w:val="ru-RU"/>
        </w:rPr>
      </w:pPr>
      <w:r w:rsidRPr="000A3FC5">
        <w:rPr>
          <w:rStyle w:val="9"/>
          <w:i w:val="0"/>
          <w:iCs w:val="0"/>
          <w:sz w:val="28"/>
          <w:szCs w:val="28"/>
          <w:lang w:val="ru-RU"/>
        </w:rPr>
        <w:t xml:space="preserve"> График 1 – </w:t>
      </w:r>
      <w:r w:rsidRPr="000A3FC5">
        <w:rPr>
          <w:rFonts w:ascii="Times New Roman" w:hAnsi="Times New Roman" w:cs="Times New Roman"/>
          <w:sz w:val="28"/>
          <w:szCs w:val="28"/>
          <w:shd w:val="clear" w:color="auto" w:fill="FFFFFF"/>
          <w:lang w:val="ru-RU"/>
        </w:rPr>
        <w:t>График зависимости определения  глубины от размера ячейки цифровой сетки (0</w:t>
      </w:r>
      <w:r w:rsidR="00202918" w:rsidRPr="000A3FC5">
        <w:rPr>
          <w:rFonts w:ascii="Times New Roman" w:hAnsi="Times New Roman" w:cs="Times New Roman"/>
          <w:sz w:val="28"/>
          <w:szCs w:val="28"/>
          <w:shd w:val="clear" w:color="auto" w:fill="FFFFFF"/>
          <w:lang w:val="ru-RU"/>
        </w:rPr>
        <w:t>.</w:t>
      </w:r>
      <w:r w:rsidRPr="000A3FC5">
        <w:rPr>
          <w:rFonts w:ascii="Times New Roman" w:hAnsi="Times New Roman" w:cs="Times New Roman"/>
          <w:sz w:val="28"/>
          <w:szCs w:val="28"/>
          <w:shd w:val="clear" w:color="auto" w:fill="FFFFFF"/>
          <w:lang w:val="ru-RU"/>
        </w:rPr>
        <w:t>5, 2</w:t>
      </w:r>
      <w:r w:rsidR="00202918" w:rsidRPr="000A3FC5">
        <w:rPr>
          <w:rFonts w:ascii="Times New Roman" w:hAnsi="Times New Roman" w:cs="Times New Roman"/>
          <w:sz w:val="28"/>
          <w:szCs w:val="28"/>
          <w:shd w:val="clear" w:color="auto" w:fill="FFFFFF"/>
          <w:lang w:val="ru-RU"/>
        </w:rPr>
        <w:t>.</w:t>
      </w:r>
      <w:r w:rsidRPr="000A3FC5">
        <w:rPr>
          <w:rFonts w:ascii="Times New Roman" w:hAnsi="Times New Roman" w:cs="Times New Roman"/>
          <w:sz w:val="28"/>
          <w:szCs w:val="28"/>
          <w:shd w:val="clear" w:color="auto" w:fill="FFFFFF"/>
          <w:lang w:val="ru-RU"/>
        </w:rPr>
        <w:t>5 и 1 метров)</w:t>
      </w:r>
    </w:p>
    <w:p w14:paraId="1A2BC3B1" w14:textId="77777777" w:rsidR="00FF2F1C" w:rsidRPr="000A3FC5" w:rsidRDefault="00FF2F1C" w:rsidP="00D171A2">
      <w:pPr>
        <w:spacing w:after="0" w:line="240" w:lineRule="auto"/>
        <w:ind w:firstLine="720"/>
        <w:jc w:val="both"/>
        <w:rPr>
          <w:rFonts w:ascii="Times New Roman" w:hAnsi="Times New Roman" w:cs="Times New Roman"/>
          <w:sz w:val="28"/>
          <w:szCs w:val="28"/>
          <w:shd w:val="clear" w:color="auto" w:fill="FFFFFF"/>
          <w:lang w:val="ru-RU"/>
        </w:rPr>
        <w:sectPr w:rsidR="00FF2F1C" w:rsidRPr="000A3FC5" w:rsidSect="005122DD">
          <w:pgSz w:w="15840" w:h="12240" w:orient="landscape"/>
          <w:pgMar w:top="1440" w:right="1440" w:bottom="864" w:left="1440" w:header="720" w:footer="720" w:gutter="0"/>
          <w:cols w:space="720"/>
          <w:docGrid w:linePitch="360"/>
        </w:sectPr>
      </w:pPr>
    </w:p>
    <w:p w14:paraId="1C076A7B" w14:textId="31C7BA86" w:rsidR="00D171A2" w:rsidRPr="000A3FC5" w:rsidRDefault="00D171A2" w:rsidP="00D171A2">
      <w:pPr>
        <w:spacing w:after="0" w:line="240" w:lineRule="auto"/>
        <w:ind w:firstLine="720"/>
        <w:jc w:val="both"/>
        <w:rPr>
          <w:rFonts w:ascii="Times New Roman" w:hAnsi="Times New Roman" w:cs="Times New Roman"/>
          <w:sz w:val="28"/>
          <w:szCs w:val="28"/>
          <w:shd w:val="clear" w:color="auto" w:fill="FFFFFF"/>
          <w:lang w:val="ru-RU"/>
        </w:rPr>
      </w:pPr>
    </w:p>
    <w:p w14:paraId="5A303EC4" w14:textId="4B3340E1" w:rsidR="00860C50" w:rsidRPr="000A3FC5" w:rsidRDefault="00860C50" w:rsidP="00860C50">
      <w:pPr>
        <w:spacing w:after="0" w:line="240" w:lineRule="auto"/>
        <w:ind w:firstLine="720"/>
        <w:jc w:val="both"/>
        <w:rPr>
          <w:rStyle w:val="9"/>
          <w:i w:val="0"/>
          <w:iCs w:val="0"/>
          <w:sz w:val="28"/>
          <w:szCs w:val="28"/>
          <w:lang w:val="ru-RU"/>
        </w:rPr>
      </w:pPr>
      <w:r w:rsidRPr="000A3FC5">
        <w:rPr>
          <w:rStyle w:val="9"/>
          <w:i w:val="0"/>
          <w:iCs w:val="0"/>
          <w:sz w:val="28"/>
          <w:szCs w:val="28"/>
          <w:lang w:val="ru-RU"/>
        </w:rPr>
        <w:t>Генеральные модели рельефа дна представляют собой фундаментальный инструмент для идентификации "ключевых" участков шельфа, требующих более детального изучения, включая промер глубин. В процессе промышленного освоения шельфовых зон, эти модели необходимы на этапах обоснования, планирования, оценки георисков, разведки и строительства. На этапе эксплуатации они служат основой для мониторинга изменений рельефа дна, оценки экологического состояния исследуемой территории, а также для геологического и морфологического анализа</w:t>
      </w:r>
      <w:r w:rsidR="005E477F" w:rsidRPr="000A3FC5">
        <w:rPr>
          <w:rStyle w:val="9"/>
          <w:i w:val="0"/>
          <w:iCs w:val="0"/>
          <w:sz w:val="28"/>
          <w:szCs w:val="28"/>
          <w:lang w:val="ru-RU"/>
        </w:rPr>
        <w:t xml:space="preserve"> [3</w:t>
      </w:r>
      <w:r w:rsidR="00F00972" w:rsidRPr="000A3FC5">
        <w:rPr>
          <w:rStyle w:val="9"/>
          <w:i w:val="0"/>
          <w:iCs w:val="0"/>
          <w:sz w:val="28"/>
          <w:szCs w:val="28"/>
          <w:lang w:val="ru-RU"/>
        </w:rPr>
        <w:t xml:space="preserve">7, </w:t>
      </w:r>
      <w:r w:rsidR="005E477F" w:rsidRPr="000A3FC5">
        <w:rPr>
          <w:rStyle w:val="9"/>
          <w:i w:val="0"/>
          <w:iCs w:val="0"/>
          <w:sz w:val="28"/>
          <w:szCs w:val="28"/>
          <w:lang w:val="ru-RU"/>
        </w:rPr>
        <w:t>]</w:t>
      </w:r>
      <w:r w:rsidRPr="000A3FC5">
        <w:rPr>
          <w:rStyle w:val="9"/>
          <w:i w:val="0"/>
          <w:iCs w:val="0"/>
          <w:sz w:val="28"/>
          <w:szCs w:val="28"/>
          <w:lang w:val="ru-RU"/>
        </w:rPr>
        <w:t>.</w:t>
      </w:r>
    </w:p>
    <w:p w14:paraId="71532EB2" w14:textId="77777777" w:rsidR="00860C50" w:rsidRPr="000A3FC5" w:rsidRDefault="00860C50" w:rsidP="00860C50">
      <w:pPr>
        <w:spacing w:after="0" w:line="240" w:lineRule="auto"/>
        <w:ind w:firstLine="720"/>
        <w:jc w:val="both"/>
        <w:rPr>
          <w:rStyle w:val="9"/>
          <w:i w:val="0"/>
          <w:iCs w:val="0"/>
          <w:sz w:val="28"/>
          <w:szCs w:val="28"/>
          <w:lang w:val="ru-RU"/>
        </w:rPr>
      </w:pPr>
      <w:r w:rsidRPr="000A3FC5">
        <w:rPr>
          <w:rStyle w:val="9"/>
          <w:i w:val="0"/>
          <w:iCs w:val="0"/>
          <w:sz w:val="28"/>
          <w:szCs w:val="28"/>
          <w:lang w:val="ru-RU"/>
        </w:rPr>
        <w:t>Такой подход является наиболее рациональным с точки зрения оптимизации материальных затрат, учитывая высокую, а зачастую и огромную стоимость полевых исследований. Генеральные модели минимизируют возможные и неизбежные ошибки на всех этапах изысканий и эксплуатации объектов. В связи с этим, перед началом гидрографических съемок, необходимо выбрать метод построения финальной цифровой модели рельефа (ЦМР) и определить оптимальный размер ячейки для ее создания.</w:t>
      </w:r>
    </w:p>
    <w:p w14:paraId="374002F2" w14:textId="6170CFEA" w:rsidR="005E477F" w:rsidRPr="000A3FC5" w:rsidRDefault="00860C50" w:rsidP="00860C50">
      <w:pPr>
        <w:spacing w:after="0" w:line="240" w:lineRule="auto"/>
        <w:ind w:firstLine="720"/>
        <w:jc w:val="both"/>
        <w:rPr>
          <w:rStyle w:val="9"/>
          <w:i w:val="0"/>
          <w:iCs w:val="0"/>
          <w:sz w:val="28"/>
          <w:szCs w:val="28"/>
          <w:lang w:val="ru-RU"/>
        </w:rPr>
      </w:pPr>
      <w:r w:rsidRPr="000A3FC5">
        <w:rPr>
          <w:rStyle w:val="9"/>
          <w:i w:val="0"/>
          <w:iCs w:val="0"/>
          <w:sz w:val="28"/>
          <w:szCs w:val="28"/>
          <w:lang w:val="ru-RU"/>
        </w:rPr>
        <w:t>Эти модели не только обеспечивают точное и систематизированное представление о рельефе дна, но и способствуют более эффективному и безопасному управлению ресурсами шельфа. Их использование позволяет проводить детализированные исследования и мониторинг, что является важным для устойчивого развития и эксплуатации шельфовых зон.</w:t>
      </w:r>
      <w:r w:rsidR="00D171A2" w:rsidRPr="000A3FC5">
        <w:rPr>
          <w:rStyle w:val="9"/>
          <w:i w:val="0"/>
          <w:iCs w:val="0"/>
          <w:sz w:val="28"/>
          <w:szCs w:val="28"/>
          <w:lang w:val="ru-RU"/>
        </w:rPr>
        <w:t>Сравнение вышепоказанных графиков позволили сделать вывод о том, что модель, построенная по цифровой сетке 2,5 х 2,5 метра, заметно искажает данные значений глубины. В то время когда, ЦМР с размером ячейки 0,5х0,5 метров и 1,0х1,0 метра в значительной степени повторяют друг друга. ЦМР, построенная в трехмерном пространстве, а также графики сопоставления значений по глубинам, показали, что ЦМР созданая по сетке 0,5х0,5 метров более подробно и нагляднее описывает состояние морского дна, выявляя характерные точки рельефа, которые теряют свою значимость на ЦМР с большим размером ячейки. Данные выводы целесообразны для небольших и неглубоких участков. Если рассматривать дно мирового океана, то ЦМР рельефа с размером ячейки 0,5х0,5 метров будет состоять из большого количества данных, которые будут не удобны для дальнейшего использования. Поэтому размер ячейки для ЦМР необходимо выбирать в зависимости от нескольких факторов, таких как глубина, масштаб и площадь исследования, - целевое назначение результативной ЦМР и другие</w:t>
      </w:r>
      <w:r w:rsidR="005E477F" w:rsidRPr="000A3FC5">
        <w:rPr>
          <w:rStyle w:val="9"/>
          <w:i w:val="0"/>
          <w:iCs w:val="0"/>
          <w:sz w:val="28"/>
          <w:szCs w:val="28"/>
          <w:lang w:val="ru-RU"/>
        </w:rPr>
        <w:t xml:space="preserve"> [3</w:t>
      </w:r>
      <w:r w:rsidR="004F2DDF" w:rsidRPr="000A3FC5">
        <w:rPr>
          <w:rStyle w:val="9"/>
          <w:i w:val="0"/>
          <w:iCs w:val="0"/>
          <w:sz w:val="28"/>
          <w:szCs w:val="28"/>
          <w:lang w:val="ru-RU"/>
        </w:rPr>
        <w:t>8</w:t>
      </w:r>
      <w:r w:rsidR="005E477F" w:rsidRPr="000A3FC5">
        <w:rPr>
          <w:rStyle w:val="9"/>
          <w:i w:val="0"/>
          <w:iCs w:val="0"/>
          <w:sz w:val="28"/>
          <w:szCs w:val="28"/>
          <w:lang w:val="ru-RU"/>
        </w:rPr>
        <w:t>]</w:t>
      </w:r>
      <w:r w:rsidR="00D171A2" w:rsidRPr="000A3FC5">
        <w:rPr>
          <w:rStyle w:val="9"/>
          <w:i w:val="0"/>
          <w:iCs w:val="0"/>
          <w:sz w:val="28"/>
          <w:szCs w:val="28"/>
          <w:lang w:val="ru-RU"/>
        </w:rPr>
        <w:t xml:space="preserve">. </w:t>
      </w:r>
    </w:p>
    <w:p w14:paraId="124A0789" w14:textId="068F01AD" w:rsidR="00D171A2" w:rsidRPr="000A3FC5" w:rsidRDefault="00D171A2" w:rsidP="00860C50">
      <w:pPr>
        <w:spacing w:after="0" w:line="240" w:lineRule="auto"/>
        <w:ind w:firstLine="720"/>
        <w:jc w:val="both"/>
        <w:rPr>
          <w:rStyle w:val="9"/>
          <w:i w:val="0"/>
          <w:iCs w:val="0"/>
          <w:sz w:val="28"/>
          <w:szCs w:val="28"/>
          <w:lang w:val="ru-RU"/>
        </w:rPr>
      </w:pPr>
      <w:r w:rsidRPr="000A3FC5">
        <w:rPr>
          <w:rStyle w:val="9"/>
          <w:i w:val="0"/>
          <w:iCs w:val="0"/>
          <w:sz w:val="28"/>
          <w:szCs w:val="28"/>
          <w:lang w:val="ru-RU"/>
        </w:rPr>
        <w:t xml:space="preserve"> </w:t>
      </w:r>
    </w:p>
    <w:p w14:paraId="7F713CF7" w14:textId="5FB58AC5" w:rsidR="004614B8" w:rsidRPr="000A3FC5" w:rsidRDefault="004614B8" w:rsidP="004614B8">
      <w:pPr>
        <w:pStyle w:val="Heading3"/>
      </w:pPr>
      <w:bookmarkStart w:id="36" w:name="_Toc181802306"/>
      <w:r w:rsidRPr="000A3FC5">
        <w:t>2.2.2 Сравнительный анализ методов интерполяции, применяющихся для построения цифровой модели топографии морского дна</w:t>
      </w:r>
      <w:bookmarkEnd w:id="36"/>
      <w:r w:rsidRPr="000A3FC5">
        <w:t xml:space="preserve"> </w:t>
      </w:r>
    </w:p>
    <w:p w14:paraId="1187C11D" w14:textId="77777777" w:rsidR="00E849D8" w:rsidRPr="000A3FC5" w:rsidRDefault="00E849D8" w:rsidP="00756899">
      <w:pPr>
        <w:spacing w:after="0" w:line="240" w:lineRule="auto"/>
        <w:ind w:firstLine="720"/>
        <w:jc w:val="both"/>
        <w:rPr>
          <w:rFonts w:ascii="Times New Roman" w:hAnsi="Times New Roman" w:cs="Times New Roman"/>
          <w:sz w:val="28"/>
          <w:szCs w:val="28"/>
          <w:lang w:val="ru-RU"/>
        </w:rPr>
      </w:pPr>
    </w:p>
    <w:p w14:paraId="0197A86C" w14:textId="497333CF" w:rsidR="002C26B2" w:rsidRPr="002C26B2" w:rsidRDefault="002C26B2" w:rsidP="002C26B2">
      <w:pPr>
        <w:spacing w:after="0" w:line="240" w:lineRule="auto"/>
        <w:ind w:firstLine="720"/>
        <w:jc w:val="both"/>
        <w:rPr>
          <w:rFonts w:ascii="Times New Roman" w:hAnsi="Times New Roman" w:cs="Times New Roman"/>
          <w:sz w:val="28"/>
          <w:szCs w:val="28"/>
          <w:lang w:val="ru-RU"/>
        </w:rPr>
      </w:pPr>
      <w:r w:rsidRPr="002C26B2">
        <w:rPr>
          <w:rFonts w:ascii="Times New Roman" w:hAnsi="Times New Roman" w:cs="Times New Roman"/>
          <w:sz w:val="28"/>
          <w:szCs w:val="28"/>
          <w:lang w:val="ru-RU"/>
        </w:rPr>
        <w:lastRenderedPageBreak/>
        <w:t xml:space="preserve">Исследование </w:t>
      </w:r>
      <w:r w:rsidRPr="000A3FC5">
        <w:rPr>
          <w:rFonts w:ascii="Times New Roman" w:hAnsi="Times New Roman" w:cs="Times New Roman"/>
          <w:sz w:val="28"/>
          <w:szCs w:val="28"/>
          <w:lang w:val="ru-RU"/>
        </w:rPr>
        <w:t>м</w:t>
      </w:r>
      <w:r w:rsidRPr="002C26B2">
        <w:rPr>
          <w:rFonts w:ascii="Times New Roman" w:hAnsi="Times New Roman" w:cs="Times New Roman"/>
          <w:sz w:val="28"/>
          <w:szCs w:val="28"/>
          <w:lang w:val="ru-RU"/>
        </w:rPr>
        <w:t>етод</w:t>
      </w:r>
      <w:r w:rsidRPr="000A3FC5">
        <w:rPr>
          <w:rFonts w:ascii="Times New Roman" w:hAnsi="Times New Roman" w:cs="Times New Roman"/>
          <w:sz w:val="28"/>
          <w:szCs w:val="28"/>
          <w:lang w:val="ru-RU"/>
        </w:rPr>
        <w:t>ов</w:t>
      </w:r>
      <w:r w:rsidRPr="002C26B2">
        <w:rPr>
          <w:rFonts w:ascii="Times New Roman" w:hAnsi="Times New Roman" w:cs="Times New Roman"/>
          <w:sz w:val="28"/>
          <w:szCs w:val="28"/>
          <w:lang w:val="ru-RU"/>
        </w:rPr>
        <w:t xml:space="preserve"> интерполяции для создания высокоточных моделей рельефа морского дна Каспийского моря</w:t>
      </w:r>
      <w:r w:rsidRPr="000A3FC5">
        <w:rPr>
          <w:rFonts w:ascii="Times New Roman" w:hAnsi="Times New Roman" w:cs="Times New Roman"/>
          <w:sz w:val="28"/>
          <w:szCs w:val="28"/>
          <w:lang w:val="ru-RU"/>
        </w:rPr>
        <w:t>,</w:t>
      </w:r>
      <w:r w:rsidRPr="002C26B2">
        <w:rPr>
          <w:rFonts w:ascii="Times New Roman" w:hAnsi="Times New Roman" w:cs="Times New Roman"/>
          <w:sz w:val="28"/>
          <w:szCs w:val="28"/>
          <w:lang w:val="ru-RU"/>
        </w:rPr>
        <w:t xml:space="preserve"> охватывает разнообразные подходы, такие как кригинг, инверсное расстояние и сплайн-интерполяция, каждый из которых обладает своими преимуществами в зависимости от морфологических особенностей конкретных зон моря. Детализация рельефа играет важную роль в экологических и инженерных задачах, а точное картирование становится ключевым для эффективного управления прибрежными и морскими ресурсами.</w:t>
      </w:r>
    </w:p>
    <w:p w14:paraId="3224F4D4" w14:textId="77777777" w:rsidR="002C26B2" w:rsidRPr="002C26B2" w:rsidRDefault="002C26B2" w:rsidP="002C26B2">
      <w:pPr>
        <w:spacing w:after="0" w:line="240" w:lineRule="auto"/>
        <w:ind w:firstLine="720"/>
        <w:jc w:val="both"/>
        <w:rPr>
          <w:rFonts w:ascii="Times New Roman" w:hAnsi="Times New Roman" w:cs="Times New Roman"/>
          <w:sz w:val="28"/>
          <w:szCs w:val="28"/>
          <w:lang w:val="ru-RU"/>
        </w:rPr>
      </w:pPr>
      <w:r w:rsidRPr="002C26B2">
        <w:rPr>
          <w:rFonts w:ascii="Times New Roman" w:hAnsi="Times New Roman" w:cs="Times New Roman"/>
          <w:sz w:val="28"/>
          <w:szCs w:val="28"/>
          <w:lang w:val="ru-RU"/>
        </w:rPr>
        <w:t>Южная часть Каспийского моря, характеризующаяся значительными глубинами и резкими перепадами, представляет собой сложную область для моделирования. Здесь кригинг зарекомендовал себя как метод, наиболее точно учитывающий пространственные взаимосвязи, что позволяет с высокой детализацией отразить впадины и подводные хребты. Этот метод особенно полезен для картирования глубоководных структур, критически важных для инфраструктурных проектов, таких как прокладка подводных коммуникаций.</w:t>
      </w:r>
    </w:p>
    <w:p w14:paraId="4ED12855" w14:textId="77777777" w:rsidR="002C26B2" w:rsidRPr="002C26B2" w:rsidRDefault="002C26B2" w:rsidP="002C26B2">
      <w:pPr>
        <w:spacing w:after="0" w:line="240" w:lineRule="auto"/>
        <w:ind w:firstLine="720"/>
        <w:jc w:val="both"/>
        <w:rPr>
          <w:rFonts w:ascii="Times New Roman" w:hAnsi="Times New Roman" w:cs="Times New Roman"/>
          <w:sz w:val="28"/>
          <w:szCs w:val="28"/>
          <w:lang w:val="ru-RU"/>
        </w:rPr>
      </w:pPr>
      <w:r w:rsidRPr="002C26B2">
        <w:rPr>
          <w:rFonts w:ascii="Times New Roman" w:hAnsi="Times New Roman" w:cs="Times New Roman"/>
          <w:sz w:val="28"/>
          <w:szCs w:val="28"/>
          <w:lang w:val="ru-RU"/>
        </w:rPr>
        <w:t>На севере, где преобладают мелководные равнины с относительно стабильным рельефом, метод инверсного расстояния обеспечивает результаты, сопоставимые по точности с более сложными методами. При наличии минимальных перепадов глубин этот метод позволяет эффективно представлять рельеф морского дна с меньшими вычислительными затратами. Восточное побережье, характеризующееся плавными формами рельефа, также подходит для использования инверсного расстояния и сплайн-интерполяции, создавая сглаженные, но точные цифровые модели.</w:t>
      </w:r>
    </w:p>
    <w:p w14:paraId="49051683" w14:textId="77777777" w:rsidR="002C26B2" w:rsidRPr="002C26B2" w:rsidRDefault="002C26B2" w:rsidP="002C26B2">
      <w:pPr>
        <w:spacing w:after="0" w:line="240" w:lineRule="auto"/>
        <w:ind w:firstLine="720"/>
        <w:jc w:val="both"/>
        <w:rPr>
          <w:rFonts w:ascii="Times New Roman" w:hAnsi="Times New Roman" w:cs="Times New Roman"/>
          <w:sz w:val="28"/>
          <w:szCs w:val="28"/>
          <w:lang w:val="ru-RU"/>
        </w:rPr>
      </w:pPr>
      <w:r w:rsidRPr="002C26B2">
        <w:rPr>
          <w:rFonts w:ascii="Times New Roman" w:hAnsi="Times New Roman" w:cs="Times New Roman"/>
          <w:sz w:val="28"/>
          <w:szCs w:val="28"/>
          <w:lang w:val="ru-RU"/>
        </w:rPr>
        <w:t>Западные области моря, например, в районе Апшеронского полуострова, характеризуются сложной морфологией, включая обрывы и глубокие впадины. В таких условиях кригинг демонстрирует высокую эффективность, позволяя детально воспроизводить сложные уклоны и мелкие детали рельефа. Эти свойства особенно важны для точного моделирования рельефа и экологического мониторинга в этой зоне.</w:t>
      </w:r>
    </w:p>
    <w:p w14:paraId="7395EFB5" w14:textId="24B80511" w:rsidR="00E849D8" w:rsidRPr="000A3FC5" w:rsidRDefault="002C26B2" w:rsidP="002C26B2">
      <w:pPr>
        <w:spacing w:after="0" w:line="240" w:lineRule="auto"/>
        <w:ind w:firstLine="720"/>
        <w:jc w:val="both"/>
        <w:rPr>
          <w:rFonts w:ascii="Times New Roman" w:hAnsi="Times New Roman" w:cs="Times New Roman"/>
          <w:sz w:val="28"/>
          <w:szCs w:val="28"/>
          <w:lang w:val="ru-RU"/>
        </w:rPr>
      </w:pPr>
      <w:r w:rsidRPr="002C26B2">
        <w:rPr>
          <w:rFonts w:ascii="Times New Roman" w:hAnsi="Times New Roman" w:cs="Times New Roman"/>
          <w:sz w:val="28"/>
          <w:szCs w:val="28"/>
          <w:lang w:val="ru-RU"/>
        </w:rPr>
        <w:t>Таким образом, выбор метода интерполяции должен основываться на характеристиках местности и типе рельефа. Хотя кригинг показывает наилучшие результаты для сложных морфологических структур, инверсное расстояние и сплайн-интерполяция остаются оптимальными для относительно ровных зон или областей с ограниченным набором данных. Эти подходы способствуют созданию точных моделей рельефа, что особенно важно для исследования экосистем и планирования в уникальных условиях Каспийского моря</w:t>
      </w:r>
      <w:r w:rsidRPr="000A3FC5">
        <w:rPr>
          <w:rFonts w:ascii="Times New Roman" w:hAnsi="Times New Roman" w:cs="Times New Roman"/>
          <w:sz w:val="28"/>
          <w:szCs w:val="28"/>
          <w:lang w:val="ru-RU"/>
        </w:rPr>
        <w:t xml:space="preserve"> [39]</w:t>
      </w:r>
      <w:r w:rsidRPr="002C26B2">
        <w:rPr>
          <w:rFonts w:ascii="Times New Roman" w:hAnsi="Times New Roman" w:cs="Times New Roman"/>
          <w:sz w:val="28"/>
          <w:szCs w:val="28"/>
          <w:lang w:val="ru-RU"/>
        </w:rPr>
        <w:t>.</w:t>
      </w:r>
    </w:p>
    <w:p w14:paraId="742D813C" w14:textId="5A19F042" w:rsidR="00756899" w:rsidRPr="000A3FC5" w:rsidRDefault="00756899" w:rsidP="00756899">
      <w:pPr>
        <w:spacing w:after="0" w:line="240" w:lineRule="auto"/>
        <w:ind w:firstLine="720"/>
        <w:jc w:val="both"/>
        <w:rPr>
          <w:rFonts w:ascii="Times New Roman" w:hAnsi="Times New Roman" w:cs="Times New Roman"/>
          <w:sz w:val="28"/>
          <w:szCs w:val="28"/>
          <w:lang w:val="ru-RU"/>
        </w:rPr>
      </w:pPr>
      <w:r w:rsidRPr="000A3FC5">
        <w:rPr>
          <w:rFonts w:ascii="Times New Roman" w:hAnsi="Times New Roman" w:cs="Times New Roman"/>
          <w:sz w:val="28"/>
          <w:szCs w:val="28"/>
          <w:lang w:val="ru-RU"/>
        </w:rPr>
        <w:t xml:space="preserve">Выбор метода интерполяции по данным МЛЭ, ОЛЭ имеет немаловажную особенность в данном исследовании, так как одни и те же данные будут интерполированы по разному. На рисунке </w:t>
      </w:r>
      <w:r w:rsidR="00101623" w:rsidRPr="000A3FC5">
        <w:rPr>
          <w:rFonts w:ascii="Times New Roman" w:hAnsi="Times New Roman" w:cs="Times New Roman"/>
          <w:sz w:val="28"/>
          <w:szCs w:val="28"/>
          <w:lang w:val="ru-RU"/>
        </w:rPr>
        <w:t>2.21</w:t>
      </w:r>
      <w:r w:rsidRPr="000A3FC5">
        <w:rPr>
          <w:rFonts w:ascii="Times New Roman" w:hAnsi="Times New Roman" w:cs="Times New Roman"/>
          <w:sz w:val="28"/>
          <w:szCs w:val="28"/>
          <w:lang w:val="ru-RU"/>
        </w:rPr>
        <w:t xml:space="preserve"> показан пример интерполяции методом </w:t>
      </w:r>
      <w:r w:rsidRPr="000A3FC5">
        <w:rPr>
          <w:rFonts w:ascii="Times New Roman" w:hAnsi="Times New Roman" w:cs="Times New Roman"/>
          <w:sz w:val="28"/>
          <w:szCs w:val="28"/>
        </w:rPr>
        <w:t>Spline</w:t>
      </w:r>
      <w:r w:rsidRPr="000A3FC5">
        <w:rPr>
          <w:rFonts w:ascii="Times New Roman" w:hAnsi="Times New Roman" w:cs="Times New Roman"/>
          <w:sz w:val="28"/>
          <w:szCs w:val="28"/>
          <w:lang w:val="ru-RU"/>
        </w:rPr>
        <w:t xml:space="preserve"> и </w:t>
      </w:r>
      <w:r w:rsidRPr="000A3FC5">
        <w:rPr>
          <w:rFonts w:ascii="Times New Roman" w:hAnsi="Times New Roman" w:cs="Times New Roman"/>
          <w:sz w:val="28"/>
          <w:szCs w:val="28"/>
        </w:rPr>
        <w:t>IDW</w:t>
      </w:r>
      <w:r w:rsidRPr="000A3FC5">
        <w:rPr>
          <w:rFonts w:ascii="Times New Roman" w:hAnsi="Times New Roman" w:cs="Times New Roman"/>
          <w:sz w:val="28"/>
          <w:szCs w:val="28"/>
          <w:lang w:val="ru-RU"/>
        </w:rPr>
        <w:t xml:space="preserve">, размер ячейки 0.3*0.3 </w:t>
      </w:r>
      <w:r w:rsidRPr="000A3FC5">
        <w:rPr>
          <w:rFonts w:ascii="Times New Roman" w:hAnsi="Times New Roman" w:cs="Times New Roman"/>
          <w:sz w:val="28"/>
          <w:szCs w:val="28"/>
        </w:rPr>
        <w:t>m</w:t>
      </w:r>
      <w:r w:rsidRPr="000A3FC5">
        <w:rPr>
          <w:rFonts w:ascii="Times New Roman" w:hAnsi="Times New Roman" w:cs="Times New Roman"/>
          <w:sz w:val="28"/>
          <w:szCs w:val="28"/>
          <w:lang w:val="ru-RU"/>
        </w:rPr>
        <w:t>.</w:t>
      </w:r>
    </w:p>
    <w:p w14:paraId="10C3D695" w14:textId="77777777" w:rsidR="00756899" w:rsidRPr="000A3FC5" w:rsidRDefault="00756899" w:rsidP="00756899">
      <w:pPr>
        <w:spacing w:after="0" w:line="240" w:lineRule="auto"/>
        <w:ind w:firstLine="720"/>
        <w:jc w:val="both"/>
        <w:rPr>
          <w:rFonts w:ascii="Times New Roman" w:hAnsi="Times New Roman" w:cs="Times New Roman"/>
          <w:sz w:val="28"/>
          <w:szCs w:val="28"/>
          <w:lang w:val="ru-RU"/>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21"/>
        <w:gridCol w:w="4622"/>
      </w:tblGrid>
      <w:tr w:rsidR="00756899" w:rsidRPr="000A3FC5" w14:paraId="6B8206A2" w14:textId="77777777" w:rsidTr="00D41472">
        <w:tc>
          <w:tcPr>
            <w:tcW w:w="4621" w:type="dxa"/>
          </w:tcPr>
          <w:p w14:paraId="440BC84D" w14:textId="77777777" w:rsidR="00756899" w:rsidRPr="000A3FC5" w:rsidRDefault="00756899" w:rsidP="00D41472">
            <w:pPr>
              <w:ind w:firstLine="720"/>
              <w:jc w:val="both"/>
              <w:rPr>
                <w:rFonts w:ascii="Times New Roman" w:hAnsi="Times New Roman" w:cs="Times New Roman"/>
                <w:sz w:val="28"/>
                <w:szCs w:val="28"/>
                <w:lang w:val="ru-RU"/>
              </w:rPr>
            </w:pPr>
            <w:r w:rsidRPr="000A3FC5">
              <w:rPr>
                <w:rFonts w:ascii="Times New Roman" w:hAnsi="Times New Roman" w:cs="Times New Roman"/>
                <w:noProof/>
                <w:sz w:val="28"/>
                <w:szCs w:val="28"/>
              </w:rPr>
              <w:lastRenderedPageBreak/>
              <w:drawing>
                <wp:anchor distT="0" distB="0" distL="114300" distR="114300" simplePos="0" relativeHeight="251681792" behindDoc="0" locked="0" layoutInCell="1" allowOverlap="1" wp14:anchorId="5A2FEFC4" wp14:editId="386A2005">
                  <wp:simplePos x="0" y="0"/>
                  <wp:positionH relativeFrom="column">
                    <wp:posOffset>65405</wp:posOffset>
                  </wp:positionH>
                  <wp:positionV relativeFrom="paragraph">
                    <wp:posOffset>2759050</wp:posOffset>
                  </wp:positionV>
                  <wp:extent cx="1925649" cy="519227"/>
                  <wp:effectExtent l="0" t="0" r="0" b="0"/>
                  <wp:wrapNone/>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5">
                            <a:extLst>
                              <a:ext uri="{28A0092B-C50C-407E-A947-70E740481C1C}">
                                <a14:useLocalDpi xmlns:a14="http://schemas.microsoft.com/office/drawing/2010/main" val="0"/>
                              </a:ext>
                            </a:extLst>
                          </a:blip>
                          <a:srcRect l="7012" t="32821" r="45552" b="50352"/>
                          <a:stretch/>
                        </pic:blipFill>
                        <pic:spPr bwMode="auto">
                          <a:xfrm>
                            <a:off x="0" y="0"/>
                            <a:ext cx="1925649" cy="519227"/>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0A3FC5">
              <w:rPr>
                <w:rFonts w:ascii="Times New Roman" w:hAnsi="Times New Roman" w:cs="Times New Roman"/>
                <w:noProof/>
                <w:sz w:val="28"/>
                <w:szCs w:val="28"/>
              </w:rPr>
              <w:drawing>
                <wp:inline distT="0" distB="0" distL="0" distR="0" wp14:anchorId="426F4DFA" wp14:editId="430F53DA">
                  <wp:extent cx="2450592" cy="3316968"/>
                  <wp:effectExtent l="0" t="0" r="698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6"/>
                          <a:srcRect l="34074" t="21098" r="40271" b="17172"/>
                          <a:stretch/>
                        </pic:blipFill>
                        <pic:spPr bwMode="auto">
                          <a:xfrm>
                            <a:off x="0" y="0"/>
                            <a:ext cx="2458712" cy="3327958"/>
                          </a:xfrm>
                          <a:prstGeom prst="rect">
                            <a:avLst/>
                          </a:prstGeom>
                          <a:ln>
                            <a:noFill/>
                          </a:ln>
                          <a:extLst>
                            <a:ext uri="{53640926-AAD7-44D8-BBD7-CCE9431645EC}">
                              <a14:shadowObscured xmlns:a14="http://schemas.microsoft.com/office/drawing/2010/main"/>
                            </a:ext>
                          </a:extLst>
                        </pic:spPr>
                      </pic:pic>
                    </a:graphicData>
                  </a:graphic>
                </wp:inline>
              </w:drawing>
            </w:r>
          </w:p>
        </w:tc>
        <w:tc>
          <w:tcPr>
            <w:tcW w:w="4622" w:type="dxa"/>
          </w:tcPr>
          <w:p w14:paraId="13101854" w14:textId="77777777" w:rsidR="00756899" w:rsidRPr="000A3FC5" w:rsidRDefault="00756899" w:rsidP="00D41472">
            <w:pPr>
              <w:ind w:firstLine="720"/>
              <w:jc w:val="both"/>
              <w:rPr>
                <w:rFonts w:ascii="Times New Roman" w:hAnsi="Times New Roman" w:cs="Times New Roman"/>
                <w:sz w:val="28"/>
                <w:szCs w:val="28"/>
                <w:lang w:val="ru-RU"/>
              </w:rPr>
            </w:pPr>
            <w:r w:rsidRPr="000A3FC5">
              <w:rPr>
                <w:rFonts w:ascii="Times New Roman" w:hAnsi="Times New Roman" w:cs="Times New Roman"/>
                <w:noProof/>
                <w:sz w:val="28"/>
                <w:szCs w:val="28"/>
              </w:rPr>
              <w:drawing>
                <wp:anchor distT="0" distB="0" distL="114300" distR="114300" simplePos="0" relativeHeight="251673600" behindDoc="0" locked="0" layoutInCell="1" allowOverlap="1" wp14:anchorId="3E10987A" wp14:editId="734EFDC3">
                  <wp:simplePos x="0" y="0"/>
                  <wp:positionH relativeFrom="column">
                    <wp:posOffset>-285318</wp:posOffset>
                  </wp:positionH>
                  <wp:positionV relativeFrom="paragraph">
                    <wp:posOffset>46228</wp:posOffset>
                  </wp:positionV>
                  <wp:extent cx="949602" cy="658368"/>
                  <wp:effectExtent l="0" t="0" r="3175" b="8890"/>
                  <wp:wrapNone/>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7">
                            <a:extLst>
                              <a:ext uri="{28A0092B-C50C-407E-A947-70E740481C1C}">
                                <a14:useLocalDpi xmlns:a14="http://schemas.microsoft.com/office/drawing/2010/main" val="0"/>
                              </a:ext>
                            </a:extLst>
                          </a:blip>
                          <a:srcRect l="64530" t="56189" r="30413" b="37578"/>
                          <a:stretch/>
                        </pic:blipFill>
                        <pic:spPr bwMode="auto">
                          <a:xfrm>
                            <a:off x="0" y="0"/>
                            <a:ext cx="949602" cy="658368"/>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0A3FC5">
              <w:rPr>
                <w:rFonts w:ascii="Times New Roman" w:hAnsi="Times New Roman" w:cs="Times New Roman"/>
                <w:noProof/>
                <w:sz w:val="28"/>
                <w:szCs w:val="28"/>
              </w:rPr>
              <w:drawing>
                <wp:anchor distT="0" distB="0" distL="114300" distR="114300" simplePos="0" relativeHeight="251689984" behindDoc="0" locked="0" layoutInCell="1" allowOverlap="1" wp14:anchorId="79DB4F79" wp14:editId="5A5B3529">
                  <wp:simplePos x="0" y="0"/>
                  <wp:positionH relativeFrom="column">
                    <wp:posOffset>422174</wp:posOffset>
                  </wp:positionH>
                  <wp:positionV relativeFrom="paragraph">
                    <wp:posOffset>2679420</wp:posOffset>
                  </wp:positionV>
                  <wp:extent cx="1814170" cy="541020"/>
                  <wp:effectExtent l="0" t="0" r="0" b="0"/>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8">
                            <a:extLst>
                              <a:ext uri="{28A0092B-C50C-407E-A947-70E740481C1C}">
                                <a14:useLocalDpi xmlns:a14="http://schemas.microsoft.com/office/drawing/2010/main" val="0"/>
                              </a:ext>
                            </a:extLst>
                          </a:blip>
                          <a:srcRect l="8624" t="32470" r="49408" b="51068"/>
                          <a:stretch/>
                        </pic:blipFill>
                        <pic:spPr bwMode="auto">
                          <a:xfrm>
                            <a:off x="0" y="0"/>
                            <a:ext cx="1814170" cy="541020"/>
                          </a:xfrm>
                          <a:prstGeom prst="rect">
                            <a:avLst/>
                          </a:prstGeom>
                          <a:ln>
                            <a:noFill/>
                          </a:ln>
                          <a:extLst>
                            <a:ext uri="{53640926-AAD7-44D8-BBD7-CCE9431645EC}">
                              <a14:shadowObscured xmlns:a14="http://schemas.microsoft.com/office/drawing/2010/main"/>
                            </a:ext>
                          </a:extLst>
                        </pic:spPr>
                      </pic:pic>
                    </a:graphicData>
                  </a:graphic>
                </wp:anchor>
              </w:drawing>
            </w:r>
            <w:r w:rsidRPr="000A3FC5">
              <w:rPr>
                <w:rFonts w:ascii="Times New Roman" w:hAnsi="Times New Roman" w:cs="Times New Roman"/>
                <w:noProof/>
                <w:sz w:val="28"/>
                <w:szCs w:val="28"/>
              </w:rPr>
              <w:drawing>
                <wp:inline distT="0" distB="0" distL="0" distR="0" wp14:anchorId="1CCCCDD1" wp14:editId="78007EB3">
                  <wp:extent cx="2435962" cy="3276524"/>
                  <wp:effectExtent l="0" t="0" r="2540" b="63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7"/>
                          <a:srcRect l="33946" t="20882" r="40144" b="17166"/>
                          <a:stretch/>
                        </pic:blipFill>
                        <pic:spPr bwMode="auto">
                          <a:xfrm>
                            <a:off x="0" y="0"/>
                            <a:ext cx="2449954" cy="3295344"/>
                          </a:xfrm>
                          <a:prstGeom prst="rect">
                            <a:avLst/>
                          </a:prstGeom>
                          <a:ln>
                            <a:noFill/>
                          </a:ln>
                          <a:extLst>
                            <a:ext uri="{53640926-AAD7-44D8-BBD7-CCE9431645EC}">
                              <a14:shadowObscured xmlns:a14="http://schemas.microsoft.com/office/drawing/2010/main"/>
                            </a:ext>
                          </a:extLst>
                        </pic:spPr>
                      </pic:pic>
                    </a:graphicData>
                  </a:graphic>
                </wp:inline>
              </w:drawing>
            </w:r>
          </w:p>
        </w:tc>
      </w:tr>
    </w:tbl>
    <w:p w14:paraId="764576ED" w14:textId="77777777" w:rsidR="00756899" w:rsidRPr="000A3FC5" w:rsidRDefault="00756899" w:rsidP="00756899">
      <w:pPr>
        <w:pStyle w:val="ListParagraph"/>
        <w:numPr>
          <w:ilvl w:val="0"/>
          <w:numId w:val="10"/>
        </w:numPr>
        <w:spacing w:after="0" w:line="240" w:lineRule="auto"/>
        <w:ind w:left="0" w:firstLine="720"/>
        <w:jc w:val="both"/>
        <w:rPr>
          <w:rFonts w:ascii="Times New Roman" w:hAnsi="Times New Roman" w:cs="Times New Roman"/>
          <w:sz w:val="28"/>
          <w:szCs w:val="28"/>
          <w:lang w:val="ru-RU"/>
        </w:rPr>
      </w:pPr>
      <w:r w:rsidRPr="000A3FC5">
        <w:rPr>
          <w:rFonts w:ascii="Times New Roman" w:hAnsi="Times New Roman" w:cs="Times New Roman"/>
          <w:sz w:val="28"/>
          <w:szCs w:val="28"/>
          <w:lang w:val="ru-RU"/>
        </w:rPr>
        <w:t xml:space="preserve">                                                                            </w:t>
      </w:r>
      <w:r w:rsidRPr="000A3FC5">
        <w:rPr>
          <w:rFonts w:ascii="Times New Roman" w:hAnsi="Times New Roman" w:cs="Times New Roman"/>
          <w:sz w:val="28"/>
          <w:szCs w:val="28"/>
        </w:rPr>
        <w:t>b</w:t>
      </w:r>
      <w:r w:rsidRPr="000A3FC5">
        <w:rPr>
          <w:rFonts w:ascii="Times New Roman" w:hAnsi="Times New Roman" w:cs="Times New Roman"/>
          <w:sz w:val="28"/>
          <w:szCs w:val="28"/>
          <w:lang w:val="ru-RU"/>
        </w:rPr>
        <w:t>)</w:t>
      </w:r>
    </w:p>
    <w:p w14:paraId="61F04886" w14:textId="77777777" w:rsidR="00756899" w:rsidRPr="000A3FC5" w:rsidRDefault="00756899" w:rsidP="00756899">
      <w:pPr>
        <w:pStyle w:val="ListParagraph"/>
        <w:spacing w:after="0" w:line="240" w:lineRule="auto"/>
        <w:ind w:left="0" w:firstLine="720"/>
        <w:jc w:val="both"/>
        <w:rPr>
          <w:rFonts w:ascii="Times New Roman" w:hAnsi="Times New Roman" w:cs="Times New Roman"/>
          <w:sz w:val="28"/>
          <w:szCs w:val="28"/>
          <w:lang w:val="ru-RU"/>
        </w:rPr>
      </w:pPr>
    </w:p>
    <w:p w14:paraId="5A1B2235" w14:textId="4D1B1A80" w:rsidR="00756899" w:rsidRPr="000A3FC5" w:rsidRDefault="00756899" w:rsidP="00E17C68">
      <w:pPr>
        <w:pStyle w:val="ListParagraph"/>
        <w:spacing w:after="0" w:line="240" w:lineRule="auto"/>
        <w:ind w:left="0" w:firstLine="720"/>
        <w:jc w:val="center"/>
        <w:rPr>
          <w:rFonts w:ascii="Times New Roman" w:hAnsi="Times New Roman" w:cs="Times New Roman"/>
          <w:sz w:val="28"/>
          <w:szCs w:val="28"/>
          <w:lang w:val="ru-RU"/>
        </w:rPr>
      </w:pPr>
      <w:r w:rsidRPr="000A3FC5">
        <w:rPr>
          <w:rFonts w:ascii="Times New Roman" w:hAnsi="Times New Roman" w:cs="Times New Roman"/>
          <w:sz w:val="28"/>
          <w:szCs w:val="28"/>
          <w:lang w:val="ru-RU"/>
        </w:rPr>
        <w:t xml:space="preserve">Рисунок </w:t>
      </w:r>
      <w:r w:rsidR="00E17C68" w:rsidRPr="000A3FC5">
        <w:rPr>
          <w:rFonts w:ascii="Times New Roman" w:hAnsi="Times New Roman" w:cs="Times New Roman"/>
          <w:sz w:val="28"/>
          <w:szCs w:val="28"/>
          <w:lang w:val="ru-RU"/>
        </w:rPr>
        <w:t>2.</w:t>
      </w:r>
      <w:r w:rsidR="00101623" w:rsidRPr="000A3FC5">
        <w:rPr>
          <w:rFonts w:ascii="Times New Roman" w:hAnsi="Times New Roman" w:cs="Times New Roman"/>
          <w:sz w:val="28"/>
          <w:szCs w:val="28"/>
          <w:lang w:val="ru-RU"/>
        </w:rPr>
        <w:t>21</w:t>
      </w:r>
      <w:r w:rsidRPr="000A3FC5">
        <w:rPr>
          <w:rFonts w:ascii="Times New Roman" w:hAnsi="Times New Roman" w:cs="Times New Roman"/>
          <w:sz w:val="28"/>
          <w:szCs w:val="28"/>
          <w:lang w:val="ru-RU"/>
        </w:rPr>
        <w:t xml:space="preserve"> – Результаты интерполяции – а) </w:t>
      </w:r>
      <w:r w:rsidRPr="000A3FC5">
        <w:rPr>
          <w:rFonts w:ascii="Times New Roman" w:hAnsi="Times New Roman" w:cs="Times New Roman"/>
          <w:sz w:val="28"/>
          <w:szCs w:val="28"/>
        </w:rPr>
        <w:t>Spline</w:t>
      </w:r>
      <w:r w:rsidRPr="000A3FC5">
        <w:rPr>
          <w:rFonts w:ascii="Times New Roman" w:hAnsi="Times New Roman" w:cs="Times New Roman"/>
          <w:sz w:val="28"/>
          <w:szCs w:val="28"/>
          <w:lang w:val="ru-RU"/>
        </w:rPr>
        <w:t xml:space="preserve">, </w:t>
      </w:r>
      <w:r w:rsidRPr="000A3FC5">
        <w:rPr>
          <w:rFonts w:ascii="Times New Roman" w:hAnsi="Times New Roman" w:cs="Times New Roman"/>
          <w:sz w:val="28"/>
          <w:szCs w:val="28"/>
        </w:rPr>
        <w:t>b</w:t>
      </w:r>
      <w:r w:rsidRPr="000A3FC5">
        <w:rPr>
          <w:rFonts w:ascii="Times New Roman" w:hAnsi="Times New Roman" w:cs="Times New Roman"/>
          <w:sz w:val="28"/>
          <w:szCs w:val="28"/>
          <w:lang w:val="ru-RU"/>
        </w:rPr>
        <w:t xml:space="preserve">) </w:t>
      </w:r>
      <w:r w:rsidRPr="000A3FC5">
        <w:rPr>
          <w:rFonts w:ascii="Times New Roman" w:hAnsi="Times New Roman" w:cs="Times New Roman"/>
          <w:sz w:val="28"/>
          <w:szCs w:val="28"/>
        </w:rPr>
        <w:t>IDW</w:t>
      </w:r>
    </w:p>
    <w:p w14:paraId="5DFC29D0" w14:textId="77777777" w:rsidR="00756899" w:rsidRPr="000A3FC5" w:rsidRDefault="00756899" w:rsidP="00756899">
      <w:pPr>
        <w:spacing w:after="0" w:line="240" w:lineRule="auto"/>
        <w:ind w:firstLine="720"/>
        <w:jc w:val="both"/>
        <w:rPr>
          <w:rFonts w:ascii="Times New Roman" w:hAnsi="Times New Roman" w:cs="Times New Roman"/>
          <w:sz w:val="28"/>
          <w:szCs w:val="28"/>
          <w:lang w:val="ru-RU"/>
        </w:rPr>
      </w:pPr>
    </w:p>
    <w:p w14:paraId="6196FA5C" w14:textId="77777777" w:rsidR="00860C50" w:rsidRPr="000A3FC5" w:rsidRDefault="00860C50" w:rsidP="00860C50">
      <w:pPr>
        <w:spacing w:after="0" w:line="240" w:lineRule="auto"/>
        <w:ind w:firstLine="720"/>
        <w:jc w:val="both"/>
        <w:rPr>
          <w:rFonts w:ascii="Times New Roman" w:hAnsi="Times New Roman" w:cs="Times New Roman"/>
          <w:sz w:val="28"/>
          <w:szCs w:val="28"/>
          <w:lang w:val="ru-RU"/>
        </w:rPr>
      </w:pPr>
      <w:r w:rsidRPr="000A3FC5">
        <w:rPr>
          <w:rFonts w:ascii="Times New Roman" w:hAnsi="Times New Roman" w:cs="Times New Roman"/>
          <w:sz w:val="28"/>
          <w:szCs w:val="28"/>
          <w:lang w:val="ru-RU"/>
        </w:rPr>
        <w:t>На основе данных поверхностного рельефа была построена поверхность уклонов (Slope) с использованием инструмента геообработки ArcGIS - Spatial Analyst. Инструмент «Уклон» вычисляет максимальную степень изменения значения z между конкретной ячейкой и соседними ячейками. В данном контексте максимальная степень изменения высоты на единицу расстояния между ячейкой и восемью соседними ячейками определяет самый крутой спуск по склону от данной ячейки. Выходной растр уклонов был рассчитан в градусах.</w:t>
      </w:r>
    </w:p>
    <w:p w14:paraId="2BA471D8" w14:textId="04461AB0" w:rsidR="00756899" w:rsidRPr="000A3FC5" w:rsidRDefault="00860C50" w:rsidP="00860C50">
      <w:pPr>
        <w:spacing w:after="0" w:line="240" w:lineRule="auto"/>
        <w:ind w:firstLine="720"/>
        <w:jc w:val="both"/>
        <w:rPr>
          <w:rFonts w:ascii="Times New Roman" w:hAnsi="Times New Roman" w:cs="Times New Roman"/>
          <w:sz w:val="28"/>
          <w:szCs w:val="28"/>
          <w:lang w:val="ru-RU"/>
        </w:rPr>
      </w:pPr>
      <w:r w:rsidRPr="000A3FC5">
        <w:rPr>
          <w:rFonts w:ascii="Times New Roman" w:hAnsi="Times New Roman" w:cs="Times New Roman"/>
          <w:sz w:val="28"/>
          <w:szCs w:val="28"/>
          <w:lang w:val="ru-RU"/>
        </w:rPr>
        <w:t>Поскольку объекты морского дна включены в цифровую модель морского дна, значения уклонов в этих местах будут значительно варьироваться. На рисунке 4 представлены примеры интерпретации объектов морского дна, таких как булыжники, на основе данных гидроакустического бокового обзора (ГБО) и метода лазерной эхолокации (МЛЭ) с использованием поверхности уклонов.</w:t>
      </w:r>
    </w:p>
    <w:tbl>
      <w:tblPr>
        <w:tblStyle w:val="TableGrid"/>
        <w:tblpPr w:leftFromText="180" w:rightFromText="180" w:vertAnchor="text" w:horzAnchor="margin" w:tblpXSpec="center" w:tblpY="15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34"/>
        <w:gridCol w:w="4235"/>
      </w:tblGrid>
      <w:tr w:rsidR="00756899" w:rsidRPr="000A3FC5" w14:paraId="67297151" w14:textId="77777777" w:rsidTr="00D41472">
        <w:trPr>
          <w:trHeight w:val="3886"/>
        </w:trPr>
        <w:tc>
          <w:tcPr>
            <w:tcW w:w="4234" w:type="dxa"/>
          </w:tcPr>
          <w:p w14:paraId="5EB03F89" w14:textId="77777777" w:rsidR="00756899" w:rsidRPr="000A3FC5" w:rsidRDefault="00756899" w:rsidP="00D41472">
            <w:pPr>
              <w:ind w:firstLine="720"/>
              <w:jc w:val="both"/>
              <w:rPr>
                <w:rFonts w:ascii="Times New Roman" w:hAnsi="Times New Roman" w:cs="Times New Roman"/>
                <w:sz w:val="28"/>
                <w:szCs w:val="28"/>
                <w:lang w:val="ru-RU"/>
              </w:rPr>
            </w:pPr>
            <w:r w:rsidRPr="000A3FC5">
              <w:rPr>
                <w:rFonts w:ascii="Times New Roman" w:hAnsi="Times New Roman" w:cs="Times New Roman"/>
                <w:noProof/>
                <w:sz w:val="28"/>
                <w:szCs w:val="28"/>
              </w:rPr>
              <w:lastRenderedPageBreak/>
              <w:drawing>
                <wp:inline distT="0" distB="0" distL="0" distR="0" wp14:anchorId="46098693" wp14:editId="767C7E74">
                  <wp:extent cx="2499555" cy="2296973"/>
                  <wp:effectExtent l="0" t="0" r="0" b="825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9"/>
                          <a:srcRect l="27953" t="34488" r="38999" b="11525"/>
                          <a:stretch/>
                        </pic:blipFill>
                        <pic:spPr bwMode="auto">
                          <a:xfrm>
                            <a:off x="0" y="0"/>
                            <a:ext cx="2506387" cy="2303251"/>
                          </a:xfrm>
                          <a:prstGeom prst="rect">
                            <a:avLst/>
                          </a:prstGeom>
                          <a:ln>
                            <a:noFill/>
                          </a:ln>
                          <a:extLst>
                            <a:ext uri="{53640926-AAD7-44D8-BBD7-CCE9431645EC}">
                              <a14:shadowObscured xmlns:a14="http://schemas.microsoft.com/office/drawing/2010/main"/>
                            </a:ext>
                          </a:extLst>
                        </pic:spPr>
                      </pic:pic>
                    </a:graphicData>
                  </a:graphic>
                </wp:inline>
              </w:drawing>
            </w:r>
          </w:p>
        </w:tc>
        <w:tc>
          <w:tcPr>
            <w:tcW w:w="4235" w:type="dxa"/>
          </w:tcPr>
          <w:p w14:paraId="2A826355" w14:textId="77777777" w:rsidR="00756899" w:rsidRPr="000A3FC5" w:rsidRDefault="00756899" w:rsidP="00D41472">
            <w:pPr>
              <w:ind w:firstLine="720"/>
              <w:jc w:val="both"/>
              <w:rPr>
                <w:rFonts w:ascii="Times New Roman" w:hAnsi="Times New Roman" w:cs="Times New Roman"/>
                <w:sz w:val="28"/>
                <w:szCs w:val="28"/>
                <w:lang w:val="ru-RU"/>
              </w:rPr>
            </w:pPr>
            <w:r w:rsidRPr="000A3FC5">
              <w:rPr>
                <w:rFonts w:ascii="Times New Roman" w:hAnsi="Times New Roman" w:cs="Times New Roman"/>
                <w:noProof/>
                <w:sz w:val="28"/>
                <w:szCs w:val="28"/>
              </w:rPr>
              <w:drawing>
                <wp:inline distT="0" distB="0" distL="0" distR="0" wp14:anchorId="210C2C2B" wp14:editId="6B072331">
                  <wp:extent cx="2496511" cy="2296795"/>
                  <wp:effectExtent l="0" t="0" r="0" b="825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0"/>
                          <a:srcRect l="28077" t="36072" r="40013" b="11739"/>
                          <a:stretch/>
                        </pic:blipFill>
                        <pic:spPr bwMode="auto">
                          <a:xfrm>
                            <a:off x="0" y="0"/>
                            <a:ext cx="2514136" cy="2313010"/>
                          </a:xfrm>
                          <a:prstGeom prst="rect">
                            <a:avLst/>
                          </a:prstGeom>
                          <a:ln>
                            <a:noFill/>
                          </a:ln>
                          <a:extLst>
                            <a:ext uri="{53640926-AAD7-44D8-BBD7-CCE9431645EC}">
                              <a14:shadowObscured xmlns:a14="http://schemas.microsoft.com/office/drawing/2010/main"/>
                            </a:ext>
                          </a:extLst>
                        </pic:spPr>
                      </pic:pic>
                    </a:graphicData>
                  </a:graphic>
                </wp:inline>
              </w:drawing>
            </w:r>
          </w:p>
        </w:tc>
      </w:tr>
    </w:tbl>
    <w:p w14:paraId="3BED2E88" w14:textId="77777777" w:rsidR="00756899" w:rsidRPr="000A3FC5" w:rsidRDefault="00756899" w:rsidP="00756899">
      <w:pPr>
        <w:spacing w:after="0" w:line="240" w:lineRule="auto"/>
        <w:ind w:firstLine="720"/>
        <w:jc w:val="both"/>
        <w:rPr>
          <w:rFonts w:ascii="Times New Roman" w:hAnsi="Times New Roman" w:cs="Times New Roman"/>
          <w:sz w:val="28"/>
          <w:szCs w:val="28"/>
          <w:lang w:val="ru-RU"/>
        </w:rPr>
      </w:pPr>
    </w:p>
    <w:p w14:paraId="151EE5C9" w14:textId="0DCEDE04" w:rsidR="00756899" w:rsidRPr="000A3FC5" w:rsidRDefault="00756899" w:rsidP="00E17C68">
      <w:pPr>
        <w:spacing w:after="0" w:line="240" w:lineRule="auto"/>
        <w:jc w:val="center"/>
        <w:rPr>
          <w:rFonts w:ascii="Times New Roman" w:hAnsi="Times New Roman" w:cs="Times New Roman"/>
          <w:sz w:val="28"/>
          <w:szCs w:val="28"/>
          <w:lang w:val="ru-RU"/>
        </w:rPr>
      </w:pPr>
      <w:r w:rsidRPr="000A3FC5">
        <w:rPr>
          <w:rFonts w:ascii="Times New Roman" w:hAnsi="Times New Roman" w:cs="Times New Roman"/>
          <w:sz w:val="28"/>
          <w:szCs w:val="28"/>
          <w:lang w:val="ru-RU"/>
        </w:rPr>
        <w:t xml:space="preserve">Рисунок </w:t>
      </w:r>
      <w:r w:rsidR="00E17C68" w:rsidRPr="000A3FC5">
        <w:rPr>
          <w:rFonts w:ascii="Times New Roman" w:hAnsi="Times New Roman" w:cs="Times New Roman"/>
          <w:sz w:val="28"/>
          <w:szCs w:val="28"/>
          <w:lang w:val="ru-RU"/>
        </w:rPr>
        <w:t>2.</w:t>
      </w:r>
      <w:r w:rsidR="00101623" w:rsidRPr="000A3FC5">
        <w:rPr>
          <w:rFonts w:ascii="Times New Roman" w:hAnsi="Times New Roman" w:cs="Times New Roman"/>
          <w:sz w:val="28"/>
          <w:szCs w:val="28"/>
          <w:lang w:val="ru-RU"/>
        </w:rPr>
        <w:t>23</w:t>
      </w:r>
      <w:r w:rsidRPr="000A3FC5">
        <w:rPr>
          <w:rFonts w:ascii="Times New Roman" w:hAnsi="Times New Roman" w:cs="Times New Roman"/>
          <w:sz w:val="28"/>
          <w:szCs w:val="28"/>
          <w:lang w:val="ru-RU"/>
        </w:rPr>
        <w:t xml:space="preserve"> – Определение объектов морского дна по данным МЛЭ и ГБО</w:t>
      </w:r>
    </w:p>
    <w:p w14:paraId="5D620358" w14:textId="77777777" w:rsidR="00756899" w:rsidRPr="000A3FC5" w:rsidRDefault="00756899" w:rsidP="00756899">
      <w:pPr>
        <w:spacing w:after="0" w:line="240" w:lineRule="auto"/>
        <w:ind w:firstLine="720"/>
        <w:jc w:val="both"/>
        <w:rPr>
          <w:rFonts w:ascii="Times New Roman" w:hAnsi="Times New Roman" w:cs="Times New Roman"/>
          <w:sz w:val="28"/>
          <w:szCs w:val="28"/>
          <w:lang w:val="ru-RU"/>
        </w:rPr>
      </w:pPr>
    </w:p>
    <w:p w14:paraId="14273112" w14:textId="77777777" w:rsidR="00756899" w:rsidRPr="000A3FC5" w:rsidRDefault="00756899" w:rsidP="00756899">
      <w:pPr>
        <w:spacing w:after="0" w:line="240" w:lineRule="auto"/>
        <w:ind w:firstLine="720"/>
        <w:jc w:val="both"/>
        <w:rPr>
          <w:rFonts w:ascii="Times New Roman" w:hAnsi="Times New Roman" w:cs="Times New Roman"/>
          <w:sz w:val="28"/>
          <w:szCs w:val="28"/>
          <w:lang w:val="ru-RU"/>
        </w:rPr>
      </w:pPr>
      <w:r w:rsidRPr="000A3FC5">
        <w:rPr>
          <w:rFonts w:ascii="Times New Roman" w:hAnsi="Times New Roman" w:cs="Times New Roman"/>
          <w:sz w:val="28"/>
          <w:szCs w:val="28"/>
          <w:lang w:val="ru-RU"/>
        </w:rPr>
        <w:t>Таким же образом появляется возможность определения техногенного мусора такого как шины, трубы и другие объекты, которые являются результатом загрязнения в последствии разработки месторождений УВС на морском шельфе.</w:t>
      </w:r>
    </w:p>
    <w:p w14:paraId="3E923ACF" w14:textId="107A8784" w:rsidR="00756899" w:rsidRPr="000A3FC5" w:rsidRDefault="00756899" w:rsidP="00756899">
      <w:pPr>
        <w:spacing w:after="0" w:line="240" w:lineRule="auto"/>
        <w:ind w:firstLine="720"/>
        <w:jc w:val="both"/>
        <w:rPr>
          <w:rFonts w:ascii="Times New Roman" w:hAnsi="Times New Roman" w:cs="Times New Roman"/>
          <w:sz w:val="28"/>
          <w:szCs w:val="28"/>
          <w:lang w:val="ru-RU"/>
        </w:rPr>
      </w:pPr>
      <w:r w:rsidRPr="000A3FC5">
        <w:rPr>
          <w:rFonts w:ascii="Times New Roman" w:hAnsi="Times New Roman" w:cs="Times New Roman"/>
          <w:sz w:val="28"/>
          <w:szCs w:val="28"/>
          <w:lang w:val="ru-RU"/>
        </w:rPr>
        <w:t>Обычно съемки с помощью ГБО проводятся в период с марта по ноябрь, то есть когда нет льда на поверхности моря, в комплексе с другими исследованиями морского дна. Международное сообществе нефтегазодобывающих компаний (</w:t>
      </w:r>
      <w:r w:rsidRPr="000A3FC5">
        <w:rPr>
          <w:rFonts w:ascii="Times New Roman" w:hAnsi="Times New Roman" w:cs="Times New Roman"/>
          <w:sz w:val="28"/>
          <w:szCs w:val="28"/>
        </w:rPr>
        <w:t>OGP</w:t>
      </w:r>
      <w:r w:rsidRPr="000A3FC5">
        <w:rPr>
          <w:rFonts w:ascii="Times New Roman" w:hAnsi="Times New Roman" w:cs="Times New Roman"/>
          <w:sz w:val="28"/>
          <w:szCs w:val="28"/>
          <w:lang w:val="ru-RU"/>
        </w:rPr>
        <w:t>), разработало библиотеку, которая используется для определения и классификации объектов морского дна. Данная библиотека находится в открытом доступе и состоит из результатов исследований ГБО.</w:t>
      </w:r>
    </w:p>
    <w:p w14:paraId="45CD2063" w14:textId="77777777" w:rsidR="002C26B2" w:rsidRPr="002C26B2" w:rsidRDefault="002C26B2" w:rsidP="002C26B2">
      <w:pPr>
        <w:spacing w:after="0" w:line="240" w:lineRule="auto"/>
        <w:ind w:firstLine="720"/>
        <w:jc w:val="both"/>
        <w:rPr>
          <w:rFonts w:ascii="Times New Roman" w:hAnsi="Times New Roman" w:cs="Times New Roman"/>
          <w:sz w:val="28"/>
          <w:szCs w:val="28"/>
          <w:lang w:val="ru-RU"/>
        </w:rPr>
      </w:pPr>
      <w:r w:rsidRPr="002C26B2">
        <w:rPr>
          <w:rFonts w:ascii="Times New Roman" w:hAnsi="Times New Roman" w:cs="Times New Roman"/>
          <w:b/>
          <w:bCs/>
          <w:sz w:val="28"/>
          <w:szCs w:val="28"/>
          <w:lang w:val="ru-RU"/>
        </w:rPr>
        <w:t>Модель данных морских съемок дна (</w:t>
      </w:r>
      <w:r w:rsidRPr="002C26B2">
        <w:rPr>
          <w:rFonts w:ascii="Times New Roman" w:hAnsi="Times New Roman" w:cs="Times New Roman"/>
          <w:b/>
          <w:bCs/>
          <w:sz w:val="28"/>
          <w:szCs w:val="28"/>
        </w:rPr>
        <w:t>SSDM</w:t>
      </w:r>
      <w:r w:rsidRPr="002C26B2">
        <w:rPr>
          <w:rFonts w:ascii="Times New Roman" w:hAnsi="Times New Roman" w:cs="Times New Roman"/>
          <w:b/>
          <w:bCs/>
          <w:sz w:val="28"/>
          <w:szCs w:val="28"/>
          <w:lang w:val="ru-RU"/>
        </w:rPr>
        <w:t>)</w:t>
      </w:r>
      <w:r w:rsidRPr="002C26B2">
        <w:rPr>
          <w:rFonts w:ascii="Times New Roman" w:hAnsi="Times New Roman" w:cs="Times New Roman"/>
          <w:sz w:val="28"/>
          <w:szCs w:val="28"/>
          <w:lang w:val="ru-RU"/>
        </w:rPr>
        <w:t xml:space="preserve"> – это отраслевой стандарт, разработанный Международной ассоциацией нефтегазовых производителей (</w:t>
      </w:r>
      <w:r w:rsidRPr="002C26B2">
        <w:rPr>
          <w:rFonts w:ascii="Times New Roman" w:hAnsi="Times New Roman" w:cs="Times New Roman"/>
          <w:sz w:val="28"/>
          <w:szCs w:val="28"/>
        </w:rPr>
        <w:t>IOGP</w:t>
      </w:r>
      <w:r w:rsidRPr="002C26B2">
        <w:rPr>
          <w:rFonts w:ascii="Times New Roman" w:hAnsi="Times New Roman" w:cs="Times New Roman"/>
          <w:sz w:val="28"/>
          <w:szCs w:val="28"/>
          <w:lang w:val="ru-RU"/>
        </w:rPr>
        <w:t xml:space="preserve">) для унификации хранения и управления данными морских съемок в нефтегазовом секторе. Введенная в октябре 2011 года, </w:t>
      </w:r>
      <w:r w:rsidRPr="002C26B2">
        <w:rPr>
          <w:rFonts w:ascii="Times New Roman" w:hAnsi="Times New Roman" w:cs="Times New Roman"/>
          <w:sz w:val="28"/>
          <w:szCs w:val="28"/>
        </w:rPr>
        <w:t>SSDM</w:t>
      </w:r>
      <w:r w:rsidRPr="002C26B2">
        <w:rPr>
          <w:rFonts w:ascii="Times New Roman" w:hAnsi="Times New Roman" w:cs="Times New Roman"/>
          <w:sz w:val="28"/>
          <w:szCs w:val="28"/>
          <w:lang w:val="ru-RU"/>
        </w:rPr>
        <w:t xml:space="preserve"> обеспечивает согласованную структуру для передачи наборов данных по морским съемкам в формате геоинформационных систем (ГИС), что упрощает интеграцию и обмен данными между заинтересованными сторонами отрасли.</w:t>
      </w:r>
    </w:p>
    <w:p w14:paraId="69604BC1" w14:textId="77777777" w:rsidR="002C26B2" w:rsidRPr="002C26B2" w:rsidRDefault="002C26B2" w:rsidP="002C26B2">
      <w:pPr>
        <w:spacing w:after="0" w:line="240" w:lineRule="auto"/>
        <w:ind w:firstLine="720"/>
        <w:jc w:val="both"/>
        <w:rPr>
          <w:rFonts w:ascii="Times New Roman" w:hAnsi="Times New Roman" w:cs="Times New Roman"/>
          <w:sz w:val="28"/>
          <w:szCs w:val="28"/>
          <w:lang w:val="ru-RU"/>
        </w:rPr>
      </w:pPr>
      <w:r w:rsidRPr="002C26B2">
        <w:rPr>
          <w:rFonts w:ascii="Times New Roman" w:hAnsi="Times New Roman" w:cs="Times New Roman"/>
          <w:sz w:val="28"/>
          <w:szCs w:val="28"/>
          <w:lang w:val="ru-RU"/>
        </w:rPr>
        <w:t xml:space="preserve">Ранее данные морских съемок морского дна часто предоставлялись в формате неструктурированных файлов </w:t>
      </w:r>
      <w:r w:rsidRPr="002C26B2">
        <w:rPr>
          <w:rFonts w:ascii="Times New Roman" w:hAnsi="Times New Roman" w:cs="Times New Roman"/>
          <w:sz w:val="28"/>
          <w:szCs w:val="28"/>
        </w:rPr>
        <w:t>CAD</w:t>
      </w:r>
      <w:r w:rsidRPr="002C26B2">
        <w:rPr>
          <w:rFonts w:ascii="Times New Roman" w:hAnsi="Times New Roman" w:cs="Times New Roman"/>
          <w:sz w:val="28"/>
          <w:szCs w:val="28"/>
          <w:lang w:val="ru-RU"/>
        </w:rPr>
        <w:t xml:space="preserve">, что затрудняло их управление и интеграцию. </w:t>
      </w:r>
      <w:r w:rsidRPr="002C26B2">
        <w:rPr>
          <w:rFonts w:ascii="Times New Roman" w:hAnsi="Times New Roman" w:cs="Times New Roman"/>
          <w:sz w:val="28"/>
          <w:szCs w:val="28"/>
        </w:rPr>
        <w:t>SSDM</w:t>
      </w:r>
      <w:r w:rsidRPr="002C26B2">
        <w:rPr>
          <w:rFonts w:ascii="Times New Roman" w:hAnsi="Times New Roman" w:cs="Times New Roman"/>
          <w:sz w:val="28"/>
          <w:szCs w:val="28"/>
          <w:lang w:val="ru-RU"/>
        </w:rPr>
        <w:t xml:space="preserve"> решает эти проблемы, предлагая стандартную ГИС-модель данных, которая облегчает управление, обмен и интерпретацию данных съемок. Этот подход способствует более эффективному использованию информации и упрощает ее интеграцию.</w:t>
      </w:r>
    </w:p>
    <w:p w14:paraId="2E472A7E" w14:textId="77777777" w:rsidR="002C26B2" w:rsidRPr="002C26B2" w:rsidRDefault="002C26B2" w:rsidP="002C26B2">
      <w:pPr>
        <w:spacing w:after="0" w:line="240" w:lineRule="auto"/>
        <w:ind w:firstLine="720"/>
        <w:jc w:val="both"/>
        <w:rPr>
          <w:rFonts w:ascii="Times New Roman" w:hAnsi="Times New Roman" w:cs="Times New Roman"/>
          <w:sz w:val="28"/>
          <w:szCs w:val="28"/>
          <w:lang w:val="ru-RU"/>
        </w:rPr>
      </w:pPr>
      <w:r w:rsidRPr="002C26B2">
        <w:rPr>
          <w:rFonts w:ascii="Times New Roman" w:hAnsi="Times New Roman" w:cs="Times New Roman"/>
          <w:sz w:val="28"/>
          <w:szCs w:val="28"/>
          <w:lang w:val="ru-RU"/>
        </w:rPr>
        <w:t xml:space="preserve">Шаблон </w:t>
      </w:r>
      <w:r w:rsidRPr="002C26B2">
        <w:rPr>
          <w:rFonts w:ascii="Times New Roman" w:hAnsi="Times New Roman" w:cs="Times New Roman"/>
          <w:sz w:val="28"/>
          <w:szCs w:val="28"/>
        </w:rPr>
        <w:t>SSDM</w:t>
      </w:r>
      <w:r w:rsidRPr="002C26B2">
        <w:rPr>
          <w:rFonts w:ascii="Times New Roman" w:hAnsi="Times New Roman" w:cs="Times New Roman"/>
          <w:sz w:val="28"/>
          <w:szCs w:val="28"/>
          <w:lang w:val="ru-RU"/>
        </w:rPr>
        <w:t xml:space="preserve"> представлен в виде геодатабазы </w:t>
      </w:r>
      <w:r w:rsidRPr="002C26B2">
        <w:rPr>
          <w:rFonts w:ascii="Times New Roman" w:hAnsi="Times New Roman" w:cs="Times New Roman"/>
          <w:sz w:val="28"/>
          <w:szCs w:val="28"/>
        </w:rPr>
        <w:t>Esri</w:t>
      </w:r>
      <w:r w:rsidRPr="002C26B2">
        <w:rPr>
          <w:rFonts w:ascii="Times New Roman" w:hAnsi="Times New Roman" w:cs="Times New Roman"/>
          <w:sz w:val="28"/>
          <w:szCs w:val="28"/>
          <w:lang w:val="ru-RU"/>
        </w:rPr>
        <w:t xml:space="preserve"> </w:t>
      </w:r>
      <w:r w:rsidRPr="002C26B2">
        <w:rPr>
          <w:rFonts w:ascii="Times New Roman" w:hAnsi="Times New Roman" w:cs="Times New Roman"/>
          <w:sz w:val="28"/>
          <w:szCs w:val="28"/>
        </w:rPr>
        <w:t>ArcGIS</w:t>
      </w:r>
      <w:r w:rsidRPr="002C26B2">
        <w:rPr>
          <w:rFonts w:ascii="Times New Roman" w:hAnsi="Times New Roman" w:cs="Times New Roman"/>
          <w:sz w:val="28"/>
          <w:szCs w:val="28"/>
          <w:lang w:val="ru-RU"/>
        </w:rPr>
        <w:t xml:space="preserve">, что отражает широкое распространение ПО </w:t>
      </w:r>
      <w:r w:rsidRPr="002C26B2">
        <w:rPr>
          <w:rFonts w:ascii="Times New Roman" w:hAnsi="Times New Roman" w:cs="Times New Roman"/>
          <w:sz w:val="28"/>
          <w:szCs w:val="28"/>
        </w:rPr>
        <w:t>Esri</w:t>
      </w:r>
      <w:r w:rsidRPr="002C26B2">
        <w:rPr>
          <w:rFonts w:ascii="Times New Roman" w:hAnsi="Times New Roman" w:cs="Times New Roman"/>
          <w:sz w:val="28"/>
          <w:szCs w:val="28"/>
          <w:lang w:val="ru-RU"/>
        </w:rPr>
        <w:t xml:space="preserve"> в отрасли. Однако данная модель гибка и может быть реализована на других ГИС-платформах при необходимости.</w:t>
      </w:r>
    </w:p>
    <w:p w14:paraId="7B35F584" w14:textId="77777777" w:rsidR="002C26B2" w:rsidRPr="002C26B2" w:rsidRDefault="002C26B2" w:rsidP="001B3DCC">
      <w:pPr>
        <w:spacing w:after="0" w:line="240" w:lineRule="auto"/>
        <w:ind w:firstLine="720"/>
        <w:jc w:val="both"/>
        <w:rPr>
          <w:rFonts w:ascii="Times New Roman" w:hAnsi="Times New Roman" w:cs="Times New Roman"/>
          <w:sz w:val="28"/>
          <w:szCs w:val="28"/>
          <w:lang w:val="ru-RU"/>
        </w:rPr>
      </w:pPr>
      <w:r w:rsidRPr="002C26B2">
        <w:rPr>
          <w:rFonts w:ascii="Times New Roman" w:hAnsi="Times New Roman" w:cs="Times New Roman"/>
          <w:sz w:val="28"/>
          <w:szCs w:val="28"/>
          <w:lang w:val="ru-RU"/>
        </w:rPr>
        <w:lastRenderedPageBreak/>
        <w:t xml:space="preserve">Для детальной реализации </w:t>
      </w:r>
      <w:r w:rsidRPr="002C26B2">
        <w:rPr>
          <w:rFonts w:ascii="Times New Roman" w:hAnsi="Times New Roman" w:cs="Times New Roman"/>
          <w:sz w:val="28"/>
          <w:szCs w:val="28"/>
        </w:rPr>
        <w:t>SSDM</w:t>
      </w:r>
      <w:r w:rsidRPr="002C26B2">
        <w:rPr>
          <w:rFonts w:ascii="Times New Roman" w:hAnsi="Times New Roman" w:cs="Times New Roman"/>
          <w:sz w:val="28"/>
          <w:szCs w:val="28"/>
          <w:lang w:val="ru-RU"/>
        </w:rPr>
        <w:t xml:space="preserve"> </w:t>
      </w:r>
      <w:r w:rsidRPr="002C26B2">
        <w:rPr>
          <w:rFonts w:ascii="Times New Roman" w:hAnsi="Times New Roman" w:cs="Times New Roman"/>
          <w:sz w:val="28"/>
          <w:szCs w:val="28"/>
        </w:rPr>
        <w:t>IOGP</w:t>
      </w:r>
      <w:r w:rsidRPr="002C26B2">
        <w:rPr>
          <w:rFonts w:ascii="Times New Roman" w:hAnsi="Times New Roman" w:cs="Times New Roman"/>
          <w:sz w:val="28"/>
          <w:szCs w:val="28"/>
          <w:lang w:val="ru-RU"/>
        </w:rPr>
        <w:t xml:space="preserve"> выпустила ряд ресурсов:</w:t>
      </w:r>
    </w:p>
    <w:p w14:paraId="6018CFAC" w14:textId="77777777" w:rsidR="002C26B2" w:rsidRPr="002C26B2" w:rsidRDefault="002C26B2" w:rsidP="001B3DCC">
      <w:pPr>
        <w:numPr>
          <w:ilvl w:val="0"/>
          <w:numId w:val="47"/>
        </w:numPr>
        <w:spacing w:after="0" w:line="240" w:lineRule="auto"/>
        <w:ind w:left="0" w:firstLine="720"/>
        <w:jc w:val="both"/>
        <w:rPr>
          <w:rFonts w:ascii="Times New Roman" w:hAnsi="Times New Roman" w:cs="Times New Roman"/>
          <w:sz w:val="28"/>
          <w:szCs w:val="28"/>
        </w:rPr>
      </w:pPr>
      <w:r w:rsidRPr="002C26B2">
        <w:rPr>
          <w:rFonts w:ascii="Times New Roman" w:hAnsi="Times New Roman" w:cs="Times New Roman"/>
          <w:b/>
          <w:bCs/>
          <w:sz w:val="28"/>
          <w:szCs w:val="28"/>
          <w:lang w:val="ru-RU"/>
        </w:rPr>
        <w:t>Руководство по использованию модели данных морских съемок дна:</w:t>
      </w:r>
      <w:r w:rsidRPr="002C26B2">
        <w:rPr>
          <w:rFonts w:ascii="Times New Roman" w:hAnsi="Times New Roman" w:cs="Times New Roman"/>
          <w:sz w:val="28"/>
          <w:szCs w:val="28"/>
          <w:lang w:val="ru-RU"/>
        </w:rPr>
        <w:t xml:space="preserve"> Этот документ содержит подробное описание и инструкции по применению </w:t>
      </w:r>
      <w:r w:rsidRPr="002C26B2">
        <w:rPr>
          <w:rFonts w:ascii="Times New Roman" w:hAnsi="Times New Roman" w:cs="Times New Roman"/>
          <w:sz w:val="28"/>
          <w:szCs w:val="28"/>
        </w:rPr>
        <w:t xml:space="preserve">SSDM в </w:t>
      </w:r>
      <w:proofErr w:type="spellStart"/>
      <w:r w:rsidRPr="002C26B2">
        <w:rPr>
          <w:rFonts w:ascii="Times New Roman" w:hAnsi="Times New Roman" w:cs="Times New Roman"/>
          <w:sz w:val="28"/>
          <w:szCs w:val="28"/>
        </w:rPr>
        <w:t>различных</w:t>
      </w:r>
      <w:proofErr w:type="spellEnd"/>
      <w:r w:rsidRPr="002C26B2">
        <w:rPr>
          <w:rFonts w:ascii="Times New Roman" w:hAnsi="Times New Roman" w:cs="Times New Roman"/>
          <w:sz w:val="28"/>
          <w:szCs w:val="28"/>
        </w:rPr>
        <w:t xml:space="preserve"> </w:t>
      </w:r>
      <w:proofErr w:type="spellStart"/>
      <w:r w:rsidRPr="002C26B2">
        <w:rPr>
          <w:rFonts w:ascii="Times New Roman" w:hAnsi="Times New Roman" w:cs="Times New Roman"/>
          <w:sz w:val="28"/>
          <w:szCs w:val="28"/>
        </w:rPr>
        <w:t>ситуациях</w:t>
      </w:r>
      <w:proofErr w:type="spellEnd"/>
      <w:r w:rsidRPr="002C26B2">
        <w:rPr>
          <w:rFonts w:ascii="Times New Roman" w:hAnsi="Times New Roman" w:cs="Times New Roman"/>
          <w:sz w:val="28"/>
          <w:szCs w:val="28"/>
        </w:rPr>
        <w:t>.</w:t>
      </w:r>
    </w:p>
    <w:p w14:paraId="32E3EA1A" w14:textId="77777777" w:rsidR="002C26B2" w:rsidRPr="002C26B2" w:rsidRDefault="002C26B2" w:rsidP="001B3DCC">
      <w:pPr>
        <w:numPr>
          <w:ilvl w:val="0"/>
          <w:numId w:val="47"/>
        </w:numPr>
        <w:spacing w:after="0" w:line="240" w:lineRule="auto"/>
        <w:ind w:left="0" w:firstLine="720"/>
        <w:jc w:val="both"/>
        <w:rPr>
          <w:rFonts w:ascii="Times New Roman" w:hAnsi="Times New Roman" w:cs="Times New Roman"/>
          <w:sz w:val="28"/>
          <w:szCs w:val="28"/>
          <w:lang w:val="ru-RU"/>
        </w:rPr>
      </w:pPr>
      <w:r w:rsidRPr="002C26B2">
        <w:rPr>
          <w:rFonts w:ascii="Times New Roman" w:hAnsi="Times New Roman" w:cs="Times New Roman"/>
          <w:b/>
          <w:bCs/>
          <w:sz w:val="28"/>
          <w:szCs w:val="28"/>
          <w:lang w:val="ru-RU"/>
        </w:rPr>
        <w:t>Технические требования для передачи данных морских съемок:</w:t>
      </w:r>
      <w:r w:rsidRPr="002C26B2">
        <w:rPr>
          <w:rFonts w:ascii="Times New Roman" w:hAnsi="Times New Roman" w:cs="Times New Roman"/>
          <w:sz w:val="28"/>
          <w:szCs w:val="28"/>
          <w:lang w:val="ru-RU"/>
        </w:rPr>
        <w:t xml:space="preserve"> Спецификация описывает требования к передаче данных в соответствии со стандартами </w:t>
      </w:r>
      <w:r w:rsidRPr="002C26B2">
        <w:rPr>
          <w:rFonts w:ascii="Times New Roman" w:hAnsi="Times New Roman" w:cs="Times New Roman"/>
          <w:sz w:val="28"/>
          <w:szCs w:val="28"/>
        </w:rPr>
        <w:t>SSDM</w:t>
      </w:r>
      <w:r w:rsidRPr="002C26B2">
        <w:rPr>
          <w:rFonts w:ascii="Times New Roman" w:hAnsi="Times New Roman" w:cs="Times New Roman"/>
          <w:sz w:val="28"/>
          <w:szCs w:val="28"/>
          <w:lang w:val="ru-RU"/>
        </w:rPr>
        <w:t>.</w:t>
      </w:r>
    </w:p>
    <w:p w14:paraId="6C98C182" w14:textId="25C102FC" w:rsidR="002C26B2" w:rsidRPr="002C26B2" w:rsidRDefault="002C26B2" w:rsidP="002C26B2">
      <w:pPr>
        <w:spacing w:after="0" w:line="240" w:lineRule="auto"/>
        <w:ind w:firstLine="720"/>
        <w:jc w:val="both"/>
        <w:rPr>
          <w:rFonts w:ascii="Times New Roman" w:hAnsi="Times New Roman" w:cs="Times New Roman"/>
          <w:sz w:val="28"/>
          <w:szCs w:val="28"/>
          <w:lang w:val="ru-RU"/>
        </w:rPr>
      </w:pPr>
      <w:r w:rsidRPr="002C26B2">
        <w:rPr>
          <w:rFonts w:ascii="Times New Roman" w:hAnsi="Times New Roman" w:cs="Times New Roman"/>
          <w:sz w:val="28"/>
          <w:szCs w:val="28"/>
          <w:lang w:val="ru-RU"/>
        </w:rPr>
        <w:t xml:space="preserve">Применяя </w:t>
      </w:r>
      <w:r w:rsidRPr="002C26B2">
        <w:rPr>
          <w:rFonts w:ascii="Times New Roman" w:hAnsi="Times New Roman" w:cs="Times New Roman"/>
          <w:sz w:val="28"/>
          <w:szCs w:val="28"/>
        </w:rPr>
        <w:t>SSDM</w:t>
      </w:r>
      <w:r w:rsidRPr="002C26B2">
        <w:rPr>
          <w:rFonts w:ascii="Times New Roman" w:hAnsi="Times New Roman" w:cs="Times New Roman"/>
          <w:sz w:val="28"/>
          <w:szCs w:val="28"/>
          <w:lang w:val="ru-RU"/>
        </w:rPr>
        <w:t>, компании нефтегазовой отрасли могут достичь более эффективного управления данными, улучшенной совместимости и повышения качества принятия решений, связанных с исследованиями морского дна</w:t>
      </w:r>
      <w:r w:rsidRPr="000A3FC5">
        <w:rPr>
          <w:rFonts w:ascii="Times New Roman" w:hAnsi="Times New Roman" w:cs="Times New Roman"/>
          <w:sz w:val="28"/>
          <w:szCs w:val="28"/>
          <w:lang w:val="ru-RU"/>
        </w:rPr>
        <w:t xml:space="preserve"> [40]</w:t>
      </w:r>
      <w:r w:rsidRPr="002C26B2">
        <w:rPr>
          <w:rFonts w:ascii="Times New Roman" w:hAnsi="Times New Roman" w:cs="Times New Roman"/>
          <w:sz w:val="28"/>
          <w:szCs w:val="28"/>
          <w:lang w:val="ru-RU"/>
        </w:rPr>
        <w:t>.</w:t>
      </w:r>
    </w:p>
    <w:p w14:paraId="7BDF8008" w14:textId="77777777" w:rsidR="001B3DCC" w:rsidRPr="001B3DCC" w:rsidRDefault="001B3DCC" w:rsidP="001B3DCC">
      <w:pPr>
        <w:spacing w:after="0" w:line="240" w:lineRule="auto"/>
        <w:ind w:firstLine="720"/>
        <w:jc w:val="both"/>
        <w:rPr>
          <w:rFonts w:ascii="Times New Roman" w:hAnsi="Times New Roman" w:cs="Times New Roman"/>
          <w:sz w:val="28"/>
          <w:szCs w:val="28"/>
          <w:shd w:val="clear" w:color="auto" w:fill="FFFFFF"/>
          <w:lang w:val="ru-RU"/>
        </w:rPr>
      </w:pPr>
      <w:r w:rsidRPr="001B3DCC">
        <w:rPr>
          <w:rFonts w:ascii="Times New Roman" w:hAnsi="Times New Roman" w:cs="Times New Roman"/>
          <w:sz w:val="28"/>
          <w:szCs w:val="28"/>
          <w:shd w:val="clear" w:color="auto" w:fill="FFFFFF"/>
          <w:lang w:val="ru-RU"/>
        </w:rPr>
        <w:t>Для исследования воздействия ледовых структур на морское дно Каспийского моря использована сетка с ячейкой размером 0.5х0.5 метра. Этот уровень детализации позволяет зафиксировать даже мелкие борозды, оставленные движением льда. Исследование рекомендуется проводить сразу после окончания ледового сезона, что обычно приходится на конец марта или начало апреля. В этот период лед начинает таять, и следы на дне становятся видимыми и доступны для картографирования.</w:t>
      </w:r>
    </w:p>
    <w:p w14:paraId="483FBF3F" w14:textId="7CED7ED7" w:rsidR="001B3DCC" w:rsidRPr="001B3DCC" w:rsidRDefault="001B3DCC" w:rsidP="001B3DCC">
      <w:pPr>
        <w:spacing w:after="0" w:line="240" w:lineRule="auto"/>
        <w:ind w:firstLine="720"/>
        <w:jc w:val="both"/>
        <w:rPr>
          <w:rFonts w:ascii="Times New Roman" w:hAnsi="Times New Roman" w:cs="Times New Roman"/>
          <w:sz w:val="28"/>
          <w:szCs w:val="28"/>
          <w:shd w:val="clear" w:color="auto" w:fill="FFFFFF"/>
          <w:lang w:val="ru-RU"/>
        </w:rPr>
      </w:pPr>
      <w:r w:rsidRPr="001B3DCC">
        <w:rPr>
          <w:rFonts w:ascii="Times New Roman" w:hAnsi="Times New Roman" w:cs="Times New Roman"/>
          <w:sz w:val="28"/>
          <w:szCs w:val="28"/>
          <w:shd w:val="clear" w:color="auto" w:fill="FFFFFF"/>
          <w:lang w:val="ru-RU"/>
        </w:rPr>
        <w:t>В северной части Каспия, где преобладают мелководные участки и часто образуются массивные ледяные поля, выбор сетки с ячейкой 0.5х0.5 метра позволяет точно фиксировать глубокие борозды и деформации морского дна, вызванные перемещением льда. Лед в этом регионе подвержен воздействию ветров и течений, что усиливает его влияние на морское дно. Подобные методики использовались в исследованиях на арктических территориях, где ледовые образования также формируют аналогичные структуры на дне</w:t>
      </w:r>
      <w:r w:rsidRPr="000A3FC5">
        <w:rPr>
          <w:rFonts w:ascii="Times New Roman" w:hAnsi="Times New Roman" w:cs="Times New Roman"/>
          <w:sz w:val="28"/>
          <w:szCs w:val="28"/>
          <w:shd w:val="clear" w:color="auto" w:fill="FFFFFF"/>
          <w:lang w:val="ru-RU"/>
        </w:rPr>
        <w:t xml:space="preserve"> [41, </w:t>
      </w:r>
      <w:r w:rsidRPr="000A3FC5">
        <w:rPr>
          <w:rFonts w:ascii="Times New Roman" w:hAnsi="Times New Roman" w:cs="Times New Roman"/>
          <w:sz w:val="28"/>
          <w:szCs w:val="28"/>
          <w:shd w:val="clear" w:color="auto" w:fill="FFFFFF"/>
        </w:rPr>
        <w:t>c</w:t>
      </w:r>
      <w:r w:rsidRPr="000A3FC5">
        <w:rPr>
          <w:rFonts w:ascii="Times New Roman" w:hAnsi="Times New Roman" w:cs="Times New Roman"/>
          <w:sz w:val="28"/>
          <w:szCs w:val="28"/>
          <w:shd w:val="clear" w:color="auto" w:fill="FFFFFF"/>
          <w:lang w:val="ru-RU"/>
        </w:rPr>
        <w:t>.321-335]</w:t>
      </w:r>
      <w:r w:rsidRPr="001B3DCC">
        <w:rPr>
          <w:rFonts w:ascii="Times New Roman" w:hAnsi="Times New Roman" w:cs="Times New Roman"/>
          <w:sz w:val="28"/>
          <w:szCs w:val="28"/>
          <w:shd w:val="clear" w:color="auto" w:fill="FFFFFF"/>
          <w:lang w:val="ru-RU"/>
        </w:rPr>
        <w:t>.</w:t>
      </w:r>
    </w:p>
    <w:p w14:paraId="5098B5F8" w14:textId="2CEEC9E9" w:rsidR="001B3DCC" w:rsidRPr="001B3DCC" w:rsidRDefault="001B3DCC" w:rsidP="001B3DCC">
      <w:pPr>
        <w:spacing w:after="0" w:line="240" w:lineRule="auto"/>
        <w:ind w:firstLine="720"/>
        <w:jc w:val="both"/>
        <w:rPr>
          <w:rFonts w:ascii="Times New Roman" w:hAnsi="Times New Roman" w:cs="Times New Roman"/>
          <w:sz w:val="28"/>
          <w:szCs w:val="28"/>
          <w:shd w:val="clear" w:color="auto" w:fill="FFFFFF"/>
          <w:lang w:val="ru-RU"/>
        </w:rPr>
      </w:pPr>
      <w:r w:rsidRPr="001B3DCC">
        <w:rPr>
          <w:rFonts w:ascii="Times New Roman" w:hAnsi="Times New Roman" w:cs="Times New Roman"/>
          <w:sz w:val="28"/>
          <w:szCs w:val="28"/>
          <w:shd w:val="clear" w:color="auto" w:fill="FFFFFF"/>
          <w:lang w:val="ru-RU"/>
        </w:rPr>
        <w:t xml:space="preserve">Западное побережье Каспийского моря, менее подверженное воздействию устойчивого ледового покрова, характеризуется тонким слоем льда и более временными ледовыми полями. В этих районах методика сетки 0.5х0.5 метра позволяет обнаруживать следы даже от кратковременных ледяных воздействий на морской рельеф. Проведение съемок в начале апреля помогает зафиксировать такие следы до того, как они будут смыты течениями или покрыты донными осадками. Исследования, посвященные подобным низколедовым регионам, показали, что такие борозды также могут оставаться на дне после кратковременного воздействия </w:t>
      </w:r>
      <w:r w:rsidRPr="000A3FC5">
        <w:rPr>
          <w:rFonts w:ascii="Times New Roman" w:hAnsi="Times New Roman" w:cs="Times New Roman"/>
          <w:sz w:val="28"/>
          <w:szCs w:val="28"/>
          <w:shd w:val="clear" w:color="auto" w:fill="FFFFFF"/>
          <w:lang w:val="ru-RU"/>
        </w:rPr>
        <w:t>[42, 150-167]</w:t>
      </w:r>
      <w:r w:rsidRPr="001B3DCC">
        <w:rPr>
          <w:rFonts w:ascii="Times New Roman" w:hAnsi="Times New Roman" w:cs="Times New Roman"/>
          <w:sz w:val="28"/>
          <w:szCs w:val="28"/>
          <w:shd w:val="clear" w:color="auto" w:fill="FFFFFF"/>
          <w:lang w:val="ru-RU"/>
        </w:rPr>
        <w:t>.</w:t>
      </w:r>
    </w:p>
    <w:p w14:paraId="0D89BC05" w14:textId="41607E3C" w:rsidR="001B3DCC" w:rsidRPr="001B3DCC" w:rsidRDefault="001B3DCC" w:rsidP="001B3DCC">
      <w:pPr>
        <w:spacing w:after="0" w:line="240" w:lineRule="auto"/>
        <w:ind w:firstLine="720"/>
        <w:jc w:val="both"/>
        <w:rPr>
          <w:rFonts w:ascii="Times New Roman" w:hAnsi="Times New Roman" w:cs="Times New Roman"/>
          <w:sz w:val="28"/>
          <w:szCs w:val="28"/>
          <w:shd w:val="clear" w:color="auto" w:fill="FFFFFF"/>
          <w:lang w:val="ru-RU"/>
        </w:rPr>
      </w:pPr>
      <w:r w:rsidRPr="001B3DCC">
        <w:rPr>
          <w:rFonts w:ascii="Times New Roman" w:hAnsi="Times New Roman" w:cs="Times New Roman"/>
          <w:sz w:val="28"/>
          <w:szCs w:val="28"/>
          <w:shd w:val="clear" w:color="auto" w:fill="FFFFFF"/>
          <w:lang w:val="ru-RU"/>
        </w:rPr>
        <w:t xml:space="preserve">Южные районы Каспийского моря, где ледовые явления встречаются крайне редко, представляют особый интерес для наблюдений. Здесь использование точной сетки помогает выявить даже незначительные изменения на мелководье в заливах, которые иногда могут возникать под воздействием тонкого сезонного льда. Точное картирование в таких условиях имеет значение для анализа долгосрочных изменений климата и их влияния на морские экосистемы. В работах, посвященных изучению сезонных ледовых явлений в </w:t>
      </w:r>
      <w:r w:rsidRPr="001B3DCC">
        <w:rPr>
          <w:rFonts w:ascii="Times New Roman" w:hAnsi="Times New Roman" w:cs="Times New Roman"/>
          <w:sz w:val="28"/>
          <w:szCs w:val="28"/>
          <w:shd w:val="clear" w:color="auto" w:fill="FFFFFF"/>
          <w:lang w:val="ru-RU"/>
        </w:rPr>
        <w:lastRenderedPageBreak/>
        <w:t>прибрежных зонах, подобные следы на дне уже фиксировались как результат кратковременного воздействия льда</w:t>
      </w:r>
      <w:r w:rsidRPr="000A3FC5">
        <w:rPr>
          <w:rFonts w:ascii="Times New Roman" w:hAnsi="Times New Roman" w:cs="Times New Roman"/>
          <w:sz w:val="28"/>
          <w:szCs w:val="28"/>
          <w:shd w:val="clear" w:color="auto" w:fill="FFFFFF"/>
          <w:lang w:val="ru-RU"/>
        </w:rPr>
        <w:t xml:space="preserve"> [43, </w:t>
      </w:r>
      <w:r w:rsidRPr="000A3FC5">
        <w:rPr>
          <w:rFonts w:ascii="Times New Roman" w:hAnsi="Times New Roman" w:cs="Times New Roman"/>
          <w:sz w:val="28"/>
          <w:szCs w:val="28"/>
          <w:shd w:val="clear" w:color="auto" w:fill="FFFFFF"/>
        </w:rPr>
        <w:t>c</w:t>
      </w:r>
      <w:r w:rsidRPr="000A3FC5">
        <w:rPr>
          <w:rFonts w:ascii="Times New Roman" w:hAnsi="Times New Roman" w:cs="Times New Roman"/>
          <w:sz w:val="28"/>
          <w:szCs w:val="28"/>
          <w:shd w:val="clear" w:color="auto" w:fill="FFFFFF"/>
          <w:lang w:val="ru-RU"/>
        </w:rPr>
        <w:t>.45-58]</w:t>
      </w:r>
      <w:r w:rsidRPr="001B3DCC">
        <w:rPr>
          <w:rFonts w:ascii="Times New Roman" w:hAnsi="Times New Roman" w:cs="Times New Roman"/>
          <w:sz w:val="28"/>
          <w:szCs w:val="28"/>
          <w:shd w:val="clear" w:color="auto" w:fill="FFFFFF"/>
          <w:lang w:val="ru-RU"/>
        </w:rPr>
        <w:t>.</w:t>
      </w:r>
    </w:p>
    <w:p w14:paraId="77FEC5E2" w14:textId="77777777" w:rsidR="001B3DCC" w:rsidRPr="001B3DCC" w:rsidRDefault="001B3DCC" w:rsidP="001B3DCC">
      <w:pPr>
        <w:spacing w:after="0" w:line="240" w:lineRule="auto"/>
        <w:ind w:firstLine="720"/>
        <w:jc w:val="both"/>
        <w:rPr>
          <w:rFonts w:ascii="Times New Roman" w:hAnsi="Times New Roman" w:cs="Times New Roman"/>
          <w:sz w:val="28"/>
          <w:szCs w:val="28"/>
          <w:shd w:val="clear" w:color="auto" w:fill="FFFFFF"/>
          <w:lang w:val="ru-RU"/>
        </w:rPr>
      </w:pPr>
      <w:r w:rsidRPr="001B3DCC">
        <w:rPr>
          <w:rFonts w:ascii="Times New Roman" w:hAnsi="Times New Roman" w:cs="Times New Roman"/>
          <w:sz w:val="28"/>
          <w:szCs w:val="28"/>
          <w:shd w:val="clear" w:color="auto" w:fill="FFFFFF"/>
          <w:lang w:val="ru-RU"/>
        </w:rPr>
        <w:t>Таким образом, размер ячейки 0.5х0.5 метра обеспечивает возможность точной фиксации изменений морского рельефа под воздействием ледовых полей на различных участках Каспийского моря. Проведение исследований в конце ледового сезона позволяет зафиксировать ледовые следы на дне с максимальной точностью, что важно как для оценки влияния льда на экосистему Каспия, так и для обеспечения безопасности подводных инфраструктурных объектов.</w:t>
      </w:r>
    </w:p>
    <w:p w14:paraId="2A1B7E61" w14:textId="77777777" w:rsidR="00740289" w:rsidRPr="000A3FC5" w:rsidRDefault="00740289" w:rsidP="00756899">
      <w:pPr>
        <w:spacing w:after="0" w:line="240" w:lineRule="auto"/>
        <w:ind w:firstLine="720"/>
        <w:jc w:val="both"/>
        <w:rPr>
          <w:rFonts w:ascii="Times New Roman" w:hAnsi="Times New Roman" w:cs="Times New Roman"/>
          <w:sz w:val="28"/>
          <w:szCs w:val="28"/>
          <w:lang w:val="ru-RU"/>
        </w:rPr>
      </w:pPr>
    </w:p>
    <w:p w14:paraId="0AE6E4AE" w14:textId="77777777" w:rsidR="00756899" w:rsidRPr="000A3FC5" w:rsidRDefault="00756899" w:rsidP="00756899">
      <w:pPr>
        <w:spacing w:after="0" w:line="240" w:lineRule="auto"/>
        <w:ind w:firstLine="720"/>
        <w:jc w:val="both"/>
        <w:rPr>
          <w:rFonts w:ascii="Times New Roman" w:hAnsi="Times New Roman" w:cs="Times New Roman"/>
          <w:sz w:val="28"/>
          <w:szCs w:val="28"/>
          <w:lang w:val="ru-RU"/>
        </w:rPr>
      </w:pPr>
    </w:p>
    <w:p w14:paraId="3D0FCE43" w14:textId="56DF93A4" w:rsidR="00D171A2" w:rsidRPr="000A3FC5" w:rsidRDefault="00D171A2" w:rsidP="00D171A2">
      <w:pPr>
        <w:autoSpaceDE w:val="0"/>
        <w:autoSpaceDN w:val="0"/>
        <w:adjustRightInd w:val="0"/>
        <w:spacing w:after="0" w:line="240" w:lineRule="auto"/>
        <w:ind w:firstLine="709"/>
        <w:jc w:val="both"/>
        <w:rPr>
          <w:rFonts w:ascii="Times New Roman" w:eastAsia="TT1DDAo00" w:hAnsi="Times New Roman" w:cs="Times New Roman"/>
          <w:sz w:val="28"/>
          <w:szCs w:val="28"/>
          <w:lang w:val="ru-RU"/>
        </w:rPr>
      </w:pPr>
    </w:p>
    <w:p w14:paraId="6EF752C2" w14:textId="77777777" w:rsidR="00D171A2" w:rsidRPr="000A3FC5" w:rsidRDefault="00D171A2" w:rsidP="000571B6">
      <w:pPr>
        <w:autoSpaceDE w:val="0"/>
        <w:autoSpaceDN w:val="0"/>
        <w:adjustRightInd w:val="0"/>
        <w:spacing w:after="0" w:line="240" w:lineRule="auto"/>
        <w:jc w:val="both"/>
        <w:rPr>
          <w:rFonts w:ascii="Times New Roman" w:hAnsi="Times New Roman" w:cs="Times New Roman"/>
          <w:sz w:val="28"/>
          <w:szCs w:val="28"/>
          <w:lang w:val="ru-RU"/>
        </w:rPr>
      </w:pPr>
    </w:p>
    <w:p w14:paraId="34456699" w14:textId="77777777" w:rsidR="00E86608" w:rsidRPr="000A3FC5" w:rsidRDefault="00E86608" w:rsidP="001C235F">
      <w:pPr>
        <w:rPr>
          <w:rFonts w:ascii="Times New Roman" w:hAnsi="Times New Roman" w:cs="Times New Roman"/>
          <w:b/>
          <w:bCs/>
          <w:sz w:val="28"/>
          <w:szCs w:val="28"/>
          <w:lang w:val="ru-RU"/>
        </w:rPr>
      </w:pPr>
    </w:p>
    <w:p w14:paraId="7224D00F" w14:textId="094EC610" w:rsidR="00B1153F" w:rsidRPr="000A3FC5" w:rsidRDefault="00B1153F" w:rsidP="008154A1">
      <w:pPr>
        <w:spacing w:after="0" w:line="240" w:lineRule="auto"/>
        <w:jc w:val="both"/>
        <w:rPr>
          <w:rFonts w:ascii="Times New Roman" w:hAnsi="Times New Roman" w:cs="Times New Roman"/>
          <w:sz w:val="28"/>
          <w:szCs w:val="28"/>
          <w:lang w:val="ru-RU"/>
        </w:rPr>
      </w:pPr>
    </w:p>
    <w:p w14:paraId="1A1E8984" w14:textId="77777777" w:rsidR="00E86608" w:rsidRPr="000A3FC5" w:rsidRDefault="00E86608" w:rsidP="008154A1">
      <w:pPr>
        <w:spacing w:after="0" w:line="240" w:lineRule="auto"/>
        <w:jc w:val="both"/>
        <w:rPr>
          <w:rFonts w:ascii="Times New Roman" w:hAnsi="Times New Roman" w:cs="Times New Roman"/>
          <w:sz w:val="28"/>
          <w:szCs w:val="28"/>
          <w:lang w:val="ru-RU"/>
        </w:rPr>
        <w:sectPr w:rsidR="00E86608" w:rsidRPr="000A3FC5" w:rsidSect="005122DD">
          <w:pgSz w:w="12240" w:h="15840"/>
          <w:pgMar w:top="1440" w:right="864" w:bottom="1440" w:left="1440" w:header="720" w:footer="720" w:gutter="0"/>
          <w:cols w:space="720"/>
          <w:docGrid w:linePitch="360"/>
        </w:sectPr>
      </w:pPr>
    </w:p>
    <w:p w14:paraId="687DBEEC" w14:textId="58C1555E" w:rsidR="00B83188" w:rsidRPr="000A3FC5" w:rsidRDefault="0053236F" w:rsidP="00B66D20">
      <w:pPr>
        <w:pStyle w:val="Heading1"/>
        <w:rPr>
          <w:rFonts w:cs="Times New Roman"/>
          <w:szCs w:val="28"/>
        </w:rPr>
      </w:pPr>
      <w:bookmarkStart w:id="37" w:name="_Toc181802307"/>
      <w:proofErr w:type="spellStart"/>
      <w:r w:rsidRPr="000A3FC5">
        <w:rPr>
          <w:rFonts w:cs="Times New Roman"/>
          <w:szCs w:val="28"/>
        </w:rPr>
        <w:lastRenderedPageBreak/>
        <w:t>Выводы</w:t>
      </w:r>
      <w:proofErr w:type="spellEnd"/>
      <w:r w:rsidRPr="000A3FC5">
        <w:rPr>
          <w:rFonts w:cs="Times New Roman"/>
          <w:szCs w:val="28"/>
        </w:rPr>
        <w:t xml:space="preserve"> по 2 </w:t>
      </w:r>
      <w:proofErr w:type="spellStart"/>
      <w:r w:rsidRPr="000A3FC5">
        <w:rPr>
          <w:rFonts w:cs="Times New Roman"/>
          <w:szCs w:val="28"/>
        </w:rPr>
        <w:t>главе</w:t>
      </w:r>
      <w:bookmarkEnd w:id="37"/>
      <w:proofErr w:type="spellEnd"/>
      <w:r w:rsidRPr="000A3FC5">
        <w:rPr>
          <w:rFonts w:cs="Times New Roman"/>
          <w:szCs w:val="28"/>
        </w:rPr>
        <w:t xml:space="preserve"> </w:t>
      </w:r>
    </w:p>
    <w:p w14:paraId="7831B0E1" w14:textId="4B5EE8A2" w:rsidR="00162588" w:rsidRPr="000A3FC5" w:rsidRDefault="00162588" w:rsidP="00BF101B">
      <w:pPr>
        <w:pStyle w:val="Default"/>
        <w:numPr>
          <w:ilvl w:val="0"/>
          <w:numId w:val="11"/>
        </w:numPr>
        <w:ind w:left="0" w:firstLine="720"/>
        <w:jc w:val="both"/>
        <w:rPr>
          <w:sz w:val="28"/>
          <w:szCs w:val="28"/>
          <w:lang w:val="ru-RU"/>
        </w:rPr>
      </w:pPr>
      <w:r w:rsidRPr="000A3FC5">
        <w:rPr>
          <w:sz w:val="28"/>
          <w:szCs w:val="28"/>
          <w:lang w:val="ru-RU"/>
        </w:rPr>
        <w:t xml:space="preserve">Для более точного выделения территории интереса </w:t>
      </w:r>
      <w:r w:rsidR="00AB2F70" w:rsidRPr="000A3FC5">
        <w:rPr>
          <w:sz w:val="28"/>
          <w:szCs w:val="28"/>
          <w:lang w:val="ru-RU"/>
        </w:rPr>
        <w:t xml:space="preserve">рекомендуется </w:t>
      </w:r>
      <w:r w:rsidR="00BF101B" w:rsidRPr="000A3FC5">
        <w:rPr>
          <w:sz w:val="28"/>
          <w:szCs w:val="28"/>
          <w:lang w:val="ru-RU"/>
        </w:rPr>
        <w:t>использовать предложенную технологическую схему картирования береговой линии.</w:t>
      </w:r>
    </w:p>
    <w:p w14:paraId="196903C3" w14:textId="04EF809B" w:rsidR="00BF101B" w:rsidRPr="000A3FC5" w:rsidRDefault="00AB2F70" w:rsidP="00AB2F70">
      <w:pPr>
        <w:pStyle w:val="Default"/>
        <w:numPr>
          <w:ilvl w:val="0"/>
          <w:numId w:val="11"/>
        </w:numPr>
        <w:ind w:left="0" w:firstLine="720"/>
        <w:jc w:val="both"/>
        <w:rPr>
          <w:sz w:val="28"/>
          <w:szCs w:val="28"/>
          <w:lang w:val="ru-RU"/>
        </w:rPr>
      </w:pPr>
      <w:r w:rsidRPr="000A3FC5">
        <w:rPr>
          <w:sz w:val="28"/>
          <w:szCs w:val="28"/>
          <w:lang w:val="ru-RU"/>
        </w:rPr>
        <w:t xml:space="preserve">При </w:t>
      </w:r>
      <w:r w:rsidR="00F1651A" w:rsidRPr="000A3FC5">
        <w:rPr>
          <w:sz w:val="28"/>
          <w:szCs w:val="28"/>
          <w:lang w:val="ru-RU"/>
        </w:rPr>
        <w:t xml:space="preserve">классификации типов ледовых образований, а также для </w:t>
      </w:r>
      <w:r w:rsidRPr="000A3FC5">
        <w:rPr>
          <w:sz w:val="28"/>
          <w:szCs w:val="28"/>
          <w:lang w:val="ru-RU"/>
        </w:rPr>
        <w:t>построени</w:t>
      </w:r>
      <w:r w:rsidR="00F1651A" w:rsidRPr="000A3FC5">
        <w:rPr>
          <w:sz w:val="28"/>
          <w:szCs w:val="28"/>
          <w:lang w:val="ru-RU"/>
        </w:rPr>
        <w:t>я</w:t>
      </w:r>
      <w:r w:rsidRPr="000A3FC5">
        <w:rPr>
          <w:sz w:val="28"/>
          <w:szCs w:val="28"/>
          <w:lang w:val="ru-RU"/>
        </w:rPr>
        <w:t xml:space="preserve"> карт ледовой обстановки целеособразно использовать </w:t>
      </w:r>
      <w:r w:rsidR="00F1651A" w:rsidRPr="000A3FC5">
        <w:rPr>
          <w:sz w:val="28"/>
          <w:szCs w:val="28"/>
          <w:lang w:val="ru-RU"/>
        </w:rPr>
        <w:t xml:space="preserve">разновременную </w:t>
      </w:r>
      <w:r w:rsidRPr="000A3FC5">
        <w:rPr>
          <w:sz w:val="28"/>
          <w:szCs w:val="28"/>
          <w:lang w:val="ru-RU"/>
        </w:rPr>
        <w:t>историческую БД</w:t>
      </w:r>
      <w:r w:rsidR="00F1651A" w:rsidRPr="000A3FC5">
        <w:rPr>
          <w:sz w:val="28"/>
          <w:szCs w:val="28"/>
          <w:lang w:val="ru-RU"/>
        </w:rPr>
        <w:t>.</w:t>
      </w:r>
    </w:p>
    <w:p w14:paraId="3CEDF5F7" w14:textId="66424138" w:rsidR="00162588" w:rsidRPr="000A3FC5" w:rsidRDefault="00162588" w:rsidP="00BF101B">
      <w:pPr>
        <w:pStyle w:val="Default"/>
        <w:numPr>
          <w:ilvl w:val="0"/>
          <w:numId w:val="11"/>
        </w:numPr>
        <w:ind w:left="0" w:firstLine="720"/>
        <w:jc w:val="both"/>
        <w:rPr>
          <w:sz w:val="28"/>
          <w:szCs w:val="28"/>
          <w:lang w:val="ru-RU"/>
        </w:rPr>
      </w:pPr>
      <w:r w:rsidRPr="000A3FC5">
        <w:rPr>
          <w:sz w:val="28"/>
          <w:szCs w:val="28"/>
          <w:lang w:val="ru-RU"/>
        </w:rPr>
        <w:t>Выбор размера ячейки</w:t>
      </w:r>
      <w:r w:rsidR="00F1651A" w:rsidRPr="000A3FC5">
        <w:rPr>
          <w:sz w:val="28"/>
          <w:szCs w:val="28"/>
          <w:lang w:val="ru-RU"/>
        </w:rPr>
        <w:t xml:space="preserve"> цифровой модели,</w:t>
      </w:r>
      <w:r w:rsidRPr="000A3FC5">
        <w:rPr>
          <w:sz w:val="28"/>
          <w:szCs w:val="28"/>
          <w:lang w:val="ru-RU"/>
        </w:rPr>
        <w:t xml:space="preserve"> </w:t>
      </w:r>
      <w:r w:rsidR="00F1651A" w:rsidRPr="000A3FC5">
        <w:rPr>
          <w:sz w:val="28"/>
          <w:szCs w:val="28"/>
          <w:lang w:val="ru-RU"/>
        </w:rPr>
        <w:t>определяет  точность построения</w:t>
      </w:r>
      <w:r w:rsidRPr="000A3FC5">
        <w:rPr>
          <w:sz w:val="28"/>
          <w:szCs w:val="28"/>
          <w:lang w:val="ru-RU"/>
        </w:rPr>
        <w:t xml:space="preserve"> </w:t>
      </w:r>
      <w:r w:rsidR="00F1651A" w:rsidRPr="000A3FC5">
        <w:rPr>
          <w:sz w:val="28"/>
          <w:szCs w:val="28"/>
          <w:lang w:val="ru-RU"/>
        </w:rPr>
        <w:t xml:space="preserve">рельефа морского дна и </w:t>
      </w:r>
      <w:r w:rsidRPr="000A3FC5">
        <w:rPr>
          <w:sz w:val="28"/>
          <w:szCs w:val="28"/>
          <w:lang w:val="ru-RU"/>
        </w:rPr>
        <w:t>отображения влияния ледовой обстановки на</w:t>
      </w:r>
      <w:r w:rsidR="00F1651A" w:rsidRPr="000A3FC5">
        <w:rPr>
          <w:sz w:val="28"/>
          <w:szCs w:val="28"/>
          <w:lang w:val="ru-RU"/>
        </w:rPr>
        <w:t xml:space="preserve"> изменения </w:t>
      </w:r>
      <w:r w:rsidRPr="000A3FC5">
        <w:rPr>
          <w:sz w:val="28"/>
          <w:szCs w:val="28"/>
          <w:lang w:val="ru-RU"/>
        </w:rPr>
        <w:t xml:space="preserve"> топографи</w:t>
      </w:r>
      <w:r w:rsidR="00F1651A" w:rsidRPr="000A3FC5">
        <w:rPr>
          <w:sz w:val="28"/>
          <w:szCs w:val="28"/>
          <w:lang w:val="ru-RU"/>
        </w:rPr>
        <w:t xml:space="preserve">и </w:t>
      </w:r>
      <w:r w:rsidRPr="000A3FC5">
        <w:rPr>
          <w:sz w:val="28"/>
          <w:szCs w:val="28"/>
          <w:lang w:val="ru-RU"/>
        </w:rPr>
        <w:t>морского дна</w:t>
      </w:r>
      <w:r w:rsidR="008964FF" w:rsidRPr="000A3FC5">
        <w:rPr>
          <w:sz w:val="28"/>
          <w:szCs w:val="28"/>
          <w:lang w:val="ru-RU"/>
        </w:rPr>
        <w:t>.</w:t>
      </w:r>
    </w:p>
    <w:p w14:paraId="4B18054A" w14:textId="43A10891" w:rsidR="00B83188" w:rsidRPr="000A3FC5" w:rsidRDefault="00B83188" w:rsidP="00104BAC">
      <w:pPr>
        <w:pStyle w:val="Default"/>
        <w:ind w:firstLine="720"/>
        <w:jc w:val="both"/>
        <w:rPr>
          <w:sz w:val="28"/>
          <w:szCs w:val="28"/>
          <w:lang w:val="ru-RU"/>
        </w:rPr>
      </w:pPr>
    </w:p>
    <w:p w14:paraId="36EF3542" w14:textId="11DAF587" w:rsidR="00BB1C72" w:rsidRPr="000A3FC5" w:rsidRDefault="00BB1C72" w:rsidP="00104BAC">
      <w:pPr>
        <w:pStyle w:val="Default"/>
        <w:ind w:firstLine="720"/>
        <w:jc w:val="both"/>
        <w:rPr>
          <w:sz w:val="28"/>
          <w:szCs w:val="28"/>
          <w:lang w:val="ru-RU"/>
        </w:rPr>
      </w:pPr>
    </w:p>
    <w:p w14:paraId="1809F9A3" w14:textId="2C6A51D1" w:rsidR="00BB1C72" w:rsidRPr="000A3FC5" w:rsidRDefault="00BB1C72" w:rsidP="00104BAC">
      <w:pPr>
        <w:pStyle w:val="Default"/>
        <w:ind w:firstLine="720"/>
        <w:jc w:val="both"/>
        <w:rPr>
          <w:sz w:val="28"/>
          <w:szCs w:val="28"/>
          <w:lang w:val="ru-RU"/>
        </w:rPr>
      </w:pPr>
    </w:p>
    <w:p w14:paraId="7FD3A489" w14:textId="755C1C91" w:rsidR="00BB1C72" w:rsidRPr="000A3FC5" w:rsidRDefault="00BB1C72" w:rsidP="00104BAC">
      <w:pPr>
        <w:pStyle w:val="Default"/>
        <w:ind w:firstLine="720"/>
        <w:jc w:val="both"/>
        <w:rPr>
          <w:sz w:val="28"/>
          <w:szCs w:val="28"/>
          <w:lang w:val="ru-RU"/>
        </w:rPr>
      </w:pPr>
    </w:p>
    <w:p w14:paraId="69C0F02B" w14:textId="29CA8773" w:rsidR="00BB1C72" w:rsidRPr="000A3FC5" w:rsidRDefault="00BB1C72" w:rsidP="00104BAC">
      <w:pPr>
        <w:pStyle w:val="Default"/>
        <w:ind w:firstLine="720"/>
        <w:jc w:val="both"/>
        <w:rPr>
          <w:sz w:val="28"/>
          <w:szCs w:val="28"/>
          <w:lang w:val="ru-RU"/>
        </w:rPr>
      </w:pPr>
    </w:p>
    <w:p w14:paraId="59BB1AD8" w14:textId="7A01C906" w:rsidR="00BB1C72" w:rsidRPr="000A3FC5" w:rsidRDefault="00BB1C72" w:rsidP="00104BAC">
      <w:pPr>
        <w:pStyle w:val="Default"/>
        <w:ind w:firstLine="720"/>
        <w:jc w:val="both"/>
        <w:rPr>
          <w:sz w:val="28"/>
          <w:szCs w:val="28"/>
          <w:lang w:val="ru-RU"/>
        </w:rPr>
      </w:pPr>
    </w:p>
    <w:p w14:paraId="3189F559" w14:textId="14962F13" w:rsidR="00BB1C72" w:rsidRPr="000A3FC5" w:rsidRDefault="00BB1C72" w:rsidP="00104BAC">
      <w:pPr>
        <w:pStyle w:val="Default"/>
        <w:ind w:firstLine="720"/>
        <w:jc w:val="both"/>
        <w:rPr>
          <w:sz w:val="28"/>
          <w:szCs w:val="28"/>
          <w:lang w:val="ru-RU"/>
        </w:rPr>
      </w:pPr>
    </w:p>
    <w:p w14:paraId="6098BA47" w14:textId="5E2F0F7B" w:rsidR="00BB1C72" w:rsidRPr="000A3FC5" w:rsidRDefault="00BB1C72" w:rsidP="00104BAC">
      <w:pPr>
        <w:pStyle w:val="Default"/>
        <w:ind w:firstLine="720"/>
        <w:jc w:val="both"/>
        <w:rPr>
          <w:sz w:val="28"/>
          <w:szCs w:val="28"/>
          <w:lang w:val="ru-RU"/>
        </w:rPr>
      </w:pPr>
    </w:p>
    <w:p w14:paraId="4E71CBC8" w14:textId="7EA39949" w:rsidR="00BB1C72" w:rsidRPr="000A3FC5" w:rsidRDefault="00BB1C72" w:rsidP="00104BAC">
      <w:pPr>
        <w:pStyle w:val="Default"/>
        <w:ind w:firstLine="720"/>
        <w:jc w:val="both"/>
        <w:rPr>
          <w:sz w:val="28"/>
          <w:szCs w:val="28"/>
          <w:lang w:val="ru-RU"/>
        </w:rPr>
      </w:pPr>
    </w:p>
    <w:p w14:paraId="653C795B" w14:textId="5C08915E" w:rsidR="00BB1C72" w:rsidRPr="000A3FC5" w:rsidRDefault="00BB1C72" w:rsidP="00104BAC">
      <w:pPr>
        <w:pStyle w:val="Default"/>
        <w:ind w:firstLine="720"/>
        <w:jc w:val="both"/>
        <w:rPr>
          <w:sz w:val="28"/>
          <w:szCs w:val="28"/>
          <w:lang w:val="ru-RU"/>
        </w:rPr>
      </w:pPr>
    </w:p>
    <w:p w14:paraId="4FBD9FE9" w14:textId="38AC828A" w:rsidR="00BB1C72" w:rsidRPr="000A3FC5" w:rsidRDefault="00BB1C72" w:rsidP="00104BAC">
      <w:pPr>
        <w:pStyle w:val="Default"/>
        <w:ind w:firstLine="720"/>
        <w:jc w:val="both"/>
        <w:rPr>
          <w:sz w:val="28"/>
          <w:szCs w:val="28"/>
          <w:lang w:val="ru-RU"/>
        </w:rPr>
      </w:pPr>
    </w:p>
    <w:p w14:paraId="4D18BA41" w14:textId="06ECB2B7" w:rsidR="00BB1C72" w:rsidRPr="000A3FC5" w:rsidRDefault="00BB1C72" w:rsidP="00104BAC">
      <w:pPr>
        <w:pStyle w:val="Default"/>
        <w:ind w:firstLine="720"/>
        <w:jc w:val="both"/>
        <w:rPr>
          <w:sz w:val="28"/>
          <w:szCs w:val="28"/>
          <w:lang w:val="ru-RU"/>
        </w:rPr>
      </w:pPr>
    </w:p>
    <w:p w14:paraId="4190BD85" w14:textId="68C36324" w:rsidR="00BF101B" w:rsidRPr="000A3FC5" w:rsidRDefault="00BF101B" w:rsidP="00104BAC">
      <w:pPr>
        <w:pStyle w:val="Default"/>
        <w:ind w:firstLine="720"/>
        <w:jc w:val="both"/>
        <w:rPr>
          <w:sz w:val="28"/>
          <w:szCs w:val="28"/>
          <w:lang w:val="ru-RU"/>
        </w:rPr>
      </w:pPr>
    </w:p>
    <w:p w14:paraId="2ABF5563" w14:textId="093B93BB" w:rsidR="00BF101B" w:rsidRPr="000A3FC5" w:rsidRDefault="00BF101B" w:rsidP="00104BAC">
      <w:pPr>
        <w:pStyle w:val="Default"/>
        <w:ind w:firstLine="720"/>
        <w:jc w:val="both"/>
        <w:rPr>
          <w:sz w:val="28"/>
          <w:szCs w:val="28"/>
          <w:lang w:val="ru-RU"/>
        </w:rPr>
      </w:pPr>
    </w:p>
    <w:p w14:paraId="4D9F1B77" w14:textId="6BED7659" w:rsidR="00BF101B" w:rsidRPr="000A3FC5" w:rsidRDefault="00BF101B" w:rsidP="00104BAC">
      <w:pPr>
        <w:pStyle w:val="Default"/>
        <w:ind w:firstLine="720"/>
        <w:jc w:val="both"/>
        <w:rPr>
          <w:sz w:val="28"/>
          <w:szCs w:val="28"/>
          <w:lang w:val="ru-RU"/>
        </w:rPr>
      </w:pPr>
    </w:p>
    <w:p w14:paraId="0FE23789" w14:textId="74793857" w:rsidR="00BF101B" w:rsidRPr="000A3FC5" w:rsidRDefault="00BF101B" w:rsidP="00104BAC">
      <w:pPr>
        <w:pStyle w:val="Default"/>
        <w:ind w:firstLine="720"/>
        <w:jc w:val="both"/>
        <w:rPr>
          <w:sz w:val="28"/>
          <w:szCs w:val="28"/>
          <w:lang w:val="ru-RU"/>
        </w:rPr>
      </w:pPr>
    </w:p>
    <w:p w14:paraId="69735CEF" w14:textId="09C13C6E" w:rsidR="00BF101B" w:rsidRPr="000A3FC5" w:rsidRDefault="00BF101B" w:rsidP="00104BAC">
      <w:pPr>
        <w:pStyle w:val="Default"/>
        <w:ind w:firstLine="720"/>
        <w:jc w:val="both"/>
        <w:rPr>
          <w:sz w:val="28"/>
          <w:szCs w:val="28"/>
          <w:lang w:val="ru-RU"/>
        </w:rPr>
      </w:pPr>
    </w:p>
    <w:p w14:paraId="55380840" w14:textId="61A1533E" w:rsidR="00BF101B" w:rsidRPr="000A3FC5" w:rsidRDefault="00BF101B" w:rsidP="00104BAC">
      <w:pPr>
        <w:pStyle w:val="Default"/>
        <w:ind w:firstLine="720"/>
        <w:jc w:val="both"/>
        <w:rPr>
          <w:sz w:val="28"/>
          <w:szCs w:val="28"/>
          <w:lang w:val="ru-RU"/>
        </w:rPr>
      </w:pPr>
    </w:p>
    <w:p w14:paraId="0503631E" w14:textId="6DFE3775" w:rsidR="00BF101B" w:rsidRPr="000A3FC5" w:rsidRDefault="00BF101B" w:rsidP="00104BAC">
      <w:pPr>
        <w:pStyle w:val="Default"/>
        <w:ind w:firstLine="720"/>
        <w:jc w:val="both"/>
        <w:rPr>
          <w:sz w:val="28"/>
          <w:szCs w:val="28"/>
          <w:lang w:val="ru-RU"/>
        </w:rPr>
      </w:pPr>
    </w:p>
    <w:p w14:paraId="4CA2813C" w14:textId="1144ACD9" w:rsidR="00BF101B" w:rsidRPr="000A3FC5" w:rsidRDefault="00BF101B" w:rsidP="00104BAC">
      <w:pPr>
        <w:pStyle w:val="Default"/>
        <w:ind w:firstLine="720"/>
        <w:jc w:val="both"/>
        <w:rPr>
          <w:sz w:val="28"/>
          <w:szCs w:val="28"/>
          <w:lang w:val="ru-RU"/>
        </w:rPr>
      </w:pPr>
    </w:p>
    <w:p w14:paraId="12A7B057" w14:textId="4624B33A" w:rsidR="00BF101B" w:rsidRPr="000A3FC5" w:rsidRDefault="00BF101B" w:rsidP="00104BAC">
      <w:pPr>
        <w:pStyle w:val="Default"/>
        <w:ind w:firstLine="720"/>
        <w:jc w:val="both"/>
        <w:rPr>
          <w:sz w:val="28"/>
          <w:szCs w:val="28"/>
          <w:lang w:val="ru-RU"/>
        </w:rPr>
      </w:pPr>
    </w:p>
    <w:p w14:paraId="08FC85B3" w14:textId="5AA1DE65" w:rsidR="00BF101B" w:rsidRPr="000A3FC5" w:rsidRDefault="00BF101B" w:rsidP="00104BAC">
      <w:pPr>
        <w:pStyle w:val="Default"/>
        <w:ind w:firstLine="720"/>
        <w:jc w:val="both"/>
        <w:rPr>
          <w:sz w:val="28"/>
          <w:szCs w:val="28"/>
          <w:lang w:val="ru-RU"/>
        </w:rPr>
      </w:pPr>
    </w:p>
    <w:p w14:paraId="0EDDB5A4" w14:textId="6A8E0C19" w:rsidR="00BF101B" w:rsidRPr="000A3FC5" w:rsidRDefault="00BF101B" w:rsidP="00104BAC">
      <w:pPr>
        <w:pStyle w:val="Default"/>
        <w:ind w:firstLine="720"/>
        <w:jc w:val="both"/>
        <w:rPr>
          <w:sz w:val="28"/>
          <w:szCs w:val="28"/>
          <w:lang w:val="ru-RU"/>
        </w:rPr>
      </w:pPr>
    </w:p>
    <w:p w14:paraId="66730BC6" w14:textId="66978BF6" w:rsidR="00BF101B" w:rsidRPr="000A3FC5" w:rsidRDefault="00BF101B" w:rsidP="00104BAC">
      <w:pPr>
        <w:pStyle w:val="Default"/>
        <w:ind w:firstLine="720"/>
        <w:jc w:val="both"/>
        <w:rPr>
          <w:sz w:val="28"/>
          <w:szCs w:val="28"/>
          <w:lang w:val="ru-RU"/>
        </w:rPr>
      </w:pPr>
    </w:p>
    <w:p w14:paraId="5EE13ED2" w14:textId="0233F20F" w:rsidR="00BF101B" w:rsidRPr="000A3FC5" w:rsidRDefault="00BF101B" w:rsidP="00104BAC">
      <w:pPr>
        <w:pStyle w:val="Default"/>
        <w:ind w:firstLine="720"/>
        <w:jc w:val="both"/>
        <w:rPr>
          <w:sz w:val="28"/>
          <w:szCs w:val="28"/>
          <w:lang w:val="ru-RU"/>
        </w:rPr>
      </w:pPr>
    </w:p>
    <w:p w14:paraId="1DD9CEEA" w14:textId="47E3B9F5" w:rsidR="00BF101B" w:rsidRPr="000A3FC5" w:rsidRDefault="00BF101B" w:rsidP="00104BAC">
      <w:pPr>
        <w:pStyle w:val="Default"/>
        <w:ind w:firstLine="720"/>
        <w:jc w:val="both"/>
        <w:rPr>
          <w:sz w:val="28"/>
          <w:szCs w:val="28"/>
          <w:lang w:val="ru-RU"/>
        </w:rPr>
      </w:pPr>
    </w:p>
    <w:p w14:paraId="0661B969" w14:textId="6E12969B" w:rsidR="00BF101B" w:rsidRPr="000A3FC5" w:rsidRDefault="00BF101B" w:rsidP="00104BAC">
      <w:pPr>
        <w:pStyle w:val="Default"/>
        <w:ind w:firstLine="720"/>
        <w:jc w:val="both"/>
        <w:rPr>
          <w:sz w:val="28"/>
          <w:szCs w:val="28"/>
          <w:lang w:val="ru-RU"/>
        </w:rPr>
      </w:pPr>
    </w:p>
    <w:p w14:paraId="5A28B19E" w14:textId="6632D73C" w:rsidR="00BF101B" w:rsidRPr="000A3FC5" w:rsidRDefault="00BF101B" w:rsidP="00104BAC">
      <w:pPr>
        <w:pStyle w:val="Default"/>
        <w:ind w:firstLine="720"/>
        <w:jc w:val="both"/>
        <w:rPr>
          <w:sz w:val="28"/>
          <w:szCs w:val="28"/>
          <w:lang w:val="ru-RU"/>
        </w:rPr>
      </w:pPr>
    </w:p>
    <w:p w14:paraId="1B24469B" w14:textId="52FA730F" w:rsidR="003A0400" w:rsidRPr="000A3FC5" w:rsidRDefault="003A0400" w:rsidP="003A0400">
      <w:pPr>
        <w:pStyle w:val="Heading1"/>
        <w:jc w:val="both"/>
        <w:rPr>
          <w:rFonts w:cs="Times New Roman"/>
          <w:szCs w:val="28"/>
          <w:lang w:val="ru-RU"/>
        </w:rPr>
      </w:pPr>
      <w:bookmarkStart w:id="38" w:name="_Toc181802308"/>
      <w:r w:rsidRPr="000A3FC5">
        <w:rPr>
          <w:rFonts w:cs="Times New Roman"/>
          <w:szCs w:val="28"/>
          <w:lang w:val="ru-RU"/>
        </w:rPr>
        <w:lastRenderedPageBreak/>
        <w:t xml:space="preserve">3. </w:t>
      </w:r>
      <w:r w:rsidRPr="000A3FC5">
        <w:rPr>
          <w:rFonts w:cs="Times New Roman"/>
          <w:szCs w:val="28"/>
          <w:lang w:val="ru-RU"/>
        </w:rPr>
        <w:t>Модель геопространственного анализа  исследования морского льда для прогнозирования движения льдов по материалам дистанционного зондирования Земли.</w:t>
      </w:r>
      <w:bookmarkEnd w:id="38"/>
    </w:p>
    <w:p w14:paraId="02064D70" w14:textId="083E50E3" w:rsidR="00FC0CF0" w:rsidRPr="000A3FC5" w:rsidRDefault="004614B8" w:rsidP="003A0400">
      <w:pPr>
        <w:pStyle w:val="Heading3"/>
        <w:jc w:val="both"/>
      </w:pPr>
      <w:bookmarkStart w:id="39" w:name="_Toc181802309"/>
      <w:r w:rsidRPr="000A3FC5">
        <w:t xml:space="preserve">3.1 </w:t>
      </w:r>
      <w:r w:rsidR="00FC0CF0" w:rsidRPr="000A3FC5">
        <w:t>М</w:t>
      </w:r>
      <w:r w:rsidRPr="000A3FC5">
        <w:t>атематическ</w:t>
      </w:r>
      <w:r w:rsidR="00F67BBE" w:rsidRPr="000A3FC5">
        <w:t>ие</w:t>
      </w:r>
      <w:r w:rsidRPr="000A3FC5">
        <w:t xml:space="preserve"> </w:t>
      </w:r>
      <w:r w:rsidR="00FC0CF0" w:rsidRPr="000A3FC5">
        <w:t xml:space="preserve">методы построения </w:t>
      </w:r>
      <w:r w:rsidRPr="000A3FC5">
        <w:t>модел</w:t>
      </w:r>
      <w:r w:rsidR="00FC0CF0" w:rsidRPr="000A3FC5">
        <w:t>ей прогнозирования</w:t>
      </w:r>
      <w:r w:rsidR="003A0400" w:rsidRPr="000A3FC5">
        <w:t>, как основа геопространственного анализа</w:t>
      </w:r>
      <w:bookmarkEnd w:id="39"/>
    </w:p>
    <w:p w14:paraId="7630E722" w14:textId="230DE91F" w:rsidR="003B01D0" w:rsidRPr="003B01D0" w:rsidRDefault="003B01D0" w:rsidP="003B01D0">
      <w:pPr>
        <w:spacing w:after="0" w:line="240" w:lineRule="auto"/>
        <w:ind w:firstLine="720"/>
        <w:jc w:val="both"/>
        <w:rPr>
          <w:rFonts w:ascii="Times New Roman" w:hAnsi="Times New Roman" w:cs="Times New Roman"/>
          <w:color w:val="000000"/>
          <w:sz w:val="28"/>
          <w:szCs w:val="28"/>
          <w:lang w:val="ru-RU"/>
        </w:rPr>
      </w:pPr>
      <w:r w:rsidRPr="003B01D0">
        <w:rPr>
          <w:rFonts w:ascii="Times New Roman" w:hAnsi="Times New Roman" w:cs="Times New Roman"/>
          <w:color w:val="000000"/>
          <w:sz w:val="28"/>
          <w:szCs w:val="28"/>
          <w:lang w:val="ru-RU"/>
        </w:rPr>
        <w:t xml:space="preserve">Машинное обучение, находящееся на стыке статистики, методов оптимизации и классической математики, представляет собой одну из ключевых дисциплин в науке и инженерии. Основной задачей этой области является преобразование реальных проблем в абстрактные модели, которые могут быть решены с помощью вычислительных алгоритмов. Основополагающая литература, такая как </w:t>
      </w:r>
      <w:r w:rsidRPr="003B01D0">
        <w:rPr>
          <w:rFonts w:ascii="Times New Roman" w:hAnsi="Times New Roman" w:cs="Times New Roman"/>
          <w:i/>
          <w:iCs/>
          <w:color w:val="000000"/>
          <w:sz w:val="28"/>
          <w:szCs w:val="28"/>
        </w:rPr>
        <w:t>Machine</w:t>
      </w:r>
      <w:r w:rsidRPr="003B01D0">
        <w:rPr>
          <w:rFonts w:ascii="Times New Roman" w:hAnsi="Times New Roman" w:cs="Times New Roman"/>
          <w:i/>
          <w:iCs/>
          <w:color w:val="000000"/>
          <w:sz w:val="28"/>
          <w:szCs w:val="28"/>
          <w:lang w:val="ru-RU"/>
        </w:rPr>
        <w:t xml:space="preserve"> </w:t>
      </w:r>
      <w:r w:rsidRPr="003B01D0">
        <w:rPr>
          <w:rFonts w:ascii="Times New Roman" w:hAnsi="Times New Roman" w:cs="Times New Roman"/>
          <w:i/>
          <w:iCs/>
          <w:color w:val="000000"/>
          <w:sz w:val="28"/>
          <w:szCs w:val="28"/>
        </w:rPr>
        <w:t>Learning</w:t>
      </w:r>
      <w:r w:rsidRPr="003B01D0">
        <w:rPr>
          <w:rFonts w:ascii="Times New Roman" w:hAnsi="Times New Roman" w:cs="Times New Roman"/>
          <w:color w:val="000000"/>
          <w:sz w:val="28"/>
          <w:szCs w:val="28"/>
          <w:lang w:val="ru-RU"/>
        </w:rPr>
        <w:t xml:space="preserve"> Митчелла </w:t>
      </w:r>
      <w:r w:rsidR="00EC1990" w:rsidRPr="000A3FC5">
        <w:rPr>
          <w:rFonts w:ascii="Times New Roman" w:hAnsi="Times New Roman" w:cs="Times New Roman"/>
          <w:color w:val="000000"/>
          <w:sz w:val="28"/>
          <w:szCs w:val="28"/>
          <w:lang w:val="ru-RU"/>
        </w:rPr>
        <w:t>[44]</w:t>
      </w:r>
      <w:r w:rsidRPr="003B01D0">
        <w:rPr>
          <w:rFonts w:ascii="Times New Roman" w:hAnsi="Times New Roman" w:cs="Times New Roman"/>
          <w:color w:val="000000"/>
          <w:sz w:val="28"/>
          <w:szCs w:val="28"/>
          <w:lang w:val="ru-RU"/>
        </w:rPr>
        <w:t xml:space="preserve"> и </w:t>
      </w:r>
      <w:r w:rsidRPr="003B01D0">
        <w:rPr>
          <w:rFonts w:ascii="Times New Roman" w:hAnsi="Times New Roman" w:cs="Times New Roman"/>
          <w:i/>
          <w:iCs/>
          <w:color w:val="000000"/>
          <w:sz w:val="28"/>
          <w:szCs w:val="28"/>
        </w:rPr>
        <w:t>Pattern</w:t>
      </w:r>
      <w:r w:rsidRPr="003B01D0">
        <w:rPr>
          <w:rFonts w:ascii="Times New Roman" w:hAnsi="Times New Roman" w:cs="Times New Roman"/>
          <w:i/>
          <w:iCs/>
          <w:color w:val="000000"/>
          <w:sz w:val="28"/>
          <w:szCs w:val="28"/>
          <w:lang w:val="ru-RU"/>
        </w:rPr>
        <w:t xml:space="preserve"> </w:t>
      </w:r>
      <w:r w:rsidRPr="003B01D0">
        <w:rPr>
          <w:rFonts w:ascii="Times New Roman" w:hAnsi="Times New Roman" w:cs="Times New Roman"/>
          <w:i/>
          <w:iCs/>
          <w:color w:val="000000"/>
          <w:sz w:val="28"/>
          <w:szCs w:val="28"/>
        </w:rPr>
        <w:t>Recognition</w:t>
      </w:r>
      <w:r w:rsidRPr="003B01D0">
        <w:rPr>
          <w:rFonts w:ascii="Times New Roman" w:hAnsi="Times New Roman" w:cs="Times New Roman"/>
          <w:i/>
          <w:iCs/>
          <w:color w:val="000000"/>
          <w:sz w:val="28"/>
          <w:szCs w:val="28"/>
          <w:lang w:val="ru-RU"/>
        </w:rPr>
        <w:t xml:space="preserve"> </w:t>
      </w:r>
      <w:r w:rsidRPr="003B01D0">
        <w:rPr>
          <w:rFonts w:ascii="Times New Roman" w:hAnsi="Times New Roman" w:cs="Times New Roman"/>
          <w:i/>
          <w:iCs/>
          <w:color w:val="000000"/>
          <w:sz w:val="28"/>
          <w:szCs w:val="28"/>
        </w:rPr>
        <w:t>and</w:t>
      </w:r>
      <w:r w:rsidRPr="003B01D0">
        <w:rPr>
          <w:rFonts w:ascii="Times New Roman" w:hAnsi="Times New Roman" w:cs="Times New Roman"/>
          <w:i/>
          <w:iCs/>
          <w:color w:val="000000"/>
          <w:sz w:val="28"/>
          <w:szCs w:val="28"/>
          <w:lang w:val="ru-RU"/>
        </w:rPr>
        <w:t xml:space="preserve"> </w:t>
      </w:r>
      <w:r w:rsidRPr="003B01D0">
        <w:rPr>
          <w:rFonts w:ascii="Times New Roman" w:hAnsi="Times New Roman" w:cs="Times New Roman"/>
          <w:i/>
          <w:iCs/>
          <w:color w:val="000000"/>
          <w:sz w:val="28"/>
          <w:szCs w:val="28"/>
        </w:rPr>
        <w:t>Machine</w:t>
      </w:r>
      <w:r w:rsidRPr="003B01D0">
        <w:rPr>
          <w:rFonts w:ascii="Times New Roman" w:hAnsi="Times New Roman" w:cs="Times New Roman"/>
          <w:i/>
          <w:iCs/>
          <w:color w:val="000000"/>
          <w:sz w:val="28"/>
          <w:szCs w:val="28"/>
          <w:lang w:val="ru-RU"/>
        </w:rPr>
        <w:t xml:space="preserve"> </w:t>
      </w:r>
      <w:r w:rsidRPr="003B01D0">
        <w:rPr>
          <w:rFonts w:ascii="Times New Roman" w:hAnsi="Times New Roman" w:cs="Times New Roman"/>
          <w:i/>
          <w:iCs/>
          <w:color w:val="000000"/>
          <w:sz w:val="28"/>
          <w:szCs w:val="28"/>
        </w:rPr>
        <w:t>Learning</w:t>
      </w:r>
      <w:r w:rsidRPr="003B01D0">
        <w:rPr>
          <w:rFonts w:ascii="Times New Roman" w:hAnsi="Times New Roman" w:cs="Times New Roman"/>
          <w:color w:val="000000"/>
          <w:sz w:val="28"/>
          <w:szCs w:val="28"/>
          <w:lang w:val="ru-RU"/>
        </w:rPr>
        <w:t xml:space="preserve"> Бишопа</w:t>
      </w:r>
      <w:r w:rsidR="00EC1990" w:rsidRPr="000A3FC5">
        <w:rPr>
          <w:rFonts w:ascii="Times New Roman" w:hAnsi="Times New Roman" w:cs="Times New Roman"/>
          <w:color w:val="000000"/>
          <w:sz w:val="28"/>
          <w:szCs w:val="28"/>
          <w:lang w:val="ru-RU"/>
        </w:rPr>
        <w:t xml:space="preserve"> [45, </w:t>
      </w:r>
      <w:r w:rsidR="00EC1990" w:rsidRPr="000A3FC5">
        <w:rPr>
          <w:rFonts w:ascii="Times New Roman" w:hAnsi="Times New Roman" w:cs="Times New Roman"/>
          <w:color w:val="000000"/>
          <w:sz w:val="28"/>
          <w:szCs w:val="28"/>
          <w:lang w:val="ru-RU"/>
        </w:rPr>
        <w:t>16-28</w:t>
      </w:r>
      <w:r w:rsidR="00EC1990" w:rsidRPr="000A3FC5">
        <w:rPr>
          <w:rFonts w:ascii="Times New Roman" w:hAnsi="Times New Roman" w:cs="Times New Roman"/>
          <w:color w:val="000000"/>
          <w:sz w:val="28"/>
          <w:szCs w:val="28"/>
          <w:lang w:val="ru-RU"/>
        </w:rPr>
        <w:t>]</w:t>
      </w:r>
      <w:r w:rsidRPr="003B01D0">
        <w:rPr>
          <w:rFonts w:ascii="Times New Roman" w:hAnsi="Times New Roman" w:cs="Times New Roman"/>
          <w:color w:val="000000"/>
          <w:sz w:val="28"/>
          <w:szCs w:val="28"/>
          <w:lang w:val="ru-RU"/>
        </w:rPr>
        <w:t>, подчеркивает важность подбора правильных признаков и методов для создания эффективных моделей, решающих специфические задачи.</w:t>
      </w:r>
    </w:p>
    <w:p w14:paraId="4D1FFEE8" w14:textId="741EEAEC" w:rsidR="003B01D0" w:rsidRPr="003B01D0" w:rsidRDefault="003B01D0" w:rsidP="003B01D0">
      <w:pPr>
        <w:spacing w:after="0" w:line="240" w:lineRule="auto"/>
        <w:ind w:firstLine="720"/>
        <w:jc w:val="both"/>
        <w:rPr>
          <w:rFonts w:ascii="Times New Roman" w:hAnsi="Times New Roman" w:cs="Times New Roman"/>
          <w:color w:val="000000"/>
          <w:sz w:val="28"/>
          <w:szCs w:val="28"/>
          <w:lang w:val="ru-RU"/>
        </w:rPr>
      </w:pPr>
      <w:r w:rsidRPr="003B01D0">
        <w:rPr>
          <w:rFonts w:ascii="Times New Roman" w:hAnsi="Times New Roman" w:cs="Times New Roman"/>
          <w:color w:val="000000"/>
          <w:sz w:val="28"/>
          <w:szCs w:val="28"/>
          <w:lang w:val="ru-RU"/>
        </w:rPr>
        <w:t xml:space="preserve">Один из наиболее значимых методов в машинном обучении — это нейронные сети, которым в последние годы уделяется особое внимание благодаря успехам в глубоком обучении. В статье </w:t>
      </w:r>
      <w:r w:rsidRPr="003B01D0">
        <w:rPr>
          <w:rFonts w:ascii="Times New Roman" w:hAnsi="Times New Roman" w:cs="Times New Roman"/>
          <w:i/>
          <w:iCs/>
          <w:color w:val="000000"/>
          <w:sz w:val="28"/>
          <w:szCs w:val="28"/>
        </w:rPr>
        <w:t>Deep</w:t>
      </w:r>
      <w:r w:rsidRPr="003B01D0">
        <w:rPr>
          <w:rFonts w:ascii="Times New Roman" w:hAnsi="Times New Roman" w:cs="Times New Roman"/>
          <w:i/>
          <w:iCs/>
          <w:color w:val="000000"/>
          <w:sz w:val="28"/>
          <w:szCs w:val="28"/>
          <w:lang w:val="ru-RU"/>
        </w:rPr>
        <w:t xml:space="preserve"> </w:t>
      </w:r>
      <w:r w:rsidRPr="003B01D0">
        <w:rPr>
          <w:rFonts w:ascii="Times New Roman" w:hAnsi="Times New Roman" w:cs="Times New Roman"/>
          <w:i/>
          <w:iCs/>
          <w:color w:val="000000"/>
          <w:sz w:val="28"/>
          <w:szCs w:val="28"/>
        </w:rPr>
        <w:t>Learning</w:t>
      </w:r>
      <w:r w:rsidRPr="003B01D0">
        <w:rPr>
          <w:rFonts w:ascii="Times New Roman" w:hAnsi="Times New Roman" w:cs="Times New Roman"/>
          <w:color w:val="000000"/>
          <w:sz w:val="28"/>
          <w:szCs w:val="28"/>
          <w:lang w:val="ru-RU"/>
        </w:rPr>
        <w:t xml:space="preserve"> Лекуна, Бенжио и Хинтона </w:t>
      </w:r>
      <w:r w:rsidR="00EC1990" w:rsidRPr="000A3FC5">
        <w:rPr>
          <w:rFonts w:ascii="Times New Roman" w:hAnsi="Times New Roman" w:cs="Times New Roman"/>
          <w:color w:val="000000"/>
          <w:sz w:val="28"/>
          <w:szCs w:val="28"/>
          <w:lang w:val="ru-RU"/>
        </w:rPr>
        <w:t xml:space="preserve">[46, </w:t>
      </w:r>
      <w:r w:rsidR="00EC1990" w:rsidRPr="000A3FC5">
        <w:rPr>
          <w:rFonts w:ascii="Times New Roman" w:hAnsi="Times New Roman" w:cs="Times New Roman"/>
          <w:color w:val="000000"/>
          <w:sz w:val="28"/>
          <w:szCs w:val="28"/>
          <w:lang w:val="ru-RU"/>
        </w:rPr>
        <w:t>78-87</w:t>
      </w:r>
      <w:r w:rsidR="00EC1990" w:rsidRPr="000A3FC5">
        <w:rPr>
          <w:rFonts w:ascii="Times New Roman" w:hAnsi="Times New Roman" w:cs="Times New Roman"/>
          <w:color w:val="000000"/>
          <w:sz w:val="28"/>
          <w:szCs w:val="28"/>
          <w:lang w:val="ru-RU"/>
        </w:rPr>
        <w:t>]</w:t>
      </w:r>
      <w:r w:rsidRPr="003B01D0">
        <w:rPr>
          <w:rFonts w:ascii="Times New Roman" w:hAnsi="Times New Roman" w:cs="Times New Roman"/>
          <w:color w:val="000000"/>
          <w:sz w:val="28"/>
          <w:szCs w:val="28"/>
          <w:lang w:val="ru-RU"/>
        </w:rPr>
        <w:t xml:space="preserve"> объясняется, как глубокие нейронные сети справляются со сложными задачами, используя многочисленные слои и подходы к обучению, позволяя моделям находить взаимосвязи в данных. Эти технологии получили широкое признание и внедряются во многих областях.</w:t>
      </w:r>
    </w:p>
    <w:p w14:paraId="5F82F859" w14:textId="177F2FDA" w:rsidR="003B01D0" w:rsidRPr="003B01D0" w:rsidRDefault="003B01D0" w:rsidP="003B01D0">
      <w:pPr>
        <w:spacing w:after="0" w:line="240" w:lineRule="auto"/>
        <w:ind w:firstLine="720"/>
        <w:jc w:val="both"/>
        <w:rPr>
          <w:rFonts w:ascii="Times New Roman" w:hAnsi="Times New Roman" w:cs="Times New Roman"/>
          <w:color w:val="000000"/>
          <w:sz w:val="28"/>
          <w:szCs w:val="28"/>
          <w:lang w:val="ru-RU"/>
        </w:rPr>
      </w:pPr>
      <w:r w:rsidRPr="003B01D0">
        <w:rPr>
          <w:rFonts w:ascii="Times New Roman" w:hAnsi="Times New Roman" w:cs="Times New Roman"/>
          <w:color w:val="000000"/>
          <w:sz w:val="28"/>
          <w:szCs w:val="28"/>
          <w:lang w:val="ru-RU"/>
        </w:rPr>
        <w:t xml:space="preserve">Подбор признаков также остается критически важной задачей, как описано Гайоном и Элиссеффом </w:t>
      </w:r>
      <w:r w:rsidR="00EC1990" w:rsidRPr="000A3FC5">
        <w:rPr>
          <w:rFonts w:ascii="Times New Roman" w:hAnsi="Times New Roman" w:cs="Times New Roman"/>
          <w:color w:val="000000"/>
          <w:sz w:val="28"/>
          <w:szCs w:val="28"/>
          <w:lang w:val="ru-RU"/>
        </w:rPr>
        <w:t xml:space="preserve">[47, </w:t>
      </w:r>
      <w:r w:rsidR="00EC1990" w:rsidRPr="000A3FC5">
        <w:rPr>
          <w:rFonts w:ascii="Times New Roman" w:hAnsi="Times New Roman" w:cs="Times New Roman"/>
          <w:color w:val="000000"/>
          <w:sz w:val="28"/>
          <w:szCs w:val="28"/>
          <w:lang w:val="ru-RU"/>
        </w:rPr>
        <w:t>1157-1182</w:t>
      </w:r>
      <w:r w:rsidR="00EC1990" w:rsidRPr="000A3FC5">
        <w:rPr>
          <w:rFonts w:ascii="Times New Roman" w:hAnsi="Times New Roman" w:cs="Times New Roman"/>
          <w:color w:val="000000"/>
          <w:sz w:val="28"/>
          <w:szCs w:val="28"/>
          <w:lang w:val="ru-RU"/>
        </w:rPr>
        <w:t>]</w:t>
      </w:r>
      <w:r w:rsidRPr="003B01D0">
        <w:rPr>
          <w:rFonts w:ascii="Times New Roman" w:hAnsi="Times New Roman" w:cs="Times New Roman"/>
          <w:color w:val="000000"/>
          <w:sz w:val="28"/>
          <w:szCs w:val="28"/>
          <w:lang w:val="ru-RU"/>
        </w:rPr>
        <w:t xml:space="preserve"> в их исследовании об отборе переменных и признаков, и обзорной статье Чандрашекара и Сахина </w:t>
      </w:r>
      <w:r w:rsidR="00EC1990" w:rsidRPr="000A3FC5">
        <w:rPr>
          <w:rFonts w:ascii="Times New Roman" w:hAnsi="Times New Roman" w:cs="Times New Roman"/>
          <w:color w:val="000000"/>
          <w:sz w:val="28"/>
          <w:szCs w:val="28"/>
          <w:lang w:val="ru-RU"/>
        </w:rPr>
        <w:t xml:space="preserve">[48, </w:t>
      </w:r>
      <w:r w:rsidR="00EC1990" w:rsidRPr="000A3FC5">
        <w:rPr>
          <w:rFonts w:ascii="Times New Roman" w:hAnsi="Times New Roman" w:cs="Times New Roman"/>
          <w:color w:val="000000"/>
          <w:sz w:val="28"/>
          <w:szCs w:val="28"/>
        </w:rPr>
        <w:t>c</w:t>
      </w:r>
      <w:r w:rsidR="00EC1990" w:rsidRPr="000A3FC5">
        <w:rPr>
          <w:rFonts w:ascii="Times New Roman" w:hAnsi="Times New Roman" w:cs="Times New Roman"/>
          <w:color w:val="000000"/>
          <w:sz w:val="28"/>
          <w:szCs w:val="28"/>
          <w:lang w:val="ru-RU"/>
        </w:rPr>
        <w:t xml:space="preserve">. </w:t>
      </w:r>
      <w:r w:rsidR="00EC1990" w:rsidRPr="000A3FC5">
        <w:rPr>
          <w:rFonts w:ascii="Times New Roman" w:hAnsi="Times New Roman" w:cs="Times New Roman"/>
          <w:color w:val="000000"/>
          <w:sz w:val="28"/>
          <w:szCs w:val="28"/>
          <w:lang w:val="ru-RU"/>
        </w:rPr>
        <w:t>255-260</w:t>
      </w:r>
      <w:r w:rsidR="00EC1990" w:rsidRPr="000A3FC5">
        <w:rPr>
          <w:rFonts w:ascii="Times New Roman" w:hAnsi="Times New Roman" w:cs="Times New Roman"/>
          <w:color w:val="000000"/>
          <w:sz w:val="28"/>
          <w:szCs w:val="28"/>
          <w:lang w:val="ru-RU"/>
        </w:rPr>
        <w:t>]</w:t>
      </w:r>
      <w:r w:rsidRPr="003B01D0">
        <w:rPr>
          <w:rFonts w:ascii="Times New Roman" w:hAnsi="Times New Roman" w:cs="Times New Roman"/>
          <w:color w:val="000000"/>
          <w:sz w:val="28"/>
          <w:szCs w:val="28"/>
          <w:lang w:val="ru-RU"/>
        </w:rPr>
        <w:t xml:space="preserve"> о методах отбора. Современные подходы позволяют моделям сокращать избыточные данные, концентрируясь на ключевых характеристиках и обеспечивая более точные результаты, а также повышая вычислительную эффективность.</w:t>
      </w:r>
    </w:p>
    <w:p w14:paraId="3E7E6804" w14:textId="129D6B97" w:rsidR="003B01D0" w:rsidRPr="003B01D0" w:rsidRDefault="003B01D0" w:rsidP="003B01D0">
      <w:pPr>
        <w:spacing w:after="0" w:line="240" w:lineRule="auto"/>
        <w:ind w:firstLine="720"/>
        <w:jc w:val="both"/>
        <w:rPr>
          <w:rFonts w:ascii="Times New Roman" w:hAnsi="Times New Roman" w:cs="Times New Roman"/>
          <w:color w:val="000000"/>
          <w:sz w:val="28"/>
          <w:szCs w:val="28"/>
          <w:lang w:val="ru-RU"/>
        </w:rPr>
      </w:pPr>
      <w:r w:rsidRPr="003B01D0">
        <w:rPr>
          <w:rFonts w:ascii="Times New Roman" w:hAnsi="Times New Roman" w:cs="Times New Roman"/>
          <w:color w:val="000000"/>
          <w:sz w:val="28"/>
          <w:szCs w:val="28"/>
          <w:lang w:val="ru-RU"/>
        </w:rPr>
        <w:t xml:space="preserve">Практическое применение методов машинного обучения требует не только знания теории, но и адаптации алгоритмов под конкретные задачи, как это обсуждается в статье Домингоса </w:t>
      </w:r>
      <w:r w:rsidR="00EC1990" w:rsidRPr="000A3FC5">
        <w:rPr>
          <w:rFonts w:ascii="Times New Roman" w:hAnsi="Times New Roman" w:cs="Times New Roman"/>
          <w:color w:val="000000"/>
          <w:sz w:val="28"/>
          <w:szCs w:val="28"/>
          <w:lang w:val="ru-RU"/>
        </w:rPr>
        <w:t xml:space="preserve">[49, </w:t>
      </w:r>
      <w:r w:rsidR="00EC1990" w:rsidRPr="000A3FC5">
        <w:rPr>
          <w:rFonts w:ascii="Times New Roman" w:hAnsi="Times New Roman" w:cs="Times New Roman"/>
          <w:color w:val="000000"/>
          <w:sz w:val="28"/>
          <w:szCs w:val="28"/>
        </w:rPr>
        <w:t>c</w:t>
      </w:r>
      <w:r w:rsidR="00EC1990" w:rsidRPr="000A3FC5">
        <w:rPr>
          <w:rFonts w:ascii="Times New Roman" w:hAnsi="Times New Roman" w:cs="Times New Roman"/>
          <w:color w:val="000000"/>
          <w:sz w:val="28"/>
          <w:szCs w:val="28"/>
          <w:lang w:val="ru-RU"/>
        </w:rPr>
        <w:t>.</w:t>
      </w:r>
      <w:r w:rsidR="00EC1990" w:rsidRPr="000A3FC5">
        <w:rPr>
          <w:rFonts w:ascii="Times New Roman" w:hAnsi="Times New Roman" w:cs="Times New Roman"/>
          <w:sz w:val="28"/>
          <w:szCs w:val="28"/>
          <w:lang w:val="ru-RU"/>
        </w:rPr>
        <w:t xml:space="preserve"> </w:t>
      </w:r>
      <w:r w:rsidR="00EC1990" w:rsidRPr="000A3FC5">
        <w:rPr>
          <w:rFonts w:ascii="Times New Roman" w:hAnsi="Times New Roman" w:cs="Times New Roman"/>
          <w:color w:val="000000"/>
          <w:sz w:val="28"/>
          <w:szCs w:val="28"/>
          <w:lang w:val="ru-RU"/>
        </w:rPr>
        <w:t>40</w:t>
      </w:r>
      <w:r w:rsidR="00EC1990" w:rsidRPr="000A3FC5">
        <w:rPr>
          <w:rFonts w:ascii="Times New Roman" w:hAnsi="Times New Roman" w:cs="Times New Roman"/>
          <w:color w:val="000000"/>
          <w:sz w:val="28"/>
          <w:szCs w:val="28"/>
          <w:lang w:val="ru-RU"/>
        </w:rPr>
        <w:t>]</w:t>
      </w:r>
      <w:r w:rsidRPr="003B01D0">
        <w:rPr>
          <w:rFonts w:ascii="Times New Roman" w:hAnsi="Times New Roman" w:cs="Times New Roman"/>
          <w:color w:val="000000"/>
          <w:sz w:val="28"/>
          <w:szCs w:val="28"/>
          <w:lang w:val="ru-RU"/>
        </w:rPr>
        <w:t>, описывающей подводные камни построения моделей. Дополнительные эвристики и инженерные решения часто применяются для работы с реальными данными, поскольку задачи машинного обучения нередко сталкиваются с проблемами переобучения, требующими специальных подходов к регуляризации и оптимизации. Важные перспективы и тенденции этой области обрисовывают Джордан и Митчелл</w:t>
      </w:r>
      <w:r w:rsidR="00EC1990" w:rsidRPr="000A3FC5">
        <w:rPr>
          <w:rFonts w:ascii="Times New Roman" w:hAnsi="Times New Roman" w:cs="Times New Roman"/>
          <w:color w:val="000000"/>
          <w:sz w:val="28"/>
          <w:szCs w:val="28"/>
          <w:lang w:val="ru-RU"/>
        </w:rPr>
        <w:t xml:space="preserve"> [50, </w:t>
      </w:r>
      <w:r w:rsidR="00EC1990" w:rsidRPr="000A3FC5">
        <w:rPr>
          <w:rFonts w:ascii="Times New Roman" w:hAnsi="Times New Roman" w:cs="Times New Roman"/>
          <w:color w:val="000000"/>
          <w:sz w:val="28"/>
          <w:szCs w:val="28"/>
          <w:lang w:val="ru-RU"/>
        </w:rPr>
        <w:t>436-444</w:t>
      </w:r>
      <w:r w:rsidR="00EC1990" w:rsidRPr="000A3FC5">
        <w:rPr>
          <w:rFonts w:ascii="Times New Roman" w:hAnsi="Times New Roman" w:cs="Times New Roman"/>
          <w:color w:val="000000"/>
          <w:sz w:val="28"/>
          <w:szCs w:val="28"/>
          <w:lang w:val="ru-RU"/>
        </w:rPr>
        <w:t>]</w:t>
      </w:r>
      <w:r w:rsidRPr="003B01D0">
        <w:rPr>
          <w:rFonts w:ascii="Times New Roman" w:hAnsi="Times New Roman" w:cs="Times New Roman"/>
          <w:color w:val="000000"/>
          <w:sz w:val="28"/>
          <w:szCs w:val="28"/>
          <w:lang w:val="ru-RU"/>
        </w:rPr>
        <w:t>, указывая на необходимость разработки новых методов для решения растущих объемов данных и разнообразных приложений.</w:t>
      </w:r>
    </w:p>
    <w:p w14:paraId="31C2A90B" w14:textId="592D9472" w:rsidR="00E3328D" w:rsidRPr="000A3FC5" w:rsidRDefault="003B01D0" w:rsidP="003B01D0">
      <w:pPr>
        <w:spacing w:after="0" w:line="240" w:lineRule="auto"/>
        <w:ind w:firstLine="720"/>
        <w:jc w:val="both"/>
        <w:rPr>
          <w:rFonts w:ascii="Times New Roman" w:hAnsi="Times New Roman" w:cs="Times New Roman"/>
          <w:color w:val="000000"/>
          <w:sz w:val="28"/>
          <w:szCs w:val="28"/>
          <w:lang w:val="ru-RU"/>
        </w:rPr>
      </w:pPr>
      <w:r w:rsidRPr="003B01D0">
        <w:rPr>
          <w:rFonts w:ascii="Times New Roman" w:hAnsi="Times New Roman" w:cs="Times New Roman"/>
          <w:color w:val="000000"/>
          <w:sz w:val="28"/>
          <w:szCs w:val="28"/>
          <w:lang w:val="ru-RU"/>
        </w:rPr>
        <w:t xml:space="preserve">В перспективе исследователи, такие как Лейк и его соавторы, отмечают стремление создать модели, способные к обобщению и обучению на более </w:t>
      </w:r>
      <w:r w:rsidRPr="003B01D0">
        <w:rPr>
          <w:rFonts w:ascii="Times New Roman" w:hAnsi="Times New Roman" w:cs="Times New Roman"/>
          <w:color w:val="000000"/>
          <w:sz w:val="28"/>
          <w:szCs w:val="28"/>
          <w:lang w:val="ru-RU"/>
        </w:rPr>
        <w:lastRenderedPageBreak/>
        <w:t>высоком уровне, приближенном к человеческому мышлению. Это предполагает разработку систем, которые будут способны не только эффективно обрабатывать данные, но и логически выстраивать выводы, создавая основу для будущих достижений в искусственном интеллекте</w:t>
      </w:r>
      <w:r w:rsidRPr="000A3FC5">
        <w:rPr>
          <w:rFonts w:ascii="Times New Roman" w:hAnsi="Times New Roman" w:cs="Times New Roman"/>
          <w:color w:val="000000"/>
          <w:sz w:val="28"/>
          <w:szCs w:val="28"/>
          <w:lang w:val="ru-RU"/>
        </w:rPr>
        <w:t xml:space="preserve"> </w:t>
      </w:r>
      <w:r w:rsidR="005E477F" w:rsidRPr="000A3FC5">
        <w:rPr>
          <w:rFonts w:ascii="Times New Roman" w:hAnsi="Times New Roman" w:cs="Times New Roman"/>
          <w:color w:val="000000"/>
          <w:sz w:val="28"/>
          <w:szCs w:val="28"/>
          <w:lang w:val="ru-RU"/>
        </w:rPr>
        <w:t>[</w:t>
      </w:r>
      <w:r w:rsidR="00EC1990" w:rsidRPr="000A3FC5">
        <w:rPr>
          <w:rFonts w:ascii="Times New Roman" w:hAnsi="Times New Roman" w:cs="Times New Roman"/>
          <w:color w:val="000000"/>
          <w:sz w:val="28"/>
          <w:szCs w:val="28"/>
          <w:lang w:val="ru-RU"/>
        </w:rPr>
        <w:t>51</w:t>
      </w:r>
      <w:r w:rsidR="005E477F" w:rsidRPr="000A3FC5">
        <w:rPr>
          <w:rFonts w:ascii="Times New Roman" w:hAnsi="Times New Roman" w:cs="Times New Roman"/>
          <w:color w:val="000000"/>
          <w:sz w:val="28"/>
          <w:szCs w:val="28"/>
          <w:lang w:val="ru-RU"/>
        </w:rPr>
        <w:t>]</w:t>
      </w:r>
      <w:r w:rsidRPr="000A3FC5">
        <w:rPr>
          <w:rFonts w:ascii="Times New Roman" w:hAnsi="Times New Roman" w:cs="Times New Roman"/>
          <w:color w:val="000000"/>
          <w:sz w:val="28"/>
          <w:szCs w:val="28"/>
          <w:lang w:val="ru-RU"/>
        </w:rPr>
        <w:t>.</w:t>
      </w:r>
    </w:p>
    <w:p w14:paraId="70DCEED3" w14:textId="77777777" w:rsidR="003B01D0" w:rsidRPr="000A3FC5" w:rsidRDefault="003B01D0" w:rsidP="003B01D0">
      <w:pPr>
        <w:spacing w:after="0" w:line="240" w:lineRule="auto"/>
        <w:ind w:firstLine="720"/>
        <w:jc w:val="both"/>
        <w:rPr>
          <w:rFonts w:ascii="Times New Roman" w:hAnsi="Times New Roman" w:cs="Times New Roman"/>
          <w:color w:val="000000"/>
          <w:sz w:val="28"/>
          <w:szCs w:val="28"/>
          <w:lang w:val="ru-RU"/>
        </w:rPr>
      </w:pPr>
      <w:r w:rsidRPr="000A3FC5">
        <w:rPr>
          <w:rFonts w:ascii="Times New Roman" w:hAnsi="Times New Roman" w:cs="Times New Roman"/>
          <w:color w:val="000000"/>
          <w:sz w:val="28"/>
          <w:szCs w:val="28"/>
          <w:lang w:val="ru-RU"/>
        </w:rPr>
        <w:t>На рисунке 3.1 представлена классификация задач, решаемых в машинном обучении. В машинном обучении можно выделить три основных метода:</w:t>
      </w:r>
    </w:p>
    <w:p w14:paraId="66C3051E" w14:textId="77777777" w:rsidR="003B01D0" w:rsidRPr="000A3FC5" w:rsidRDefault="003B01D0" w:rsidP="003B01D0">
      <w:pPr>
        <w:spacing w:after="0" w:line="240" w:lineRule="auto"/>
        <w:ind w:firstLine="720"/>
        <w:jc w:val="both"/>
        <w:rPr>
          <w:rFonts w:ascii="Times New Roman" w:hAnsi="Times New Roman" w:cs="Times New Roman"/>
          <w:color w:val="000000"/>
          <w:sz w:val="28"/>
          <w:szCs w:val="28"/>
          <w:lang w:val="ru-RU"/>
        </w:rPr>
      </w:pPr>
      <w:r w:rsidRPr="000A3FC5">
        <w:rPr>
          <w:rFonts w:ascii="Times New Roman" w:hAnsi="Times New Roman" w:cs="Times New Roman"/>
          <w:color w:val="000000"/>
          <w:sz w:val="28"/>
          <w:szCs w:val="28"/>
          <w:lang w:val="ru-RU"/>
        </w:rPr>
        <w:t>1.</w:t>
      </w:r>
      <w:r w:rsidRPr="000A3FC5">
        <w:rPr>
          <w:rFonts w:ascii="Times New Roman" w:hAnsi="Times New Roman" w:cs="Times New Roman"/>
          <w:color w:val="000000"/>
          <w:sz w:val="28"/>
          <w:szCs w:val="28"/>
          <w:lang w:val="ru-RU"/>
        </w:rPr>
        <w:tab/>
        <w:t>Обучение с учителем — подходит, если известно, что нужно научить машину. Компьютеру предоставляется большая обучающая выборка для настройки параметров, после чего результаты проверяются на контрольных данных. Этот метод часто используется для классификации и предсказаний.</w:t>
      </w:r>
    </w:p>
    <w:p w14:paraId="62A84276" w14:textId="77777777" w:rsidR="003B01D0" w:rsidRPr="000A3FC5" w:rsidRDefault="003B01D0" w:rsidP="003B01D0">
      <w:pPr>
        <w:spacing w:after="0" w:line="240" w:lineRule="auto"/>
        <w:ind w:firstLine="720"/>
        <w:jc w:val="both"/>
        <w:rPr>
          <w:rFonts w:ascii="Times New Roman" w:hAnsi="Times New Roman" w:cs="Times New Roman"/>
          <w:color w:val="000000"/>
          <w:sz w:val="28"/>
          <w:szCs w:val="28"/>
          <w:lang w:val="ru-RU"/>
        </w:rPr>
      </w:pPr>
      <w:r w:rsidRPr="000A3FC5">
        <w:rPr>
          <w:rFonts w:ascii="Times New Roman" w:hAnsi="Times New Roman" w:cs="Times New Roman"/>
          <w:color w:val="000000"/>
          <w:sz w:val="28"/>
          <w:szCs w:val="28"/>
          <w:lang w:val="ru-RU"/>
        </w:rPr>
        <w:t>2.</w:t>
      </w:r>
      <w:r w:rsidRPr="000A3FC5">
        <w:rPr>
          <w:rFonts w:ascii="Times New Roman" w:hAnsi="Times New Roman" w:cs="Times New Roman"/>
          <w:color w:val="000000"/>
          <w:sz w:val="28"/>
          <w:szCs w:val="28"/>
          <w:lang w:val="ru-RU"/>
        </w:rPr>
        <w:tab/>
        <w:t>Обучение без учителя — позволяет машине анализировать данные и находить в них скрытые закономерности без заранее заданных ответов. Это подходит для кластеризации данных по статистическим характеристикам, что может быть полезно для объединения информации из разных источников для создания общего представления.</w:t>
      </w:r>
    </w:p>
    <w:p w14:paraId="6C0A9EA7" w14:textId="77777777" w:rsidR="003B01D0" w:rsidRPr="000A3FC5" w:rsidRDefault="003B01D0" w:rsidP="00A75C25">
      <w:pPr>
        <w:pStyle w:val="Default"/>
        <w:ind w:left="720"/>
        <w:jc w:val="both"/>
        <w:rPr>
          <w:sz w:val="28"/>
          <w:szCs w:val="28"/>
          <w:lang w:val="ru-RU"/>
        </w:rPr>
      </w:pPr>
      <w:r w:rsidRPr="000A3FC5">
        <w:rPr>
          <w:noProof/>
          <w:sz w:val="28"/>
          <w:szCs w:val="28"/>
        </w:rPr>
        <w:drawing>
          <wp:inline distT="0" distB="0" distL="0" distR="0" wp14:anchorId="4B63E7BC" wp14:editId="52BDFB66">
            <wp:extent cx="5789469" cy="4157330"/>
            <wp:effectExtent l="0" t="0" r="1905" b="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1"/>
                    <a:srcRect l="44489" t="34223" r="23826" b="23773"/>
                    <a:stretch/>
                  </pic:blipFill>
                  <pic:spPr bwMode="auto">
                    <a:xfrm>
                      <a:off x="0" y="0"/>
                      <a:ext cx="5813041" cy="4174257"/>
                    </a:xfrm>
                    <a:prstGeom prst="rect">
                      <a:avLst/>
                    </a:prstGeom>
                    <a:ln>
                      <a:noFill/>
                    </a:ln>
                    <a:extLst>
                      <a:ext uri="{53640926-AAD7-44D8-BBD7-CCE9431645EC}">
                        <a14:shadowObscured xmlns:a14="http://schemas.microsoft.com/office/drawing/2010/main"/>
                      </a:ext>
                    </a:extLst>
                  </pic:spPr>
                </pic:pic>
              </a:graphicData>
            </a:graphic>
          </wp:inline>
        </w:drawing>
      </w:r>
    </w:p>
    <w:p w14:paraId="6E755B2F" w14:textId="77777777" w:rsidR="003B01D0" w:rsidRPr="000A3FC5" w:rsidRDefault="003B01D0" w:rsidP="003B01D0">
      <w:pPr>
        <w:pStyle w:val="Default"/>
        <w:ind w:firstLine="720"/>
        <w:jc w:val="both"/>
        <w:rPr>
          <w:sz w:val="28"/>
          <w:szCs w:val="28"/>
          <w:lang w:val="ru-RU"/>
        </w:rPr>
      </w:pPr>
    </w:p>
    <w:p w14:paraId="27381748" w14:textId="77777777" w:rsidR="003B01D0" w:rsidRPr="000A3FC5" w:rsidRDefault="003B01D0" w:rsidP="003B01D0">
      <w:pPr>
        <w:pStyle w:val="Default"/>
        <w:ind w:firstLine="720"/>
        <w:jc w:val="both"/>
        <w:rPr>
          <w:sz w:val="28"/>
          <w:szCs w:val="28"/>
          <w:lang w:val="ru-RU"/>
        </w:rPr>
      </w:pPr>
    </w:p>
    <w:p w14:paraId="2DE1ECB7" w14:textId="77777777" w:rsidR="003B01D0" w:rsidRPr="000A3FC5" w:rsidRDefault="003B01D0" w:rsidP="003B01D0">
      <w:pPr>
        <w:pStyle w:val="Default"/>
        <w:ind w:firstLine="720"/>
        <w:jc w:val="both"/>
        <w:rPr>
          <w:sz w:val="28"/>
          <w:szCs w:val="28"/>
          <w:highlight w:val="yellow"/>
          <w:lang w:val="ru-RU"/>
        </w:rPr>
      </w:pPr>
    </w:p>
    <w:p w14:paraId="4F42EDDD" w14:textId="77777777" w:rsidR="003B01D0" w:rsidRPr="000A3FC5" w:rsidRDefault="003B01D0" w:rsidP="003B01D0">
      <w:pPr>
        <w:pStyle w:val="Default"/>
        <w:ind w:firstLine="720"/>
        <w:jc w:val="both"/>
        <w:rPr>
          <w:sz w:val="28"/>
          <w:szCs w:val="28"/>
          <w:lang w:val="ru-RU"/>
        </w:rPr>
      </w:pPr>
      <w:r w:rsidRPr="000A3FC5">
        <w:rPr>
          <w:sz w:val="28"/>
          <w:szCs w:val="28"/>
          <w:lang w:val="ru-RU"/>
        </w:rPr>
        <w:t xml:space="preserve">Рисунок 3.1 – Классификация задач, решаемых в машинном обучении </w:t>
      </w:r>
    </w:p>
    <w:p w14:paraId="55AC18C4" w14:textId="77777777" w:rsidR="003B01D0" w:rsidRPr="000A3FC5" w:rsidRDefault="003B01D0" w:rsidP="003B01D0">
      <w:pPr>
        <w:pStyle w:val="Default"/>
        <w:ind w:firstLine="720"/>
        <w:jc w:val="both"/>
        <w:rPr>
          <w:sz w:val="28"/>
          <w:szCs w:val="28"/>
          <w:lang w:val="ru-RU"/>
        </w:rPr>
      </w:pPr>
    </w:p>
    <w:p w14:paraId="463EFD1B" w14:textId="77777777" w:rsidR="003B01D0" w:rsidRPr="000A3FC5" w:rsidRDefault="003B01D0" w:rsidP="003B01D0">
      <w:pPr>
        <w:pStyle w:val="Default"/>
        <w:ind w:firstLine="720"/>
        <w:jc w:val="both"/>
        <w:rPr>
          <w:sz w:val="28"/>
          <w:szCs w:val="28"/>
          <w:lang w:val="ru-RU"/>
        </w:rPr>
      </w:pPr>
      <w:r w:rsidRPr="000A3FC5">
        <w:rPr>
          <w:sz w:val="28"/>
          <w:szCs w:val="28"/>
          <w:lang w:val="ru-RU"/>
        </w:rPr>
        <w:t>3. Обучение с частичным привлечением учителя представляет собой гибридный подход, сочетающий элементы обучения с учителем и без учителя. В этом методе преподаватель размечает лишь малую часть данных, после чего система использует эти разметки для определения структуры в оставшихся данных. Такой подход позволяет разрабатывать модели, способные распознавать аномалии в данных. Нейронные сети, как частный случай методов машинного обучения, обладают уникальной способностью адаптации к изменениям в данных благодаря своей возможности к обучению и изменению структуры в ответ на новую информацию. Одной из наиболее продвинутых областей применения нейронных сетей является обработка изображений.</w:t>
      </w:r>
    </w:p>
    <w:p w14:paraId="5DB285E8" w14:textId="77777777" w:rsidR="003B01D0" w:rsidRPr="000A3FC5" w:rsidRDefault="003B01D0" w:rsidP="003B01D0">
      <w:pPr>
        <w:pStyle w:val="Default"/>
        <w:ind w:firstLine="720"/>
        <w:jc w:val="both"/>
        <w:rPr>
          <w:sz w:val="28"/>
          <w:szCs w:val="28"/>
          <w:lang w:val="ru-RU"/>
        </w:rPr>
      </w:pPr>
      <w:r w:rsidRPr="000A3FC5">
        <w:rPr>
          <w:sz w:val="28"/>
          <w:szCs w:val="28"/>
          <w:lang w:val="ru-RU"/>
        </w:rPr>
        <w:t>Автоматическое определение дрейфа льда по данным дистанционного зондирования Земли становится более сложным в субарктических регионах, где временной интервал между снимками одного спутника может достигать трех дней, что усложняет наблюдение за быстро меняющимися условиями. В таких условиях предпочтительнее использовать данные с нескольких платформ. В рамках проекта используется глубокое обучение для анализа дрейфа льда, сравнивая изображения с разных сенсоров с помощью сиамских нейронных сетей.</w:t>
      </w:r>
    </w:p>
    <w:p w14:paraId="26BFB7D4" w14:textId="53A038AA" w:rsidR="003B01D0" w:rsidRPr="000A3FC5" w:rsidRDefault="003B01D0" w:rsidP="003B01D0">
      <w:pPr>
        <w:pStyle w:val="Default"/>
        <w:ind w:firstLine="720"/>
        <w:jc w:val="both"/>
        <w:rPr>
          <w:sz w:val="28"/>
          <w:szCs w:val="28"/>
          <w:lang w:val="ru-RU"/>
        </w:rPr>
      </w:pPr>
      <w:r w:rsidRPr="000A3FC5">
        <w:rPr>
          <w:sz w:val="28"/>
          <w:szCs w:val="28"/>
          <w:lang w:val="ru-RU"/>
        </w:rPr>
        <w:t xml:space="preserve">Основная задача мониторинга морского льда заключается в измерении его дрейфа по спутниковым снимкам. Несмотря на то, что такие данные могут быть менее точными по сравнению с данными от дрейфующих буев, они предоставляют информацию о движении льда на больших территориях. Недавно был разработан алгоритм для обнаружения уникальных льдин и отслеживания их перемещений. Этот алгоритм внедрен в процесс создания ледовых карт, что позволяет не только оценить текущий дрейф, но и делать прогнозы на будущее. Исследование направлено на повышение эффективности и оперативности методов мониторинга за счет использования данных с нескольких спутниковых платформ, увеличивая объем наблюдений и снижая зависимость от человеческого фактора в интерпретации данных. Многочисленные исследования были направлены на автоматическое определение движения льда, используя анализ двух последовательных снимков, например, через выявление и сопоставление ключевых точек </w:t>
      </w:r>
      <w:r w:rsidR="00ED0F19" w:rsidRPr="000A3FC5">
        <w:rPr>
          <w:sz w:val="28"/>
          <w:szCs w:val="28"/>
          <w:lang w:val="ru-RU"/>
        </w:rPr>
        <w:t>[</w:t>
      </w:r>
      <w:r w:rsidR="00B211AA" w:rsidRPr="000A3FC5">
        <w:rPr>
          <w:sz w:val="28"/>
          <w:szCs w:val="28"/>
          <w:lang w:val="ru-RU"/>
        </w:rPr>
        <w:t>52</w:t>
      </w:r>
      <w:r w:rsidR="00ED0F19" w:rsidRPr="000A3FC5">
        <w:rPr>
          <w:sz w:val="28"/>
          <w:szCs w:val="28"/>
          <w:lang w:val="ru-RU"/>
        </w:rPr>
        <w:t>, ]</w:t>
      </w:r>
      <w:r w:rsidRPr="000A3FC5">
        <w:rPr>
          <w:sz w:val="28"/>
          <w:szCs w:val="28"/>
          <w:lang w:val="ru-RU"/>
        </w:rPr>
        <w:t xml:space="preserve">. </w:t>
      </w:r>
    </w:p>
    <w:p w14:paraId="40124B39" w14:textId="60854B79" w:rsidR="00B211AA" w:rsidRPr="00B211AA" w:rsidRDefault="00B211AA" w:rsidP="00B211AA">
      <w:pPr>
        <w:pStyle w:val="Default"/>
        <w:ind w:firstLine="720"/>
        <w:jc w:val="both"/>
        <w:rPr>
          <w:sz w:val="28"/>
          <w:szCs w:val="28"/>
          <w:lang w:val="ru-RU"/>
        </w:rPr>
      </w:pPr>
      <w:r w:rsidRPr="00B211AA">
        <w:rPr>
          <w:sz w:val="28"/>
          <w:szCs w:val="28"/>
          <w:lang w:val="ru-RU"/>
        </w:rPr>
        <w:t>Для мониторинга ледового дрейфа часто используются изображения, получаемые от одного спутника, что особенно эффективно в полярных регионах. Спутники на полярных орбитах способны регулярно охватывать одни и те же территории, предоставляя возможность для детального наблюдения за изменениями ледового покрова. Однако для субарктических регионов, таких как Северный Каспий, где спутники могут возвращаться к одной и той же точке с интервалами в 4-5 дней, актуальность данных может снижаться из-за изменений в ветровых условиях и дрейфовых явлений</w:t>
      </w:r>
      <w:r w:rsidRPr="000A3FC5">
        <w:rPr>
          <w:sz w:val="28"/>
          <w:szCs w:val="28"/>
          <w:lang w:val="ru-RU"/>
        </w:rPr>
        <w:t xml:space="preserve"> [53]</w:t>
      </w:r>
      <w:r w:rsidRPr="00B211AA">
        <w:rPr>
          <w:sz w:val="28"/>
          <w:szCs w:val="28"/>
          <w:lang w:val="ru-RU"/>
        </w:rPr>
        <w:t>.</w:t>
      </w:r>
    </w:p>
    <w:p w14:paraId="18DCB17C" w14:textId="7B3CD007" w:rsidR="00B211AA" w:rsidRPr="00B211AA" w:rsidRDefault="00B211AA" w:rsidP="00B211AA">
      <w:pPr>
        <w:pStyle w:val="Default"/>
        <w:ind w:firstLine="720"/>
        <w:jc w:val="both"/>
        <w:rPr>
          <w:sz w:val="28"/>
          <w:szCs w:val="28"/>
          <w:lang w:val="ru-RU"/>
        </w:rPr>
      </w:pPr>
      <w:r w:rsidRPr="00B211AA">
        <w:rPr>
          <w:sz w:val="28"/>
          <w:szCs w:val="28"/>
          <w:lang w:val="ru-RU"/>
        </w:rPr>
        <w:lastRenderedPageBreak/>
        <w:t xml:space="preserve">В этих исследованиях для анализа данных с радарного спутника </w:t>
      </w:r>
      <w:r w:rsidRPr="00B211AA">
        <w:rPr>
          <w:sz w:val="28"/>
          <w:szCs w:val="28"/>
        </w:rPr>
        <w:t>Sentinel</w:t>
      </w:r>
      <w:r w:rsidRPr="00B211AA">
        <w:rPr>
          <w:sz w:val="28"/>
          <w:szCs w:val="28"/>
          <w:lang w:val="ru-RU"/>
        </w:rPr>
        <w:t xml:space="preserve">-1 и мультиспектрального спутника </w:t>
      </w:r>
      <w:r w:rsidRPr="00B211AA">
        <w:rPr>
          <w:sz w:val="28"/>
          <w:szCs w:val="28"/>
        </w:rPr>
        <w:t>Sentinel</w:t>
      </w:r>
      <w:r w:rsidRPr="00B211AA">
        <w:rPr>
          <w:sz w:val="28"/>
          <w:szCs w:val="28"/>
          <w:lang w:val="ru-RU"/>
        </w:rPr>
        <w:t>-2 применяются сверточные нейронные сети (</w:t>
      </w:r>
      <w:r w:rsidRPr="00B211AA">
        <w:rPr>
          <w:sz w:val="28"/>
          <w:szCs w:val="28"/>
        </w:rPr>
        <w:t>CNN</w:t>
      </w:r>
      <w:r w:rsidRPr="00B211AA">
        <w:rPr>
          <w:sz w:val="28"/>
          <w:szCs w:val="28"/>
          <w:lang w:val="ru-RU"/>
        </w:rPr>
        <w:t xml:space="preserve">). </w:t>
      </w:r>
      <w:r w:rsidRPr="00B211AA">
        <w:rPr>
          <w:sz w:val="28"/>
          <w:szCs w:val="28"/>
        </w:rPr>
        <w:t>CNN</w:t>
      </w:r>
      <w:r w:rsidRPr="00B211AA">
        <w:rPr>
          <w:sz w:val="28"/>
          <w:szCs w:val="28"/>
          <w:lang w:val="ru-RU"/>
        </w:rPr>
        <w:t xml:space="preserve"> уже широко применяются для обработки изображений, таких как классификация, распознавание и сегментация, и обладают высокой эффективностью в задачах подобного рода </w:t>
      </w:r>
      <w:r w:rsidR="008041FA" w:rsidRPr="000A3FC5">
        <w:rPr>
          <w:sz w:val="28"/>
          <w:szCs w:val="28"/>
          <w:lang w:val="ru-RU"/>
        </w:rPr>
        <w:t xml:space="preserve">[54, 123-134]. </w:t>
      </w:r>
      <w:r w:rsidRPr="00B211AA">
        <w:rPr>
          <w:sz w:val="28"/>
          <w:szCs w:val="28"/>
        </w:rPr>
        <w:t>CNN</w:t>
      </w:r>
      <w:r w:rsidRPr="00B211AA">
        <w:rPr>
          <w:sz w:val="28"/>
          <w:szCs w:val="28"/>
          <w:lang w:val="ru-RU"/>
        </w:rPr>
        <w:t xml:space="preserve"> состоят из нескольких ключевых компонентов, таких как сверточные и полносвязные слои, а оптимизация их весов выполняется методом обратного распространения ошибки, что позволяет минимизировать различия между ожидаемыми и полученными результатами на этапе обучения</w:t>
      </w:r>
      <w:r w:rsidR="008041FA" w:rsidRPr="000A3FC5">
        <w:rPr>
          <w:sz w:val="28"/>
          <w:szCs w:val="28"/>
          <w:lang w:val="ru-RU"/>
        </w:rPr>
        <w:t xml:space="preserve"> [55, </w:t>
      </w:r>
      <w:r w:rsidR="008041FA" w:rsidRPr="000A3FC5">
        <w:rPr>
          <w:sz w:val="28"/>
          <w:szCs w:val="28"/>
          <w:lang w:val="ru-RU"/>
        </w:rPr>
        <w:t>436–444</w:t>
      </w:r>
      <w:r w:rsidR="008041FA" w:rsidRPr="000A3FC5">
        <w:rPr>
          <w:sz w:val="28"/>
          <w:szCs w:val="28"/>
          <w:lang w:val="ru-RU"/>
        </w:rPr>
        <w:t>]</w:t>
      </w:r>
      <w:r w:rsidRPr="00B211AA">
        <w:rPr>
          <w:sz w:val="28"/>
          <w:szCs w:val="28"/>
          <w:lang w:val="ru-RU"/>
        </w:rPr>
        <w:t>.</w:t>
      </w:r>
    </w:p>
    <w:p w14:paraId="6591AB7A" w14:textId="47A9A358" w:rsidR="00B211AA" w:rsidRPr="00B211AA" w:rsidRDefault="00B211AA" w:rsidP="00B211AA">
      <w:pPr>
        <w:pStyle w:val="Default"/>
        <w:ind w:firstLine="720"/>
        <w:jc w:val="both"/>
        <w:rPr>
          <w:sz w:val="28"/>
          <w:szCs w:val="28"/>
          <w:lang w:val="ru-RU"/>
        </w:rPr>
      </w:pPr>
      <w:r w:rsidRPr="00B211AA">
        <w:rPr>
          <w:sz w:val="28"/>
          <w:szCs w:val="28"/>
          <w:lang w:val="ru-RU"/>
        </w:rPr>
        <w:t>Для согласования изображений, полученных с разных типов спутников, использовались методы метрического глубокого обучения с использованием сиамских нейронных сетей. Сиамская сеть состоит из двух идентичных нейронных подсетей, которые применяют общие веса для оценки уровня схожести между входными данными. Сиамские сети широко известны в задачах распознавания лиц и доказали свою результативность в этом и других аналогичных направлениях</w:t>
      </w:r>
      <w:r w:rsidR="008041FA" w:rsidRPr="000A3FC5">
        <w:rPr>
          <w:sz w:val="28"/>
          <w:szCs w:val="28"/>
          <w:lang w:val="ru-RU"/>
        </w:rPr>
        <w:t xml:space="preserve"> [56, </w:t>
      </w:r>
      <w:r w:rsidR="008041FA" w:rsidRPr="000A3FC5">
        <w:rPr>
          <w:sz w:val="28"/>
          <w:szCs w:val="28"/>
          <w:lang w:val="ru-RU"/>
        </w:rPr>
        <w:t>149-158</w:t>
      </w:r>
      <w:r w:rsidR="008041FA" w:rsidRPr="000A3FC5">
        <w:rPr>
          <w:sz w:val="28"/>
          <w:szCs w:val="28"/>
          <w:lang w:val="ru-RU"/>
        </w:rPr>
        <w:t>]</w:t>
      </w:r>
      <w:r w:rsidRPr="00B211AA">
        <w:rPr>
          <w:sz w:val="28"/>
          <w:szCs w:val="28"/>
          <w:lang w:val="ru-RU"/>
        </w:rPr>
        <w:t xml:space="preserve">. Исследователи, такие как </w:t>
      </w:r>
      <w:r w:rsidRPr="00B211AA">
        <w:rPr>
          <w:sz w:val="28"/>
          <w:szCs w:val="28"/>
        </w:rPr>
        <w:t>Hughes</w:t>
      </w:r>
      <w:r w:rsidRPr="00B211AA">
        <w:rPr>
          <w:sz w:val="28"/>
          <w:szCs w:val="28"/>
          <w:lang w:val="ru-RU"/>
        </w:rPr>
        <w:t xml:space="preserve"> и его коллеги, использовали адаптированную версию сиамской сети, отличающуюся отсутствием общих весов, чтобы провести сопоставление между </w:t>
      </w:r>
      <w:r w:rsidRPr="00B211AA">
        <w:rPr>
          <w:sz w:val="28"/>
          <w:szCs w:val="28"/>
        </w:rPr>
        <w:t>SAR</w:t>
      </w:r>
      <w:r w:rsidRPr="00B211AA">
        <w:rPr>
          <w:sz w:val="28"/>
          <w:szCs w:val="28"/>
          <w:lang w:val="ru-RU"/>
        </w:rPr>
        <w:t xml:space="preserve"> и оптическими данными. Этот подход открыл перспективы для мониторинга ледовых покровов.</w:t>
      </w:r>
    </w:p>
    <w:p w14:paraId="206C4176" w14:textId="071E3C1F" w:rsidR="00B211AA" w:rsidRPr="00B211AA" w:rsidRDefault="00B211AA" w:rsidP="00B211AA">
      <w:pPr>
        <w:pStyle w:val="Default"/>
        <w:ind w:firstLine="720"/>
        <w:jc w:val="both"/>
        <w:rPr>
          <w:sz w:val="28"/>
          <w:szCs w:val="28"/>
          <w:lang w:val="ru-RU"/>
        </w:rPr>
      </w:pPr>
      <w:r w:rsidRPr="00B211AA">
        <w:rPr>
          <w:sz w:val="28"/>
          <w:szCs w:val="28"/>
          <w:lang w:val="ru-RU"/>
        </w:rPr>
        <w:t xml:space="preserve">В процессе обучения сиамская сеть обрабатывала пары изображений, полученных от </w:t>
      </w:r>
      <w:r w:rsidRPr="00B211AA">
        <w:rPr>
          <w:sz w:val="28"/>
          <w:szCs w:val="28"/>
        </w:rPr>
        <w:t>Sentinel</w:t>
      </w:r>
      <w:r w:rsidRPr="00B211AA">
        <w:rPr>
          <w:sz w:val="28"/>
          <w:szCs w:val="28"/>
          <w:lang w:val="ru-RU"/>
        </w:rPr>
        <w:t xml:space="preserve">-1 и </w:t>
      </w:r>
      <w:r w:rsidRPr="00B211AA">
        <w:rPr>
          <w:sz w:val="28"/>
          <w:szCs w:val="28"/>
        </w:rPr>
        <w:t>Sentinel</w:t>
      </w:r>
      <w:r w:rsidRPr="00B211AA">
        <w:rPr>
          <w:sz w:val="28"/>
          <w:szCs w:val="28"/>
          <w:lang w:val="ru-RU"/>
        </w:rPr>
        <w:t xml:space="preserve">-2, охватывающих идентичные ледовые участки, где уровень различий между изображениями ожидался минимальным. Параллельно сеть обучалась на парах снимков, представляющих различные участки льда, где ожидались большие расхождения. Такой подход позволил сети эффективно учиться различать уровень сходства и несходства между изображениями. Для создания обучающего набора использовались данные фиксированных участков льда, что исключило необходимость ручного сопоставления и ускорило процесс подготовки данных. Впоследствии сеть тестировалась на движущихся ледяных полях в северо-восточной части Каспия, и результаты были проверены на архивных данных наблюдений, собранных для внутренних исследований </w:t>
      </w:r>
      <w:r w:rsidR="008041FA" w:rsidRPr="000A3FC5">
        <w:rPr>
          <w:sz w:val="28"/>
          <w:szCs w:val="28"/>
          <w:lang w:val="ru-RU"/>
        </w:rPr>
        <w:t xml:space="preserve">[57, </w:t>
      </w:r>
      <w:r w:rsidR="008041FA" w:rsidRPr="000A3FC5">
        <w:rPr>
          <w:sz w:val="28"/>
          <w:szCs w:val="28"/>
          <w:lang w:val="ru-RU"/>
        </w:rPr>
        <w:t>361-376</w:t>
      </w:r>
      <w:r w:rsidR="008041FA" w:rsidRPr="000A3FC5">
        <w:rPr>
          <w:sz w:val="28"/>
          <w:szCs w:val="28"/>
          <w:lang w:val="ru-RU"/>
        </w:rPr>
        <w:t>]</w:t>
      </w:r>
    </w:p>
    <w:p w14:paraId="7A81515E" w14:textId="77777777" w:rsidR="003B01D0" w:rsidRPr="000A3FC5" w:rsidRDefault="003B01D0" w:rsidP="003B01D0">
      <w:pPr>
        <w:pStyle w:val="Default"/>
        <w:ind w:firstLine="720"/>
        <w:jc w:val="both"/>
        <w:rPr>
          <w:sz w:val="28"/>
          <w:szCs w:val="28"/>
          <w:lang w:val="ru-RU"/>
        </w:rPr>
      </w:pPr>
      <w:r w:rsidRPr="000A3FC5">
        <w:rPr>
          <w:sz w:val="28"/>
          <w:szCs w:val="28"/>
          <w:lang w:val="ru-RU"/>
        </w:rPr>
        <w:t>В биологии нейронная сеть представляет собой ряд нейронов, связанных синапсами. Каждый нейрон, или мозговая клетка, выполняет функции хранения, обработки и передачи информации через синапсы, которые действуют как эффекторные клетки. В области машинного обучения нейронная сеть — это математическая модель, состоящая из ряда вычислительных узлов, которые принимают информацию, выполняют базовые операции и передают результаты дальше. Структура искусственной нейронной сети включает три основных компонента:</w:t>
      </w:r>
    </w:p>
    <w:p w14:paraId="4E1B788F" w14:textId="77777777" w:rsidR="003B01D0" w:rsidRPr="000A3FC5" w:rsidRDefault="003B01D0" w:rsidP="003B01D0">
      <w:pPr>
        <w:pStyle w:val="Default"/>
        <w:ind w:firstLine="720"/>
        <w:jc w:val="both"/>
        <w:rPr>
          <w:sz w:val="28"/>
          <w:szCs w:val="28"/>
          <w:lang w:val="ru-RU"/>
        </w:rPr>
      </w:pPr>
      <w:r w:rsidRPr="000A3FC5">
        <w:rPr>
          <w:sz w:val="28"/>
          <w:szCs w:val="28"/>
          <w:lang w:val="ru-RU"/>
        </w:rPr>
        <w:lastRenderedPageBreak/>
        <w:t>- Входной слой;</w:t>
      </w:r>
    </w:p>
    <w:p w14:paraId="0EECF811" w14:textId="77777777" w:rsidR="003B01D0" w:rsidRPr="000A3FC5" w:rsidRDefault="003B01D0" w:rsidP="003B01D0">
      <w:pPr>
        <w:pStyle w:val="Default"/>
        <w:ind w:firstLine="720"/>
        <w:jc w:val="both"/>
        <w:rPr>
          <w:sz w:val="28"/>
          <w:szCs w:val="28"/>
          <w:lang w:val="ru-RU"/>
        </w:rPr>
      </w:pPr>
      <w:r w:rsidRPr="000A3FC5">
        <w:rPr>
          <w:sz w:val="28"/>
          <w:szCs w:val="28"/>
          <w:lang w:val="ru-RU"/>
        </w:rPr>
        <w:t>- Скрытые слои, где происходят вычисления;</w:t>
      </w:r>
    </w:p>
    <w:p w14:paraId="33F57027" w14:textId="72984C4D" w:rsidR="003B01D0" w:rsidRPr="000A3FC5" w:rsidRDefault="003B01D0" w:rsidP="003B01D0">
      <w:pPr>
        <w:pStyle w:val="Default"/>
        <w:ind w:firstLine="720"/>
        <w:jc w:val="both"/>
        <w:rPr>
          <w:sz w:val="28"/>
          <w:szCs w:val="28"/>
          <w:lang w:val="ru-RU"/>
        </w:rPr>
      </w:pPr>
      <w:r w:rsidRPr="000A3FC5">
        <w:rPr>
          <w:sz w:val="28"/>
          <w:szCs w:val="28"/>
          <w:lang w:val="ru-RU"/>
        </w:rPr>
        <w:t>- Выходной слой</w:t>
      </w:r>
      <w:r w:rsidR="008041FA" w:rsidRPr="000A3FC5">
        <w:rPr>
          <w:sz w:val="28"/>
          <w:szCs w:val="28"/>
          <w:lang w:val="ru-RU"/>
        </w:rPr>
        <w:t xml:space="preserve"> </w:t>
      </w:r>
      <w:r w:rsidR="008041FA" w:rsidRPr="000A3FC5">
        <w:rPr>
          <w:sz w:val="28"/>
          <w:szCs w:val="28"/>
        </w:rPr>
        <w:t>[58]</w:t>
      </w:r>
      <w:r w:rsidRPr="000A3FC5">
        <w:rPr>
          <w:sz w:val="28"/>
          <w:szCs w:val="28"/>
          <w:lang w:val="ru-RU"/>
        </w:rPr>
        <w:t>.</w:t>
      </w:r>
    </w:p>
    <w:p w14:paraId="69DC690C" w14:textId="182F4975" w:rsidR="003B01D0" w:rsidRPr="000A3FC5" w:rsidRDefault="003B01D0" w:rsidP="003B01D0">
      <w:pPr>
        <w:pStyle w:val="Default"/>
        <w:ind w:firstLine="720"/>
        <w:jc w:val="both"/>
        <w:rPr>
          <w:sz w:val="28"/>
          <w:szCs w:val="28"/>
          <w:lang w:val="ru-RU"/>
        </w:rPr>
      </w:pPr>
      <w:r w:rsidRPr="000A3FC5">
        <w:rPr>
          <w:sz w:val="28"/>
          <w:szCs w:val="28"/>
          <w:lang w:val="ru-RU"/>
        </w:rPr>
        <w:t xml:space="preserve">Пример такой искусственной нейронной сети можно увидеть на иллюстрации </w:t>
      </w:r>
      <w:r w:rsidR="00A75C25" w:rsidRPr="000A3FC5">
        <w:rPr>
          <w:sz w:val="28"/>
          <w:szCs w:val="28"/>
          <w:lang w:val="ru-RU"/>
        </w:rPr>
        <w:t>3</w:t>
      </w:r>
      <w:r w:rsidRPr="000A3FC5">
        <w:rPr>
          <w:sz w:val="28"/>
          <w:szCs w:val="28"/>
          <w:lang w:val="ru-RU"/>
        </w:rPr>
        <w:t>.</w:t>
      </w:r>
      <w:r w:rsidR="00A75C25" w:rsidRPr="000A3FC5">
        <w:rPr>
          <w:sz w:val="28"/>
          <w:szCs w:val="28"/>
          <w:lang w:val="ru-RU"/>
        </w:rPr>
        <w:t>2</w:t>
      </w:r>
      <w:r w:rsidRPr="000A3FC5">
        <w:rPr>
          <w:sz w:val="28"/>
          <w:szCs w:val="28"/>
          <w:lang w:val="ru-RU"/>
        </w:rPr>
        <w:t>.</w:t>
      </w:r>
    </w:p>
    <w:p w14:paraId="47B6EC3E" w14:textId="77777777" w:rsidR="003B01D0" w:rsidRPr="000A3FC5" w:rsidRDefault="003B01D0" w:rsidP="003B01D0">
      <w:pPr>
        <w:pStyle w:val="Default"/>
        <w:ind w:firstLine="720"/>
        <w:jc w:val="both"/>
        <w:rPr>
          <w:sz w:val="28"/>
          <w:szCs w:val="28"/>
          <w:lang w:val="ru-RU"/>
        </w:rPr>
      </w:pPr>
      <w:r w:rsidRPr="000A3FC5">
        <w:rPr>
          <w:noProof/>
          <w:sz w:val="28"/>
          <w:szCs w:val="28"/>
        </w:rPr>
        <w:drawing>
          <wp:inline distT="0" distB="0" distL="0" distR="0" wp14:anchorId="5D626BAB" wp14:editId="23C96361">
            <wp:extent cx="4887774" cy="3732028"/>
            <wp:effectExtent l="0" t="0" r="8255" b="1905"/>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2"/>
                    <a:srcRect l="43652" t="37023" r="24994" b="18779"/>
                    <a:stretch/>
                  </pic:blipFill>
                  <pic:spPr bwMode="auto">
                    <a:xfrm>
                      <a:off x="0" y="0"/>
                      <a:ext cx="4905432" cy="3745510"/>
                    </a:xfrm>
                    <a:prstGeom prst="rect">
                      <a:avLst/>
                    </a:prstGeom>
                    <a:ln>
                      <a:noFill/>
                    </a:ln>
                    <a:extLst>
                      <a:ext uri="{53640926-AAD7-44D8-BBD7-CCE9431645EC}">
                        <a14:shadowObscured xmlns:a14="http://schemas.microsoft.com/office/drawing/2010/main"/>
                      </a:ext>
                    </a:extLst>
                  </pic:spPr>
                </pic:pic>
              </a:graphicData>
            </a:graphic>
          </wp:inline>
        </w:drawing>
      </w:r>
    </w:p>
    <w:p w14:paraId="7532B897" w14:textId="77777777" w:rsidR="00ED0F19" w:rsidRPr="000A3FC5" w:rsidRDefault="00ED0F19" w:rsidP="003B01D0">
      <w:pPr>
        <w:pStyle w:val="Default"/>
        <w:ind w:firstLine="720"/>
        <w:jc w:val="both"/>
        <w:rPr>
          <w:sz w:val="28"/>
          <w:szCs w:val="28"/>
          <w:lang w:val="ru-RU"/>
        </w:rPr>
      </w:pPr>
    </w:p>
    <w:p w14:paraId="4F91DC2A" w14:textId="35E06547" w:rsidR="003B01D0" w:rsidRPr="000A3FC5" w:rsidRDefault="003B01D0" w:rsidP="00ED0F19">
      <w:pPr>
        <w:pStyle w:val="Default"/>
        <w:ind w:firstLine="720"/>
        <w:jc w:val="center"/>
        <w:rPr>
          <w:sz w:val="28"/>
          <w:szCs w:val="28"/>
          <w:lang w:val="ru-RU"/>
        </w:rPr>
      </w:pPr>
      <w:r w:rsidRPr="000A3FC5">
        <w:rPr>
          <w:sz w:val="28"/>
          <w:szCs w:val="28"/>
          <w:lang w:val="ru-RU"/>
        </w:rPr>
        <w:t xml:space="preserve">Рисунок </w:t>
      </w:r>
      <w:r w:rsidR="00A75C25" w:rsidRPr="000A3FC5">
        <w:rPr>
          <w:sz w:val="28"/>
          <w:szCs w:val="28"/>
          <w:lang w:val="ru-RU"/>
        </w:rPr>
        <w:t>3</w:t>
      </w:r>
      <w:r w:rsidRPr="000A3FC5">
        <w:rPr>
          <w:sz w:val="28"/>
          <w:szCs w:val="28"/>
          <w:lang w:val="ru-RU"/>
        </w:rPr>
        <w:t>.</w:t>
      </w:r>
      <w:r w:rsidR="00A75C25" w:rsidRPr="000A3FC5">
        <w:rPr>
          <w:sz w:val="28"/>
          <w:szCs w:val="28"/>
          <w:lang w:val="ru-RU"/>
        </w:rPr>
        <w:t>2</w:t>
      </w:r>
      <w:r w:rsidRPr="000A3FC5">
        <w:rPr>
          <w:sz w:val="28"/>
          <w:szCs w:val="28"/>
          <w:lang w:val="ru-RU"/>
        </w:rPr>
        <w:t xml:space="preserve"> – Устройство искусственной нейронной сети</w:t>
      </w:r>
    </w:p>
    <w:p w14:paraId="29B828B3" w14:textId="77777777" w:rsidR="003B01D0" w:rsidRPr="000A3FC5" w:rsidRDefault="003B01D0" w:rsidP="003B01D0">
      <w:pPr>
        <w:pStyle w:val="Default"/>
        <w:ind w:firstLine="720"/>
        <w:jc w:val="both"/>
        <w:rPr>
          <w:sz w:val="28"/>
          <w:szCs w:val="28"/>
          <w:lang w:val="ru-RU"/>
        </w:rPr>
      </w:pPr>
    </w:p>
    <w:p w14:paraId="18FE3505" w14:textId="0A57752A" w:rsidR="003B01D0" w:rsidRPr="000A3FC5" w:rsidRDefault="003B01D0" w:rsidP="003B01D0">
      <w:pPr>
        <w:pStyle w:val="Default"/>
        <w:ind w:firstLine="720"/>
        <w:jc w:val="both"/>
        <w:rPr>
          <w:sz w:val="28"/>
          <w:szCs w:val="28"/>
          <w:lang w:val="ru-RU"/>
        </w:rPr>
      </w:pPr>
      <w:r w:rsidRPr="000A3FC5">
        <w:rPr>
          <w:sz w:val="28"/>
          <w:szCs w:val="28"/>
          <w:lang w:val="ru-RU"/>
        </w:rPr>
        <w:t>Кружки — это нейроны, а линии — это связи между ними. Взаимосвязи представляют собой прямое передвижение информации слева направо. Каждый из нейронов состоит из 2 основных параметров: исходные данные (</w:t>
      </w:r>
      <w:r w:rsidRPr="000A3FC5">
        <w:rPr>
          <w:sz w:val="28"/>
          <w:szCs w:val="28"/>
        </w:rPr>
        <w:t>input</w:t>
      </w:r>
      <w:r w:rsidRPr="000A3FC5">
        <w:rPr>
          <w:sz w:val="28"/>
          <w:szCs w:val="28"/>
          <w:lang w:val="ru-RU"/>
        </w:rPr>
        <w:t xml:space="preserve"> </w:t>
      </w:r>
      <w:r w:rsidRPr="000A3FC5">
        <w:rPr>
          <w:sz w:val="28"/>
          <w:szCs w:val="28"/>
        </w:rPr>
        <w:t>data</w:t>
      </w:r>
      <w:r w:rsidRPr="000A3FC5">
        <w:rPr>
          <w:sz w:val="28"/>
          <w:szCs w:val="28"/>
          <w:lang w:val="ru-RU"/>
        </w:rPr>
        <w:t>) и результативные данные (</w:t>
      </w:r>
      <w:r w:rsidRPr="000A3FC5">
        <w:rPr>
          <w:sz w:val="28"/>
          <w:szCs w:val="28"/>
        </w:rPr>
        <w:t>output</w:t>
      </w:r>
      <w:r w:rsidRPr="000A3FC5">
        <w:rPr>
          <w:sz w:val="28"/>
          <w:szCs w:val="28"/>
          <w:lang w:val="ru-RU"/>
        </w:rPr>
        <w:t xml:space="preserve"> </w:t>
      </w:r>
      <w:r w:rsidRPr="000A3FC5">
        <w:rPr>
          <w:sz w:val="28"/>
          <w:szCs w:val="28"/>
        </w:rPr>
        <w:t>data</w:t>
      </w:r>
      <w:r w:rsidRPr="000A3FC5">
        <w:rPr>
          <w:sz w:val="28"/>
          <w:szCs w:val="28"/>
          <w:lang w:val="ru-RU"/>
        </w:rPr>
        <w:t xml:space="preserve">). В входные данные попадает общая, суммированная информация от всех нейроных данных предыдущего поля, далее, она приводится в порядок, с помощью функций запуска и попадает в поле выходные данные </w:t>
      </w:r>
      <w:r w:rsidRPr="000A3FC5">
        <w:rPr>
          <w:sz w:val="28"/>
          <w:szCs w:val="28"/>
        </w:rPr>
        <w:t>output</w:t>
      </w:r>
      <w:r w:rsidRPr="000A3FC5">
        <w:rPr>
          <w:sz w:val="28"/>
          <w:szCs w:val="28"/>
          <w:lang w:val="ru-RU"/>
        </w:rPr>
        <w:t>. Связь между слоями осуществляются через синапсы, которые имеют только один параметр – вес. Благодаря весу перезаписывается входная информация</w:t>
      </w:r>
      <w:r w:rsidR="008041FA" w:rsidRPr="000A3FC5">
        <w:rPr>
          <w:sz w:val="28"/>
          <w:szCs w:val="28"/>
          <w:lang w:val="ru-RU"/>
        </w:rPr>
        <w:t xml:space="preserve"> </w:t>
      </w:r>
      <w:r w:rsidR="008041FA" w:rsidRPr="000A3FC5">
        <w:rPr>
          <w:sz w:val="28"/>
          <w:szCs w:val="28"/>
        </w:rPr>
        <w:t>[59]</w:t>
      </w:r>
      <w:r w:rsidRPr="000A3FC5">
        <w:rPr>
          <w:sz w:val="28"/>
          <w:szCs w:val="28"/>
          <w:lang w:val="ru-RU"/>
        </w:rPr>
        <w:t xml:space="preserve">. </w:t>
      </w:r>
    </w:p>
    <w:p w14:paraId="6B44BA0F" w14:textId="77777777" w:rsidR="003B01D0" w:rsidRPr="000A3FC5" w:rsidRDefault="003B01D0" w:rsidP="003B01D0">
      <w:pPr>
        <w:pStyle w:val="Default"/>
        <w:ind w:firstLine="720"/>
        <w:jc w:val="both"/>
        <w:rPr>
          <w:sz w:val="28"/>
          <w:szCs w:val="28"/>
          <w:lang w:val="ru-RU"/>
        </w:rPr>
      </w:pPr>
      <w:r w:rsidRPr="000A3FC5">
        <w:rPr>
          <w:sz w:val="28"/>
          <w:szCs w:val="28"/>
          <w:lang w:val="ru-RU"/>
        </w:rPr>
        <w:t xml:space="preserve">Например, если на нейрон поступает информация из двух других нейронов соседнего слоя, то при передаче на следующий слой доминирующей будет информация того нейрона чей вес больше других. </w:t>
      </w:r>
    </w:p>
    <w:p w14:paraId="46A2C8F6" w14:textId="77777777" w:rsidR="003B01D0" w:rsidRPr="000A3FC5" w:rsidRDefault="003B01D0" w:rsidP="003B01D0">
      <w:pPr>
        <w:pStyle w:val="Default"/>
        <w:ind w:firstLine="720"/>
        <w:jc w:val="center"/>
        <w:rPr>
          <w:sz w:val="28"/>
          <w:szCs w:val="28"/>
          <w:lang w:val="ru-RU"/>
        </w:rPr>
      </w:pPr>
      <w:r w:rsidRPr="000A3FC5">
        <w:rPr>
          <w:noProof/>
          <w:sz w:val="28"/>
          <w:szCs w:val="28"/>
        </w:rPr>
        <w:lastRenderedPageBreak/>
        <w:drawing>
          <wp:inline distT="0" distB="0" distL="0" distR="0" wp14:anchorId="7FF6350F" wp14:editId="235E82D4">
            <wp:extent cx="3930732" cy="2983447"/>
            <wp:effectExtent l="0" t="0" r="0" b="762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3"/>
                    <a:srcRect l="50871" t="32782" r="31323" b="43191"/>
                    <a:stretch/>
                  </pic:blipFill>
                  <pic:spPr bwMode="auto">
                    <a:xfrm>
                      <a:off x="0" y="0"/>
                      <a:ext cx="3951490" cy="2999202"/>
                    </a:xfrm>
                    <a:prstGeom prst="rect">
                      <a:avLst/>
                    </a:prstGeom>
                    <a:ln>
                      <a:noFill/>
                    </a:ln>
                    <a:extLst>
                      <a:ext uri="{53640926-AAD7-44D8-BBD7-CCE9431645EC}">
                        <a14:shadowObscured xmlns:a14="http://schemas.microsoft.com/office/drawing/2010/main"/>
                      </a:ext>
                    </a:extLst>
                  </pic:spPr>
                </pic:pic>
              </a:graphicData>
            </a:graphic>
          </wp:inline>
        </w:drawing>
      </w:r>
    </w:p>
    <w:p w14:paraId="6E04546A" w14:textId="77777777" w:rsidR="003B01D0" w:rsidRPr="000A3FC5" w:rsidRDefault="003B01D0" w:rsidP="003B01D0">
      <w:pPr>
        <w:pStyle w:val="Default"/>
        <w:ind w:firstLine="720"/>
        <w:jc w:val="both"/>
        <w:rPr>
          <w:sz w:val="28"/>
          <w:szCs w:val="28"/>
          <w:lang w:val="ru-RU"/>
        </w:rPr>
      </w:pPr>
    </w:p>
    <w:p w14:paraId="3727588D" w14:textId="116A648C" w:rsidR="003B01D0" w:rsidRPr="000A3FC5" w:rsidRDefault="003B01D0" w:rsidP="003B01D0">
      <w:pPr>
        <w:pStyle w:val="Default"/>
        <w:ind w:firstLine="720"/>
        <w:jc w:val="both"/>
        <w:rPr>
          <w:sz w:val="28"/>
          <w:szCs w:val="28"/>
          <w:lang w:val="ru-RU"/>
        </w:rPr>
      </w:pPr>
      <w:r w:rsidRPr="000A3FC5">
        <w:rPr>
          <w:sz w:val="28"/>
          <w:szCs w:val="28"/>
          <w:lang w:val="ru-RU"/>
        </w:rPr>
        <w:t xml:space="preserve">Рисунок </w:t>
      </w:r>
      <w:r w:rsidR="00A75C25" w:rsidRPr="000A3FC5">
        <w:rPr>
          <w:sz w:val="28"/>
          <w:szCs w:val="28"/>
          <w:lang w:val="ru-RU"/>
        </w:rPr>
        <w:t>3.3</w:t>
      </w:r>
      <w:r w:rsidRPr="000A3FC5">
        <w:rPr>
          <w:sz w:val="28"/>
          <w:szCs w:val="28"/>
          <w:lang w:val="ru-RU"/>
        </w:rPr>
        <w:t xml:space="preserve"> – Пример работы искусственных нейронов Связь между нейронами задается с помощью целевой функции 1.1</w:t>
      </w:r>
    </w:p>
    <w:p w14:paraId="7B7CDE61" w14:textId="77777777" w:rsidR="003B01D0" w:rsidRPr="000A3FC5" w:rsidRDefault="003B01D0" w:rsidP="003B01D0">
      <w:pPr>
        <w:pStyle w:val="Default"/>
        <w:ind w:firstLine="720"/>
        <w:jc w:val="both"/>
        <w:rPr>
          <w:sz w:val="28"/>
          <w:szCs w:val="28"/>
          <w:lang w:val="ru-RU"/>
        </w:rPr>
      </w:pPr>
    </w:p>
    <w:p w14:paraId="006C222F" w14:textId="77777777" w:rsidR="003B01D0" w:rsidRPr="000A3FC5" w:rsidRDefault="003B01D0" w:rsidP="003B01D0">
      <w:pPr>
        <w:pStyle w:val="Default"/>
        <w:ind w:firstLine="720"/>
        <w:jc w:val="center"/>
        <w:rPr>
          <w:sz w:val="28"/>
          <w:szCs w:val="28"/>
        </w:rPr>
      </w:pPr>
      <w:r w:rsidRPr="000A3FC5">
        <w:rPr>
          <w:noProof/>
          <w:sz w:val="28"/>
          <w:szCs w:val="28"/>
        </w:rPr>
        <w:drawing>
          <wp:inline distT="0" distB="0" distL="0" distR="0" wp14:anchorId="7BCDB496" wp14:editId="1D95D9D4">
            <wp:extent cx="2222204" cy="393065"/>
            <wp:effectExtent l="0" t="0" r="6985" b="6985"/>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4"/>
                    <a:srcRect l="51771" t="56151" r="31402" b="38355"/>
                    <a:stretch/>
                  </pic:blipFill>
                  <pic:spPr bwMode="auto">
                    <a:xfrm>
                      <a:off x="0" y="0"/>
                      <a:ext cx="2253592" cy="398617"/>
                    </a:xfrm>
                    <a:prstGeom prst="rect">
                      <a:avLst/>
                    </a:prstGeom>
                    <a:ln>
                      <a:noFill/>
                    </a:ln>
                    <a:extLst>
                      <a:ext uri="{53640926-AAD7-44D8-BBD7-CCE9431645EC}">
                        <a14:shadowObscured xmlns:a14="http://schemas.microsoft.com/office/drawing/2010/main"/>
                      </a:ext>
                    </a:extLst>
                  </pic:spPr>
                </pic:pic>
              </a:graphicData>
            </a:graphic>
          </wp:inline>
        </w:drawing>
      </w:r>
    </w:p>
    <w:p w14:paraId="4F680AC3" w14:textId="77777777" w:rsidR="003B01D0" w:rsidRPr="000A3FC5" w:rsidRDefault="003B01D0" w:rsidP="003B01D0">
      <w:pPr>
        <w:pStyle w:val="Default"/>
        <w:ind w:firstLine="720"/>
        <w:jc w:val="both"/>
        <w:rPr>
          <w:sz w:val="28"/>
          <w:szCs w:val="28"/>
        </w:rPr>
      </w:pPr>
    </w:p>
    <w:p w14:paraId="6571C2B1" w14:textId="77777777" w:rsidR="003B01D0" w:rsidRPr="000A3FC5" w:rsidRDefault="003B01D0" w:rsidP="003B01D0">
      <w:pPr>
        <w:pStyle w:val="Default"/>
        <w:ind w:firstLine="720"/>
        <w:jc w:val="both"/>
        <w:rPr>
          <w:sz w:val="28"/>
          <w:szCs w:val="28"/>
          <w:lang w:val="ru-RU"/>
        </w:rPr>
      </w:pPr>
      <w:r w:rsidRPr="000A3FC5">
        <w:rPr>
          <w:sz w:val="28"/>
          <w:szCs w:val="28"/>
          <w:lang w:val="ru-RU"/>
        </w:rPr>
        <w:t>Процесс перераспределения данных в нейроне происходит из-за функции активации 1.2</w:t>
      </w:r>
    </w:p>
    <w:p w14:paraId="5846DC29" w14:textId="77777777" w:rsidR="003B01D0" w:rsidRPr="000A3FC5" w:rsidRDefault="003B01D0" w:rsidP="003B01D0">
      <w:pPr>
        <w:pStyle w:val="Default"/>
        <w:ind w:firstLine="720"/>
        <w:jc w:val="both"/>
        <w:rPr>
          <w:sz w:val="28"/>
          <w:szCs w:val="28"/>
          <w:lang w:val="ru-RU"/>
        </w:rPr>
      </w:pPr>
    </w:p>
    <w:p w14:paraId="31790542" w14:textId="77777777" w:rsidR="003B01D0" w:rsidRPr="000A3FC5" w:rsidRDefault="003B01D0" w:rsidP="003B01D0">
      <w:pPr>
        <w:pStyle w:val="Default"/>
        <w:ind w:firstLine="720"/>
        <w:jc w:val="center"/>
        <w:rPr>
          <w:b/>
          <w:bCs/>
          <w:sz w:val="28"/>
          <w:szCs w:val="28"/>
          <w:lang w:val="ru-RU"/>
        </w:rPr>
      </w:pPr>
      <w:r w:rsidRPr="000A3FC5">
        <w:rPr>
          <w:noProof/>
          <w:sz w:val="28"/>
          <w:szCs w:val="28"/>
        </w:rPr>
        <w:drawing>
          <wp:inline distT="0" distB="0" distL="0" distR="0" wp14:anchorId="18D24CE5" wp14:editId="56DCAD7B">
            <wp:extent cx="2892073" cy="499730"/>
            <wp:effectExtent l="0" t="0" r="3810"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5"/>
                    <a:srcRect l="52526" t="69507" r="30917" b="25407"/>
                    <a:stretch/>
                  </pic:blipFill>
                  <pic:spPr bwMode="auto">
                    <a:xfrm>
                      <a:off x="0" y="0"/>
                      <a:ext cx="2992184" cy="517028"/>
                    </a:xfrm>
                    <a:prstGeom prst="rect">
                      <a:avLst/>
                    </a:prstGeom>
                    <a:ln>
                      <a:noFill/>
                    </a:ln>
                    <a:extLst>
                      <a:ext uri="{53640926-AAD7-44D8-BBD7-CCE9431645EC}">
                        <a14:shadowObscured xmlns:a14="http://schemas.microsoft.com/office/drawing/2010/main"/>
                      </a:ext>
                    </a:extLst>
                  </pic:spPr>
                </pic:pic>
              </a:graphicData>
            </a:graphic>
          </wp:inline>
        </w:drawing>
      </w:r>
    </w:p>
    <w:p w14:paraId="0ACB9231" w14:textId="77777777" w:rsidR="003B01D0" w:rsidRPr="000A3FC5" w:rsidRDefault="003B01D0" w:rsidP="003B01D0">
      <w:pPr>
        <w:pStyle w:val="Default"/>
        <w:ind w:firstLine="720"/>
        <w:jc w:val="center"/>
        <w:rPr>
          <w:b/>
          <w:bCs/>
          <w:sz w:val="28"/>
          <w:szCs w:val="28"/>
          <w:lang w:val="ru-RU"/>
        </w:rPr>
      </w:pPr>
    </w:p>
    <w:p w14:paraId="3EB413C7" w14:textId="77777777" w:rsidR="003B01D0" w:rsidRPr="000A3FC5" w:rsidRDefault="003B01D0" w:rsidP="003B01D0">
      <w:pPr>
        <w:pStyle w:val="Default"/>
        <w:ind w:firstLine="720"/>
        <w:jc w:val="both"/>
        <w:rPr>
          <w:sz w:val="28"/>
          <w:szCs w:val="28"/>
          <w:lang w:val="ru-RU"/>
        </w:rPr>
      </w:pPr>
      <w:r w:rsidRPr="000A3FC5">
        <w:rPr>
          <w:sz w:val="28"/>
          <w:szCs w:val="28"/>
          <w:lang w:val="ru-RU"/>
        </w:rPr>
        <w:t>Имея входные данные для обучения, мы пропускаем их через входной слой, который в свою очередь будет передавать их дальше, пока не дойдет до выходного слоя. Запустив сеть одну раз, мы не получим необходимого результата, потому что сеть не натренирована. Для улучшения результата мы будем повторять это действие много раз. То есть будем ее тренировать (обучать).</w:t>
      </w:r>
    </w:p>
    <w:p w14:paraId="1D67990E" w14:textId="77777777" w:rsidR="003B01D0" w:rsidRPr="000A3FC5" w:rsidRDefault="003B01D0" w:rsidP="003B01D0">
      <w:pPr>
        <w:pStyle w:val="Default"/>
        <w:ind w:firstLine="720"/>
        <w:jc w:val="both"/>
        <w:rPr>
          <w:sz w:val="28"/>
          <w:szCs w:val="28"/>
          <w:lang w:val="ru-RU"/>
        </w:rPr>
      </w:pPr>
      <w:r w:rsidRPr="000A3FC5">
        <w:rPr>
          <w:sz w:val="28"/>
          <w:szCs w:val="28"/>
          <w:lang w:val="ru-RU"/>
        </w:rPr>
        <w:t>Функция активации – это способ нормализации входных данных нейронной сети. Самые основные типы функций активации это: линейная, логистическая (сигмоидальная) и гиперболическая. 16 Линейная функция представляет собой прямую линию как показано на рисунке 1.5. Как можно заметить по выражению функции в формуле 1.3, результат ее активации пропорционален переданному аргументу.</w:t>
      </w:r>
    </w:p>
    <w:p w14:paraId="2A6766CF" w14:textId="77777777" w:rsidR="003B01D0" w:rsidRPr="000A3FC5" w:rsidRDefault="003B01D0" w:rsidP="003B01D0">
      <w:pPr>
        <w:pStyle w:val="Default"/>
        <w:ind w:firstLine="720"/>
        <w:jc w:val="center"/>
        <w:rPr>
          <w:sz w:val="28"/>
          <w:szCs w:val="28"/>
          <w:lang w:val="ru-RU"/>
        </w:rPr>
      </w:pPr>
      <w:r w:rsidRPr="000A3FC5">
        <w:rPr>
          <w:sz w:val="28"/>
          <w:szCs w:val="28"/>
        </w:rPr>
        <w:t>f</w:t>
      </w:r>
      <w:r w:rsidRPr="000A3FC5">
        <w:rPr>
          <w:sz w:val="28"/>
          <w:szCs w:val="28"/>
          <w:lang w:val="ru-RU"/>
        </w:rPr>
        <w:t>(</w:t>
      </w:r>
      <w:r w:rsidRPr="000A3FC5">
        <w:rPr>
          <w:sz w:val="28"/>
          <w:szCs w:val="28"/>
        </w:rPr>
        <w:t>x</w:t>
      </w:r>
      <w:r w:rsidRPr="000A3FC5">
        <w:rPr>
          <w:sz w:val="28"/>
          <w:szCs w:val="28"/>
          <w:lang w:val="ru-RU"/>
        </w:rPr>
        <w:t xml:space="preserve">) = </w:t>
      </w:r>
      <w:r w:rsidRPr="000A3FC5">
        <w:rPr>
          <w:sz w:val="28"/>
          <w:szCs w:val="28"/>
        </w:rPr>
        <w:t>x</w:t>
      </w:r>
    </w:p>
    <w:p w14:paraId="5BDFD9EE" w14:textId="77777777" w:rsidR="003B01D0" w:rsidRPr="000A3FC5" w:rsidRDefault="003B01D0" w:rsidP="003B01D0">
      <w:pPr>
        <w:pStyle w:val="Default"/>
        <w:ind w:firstLine="720"/>
        <w:jc w:val="both"/>
        <w:rPr>
          <w:sz w:val="28"/>
          <w:szCs w:val="28"/>
          <w:lang w:val="ru-RU"/>
        </w:rPr>
      </w:pPr>
      <w:r w:rsidRPr="000A3FC5">
        <w:rPr>
          <w:sz w:val="28"/>
          <w:szCs w:val="28"/>
          <w:lang w:val="ru-RU"/>
        </w:rPr>
        <w:lastRenderedPageBreak/>
        <w:t>Эта функция позволяет получить широкий диапазон значений на выходе, а не ограничиваться только 0 и 1, что решает проблему классификации с большим количеством классов. Однако, у этого типа функции есть две основные проблемы:</w:t>
      </w:r>
    </w:p>
    <w:p w14:paraId="35B86B49" w14:textId="77777777" w:rsidR="003B01D0" w:rsidRPr="000A3FC5" w:rsidRDefault="003B01D0" w:rsidP="003B01D0">
      <w:pPr>
        <w:pStyle w:val="Default"/>
        <w:ind w:firstLine="720"/>
        <w:jc w:val="both"/>
        <w:rPr>
          <w:sz w:val="28"/>
          <w:szCs w:val="28"/>
          <w:lang w:val="ru-RU"/>
        </w:rPr>
      </w:pPr>
      <w:r w:rsidRPr="000A3FC5">
        <w:rPr>
          <w:sz w:val="28"/>
          <w:szCs w:val="28"/>
          <w:lang w:val="ru-RU"/>
        </w:rPr>
        <w:t>1. Невозможность использования метода обратного распространения ошибки. Метод обучения, основанный на градиентном спуске, требует вычисления производной функции, которая для данной активационной функции является константой и не зависит от входных значений. Это означает, что при обновлении весов невозможно определить, улучшился ли эмпирический риск на текущем шаге.</w:t>
      </w:r>
    </w:p>
    <w:p w14:paraId="7EF8919A" w14:textId="0D767BC0" w:rsidR="003B01D0" w:rsidRPr="000A3FC5" w:rsidRDefault="003B01D0" w:rsidP="003B01D0">
      <w:pPr>
        <w:pStyle w:val="Default"/>
        <w:ind w:firstLine="720"/>
        <w:jc w:val="both"/>
        <w:rPr>
          <w:sz w:val="28"/>
          <w:szCs w:val="28"/>
          <w:lang w:val="ru-RU"/>
        </w:rPr>
      </w:pPr>
      <w:r w:rsidRPr="000A3FC5">
        <w:rPr>
          <w:sz w:val="28"/>
          <w:szCs w:val="28"/>
          <w:lang w:val="ru-RU"/>
        </w:rPr>
        <w:t>2. Поскольку выходное значение для каждого слоя является линейным, активационная функция на последнем слое зависит только от входных значений на первом слое. Это приводит к тому, что любое количество слоев может быть заменено одним слоем, что ограничивает сложность модели и ее способность к обучению</w:t>
      </w:r>
      <w:r w:rsidR="008041FA" w:rsidRPr="000A3FC5">
        <w:rPr>
          <w:sz w:val="28"/>
          <w:szCs w:val="28"/>
          <w:lang w:val="ru-RU"/>
        </w:rPr>
        <w:t xml:space="preserve"> </w:t>
      </w:r>
      <w:r w:rsidR="008041FA" w:rsidRPr="000A3FC5">
        <w:rPr>
          <w:sz w:val="28"/>
          <w:szCs w:val="28"/>
        </w:rPr>
        <w:t>[60]</w:t>
      </w:r>
      <w:r w:rsidRPr="000A3FC5">
        <w:rPr>
          <w:sz w:val="28"/>
          <w:szCs w:val="28"/>
          <w:lang w:val="ru-RU"/>
        </w:rPr>
        <w:t>.</w:t>
      </w:r>
    </w:p>
    <w:p w14:paraId="20F6C918" w14:textId="77777777" w:rsidR="003B01D0" w:rsidRPr="000A3FC5" w:rsidRDefault="003B01D0" w:rsidP="003B01D0">
      <w:pPr>
        <w:pStyle w:val="Default"/>
        <w:ind w:firstLine="720"/>
        <w:jc w:val="center"/>
        <w:rPr>
          <w:sz w:val="28"/>
          <w:szCs w:val="28"/>
          <w:lang w:val="ru-RU"/>
        </w:rPr>
      </w:pPr>
      <w:r w:rsidRPr="000A3FC5">
        <w:rPr>
          <w:noProof/>
          <w:sz w:val="28"/>
          <w:szCs w:val="28"/>
        </w:rPr>
        <w:drawing>
          <wp:inline distT="0" distB="0" distL="0" distR="0" wp14:anchorId="6AF81BAD" wp14:editId="4B4AAD70">
            <wp:extent cx="2955963" cy="2147777"/>
            <wp:effectExtent l="0" t="0" r="0" b="508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6"/>
                    <a:srcRect l="45516" t="45734" r="26173" b="16290"/>
                    <a:stretch/>
                  </pic:blipFill>
                  <pic:spPr bwMode="auto">
                    <a:xfrm>
                      <a:off x="0" y="0"/>
                      <a:ext cx="2985600" cy="2169311"/>
                    </a:xfrm>
                    <a:prstGeom prst="rect">
                      <a:avLst/>
                    </a:prstGeom>
                    <a:ln>
                      <a:noFill/>
                    </a:ln>
                    <a:extLst>
                      <a:ext uri="{53640926-AAD7-44D8-BBD7-CCE9431645EC}">
                        <a14:shadowObscured xmlns:a14="http://schemas.microsoft.com/office/drawing/2010/main"/>
                      </a:ext>
                    </a:extLst>
                  </pic:spPr>
                </pic:pic>
              </a:graphicData>
            </a:graphic>
          </wp:inline>
        </w:drawing>
      </w:r>
    </w:p>
    <w:p w14:paraId="368D52D8" w14:textId="77777777" w:rsidR="003B01D0" w:rsidRPr="000A3FC5" w:rsidRDefault="003B01D0" w:rsidP="003B01D0">
      <w:pPr>
        <w:pStyle w:val="Default"/>
        <w:ind w:firstLine="720"/>
        <w:jc w:val="center"/>
        <w:rPr>
          <w:sz w:val="28"/>
          <w:szCs w:val="28"/>
          <w:lang w:val="ru-RU"/>
        </w:rPr>
      </w:pPr>
    </w:p>
    <w:p w14:paraId="66AFF9FD" w14:textId="7F60B004" w:rsidR="003B01D0" w:rsidRPr="000A3FC5" w:rsidRDefault="003B01D0" w:rsidP="003B01D0">
      <w:pPr>
        <w:pStyle w:val="Default"/>
        <w:ind w:firstLine="720"/>
        <w:jc w:val="center"/>
        <w:rPr>
          <w:sz w:val="28"/>
          <w:szCs w:val="28"/>
          <w:lang w:val="ru-RU"/>
        </w:rPr>
      </w:pPr>
      <w:r w:rsidRPr="000A3FC5">
        <w:rPr>
          <w:sz w:val="28"/>
          <w:szCs w:val="28"/>
          <w:lang w:val="ru-RU"/>
        </w:rPr>
        <w:t xml:space="preserve">Рисунок </w:t>
      </w:r>
      <w:r w:rsidR="00A75C25" w:rsidRPr="000A3FC5">
        <w:rPr>
          <w:sz w:val="28"/>
          <w:szCs w:val="28"/>
          <w:lang w:val="ru-RU"/>
        </w:rPr>
        <w:t>3.4</w:t>
      </w:r>
      <w:r w:rsidRPr="000A3FC5">
        <w:rPr>
          <w:sz w:val="28"/>
          <w:szCs w:val="28"/>
          <w:lang w:val="ru-RU"/>
        </w:rPr>
        <w:t xml:space="preserve"> – График линейной функции Функция </w:t>
      </w:r>
    </w:p>
    <w:p w14:paraId="081650BB" w14:textId="77777777" w:rsidR="003B01D0" w:rsidRPr="000A3FC5" w:rsidRDefault="003B01D0" w:rsidP="003B01D0">
      <w:pPr>
        <w:pStyle w:val="Default"/>
        <w:ind w:firstLine="720"/>
        <w:jc w:val="center"/>
        <w:rPr>
          <w:sz w:val="28"/>
          <w:szCs w:val="28"/>
          <w:lang w:val="ru-RU"/>
        </w:rPr>
      </w:pPr>
    </w:p>
    <w:p w14:paraId="5B23C609" w14:textId="1987BAF9" w:rsidR="003B01D0" w:rsidRPr="000A3FC5" w:rsidRDefault="003B01D0" w:rsidP="003B01D0">
      <w:pPr>
        <w:pStyle w:val="Default"/>
        <w:ind w:firstLine="720"/>
        <w:jc w:val="both"/>
        <w:rPr>
          <w:sz w:val="28"/>
          <w:szCs w:val="28"/>
          <w:lang w:val="ru-RU"/>
        </w:rPr>
      </w:pPr>
      <w:r w:rsidRPr="000A3FC5">
        <w:rPr>
          <w:sz w:val="28"/>
          <w:szCs w:val="28"/>
          <w:lang w:val="ru-RU"/>
        </w:rPr>
        <w:t xml:space="preserve">ReLU, представленная на рисунке </w:t>
      </w:r>
      <w:r w:rsidR="00A75C25" w:rsidRPr="000A3FC5">
        <w:rPr>
          <w:sz w:val="28"/>
          <w:szCs w:val="28"/>
          <w:lang w:val="ru-RU"/>
        </w:rPr>
        <w:t>3.4</w:t>
      </w:r>
      <w:r w:rsidRPr="000A3FC5">
        <w:rPr>
          <w:sz w:val="28"/>
          <w:szCs w:val="28"/>
          <w:lang w:val="ru-RU"/>
        </w:rPr>
        <w:t>, не обладает теми же проблемами, что и линейная функция, несмотря на свою прямолинейность. Эта функция является отличным аппроксиматором. Область допустимых значений ReLU – [0, ∞).</w:t>
      </w:r>
    </w:p>
    <w:p w14:paraId="067138A4" w14:textId="77777777" w:rsidR="003B01D0" w:rsidRPr="000A3FC5" w:rsidRDefault="003B01D0" w:rsidP="003B01D0">
      <w:pPr>
        <w:pStyle w:val="Default"/>
        <w:ind w:firstLine="720"/>
        <w:jc w:val="both"/>
        <w:rPr>
          <w:sz w:val="28"/>
          <w:szCs w:val="28"/>
          <w:lang w:val="ru-RU"/>
        </w:rPr>
      </w:pPr>
    </w:p>
    <w:p w14:paraId="4096983C" w14:textId="77777777" w:rsidR="003B01D0" w:rsidRPr="000A3FC5" w:rsidRDefault="003B01D0" w:rsidP="003B01D0">
      <w:pPr>
        <w:pStyle w:val="Default"/>
        <w:ind w:firstLine="720"/>
        <w:jc w:val="both"/>
        <w:rPr>
          <w:sz w:val="28"/>
          <w:szCs w:val="28"/>
          <w:lang w:val="ru-RU"/>
        </w:rPr>
      </w:pPr>
      <w:r w:rsidRPr="000A3FC5">
        <w:rPr>
          <w:sz w:val="28"/>
          <w:szCs w:val="28"/>
          <w:lang w:val="ru-RU"/>
        </w:rPr>
        <w:t>Следующим аспектом является разреженность активации. Рассмотрим большую нейронную сеть с множеством нейронов. Использование сигмоидной функции или гиперболического тангенса приводит к активации всех нейронов аналоговым способом. Это означает, что почти все активации должны быть обработаны для определения выхода сети, что создает плотную и затратную активацию. В идеале, нам необходимо, чтобы некоторые нейроны оставались неактивными, что сделало бы активацию разреженной и более эффективной. ReLU позволяет добиться этого.</w:t>
      </w:r>
    </w:p>
    <w:p w14:paraId="6C5B1986" w14:textId="77777777" w:rsidR="003B01D0" w:rsidRPr="000A3FC5" w:rsidRDefault="003B01D0" w:rsidP="003B01D0">
      <w:pPr>
        <w:pStyle w:val="Default"/>
        <w:ind w:firstLine="720"/>
        <w:jc w:val="both"/>
        <w:rPr>
          <w:sz w:val="28"/>
          <w:szCs w:val="28"/>
          <w:lang w:val="ru-RU"/>
        </w:rPr>
      </w:pPr>
    </w:p>
    <w:p w14:paraId="7DEF20D0" w14:textId="77777777" w:rsidR="003B01D0" w:rsidRPr="000A3FC5" w:rsidRDefault="003B01D0" w:rsidP="003B01D0">
      <w:pPr>
        <w:pStyle w:val="Default"/>
        <w:ind w:firstLine="720"/>
        <w:jc w:val="both"/>
        <w:rPr>
          <w:sz w:val="28"/>
          <w:szCs w:val="28"/>
          <w:lang w:val="ru-RU"/>
        </w:rPr>
      </w:pPr>
      <w:r w:rsidRPr="000A3FC5">
        <w:rPr>
          <w:sz w:val="28"/>
          <w:szCs w:val="28"/>
          <w:lang w:val="ru-RU"/>
        </w:rPr>
        <w:t>Нейронные сети прямого распространения (feed-forward neural networks, FFNN) обычно обучаются с использованием метода обратного распространения ошибки. Этот метод включает в себя предоставление сети множества входных и выходных данных для обучения.</w:t>
      </w:r>
    </w:p>
    <w:p w14:paraId="59CAC492" w14:textId="77777777" w:rsidR="003B01D0" w:rsidRPr="000A3FC5" w:rsidRDefault="003B01D0" w:rsidP="003B01D0">
      <w:pPr>
        <w:pStyle w:val="Default"/>
        <w:ind w:firstLine="720"/>
        <w:jc w:val="center"/>
        <w:rPr>
          <w:sz w:val="28"/>
          <w:szCs w:val="28"/>
          <w:lang w:val="ru-RU"/>
        </w:rPr>
      </w:pPr>
      <w:r w:rsidRPr="000A3FC5">
        <w:rPr>
          <w:noProof/>
          <w:sz w:val="28"/>
          <w:szCs w:val="28"/>
        </w:rPr>
        <w:drawing>
          <wp:inline distT="0" distB="0" distL="0" distR="0" wp14:anchorId="0AEC899E" wp14:editId="2F682367">
            <wp:extent cx="2600470" cy="1541721"/>
            <wp:effectExtent l="0" t="0" r="0" b="1905"/>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7"/>
                    <a:srcRect l="48880" t="50341" r="27536" b="24802"/>
                    <a:stretch/>
                  </pic:blipFill>
                  <pic:spPr bwMode="auto">
                    <a:xfrm>
                      <a:off x="0" y="0"/>
                      <a:ext cx="2608952" cy="1546750"/>
                    </a:xfrm>
                    <a:prstGeom prst="rect">
                      <a:avLst/>
                    </a:prstGeom>
                    <a:ln>
                      <a:noFill/>
                    </a:ln>
                    <a:extLst>
                      <a:ext uri="{53640926-AAD7-44D8-BBD7-CCE9431645EC}">
                        <a14:shadowObscured xmlns:a14="http://schemas.microsoft.com/office/drawing/2010/main"/>
                      </a:ext>
                    </a:extLst>
                  </pic:spPr>
                </pic:pic>
              </a:graphicData>
            </a:graphic>
          </wp:inline>
        </w:drawing>
      </w:r>
    </w:p>
    <w:p w14:paraId="52E3FC5D" w14:textId="541A2CA4" w:rsidR="003B01D0" w:rsidRPr="000A3FC5" w:rsidRDefault="003B01D0" w:rsidP="003B01D0">
      <w:pPr>
        <w:pStyle w:val="Default"/>
        <w:ind w:firstLine="720"/>
        <w:jc w:val="center"/>
        <w:rPr>
          <w:sz w:val="28"/>
          <w:szCs w:val="28"/>
          <w:lang w:val="ru-RU"/>
        </w:rPr>
      </w:pPr>
      <w:r w:rsidRPr="000A3FC5">
        <w:rPr>
          <w:sz w:val="28"/>
          <w:szCs w:val="28"/>
          <w:lang w:val="ru-RU"/>
        </w:rPr>
        <w:t xml:space="preserve">Рисунок </w:t>
      </w:r>
      <w:r w:rsidR="00A75C25" w:rsidRPr="000A3FC5">
        <w:rPr>
          <w:sz w:val="28"/>
          <w:szCs w:val="28"/>
          <w:lang w:val="ru-RU"/>
        </w:rPr>
        <w:t>3.5</w:t>
      </w:r>
      <w:r w:rsidRPr="000A3FC5">
        <w:rPr>
          <w:sz w:val="28"/>
          <w:szCs w:val="28"/>
          <w:lang w:val="ru-RU"/>
        </w:rPr>
        <w:t xml:space="preserve"> – Нейронная сеть прямого распространения </w:t>
      </w:r>
    </w:p>
    <w:p w14:paraId="0F556822" w14:textId="77777777" w:rsidR="003B01D0" w:rsidRPr="000A3FC5" w:rsidRDefault="003B01D0" w:rsidP="003B01D0">
      <w:pPr>
        <w:pStyle w:val="Default"/>
        <w:ind w:firstLine="720"/>
        <w:jc w:val="center"/>
        <w:rPr>
          <w:sz w:val="28"/>
          <w:szCs w:val="28"/>
          <w:lang w:val="ru-RU"/>
        </w:rPr>
      </w:pPr>
    </w:p>
    <w:p w14:paraId="5A88ACDA" w14:textId="7D68B789" w:rsidR="003B01D0" w:rsidRPr="000A3FC5" w:rsidRDefault="003B01D0" w:rsidP="003B01D0">
      <w:pPr>
        <w:pStyle w:val="Default"/>
        <w:ind w:firstLine="720"/>
        <w:jc w:val="both"/>
        <w:rPr>
          <w:sz w:val="28"/>
          <w:szCs w:val="28"/>
          <w:lang w:val="ru-RU"/>
        </w:rPr>
      </w:pPr>
      <w:r w:rsidRPr="000A3FC5">
        <w:rPr>
          <w:sz w:val="28"/>
          <w:szCs w:val="28"/>
          <w:lang w:val="ru-RU"/>
        </w:rPr>
        <w:t>Этот процесс относится к обучению с учителем и отличается от обучения без учителя тем, что в последнем случае сеть самостоятельно генерирует множество выходных данных. Ошибка, которую сеть пытается минимизировать, является разницей между ожидаемыми и фактическими выходными значениями. При достаточном количестве скрытых нейронов сеть теоретически может моделировать взаимодействие между входными и выходными данными. Такие сети используются редко, но часто комбинируются с другими типами для создания новых гибридных моделей.</w:t>
      </w:r>
    </w:p>
    <w:p w14:paraId="485C127E" w14:textId="77777777" w:rsidR="003B01D0" w:rsidRPr="000A3FC5" w:rsidRDefault="003B01D0" w:rsidP="003B01D0">
      <w:pPr>
        <w:pStyle w:val="Default"/>
        <w:ind w:firstLine="720"/>
        <w:jc w:val="both"/>
        <w:rPr>
          <w:sz w:val="28"/>
          <w:szCs w:val="28"/>
          <w:lang w:val="ru-RU"/>
        </w:rPr>
      </w:pPr>
      <w:r w:rsidRPr="000A3FC5">
        <w:rPr>
          <w:sz w:val="28"/>
          <w:szCs w:val="28"/>
          <w:lang w:val="ru-RU"/>
        </w:rPr>
        <w:t>Нейронная сеть Хопфилда представляет собой сеть с симметричной матрицей связей. Динамика описанных сетей, во время работы, стремится к конвергенции, что означает достижение одного из состояний равновесия.</w:t>
      </w:r>
    </w:p>
    <w:p w14:paraId="0F3E49D0" w14:textId="77777777" w:rsidR="003B01D0" w:rsidRPr="000A3FC5" w:rsidRDefault="003B01D0" w:rsidP="003B01D0">
      <w:pPr>
        <w:pStyle w:val="Default"/>
        <w:ind w:firstLine="720"/>
        <w:jc w:val="both"/>
        <w:rPr>
          <w:sz w:val="28"/>
          <w:szCs w:val="28"/>
          <w:lang w:val="ru-RU"/>
        </w:rPr>
      </w:pPr>
    </w:p>
    <w:p w14:paraId="63A26277" w14:textId="77777777" w:rsidR="003B01D0" w:rsidRPr="000A3FC5" w:rsidRDefault="003B01D0" w:rsidP="003B01D0">
      <w:pPr>
        <w:pStyle w:val="Default"/>
        <w:ind w:firstLine="720"/>
        <w:jc w:val="center"/>
        <w:rPr>
          <w:sz w:val="28"/>
          <w:szCs w:val="28"/>
          <w:lang w:val="ru-RU"/>
        </w:rPr>
      </w:pPr>
      <w:r w:rsidRPr="000A3FC5">
        <w:rPr>
          <w:noProof/>
          <w:sz w:val="28"/>
          <w:szCs w:val="28"/>
        </w:rPr>
        <w:drawing>
          <wp:inline distT="0" distB="0" distL="0" distR="0" wp14:anchorId="4922F850" wp14:editId="5D9D035B">
            <wp:extent cx="2169755" cy="1967023"/>
            <wp:effectExtent l="0" t="0" r="2540"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8"/>
                    <a:srcRect l="48539" t="43745" r="28042" b="18511"/>
                    <a:stretch/>
                  </pic:blipFill>
                  <pic:spPr bwMode="auto">
                    <a:xfrm>
                      <a:off x="0" y="0"/>
                      <a:ext cx="2177844" cy="1974356"/>
                    </a:xfrm>
                    <a:prstGeom prst="rect">
                      <a:avLst/>
                    </a:prstGeom>
                    <a:ln>
                      <a:noFill/>
                    </a:ln>
                    <a:extLst>
                      <a:ext uri="{53640926-AAD7-44D8-BBD7-CCE9431645EC}">
                        <a14:shadowObscured xmlns:a14="http://schemas.microsoft.com/office/drawing/2010/main"/>
                      </a:ext>
                    </a:extLst>
                  </pic:spPr>
                </pic:pic>
              </a:graphicData>
            </a:graphic>
          </wp:inline>
        </w:drawing>
      </w:r>
    </w:p>
    <w:p w14:paraId="67A84805" w14:textId="15516BA2" w:rsidR="003B01D0" w:rsidRPr="000A3FC5" w:rsidRDefault="003B01D0" w:rsidP="003B01D0">
      <w:pPr>
        <w:pStyle w:val="Default"/>
        <w:ind w:firstLine="720"/>
        <w:jc w:val="center"/>
        <w:rPr>
          <w:sz w:val="28"/>
          <w:szCs w:val="28"/>
          <w:lang w:val="ru-RU"/>
        </w:rPr>
      </w:pPr>
      <w:r w:rsidRPr="000A3FC5">
        <w:rPr>
          <w:sz w:val="28"/>
          <w:szCs w:val="28"/>
          <w:lang w:val="ru-RU"/>
        </w:rPr>
        <w:t xml:space="preserve">Рисунок </w:t>
      </w:r>
      <w:r w:rsidR="00A75C25" w:rsidRPr="000A3FC5">
        <w:rPr>
          <w:sz w:val="28"/>
          <w:szCs w:val="28"/>
          <w:lang w:val="ru-RU"/>
        </w:rPr>
        <w:t>3.6</w:t>
      </w:r>
      <w:r w:rsidRPr="000A3FC5">
        <w:rPr>
          <w:sz w:val="28"/>
          <w:szCs w:val="28"/>
          <w:lang w:val="ru-RU"/>
        </w:rPr>
        <w:t xml:space="preserve"> – Нейронная сеть Хопфилда </w:t>
      </w:r>
    </w:p>
    <w:p w14:paraId="3DDFCB06" w14:textId="77777777" w:rsidR="003B01D0" w:rsidRPr="000A3FC5" w:rsidRDefault="003B01D0" w:rsidP="003B01D0">
      <w:pPr>
        <w:pStyle w:val="Default"/>
        <w:ind w:firstLine="720"/>
        <w:jc w:val="center"/>
        <w:rPr>
          <w:sz w:val="28"/>
          <w:szCs w:val="28"/>
          <w:lang w:val="ru-RU"/>
        </w:rPr>
      </w:pPr>
    </w:p>
    <w:p w14:paraId="4D7C6B89" w14:textId="4B177099" w:rsidR="003B01D0" w:rsidRPr="000A3FC5" w:rsidRDefault="003B01D0" w:rsidP="003B01D0">
      <w:pPr>
        <w:pStyle w:val="Default"/>
        <w:ind w:firstLine="720"/>
        <w:jc w:val="both"/>
        <w:rPr>
          <w:sz w:val="28"/>
          <w:szCs w:val="28"/>
          <w:lang w:val="ru-RU"/>
        </w:rPr>
      </w:pPr>
      <w:r w:rsidRPr="000A3FC5">
        <w:rPr>
          <w:sz w:val="28"/>
          <w:szCs w:val="28"/>
          <w:lang w:val="ru-RU"/>
        </w:rPr>
        <w:t xml:space="preserve">Эти равновесные состояния являются локальными минимумами функционала, известного как энергия сети. В самых простых случаях это </w:t>
      </w:r>
      <w:r w:rsidRPr="000A3FC5">
        <w:rPr>
          <w:sz w:val="28"/>
          <w:szCs w:val="28"/>
          <w:lang w:val="ru-RU"/>
        </w:rPr>
        <w:lastRenderedPageBreak/>
        <w:t>локальные минимумы отрицательной квадратичной формы N-мерного куба. Нейронная сеть Хопфилда может служить автоассоциативной памятью, фильтром или использоваться для решения различных задач оптимизации. В отличие от многих других нейронных сетей, которые работают фиксированное количество тактов для получения результата, сети Хопфилда продолжают функционировать до тех пор, пока не достигнут равновесия, при котором текущее состояние сети точно совпадает с предыдущим: начальное состояние служит входным образом, а конечное равновесное состояние — выходным образом</w:t>
      </w:r>
      <w:r w:rsidR="008041FA" w:rsidRPr="000A3FC5">
        <w:rPr>
          <w:sz w:val="28"/>
          <w:szCs w:val="28"/>
          <w:lang w:val="ru-RU"/>
        </w:rPr>
        <w:t xml:space="preserve"> [61]</w:t>
      </w:r>
      <w:r w:rsidRPr="000A3FC5">
        <w:rPr>
          <w:sz w:val="28"/>
          <w:szCs w:val="28"/>
          <w:lang w:val="ru-RU"/>
        </w:rPr>
        <w:t>.</w:t>
      </w:r>
    </w:p>
    <w:p w14:paraId="01C6E31A" w14:textId="77777777" w:rsidR="00A75C25" w:rsidRPr="000A3FC5" w:rsidRDefault="003B01D0" w:rsidP="003B01D0">
      <w:pPr>
        <w:pStyle w:val="Default"/>
        <w:ind w:firstLine="720"/>
        <w:jc w:val="both"/>
        <w:rPr>
          <w:sz w:val="28"/>
          <w:szCs w:val="28"/>
          <w:lang w:val="ru-RU"/>
        </w:rPr>
      </w:pPr>
      <w:r w:rsidRPr="000A3FC5">
        <w:rPr>
          <w:sz w:val="28"/>
          <w:szCs w:val="28"/>
          <w:lang w:val="ru-RU"/>
        </w:rPr>
        <w:t>Машина Больцмана — это стохастическая рекуррентная нейронная сеть, разработанная Джеффри Хинтоном и Терри Сейновски в 1985 году. Она является стохастическим генеративным вариантом сети Хопфилда и названа в честь австрийского физика Людвига Больцмана, одного из основателей статистической физики. Эта сеть стала первой нейронной сетью, способной обучаться внутренним представлениям и решать сложные комбинаторные задачи. Однако машины Больцмана с неограниченной связностью не могут быть применимы для практических задач. При ограничении связности обучение становится достаточно эффективным для практического применения.</w:t>
      </w:r>
    </w:p>
    <w:p w14:paraId="3936561D" w14:textId="78A58AB3" w:rsidR="003B01D0" w:rsidRPr="000A3FC5" w:rsidRDefault="003B01D0" w:rsidP="00A75C25">
      <w:pPr>
        <w:pStyle w:val="Default"/>
        <w:ind w:firstLine="720"/>
        <w:jc w:val="center"/>
        <w:rPr>
          <w:sz w:val="28"/>
          <w:szCs w:val="28"/>
          <w:lang w:val="ru-RU"/>
        </w:rPr>
      </w:pPr>
      <w:r w:rsidRPr="000A3FC5">
        <w:rPr>
          <w:noProof/>
          <w:sz w:val="28"/>
          <w:szCs w:val="28"/>
        </w:rPr>
        <w:drawing>
          <wp:inline distT="0" distB="0" distL="0" distR="0" wp14:anchorId="6B96A248" wp14:editId="3842E059">
            <wp:extent cx="2914650" cy="2798292"/>
            <wp:effectExtent l="0" t="0" r="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9"/>
                    <a:srcRect l="50755" t="49500" r="30145" b="17901"/>
                    <a:stretch/>
                  </pic:blipFill>
                  <pic:spPr bwMode="auto">
                    <a:xfrm>
                      <a:off x="0" y="0"/>
                      <a:ext cx="2951898" cy="2834053"/>
                    </a:xfrm>
                    <a:prstGeom prst="rect">
                      <a:avLst/>
                    </a:prstGeom>
                    <a:ln>
                      <a:noFill/>
                    </a:ln>
                    <a:extLst>
                      <a:ext uri="{53640926-AAD7-44D8-BBD7-CCE9431645EC}">
                        <a14:shadowObscured xmlns:a14="http://schemas.microsoft.com/office/drawing/2010/main"/>
                      </a:ext>
                    </a:extLst>
                  </pic:spPr>
                </pic:pic>
              </a:graphicData>
            </a:graphic>
          </wp:inline>
        </w:drawing>
      </w:r>
    </w:p>
    <w:p w14:paraId="74926D39" w14:textId="77777777" w:rsidR="003B01D0" w:rsidRPr="000A3FC5" w:rsidRDefault="003B01D0" w:rsidP="003B01D0">
      <w:pPr>
        <w:pStyle w:val="Default"/>
        <w:ind w:firstLine="720"/>
        <w:jc w:val="center"/>
        <w:rPr>
          <w:sz w:val="28"/>
          <w:szCs w:val="28"/>
          <w:lang w:val="ru-RU"/>
        </w:rPr>
      </w:pPr>
    </w:p>
    <w:p w14:paraId="307529FB" w14:textId="30007238" w:rsidR="003B01D0" w:rsidRPr="000A3FC5" w:rsidRDefault="003B01D0" w:rsidP="003B01D0">
      <w:pPr>
        <w:pStyle w:val="Default"/>
        <w:ind w:firstLine="720"/>
        <w:jc w:val="center"/>
        <w:rPr>
          <w:sz w:val="28"/>
          <w:szCs w:val="28"/>
          <w:lang w:val="ru-RU"/>
        </w:rPr>
      </w:pPr>
      <w:r w:rsidRPr="000A3FC5">
        <w:rPr>
          <w:sz w:val="28"/>
          <w:szCs w:val="28"/>
          <w:lang w:val="ru-RU"/>
        </w:rPr>
        <w:t xml:space="preserve">Рисунок </w:t>
      </w:r>
      <w:r w:rsidR="00A75C25" w:rsidRPr="000A3FC5">
        <w:rPr>
          <w:sz w:val="28"/>
          <w:szCs w:val="28"/>
          <w:lang w:val="ru-RU"/>
        </w:rPr>
        <w:t>3.7</w:t>
      </w:r>
      <w:r w:rsidRPr="000A3FC5">
        <w:rPr>
          <w:sz w:val="28"/>
          <w:szCs w:val="28"/>
          <w:lang w:val="ru-RU"/>
        </w:rPr>
        <w:t xml:space="preserve"> – Машина Больцмана</w:t>
      </w:r>
    </w:p>
    <w:p w14:paraId="2B01A192" w14:textId="77777777" w:rsidR="00A75C25" w:rsidRPr="000A3FC5" w:rsidRDefault="00A75C25" w:rsidP="003B01D0">
      <w:pPr>
        <w:pStyle w:val="Default"/>
        <w:ind w:firstLine="720"/>
        <w:jc w:val="center"/>
        <w:rPr>
          <w:sz w:val="28"/>
          <w:szCs w:val="28"/>
          <w:lang w:val="ru-RU"/>
        </w:rPr>
      </w:pPr>
    </w:p>
    <w:p w14:paraId="19D848D8" w14:textId="77777777" w:rsidR="003B01D0" w:rsidRPr="000A3FC5" w:rsidRDefault="003B01D0" w:rsidP="003B01D0">
      <w:pPr>
        <w:pStyle w:val="Default"/>
        <w:ind w:firstLine="720"/>
        <w:jc w:val="both"/>
        <w:rPr>
          <w:sz w:val="28"/>
          <w:szCs w:val="28"/>
          <w:lang w:val="ru-RU"/>
        </w:rPr>
      </w:pPr>
      <w:r w:rsidRPr="000A3FC5">
        <w:rPr>
          <w:sz w:val="28"/>
          <w:szCs w:val="28"/>
          <w:lang w:val="ru-RU"/>
        </w:rPr>
        <w:t xml:space="preserve">В частности, каскад ограниченных машин Больцмана используется для построения так называемой глубокой сети доверия. Автокодировщик представляет собой архитектуру, схожую с сетями прямого распространения. Основная идея автокодировщика заключается в автоматическом кодировании информации. Сеть по своей форме напоминает песочные часы: скрытые слои имеют меньший размер по сравнению с входными и выходными слоями, при этом </w:t>
      </w:r>
      <w:r w:rsidRPr="000A3FC5">
        <w:rPr>
          <w:sz w:val="28"/>
          <w:szCs w:val="28"/>
          <w:lang w:val="ru-RU"/>
        </w:rPr>
        <w:lastRenderedPageBreak/>
        <w:t>архитектура симметрична. Обучение автокодировщика осуществляется методом обратного распространения ошибки, при котором входные данные подаются на вход сети, а ошибка определяется как разница между входными и выходными данными.</w:t>
      </w:r>
    </w:p>
    <w:p w14:paraId="196F44F6" w14:textId="77777777" w:rsidR="003B01D0" w:rsidRPr="000A3FC5" w:rsidRDefault="003B01D0" w:rsidP="003B01D0">
      <w:pPr>
        <w:pStyle w:val="Default"/>
        <w:ind w:firstLine="720"/>
        <w:jc w:val="center"/>
        <w:rPr>
          <w:sz w:val="28"/>
          <w:szCs w:val="28"/>
          <w:lang w:val="ru-RU"/>
        </w:rPr>
      </w:pPr>
      <w:r w:rsidRPr="000A3FC5">
        <w:rPr>
          <w:noProof/>
          <w:sz w:val="28"/>
          <w:szCs w:val="28"/>
        </w:rPr>
        <w:drawing>
          <wp:inline distT="0" distB="0" distL="0" distR="0" wp14:anchorId="05A8E59F" wp14:editId="7B10C9D0">
            <wp:extent cx="3324225" cy="3789067"/>
            <wp:effectExtent l="0" t="0" r="0"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0"/>
                    <a:srcRect l="52242" t="43441" r="32086" b="24801"/>
                    <a:stretch/>
                  </pic:blipFill>
                  <pic:spPr bwMode="auto">
                    <a:xfrm>
                      <a:off x="0" y="0"/>
                      <a:ext cx="3344775" cy="3812491"/>
                    </a:xfrm>
                    <a:prstGeom prst="rect">
                      <a:avLst/>
                    </a:prstGeom>
                    <a:ln>
                      <a:noFill/>
                    </a:ln>
                    <a:extLst>
                      <a:ext uri="{53640926-AAD7-44D8-BBD7-CCE9431645EC}">
                        <a14:shadowObscured xmlns:a14="http://schemas.microsoft.com/office/drawing/2010/main"/>
                      </a:ext>
                    </a:extLst>
                  </pic:spPr>
                </pic:pic>
              </a:graphicData>
            </a:graphic>
          </wp:inline>
        </w:drawing>
      </w:r>
    </w:p>
    <w:p w14:paraId="5CB55793" w14:textId="2E2DDE85" w:rsidR="003B01D0" w:rsidRPr="000A3FC5" w:rsidRDefault="003B01D0" w:rsidP="003B01D0">
      <w:pPr>
        <w:pStyle w:val="Default"/>
        <w:ind w:firstLine="720"/>
        <w:jc w:val="center"/>
        <w:rPr>
          <w:sz w:val="28"/>
          <w:szCs w:val="28"/>
          <w:lang w:val="ru-RU"/>
        </w:rPr>
      </w:pPr>
      <w:r w:rsidRPr="000A3FC5">
        <w:rPr>
          <w:sz w:val="28"/>
          <w:szCs w:val="28"/>
          <w:lang w:val="ru-RU"/>
        </w:rPr>
        <w:t xml:space="preserve">Рисунок </w:t>
      </w:r>
      <w:r w:rsidR="00A75C25" w:rsidRPr="000A3FC5">
        <w:rPr>
          <w:sz w:val="28"/>
          <w:szCs w:val="28"/>
          <w:lang w:val="ru-RU"/>
        </w:rPr>
        <w:t>3.8</w:t>
      </w:r>
      <w:r w:rsidRPr="000A3FC5">
        <w:rPr>
          <w:sz w:val="28"/>
          <w:szCs w:val="28"/>
          <w:lang w:val="ru-RU"/>
        </w:rPr>
        <w:t xml:space="preserve"> – Автокодировщик</w:t>
      </w:r>
    </w:p>
    <w:p w14:paraId="33ED83CF" w14:textId="77777777" w:rsidR="003B01D0" w:rsidRPr="000A3FC5" w:rsidRDefault="003B01D0" w:rsidP="003B01D0">
      <w:pPr>
        <w:pStyle w:val="Default"/>
        <w:ind w:firstLine="720"/>
        <w:jc w:val="center"/>
        <w:rPr>
          <w:sz w:val="28"/>
          <w:szCs w:val="28"/>
          <w:lang w:val="ru-RU"/>
        </w:rPr>
      </w:pPr>
    </w:p>
    <w:p w14:paraId="39E67B22" w14:textId="77777777" w:rsidR="003B01D0" w:rsidRPr="000A3FC5" w:rsidRDefault="003B01D0" w:rsidP="003B01D0">
      <w:pPr>
        <w:pStyle w:val="Default"/>
        <w:ind w:firstLine="720"/>
        <w:jc w:val="both"/>
        <w:rPr>
          <w:sz w:val="28"/>
          <w:szCs w:val="28"/>
          <w:lang w:val="ru-RU"/>
        </w:rPr>
      </w:pPr>
      <w:r w:rsidRPr="000A3FC5">
        <w:rPr>
          <w:sz w:val="28"/>
          <w:szCs w:val="28"/>
          <w:lang w:val="ru-RU"/>
        </w:rPr>
        <w:t>Свёрточная нейронная сеть (</w:t>
      </w:r>
      <w:r w:rsidRPr="000A3FC5">
        <w:rPr>
          <w:sz w:val="28"/>
          <w:szCs w:val="28"/>
        </w:rPr>
        <w:t>CNN</w:t>
      </w:r>
      <w:r w:rsidRPr="000A3FC5">
        <w:rPr>
          <w:sz w:val="28"/>
          <w:szCs w:val="28"/>
          <w:lang w:val="ru-RU"/>
        </w:rPr>
        <w:t xml:space="preserve">) — специальная архитектура искусственных нейронных сетей, предложенная Яном Лекуном в 1988 году. </w:t>
      </w:r>
      <w:r w:rsidRPr="000A3FC5">
        <w:rPr>
          <w:sz w:val="28"/>
          <w:szCs w:val="28"/>
        </w:rPr>
        <w:t>CNN</w:t>
      </w:r>
      <w:r w:rsidRPr="000A3FC5">
        <w:rPr>
          <w:sz w:val="28"/>
          <w:szCs w:val="28"/>
          <w:lang w:val="ru-RU"/>
        </w:rPr>
        <w:t xml:space="preserve"> нацелена на эффективное распознавание образов и входит в состав технологий глубокого обучения.</w:t>
      </w:r>
    </w:p>
    <w:p w14:paraId="5A0EA682" w14:textId="77777777" w:rsidR="003B01D0" w:rsidRPr="000A3FC5" w:rsidRDefault="003B01D0" w:rsidP="003B01D0">
      <w:pPr>
        <w:pStyle w:val="Default"/>
        <w:ind w:firstLine="720"/>
        <w:jc w:val="both"/>
        <w:rPr>
          <w:sz w:val="28"/>
          <w:szCs w:val="28"/>
          <w:lang w:val="ru-RU"/>
        </w:rPr>
      </w:pPr>
      <w:r w:rsidRPr="000A3FC5">
        <w:rPr>
          <w:noProof/>
          <w:sz w:val="28"/>
          <w:szCs w:val="28"/>
        </w:rPr>
        <w:lastRenderedPageBreak/>
        <w:drawing>
          <wp:inline distT="0" distB="0" distL="0" distR="0" wp14:anchorId="60B2F219" wp14:editId="4BFE9760">
            <wp:extent cx="4986017" cy="2955851"/>
            <wp:effectExtent l="0" t="0" r="5715" b="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1"/>
                    <a:srcRect l="40961" t="26371" r="21807" b="34389"/>
                    <a:stretch/>
                  </pic:blipFill>
                  <pic:spPr bwMode="auto">
                    <a:xfrm>
                      <a:off x="0" y="0"/>
                      <a:ext cx="5034909" cy="2984836"/>
                    </a:xfrm>
                    <a:prstGeom prst="rect">
                      <a:avLst/>
                    </a:prstGeom>
                    <a:ln>
                      <a:noFill/>
                    </a:ln>
                    <a:extLst>
                      <a:ext uri="{53640926-AAD7-44D8-BBD7-CCE9431645EC}">
                        <a14:shadowObscured xmlns:a14="http://schemas.microsoft.com/office/drawing/2010/main"/>
                      </a:ext>
                    </a:extLst>
                  </pic:spPr>
                </pic:pic>
              </a:graphicData>
            </a:graphic>
          </wp:inline>
        </w:drawing>
      </w:r>
    </w:p>
    <w:p w14:paraId="7F16BD49" w14:textId="77777777" w:rsidR="003B01D0" w:rsidRPr="000A3FC5" w:rsidRDefault="003B01D0" w:rsidP="003B01D0">
      <w:pPr>
        <w:pStyle w:val="Default"/>
        <w:ind w:firstLine="720"/>
        <w:jc w:val="both"/>
        <w:rPr>
          <w:sz w:val="28"/>
          <w:szCs w:val="28"/>
          <w:lang w:val="ru-RU"/>
        </w:rPr>
      </w:pPr>
    </w:p>
    <w:p w14:paraId="2668A796" w14:textId="5FF54418" w:rsidR="003B01D0" w:rsidRPr="000A3FC5" w:rsidRDefault="003B01D0" w:rsidP="00A75C25">
      <w:pPr>
        <w:pStyle w:val="Default"/>
        <w:ind w:firstLine="720"/>
        <w:jc w:val="center"/>
        <w:rPr>
          <w:sz w:val="28"/>
          <w:szCs w:val="28"/>
          <w:lang w:val="ru-RU"/>
        </w:rPr>
      </w:pPr>
      <w:r w:rsidRPr="000A3FC5">
        <w:rPr>
          <w:sz w:val="28"/>
          <w:szCs w:val="28"/>
          <w:lang w:val="ru-RU"/>
        </w:rPr>
        <w:t xml:space="preserve">Рисунок </w:t>
      </w:r>
      <w:r w:rsidR="00A75C25" w:rsidRPr="000A3FC5">
        <w:rPr>
          <w:sz w:val="28"/>
          <w:szCs w:val="28"/>
          <w:lang w:val="ru-RU"/>
        </w:rPr>
        <w:t>3.9</w:t>
      </w:r>
      <w:r w:rsidRPr="000A3FC5">
        <w:rPr>
          <w:sz w:val="28"/>
          <w:szCs w:val="28"/>
          <w:lang w:val="ru-RU"/>
        </w:rPr>
        <w:t xml:space="preserve"> – Свёрточная нейронная сеть</w:t>
      </w:r>
    </w:p>
    <w:p w14:paraId="17F1E7F5" w14:textId="77777777" w:rsidR="003B01D0" w:rsidRPr="000A3FC5" w:rsidRDefault="003B01D0" w:rsidP="003B01D0">
      <w:pPr>
        <w:pStyle w:val="Default"/>
        <w:ind w:firstLine="720"/>
        <w:jc w:val="both"/>
        <w:rPr>
          <w:sz w:val="28"/>
          <w:szCs w:val="28"/>
          <w:lang w:val="ru-RU"/>
        </w:rPr>
      </w:pPr>
    </w:p>
    <w:p w14:paraId="365C59E7" w14:textId="2D057BA1" w:rsidR="003B01D0" w:rsidRPr="000A3FC5" w:rsidRDefault="003B01D0" w:rsidP="003B01D0">
      <w:pPr>
        <w:pStyle w:val="Default"/>
        <w:ind w:firstLine="720"/>
        <w:jc w:val="both"/>
        <w:rPr>
          <w:sz w:val="28"/>
          <w:szCs w:val="28"/>
          <w:lang w:val="ru-RU"/>
        </w:rPr>
      </w:pPr>
      <w:r w:rsidRPr="000A3FC5">
        <w:rPr>
          <w:sz w:val="28"/>
          <w:szCs w:val="28"/>
          <w:lang w:val="ru-RU"/>
        </w:rPr>
        <w:t>Свёрточная нейронная сеть (CNN) использует принципы, основанные на особенностях зрительной коры, где были обнаружены так называемые простые клетки, которые реагируют на прямые линии под различными углами, и сложные клетки, чья активация обусловлена определённым набором простых клеток. Основная идея CNN заключается в чередовании свёрточных и субдискретизирующих слоёв. Структура сети однонаправленная, то есть она не включает обратные связи. Обычно свёрточная нейронная сеть содержит минимум 5 слоев. Для обучения применяются стандартные методы, чаще всего метод обратного распространения ошибки. Функция активации нейронов в этой сети может быть выбрана исследователем и может быть любой</w:t>
      </w:r>
      <w:r w:rsidR="00E85F9E" w:rsidRPr="000A3FC5">
        <w:rPr>
          <w:sz w:val="28"/>
          <w:szCs w:val="28"/>
          <w:lang w:val="ru-RU"/>
        </w:rPr>
        <w:t xml:space="preserve"> [62]</w:t>
      </w:r>
      <w:r w:rsidRPr="000A3FC5">
        <w:rPr>
          <w:sz w:val="28"/>
          <w:szCs w:val="28"/>
          <w:lang w:val="ru-RU"/>
        </w:rPr>
        <w:t>.</w:t>
      </w:r>
    </w:p>
    <w:p w14:paraId="476EE0FF" w14:textId="77777777" w:rsidR="003B01D0" w:rsidRPr="000A3FC5" w:rsidRDefault="003B01D0" w:rsidP="00ED0F19">
      <w:pPr>
        <w:pStyle w:val="Default"/>
        <w:ind w:firstLine="720"/>
        <w:jc w:val="both"/>
        <w:rPr>
          <w:sz w:val="28"/>
          <w:szCs w:val="28"/>
          <w:lang w:val="ru-RU"/>
        </w:rPr>
      </w:pPr>
      <w:r w:rsidRPr="000A3FC5">
        <w:rPr>
          <w:sz w:val="28"/>
          <w:szCs w:val="28"/>
          <w:lang w:val="ru-RU"/>
        </w:rPr>
        <w:t>Название свёрточной нейронной сети связано с операцией свёртки, при которой каждый фрагмент изображения умножается поэлементно на матрицу (ядро) свёртки, затем результаты суммируются и записываются в соответствующую позицию выходного изображения.</w:t>
      </w:r>
    </w:p>
    <w:p w14:paraId="0DE6296E" w14:textId="77777777" w:rsidR="00ED0F19" w:rsidRPr="000A3FC5" w:rsidRDefault="003B01D0" w:rsidP="00ED0F19">
      <w:pPr>
        <w:pStyle w:val="Default"/>
        <w:ind w:firstLine="720"/>
        <w:jc w:val="both"/>
        <w:rPr>
          <w:sz w:val="28"/>
          <w:szCs w:val="28"/>
          <w:lang w:val="ru-RU"/>
        </w:rPr>
      </w:pPr>
      <w:r w:rsidRPr="000A3FC5">
        <w:rPr>
          <w:sz w:val="28"/>
          <w:szCs w:val="28"/>
          <w:lang w:val="ru-RU"/>
        </w:rPr>
        <w:t xml:space="preserve">Глубокая сеть доверия (Deep Belief Network, DBN) состоит из нескольких соединённых машин Больцмана или автокодировщиков. Обучение этих сетей осуществляется поблочно, при этом каждый блок должен уметь кодировать предыдущий. Этот метод называется "жадным обучением", так как он предполагает выбор локально оптимальных решений, которые не обязательно ведут к глобально оптимальному результату. Кроме того, сеть можно обучить методом обратного распространения ошибки, чтобы она могла отображать данные </w:t>
      </w:r>
      <w:r w:rsidRPr="000A3FC5">
        <w:rPr>
          <w:sz w:val="28"/>
          <w:szCs w:val="28"/>
          <w:lang w:val="ru-RU"/>
        </w:rPr>
        <w:lastRenderedPageBreak/>
        <w:t>в виде вероятностной модели. Если используется обучение без учителя, стабилизированную модель можно применять для генерации новых данных.</w:t>
      </w:r>
    </w:p>
    <w:p w14:paraId="35D26830" w14:textId="77777777" w:rsidR="00ED0F19" w:rsidRPr="000A3FC5" w:rsidRDefault="00ED0F19" w:rsidP="00A75C25">
      <w:pPr>
        <w:pStyle w:val="Default"/>
        <w:ind w:firstLine="720"/>
        <w:jc w:val="center"/>
        <w:rPr>
          <w:sz w:val="28"/>
          <w:szCs w:val="28"/>
          <w:lang w:val="ru-RU"/>
        </w:rPr>
      </w:pPr>
    </w:p>
    <w:p w14:paraId="240C37E3" w14:textId="7DC1C66C" w:rsidR="003B01D0" w:rsidRPr="000A3FC5" w:rsidRDefault="003B01D0" w:rsidP="00A75C25">
      <w:pPr>
        <w:pStyle w:val="Default"/>
        <w:ind w:firstLine="720"/>
        <w:jc w:val="center"/>
        <w:rPr>
          <w:sz w:val="28"/>
          <w:szCs w:val="28"/>
          <w:lang w:val="ru-RU"/>
        </w:rPr>
      </w:pPr>
      <w:r w:rsidRPr="000A3FC5">
        <w:rPr>
          <w:noProof/>
          <w:sz w:val="28"/>
          <w:szCs w:val="28"/>
        </w:rPr>
        <w:drawing>
          <wp:inline distT="0" distB="0" distL="0" distR="0" wp14:anchorId="0102261B" wp14:editId="4A7C8052">
            <wp:extent cx="4795284" cy="2683308"/>
            <wp:effectExtent l="0" t="0" r="5715" b="3175"/>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2"/>
                    <a:srcRect l="46351" t="32062" r="25345" b="39782"/>
                    <a:stretch/>
                  </pic:blipFill>
                  <pic:spPr bwMode="auto">
                    <a:xfrm>
                      <a:off x="0" y="0"/>
                      <a:ext cx="4819481" cy="2696848"/>
                    </a:xfrm>
                    <a:prstGeom prst="rect">
                      <a:avLst/>
                    </a:prstGeom>
                    <a:ln>
                      <a:noFill/>
                    </a:ln>
                    <a:extLst>
                      <a:ext uri="{53640926-AAD7-44D8-BBD7-CCE9431645EC}">
                        <a14:shadowObscured xmlns:a14="http://schemas.microsoft.com/office/drawing/2010/main"/>
                      </a:ext>
                    </a:extLst>
                  </pic:spPr>
                </pic:pic>
              </a:graphicData>
            </a:graphic>
          </wp:inline>
        </w:drawing>
      </w:r>
    </w:p>
    <w:p w14:paraId="03C8D75C" w14:textId="77777777" w:rsidR="003B01D0" w:rsidRPr="000A3FC5" w:rsidRDefault="003B01D0" w:rsidP="003B01D0">
      <w:pPr>
        <w:pStyle w:val="Default"/>
        <w:jc w:val="both"/>
        <w:rPr>
          <w:sz w:val="28"/>
          <w:szCs w:val="28"/>
          <w:lang w:val="ru-RU"/>
        </w:rPr>
      </w:pPr>
    </w:p>
    <w:p w14:paraId="4AFA9A5F" w14:textId="23717865" w:rsidR="003B01D0" w:rsidRPr="000A3FC5" w:rsidRDefault="003B01D0" w:rsidP="00A75C25">
      <w:pPr>
        <w:pStyle w:val="Default"/>
        <w:ind w:firstLine="720"/>
        <w:jc w:val="center"/>
        <w:rPr>
          <w:sz w:val="28"/>
          <w:szCs w:val="28"/>
          <w:lang w:val="ru-RU"/>
        </w:rPr>
      </w:pPr>
      <w:r w:rsidRPr="000A3FC5">
        <w:rPr>
          <w:sz w:val="28"/>
          <w:szCs w:val="28"/>
          <w:lang w:val="ru-RU"/>
        </w:rPr>
        <w:t xml:space="preserve">Рисунок </w:t>
      </w:r>
      <w:r w:rsidR="00A75C25" w:rsidRPr="000A3FC5">
        <w:rPr>
          <w:sz w:val="28"/>
          <w:szCs w:val="28"/>
          <w:lang w:val="ru-RU"/>
        </w:rPr>
        <w:t>3.9</w:t>
      </w:r>
      <w:r w:rsidRPr="000A3FC5">
        <w:rPr>
          <w:sz w:val="28"/>
          <w:szCs w:val="28"/>
          <w:lang w:val="ru-RU"/>
        </w:rPr>
        <w:t xml:space="preserve"> – Глубокие сети доверия</w:t>
      </w:r>
    </w:p>
    <w:p w14:paraId="0B00FFF6" w14:textId="77777777" w:rsidR="003B01D0" w:rsidRPr="000A3FC5" w:rsidRDefault="003B01D0" w:rsidP="003B01D0">
      <w:pPr>
        <w:pStyle w:val="Default"/>
        <w:ind w:firstLine="720"/>
        <w:jc w:val="both"/>
        <w:rPr>
          <w:sz w:val="28"/>
          <w:szCs w:val="28"/>
          <w:lang w:val="ru-RU"/>
        </w:rPr>
      </w:pPr>
    </w:p>
    <w:p w14:paraId="406844DA" w14:textId="77777777" w:rsidR="003B01D0" w:rsidRPr="000A3FC5" w:rsidRDefault="003B01D0" w:rsidP="003B01D0">
      <w:pPr>
        <w:pStyle w:val="Default"/>
        <w:ind w:firstLine="720"/>
        <w:jc w:val="both"/>
        <w:rPr>
          <w:sz w:val="28"/>
          <w:szCs w:val="28"/>
          <w:lang w:val="ru-RU"/>
        </w:rPr>
      </w:pPr>
      <w:r w:rsidRPr="000A3FC5">
        <w:rPr>
          <w:sz w:val="28"/>
          <w:szCs w:val="28"/>
          <w:lang w:val="ru-RU"/>
        </w:rPr>
        <w:t>Развёртывающие нейронные сети (deconvolutional networks, DN), также известные как обратные графические сети, представляют собой обратную структуру по отношению к свёрточным нейронным сетям. На рисунке 1.25 показаны примеры таких сетей.</w:t>
      </w:r>
    </w:p>
    <w:p w14:paraId="7B2639C8" w14:textId="77777777" w:rsidR="003B01D0" w:rsidRPr="000A3FC5" w:rsidRDefault="003B01D0" w:rsidP="003B01D0">
      <w:pPr>
        <w:pStyle w:val="Default"/>
        <w:ind w:firstLine="720"/>
        <w:jc w:val="center"/>
        <w:rPr>
          <w:sz w:val="28"/>
          <w:szCs w:val="28"/>
          <w:lang w:val="ru-RU"/>
        </w:rPr>
      </w:pPr>
      <w:r w:rsidRPr="000A3FC5">
        <w:rPr>
          <w:noProof/>
          <w:sz w:val="28"/>
          <w:szCs w:val="28"/>
        </w:rPr>
        <w:drawing>
          <wp:inline distT="0" distB="0" distL="0" distR="0" wp14:anchorId="2553B191" wp14:editId="451AB6CE">
            <wp:extent cx="2933700" cy="2640728"/>
            <wp:effectExtent l="0" t="0" r="0"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3"/>
                    <a:srcRect l="50050" t="28167" r="29719" b="39458"/>
                    <a:stretch/>
                  </pic:blipFill>
                  <pic:spPr bwMode="auto">
                    <a:xfrm>
                      <a:off x="0" y="0"/>
                      <a:ext cx="2947233" cy="2652910"/>
                    </a:xfrm>
                    <a:prstGeom prst="rect">
                      <a:avLst/>
                    </a:prstGeom>
                    <a:ln>
                      <a:noFill/>
                    </a:ln>
                    <a:extLst>
                      <a:ext uri="{53640926-AAD7-44D8-BBD7-CCE9431645EC}">
                        <a14:shadowObscured xmlns:a14="http://schemas.microsoft.com/office/drawing/2010/main"/>
                      </a:ext>
                    </a:extLst>
                  </pic:spPr>
                </pic:pic>
              </a:graphicData>
            </a:graphic>
          </wp:inline>
        </w:drawing>
      </w:r>
    </w:p>
    <w:p w14:paraId="04839EA7" w14:textId="50044DB8" w:rsidR="003B01D0" w:rsidRPr="000A3FC5" w:rsidRDefault="003B01D0" w:rsidP="003B01D0">
      <w:pPr>
        <w:pStyle w:val="Default"/>
        <w:ind w:firstLine="720"/>
        <w:jc w:val="center"/>
        <w:rPr>
          <w:sz w:val="28"/>
          <w:szCs w:val="28"/>
          <w:lang w:val="ru-RU"/>
        </w:rPr>
      </w:pPr>
      <w:r w:rsidRPr="000A3FC5">
        <w:rPr>
          <w:sz w:val="28"/>
          <w:szCs w:val="28"/>
          <w:lang w:val="ru-RU"/>
        </w:rPr>
        <w:t xml:space="preserve">Рисунок </w:t>
      </w:r>
      <w:r w:rsidR="00A75C25" w:rsidRPr="000A3FC5">
        <w:rPr>
          <w:sz w:val="28"/>
          <w:szCs w:val="28"/>
          <w:lang w:val="ru-RU"/>
        </w:rPr>
        <w:t>3.10</w:t>
      </w:r>
      <w:r w:rsidRPr="000A3FC5">
        <w:rPr>
          <w:sz w:val="28"/>
          <w:szCs w:val="28"/>
          <w:lang w:val="ru-RU"/>
        </w:rPr>
        <w:t xml:space="preserve"> – Развёртывающая нейронная сеть</w:t>
      </w:r>
    </w:p>
    <w:p w14:paraId="3A1D0EA0" w14:textId="77777777" w:rsidR="00ED0F19" w:rsidRPr="000A3FC5" w:rsidRDefault="00ED0F19" w:rsidP="003B01D0">
      <w:pPr>
        <w:pStyle w:val="Default"/>
        <w:ind w:firstLine="720"/>
        <w:jc w:val="both"/>
        <w:rPr>
          <w:sz w:val="28"/>
          <w:szCs w:val="28"/>
          <w:lang w:val="ru-RU"/>
        </w:rPr>
      </w:pPr>
    </w:p>
    <w:p w14:paraId="486A1CD9" w14:textId="2CE3CC30" w:rsidR="003B01D0" w:rsidRPr="000A3FC5" w:rsidRDefault="003B01D0" w:rsidP="003B01D0">
      <w:pPr>
        <w:pStyle w:val="Default"/>
        <w:ind w:firstLine="720"/>
        <w:jc w:val="both"/>
        <w:rPr>
          <w:sz w:val="28"/>
          <w:szCs w:val="28"/>
          <w:lang w:val="ru-RU"/>
        </w:rPr>
      </w:pPr>
      <w:r w:rsidRPr="000A3FC5">
        <w:rPr>
          <w:sz w:val="28"/>
          <w:szCs w:val="28"/>
          <w:lang w:val="ru-RU"/>
        </w:rPr>
        <w:t>Такие сети используются для генерации изображений. Виды нейронных сетей по Фёдору Ван Вину показаны в приложениях А и Б.</w:t>
      </w:r>
    </w:p>
    <w:p w14:paraId="29E182CE" w14:textId="4F1BD7B6" w:rsidR="003B01D0" w:rsidRPr="000A3FC5" w:rsidRDefault="003B01D0" w:rsidP="003B01D0">
      <w:pPr>
        <w:pStyle w:val="Default"/>
        <w:ind w:firstLine="720"/>
        <w:jc w:val="both"/>
        <w:rPr>
          <w:sz w:val="28"/>
          <w:szCs w:val="28"/>
          <w:lang w:val="ru-RU"/>
        </w:rPr>
      </w:pPr>
      <w:r w:rsidRPr="000A3FC5">
        <w:rPr>
          <w:sz w:val="28"/>
          <w:szCs w:val="28"/>
          <w:lang w:val="ru-RU"/>
        </w:rPr>
        <w:lastRenderedPageBreak/>
        <w:t xml:space="preserve">Классическая CNN состоит из входного слоя, сверточных слоев, полносвязных слоев, функции потерь и выходных данных. Веса сети оптимизируются с обратным распространением - ошибка (или потеря) между выходными данными сети итеративно сравнивается с ожидаемым выходным сигналом (меткой) путем вычисления градиента функции потерь. Входные данные подаются в сеть небольшими частями (пакетами). Одна итерация, когда полный набор данных передается вперед и назад по сети, называется эпохой. Более подробное описание CNN обсуждается Karpathy </w:t>
      </w:r>
      <w:r w:rsidR="00E85F9E" w:rsidRPr="000A3FC5">
        <w:rPr>
          <w:sz w:val="28"/>
          <w:szCs w:val="28"/>
        </w:rPr>
        <w:t>[63]</w:t>
      </w:r>
      <w:r w:rsidRPr="000A3FC5">
        <w:rPr>
          <w:sz w:val="28"/>
          <w:szCs w:val="28"/>
          <w:lang w:val="ru-RU"/>
        </w:rPr>
        <w:t>.</w:t>
      </w:r>
    </w:p>
    <w:p w14:paraId="135A8F1C" w14:textId="64F17BD4" w:rsidR="00BD7C35" w:rsidRPr="000A3FC5" w:rsidRDefault="00BD7C35" w:rsidP="00BD7C35">
      <w:pPr>
        <w:pStyle w:val="Default"/>
        <w:ind w:firstLine="720"/>
        <w:jc w:val="both"/>
        <w:rPr>
          <w:sz w:val="28"/>
          <w:szCs w:val="28"/>
          <w:lang w:val="ru-RU"/>
        </w:rPr>
      </w:pPr>
      <w:r w:rsidRPr="000A3FC5">
        <w:rPr>
          <w:sz w:val="28"/>
          <w:szCs w:val="28"/>
          <w:lang w:val="ru-RU"/>
        </w:rPr>
        <w:t xml:space="preserve">Обнаружение одного и того же льдины между двумя изображениями с разных датчиков воспринималось как задача глубокого метрического обучения. Сходства были оценены с помощью сиамской нейронной сети, которая состоит из 2 идентичных подсетей, которые имеют общие веса и выводят оценку сходства между двумя входными данными. Опыт использования алгоритмов глубокого обучения в приложениях для мониторинга морского льда практически отсутствует в открытом доступе, но эта архитектура показала хорошие результаты в таких задачах, как распознавание лиц </w:t>
      </w:r>
      <w:r w:rsidR="005E477F" w:rsidRPr="000A3FC5">
        <w:rPr>
          <w:sz w:val="28"/>
          <w:szCs w:val="28"/>
          <w:lang w:val="ru-RU"/>
        </w:rPr>
        <w:t>[</w:t>
      </w:r>
      <w:r w:rsidR="00E85F9E" w:rsidRPr="000A3FC5">
        <w:rPr>
          <w:sz w:val="28"/>
          <w:szCs w:val="28"/>
          <w:lang w:val="ru-RU"/>
        </w:rPr>
        <w:t>64</w:t>
      </w:r>
      <w:r w:rsidR="005E477F" w:rsidRPr="000A3FC5">
        <w:rPr>
          <w:sz w:val="28"/>
          <w:szCs w:val="28"/>
          <w:lang w:val="ru-RU"/>
        </w:rPr>
        <w:t>]</w:t>
      </w:r>
      <w:r w:rsidRPr="000A3FC5">
        <w:rPr>
          <w:sz w:val="28"/>
          <w:szCs w:val="28"/>
          <w:lang w:val="ru-RU"/>
        </w:rPr>
        <w:t>. Псевдосиамская нейронная сеть (без общих весов) была применена Hughes et al. для сравнения SAR и оптических данных для обнаружения соответствующих пятен и предложили наиболее оптимистичный подход в рамках этого исследования.</w:t>
      </w:r>
    </w:p>
    <w:p w14:paraId="6153565B" w14:textId="270BB0F0" w:rsidR="00E3328D" w:rsidRPr="000A3FC5" w:rsidRDefault="00E3328D" w:rsidP="00E3328D">
      <w:pPr>
        <w:pStyle w:val="Default"/>
        <w:ind w:firstLine="720"/>
        <w:jc w:val="both"/>
        <w:rPr>
          <w:sz w:val="28"/>
          <w:szCs w:val="28"/>
          <w:lang w:val="ru-RU"/>
        </w:rPr>
      </w:pPr>
      <w:bookmarkStart w:id="40" w:name="_Hlk122003027"/>
      <w:r w:rsidRPr="000A3FC5">
        <w:rPr>
          <w:sz w:val="28"/>
          <w:szCs w:val="28"/>
          <w:lang w:val="ru-RU"/>
        </w:rPr>
        <w:t>Сиамская нейронная сеть обучалась на парах изображений от спутников Sentinel-1 и Sentinel-2, которые отображали одни и те же ледяные участки, предполагая минимальные различия между ними. Далее, сеть обучалась на парах изображений, где каждая пара включала снимок Sentinel-1 и изображение Sentinel-2, захватывающее другой участок льда, что должно было привести к более значительным несходствам. Это обучение направлено на то, чтобы сеть могла эффективно определять различия в новых, ранее не виденных данных, основываясь на обширном наборе обучающих данных. Поскольку успешность работы сверточных нейронных сетей зависит от качества и количества аннотированных данных, обучение проводилось исключительно на статичных ледовых участках, что позволило избежать трудоемкого ручного сопоставления и ускорило процесс подготовки данных. После обучения сеть была протестирована на динамичных ледовых участках. Для проверки результатов использовались данные, собранные в Северо-Восточной части Каспийского моря, с возможностью сравнения с обширным корпоративным архивом наблюдений</w:t>
      </w:r>
      <w:r w:rsidR="005E477F" w:rsidRPr="000A3FC5">
        <w:rPr>
          <w:sz w:val="28"/>
          <w:szCs w:val="28"/>
          <w:lang w:val="ru-RU"/>
        </w:rPr>
        <w:t xml:space="preserve"> [</w:t>
      </w:r>
      <w:r w:rsidR="00E85F9E" w:rsidRPr="000A3FC5">
        <w:rPr>
          <w:sz w:val="28"/>
          <w:szCs w:val="28"/>
          <w:lang w:val="ru-RU"/>
        </w:rPr>
        <w:t>65</w:t>
      </w:r>
      <w:r w:rsidR="005E477F" w:rsidRPr="000A3FC5">
        <w:rPr>
          <w:sz w:val="28"/>
          <w:szCs w:val="28"/>
          <w:lang w:val="ru-RU"/>
        </w:rPr>
        <w:t>]</w:t>
      </w:r>
      <w:r w:rsidRPr="000A3FC5">
        <w:rPr>
          <w:sz w:val="28"/>
          <w:szCs w:val="28"/>
          <w:lang w:val="ru-RU"/>
        </w:rPr>
        <w:t>.</w:t>
      </w:r>
    </w:p>
    <w:p w14:paraId="136F0FDB" w14:textId="77777777" w:rsidR="003A0A32" w:rsidRPr="000A3FC5" w:rsidRDefault="003A0A32" w:rsidP="003A0A32">
      <w:pPr>
        <w:pStyle w:val="Default"/>
        <w:ind w:firstLine="720"/>
        <w:jc w:val="both"/>
        <w:rPr>
          <w:sz w:val="28"/>
          <w:szCs w:val="28"/>
          <w:lang w:val="ru-RU"/>
        </w:rPr>
      </w:pPr>
    </w:p>
    <w:p w14:paraId="304A4409" w14:textId="2E828BE5" w:rsidR="003A0A32" w:rsidRPr="000A3FC5" w:rsidRDefault="003A0A32" w:rsidP="003A0A32">
      <w:pPr>
        <w:pStyle w:val="Heading3"/>
        <w:jc w:val="both"/>
      </w:pPr>
      <w:bookmarkStart w:id="41" w:name="_Toc181802310"/>
      <w:r w:rsidRPr="000A3FC5">
        <w:t>3.</w:t>
      </w:r>
      <w:r w:rsidRPr="000A3FC5">
        <w:t>2 Разработка геопространсвенной модели</w:t>
      </w:r>
      <w:r w:rsidR="00FF215C" w:rsidRPr="000A3FC5">
        <w:t xml:space="preserve"> для прогнозирования движения льда</w:t>
      </w:r>
      <w:bookmarkEnd w:id="41"/>
      <w:r w:rsidR="00FF215C" w:rsidRPr="000A3FC5">
        <w:t xml:space="preserve"> </w:t>
      </w:r>
    </w:p>
    <w:p w14:paraId="2F50FBF5" w14:textId="19B88962" w:rsidR="003A0A32" w:rsidRPr="003A0A32" w:rsidRDefault="003A0A32" w:rsidP="003A0A32">
      <w:pPr>
        <w:pStyle w:val="Default"/>
        <w:ind w:firstLine="720"/>
        <w:jc w:val="both"/>
        <w:rPr>
          <w:sz w:val="28"/>
          <w:szCs w:val="28"/>
          <w:lang w:val="ru-RU"/>
        </w:rPr>
      </w:pPr>
      <w:r w:rsidRPr="003A0A32">
        <w:rPr>
          <w:sz w:val="28"/>
          <w:szCs w:val="28"/>
          <w:lang w:val="ru-RU"/>
        </w:rPr>
        <w:t xml:space="preserve">Геопространственный анализ представляет собой важный инструмент в изучении морского льда, особенно в контексте глобальных климатических </w:t>
      </w:r>
      <w:r w:rsidRPr="003A0A32">
        <w:rPr>
          <w:sz w:val="28"/>
          <w:szCs w:val="28"/>
          <w:lang w:val="ru-RU"/>
        </w:rPr>
        <w:lastRenderedPageBreak/>
        <w:t>изменений. Этот метод позволяет исследователям эффективно собирать, обрабатывать и визуализировать данные о состоянии ледяного покрова, что критически важно для понимания его динамики и изменений</w:t>
      </w:r>
      <w:r w:rsidR="00033890" w:rsidRPr="000A3FC5">
        <w:rPr>
          <w:sz w:val="28"/>
          <w:szCs w:val="28"/>
          <w:lang w:val="ru-RU"/>
        </w:rPr>
        <w:t xml:space="preserve"> [66, </w:t>
      </w:r>
      <w:r w:rsidR="00033890" w:rsidRPr="000A3FC5">
        <w:rPr>
          <w:sz w:val="28"/>
          <w:szCs w:val="28"/>
        </w:rPr>
        <w:t>c</w:t>
      </w:r>
      <w:r w:rsidR="00033890" w:rsidRPr="000A3FC5">
        <w:rPr>
          <w:sz w:val="28"/>
          <w:szCs w:val="28"/>
          <w:lang w:val="ru-RU"/>
        </w:rPr>
        <w:t>.45-48]</w:t>
      </w:r>
      <w:r w:rsidRPr="003A0A32">
        <w:rPr>
          <w:sz w:val="28"/>
          <w:szCs w:val="28"/>
          <w:lang w:val="ru-RU"/>
        </w:rPr>
        <w:t>.</w:t>
      </w:r>
    </w:p>
    <w:p w14:paraId="50DEAF0F" w14:textId="77777777" w:rsidR="003A0A32" w:rsidRPr="003A0A32" w:rsidRDefault="003A0A32" w:rsidP="003A0A32">
      <w:pPr>
        <w:pStyle w:val="Default"/>
        <w:numPr>
          <w:ilvl w:val="0"/>
          <w:numId w:val="48"/>
        </w:numPr>
        <w:ind w:left="0" w:firstLine="720"/>
        <w:jc w:val="both"/>
        <w:rPr>
          <w:sz w:val="28"/>
          <w:szCs w:val="28"/>
          <w:lang w:val="ru-RU"/>
        </w:rPr>
      </w:pPr>
      <w:r w:rsidRPr="003A0A32">
        <w:rPr>
          <w:sz w:val="28"/>
          <w:szCs w:val="28"/>
          <w:lang w:val="ru-RU"/>
        </w:rPr>
        <w:t>Мониторинг состояния льда: Спутниковая радиометрия и другие геопространственные технологии обеспечивают регулярный мониторинг морского льда, позволяя отслеживать его площадь, объем и толщину. Это особенно актуально для оценки изменений в ледяном покрове, которые могут оказывать влияние на глобальный климат.</w:t>
      </w:r>
    </w:p>
    <w:p w14:paraId="09EEB01D" w14:textId="77777777" w:rsidR="003A0A32" w:rsidRPr="003A0A32" w:rsidRDefault="003A0A32" w:rsidP="003A0A32">
      <w:pPr>
        <w:pStyle w:val="Default"/>
        <w:numPr>
          <w:ilvl w:val="0"/>
          <w:numId w:val="48"/>
        </w:numPr>
        <w:ind w:left="0" w:firstLine="720"/>
        <w:jc w:val="both"/>
        <w:rPr>
          <w:sz w:val="28"/>
          <w:szCs w:val="28"/>
          <w:lang w:val="ru-RU"/>
        </w:rPr>
      </w:pPr>
      <w:r w:rsidRPr="003A0A32">
        <w:rPr>
          <w:sz w:val="28"/>
          <w:szCs w:val="28"/>
          <w:lang w:val="ru-RU"/>
        </w:rPr>
        <w:t>Прогнозирование ледовых условий: Геопространственные данные служат основой для разработки моделей, предсказывающих поведение морского льда в различных климатических сценариях. Это знание необходимо для планирования навигации и эксплуатации ресурсов в арктических регионах.</w:t>
      </w:r>
    </w:p>
    <w:p w14:paraId="24E6FDF6" w14:textId="77777777" w:rsidR="003A0A32" w:rsidRPr="003A0A32" w:rsidRDefault="003A0A32" w:rsidP="003A0A32">
      <w:pPr>
        <w:pStyle w:val="Default"/>
        <w:numPr>
          <w:ilvl w:val="0"/>
          <w:numId w:val="48"/>
        </w:numPr>
        <w:ind w:left="0" w:firstLine="720"/>
        <w:jc w:val="both"/>
        <w:rPr>
          <w:sz w:val="28"/>
          <w:szCs w:val="28"/>
          <w:lang w:val="ru-RU"/>
        </w:rPr>
      </w:pPr>
      <w:r w:rsidRPr="003A0A32">
        <w:rPr>
          <w:sz w:val="28"/>
          <w:szCs w:val="28"/>
          <w:lang w:val="ru-RU"/>
        </w:rPr>
        <w:t>Анализ пространственно-временной изменчивости: Геопространственный анализ позволяет выявлять закономерности в изменениях морского льда, включая сезонные и межгодовые колебания. Это понимание критически важно для оценки экосистемных изменений и адаптации к ним.</w:t>
      </w:r>
    </w:p>
    <w:p w14:paraId="4CA98D66" w14:textId="3BA2B57E" w:rsidR="003A0A32" w:rsidRPr="003A0A32" w:rsidRDefault="003A0A32" w:rsidP="003A0A32">
      <w:pPr>
        <w:pStyle w:val="Default"/>
        <w:numPr>
          <w:ilvl w:val="0"/>
          <w:numId w:val="48"/>
        </w:numPr>
        <w:ind w:left="0" w:firstLine="720"/>
        <w:jc w:val="both"/>
        <w:rPr>
          <w:sz w:val="28"/>
          <w:szCs w:val="28"/>
          <w:lang w:val="ru-RU"/>
        </w:rPr>
      </w:pPr>
      <w:r w:rsidRPr="003A0A32">
        <w:rPr>
          <w:sz w:val="28"/>
          <w:szCs w:val="28"/>
          <w:lang w:val="ru-RU"/>
        </w:rPr>
        <w:t>Интеграция данных: Геопространственные технологии позволяют объединять данные из различных источников, включая метеорологические, океанографические и экологические. Это создает более полное представление о состоянии морского льда и его взаимодействии с окружающей средой</w:t>
      </w:r>
      <w:r w:rsidR="00033890" w:rsidRPr="000A3FC5">
        <w:rPr>
          <w:sz w:val="28"/>
          <w:szCs w:val="28"/>
          <w:lang w:val="ru-RU"/>
        </w:rPr>
        <w:t xml:space="preserve"> [67, </w:t>
      </w:r>
      <w:r w:rsidR="00033890" w:rsidRPr="000A3FC5">
        <w:rPr>
          <w:sz w:val="28"/>
          <w:szCs w:val="28"/>
        </w:rPr>
        <w:t>c</w:t>
      </w:r>
      <w:r w:rsidR="00033890" w:rsidRPr="000A3FC5">
        <w:rPr>
          <w:sz w:val="28"/>
          <w:szCs w:val="28"/>
          <w:lang w:val="ru-RU"/>
        </w:rPr>
        <w:t>. 25-34]</w:t>
      </w:r>
      <w:r w:rsidRPr="003A0A32">
        <w:rPr>
          <w:sz w:val="28"/>
          <w:szCs w:val="28"/>
          <w:lang w:val="ru-RU"/>
        </w:rPr>
        <w:t>.</w:t>
      </w:r>
    </w:p>
    <w:p w14:paraId="02B9F0A6" w14:textId="77777777" w:rsidR="00FF215C" w:rsidRPr="000A3FC5" w:rsidRDefault="00FF215C" w:rsidP="00FF215C">
      <w:pPr>
        <w:pStyle w:val="NormalWeb"/>
        <w:spacing w:before="0" w:beforeAutospacing="0" w:after="0" w:afterAutospacing="0"/>
        <w:ind w:firstLine="720"/>
        <w:jc w:val="both"/>
        <w:rPr>
          <w:sz w:val="28"/>
          <w:szCs w:val="28"/>
          <w:lang w:val="ru-RU"/>
        </w:rPr>
      </w:pPr>
      <w:r w:rsidRPr="000A3FC5">
        <w:rPr>
          <w:sz w:val="28"/>
          <w:szCs w:val="28"/>
          <w:lang w:val="ru-RU"/>
        </w:rPr>
        <w:t>Прогнозирование движения морского льда – это задача, требующая всестороннего подхода для точного моделирования ледовых процессов. Среди популярных методов для решения этой задачи выделяются модели на основе данных, физические модели и подходы, использующие машинное обучение. Каждый из этих методов обладает собственными преимуществами и ограничениями, что делает их подходящими для определенных условий и целей.</w:t>
      </w:r>
    </w:p>
    <w:p w14:paraId="3251CECC" w14:textId="77777777" w:rsidR="00FF215C" w:rsidRPr="000A3FC5" w:rsidRDefault="00FF215C" w:rsidP="00FF215C">
      <w:pPr>
        <w:pStyle w:val="Heading3"/>
        <w:spacing w:after="0" w:line="240" w:lineRule="auto"/>
        <w:ind w:firstLine="720"/>
        <w:jc w:val="both"/>
      </w:pPr>
      <w:bookmarkStart w:id="42" w:name="_Toc181802311"/>
      <w:r w:rsidRPr="000A3FC5">
        <w:t>1. Модели на основе данных</w:t>
      </w:r>
      <w:bookmarkEnd w:id="42"/>
    </w:p>
    <w:p w14:paraId="07772E53" w14:textId="1EEB549B" w:rsidR="00FF215C" w:rsidRPr="000A3FC5" w:rsidRDefault="00FF215C" w:rsidP="00FF215C">
      <w:pPr>
        <w:pStyle w:val="NormalWeb"/>
        <w:spacing w:before="0" w:beforeAutospacing="0" w:after="0" w:afterAutospacing="0"/>
        <w:ind w:firstLine="720"/>
        <w:jc w:val="both"/>
        <w:rPr>
          <w:sz w:val="28"/>
          <w:szCs w:val="28"/>
          <w:lang w:val="ru-RU"/>
        </w:rPr>
      </w:pPr>
      <w:r w:rsidRPr="000A3FC5">
        <w:rPr>
          <w:sz w:val="28"/>
          <w:szCs w:val="28"/>
          <w:lang w:val="ru-RU"/>
        </w:rPr>
        <w:t xml:space="preserve">Методы на основе данных полагаются на исторические записи и статистические подходы, такие как регрессия и анализ временных рядов, для создания прогнозов о движении льда. Эти модели, как, например, в работе Йохансена и Кобаяши, эффективно выявляют закономерности, анализируя временные изменения в льдовом покрове с учетом данных о температуре и атмосферном давлении. Этот подход, благодаря своей простоте, особенно полезен для краткосрочного прогнозирования при наличии достаточного объема исторических данных </w:t>
      </w:r>
      <w:r w:rsidRPr="000A3FC5">
        <w:rPr>
          <w:sz w:val="28"/>
          <w:szCs w:val="28"/>
          <w:lang w:val="ru-RU"/>
        </w:rPr>
        <w:t>[68, 245-258]</w:t>
      </w:r>
      <w:r w:rsidRPr="000A3FC5">
        <w:rPr>
          <w:sz w:val="28"/>
          <w:szCs w:val="28"/>
          <w:lang w:val="ru-RU"/>
        </w:rPr>
        <w:t>. Однако такие модели ограничены в условиях резких климатических колебаний, поскольку они не учитывают сложные физические процессы, влияющие на динамику льда.</w:t>
      </w:r>
    </w:p>
    <w:p w14:paraId="0238D1D7" w14:textId="77777777" w:rsidR="00FF215C" w:rsidRPr="000A3FC5" w:rsidRDefault="00FF215C" w:rsidP="00FF215C">
      <w:pPr>
        <w:pStyle w:val="Heading3"/>
        <w:spacing w:after="0" w:line="240" w:lineRule="auto"/>
        <w:ind w:firstLine="720"/>
        <w:jc w:val="both"/>
      </w:pPr>
      <w:bookmarkStart w:id="43" w:name="_Toc181802312"/>
      <w:r w:rsidRPr="000A3FC5">
        <w:t>2. Физические модели</w:t>
      </w:r>
      <w:bookmarkEnd w:id="43"/>
    </w:p>
    <w:p w14:paraId="58D6D49C" w14:textId="1F899E57" w:rsidR="00FF215C" w:rsidRPr="000A3FC5" w:rsidRDefault="00FF215C" w:rsidP="00FF215C">
      <w:pPr>
        <w:pStyle w:val="NormalWeb"/>
        <w:spacing w:before="0" w:beforeAutospacing="0" w:after="0" w:afterAutospacing="0"/>
        <w:ind w:firstLine="720"/>
        <w:jc w:val="both"/>
        <w:rPr>
          <w:sz w:val="28"/>
          <w:szCs w:val="28"/>
          <w:lang w:val="ru-RU"/>
        </w:rPr>
      </w:pPr>
      <w:r w:rsidRPr="000A3FC5">
        <w:rPr>
          <w:sz w:val="28"/>
          <w:szCs w:val="28"/>
          <w:lang w:val="ru-RU"/>
        </w:rPr>
        <w:lastRenderedPageBreak/>
        <w:t xml:space="preserve">Физические модели опираются на уравнения и законы, описывающие процессы в ледовой среде, такие как теплообмен, движение воды и ветра, силы трения. Эти модели, например, в исследовании Сигмундссона и соавторов (2019), позволяют моделировать влияние океанических течений и атмосферного давления на движение льда. Такой подход задействует дифференциальные уравнения для описания физических взаимодействий в ледовой среде, что дает точные результаты, особенно при наличии качественных данных о внешних условиях </w:t>
      </w:r>
      <w:r w:rsidRPr="000A3FC5">
        <w:rPr>
          <w:sz w:val="28"/>
          <w:szCs w:val="28"/>
          <w:lang w:val="ru-RU"/>
        </w:rPr>
        <w:t xml:space="preserve">[69]. </w:t>
      </w:r>
      <w:r w:rsidRPr="000A3FC5">
        <w:rPr>
          <w:sz w:val="28"/>
          <w:szCs w:val="28"/>
          <w:lang w:val="ru-RU"/>
        </w:rPr>
        <w:t>Однако для работы физические модели требуют значительных вычислительных мощностей и точных данных, что может усложнять их использование в ситуациях, требующих быстрого прогноза.</w:t>
      </w:r>
    </w:p>
    <w:p w14:paraId="44A744A8" w14:textId="77777777" w:rsidR="00FF215C" w:rsidRPr="000A3FC5" w:rsidRDefault="00FF215C" w:rsidP="00FF215C">
      <w:pPr>
        <w:pStyle w:val="Heading3"/>
        <w:spacing w:after="0" w:line="240" w:lineRule="auto"/>
        <w:ind w:firstLine="720"/>
        <w:jc w:val="both"/>
      </w:pPr>
      <w:bookmarkStart w:id="44" w:name="_Toc181802313"/>
      <w:r w:rsidRPr="000A3FC5">
        <w:t>3. Модели машинного обучения</w:t>
      </w:r>
      <w:bookmarkEnd w:id="44"/>
    </w:p>
    <w:p w14:paraId="6001C5A9" w14:textId="5C253575" w:rsidR="00FF215C" w:rsidRPr="000A3FC5" w:rsidRDefault="00FF215C" w:rsidP="00FF215C">
      <w:pPr>
        <w:pStyle w:val="NormalWeb"/>
        <w:spacing w:before="0" w:beforeAutospacing="0" w:after="0" w:afterAutospacing="0"/>
        <w:ind w:firstLine="720"/>
        <w:jc w:val="both"/>
        <w:rPr>
          <w:sz w:val="28"/>
          <w:szCs w:val="28"/>
          <w:lang w:val="ru-RU"/>
        </w:rPr>
      </w:pPr>
      <w:r w:rsidRPr="000A3FC5">
        <w:rPr>
          <w:sz w:val="28"/>
          <w:szCs w:val="28"/>
          <w:lang w:val="ru-RU"/>
        </w:rPr>
        <w:t>С развитием машинного обучения подходы, использующие методы глубокого обучения, стали популярными для прогнозирования ледовых движений. Сверточные (</w:t>
      </w:r>
      <w:r w:rsidRPr="000A3FC5">
        <w:rPr>
          <w:sz w:val="28"/>
          <w:szCs w:val="28"/>
        </w:rPr>
        <w:t>CNN</w:t>
      </w:r>
      <w:r w:rsidRPr="000A3FC5">
        <w:rPr>
          <w:sz w:val="28"/>
          <w:szCs w:val="28"/>
          <w:lang w:val="ru-RU"/>
        </w:rPr>
        <w:t>) и рекуррентные нейронные сети (</w:t>
      </w:r>
      <w:r w:rsidRPr="000A3FC5">
        <w:rPr>
          <w:sz w:val="28"/>
          <w:szCs w:val="28"/>
        </w:rPr>
        <w:t>RNN</w:t>
      </w:r>
      <w:r w:rsidRPr="000A3FC5">
        <w:rPr>
          <w:sz w:val="28"/>
          <w:szCs w:val="28"/>
          <w:lang w:val="ru-RU"/>
        </w:rPr>
        <w:t xml:space="preserve">) позволяют эффективно анализировать как пространственные, так и временные данные, включая спутниковые изображения и температуры. В исследовании Лекуна, Бенжио и Хинтона (2015) отмечено, что </w:t>
      </w:r>
      <w:r w:rsidRPr="000A3FC5">
        <w:rPr>
          <w:sz w:val="28"/>
          <w:szCs w:val="28"/>
        </w:rPr>
        <w:t>CNN</w:t>
      </w:r>
      <w:r w:rsidRPr="000A3FC5">
        <w:rPr>
          <w:sz w:val="28"/>
          <w:szCs w:val="28"/>
          <w:lang w:val="ru-RU"/>
        </w:rPr>
        <w:t xml:space="preserve"> применяются для выделения особенностей ледяного покрова, что повышает точность прогнозов. </w:t>
      </w:r>
      <w:r w:rsidRPr="000A3FC5">
        <w:rPr>
          <w:sz w:val="28"/>
          <w:szCs w:val="28"/>
        </w:rPr>
        <w:t>RNN</w:t>
      </w:r>
      <w:r w:rsidRPr="000A3FC5">
        <w:rPr>
          <w:sz w:val="28"/>
          <w:szCs w:val="28"/>
          <w:lang w:val="ru-RU"/>
        </w:rPr>
        <w:t xml:space="preserve"> в свою очередь особенно полезны для задач с временными рядами, позволяя моделировать сезонные и долгосрочные изменения льда</w:t>
      </w:r>
      <w:r w:rsidRPr="000A3FC5">
        <w:rPr>
          <w:sz w:val="28"/>
          <w:szCs w:val="28"/>
          <w:lang w:val="ru-RU"/>
        </w:rPr>
        <w:t xml:space="preserve"> [70, </w:t>
      </w:r>
      <w:r w:rsidRPr="000A3FC5">
        <w:rPr>
          <w:sz w:val="28"/>
          <w:szCs w:val="28"/>
          <w:lang w:val="ru-RU"/>
        </w:rPr>
        <w:t>436–444</w:t>
      </w:r>
      <w:r w:rsidRPr="000A3FC5">
        <w:rPr>
          <w:sz w:val="28"/>
          <w:szCs w:val="28"/>
          <w:lang w:val="ru-RU"/>
        </w:rPr>
        <w:t>]</w:t>
      </w:r>
      <w:r w:rsidRPr="000A3FC5">
        <w:rPr>
          <w:sz w:val="28"/>
          <w:szCs w:val="28"/>
          <w:lang w:val="ru-RU"/>
        </w:rPr>
        <w:t>.</w:t>
      </w:r>
    </w:p>
    <w:p w14:paraId="3F08BC10" w14:textId="6393ACF8" w:rsidR="00FF215C" w:rsidRPr="000A3FC5" w:rsidRDefault="00FF215C" w:rsidP="00FF215C">
      <w:pPr>
        <w:pStyle w:val="NormalWeb"/>
        <w:spacing w:before="0" w:beforeAutospacing="0" w:after="0" w:afterAutospacing="0"/>
        <w:ind w:firstLine="720"/>
        <w:jc w:val="both"/>
        <w:rPr>
          <w:sz w:val="28"/>
          <w:szCs w:val="28"/>
          <w:lang w:val="ru-RU"/>
        </w:rPr>
      </w:pPr>
      <w:r w:rsidRPr="000A3FC5">
        <w:rPr>
          <w:sz w:val="28"/>
          <w:szCs w:val="28"/>
          <w:lang w:val="ru-RU"/>
        </w:rPr>
        <w:t>Генеративно-состязательные сети (</w:t>
      </w:r>
      <w:r w:rsidRPr="000A3FC5">
        <w:rPr>
          <w:sz w:val="28"/>
          <w:szCs w:val="28"/>
        </w:rPr>
        <w:t>GAN</w:t>
      </w:r>
      <w:r w:rsidRPr="000A3FC5">
        <w:rPr>
          <w:sz w:val="28"/>
          <w:szCs w:val="28"/>
          <w:lang w:val="ru-RU"/>
        </w:rPr>
        <w:t>), предложенные Гудфеллоу и соавторами (2014), также нашли применение в этой области, позволяя генерировать данные для моделирования ледовых условий, особенно в ситуациях, где ограничены эмпирические данные</w:t>
      </w:r>
      <w:r w:rsidRPr="000A3FC5">
        <w:rPr>
          <w:sz w:val="28"/>
          <w:szCs w:val="28"/>
          <w:lang w:val="ru-RU"/>
        </w:rPr>
        <w:t xml:space="preserve"> [71, </w:t>
      </w:r>
      <w:r w:rsidRPr="000A3FC5">
        <w:rPr>
          <w:sz w:val="28"/>
          <w:szCs w:val="28"/>
        </w:rPr>
        <w:t>c</w:t>
      </w:r>
      <w:r w:rsidRPr="000A3FC5">
        <w:rPr>
          <w:sz w:val="28"/>
          <w:szCs w:val="28"/>
          <w:lang w:val="ru-RU"/>
        </w:rPr>
        <w:t>.70]</w:t>
      </w:r>
      <w:r w:rsidRPr="000A3FC5">
        <w:rPr>
          <w:sz w:val="28"/>
          <w:szCs w:val="28"/>
          <w:lang w:val="ru-RU"/>
        </w:rPr>
        <w:t>. Машинное обучение хорошо справляется с обработкой больших объемов данных и учитывает множество факторов, однако оно требует качественной разметки данных, что может быть сложным при анализе ледового покрова в отдаленных регионах.</w:t>
      </w:r>
    </w:p>
    <w:p w14:paraId="4D237938" w14:textId="77777777" w:rsidR="00FF215C" w:rsidRPr="000A3FC5" w:rsidRDefault="00FF215C" w:rsidP="00FF215C">
      <w:pPr>
        <w:pStyle w:val="Heading3"/>
        <w:spacing w:after="0" w:line="240" w:lineRule="auto"/>
        <w:ind w:firstLine="720"/>
        <w:jc w:val="both"/>
      </w:pPr>
      <w:bookmarkStart w:id="45" w:name="_Toc181802314"/>
      <w:r w:rsidRPr="000A3FC5">
        <w:t>Сравнительный анализ методов</w:t>
      </w:r>
      <w:bookmarkEnd w:id="45"/>
    </w:p>
    <w:p w14:paraId="64EE3727" w14:textId="77777777" w:rsidR="00FF215C" w:rsidRPr="000A3FC5" w:rsidRDefault="00FF215C" w:rsidP="00FF215C">
      <w:pPr>
        <w:pStyle w:val="NormalWeb"/>
        <w:spacing w:before="0" w:beforeAutospacing="0" w:after="0" w:afterAutospacing="0"/>
        <w:ind w:firstLine="720"/>
        <w:jc w:val="both"/>
        <w:rPr>
          <w:sz w:val="28"/>
          <w:szCs w:val="28"/>
          <w:lang w:val="ru-RU"/>
        </w:rPr>
      </w:pPr>
      <w:r w:rsidRPr="000A3FC5">
        <w:rPr>
          <w:sz w:val="28"/>
          <w:szCs w:val="28"/>
          <w:lang w:val="ru-RU"/>
        </w:rPr>
        <w:t>Каждый из этих подходов имеет свои особенности. Модели на основе данных обеспечивают быструю и простую реализацию, однако игнорируют физику процессов, что может снижать их точность при изменении внешних условий. Физические модели, напротив, хорошо учитывают физические процессы и при наличии надежных данных позволяют достигать высокой точности. Однако они требуют значительных вычислительных ресурсов, что ограничивает их применение для оперативного анализа. Машинное обучение, с его способностью обрабатывать большие объемы данных и выявлять скрытые закономерности, подходит для долгосрочного прогнозирования, но его точность зависит от доступности мощных вычислительных ресурсов и качественно размеченных данных.</w:t>
      </w:r>
    </w:p>
    <w:p w14:paraId="4B469DD6" w14:textId="696A30F7" w:rsidR="000D502A" w:rsidRPr="000A3FC5" w:rsidRDefault="000D502A" w:rsidP="00FF215C">
      <w:pPr>
        <w:pStyle w:val="NormalWeb"/>
        <w:spacing w:before="0" w:beforeAutospacing="0" w:after="0" w:afterAutospacing="0"/>
        <w:ind w:firstLine="720"/>
        <w:jc w:val="both"/>
        <w:rPr>
          <w:sz w:val="28"/>
          <w:szCs w:val="28"/>
          <w:lang w:val="ru-RU"/>
        </w:rPr>
      </w:pPr>
      <w:r w:rsidRPr="000A3FC5">
        <w:rPr>
          <w:sz w:val="28"/>
          <w:szCs w:val="28"/>
          <w:lang w:val="ru-RU"/>
        </w:rPr>
        <w:lastRenderedPageBreak/>
        <w:t>Для более четкого понимания моделей прогнозирования была составлена таблица сравнения методов, в которой п</w:t>
      </w:r>
      <w:r w:rsidRPr="000A3FC5">
        <w:rPr>
          <w:sz w:val="28"/>
          <w:szCs w:val="28"/>
          <w:lang w:val="ru-RU"/>
        </w:rPr>
        <w:t xml:space="preserve">редставлен анализ методов прогнозирования движения льда для северо-восточной части Каспийского моря. </w:t>
      </w:r>
    </w:p>
    <w:p w14:paraId="5E47DB6A" w14:textId="77777777" w:rsidR="008172DE" w:rsidRPr="000A3FC5" w:rsidRDefault="008172DE" w:rsidP="00FF215C">
      <w:pPr>
        <w:pStyle w:val="NormalWeb"/>
        <w:spacing w:before="0" w:beforeAutospacing="0" w:after="0" w:afterAutospacing="0"/>
        <w:ind w:firstLine="720"/>
        <w:jc w:val="both"/>
        <w:rPr>
          <w:sz w:val="28"/>
          <w:szCs w:val="28"/>
          <w:lang w:val="ru-RU"/>
        </w:rPr>
      </w:pPr>
    </w:p>
    <w:p w14:paraId="25B964DF" w14:textId="79A36958" w:rsidR="008172DE" w:rsidRPr="000A3FC5" w:rsidRDefault="008172DE" w:rsidP="008172DE">
      <w:pPr>
        <w:pStyle w:val="NormalWeb"/>
        <w:spacing w:before="0" w:beforeAutospacing="0" w:after="0" w:afterAutospacing="0"/>
        <w:jc w:val="both"/>
        <w:rPr>
          <w:sz w:val="28"/>
          <w:szCs w:val="28"/>
          <w:lang w:val="ru-RU"/>
        </w:rPr>
      </w:pPr>
      <w:r w:rsidRPr="000A3FC5">
        <w:rPr>
          <w:sz w:val="28"/>
          <w:szCs w:val="28"/>
          <w:lang w:val="ru-RU"/>
        </w:rPr>
        <w:t xml:space="preserve">Таблица 3.1 </w:t>
      </w:r>
      <w:r w:rsidRPr="000A3FC5">
        <w:rPr>
          <w:sz w:val="28"/>
          <w:szCs w:val="28"/>
          <w:lang w:val="ru-RU"/>
        </w:rPr>
        <w:t>Сравнительный анализ методов прогнозирования движения льда для северо-восточной части Каспийского моря</w:t>
      </w:r>
    </w:p>
    <w:p w14:paraId="2FFCDB32" w14:textId="77777777" w:rsidR="008952DD" w:rsidRPr="000A3FC5" w:rsidRDefault="008952DD" w:rsidP="008172DE">
      <w:pPr>
        <w:pStyle w:val="NormalWeb"/>
        <w:spacing w:before="0" w:beforeAutospacing="0" w:after="0" w:afterAutospacing="0"/>
        <w:jc w:val="both"/>
        <w:rPr>
          <w:sz w:val="28"/>
          <w:szCs w:val="28"/>
          <w:lang w:val="ru-RU"/>
        </w:rPr>
      </w:pPr>
    </w:p>
    <w:tbl>
      <w:tblPr>
        <w:tblW w:w="10058" w:type="dxa"/>
        <w:tblInd w:w="113" w:type="dxa"/>
        <w:tblLook w:val="04A0" w:firstRow="1" w:lastRow="0" w:firstColumn="1" w:lastColumn="0" w:noHBand="0" w:noVBand="1"/>
      </w:tblPr>
      <w:tblGrid>
        <w:gridCol w:w="3763"/>
        <w:gridCol w:w="3171"/>
        <w:gridCol w:w="3124"/>
      </w:tblGrid>
      <w:tr w:rsidR="008952DD" w:rsidRPr="008952DD" w14:paraId="5447F051" w14:textId="77777777" w:rsidTr="008952DD">
        <w:trPr>
          <w:trHeight w:val="610"/>
        </w:trPr>
        <w:tc>
          <w:tcPr>
            <w:tcW w:w="376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57E57AC" w14:textId="77777777" w:rsidR="008952DD" w:rsidRPr="008952DD" w:rsidRDefault="008952DD" w:rsidP="008952DD">
            <w:pPr>
              <w:spacing w:after="0" w:line="240" w:lineRule="auto"/>
              <w:jc w:val="center"/>
              <w:rPr>
                <w:rFonts w:ascii="Times New Roman" w:eastAsia="Times New Roman" w:hAnsi="Times New Roman" w:cs="Times New Roman"/>
                <w:color w:val="000000"/>
                <w:sz w:val="28"/>
                <w:szCs w:val="28"/>
              </w:rPr>
            </w:pPr>
            <w:proofErr w:type="spellStart"/>
            <w:r w:rsidRPr="008952DD">
              <w:rPr>
                <w:rFonts w:ascii="Times New Roman" w:eastAsia="Times New Roman" w:hAnsi="Times New Roman" w:cs="Times New Roman"/>
                <w:color w:val="000000"/>
                <w:sz w:val="28"/>
                <w:szCs w:val="28"/>
              </w:rPr>
              <w:t>Метод</w:t>
            </w:r>
            <w:proofErr w:type="spellEnd"/>
          </w:p>
        </w:tc>
        <w:tc>
          <w:tcPr>
            <w:tcW w:w="3171" w:type="dxa"/>
            <w:tcBorders>
              <w:top w:val="single" w:sz="4" w:space="0" w:color="auto"/>
              <w:left w:val="nil"/>
              <w:bottom w:val="single" w:sz="4" w:space="0" w:color="auto"/>
              <w:right w:val="single" w:sz="4" w:space="0" w:color="auto"/>
            </w:tcBorders>
            <w:shd w:val="clear" w:color="auto" w:fill="auto"/>
            <w:vAlign w:val="center"/>
            <w:hideMark/>
          </w:tcPr>
          <w:p w14:paraId="5AF61363" w14:textId="77777777" w:rsidR="008952DD" w:rsidRPr="008952DD" w:rsidRDefault="008952DD" w:rsidP="008952DD">
            <w:pPr>
              <w:spacing w:after="0" w:line="240" w:lineRule="auto"/>
              <w:jc w:val="center"/>
              <w:rPr>
                <w:rFonts w:ascii="Times New Roman" w:eastAsia="Times New Roman" w:hAnsi="Times New Roman" w:cs="Times New Roman"/>
                <w:color w:val="000000"/>
                <w:sz w:val="28"/>
                <w:szCs w:val="28"/>
              </w:rPr>
            </w:pPr>
            <w:proofErr w:type="spellStart"/>
            <w:r w:rsidRPr="008952DD">
              <w:rPr>
                <w:rFonts w:ascii="Times New Roman" w:eastAsia="Times New Roman" w:hAnsi="Times New Roman" w:cs="Times New Roman"/>
                <w:color w:val="000000"/>
                <w:sz w:val="28"/>
                <w:szCs w:val="28"/>
              </w:rPr>
              <w:t>Преимущества</w:t>
            </w:r>
            <w:proofErr w:type="spellEnd"/>
          </w:p>
        </w:tc>
        <w:tc>
          <w:tcPr>
            <w:tcW w:w="3124" w:type="dxa"/>
            <w:tcBorders>
              <w:top w:val="single" w:sz="4" w:space="0" w:color="auto"/>
              <w:left w:val="nil"/>
              <w:bottom w:val="single" w:sz="4" w:space="0" w:color="auto"/>
              <w:right w:val="single" w:sz="4" w:space="0" w:color="auto"/>
            </w:tcBorders>
            <w:shd w:val="clear" w:color="auto" w:fill="auto"/>
            <w:vAlign w:val="center"/>
            <w:hideMark/>
          </w:tcPr>
          <w:p w14:paraId="2D5295C2" w14:textId="77777777" w:rsidR="008952DD" w:rsidRPr="008952DD" w:rsidRDefault="008952DD" w:rsidP="008952DD">
            <w:pPr>
              <w:spacing w:after="0" w:line="240" w:lineRule="auto"/>
              <w:jc w:val="center"/>
              <w:rPr>
                <w:rFonts w:ascii="Times New Roman" w:eastAsia="Times New Roman" w:hAnsi="Times New Roman" w:cs="Times New Roman"/>
                <w:color w:val="000000"/>
                <w:sz w:val="28"/>
                <w:szCs w:val="28"/>
              </w:rPr>
            </w:pPr>
            <w:proofErr w:type="spellStart"/>
            <w:r w:rsidRPr="008952DD">
              <w:rPr>
                <w:rFonts w:ascii="Times New Roman" w:eastAsia="Times New Roman" w:hAnsi="Times New Roman" w:cs="Times New Roman"/>
                <w:color w:val="000000"/>
                <w:sz w:val="28"/>
                <w:szCs w:val="28"/>
              </w:rPr>
              <w:t>Недостатки</w:t>
            </w:r>
            <w:proofErr w:type="spellEnd"/>
          </w:p>
        </w:tc>
      </w:tr>
      <w:tr w:rsidR="008952DD" w:rsidRPr="008952DD" w14:paraId="51FD3106" w14:textId="77777777" w:rsidTr="008952DD">
        <w:trPr>
          <w:trHeight w:val="1525"/>
        </w:trPr>
        <w:tc>
          <w:tcPr>
            <w:tcW w:w="3763" w:type="dxa"/>
            <w:tcBorders>
              <w:top w:val="nil"/>
              <w:left w:val="single" w:sz="4" w:space="0" w:color="auto"/>
              <w:bottom w:val="single" w:sz="4" w:space="0" w:color="auto"/>
              <w:right w:val="single" w:sz="4" w:space="0" w:color="auto"/>
            </w:tcBorders>
            <w:shd w:val="clear" w:color="000000" w:fill="C00000"/>
            <w:vAlign w:val="center"/>
            <w:hideMark/>
          </w:tcPr>
          <w:p w14:paraId="66DB4025" w14:textId="77777777" w:rsidR="008952DD" w:rsidRPr="008952DD" w:rsidRDefault="008952DD" w:rsidP="008952DD">
            <w:pPr>
              <w:spacing w:after="0" w:line="240" w:lineRule="auto"/>
              <w:rPr>
                <w:rFonts w:ascii="Times New Roman" w:eastAsia="Times New Roman" w:hAnsi="Times New Roman" w:cs="Times New Roman"/>
                <w:color w:val="000000"/>
                <w:sz w:val="28"/>
                <w:szCs w:val="28"/>
              </w:rPr>
            </w:pPr>
            <w:proofErr w:type="spellStart"/>
            <w:r w:rsidRPr="008952DD">
              <w:rPr>
                <w:rFonts w:ascii="Times New Roman" w:eastAsia="Times New Roman" w:hAnsi="Times New Roman" w:cs="Times New Roman"/>
                <w:color w:val="000000"/>
                <w:sz w:val="28"/>
                <w:szCs w:val="28"/>
              </w:rPr>
              <w:t>Модели</w:t>
            </w:r>
            <w:proofErr w:type="spellEnd"/>
            <w:r w:rsidRPr="008952DD">
              <w:rPr>
                <w:rFonts w:ascii="Times New Roman" w:eastAsia="Times New Roman" w:hAnsi="Times New Roman" w:cs="Times New Roman"/>
                <w:color w:val="000000"/>
                <w:sz w:val="28"/>
                <w:szCs w:val="28"/>
              </w:rPr>
              <w:t xml:space="preserve"> </w:t>
            </w:r>
            <w:proofErr w:type="spellStart"/>
            <w:r w:rsidRPr="008952DD">
              <w:rPr>
                <w:rFonts w:ascii="Times New Roman" w:eastAsia="Times New Roman" w:hAnsi="Times New Roman" w:cs="Times New Roman"/>
                <w:color w:val="000000"/>
                <w:sz w:val="28"/>
                <w:szCs w:val="28"/>
              </w:rPr>
              <w:t>на</w:t>
            </w:r>
            <w:proofErr w:type="spellEnd"/>
            <w:r w:rsidRPr="008952DD">
              <w:rPr>
                <w:rFonts w:ascii="Times New Roman" w:eastAsia="Times New Roman" w:hAnsi="Times New Roman" w:cs="Times New Roman"/>
                <w:color w:val="000000"/>
                <w:sz w:val="28"/>
                <w:szCs w:val="28"/>
              </w:rPr>
              <w:t xml:space="preserve"> </w:t>
            </w:r>
            <w:proofErr w:type="spellStart"/>
            <w:r w:rsidRPr="008952DD">
              <w:rPr>
                <w:rFonts w:ascii="Times New Roman" w:eastAsia="Times New Roman" w:hAnsi="Times New Roman" w:cs="Times New Roman"/>
                <w:color w:val="000000"/>
                <w:sz w:val="28"/>
                <w:szCs w:val="28"/>
              </w:rPr>
              <w:t>основе</w:t>
            </w:r>
            <w:proofErr w:type="spellEnd"/>
            <w:r w:rsidRPr="008952DD">
              <w:rPr>
                <w:rFonts w:ascii="Times New Roman" w:eastAsia="Times New Roman" w:hAnsi="Times New Roman" w:cs="Times New Roman"/>
                <w:color w:val="000000"/>
                <w:sz w:val="28"/>
                <w:szCs w:val="28"/>
              </w:rPr>
              <w:t xml:space="preserve"> </w:t>
            </w:r>
            <w:proofErr w:type="spellStart"/>
            <w:r w:rsidRPr="008952DD">
              <w:rPr>
                <w:rFonts w:ascii="Times New Roman" w:eastAsia="Times New Roman" w:hAnsi="Times New Roman" w:cs="Times New Roman"/>
                <w:color w:val="000000"/>
                <w:sz w:val="28"/>
                <w:szCs w:val="28"/>
              </w:rPr>
              <w:t>данных</w:t>
            </w:r>
            <w:proofErr w:type="spellEnd"/>
          </w:p>
        </w:tc>
        <w:tc>
          <w:tcPr>
            <w:tcW w:w="3171" w:type="dxa"/>
            <w:tcBorders>
              <w:top w:val="nil"/>
              <w:left w:val="nil"/>
              <w:bottom w:val="single" w:sz="4" w:space="0" w:color="auto"/>
              <w:right w:val="single" w:sz="4" w:space="0" w:color="auto"/>
            </w:tcBorders>
            <w:shd w:val="clear" w:color="auto" w:fill="auto"/>
            <w:vAlign w:val="center"/>
            <w:hideMark/>
          </w:tcPr>
          <w:p w14:paraId="0438BACA" w14:textId="77777777" w:rsidR="008952DD" w:rsidRPr="008952DD" w:rsidRDefault="008952DD" w:rsidP="008952DD">
            <w:pPr>
              <w:spacing w:after="0" w:line="240" w:lineRule="auto"/>
              <w:rPr>
                <w:rFonts w:ascii="Times New Roman" w:eastAsia="Times New Roman" w:hAnsi="Times New Roman" w:cs="Times New Roman"/>
                <w:color w:val="000000"/>
                <w:sz w:val="28"/>
                <w:szCs w:val="28"/>
                <w:lang w:val="ru-RU"/>
              </w:rPr>
            </w:pPr>
            <w:r w:rsidRPr="008952DD">
              <w:rPr>
                <w:rFonts w:ascii="Times New Roman" w:eastAsia="Times New Roman" w:hAnsi="Times New Roman" w:cs="Times New Roman"/>
                <w:color w:val="000000"/>
                <w:sz w:val="28"/>
                <w:szCs w:val="28"/>
                <w:lang w:val="ru-RU"/>
              </w:rPr>
              <w:t>Простота реализации, подходят для краткосрочных прогнозов при наличии обширных исторических данных</w:t>
            </w:r>
          </w:p>
        </w:tc>
        <w:tc>
          <w:tcPr>
            <w:tcW w:w="3124" w:type="dxa"/>
            <w:tcBorders>
              <w:top w:val="nil"/>
              <w:left w:val="nil"/>
              <w:bottom w:val="single" w:sz="4" w:space="0" w:color="auto"/>
              <w:right w:val="single" w:sz="4" w:space="0" w:color="auto"/>
            </w:tcBorders>
            <w:shd w:val="clear" w:color="auto" w:fill="auto"/>
            <w:vAlign w:val="center"/>
            <w:hideMark/>
          </w:tcPr>
          <w:p w14:paraId="0F6287B7" w14:textId="77777777" w:rsidR="008952DD" w:rsidRPr="008952DD" w:rsidRDefault="008952DD" w:rsidP="008952DD">
            <w:pPr>
              <w:spacing w:after="0" w:line="240" w:lineRule="auto"/>
              <w:rPr>
                <w:rFonts w:ascii="Times New Roman" w:eastAsia="Times New Roman" w:hAnsi="Times New Roman" w:cs="Times New Roman"/>
                <w:color w:val="000000"/>
                <w:sz w:val="28"/>
                <w:szCs w:val="28"/>
                <w:lang w:val="ru-RU"/>
              </w:rPr>
            </w:pPr>
            <w:r w:rsidRPr="008952DD">
              <w:rPr>
                <w:rFonts w:ascii="Times New Roman" w:eastAsia="Times New Roman" w:hAnsi="Times New Roman" w:cs="Times New Roman"/>
                <w:color w:val="000000"/>
                <w:sz w:val="28"/>
                <w:szCs w:val="28"/>
                <w:lang w:val="ru-RU"/>
              </w:rPr>
              <w:t>Игнорируют физические процессы, ограниченная точность в условиях изменчивого климата</w:t>
            </w:r>
          </w:p>
        </w:tc>
      </w:tr>
      <w:tr w:rsidR="008952DD" w:rsidRPr="008952DD" w14:paraId="5656D859" w14:textId="77777777" w:rsidTr="008952DD">
        <w:trPr>
          <w:trHeight w:val="1525"/>
        </w:trPr>
        <w:tc>
          <w:tcPr>
            <w:tcW w:w="3763" w:type="dxa"/>
            <w:tcBorders>
              <w:top w:val="nil"/>
              <w:left w:val="single" w:sz="4" w:space="0" w:color="auto"/>
              <w:bottom w:val="single" w:sz="4" w:space="0" w:color="auto"/>
              <w:right w:val="single" w:sz="4" w:space="0" w:color="auto"/>
            </w:tcBorders>
            <w:shd w:val="clear" w:color="000000" w:fill="E97132"/>
            <w:vAlign w:val="center"/>
            <w:hideMark/>
          </w:tcPr>
          <w:p w14:paraId="794EA032" w14:textId="77777777" w:rsidR="008952DD" w:rsidRPr="008952DD" w:rsidRDefault="008952DD" w:rsidP="008952DD">
            <w:pPr>
              <w:spacing w:after="0" w:line="240" w:lineRule="auto"/>
              <w:rPr>
                <w:rFonts w:ascii="Times New Roman" w:eastAsia="Times New Roman" w:hAnsi="Times New Roman" w:cs="Times New Roman"/>
                <w:color w:val="000000"/>
                <w:sz w:val="28"/>
                <w:szCs w:val="28"/>
              </w:rPr>
            </w:pPr>
            <w:proofErr w:type="spellStart"/>
            <w:r w:rsidRPr="008952DD">
              <w:rPr>
                <w:rFonts w:ascii="Times New Roman" w:eastAsia="Times New Roman" w:hAnsi="Times New Roman" w:cs="Times New Roman"/>
                <w:color w:val="000000"/>
                <w:sz w:val="28"/>
                <w:szCs w:val="28"/>
              </w:rPr>
              <w:t>Физические</w:t>
            </w:r>
            <w:proofErr w:type="spellEnd"/>
            <w:r w:rsidRPr="008952DD">
              <w:rPr>
                <w:rFonts w:ascii="Times New Roman" w:eastAsia="Times New Roman" w:hAnsi="Times New Roman" w:cs="Times New Roman"/>
                <w:color w:val="000000"/>
                <w:sz w:val="28"/>
                <w:szCs w:val="28"/>
              </w:rPr>
              <w:t xml:space="preserve"> </w:t>
            </w:r>
            <w:proofErr w:type="spellStart"/>
            <w:r w:rsidRPr="008952DD">
              <w:rPr>
                <w:rFonts w:ascii="Times New Roman" w:eastAsia="Times New Roman" w:hAnsi="Times New Roman" w:cs="Times New Roman"/>
                <w:color w:val="000000"/>
                <w:sz w:val="28"/>
                <w:szCs w:val="28"/>
              </w:rPr>
              <w:t>модели</w:t>
            </w:r>
            <w:proofErr w:type="spellEnd"/>
          </w:p>
        </w:tc>
        <w:tc>
          <w:tcPr>
            <w:tcW w:w="3171" w:type="dxa"/>
            <w:tcBorders>
              <w:top w:val="nil"/>
              <w:left w:val="nil"/>
              <w:bottom w:val="single" w:sz="4" w:space="0" w:color="auto"/>
              <w:right w:val="single" w:sz="4" w:space="0" w:color="auto"/>
            </w:tcBorders>
            <w:shd w:val="clear" w:color="auto" w:fill="auto"/>
            <w:vAlign w:val="center"/>
            <w:hideMark/>
          </w:tcPr>
          <w:p w14:paraId="5864A961" w14:textId="77777777" w:rsidR="008952DD" w:rsidRPr="008952DD" w:rsidRDefault="008952DD" w:rsidP="008952DD">
            <w:pPr>
              <w:spacing w:after="0" w:line="240" w:lineRule="auto"/>
              <w:rPr>
                <w:rFonts w:ascii="Times New Roman" w:eastAsia="Times New Roman" w:hAnsi="Times New Roman" w:cs="Times New Roman"/>
                <w:color w:val="000000"/>
                <w:sz w:val="28"/>
                <w:szCs w:val="28"/>
                <w:lang w:val="ru-RU"/>
              </w:rPr>
            </w:pPr>
            <w:r w:rsidRPr="008952DD">
              <w:rPr>
                <w:rFonts w:ascii="Times New Roman" w:eastAsia="Times New Roman" w:hAnsi="Times New Roman" w:cs="Times New Roman"/>
                <w:color w:val="000000"/>
                <w:sz w:val="28"/>
                <w:szCs w:val="28"/>
                <w:lang w:val="ru-RU"/>
              </w:rPr>
              <w:t>Учитывают физические процессы (ветер, течение, теплообмен), высокая точность при наличии качественных данных</w:t>
            </w:r>
          </w:p>
        </w:tc>
        <w:tc>
          <w:tcPr>
            <w:tcW w:w="3124" w:type="dxa"/>
            <w:tcBorders>
              <w:top w:val="nil"/>
              <w:left w:val="nil"/>
              <w:bottom w:val="single" w:sz="4" w:space="0" w:color="auto"/>
              <w:right w:val="single" w:sz="4" w:space="0" w:color="auto"/>
            </w:tcBorders>
            <w:shd w:val="clear" w:color="auto" w:fill="auto"/>
            <w:vAlign w:val="center"/>
            <w:hideMark/>
          </w:tcPr>
          <w:p w14:paraId="28C2DAF6" w14:textId="77777777" w:rsidR="008952DD" w:rsidRPr="008952DD" w:rsidRDefault="008952DD" w:rsidP="008952DD">
            <w:pPr>
              <w:spacing w:after="0" w:line="240" w:lineRule="auto"/>
              <w:rPr>
                <w:rFonts w:ascii="Times New Roman" w:eastAsia="Times New Roman" w:hAnsi="Times New Roman" w:cs="Times New Roman"/>
                <w:color w:val="000000"/>
                <w:sz w:val="28"/>
                <w:szCs w:val="28"/>
                <w:lang w:val="ru-RU"/>
              </w:rPr>
            </w:pPr>
            <w:r w:rsidRPr="008952DD">
              <w:rPr>
                <w:rFonts w:ascii="Times New Roman" w:eastAsia="Times New Roman" w:hAnsi="Times New Roman" w:cs="Times New Roman"/>
                <w:color w:val="000000"/>
                <w:sz w:val="28"/>
                <w:szCs w:val="28"/>
                <w:lang w:val="ru-RU"/>
              </w:rPr>
              <w:t>Высокие требования к вычислительным ресурсам, зависимость от точных данных о внешних условиях</w:t>
            </w:r>
          </w:p>
        </w:tc>
      </w:tr>
      <w:tr w:rsidR="008952DD" w:rsidRPr="008952DD" w14:paraId="7ADFBBF1" w14:textId="77777777" w:rsidTr="008952DD">
        <w:trPr>
          <w:trHeight w:val="2136"/>
        </w:trPr>
        <w:tc>
          <w:tcPr>
            <w:tcW w:w="3763" w:type="dxa"/>
            <w:tcBorders>
              <w:top w:val="nil"/>
              <w:left w:val="single" w:sz="4" w:space="0" w:color="auto"/>
              <w:bottom w:val="single" w:sz="4" w:space="0" w:color="auto"/>
              <w:right w:val="single" w:sz="4" w:space="0" w:color="auto"/>
            </w:tcBorders>
            <w:shd w:val="clear" w:color="000000" w:fill="FBE2D5"/>
            <w:vAlign w:val="center"/>
            <w:hideMark/>
          </w:tcPr>
          <w:p w14:paraId="5CB6A506" w14:textId="77777777" w:rsidR="008952DD" w:rsidRPr="008952DD" w:rsidRDefault="008952DD" w:rsidP="008952DD">
            <w:pPr>
              <w:spacing w:after="0" w:line="240" w:lineRule="auto"/>
              <w:rPr>
                <w:rFonts w:ascii="Times New Roman" w:eastAsia="Times New Roman" w:hAnsi="Times New Roman" w:cs="Times New Roman"/>
                <w:color w:val="000000"/>
                <w:sz w:val="28"/>
                <w:szCs w:val="28"/>
              </w:rPr>
            </w:pPr>
            <w:proofErr w:type="spellStart"/>
            <w:r w:rsidRPr="008952DD">
              <w:rPr>
                <w:rFonts w:ascii="Times New Roman" w:eastAsia="Times New Roman" w:hAnsi="Times New Roman" w:cs="Times New Roman"/>
                <w:color w:val="000000"/>
                <w:sz w:val="28"/>
                <w:szCs w:val="28"/>
              </w:rPr>
              <w:t>Модели</w:t>
            </w:r>
            <w:proofErr w:type="spellEnd"/>
            <w:r w:rsidRPr="008952DD">
              <w:rPr>
                <w:rFonts w:ascii="Times New Roman" w:eastAsia="Times New Roman" w:hAnsi="Times New Roman" w:cs="Times New Roman"/>
                <w:color w:val="000000"/>
                <w:sz w:val="28"/>
                <w:szCs w:val="28"/>
              </w:rPr>
              <w:t xml:space="preserve"> </w:t>
            </w:r>
            <w:proofErr w:type="spellStart"/>
            <w:r w:rsidRPr="008952DD">
              <w:rPr>
                <w:rFonts w:ascii="Times New Roman" w:eastAsia="Times New Roman" w:hAnsi="Times New Roman" w:cs="Times New Roman"/>
                <w:color w:val="000000"/>
                <w:sz w:val="28"/>
                <w:szCs w:val="28"/>
              </w:rPr>
              <w:t>машинного</w:t>
            </w:r>
            <w:proofErr w:type="spellEnd"/>
            <w:r w:rsidRPr="008952DD">
              <w:rPr>
                <w:rFonts w:ascii="Times New Roman" w:eastAsia="Times New Roman" w:hAnsi="Times New Roman" w:cs="Times New Roman"/>
                <w:color w:val="000000"/>
                <w:sz w:val="28"/>
                <w:szCs w:val="28"/>
              </w:rPr>
              <w:t xml:space="preserve"> </w:t>
            </w:r>
            <w:proofErr w:type="spellStart"/>
            <w:r w:rsidRPr="008952DD">
              <w:rPr>
                <w:rFonts w:ascii="Times New Roman" w:eastAsia="Times New Roman" w:hAnsi="Times New Roman" w:cs="Times New Roman"/>
                <w:color w:val="000000"/>
                <w:sz w:val="28"/>
                <w:szCs w:val="28"/>
              </w:rPr>
              <w:t>обучения</w:t>
            </w:r>
            <w:proofErr w:type="spellEnd"/>
          </w:p>
        </w:tc>
        <w:tc>
          <w:tcPr>
            <w:tcW w:w="3171" w:type="dxa"/>
            <w:tcBorders>
              <w:top w:val="nil"/>
              <w:left w:val="nil"/>
              <w:bottom w:val="single" w:sz="4" w:space="0" w:color="auto"/>
              <w:right w:val="single" w:sz="4" w:space="0" w:color="auto"/>
            </w:tcBorders>
            <w:shd w:val="clear" w:color="auto" w:fill="auto"/>
            <w:vAlign w:val="center"/>
            <w:hideMark/>
          </w:tcPr>
          <w:p w14:paraId="65E5B716" w14:textId="77777777" w:rsidR="008952DD" w:rsidRPr="008952DD" w:rsidRDefault="008952DD" w:rsidP="008952DD">
            <w:pPr>
              <w:spacing w:after="0" w:line="240" w:lineRule="auto"/>
              <w:rPr>
                <w:rFonts w:ascii="Times New Roman" w:eastAsia="Times New Roman" w:hAnsi="Times New Roman" w:cs="Times New Roman"/>
                <w:color w:val="000000"/>
                <w:sz w:val="28"/>
                <w:szCs w:val="28"/>
                <w:lang w:val="ru-RU"/>
              </w:rPr>
            </w:pPr>
            <w:r w:rsidRPr="008952DD">
              <w:rPr>
                <w:rFonts w:ascii="Times New Roman" w:eastAsia="Times New Roman" w:hAnsi="Times New Roman" w:cs="Times New Roman"/>
                <w:color w:val="000000"/>
                <w:sz w:val="28"/>
                <w:szCs w:val="28"/>
                <w:lang w:val="ru-RU"/>
              </w:rPr>
              <w:t>Способны обрабатывать большие объемы данных, выявляют скрытые закономерности, хороши для долгосрочных прогнозов и комплексного анализа</w:t>
            </w:r>
          </w:p>
        </w:tc>
        <w:tc>
          <w:tcPr>
            <w:tcW w:w="3124" w:type="dxa"/>
            <w:tcBorders>
              <w:top w:val="nil"/>
              <w:left w:val="nil"/>
              <w:bottom w:val="single" w:sz="4" w:space="0" w:color="auto"/>
              <w:right w:val="single" w:sz="4" w:space="0" w:color="auto"/>
            </w:tcBorders>
            <w:shd w:val="clear" w:color="auto" w:fill="auto"/>
            <w:vAlign w:val="center"/>
            <w:hideMark/>
          </w:tcPr>
          <w:p w14:paraId="38ADB403" w14:textId="77777777" w:rsidR="008952DD" w:rsidRPr="008952DD" w:rsidRDefault="008952DD" w:rsidP="008952DD">
            <w:pPr>
              <w:spacing w:after="0" w:line="240" w:lineRule="auto"/>
              <w:rPr>
                <w:rFonts w:ascii="Times New Roman" w:eastAsia="Times New Roman" w:hAnsi="Times New Roman" w:cs="Times New Roman"/>
                <w:color w:val="000000"/>
                <w:sz w:val="28"/>
                <w:szCs w:val="28"/>
                <w:lang w:val="ru-RU"/>
              </w:rPr>
            </w:pPr>
            <w:r w:rsidRPr="008952DD">
              <w:rPr>
                <w:rFonts w:ascii="Times New Roman" w:eastAsia="Times New Roman" w:hAnsi="Times New Roman" w:cs="Times New Roman"/>
                <w:color w:val="000000"/>
                <w:sz w:val="28"/>
                <w:szCs w:val="28"/>
                <w:lang w:val="ru-RU"/>
              </w:rPr>
              <w:t>Зависимость от качественно размеченных данных, требуют мощных вычислительных ресурсов</w:t>
            </w:r>
          </w:p>
        </w:tc>
      </w:tr>
      <w:tr w:rsidR="008952DD" w:rsidRPr="008952DD" w14:paraId="12887816" w14:textId="77777777" w:rsidTr="008952DD">
        <w:trPr>
          <w:trHeight w:val="2136"/>
        </w:trPr>
        <w:tc>
          <w:tcPr>
            <w:tcW w:w="3763" w:type="dxa"/>
            <w:tcBorders>
              <w:top w:val="nil"/>
              <w:left w:val="single" w:sz="4" w:space="0" w:color="auto"/>
              <w:bottom w:val="single" w:sz="4" w:space="0" w:color="auto"/>
              <w:right w:val="single" w:sz="4" w:space="0" w:color="auto"/>
            </w:tcBorders>
            <w:shd w:val="clear" w:color="000000" w:fill="C1F0C8"/>
            <w:vAlign w:val="center"/>
            <w:hideMark/>
          </w:tcPr>
          <w:p w14:paraId="7439F91E" w14:textId="77777777" w:rsidR="008952DD" w:rsidRPr="008952DD" w:rsidRDefault="008952DD" w:rsidP="008952DD">
            <w:pPr>
              <w:spacing w:after="0" w:line="240" w:lineRule="auto"/>
              <w:rPr>
                <w:rFonts w:ascii="Times New Roman" w:eastAsia="Times New Roman" w:hAnsi="Times New Roman" w:cs="Times New Roman"/>
                <w:color w:val="000000"/>
                <w:sz w:val="28"/>
                <w:szCs w:val="28"/>
              </w:rPr>
            </w:pPr>
            <w:proofErr w:type="spellStart"/>
            <w:r w:rsidRPr="008952DD">
              <w:rPr>
                <w:rFonts w:ascii="Times New Roman" w:eastAsia="Times New Roman" w:hAnsi="Times New Roman" w:cs="Times New Roman"/>
                <w:color w:val="000000"/>
                <w:sz w:val="28"/>
                <w:szCs w:val="28"/>
              </w:rPr>
              <w:t>Гибридные</w:t>
            </w:r>
            <w:proofErr w:type="spellEnd"/>
            <w:r w:rsidRPr="008952DD">
              <w:rPr>
                <w:rFonts w:ascii="Times New Roman" w:eastAsia="Times New Roman" w:hAnsi="Times New Roman" w:cs="Times New Roman"/>
                <w:color w:val="000000"/>
                <w:sz w:val="28"/>
                <w:szCs w:val="28"/>
              </w:rPr>
              <w:t xml:space="preserve"> </w:t>
            </w:r>
            <w:proofErr w:type="spellStart"/>
            <w:r w:rsidRPr="008952DD">
              <w:rPr>
                <w:rFonts w:ascii="Times New Roman" w:eastAsia="Times New Roman" w:hAnsi="Times New Roman" w:cs="Times New Roman"/>
                <w:color w:val="000000"/>
                <w:sz w:val="28"/>
                <w:szCs w:val="28"/>
              </w:rPr>
              <w:t>модели</w:t>
            </w:r>
            <w:proofErr w:type="spellEnd"/>
          </w:p>
        </w:tc>
        <w:tc>
          <w:tcPr>
            <w:tcW w:w="3171" w:type="dxa"/>
            <w:tcBorders>
              <w:top w:val="nil"/>
              <w:left w:val="nil"/>
              <w:bottom w:val="single" w:sz="4" w:space="0" w:color="auto"/>
              <w:right w:val="single" w:sz="4" w:space="0" w:color="auto"/>
            </w:tcBorders>
            <w:shd w:val="clear" w:color="auto" w:fill="auto"/>
            <w:vAlign w:val="center"/>
            <w:hideMark/>
          </w:tcPr>
          <w:p w14:paraId="6F16FBBE" w14:textId="77777777" w:rsidR="008952DD" w:rsidRPr="008952DD" w:rsidRDefault="008952DD" w:rsidP="008952DD">
            <w:pPr>
              <w:spacing w:after="0" w:line="240" w:lineRule="auto"/>
              <w:rPr>
                <w:rFonts w:ascii="Times New Roman" w:eastAsia="Times New Roman" w:hAnsi="Times New Roman" w:cs="Times New Roman"/>
                <w:color w:val="000000"/>
                <w:sz w:val="28"/>
                <w:szCs w:val="28"/>
                <w:lang w:val="ru-RU"/>
              </w:rPr>
            </w:pPr>
            <w:r w:rsidRPr="008952DD">
              <w:rPr>
                <w:rFonts w:ascii="Times New Roman" w:eastAsia="Times New Roman" w:hAnsi="Times New Roman" w:cs="Times New Roman"/>
                <w:color w:val="000000"/>
                <w:sz w:val="28"/>
                <w:szCs w:val="28"/>
                <w:lang w:val="ru-RU"/>
              </w:rPr>
              <w:t>Сочетание преимуществ физического моделирования и машинного обучения, высокая точность при наличии различных данных</w:t>
            </w:r>
          </w:p>
        </w:tc>
        <w:tc>
          <w:tcPr>
            <w:tcW w:w="3124" w:type="dxa"/>
            <w:tcBorders>
              <w:top w:val="nil"/>
              <w:left w:val="nil"/>
              <w:bottom w:val="single" w:sz="4" w:space="0" w:color="auto"/>
              <w:right w:val="single" w:sz="4" w:space="0" w:color="auto"/>
            </w:tcBorders>
            <w:shd w:val="clear" w:color="auto" w:fill="auto"/>
            <w:vAlign w:val="center"/>
            <w:hideMark/>
          </w:tcPr>
          <w:p w14:paraId="5FC48E00" w14:textId="77777777" w:rsidR="008952DD" w:rsidRPr="008952DD" w:rsidRDefault="008952DD" w:rsidP="008952DD">
            <w:pPr>
              <w:spacing w:after="0" w:line="240" w:lineRule="auto"/>
              <w:rPr>
                <w:rFonts w:ascii="Times New Roman" w:eastAsia="Times New Roman" w:hAnsi="Times New Roman" w:cs="Times New Roman"/>
                <w:color w:val="000000"/>
                <w:sz w:val="28"/>
                <w:szCs w:val="28"/>
                <w:lang w:val="ru-RU"/>
              </w:rPr>
            </w:pPr>
            <w:r w:rsidRPr="008952DD">
              <w:rPr>
                <w:rFonts w:ascii="Times New Roman" w:eastAsia="Times New Roman" w:hAnsi="Times New Roman" w:cs="Times New Roman"/>
                <w:color w:val="000000"/>
                <w:sz w:val="28"/>
                <w:szCs w:val="28"/>
                <w:lang w:val="ru-RU"/>
              </w:rPr>
              <w:t>Требуют квалифицированной настройки и больших вычислительных мощностей</w:t>
            </w:r>
          </w:p>
        </w:tc>
      </w:tr>
    </w:tbl>
    <w:p w14:paraId="4B6685F4" w14:textId="77777777" w:rsidR="003A0A32" w:rsidRPr="000A3FC5" w:rsidRDefault="003A0A32" w:rsidP="00E3328D">
      <w:pPr>
        <w:pStyle w:val="Default"/>
        <w:ind w:firstLine="720"/>
        <w:jc w:val="both"/>
        <w:rPr>
          <w:sz w:val="28"/>
          <w:szCs w:val="28"/>
          <w:lang w:val="ru-RU"/>
        </w:rPr>
      </w:pPr>
    </w:p>
    <w:p w14:paraId="50C479B4" w14:textId="77777777" w:rsidR="008172DE" w:rsidRPr="000A3FC5" w:rsidRDefault="008172DE" w:rsidP="008172DE">
      <w:pPr>
        <w:pStyle w:val="NormalWeb"/>
        <w:spacing w:before="0" w:beforeAutospacing="0" w:after="0" w:afterAutospacing="0"/>
        <w:ind w:firstLine="720"/>
        <w:jc w:val="both"/>
        <w:rPr>
          <w:sz w:val="28"/>
          <w:szCs w:val="28"/>
          <w:lang w:val="ru-RU"/>
        </w:rPr>
      </w:pPr>
    </w:p>
    <w:p w14:paraId="76381CDB" w14:textId="77777777" w:rsidR="008172DE" w:rsidRPr="008172DE" w:rsidRDefault="008172DE" w:rsidP="008172DE">
      <w:pPr>
        <w:pStyle w:val="NormalWeb"/>
        <w:spacing w:before="0" w:beforeAutospacing="0" w:after="0" w:afterAutospacing="0"/>
        <w:ind w:firstLine="720"/>
        <w:jc w:val="both"/>
        <w:rPr>
          <w:sz w:val="28"/>
          <w:szCs w:val="28"/>
          <w:lang w:val="ru-RU"/>
        </w:rPr>
      </w:pPr>
      <w:r w:rsidRPr="008172DE">
        <w:rPr>
          <w:sz w:val="28"/>
          <w:szCs w:val="28"/>
          <w:lang w:val="ru-RU"/>
        </w:rPr>
        <w:lastRenderedPageBreak/>
        <w:t>В таблице представлен анализ методов прогнозирования движения льда для северо-восточной части Каспийского моря. Каждый метод выделен цветом для наглядности: от зеленого (наилучший) до красного (наименее подходящий).</w:t>
      </w:r>
    </w:p>
    <w:p w14:paraId="61B7E316" w14:textId="77777777" w:rsidR="008172DE" w:rsidRPr="008172DE" w:rsidRDefault="008172DE" w:rsidP="004C0180">
      <w:pPr>
        <w:pStyle w:val="NormalWeb"/>
        <w:spacing w:before="0" w:beforeAutospacing="0" w:after="0" w:afterAutospacing="0"/>
        <w:ind w:firstLine="720"/>
        <w:jc w:val="both"/>
        <w:rPr>
          <w:sz w:val="28"/>
          <w:szCs w:val="28"/>
          <w:lang w:val="ru-RU"/>
        </w:rPr>
      </w:pPr>
      <w:r w:rsidRPr="008172DE">
        <w:rPr>
          <w:sz w:val="28"/>
          <w:szCs w:val="28"/>
          <w:lang w:val="ru-RU"/>
        </w:rPr>
        <w:t>Модели на основе данных: отмечены красным цветом, так как их недостатки делают их малоэффективными для прогнозирования льда в условиях изменчивого климата региона.</w:t>
      </w:r>
    </w:p>
    <w:p w14:paraId="668FA1A0" w14:textId="77777777" w:rsidR="008172DE" w:rsidRPr="008172DE" w:rsidRDefault="008172DE" w:rsidP="004C0180">
      <w:pPr>
        <w:pStyle w:val="NormalWeb"/>
        <w:spacing w:before="0" w:beforeAutospacing="0" w:after="0" w:afterAutospacing="0"/>
        <w:ind w:firstLine="720"/>
        <w:jc w:val="both"/>
        <w:rPr>
          <w:sz w:val="28"/>
          <w:szCs w:val="28"/>
          <w:lang w:val="ru-RU"/>
        </w:rPr>
      </w:pPr>
      <w:r w:rsidRPr="008172DE">
        <w:rPr>
          <w:sz w:val="28"/>
          <w:szCs w:val="28"/>
          <w:lang w:val="ru-RU"/>
        </w:rPr>
        <w:t>Физические модели: обозначены желто-оранжевым цветом. Они учитывают важные процессы, но требуют значительных вычислительных ресурсов и точных данных.</w:t>
      </w:r>
    </w:p>
    <w:p w14:paraId="2F3860C6" w14:textId="77777777" w:rsidR="008172DE" w:rsidRPr="008172DE" w:rsidRDefault="008172DE" w:rsidP="004C0180">
      <w:pPr>
        <w:pStyle w:val="NormalWeb"/>
        <w:spacing w:before="0" w:beforeAutospacing="0" w:after="0" w:afterAutospacing="0"/>
        <w:ind w:firstLine="720"/>
        <w:jc w:val="both"/>
        <w:rPr>
          <w:sz w:val="28"/>
          <w:szCs w:val="28"/>
          <w:lang w:val="ru-RU"/>
        </w:rPr>
      </w:pPr>
      <w:r w:rsidRPr="008172DE">
        <w:rPr>
          <w:sz w:val="28"/>
          <w:szCs w:val="28"/>
          <w:lang w:val="ru-RU"/>
        </w:rPr>
        <w:t>Модели машинного обучения: зеленый цвет указывает на хороший выбор для данного региона. Эти модели могут анализировать большие массивы данных и выявлять сложные закономерности.</w:t>
      </w:r>
    </w:p>
    <w:p w14:paraId="20E56A1E" w14:textId="77777777" w:rsidR="008172DE" w:rsidRPr="008172DE" w:rsidRDefault="008172DE" w:rsidP="004C0180">
      <w:pPr>
        <w:pStyle w:val="NormalWeb"/>
        <w:spacing w:before="0" w:beforeAutospacing="0" w:after="0" w:afterAutospacing="0"/>
        <w:ind w:firstLine="720"/>
        <w:jc w:val="both"/>
        <w:rPr>
          <w:sz w:val="28"/>
          <w:szCs w:val="28"/>
          <w:lang w:val="ru-RU"/>
        </w:rPr>
      </w:pPr>
      <w:r w:rsidRPr="008172DE">
        <w:rPr>
          <w:sz w:val="28"/>
          <w:szCs w:val="28"/>
          <w:lang w:val="ru-RU"/>
        </w:rPr>
        <w:t>Гибридные модели: темно-зеленый цвет обозначает оптимальный выбор. Они объединяют преимущества физического моделирования и машинного обучения, что делает их подходящими для регионов со сложными климатическими условиями и необходимостью комплексного подхода.</w:t>
      </w:r>
    </w:p>
    <w:p w14:paraId="3AC24DEE" w14:textId="1C7DBBF2" w:rsidR="008172DE" w:rsidRPr="000A3FC5" w:rsidRDefault="008172DE" w:rsidP="008172DE">
      <w:pPr>
        <w:pStyle w:val="NormalWeb"/>
        <w:spacing w:before="0" w:beforeAutospacing="0" w:after="0" w:afterAutospacing="0"/>
        <w:ind w:firstLine="720"/>
        <w:jc w:val="both"/>
        <w:rPr>
          <w:sz w:val="28"/>
          <w:szCs w:val="28"/>
          <w:lang w:val="ru-RU"/>
        </w:rPr>
      </w:pPr>
      <w:r w:rsidRPr="000A3FC5">
        <w:rPr>
          <w:sz w:val="28"/>
          <w:szCs w:val="28"/>
          <w:lang w:val="ru-RU"/>
        </w:rPr>
        <w:t>Оптимальный выбор подхода определяется особенностями исследуемого региона и задачами прогнозирования. Гибридные модели, сочетающие физические методы и машинное обучение, представляют собой перспективное решение для условий нестабильного климата и экстремальных погодных явлений. Такие модели позволяют использовать сильные стороны каждого из подходов и обеспечивать высокую точность прогнозов ледовых условий.</w:t>
      </w:r>
    </w:p>
    <w:p w14:paraId="57DBE0E0" w14:textId="4C9AD159" w:rsidR="00E3328D" w:rsidRPr="000A3FC5" w:rsidRDefault="00E3328D" w:rsidP="009077E9">
      <w:pPr>
        <w:pStyle w:val="Default"/>
        <w:ind w:firstLine="720"/>
        <w:jc w:val="both"/>
        <w:rPr>
          <w:sz w:val="28"/>
          <w:szCs w:val="28"/>
          <w:lang w:val="ru-RU"/>
        </w:rPr>
      </w:pPr>
      <w:r w:rsidRPr="000A3FC5">
        <w:rPr>
          <w:sz w:val="28"/>
          <w:szCs w:val="28"/>
          <w:lang w:val="ru-RU"/>
        </w:rPr>
        <w:t>Постобработка изображений осуществлялась с помощью инструментов, управляемых сценариями Python, разработанными для автоматизации картографирования льда. Для геообработки, включая повторное проецирование и визуализацию, использовалась программа ArcGIS Pro, где алгоритмы были четко описаны в документации к программному обеспечению.</w:t>
      </w:r>
    </w:p>
    <w:p w14:paraId="3F1A86A4" w14:textId="294EC78B" w:rsidR="00E3328D" w:rsidRPr="000A3FC5" w:rsidRDefault="00E3328D" w:rsidP="00E3328D">
      <w:pPr>
        <w:pStyle w:val="Default"/>
        <w:ind w:firstLine="720"/>
        <w:jc w:val="both"/>
        <w:rPr>
          <w:sz w:val="28"/>
          <w:szCs w:val="28"/>
          <w:lang w:val="ru-RU"/>
        </w:rPr>
      </w:pPr>
      <w:r w:rsidRPr="000A3FC5">
        <w:rPr>
          <w:sz w:val="28"/>
          <w:szCs w:val="28"/>
          <w:lang w:val="ru-RU"/>
        </w:rPr>
        <w:t>Данные, используемые в математической модели для обучения нейронных сетей, включали следующие параметры:</w:t>
      </w:r>
    </w:p>
    <w:p w14:paraId="1E6641F2" w14:textId="1C85CA38" w:rsidR="007B5F23" w:rsidRPr="000A3FC5" w:rsidRDefault="007B5F23" w:rsidP="007B5F23">
      <w:pPr>
        <w:pStyle w:val="Default"/>
        <w:numPr>
          <w:ilvl w:val="0"/>
          <w:numId w:val="14"/>
        </w:numPr>
        <w:jc w:val="both"/>
        <w:rPr>
          <w:sz w:val="28"/>
          <w:szCs w:val="28"/>
          <w:lang w:val="ru-RU"/>
        </w:rPr>
      </w:pPr>
      <w:r w:rsidRPr="000A3FC5">
        <w:rPr>
          <w:sz w:val="28"/>
          <w:szCs w:val="28"/>
          <w:lang w:val="ru-RU"/>
        </w:rPr>
        <w:t xml:space="preserve">Толщина льда </w:t>
      </w:r>
      <w:r w:rsidR="00C579F1" w:rsidRPr="000A3FC5">
        <w:rPr>
          <w:sz w:val="28"/>
          <w:szCs w:val="28"/>
        </w:rPr>
        <w:t>(b)</w:t>
      </w:r>
    </w:p>
    <w:p w14:paraId="53FC967D" w14:textId="54851E40" w:rsidR="007B5F23" w:rsidRPr="000A3FC5" w:rsidRDefault="007B5F23" w:rsidP="007B5F23">
      <w:pPr>
        <w:pStyle w:val="Default"/>
        <w:numPr>
          <w:ilvl w:val="0"/>
          <w:numId w:val="14"/>
        </w:numPr>
        <w:jc w:val="both"/>
        <w:rPr>
          <w:sz w:val="28"/>
          <w:szCs w:val="28"/>
          <w:lang w:val="ru-RU"/>
        </w:rPr>
      </w:pPr>
      <w:r w:rsidRPr="000A3FC5">
        <w:rPr>
          <w:sz w:val="28"/>
          <w:szCs w:val="28"/>
          <w:lang w:val="ru-RU"/>
        </w:rPr>
        <w:t>Топография льда</w:t>
      </w:r>
      <w:r w:rsidR="00C579F1" w:rsidRPr="000A3FC5">
        <w:rPr>
          <w:sz w:val="28"/>
          <w:szCs w:val="28"/>
        </w:rPr>
        <w:t xml:space="preserve"> (c)</w:t>
      </w:r>
    </w:p>
    <w:p w14:paraId="1C260E62" w14:textId="3E2AA23D" w:rsidR="007B5F23" w:rsidRPr="000A3FC5" w:rsidRDefault="007B5F23" w:rsidP="007B5F23">
      <w:pPr>
        <w:pStyle w:val="Default"/>
        <w:numPr>
          <w:ilvl w:val="0"/>
          <w:numId w:val="14"/>
        </w:numPr>
        <w:jc w:val="both"/>
        <w:rPr>
          <w:sz w:val="28"/>
          <w:szCs w:val="28"/>
          <w:lang w:val="ru-RU"/>
        </w:rPr>
      </w:pPr>
      <w:r w:rsidRPr="000A3FC5">
        <w:rPr>
          <w:sz w:val="28"/>
          <w:szCs w:val="28"/>
          <w:lang w:val="ru-RU"/>
        </w:rPr>
        <w:t>Температура</w:t>
      </w:r>
      <w:r w:rsidR="00C579F1" w:rsidRPr="000A3FC5">
        <w:rPr>
          <w:sz w:val="28"/>
          <w:szCs w:val="28"/>
        </w:rPr>
        <w:t xml:space="preserve"> (d)</w:t>
      </w:r>
    </w:p>
    <w:p w14:paraId="7B027853" w14:textId="15404BEB" w:rsidR="007B5F23" w:rsidRPr="000A3FC5" w:rsidRDefault="007B5F23" w:rsidP="007B5F23">
      <w:pPr>
        <w:pStyle w:val="Default"/>
        <w:numPr>
          <w:ilvl w:val="0"/>
          <w:numId w:val="14"/>
        </w:numPr>
        <w:jc w:val="both"/>
        <w:rPr>
          <w:sz w:val="28"/>
          <w:szCs w:val="28"/>
          <w:lang w:val="ru-RU"/>
        </w:rPr>
      </w:pPr>
      <w:r w:rsidRPr="000A3FC5">
        <w:rPr>
          <w:sz w:val="28"/>
          <w:szCs w:val="28"/>
          <w:lang w:val="ru-RU"/>
        </w:rPr>
        <w:t>Температура открытой воды</w:t>
      </w:r>
      <w:r w:rsidR="00C579F1" w:rsidRPr="000A3FC5">
        <w:rPr>
          <w:sz w:val="28"/>
          <w:szCs w:val="28"/>
        </w:rPr>
        <w:t xml:space="preserve"> </w:t>
      </w:r>
      <w:r w:rsidR="00C579F1" w:rsidRPr="000A3FC5">
        <w:rPr>
          <w:sz w:val="28"/>
          <w:szCs w:val="28"/>
          <w:lang w:val="ru-RU"/>
        </w:rPr>
        <w:t>(</w:t>
      </w:r>
      <w:r w:rsidR="00C579F1" w:rsidRPr="000A3FC5">
        <w:rPr>
          <w:sz w:val="28"/>
          <w:szCs w:val="28"/>
        </w:rPr>
        <w:t>e</w:t>
      </w:r>
      <w:r w:rsidR="00C579F1" w:rsidRPr="000A3FC5">
        <w:rPr>
          <w:sz w:val="28"/>
          <w:szCs w:val="28"/>
          <w:lang w:val="ru-RU"/>
        </w:rPr>
        <w:t>)</w:t>
      </w:r>
    </w:p>
    <w:p w14:paraId="28CF073C" w14:textId="45229741" w:rsidR="007B5F23" w:rsidRPr="000A3FC5" w:rsidRDefault="007B5F23" w:rsidP="007B5F23">
      <w:pPr>
        <w:pStyle w:val="Default"/>
        <w:numPr>
          <w:ilvl w:val="0"/>
          <w:numId w:val="14"/>
        </w:numPr>
        <w:jc w:val="both"/>
        <w:rPr>
          <w:sz w:val="28"/>
          <w:szCs w:val="28"/>
          <w:lang w:val="ru-RU"/>
        </w:rPr>
      </w:pPr>
      <w:r w:rsidRPr="000A3FC5">
        <w:rPr>
          <w:sz w:val="28"/>
          <w:szCs w:val="28"/>
          <w:lang w:val="ru-RU"/>
        </w:rPr>
        <w:t>Скорость и направления течения</w:t>
      </w:r>
      <w:r w:rsidR="00C579F1" w:rsidRPr="000A3FC5">
        <w:rPr>
          <w:sz w:val="28"/>
          <w:szCs w:val="28"/>
          <w:lang w:val="ru-RU"/>
        </w:rPr>
        <w:t xml:space="preserve"> (</w:t>
      </w:r>
      <w:r w:rsidR="00C579F1" w:rsidRPr="000A3FC5">
        <w:rPr>
          <w:sz w:val="28"/>
          <w:szCs w:val="28"/>
        </w:rPr>
        <w:t>g</w:t>
      </w:r>
      <w:r w:rsidR="00C579F1" w:rsidRPr="000A3FC5">
        <w:rPr>
          <w:sz w:val="28"/>
          <w:szCs w:val="28"/>
          <w:lang w:val="ru-RU"/>
        </w:rPr>
        <w:t>)</w:t>
      </w:r>
    </w:p>
    <w:p w14:paraId="29553EAC" w14:textId="1674515D" w:rsidR="007B5F23" w:rsidRPr="000A3FC5" w:rsidRDefault="007B5F23" w:rsidP="007B5F23">
      <w:pPr>
        <w:pStyle w:val="Default"/>
        <w:numPr>
          <w:ilvl w:val="0"/>
          <w:numId w:val="14"/>
        </w:numPr>
        <w:jc w:val="both"/>
        <w:rPr>
          <w:sz w:val="28"/>
          <w:szCs w:val="28"/>
          <w:lang w:val="ru-RU"/>
        </w:rPr>
      </w:pPr>
      <w:r w:rsidRPr="000A3FC5">
        <w:rPr>
          <w:sz w:val="28"/>
          <w:szCs w:val="28"/>
          <w:lang w:val="ru-RU"/>
        </w:rPr>
        <w:t>Снежный покров</w:t>
      </w:r>
      <w:r w:rsidR="00C579F1" w:rsidRPr="000A3FC5">
        <w:rPr>
          <w:sz w:val="28"/>
          <w:szCs w:val="28"/>
        </w:rPr>
        <w:t xml:space="preserve"> </w:t>
      </w:r>
      <w:r w:rsidR="00C579F1" w:rsidRPr="000A3FC5">
        <w:rPr>
          <w:sz w:val="28"/>
          <w:szCs w:val="28"/>
          <w:lang w:val="ru-RU"/>
        </w:rPr>
        <w:t>(</w:t>
      </w:r>
      <w:r w:rsidR="00C579F1" w:rsidRPr="000A3FC5">
        <w:rPr>
          <w:sz w:val="28"/>
          <w:szCs w:val="28"/>
        </w:rPr>
        <w:t>h</w:t>
      </w:r>
      <w:r w:rsidR="00C579F1" w:rsidRPr="000A3FC5">
        <w:rPr>
          <w:sz w:val="28"/>
          <w:szCs w:val="28"/>
          <w:lang w:val="ru-RU"/>
        </w:rPr>
        <w:t>)</w:t>
      </w:r>
    </w:p>
    <w:p w14:paraId="43ED5267" w14:textId="45CA246E" w:rsidR="007B5F23" w:rsidRPr="000A3FC5" w:rsidRDefault="007B5F23" w:rsidP="007B5F23">
      <w:pPr>
        <w:pStyle w:val="Default"/>
        <w:numPr>
          <w:ilvl w:val="0"/>
          <w:numId w:val="14"/>
        </w:numPr>
        <w:jc w:val="both"/>
        <w:rPr>
          <w:sz w:val="28"/>
          <w:szCs w:val="28"/>
          <w:lang w:val="ru-RU"/>
        </w:rPr>
      </w:pPr>
      <w:r w:rsidRPr="000A3FC5">
        <w:rPr>
          <w:sz w:val="28"/>
          <w:szCs w:val="28"/>
          <w:lang w:val="ru-RU"/>
        </w:rPr>
        <w:t>Скорость ветра на поверхности моря</w:t>
      </w:r>
      <w:r w:rsidR="00C579F1" w:rsidRPr="000A3FC5">
        <w:rPr>
          <w:sz w:val="28"/>
          <w:szCs w:val="28"/>
          <w:lang w:val="ru-RU"/>
        </w:rPr>
        <w:t xml:space="preserve"> (</w:t>
      </w:r>
      <w:proofErr w:type="spellStart"/>
      <w:r w:rsidR="00C579F1" w:rsidRPr="000A3FC5">
        <w:rPr>
          <w:sz w:val="28"/>
          <w:szCs w:val="28"/>
        </w:rPr>
        <w:t>i</w:t>
      </w:r>
      <w:proofErr w:type="spellEnd"/>
      <w:r w:rsidR="00C579F1" w:rsidRPr="000A3FC5">
        <w:rPr>
          <w:sz w:val="28"/>
          <w:szCs w:val="28"/>
          <w:lang w:val="ru-RU"/>
        </w:rPr>
        <w:t>)</w:t>
      </w:r>
    </w:p>
    <w:p w14:paraId="04E54290" w14:textId="0ED53635" w:rsidR="002F791B" w:rsidRPr="000A3FC5" w:rsidRDefault="002F791B" w:rsidP="002F791B">
      <w:pPr>
        <w:pStyle w:val="Default"/>
        <w:ind w:left="1080"/>
        <w:jc w:val="both"/>
        <w:rPr>
          <w:sz w:val="28"/>
          <w:szCs w:val="28"/>
          <w:lang w:val="ru-RU"/>
        </w:rPr>
      </w:pPr>
    </w:p>
    <w:bookmarkEnd w:id="40"/>
    <w:p w14:paraId="248D4175" w14:textId="5A2EDDE9" w:rsidR="006A3F7D" w:rsidRPr="000A3FC5" w:rsidRDefault="006C45F7" w:rsidP="006C45F7">
      <w:pPr>
        <w:pStyle w:val="Default"/>
        <w:ind w:firstLine="720"/>
        <w:jc w:val="both"/>
        <w:rPr>
          <w:sz w:val="28"/>
          <w:szCs w:val="28"/>
          <w:lang w:val="ru-RU"/>
        </w:rPr>
      </w:pPr>
      <w:r w:rsidRPr="000A3FC5">
        <w:rPr>
          <w:sz w:val="28"/>
          <w:szCs w:val="28"/>
          <w:lang w:val="ru-RU"/>
        </w:rPr>
        <w:t>Зависимость вышеперечисленных величин использовалась для разработки формулы.</w:t>
      </w:r>
    </w:p>
    <w:p w14:paraId="637809BB" w14:textId="5FD9ACEC" w:rsidR="00C579F1" w:rsidRPr="000A3FC5" w:rsidRDefault="00C579F1" w:rsidP="00C579F1">
      <w:pPr>
        <w:pStyle w:val="Default"/>
        <w:ind w:left="1080"/>
        <w:jc w:val="center"/>
        <w:rPr>
          <w:sz w:val="28"/>
          <w:szCs w:val="28"/>
          <w:lang w:val="ru-RU"/>
        </w:rPr>
      </w:pPr>
      <w:r w:rsidRPr="000A3FC5">
        <w:rPr>
          <w:sz w:val="28"/>
          <w:szCs w:val="28"/>
        </w:rPr>
        <w:t>a</w:t>
      </w:r>
      <w:r w:rsidRPr="000A3FC5">
        <w:rPr>
          <w:sz w:val="28"/>
          <w:szCs w:val="28"/>
          <w:lang w:val="ru-RU"/>
        </w:rPr>
        <w:t xml:space="preserve"> = </w:t>
      </w:r>
      <w:proofErr w:type="gramStart"/>
      <w:r w:rsidRPr="000A3FC5">
        <w:rPr>
          <w:sz w:val="28"/>
          <w:szCs w:val="28"/>
        </w:rPr>
        <w:t>f</w:t>
      </w:r>
      <w:r w:rsidRPr="000A3FC5">
        <w:rPr>
          <w:sz w:val="28"/>
          <w:szCs w:val="28"/>
          <w:lang w:val="ru-RU"/>
        </w:rPr>
        <w:t>(</w:t>
      </w:r>
      <w:proofErr w:type="gramEnd"/>
      <w:r w:rsidRPr="000A3FC5">
        <w:rPr>
          <w:sz w:val="28"/>
          <w:szCs w:val="28"/>
        </w:rPr>
        <w:t>b</w:t>
      </w:r>
      <w:r w:rsidRPr="000A3FC5">
        <w:rPr>
          <w:sz w:val="28"/>
          <w:szCs w:val="28"/>
          <w:lang w:val="ru-RU"/>
        </w:rPr>
        <w:t xml:space="preserve">, </w:t>
      </w:r>
      <w:r w:rsidRPr="000A3FC5">
        <w:rPr>
          <w:sz w:val="28"/>
          <w:szCs w:val="28"/>
        </w:rPr>
        <w:t>c</w:t>
      </w:r>
      <w:r w:rsidRPr="000A3FC5">
        <w:rPr>
          <w:sz w:val="28"/>
          <w:szCs w:val="28"/>
          <w:lang w:val="ru-RU"/>
        </w:rPr>
        <w:t xml:space="preserve">, </w:t>
      </w:r>
      <w:r w:rsidRPr="000A3FC5">
        <w:rPr>
          <w:sz w:val="28"/>
          <w:szCs w:val="28"/>
        </w:rPr>
        <w:t>d</w:t>
      </w:r>
      <w:r w:rsidRPr="000A3FC5">
        <w:rPr>
          <w:sz w:val="28"/>
          <w:szCs w:val="28"/>
          <w:lang w:val="ru-RU"/>
        </w:rPr>
        <w:t xml:space="preserve">, </w:t>
      </w:r>
      <w:r w:rsidRPr="000A3FC5">
        <w:rPr>
          <w:sz w:val="28"/>
          <w:szCs w:val="28"/>
        </w:rPr>
        <w:t>e</w:t>
      </w:r>
      <w:r w:rsidRPr="000A3FC5">
        <w:rPr>
          <w:sz w:val="28"/>
          <w:szCs w:val="28"/>
          <w:lang w:val="ru-RU"/>
        </w:rPr>
        <w:t xml:space="preserve">, </w:t>
      </w:r>
      <w:r w:rsidRPr="000A3FC5">
        <w:rPr>
          <w:sz w:val="28"/>
          <w:szCs w:val="28"/>
        </w:rPr>
        <w:t>g</w:t>
      </w:r>
      <w:r w:rsidRPr="000A3FC5">
        <w:rPr>
          <w:sz w:val="28"/>
          <w:szCs w:val="28"/>
          <w:lang w:val="ru-RU"/>
        </w:rPr>
        <w:t xml:space="preserve">, </w:t>
      </w:r>
      <w:r w:rsidRPr="000A3FC5">
        <w:rPr>
          <w:sz w:val="28"/>
          <w:szCs w:val="28"/>
        </w:rPr>
        <w:t>h</w:t>
      </w:r>
      <w:r w:rsidRPr="000A3FC5">
        <w:rPr>
          <w:sz w:val="28"/>
          <w:szCs w:val="28"/>
          <w:lang w:val="ru-RU"/>
        </w:rPr>
        <w:t xml:space="preserve">, </w:t>
      </w:r>
      <w:proofErr w:type="spellStart"/>
      <w:r w:rsidRPr="000A3FC5">
        <w:rPr>
          <w:sz w:val="28"/>
          <w:szCs w:val="28"/>
        </w:rPr>
        <w:t>i</w:t>
      </w:r>
      <w:proofErr w:type="spellEnd"/>
      <w:r w:rsidRPr="000A3FC5">
        <w:rPr>
          <w:sz w:val="28"/>
          <w:szCs w:val="28"/>
          <w:lang w:val="ru-RU"/>
        </w:rPr>
        <w:t>)</w:t>
      </w:r>
    </w:p>
    <w:p w14:paraId="6206B508" w14:textId="77777777" w:rsidR="002F791B" w:rsidRPr="000A3FC5" w:rsidRDefault="002F791B" w:rsidP="002F791B">
      <w:pPr>
        <w:pStyle w:val="Default"/>
        <w:ind w:left="1080"/>
        <w:jc w:val="both"/>
        <w:rPr>
          <w:sz w:val="28"/>
          <w:szCs w:val="28"/>
          <w:lang w:val="ru-RU"/>
        </w:rPr>
      </w:pPr>
    </w:p>
    <w:p w14:paraId="24603101" w14:textId="77777777" w:rsidR="00A7461B" w:rsidRPr="000A3FC5" w:rsidRDefault="00A7461B" w:rsidP="00213826">
      <w:pPr>
        <w:pStyle w:val="Default"/>
        <w:ind w:firstLine="720"/>
        <w:jc w:val="both"/>
        <w:rPr>
          <w:sz w:val="28"/>
          <w:szCs w:val="28"/>
          <w:lang w:val="ru-RU"/>
        </w:rPr>
      </w:pPr>
    </w:p>
    <w:p w14:paraId="17FA794F" w14:textId="77777777" w:rsidR="004C0180" w:rsidRPr="000A3FC5" w:rsidRDefault="004C0180" w:rsidP="00213826">
      <w:pPr>
        <w:pStyle w:val="Default"/>
        <w:ind w:firstLine="720"/>
        <w:jc w:val="both"/>
        <w:rPr>
          <w:sz w:val="28"/>
          <w:szCs w:val="28"/>
          <w:lang w:val="ru-RU"/>
        </w:rPr>
      </w:pPr>
    </w:p>
    <w:p w14:paraId="1C98ED0B" w14:textId="77777777" w:rsidR="004C0180" w:rsidRPr="000A3FC5" w:rsidRDefault="004C0180" w:rsidP="00213826">
      <w:pPr>
        <w:pStyle w:val="Default"/>
        <w:ind w:firstLine="720"/>
        <w:jc w:val="both"/>
        <w:rPr>
          <w:sz w:val="28"/>
          <w:szCs w:val="28"/>
          <w:lang w:val="ru-RU"/>
        </w:rPr>
      </w:pPr>
    </w:p>
    <w:p w14:paraId="3F14B262" w14:textId="77777777" w:rsidR="004633FC" w:rsidRPr="000A3FC5" w:rsidRDefault="004633FC" w:rsidP="00213826">
      <w:pPr>
        <w:pStyle w:val="Default"/>
        <w:ind w:firstLine="720"/>
        <w:jc w:val="both"/>
        <w:rPr>
          <w:sz w:val="28"/>
          <w:szCs w:val="28"/>
          <w:lang w:val="ru-RU"/>
        </w:rPr>
      </w:pPr>
    </w:p>
    <w:p w14:paraId="26E7B5A5" w14:textId="77777777" w:rsidR="004633FC" w:rsidRPr="000A3FC5" w:rsidRDefault="004633FC" w:rsidP="00213826">
      <w:pPr>
        <w:pStyle w:val="Default"/>
        <w:ind w:firstLine="720"/>
        <w:jc w:val="both"/>
        <w:rPr>
          <w:sz w:val="28"/>
          <w:szCs w:val="28"/>
          <w:lang w:val="ru-RU"/>
        </w:rPr>
      </w:pPr>
    </w:p>
    <w:p w14:paraId="4F9B9762" w14:textId="19B0B504" w:rsidR="00E57A20" w:rsidRPr="000A3FC5" w:rsidRDefault="00A7461B" w:rsidP="00A7461B">
      <w:pPr>
        <w:pStyle w:val="Heading3"/>
      </w:pPr>
      <w:bookmarkStart w:id="46" w:name="_Toc181802315"/>
      <w:r w:rsidRPr="000A3FC5">
        <w:t xml:space="preserve">3.2 Построение </w:t>
      </w:r>
      <w:r w:rsidR="007F0876" w:rsidRPr="000A3FC5">
        <w:t xml:space="preserve">геопространсвенной </w:t>
      </w:r>
      <w:r w:rsidRPr="000A3FC5">
        <w:t>модел</w:t>
      </w:r>
      <w:r w:rsidR="007F0876" w:rsidRPr="000A3FC5">
        <w:t>и</w:t>
      </w:r>
      <w:r w:rsidRPr="000A3FC5">
        <w:t xml:space="preserve"> прогнозирования</w:t>
      </w:r>
      <w:r w:rsidR="00232CA2" w:rsidRPr="000A3FC5">
        <w:t xml:space="preserve"> движения льда</w:t>
      </w:r>
      <w:bookmarkEnd w:id="46"/>
    </w:p>
    <w:p w14:paraId="51B22204" w14:textId="77777777" w:rsidR="002B6FCE" w:rsidRPr="002B6FCE" w:rsidRDefault="002B6FCE" w:rsidP="002B6FCE">
      <w:pPr>
        <w:spacing w:after="0" w:line="240" w:lineRule="auto"/>
        <w:ind w:firstLine="720"/>
        <w:jc w:val="both"/>
        <w:rPr>
          <w:rFonts w:ascii="Times New Roman" w:hAnsi="Times New Roman" w:cs="Times New Roman"/>
          <w:color w:val="000000"/>
          <w:sz w:val="28"/>
          <w:szCs w:val="28"/>
          <w:lang w:val="ru-RU"/>
        </w:rPr>
      </w:pPr>
      <w:r w:rsidRPr="002B6FCE">
        <w:rPr>
          <w:rFonts w:ascii="Times New Roman" w:hAnsi="Times New Roman" w:cs="Times New Roman"/>
          <w:color w:val="000000"/>
          <w:sz w:val="28"/>
          <w:szCs w:val="28"/>
          <w:lang w:val="ru-RU"/>
        </w:rPr>
        <w:t>В последние годы наблюдается значительный интерес к созданию геопространственных моделей, предназначенных для прогнозирования движения льда, особенно в условиях изменения климата и его влияния на арктические и прибрежные экосистемы. Эти модели играют важную роль в таких областях, как навигация, экологический мониторинг и управление природными ресурсами.</w:t>
      </w:r>
    </w:p>
    <w:p w14:paraId="39CFE5CB" w14:textId="77777777" w:rsidR="002B6FCE" w:rsidRPr="002B6FCE" w:rsidRDefault="002B6FCE" w:rsidP="002B6FCE">
      <w:pPr>
        <w:spacing w:after="0" w:line="240" w:lineRule="auto"/>
        <w:ind w:firstLine="720"/>
        <w:jc w:val="both"/>
        <w:rPr>
          <w:rFonts w:ascii="Times New Roman" w:hAnsi="Times New Roman" w:cs="Times New Roman"/>
          <w:color w:val="000000"/>
          <w:sz w:val="28"/>
          <w:szCs w:val="28"/>
          <w:lang w:val="ru-RU"/>
        </w:rPr>
      </w:pPr>
      <w:r w:rsidRPr="002B6FCE">
        <w:rPr>
          <w:rFonts w:ascii="Times New Roman" w:hAnsi="Times New Roman" w:cs="Times New Roman"/>
          <w:color w:val="000000"/>
          <w:sz w:val="28"/>
          <w:szCs w:val="28"/>
          <w:lang w:val="ru-RU"/>
        </w:rPr>
        <w:t>Современные методы моделирования движения льда часто основываются на спутниковых данных и алгоритмах машинного обучения. Например, использование сверточных нейронных сетей (CNN) позволяет эффективно прогнозировать концентрацию и толщину льда, анализируя временные ряды изображений, полученных с помощью дистанционного зондирования. Эти модели способны обрабатывать большие объемы данных и выявлять сложные закономерности, которые трудно обнаружить традиционными методами анализа.</w:t>
      </w:r>
    </w:p>
    <w:p w14:paraId="77AF7DA0" w14:textId="77777777" w:rsidR="002B6FCE" w:rsidRPr="002B6FCE" w:rsidRDefault="002B6FCE" w:rsidP="002B6FCE">
      <w:pPr>
        <w:spacing w:after="0" w:line="240" w:lineRule="auto"/>
        <w:ind w:firstLine="720"/>
        <w:jc w:val="both"/>
        <w:rPr>
          <w:rFonts w:ascii="Times New Roman" w:hAnsi="Times New Roman" w:cs="Times New Roman"/>
          <w:color w:val="000000"/>
          <w:sz w:val="28"/>
          <w:szCs w:val="28"/>
          <w:lang w:val="ru-RU"/>
        </w:rPr>
      </w:pPr>
      <w:r w:rsidRPr="002B6FCE">
        <w:rPr>
          <w:rFonts w:ascii="Times New Roman" w:hAnsi="Times New Roman" w:cs="Times New Roman"/>
          <w:color w:val="000000"/>
          <w:sz w:val="28"/>
          <w:szCs w:val="28"/>
          <w:lang w:val="ru-RU"/>
        </w:rPr>
        <w:t>Ключевым аспектом построения геопространственной модели является создание физической модели льда, которая адекватно отражает его взаимодействие с окружающей средой. Это включает в себя учет таких факторов, как температура, соленость и механические свойства льда. Исследования показывают, что для точного прогнозирования движения льда необходимо учитывать не только физические характеристики самого льда, но и метеорологические условия, такие как скорость и направление ветра, а также океанографические параметры, включая течения и уровень моря.</w:t>
      </w:r>
    </w:p>
    <w:p w14:paraId="22735E02" w14:textId="77777777" w:rsidR="002B6FCE" w:rsidRPr="002B6FCE" w:rsidRDefault="002B6FCE" w:rsidP="002B6FCE">
      <w:pPr>
        <w:spacing w:after="0" w:line="240" w:lineRule="auto"/>
        <w:ind w:firstLine="720"/>
        <w:jc w:val="both"/>
        <w:rPr>
          <w:rFonts w:ascii="Times New Roman" w:hAnsi="Times New Roman" w:cs="Times New Roman"/>
          <w:color w:val="000000"/>
          <w:sz w:val="28"/>
          <w:szCs w:val="28"/>
          <w:lang w:val="ru-RU"/>
        </w:rPr>
      </w:pPr>
      <w:r w:rsidRPr="002B6FCE">
        <w:rPr>
          <w:rFonts w:ascii="Times New Roman" w:hAnsi="Times New Roman" w:cs="Times New Roman"/>
          <w:color w:val="000000"/>
          <w:sz w:val="28"/>
          <w:szCs w:val="28"/>
          <w:lang w:val="ru-RU"/>
        </w:rPr>
        <w:t>Кроме того, применение географических информационных систем (ГИС) в сочетании с данными дистанционного зондирования позволяет создавать детализированные карты ледовых условий, что значительно повышает точность прогнозов. ГИС-технологии обеспечивают интеграцию различных типов данных, что позволяет исследователям визуализировать и анализировать изменения в ледовом покрове на протяжении времени.</w:t>
      </w:r>
    </w:p>
    <w:p w14:paraId="3EEA485F" w14:textId="4C2B06F3" w:rsidR="002B6FCE" w:rsidRPr="000A3FC5" w:rsidRDefault="002B6FCE" w:rsidP="002B6FCE">
      <w:pPr>
        <w:spacing w:after="0" w:line="240" w:lineRule="auto"/>
        <w:ind w:firstLine="720"/>
        <w:jc w:val="both"/>
        <w:rPr>
          <w:rFonts w:ascii="Times New Roman" w:hAnsi="Times New Roman" w:cs="Times New Roman"/>
          <w:color w:val="000000"/>
          <w:sz w:val="28"/>
          <w:szCs w:val="28"/>
          <w:lang w:val="ru-RU"/>
        </w:rPr>
      </w:pPr>
      <w:r w:rsidRPr="000A3FC5">
        <w:rPr>
          <w:rFonts w:ascii="Times New Roman" w:hAnsi="Times New Roman" w:cs="Times New Roman"/>
          <w:color w:val="000000"/>
          <w:sz w:val="28"/>
          <w:szCs w:val="28"/>
          <w:lang w:val="ru-RU"/>
        </w:rPr>
        <w:t>Разработка</w:t>
      </w:r>
      <w:r w:rsidRPr="002B6FCE">
        <w:rPr>
          <w:rFonts w:ascii="Times New Roman" w:hAnsi="Times New Roman" w:cs="Times New Roman"/>
          <w:color w:val="000000"/>
          <w:sz w:val="28"/>
          <w:szCs w:val="28"/>
          <w:lang w:val="ru-RU"/>
        </w:rPr>
        <w:t xml:space="preserve"> геопространственной модели для прогнозирования движения льда представляет собой сложный, но важный процесс, требующий междисциплинарного подхода и использования современных технологий. Эти модели не только способствуют лучшему пониманию динамики ледовых процессов, но и помогают в принятии обоснованных решений в области управления природными ресурсами и защиты экосистем</w:t>
      </w:r>
      <w:r w:rsidR="00654AB5" w:rsidRPr="000A3FC5">
        <w:rPr>
          <w:rFonts w:ascii="Times New Roman" w:hAnsi="Times New Roman" w:cs="Times New Roman"/>
          <w:color w:val="000000"/>
          <w:sz w:val="28"/>
          <w:szCs w:val="28"/>
          <w:lang w:val="ru-RU"/>
        </w:rPr>
        <w:t xml:space="preserve"> [72]</w:t>
      </w:r>
      <w:r w:rsidRPr="002B6FCE">
        <w:rPr>
          <w:rFonts w:ascii="Times New Roman" w:hAnsi="Times New Roman" w:cs="Times New Roman"/>
          <w:color w:val="000000"/>
          <w:sz w:val="28"/>
          <w:szCs w:val="28"/>
          <w:lang w:val="ru-RU"/>
        </w:rPr>
        <w:t>.</w:t>
      </w:r>
    </w:p>
    <w:p w14:paraId="57189808" w14:textId="004C5822" w:rsidR="004633FC" w:rsidRPr="002B6FCE" w:rsidRDefault="004633FC" w:rsidP="002B6FCE">
      <w:pPr>
        <w:spacing w:after="0" w:line="240" w:lineRule="auto"/>
        <w:ind w:firstLine="720"/>
        <w:jc w:val="both"/>
        <w:rPr>
          <w:rFonts w:ascii="Times New Roman" w:hAnsi="Times New Roman" w:cs="Times New Roman"/>
          <w:color w:val="000000"/>
          <w:sz w:val="28"/>
          <w:szCs w:val="28"/>
          <w:lang w:val="ru-RU"/>
        </w:rPr>
      </w:pPr>
      <w:r w:rsidRPr="000A3FC5">
        <w:rPr>
          <w:rFonts w:ascii="Times New Roman" w:hAnsi="Times New Roman" w:cs="Times New Roman"/>
          <w:noProof/>
          <w:sz w:val="28"/>
          <w:szCs w:val="28"/>
        </w:rPr>
        <w:lastRenderedPageBreak/>
        <w:drawing>
          <wp:inline distT="0" distB="0" distL="0" distR="0" wp14:anchorId="0BDDD1B1" wp14:editId="79AAFD18">
            <wp:extent cx="5316676" cy="2409825"/>
            <wp:effectExtent l="0" t="0" r="0" b="0"/>
            <wp:docPr id="43330260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3302609" name="Picture 1" descr="A screenshot of a computer&#10;&#10;Description automatically generated"/>
                    <pic:cNvPicPr/>
                  </pic:nvPicPr>
                  <pic:blipFill rotWithShape="1">
                    <a:blip r:embed="rId124"/>
                    <a:srcRect l="37288" t="24988" r="9421" b="35032"/>
                    <a:stretch/>
                  </pic:blipFill>
                  <pic:spPr bwMode="auto">
                    <a:xfrm>
                      <a:off x="0" y="0"/>
                      <a:ext cx="5322453" cy="2412444"/>
                    </a:xfrm>
                    <a:prstGeom prst="rect">
                      <a:avLst/>
                    </a:prstGeom>
                    <a:ln>
                      <a:noFill/>
                    </a:ln>
                    <a:extLst>
                      <a:ext uri="{53640926-AAD7-44D8-BBD7-CCE9431645EC}">
                        <a14:shadowObscured xmlns:a14="http://schemas.microsoft.com/office/drawing/2010/main"/>
                      </a:ext>
                    </a:extLst>
                  </pic:spPr>
                </pic:pic>
              </a:graphicData>
            </a:graphic>
          </wp:inline>
        </w:drawing>
      </w:r>
    </w:p>
    <w:p w14:paraId="46EB5858" w14:textId="03C1318B" w:rsidR="002B6FCE" w:rsidRPr="000A3FC5" w:rsidRDefault="004633FC" w:rsidP="004633FC">
      <w:pPr>
        <w:jc w:val="center"/>
        <w:rPr>
          <w:rFonts w:ascii="Times New Roman" w:hAnsi="Times New Roman" w:cs="Times New Roman"/>
          <w:sz w:val="28"/>
          <w:szCs w:val="28"/>
          <w:lang w:val="ru-RU"/>
        </w:rPr>
      </w:pPr>
      <w:r w:rsidRPr="000A3FC5">
        <w:rPr>
          <w:rFonts w:ascii="Times New Roman" w:hAnsi="Times New Roman" w:cs="Times New Roman"/>
          <w:sz w:val="28"/>
          <w:szCs w:val="28"/>
          <w:lang w:val="ru-RU"/>
        </w:rPr>
        <w:t>Рисунок 3.2 – Этапы создания геопространсвенной модели для прогнозирования движения морского дна</w:t>
      </w:r>
    </w:p>
    <w:p w14:paraId="77E82B1A" w14:textId="77777777" w:rsidR="002B5380" w:rsidRPr="002B5380" w:rsidRDefault="002B5380" w:rsidP="002B5380">
      <w:pPr>
        <w:spacing w:after="0" w:line="240" w:lineRule="auto"/>
        <w:ind w:firstLine="720"/>
        <w:jc w:val="both"/>
        <w:rPr>
          <w:rFonts w:ascii="Times New Roman" w:hAnsi="Times New Roman" w:cs="Times New Roman"/>
          <w:sz w:val="28"/>
          <w:szCs w:val="28"/>
          <w:lang w:val="ru-RU"/>
        </w:rPr>
      </w:pPr>
      <w:r w:rsidRPr="002B5380">
        <w:rPr>
          <w:rFonts w:ascii="Times New Roman" w:hAnsi="Times New Roman" w:cs="Times New Roman"/>
          <w:sz w:val="28"/>
          <w:szCs w:val="28"/>
          <w:lang w:val="ru-RU"/>
        </w:rPr>
        <w:t xml:space="preserve">Для реализации данной задачи потребуется использовать различные библиотеки </w:t>
      </w:r>
      <w:r w:rsidRPr="002B5380">
        <w:rPr>
          <w:rFonts w:ascii="Times New Roman" w:hAnsi="Times New Roman" w:cs="Times New Roman"/>
          <w:sz w:val="28"/>
          <w:szCs w:val="28"/>
        </w:rPr>
        <w:t>Python</w:t>
      </w:r>
      <w:r w:rsidRPr="002B5380">
        <w:rPr>
          <w:rFonts w:ascii="Times New Roman" w:hAnsi="Times New Roman" w:cs="Times New Roman"/>
          <w:sz w:val="28"/>
          <w:szCs w:val="28"/>
          <w:lang w:val="ru-RU"/>
        </w:rPr>
        <w:t xml:space="preserve"> для обработки изображений, анализа данных и прогнозирования. В коде я продемонстрирую концептуальные этапы, которые вы можете расширить и адаптировать под реальные данные.</w:t>
      </w:r>
    </w:p>
    <w:p w14:paraId="20CA8673" w14:textId="77777777" w:rsidR="002B5380" w:rsidRPr="002B5380" w:rsidRDefault="002B5380" w:rsidP="002B5380">
      <w:pPr>
        <w:jc w:val="both"/>
        <w:rPr>
          <w:rFonts w:ascii="Times New Roman" w:hAnsi="Times New Roman" w:cs="Times New Roman"/>
          <w:b/>
          <w:bCs/>
          <w:sz w:val="28"/>
          <w:szCs w:val="28"/>
          <w:lang w:val="ru-RU"/>
        </w:rPr>
      </w:pPr>
      <w:r w:rsidRPr="002B5380">
        <w:rPr>
          <w:rFonts w:ascii="Times New Roman" w:hAnsi="Times New Roman" w:cs="Times New Roman"/>
          <w:b/>
          <w:bCs/>
          <w:sz w:val="28"/>
          <w:szCs w:val="28"/>
          <w:lang w:val="ru-RU"/>
        </w:rPr>
        <w:t>Импорт необходимых библиотек</w:t>
      </w:r>
    </w:p>
    <w:p w14:paraId="1494A2F3" w14:textId="425AA446" w:rsidR="002B5380" w:rsidRPr="002B5380" w:rsidRDefault="002B5380" w:rsidP="002B5380">
      <w:pPr>
        <w:spacing w:after="0" w:line="240" w:lineRule="auto"/>
        <w:jc w:val="both"/>
        <w:rPr>
          <w:rFonts w:ascii="Times New Roman" w:hAnsi="Times New Roman" w:cs="Times New Roman"/>
          <w:sz w:val="28"/>
          <w:szCs w:val="28"/>
          <w:lang w:val="ru-RU"/>
        </w:rPr>
      </w:pPr>
      <w:r w:rsidRPr="002B5380">
        <w:rPr>
          <w:rFonts w:ascii="Times New Roman" w:hAnsi="Times New Roman" w:cs="Times New Roman"/>
          <w:sz w:val="28"/>
          <w:szCs w:val="28"/>
        </w:rPr>
        <w:t>python</w:t>
      </w:r>
    </w:p>
    <w:p w14:paraId="253C0E75" w14:textId="77777777" w:rsidR="002B5380" w:rsidRPr="002B5380" w:rsidRDefault="002B5380" w:rsidP="002B5380">
      <w:pPr>
        <w:spacing w:after="0" w:line="240" w:lineRule="auto"/>
        <w:jc w:val="both"/>
        <w:rPr>
          <w:rFonts w:ascii="Times New Roman" w:hAnsi="Times New Roman" w:cs="Times New Roman"/>
          <w:sz w:val="28"/>
          <w:szCs w:val="28"/>
          <w:lang w:val="ru-RU"/>
        </w:rPr>
      </w:pPr>
      <w:r w:rsidRPr="002B5380">
        <w:rPr>
          <w:rFonts w:ascii="Times New Roman" w:hAnsi="Times New Roman" w:cs="Times New Roman"/>
          <w:sz w:val="28"/>
          <w:szCs w:val="28"/>
        </w:rPr>
        <w:t>Copy</w:t>
      </w:r>
      <w:r w:rsidRPr="002B5380">
        <w:rPr>
          <w:rFonts w:ascii="Times New Roman" w:hAnsi="Times New Roman" w:cs="Times New Roman"/>
          <w:sz w:val="28"/>
          <w:szCs w:val="28"/>
          <w:lang w:val="ru-RU"/>
        </w:rPr>
        <w:t xml:space="preserve"> </w:t>
      </w:r>
      <w:r w:rsidRPr="002B5380">
        <w:rPr>
          <w:rFonts w:ascii="Times New Roman" w:hAnsi="Times New Roman" w:cs="Times New Roman"/>
          <w:sz w:val="28"/>
          <w:szCs w:val="28"/>
        </w:rPr>
        <w:t>code</w:t>
      </w:r>
    </w:p>
    <w:p w14:paraId="0C03719A" w14:textId="77777777" w:rsidR="002B5380" w:rsidRPr="002B5380" w:rsidRDefault="002B5380" w:rsidP="002B5380">
      <w:pPr>
        <w:spacing w:after="0" w:line="240" w:lineRule="auto"/>
        <w:jc w:val="both"/>
        <w:rPr>
          <w:rFonts w:ascii="Times New Roman" w:hAnsi="Times New Roman" w:cs="Times New Roman"/>
          <w:sz w:val="28"/>
          <w:szCs w:val="28"/>
        </w:rPr>
      </w:pPr>
      <w:r w:rsidRPr="002B5380">
        <w:rPr>
          <w:rFonts w:ascii="Times New Roman" w:hAnsi="Times New Roman" w:cs="Times New Roman"/>
          <w:sz w:val="28"/>
          <w:szCs w:val="28"/>
        </w:rPr>
        <w:t xml:space="preserve">import </w:t>
      </w:r>
      <w:proofErr w:type="spellStart"/>
      <w:r w:rsidRPr="002B5380">
        <w:rPr>
          <w:rFonts w:ascii="Times New Roman" w:hAnsi="Times New Roman" w:cs="Times New Roman"/>
          <w:sz w:val="28"/>
          <w:szCs w:val="28"/>
        </w:rPr>
        <w:t>numpy</w:t>
      </w:r>
      <w:proofErr w:type="spellEnd"/>
      <w:r w:rsidRPr="002B5380">
        <w:rPr>
          <w:rFonts w:ascii="Times New Roman" w:hAnsi="Times New Roman" w:cs="Times New Roman"/>
          <w:sz w:val="28"/>
          <w:szCs w:val="28"/>
        </w:rPr>
        <w:t xml:space="preserve"> as np</w:t>
      </w:r>
    </w:p>
    <w:p w14:paraId="7B29E547" w14:textId="77777777" w:rsidR="002B5380" w:rsidRPr="002B5380" w:rsidRDefault="002B5380" w:rsidP="002B5380">
      <w:pPr>
        <w:spacing w:after="0" w:line="240" w:lineRule="auto"/>
        <w:jc w:val="both"/>
        <w:rPr>
          <w:rFonts w:ascii="Times New Roman" w:hAnsi="Times New Roman" w:cs="Times New Roman"/>
          <w:sz w:val="28"/>
          <w:szCs w:val="28"/>
        </w:rPr>
      </w:pPr>
      <w:r w:rsidRPr="002B5380">
        <w:rPr>
          <w:rFonts w:ascii="Times New Roman" w:hAnsi="Times New Roman" w:cs="Times New Roman"/>
          <w:sz w:val="28"/>
          <w:szCs w:val="28"/>
        </w:rPr>
        <w:t xml:space="preserve">import </w:t>
      </w:r>
      <w:proofErr w:type="spellStart"/>
      <w:proofErr w:type="gramStart"/>
      <w:r w:rsidRPr="002B5380">
        <w:rPr>
          <w:rFonts w:ascii="Times New Roman" w:hAnsi="Times New Roman" w:cs="Times New Roman"/>
          <w:sz w:val="28"/>
          <w:szCs w:val="28"/>
        </w:rPr>
        <w:t>matplotlib.pyplot</w:t>
      </w:r>
      <w:proofErr w:type="spellEnd"/>
      <w:proofErr w:type="gramEnd"/>
      <w:r w:rsidRPr="002B5380">
        <w:rPr>
          <w:rFonts w:ascii="Times New Roman" w:hAnsi="Times New Roman" w:cs="Times New Roman"/>
          <w:sz w:val="28"/>
          <w:szCs w:val="28"/>
        </w:rPr>
        <w:t xml:space="preserve"> as </w:t>
      </w:r>
      <w:proofErr w:type="spellStart"/>
      <w:r w:rsidRPr="002B5380">
        <w:rPr>
          <w:rFonts w:ascii="Times New Roman" w:hAnsi="Times New Roman" w:cs="Times New Roman"/>
          <w:sz w:val="28"/>
          <w:szCs w:val="28"/>
        </w:rPr>
        <w:t>plt</w:t>
      </w:r>
      <w:proofErr w:type="spellEnd"/>
    </w:p>
    <w:p w14:paraId="114DC7D0" w14:textId="77777777" w:rsidR="002B5380" w:rsidRPr="002B5380" w:rsidRDefault="002B5380" w:rsidP="002B5380">
      <w:pPr>
        <w:spacing w:after="0" w:line="240" w:lineRule="auto"/>
        <w:jc w:val="both"/>
        <w:rPr>
          <w:rFonts w:ascii="Times New Roman" w:hAnsi="Times New Roman" w:cs="Times New Roman"/>
          <w:sz w:val="28"/>
          <w:szCs w:val="28"/>
        </w:rPr>
      </w:pPr>
      <w:r w:rsidRPr="002B5380">
        <w:rPr>
          <w:rFonts w:ascii="Times New Roman" w:hAnsi="Times New Roman" w:cs="Times New Roman"/>
          <w:sz w:val="28"/>
          <w:szCs w:val="28"/>
        </w:rPr>
        <w:t xml:space="preserve">from </w:t>
      </w:r>
      <w:proofErr w:type="spellStart"/>
      <w:proofErr w:type="gramStart"/>
      <w:r w:rsidRPr="002B5380">
        <w:rPr>
          <w:rFonts w:ascii="Times New Roman" w:hAnsi="Times New Roman" w:cs="Times New Roman"/>
          <w:sz w:val="28"/>
          <w:szCs w:val="28"/>
        </w:rPr>
        <w:t>sklearn.cluster</w:t>
      </w:r>
      <w:proofErr w:type="spellEnd"/>
      <w:proofErr w:type="gramEnd"/>
      <w:r w:rsidRPr="002B5380">
        <w:rPr>
          <w:rFonts w:ascii="Times New Roman" w:hAnsi="Times New Roman" w:cs="Times New Roman"/>
          <w:sz w:val="28"/>
          <w:szCs w:val="28"/>
        </w:rPr>
        <w:t xml:space="preserve"> import </w:t>
      </w:r>
      <w:proofErr w:type="spellStart"/>
      <w:r w:rsidRPr="002B5380">
        <w:rPr>
          <w:rFonts w:ascii="Times New Roman" w:hAnsi="Times New Roman" w:cs="Times New Roman"/>
          <w:sz w:val="28"/>
          <w:szCs w:val="28"/>
        </w:rPr>
        <w:t>KMeans</w:t>
      </w:r>
      <w:proofErr w:type="spellEnd"/>
    </w:p>
    <w:p w14:paraId="6FF72324" w14:textId="77777777" w:rsidR="002B5380" w:rsidRPr="002B5380" w:rsidRDefault="002B5380" w:rsidP="002B5380">
      <w:pPr>
        <w:spacing w:after="0" w:line="240" w:lineRule="auto"/>
        <w:jc w:val="both"/>
        <w:rPr>
          <w:rFonts w:ascii="Times New Roman" w:hAnsi="Times New Roman" w:cs="Times New Roman"/>
          <w:sz w:val="28"/>
          <w:szCs w:val="28"/>
        </w:rPr>
      </w:pPr>
      <w:r w:rsidRPr="002B5380">
        <w:rPr>
          <w:rFonts w:ascii="Times New Roman" w:hAnsi="Times New Roman" w:cs="Times New Roman"/>
          <w:sz w:val="28"/>
          <w:szCs w:val="28"/>
        </w:rPr>
        <w:t xml:space="preserve">from </w:t>
      </w:r>
      <w:proofErr w:type="spellStart"/>
      <w:proofErr w:type="gramStart"/>
      <w:r w:rsidRPr="002B5380">
        <w:rPr>
          <w:rFonts w:ascii="Times New Roman" w:hAnsi="Times New Roman" w:cs="Times New Roman"/>
          <w:sz w:val="28"/>
          <w:szCs w:val="28"/>
        </w:rPr>
        <w:t>sklearn.decomposition</w:t>
      </w:r>
      <w:proofErr w:type="spellEnd"/>
      <w:proofErr w:type="gramEnd"/>
      <w:r w:rsidRPr="002B5380">
        <w:rPr>
          <w:rFonts w:ascii="Times New Roman" w:hAnsi="Times New Roman" w:cs="Times New Roman"/>
          <w:sz w:val="28"/>
          <w:szCs w:val="28"/>
        </w:rPr>
        <w:t xml:space="preserve"> import PCA</w:t>
      </w:r>
    </w:p>
    <w:p w14:paraId="770C1F33" w14:textId="77777777" w:rsidR="002B5380" w:rsidRPr="002B5380" w:rsidRDefault="002B5380" w:rsidP="002B5380">
      <w:pPr>
        <w:spacing w:after="0" w:line="240" w:lineRule="auto"/>
        <w:jc w:val="both"/>
        <w:rPr>
          <w:rFonts w:ascii="Times New Roman" w:hAnsi="Times New Roman" w:cs="Times New Roman"/>
          <w:sz w:val="28"/>
          <w:szCs w:val="28"/>
        </w:rPr>
      </w:pPr>
      <w:r w:rsidRPr="002B5380">
        <w:rPr>
          <w:rFonts w:ascii="Times New Roman" w:hAnsi="Times New Roman" w:cs="Times New Roman"/>
          <w:sz w:val="28"/>
          <w:szCs w:val="28"/>
        </w:rPr>
        <w:t xml:space="preserve">from </w:t>
      </w:r>
      <w:proofErr w:type="spellStart"/>
      <w:proofErr w:type="gramStart"/>
      <w:r w:rsidRPr="002B5380">
        <w:rPr>
          <w:rFonts w:ascii="Times New Roman" w:hAnsi="Times New Roman" w:cs="Times New Roman"/>
          <w:sz w:val="28"/>
          <w:szCs w:val="28"/>
        </w:rPr>
        <w:t>scipy.ndimage</w:t>
      </w:r>
      <w:proofErr w:type="spellEnd"/>
      <w:proofErr w:type="gramEnd"/>
      <w:r w:rsidRPr="002B5380">
        <w:rPr>
          <w:rFonts w:ascii="Times New Roman" w:hAnsi="Times New Roman" w:cs="Times New Roman"/>
          <w:sz w:val="28"/>
          <w:szCs w:val="28"/>
        </w:rPr>
        <w:t xml:space="preserve"> import </w:t>
      </w:r>
      <w:proofErr w:type="spellStart"/>
      <w:r w:rsidRPr="002B5380">
        <w:rPr>
          <w:rFonts w:ascii="Times New Roman" w:hAnsi="Times New Roman" w:cs="Times New Roman"/>
          <w:sz w:val="28"/>
          <w:szCs w:val="28"/>
        </w:rPr>
        <w:t>gaussian_filter</w:t>
      </w:r>
      <w:proofErr w:type="spellEnd"/>
    </w:p>
    <w:p w14:paraId="2715E2F0" w14:textId="77777777" w:rsidR="002B5380" w:rsidRPr="002B5380" w:rsidRDefault="002B5380" w:rsidP="002B5380">
      <w:pPr>
        <w:spacing w:after="0" w:line="240" w:lineRule="auto"/>
        <w:jc w:val="both"/>
        <w:rPr>
          <w:rFonts w:ascii="Times New Roman" w:hAnsi="Times New Roman" w:cs="Times New Roman"/>
          <w:sz w:val="28"/>
          <w:szCs w:val="28"/>
        </w:rPr>
      </w:pPr>
      <w:r w:rsidRPr="002B5380">
        <w:rPr>
          <w:rFonts w:ascii="Times New Roman" w:hAnsi="Times New Roman" w:cs="Times New Roman"/>
          <w:sz w:val="28"/>
          <w:szCs w:val="28"/>
        </w:rPr>
        <w:t xml:space="preserve">from </w:t>
      </w:r>
      <w:proofErr w:type="spellStart"/>
      <w:proofErr w:type="gramStart"/>
      <w:r w:rsidRPr="002B5380">
        <w:rPr>
          <w:rFonts w:ascii="Times New Roman" w:hAnsi="Times New Roman" w:cs="Times New Roman"/>
          <w:sz w:val="28"/>
          <w:szCs w:val="28"/>
        </w:rPr>
        <w:t>scipy.interpolate</w:t>
      </w:r>
      <w:proofErr w:type="spellEnd"/>
      <w:proofErr w:type="gramEnd"/>
      <w:r w:rsidRPr="002B5380">
        <w:rPr>
          <w:rFonts w:ascii="Times New Roman" w:hAnsi="Times New Roman" w:cs="Times New Roman"/>
          <w:sz w:val="28"/>
          <w:szCs w:val="28"/>
        </w:rPr>
        <w:t xml:space="preserve"> import </w:t>
      </w:r>
      <w:proofErr w:type="spellStart"/>
      <w:r w:rsidRPr="002B5380">
        <w:rPr>
          <w:rFonts w:ascii="Times New Roman" w:hAnsi="Times New Roman" w:cs="Times New Roman"/>
          <w:sz w:val="28"/>
          <w:szCs w:val="28"/>
        </w:rPr>
        <w:t>griddata</w:t>
      </w:r>
      <w:proofErr w:type="spellEnd"/>
    </w:p>
    <w:p w14:paraId="0DAFCAF6" w14:textId="77777777" w:rsidR="002B5380" w:rsidRPr="002B5380" w:rsidRDefault="002B5380" w:rsidP="002B5380">
      <w:pPr>
        <w:spacing w:after="0" w:line="240" w:lineRule="auto"/>
        <w:jc w:val="both"/>
        <w:rPr>
          <w:rFonts w:ascii="Times New Roman" w:hAnsi="Times New Roman" w:cs="Times New Roman"/>
          <w:sz w:val="28"/>
          <w:szCs w:val="28"/>
        </w:rPr>
      </w:pPr>
      <w:r w:rsidRPr="002B5380">
        <w:rPr>
          <w:rFonts w:ascii="Times New Roman" w:hAnsi="Times New Roman" w:cs="Times New Roman"/>
          <w:sz w:val="28"/>
          <w:szCs w:val="28"/>
        </w:rPr>
        <w:t xml:space="preserve">from </w:t>
      </w:r>
      <w:proofErr w:type="spellStart"/>
      <w:proofErr w:type="gramStart"/>
      <w:r w:rsidRPr="002B5380">
        <w:rPr>
          <w:rFonts w:ascii="Times New Roman" w:hAnsi="Times New Roman" w:cs="Times New Roman"/>
          <w:sz w:val="28"/>
          <w:szCs w:val="28"/>
        </w:rPr>
        <w:t>sklearn.ensemble</w:t>
      </w:r>
      <w:proofErr w:type="spellEnd"/>
      <w:proofErr w:type="gramEnd"/>
      <w:r w:rsidRPr="002B5380">
        <w:rPr>
          <w:rFonts w:ascii="Times New Roman" w:hAnsi="Times New Roman" w:cs="Times New Roman"/>
          <w:sz w:val="28"/>
          <w:szCs w:val="28"/>
        </w:rPr>
        <w:t xml:space="preserve"> import </w:t>
      </w:r>
      <w:proofErr w:type="spellStart"/>
      <w:r w:rsidRPr="002B5380">
        <w:rPr>
          <w:rFonts w:ascii="Times New Roman" w:hAnsi="Times New Roman" w:cs="Times New Roman"/>
          <w:sz w:val="28"/>
          <w:szCs w:val="28"/>
        </w:rPr>
        <w:t>RandomForestRegressor</w:t>
      </w:r>
      <w:proofErr w:type="spellEnd"/>
    </w:p>
    <w:p w14:paraId="2C09F491" w14:textId="77777777" w:rsidR="002B5380" w:rsidRPr="002B5380" w:rsidRDefault="002B5380" w:rsidP="002B5380">
      <w:pPr>
        <w:spacing w:after="0" w:line="240" w:lineRule="auto"/>
        <w:jc w:val="both"/>
        <w:rPr>
          <w:rFonts w:ascii="Times New Roman" w:hAnsi="Times New Roman" w:cs="Times New Roman"/>
          <w:sz w:val="28"/>
          <w:szCs w:val="28"/>
        </w:rPr>
      </w:pPr>
      <w:r w:rsidRPr="002B5380">
        <w:rPr>
          <w:rFonts w:ascii="Times New Roman" w:hAnsi="Times New Roman" w:cs="Times New Roman"/>
          <w:sz w:val="28"/>
          <w:szCs w:val="28"/>
        </w:rPr>
        <w:t>import pandas as pd</w:t>
      </w:r>
    </w:p>
    <w:p w14:paraId="14F8372B" w14:textId="77777777" w:rsidR="002B5380" w:rsidRPr="002B5380" w:rsidRDefault="002B5380" w:rsidP="002B5380">
      <w:pPr>
        <w:spacing w:after="0" w:line="240" w:lineRule="auto"/>
        <w:jc w:val="both"/>
        <w:rPr>
          <w:rFonts w:ascii="Times New Roman" w:hAnsi="Times New Roman" w:cs="Times New Roman"/>
          <w:sz w:val="28"/>
          <w:szCs w:val="28"/>
        </w:rPr>
      </w:pPr>
      <w:r w:rsidRPr="002B5380">
        <w:rPr>
          <w:rFonts w:ascii="Times New Roman" w:hAnsi="Times New Roman" w:cs="Times New Roman"/>
          <w:sz w:val="28"/>
          <w:szCs w:val="28"/>
        </w:rPr>
        <w:t xml:space="preserve">import </w:t>
      </w:r>
      <w:proofErr w:type="spellStart"/>
      <w:r w:rsidRPr="002B5380">
        <w:rPr>
          <w:rFonts w:ascii="Times New Roman" w:hAnsi="Times New Roman" w:cs="Times New Roman"/>
          <w:sz w:val="28"/>
          <w:szCs w:val="28"/>
        </w:rPr>
        <w:t>rasterio</w:t>
      </w:r>
      <w:proofErr w:type="spellEnd"/>
    </w:p>
    <w:p w14:paraId="116933F5" w14:textId="77777777" w:rsidR="002B5380" w:rsidRPr="002B5380" w:rsidRDefault="002B5380" w:rsidP="002B5380">
      <w:pPr>
        <w:spacing w:after="0" w:line="240" w:lineRule="auto"/>
        <w:jc w:val="both"/>
        <w:rPr>
          <w:rFonts w:ascii="Times New Roman" w:hAnsi="Times New Roman" w:cs="Times New Roman"/>
          <w:sz w:val="28"/>
          <w:szCs w:val="28"/>
        </w:rPr>
      </w:pPr>
      <w:r w:rsidRPr="002B5380">
        <w:rPr>
          <w:rFonts w:ascii="Times New Roman" w:hAnsi="Times New Roman" w:cs="Times New Roman"/>
          <w:sz w:val="28"/>
          <w:szCs w:val="28"/>
        </w:rPr>
        <w:t>from datetime import datetime</w:t>
      </w:r>
    </w:p>
    <w:p w14:paraId="36441D35" w14:textId="77777777" w:rsidR="002B5380" w:rsidRPr="000A3FC5" w:rsidRDefault="002B5380" w:rsidP="002B5380">
      <w:pPr>
        <w:jc w:val="both"/>
        <w:rPr>
          <w:rFonts w:ascii="Times New Roman" w:hAnsi="Times New Roman" w:cs="Times New Roman"/>
          <w:b/>
          <w:bCs/>
          <w:sz w:val="28"/>
          <w:szCs w:val="28"/>
          <w:lang w:val="ru-RU"/>
        </w:rPr>
      </w:pPr>
    </w:p>
    <w:p w14:paraId="0BFAEE7C" w14:textId="05E8279B" w:rsidR="002B5380" w:rsidRPr="002B5380" w:rsidRDefault="002B5380" w:rsidP="002B5380">
      <w:pPr>
        <w:jc w:val="both"/>
        <w:rPr>
          <w:rFonts w:ascii="Times New Roman" w:hAnsi="Times New Roman" w:cs="Times New Roman"/>
          <w:b/>
          <w:bCs/>
          <w:sz w:val="28"/>
          <w:szCs w:val="28"/>
        </w:rPr>
      </w:pPr>
      <w:proofErr w:type="spellStart"/>
      <w:r w:rsidRPr="002B5380">
        <w:rPr>
          <w:rFonts w:ascii="Times New Roman" w:hAnsi="Times New Roman" w:cs="Times New Roman"/>
          <w:b/>
          <w:bCs/>
          <w:sz w:val="28"/>
          <w:szCs w:val="28"/>
        </w:rPr>
        <w:t>Этап</w:t>
      </w:r>
      <w:proofErr w:type="spellEnd"/>
      <w:r w:rsidRPr="002B5380">
        <w:rPr>
          <w:rFonts w:ascii="Times New Roman" w:hAnsi="Times New Roman" w:cs="Times New Roman"/>
          <w:b/>
          <w:bCs/>
          <w:sz w:val="28"/>
          <w:szCs w:val="28"/>
        </w:rPr>
        <w:t xml:space="preserve"> 1: </w:t>
      </w:r>
      <w:proofErr w:type="spellStart"/>
      <w:r w:rsidRPr="002B5380">
        <w:rPr>
          <w:rFonts w:ascii="Times New Roman" w:hAnsi="Times New Roman" w:cs="Times New Roman"/>
          <w:b/>
          <w:bCs/>
          <w:sz w:val="28"/>
          <w:szCs w:val="28"/>
        </w:rPr>
        <w:t>Картографирование</w:t>
      </w:r>
      <w:proofErr w:type="spellEnd"/>
      <w:r w:rsidRPr="002B5380">
        <w:rPr>
          <w:rFonts w:ascii="Times New Roman" w:hAnsi="Times New Roman" w:cs="Times New Roman"/>
          <w:b/>
          <w:bCs/>
          <w:sz w:val="28"/>
          <w:szCs w:val="28"/>
        </w:rPr>
        <w:t xml:space="preserve"> ледовых массивов</w:t>
      </w:r>
    </w:p>
    <w:p w14:paraId="349BD288" w14:textId="77777777" w:rsidR="002B5380" w:rsidRPr="002B5380" w:rsidRDefault="002B5380" w:rsidP="002B5380">
      <w:pPr>
        <w:numPr>
          <w:ilvl w:val="0"/>
          <w:numId w:val="50"/>
        </w:numPr>
        <w:jc w:val="both"/>
        <w:rPr>
          <w:rFonts w:ascii="Times New Roman" w:hAnsi="Times New Roman" w:cs="Times New Roman"/>
          <w:sz w:val="28"/>
          <w:szCs w:val="28"/>
          <w:lang w:val="ru-RU"/>
        </w:rPr>
      </w:pPr>
      <w:r w:rsidRPr="002B5380">
        <w:rPr>
          <w:rFonts w:ascii="Times New Roman" w:hAnsi="Times New Roman" w:cs="Times New Roman"/>
          <w:b/>
          <w:bCs/>
          <w:sz w:val="28"/>
          <w:szCs w:val="28"/>
          <w:lang w:val="ru-RU"/>
        </w:rPr>
        <w:t>Сбор данных и загрузка изображений</w:t>
      </w:r>
      <w:r w:rsidRPr="002B5380">
        <w:rPr>
          <w:rFonts w:ascii="Times New Roman" w:hAnsi="Times New Roman" w:cs="Times New Roman"/>
          <w:sz w:val="28"/>
          <w:szCs w:val="28"/>
          <w:lang w:val="ru-RU"/>
        </w:rPr>
        <w:t>: Допустим, у нас есть радиолокационные и мультиспектральные изображения.</w:t>
      </w:r>
    </w:p>
    <w:p w14:paraId="58E869D2" w14:textId="77777777" w:rsidR="002B5380" w:rsidRPr="002B5380" w:rsidRDefault="002B5380" w:rsidP="002B5380">
      <w:pPr>
        <w:spacing w:after="0" w:line="240" w:lineRule="auto"/>
        <w:jc w:val="both"/>
        <w:rPr>
          <w:rFonts w:ascii="Times New Roman" w:hAnsi="Times New Roman" w:cs="Times New Roman"/>
          <w:sz w:val="28"/>
          <w:szCs w:val="28"/>
        </w:rPr>
      </w:pPr>
      <w:r w:rsidRPr="002B5380">
        <w:rPr>
          <w:rFonts w:ascii="Times New Roman" w:hAnsi="Times New Roman" w:cs="Times New Roman"/>
          <w:sz w:val="28"/>
          <w:szCs w:val="28"/>
        </w:rPr>
        <w:t>python</w:t>
      </w:r>
    </w:p>
    <w:p w14:paraId="4B1A4A5B" w14:textId="77777777" w:rsidR="002B5380" w:rsidRPr="002B5380" w:rsidRDefault="002B5380" w:rsidP="002B5380">
      <w:pPr>
        <w:spacing w:after="0" w:line="240" w:lineRule="auto"/>
        <w:jc w:val="both"/>
        <w:rPr>
          <w:rFonts w:ascii="Times New Roman" w:hAnsi="Times New Roman" w:cs="Times New Roman"/>
          <w:sz w:val="28"/>
          <w:szCs w:val="28"/>
        </w:rPr>
      </w:pPr>
      <w:r w:rsidRPr="002B5380">
        <w:rPr>
          <w:rFonts w:ascii="Times New Roman" w:hAnsi="Times New Roman" w:cs="Times New Roman"/>
          <w:sz w:val="28"/>
          <w:szCs w:val="28"/>
        </w:rPr>
        <w:t xml:space="preserve">def </w:t>
      </w:r>
      <w:proofErr w:type="spellStart"/>
      <w:r w:rsidRPr="002B5380">
        <w:rPr>
          <w:rFonts w:ascii="Times New Roman" w:hAnsi="Times New Roman" w:cs="Times New Roman"/>
          <w:sz w:val="28"/>
          <w:szCs w:val="28"/>
        </w:rPr>
        <w:t>load_image</w:t>
      </w:r>
      <w:proofErr w:type="spellEnd"/>
      <w:r w:rsidRPr="002B5380">
        <w:rPr>
          <w:rFonts w:ascii="Times New Roman" w:hAnsi="Times New Roman" w:cs="Times New Roman"/>
          <w:sz w:val="28"/>
          <w:szCs w:val="28"/>
        </w:rPr>
        <w:t>(</w:t>
      </w:r>
      <w:proofErr w:type="spellStart"/>
      <w:r w:rsidRPr="002B5380">
        <w:rPr>
          <w:rFonts w:ascii="Times New Roman" w:hAnsi="Times New Roman" w:cs="Times New Roman"/>
          <w:sz w:val="28"/>
          <w:szCs w:val="28"/>
        </w:rPr>
        <w:t>file_path</w:t>
      </w:r>
      <w:proofErr w:type="spellEnd"/>
      <w:r w:rsidRPr="002B5380">
        <w:rPr>
          <w:rFonts w:ascii="Times New Roman" w:hAnsi="Times New Roman" w:cs="Times New Roman"/>
          <w:sz w:val="28"/>
          <w:szCs w:val="28"/>
        </w:rPr>
        <w:t>):</w:t>
      </w:r>
    </w:p>
    <w:p w14:paraId="4AA3639E" w14:textId="77777777" w:rsidR="002B5380" w:rsidRPr="002B5380" w:rsidRDefault="002B5380" w:rsidP="002B5380">
      <w:pPr>
        <w:spacing w:after="0" w:line="240" w:lineRule="auto"/>
        <w:jc w:val="both"/>
        <w:rPr>
          <w:rFonts w:ascii="Times New Roman" w:hAnsi="Times New Roman" w:cs="Times New Roman"/>
          <w:sz w:val="28"/>
          <w:szCs w:val="28"/>
        </w:rPr>
      </w:pPr>
      <w:r w:rsidRPr="002B5380">
        <w:rPr>
          <w:rFonts w:ascii="Times New Roman" w:hAnsi="Times New Roman" w:cs="Times New Roman"/>
          <w:sz w:val="28"/>
          <w:szCs w:val="28"/>
        </w:rPr>
        <w:lastRenderedPageBreak/>
        <w:t xml:space="preserve">    with </w:t>
      </w:r>
      <w:proofErr w:type="spellStart"/>
      <w:proofErr w:type="gramStart"/>
      <w:r w:rsidRPr="002B5380">
        <w:rPr>
          <w:rFonts w:ascii="Times New Roman" w:hAnsi="Times New Roman" w:cs="Times New Roman"/>
          <w:sz w:val="28"/>
          <w:szCs w:val="28"/>
        </w:rPr>
        <w:t>rasterio.open</w:t>
      </w:r>
      <w:proofErr w:type="spellEnd"/>
      <w:proofErr w:type="gramEnd"/>
      <w:r w:rsidRPr="002B5380">
        <w:rPr>
          <w:rFonts w:ascii="Times New Roman" w:hAnsi="Times New Roman" w:cs="Times New Roman"/>
          <w:sz w:val="28"/>
          <w:szCs w:val="28"/>
        </w:rPr>
        <w:t>(</w:t>
      </w:r>
      <w:proofErr w:type="spellStart"/>
      <w:r w:rsidRPr="002B5380">
        <w:rPr>
          <w:rFonts w:ascii="Times New Roman" w:hAnsi="Times New Roman" w:cs="Times New Roman"/>
          <w:sz w:val="28"/>
          <w:szCs w:val="28"/>
        </w:rPr>
        <w:t>file_path</w:t>
      </w:r>
      <w:proofErr w:type="spellEnd"/>
      <w:r w:rsidRPr="002B5380">
        <w:rPr>
          <w:rFonts w:ascii="Times New Roman" w:hAnsi="Times New Roman" w:cs="Times New Roman"/>
          <w:sz w:val="28"/>
          <w:szCs w:val="28"/>
        </w:rPr>
        <w:t xml:space="preserve">) as </w:t>
      </w:r>
      <w:proofErr w:type="spellStart"/>
      <w:r w:rsidRPr="002B5380">
        <w:rPr>
          <w:rFonts w:ascii="Times New Roman" w:hAnsi="Times New Roman" w:cs="Times New Roman"/>
          <w:sz w:val="28"/>
          <w:szCs w:val="28"/>
        </w:rPr>
        <w:t>src</w:t>
      </w:r>
      <w:proofErr w:type="spellEnd"/>
      <w:r w:rsidRPr="002B5380">
        <w:rPr>
          <w:rFonts w:ascii="Times New Roman" w:hAnsi="Times New Roman" w:cs="Times New Roman"/>
          <w:sz w:val="28"/>
          <w:szCs w:val="28"/>
        </w:rPr>
        <w:t>:</w:t>
      </w:r>
    </w:p>
    <w:p w14:paraId="79318713" w14:textId="77777777" w:rsidR="002B5380" w:rsidRPr="002B5380" w:rsidRDefault="002B5380" w:rsidP="002B5380">
      <w:pPr>
        <w:spacing w:after="0" w:line="240" w:lineRule="auto"/>
        <w:jc w:val="both"/>
        <w:rPr>
          <w:rFonts w:ascii="Times New Roman" w:hAnsi="Times New Roman" w:cs="Times New Roman"/>
          <w:sz w:val="28"/>
          <w:szCs w:val="28"/>
          <w:lang w:val="ru-RU"/>
        </w:rPr>
      </w:pPr>
      <w:r w:rsidRPr="002B5380">
        <w:rPr>
          <w:rFonts w:ascii="Times New Roman" w:hAnsi="Times New Roman" w:cs="Times New Roman"/>
          <w:sz w:val="28"/>
          <w:szCs w:val="28"/>
        </w:rPr>
        <w:t xml:space="preserve">        image</w:t>
      </w:r>
      <w:r w:rsidRPr="002B5380">
        <w:rPr>
          <w:rFonts w:ascii="Times New Roman" w:hAnsi="Times New Roman" w:cs="Times New Roman"/>
          <w:sz w:val="28"/>
          <w:szCs w:val="28"/>
          <w:lang w:val="ru-RU"/>
        </w:rPr>
        <w:t xml:space="preserve"> = </w:t>
      </w:r>
      <w:proofErr w:type="spellStart"/>
      <w:proofErr w:type="gramStart"/>
      <w:r w:rsidRPr="002B5380">
        <w:rPr>
          <w:rFonts w:ascii="Times New Roman" w:hAnsi="Times New Roman" w:cs="Times New Roman"/>
          <w:sz w:val="28"/>
          <w:szCs w:val="28"/>
        </w:rPr>
        <w:t>src</w:t>
      </w:r>
      <w:proofErr w:type="spellEnd"/>
      <w:r w:rsidRPr="002B5380">
        <w:rPr>
          <w:rFonts w:ascii="Times New Roman" w:hAnsi="Times New Roman" w:cs="Times New Roman"/>
          <w:sz w:val="28"/>
          <w:szCs w:val="28"/>
          <w:lang w:val="ru-RU"/>
        </w:rPr>
        <w:t>.</w:t>
      </w:r>
      <w:r w:rsidRPr="002B5380">
        <w:rPr>
          <w:rFonts w:ascii="Times New Roman" w:hAnsi="Times New Roman" w:cs="Times New Roman"/>
          <w:sz w:val="28"/>
          <w:szCs w:val="28"/>
        </w:rPr>
        <w:t>read</w:t>
      </w:r>
      <w:proofErr w:type="gramEnd"/>
      <w:r w:rsidRPr="002B5380">
        <w:rPr>
          <w:rFonts w:ascii="Times New Roman" w:hAnsi="Times New Roman" w:cs="Times New Roman"/>
          <w:sz w:val="28"/>
          <w:szCs w:val="28"/>
          <w:lang w:val="ru-RU"/>
        </w:rPr>
        <w:t>()</w:t>
      </w:r>
    </w:p>
    <w:p w14:paraId="7C17EC91" w14:textId="77777777" w:rsidR="002B5380" w:rsidRPr="002B5380" w:rsidRDefault="002B5380" w:rsidP="002B5380">
      <w:pPr>
        <w:spacing w:after="0" w:line="240" w:lineRule="auto"/>
        <w:jc w:val="both"/>
        <w:rPr>
          <w:rFonts w:ascii="Times New Roman" w:hAnsi="Times New Roman" w:cs="Times New Roman"/>
          <w:sz w:val="28"/>
          <w:szCs w:val="28"/>
          <w:lang w:val="ru-RU"/>
        </w:rPr>
      </w:pPr>
      <w:r w:rsidRPr="002B5380">
        <w:rPr>
          <w:rFonts w:ascii="Times New Roman" w:hAnsi="Times New Roman" w:cs="Times New Roman"/>
          <w:sz w:val="28"/>
          <w:szCs w:val="28"/>
          <w:lang w:val="ru-RU"/>
        </w:rPr>
        <w:t xml:space="preserve">    </w:t>
      </w:r>
      <w:r w:rsidRPr="002B5380">
        <w:rPr>
          <w:rFonts w:ascii="Times New Roman" w:hAnsi="Times New Roman" w:cs="Times New Roman"/>
          <w:sz w:val="28"/>
          <w:szCs w:val="28"/>
        </w:rPr>
        <w:t>return</w:t>
      </w:r>
      <w:r w:rsidRPr="002B5380">
        <w:rPr>
          <w:rFonts w:ascii="Times New Roman" w:hAnsi="Times New Roman" w:cs="Times New Roman"/>
          <w:sz w:val="28"/>
          <w:szCs w:val="28"/>
          <w:lang w:val="ru-RU"/>
        </w:rPr>
        <w:t xml:space="preserve"> </w:t>
      </w:r>
      <w:r w:rsidRPr="002B5380">
        <w:rPr>
          <w:rFonts w:ascii="Times New Roman" w:hAnsi="Times New Roman" w:cs="Times New Roman"/>
          <w:sz w:val="28"/>
          <w:szCs w:val="28"/>
        </w:rPr>
        <w:t>image</w:t>
      </w:r>
    </w:p>
    <w:p w14:paraId="3CDB82DE" w14:textId="77777777" w:rsidR="002B5380" w:rsidRPr="002B5380" w:rsidRDefault="002B5380" w:rsidP="002B5380">
      <w:pPr>
        <w:jc w:val="both"/>
        <w:rPr>
          <w:rFonts w:ascii="Times New Roman" w:hAnsi="Times New Roman" w:cs="Times New Roman"/>
          <w:sz w:val="28"/>
          <w:szCs w:val="28"/>
          <w:lang w:val="ru-RU"/>
        </w:rPr>
      </w:pPr>
    </w:p>
    <w:p w14:paraId="4C3852CB" w14:textId="6E21410F" w:rsidR="002B5380" w:rsidRPr="002B5380" w:rsidRDefault="002B5380" w:rsidP="002B5380">
      <w:pPr>
        <w:jc w:val="both"/>
        <w:rPr>
          <w:rFonts w:ascii="Times New Roman" w:hAnsi="Times New Roman" w:cs="Times New Roman"/>
          <w:sz w:val="28"/>
          <w:szCs w:val="28"/>
          <w:lang w:val="ru-RU"/>
        </w:rPr>
      </w:pPr>
      <w:r w:rsidRPr="002B5380">
        <w:rPr>
          <w:rFonts w:ascii="Times New Roman" w:hAnsi="Times New Roman" w:cs="Times New Roman"/>
          <w:sz w:val="28"/>
          <w:szCs w:val="28"/>
          <w:lang w:val="ru-RU"/>
        </w:rPr>
        <w:t>Загрузите мультиспектральные и радиолокационные изображения</w:t>
      </w:r>
    </w:p>
    <w:p w14:paraId="27CD0EEA" w14:textId="77777777" w:rsidR="002B5380" w:rsidRPr="002B5380" w:rsidRDefault="002B5380" w:rsidP="002B5380">
      <w:pPr>
        <w:jc w:val="both"/>
        <w:rPr>
          <w:rFonts w:ascii="Times New Roman" w:hAnsi="Times New Roman" w:cs="Times New Roman"/>
          <w:sz w:val="28"/>
          <w:szCs w:val="28"/>
        </w:rPr>
      </w:pPr>
      <w:proofErr w:type="spellStart"/>
      <w:r w:rsidRPr="002B5380">
        <w:rPr>
          <w:rFonts w:ascii="Times New Roman" w:hAnsi="Times New Roman" w:cs="Times New Roman"/>
          <w:sz w:val="28"/>
          <w:szCs w:val="28"/>
        </w:rPr>
        <w:t>multispectral_image</w:t>
      </w:r>
      <w:proofErr w:type="spellEnd"/>
      <w:r w:rsidRPr="002B5380">
        <w:rPr>
          <w:rFonts w:ascii="Times New Roman" w:hAnsi="Times New Roman" w:cs="Times New Roman"/>
          <w:sz w:val="28"/>
          <w:szCs w:val="28"/>
        </w:rPr>
        <w:t xml:space="preserve"> = </w:t>
      </w:r>
      <w:proofErr w:type="spellStart"/>
      <w:r w:rsidRPr="002B5380">
        <w:rPr>
          <w:rFonts w:ascii="Times New Roman" w:hAnsi="Times New Roman" w:cs="Times New Roman"/>
          <w:sz w:val="28"/>
          <w:szCs w:val="28"/>
        </w:rPr>
        <w:t>load_image</w:t>
      </w:r>
      <w:proofErr w:type="spellEnd"/>
      <w:r w:rsidRPr="002B5380">
        <w:rPr>
          <w:rFonts w:ascii="Times New Roman" w:hAnsi="Times New Roman" w:cs="Times New Roman"/>
          <w:sz w:val="28"/>
          <w:szCs w:val="28"/>
        </w:rPr>
        <w:t>("</w:t>
      </w:r>
      <w:proofErr w:type="spellStart"/>
      <w:r w:rsidRPr="002B5380">
        <w:rPr>
          <w:rFonts w:ascii="Times New Roman" w:hAnsi="Times New Roman" w:cs="Times New Roman"/>
          <w:sz w:val="28"/>
          <w:szCs w:val="28"/>
        </w:rPr>
        <w:t>path_to_multispectral_image.tif</w:t>
      </w:r>
      <w:proofErr w:type="spellEnd"/>
      <w:r w:rsidRPr="002B5380">
        <w:rPr>
          <w:rFonts w:ascii="Times New Roman" w:hAnsi="Times New Roman" w:cs="Times New Roman"/>
          <w:sz w:val="28"/>
          <w:szCs w:val="28"/>
        </w:rPr>
        <w:t>")</w:t>
      </w:r>
    </w:p>
    <w:p w14:paraId="00C1E055" w14:textId="77777777" w:rsidR="002B5380" w:rsidRPr="002B5380" w:rsidRDefault="002B5380" w:rsidP="002B5380">
      <w:pPr>
        <w:jc w:val="both"/>
        <w:rPr>
          <w:rFonts w:ascii="Times New Roman" w:hAnsi="Times New Roman" w:cs="Times New Roman"/>
          <w:sz w:val="28"/>
          <w:szCs w:val="28"/>
        </w:rPr>
      </w:pPr>
      <w:proofErr w:type="spellStart"/>
      <w:r w:rsidRPr="002B5380">
        <w:rPr>
          <w:rFonts w:ascii="Times New Roman" w:hAnsi="Times New Roman" w:cs="Times New Roman"/>
          <w:sz w:val="28"/>
          <w:szCs w:val="28"/>
        </w:rPr>
        <w:t>radar_image</w:t>
      </w:r>
      <w:proofErr w:type="spellEnd"/>
      <w:r w:rsidRPr="002B5380">
        <w:rPr>
          <w:rFonts w:ascii="Times New Roman" w:hAnsi="Times New Roman" w:cs="Times New Roman"/>
          <w:sz w:val="28"/>
          <w:szCs w:val="28"/>
        </w:rPr>
        <w:t xml:space="preserve"> = </w:t>
      </w:r>
      <w:proofErr w:type="spellStart"/>
      <w:r w:rsidRPr="002B5380">
        <w:rPr>
          <w:rFonts w:ascii="Times New Roman" w:hAnsi="Times New Roman" w:cs="Times New Roman"/>
          <w:sz w:val="28"/>
          <w:szCs w:val="28"/>
        </w:rPr>
        <w:t>load_image</w:t>
      </w:r>
      <w:proofErr w:type="spellEnd"/>
      <w:r w:rsidRPr="002B5380">
        <w:rPr>
          <w:rFonts w:ascii="Times New Roman" w:hAnsi="Times New Roman" w:cs="Times New Roman"/>
          <w:sz w:val="28"/>
          <w:szCs w:val="28"/>
        </w:rPr>
        <w:t>("</w:t>
      </w:r>
      <w:proofErr w:type="spellStart"/>
      <w:r w:rsidRPr="002B5380">
        <w:rPr>
          <w:rFonts w:ascii="Times New Roman" w:hAnsi="Times New Roman" w:cs="Times New Roman"/>
          <w:sz w:val="28"/>
          <w:szCs w:val="28"/>
        </w:rPr>
        <w:t>path_to_radar_image.tif</w:t>
      </w:r>
      <w:proofErr w:type="spellEnd"/>
      <w:r w:rsidRPr="002B5380">
        <w:rPr>
          <w:rFonts w:ascii="Times New Roman" w:hAnsi="Times New Roman" w:cs="Times New Roman"/>
          <w:sz w:val="28"/>
          <w:szCs w:val="28"/>
        </w:rPr>
        <w:t>")</w:t>
      </w:r>
    </w:p>
    <w:p w14:paraId="28C7CEA2" w14:textId="77777777" w:rsidR="002B5380" w:rsidRPr="002B5380" w:rsidRDefault="002B5380" w:rsidP="002B5380">
      <w:pPr>
        <w:numPr>
          <w:ilvl w:val="0"/>
          <w:numId w:val="51"/>
        </w:numPr>
        <w:jc w:val="both"/>
        <w:rPr>
          <w:rFonts w:ascii="Times New Roman" w:hAnsi="Times New Roman" w:cs="Times New Roman"/>
          <w:sz w:val="28"/>
          <w:szCs w:val="28"/>
          <w:lang w:val="ru-RU"/>
        </w:rPr>
      </w:pPr>
      <w:r w:rsidRPr="002B5380">
        <w:rPr>
          <w:rFonts w:ascii="Times New Roman" w:hAnsi="Times New Roman" w:cs="Times New Roman"/>
          <w:b/>
          <w:bCs/>
          <w:sz w:val="28"/>
          <w:szCs w:val="28"/>
          <w:lang w:val="ru-RU"/>
        </w:rPr>
        <w:t>Обработка изображений и классификация льда и воды</w:t>
      </w:r>
      <w:r w:rsidRPr="002B5380">
        <w:rPr>
          <w:rFonts w:ascii="Times New Roman" w:hAnsi="Times New Roman" w:cs="Times New Roman"/>
          <w:sz w:val="28"/>
          <w:szCs w:val="28"/>
          <w:lang w:val="ru-RU"/>
        </w:rPr>
        <w:t>.</w:t>
      </w:r>
    </w:p>
    <w:p w14:paraId="71BA6CDC" w14:textId="77777777" w:rsidR="002B5380" w:rsidRPr="002B5380" w:rsidRDefault="002B5380" w:rsidP="002B5380">
      <w:pPr>
        <w:jc w:val="both"/>
        <w:rPr>
          <w:rFonts w:ascii="Times New Roman" w:hAnsi="Times New Roman" w:cs="Times New Roman"/>
          <w:sz w:val="28"/>
          <w:szCs w:val="28"/>
        </w:rPr>
      </w:pPr>
      <w:r w:rsidRPr="002B5380">
        <w:rPr>
          <w:rFonts w:ascii="Times New Roman" w:hAnsi="Times New Roman" w:cs="Times New Roman"/>
          <w:sz w:val="28"/>
          <w:szCs w:val="28"/>
        </w:rPr>
        <w:t xml:space="preserve">def </w:t>
      </w:r>
      <w:proofErr w:type="spellStart"/>
      <w:r w:rsidRPr="002B5380">
        <w:rPr>
          <w:rFonts w:ascii="Times New Roman" w:hAnsi="Times New Roman" w:cs="Times New Roman"/>
          <w:sz w:val="28"/>
          <w:szCs w:val="28"/>
        </w:rPr>
        <w:t>classify_ice_</w:t>
      </w:r>
      <w:proofErr w:type="gramStart"/>
      <w:r w:rsidRPr="002B5380">
        <w:rPr>
          <w:rFonts w:ascii="Times New Roman" w:hAnsi="Times New Roman" w:cs="Times New Roman"/>
          <w:sz w:val="28"/>
          <w:szCs w:val="28"/>
        </w:rPr>
        <w:t>water</w:t>
      </w:r>
      <w:proofErr w:type="spellEnd"/>
      <w:r w:rsidRPr="002B5380">
        <w:rPr>
          <w:rFonts w:ascii="Times New Roman" w:hAnsi="Times New Roman" w:cs="Times New Roman"/>
          <w:sz w:val="28"/>
          <w:szCs w:val="28"/>
        </w:rPr>
        <w:t>(</w:t>
      </w:r>
      <w:proofErr w:type="gramEnd"/>
      <w:r w:rsidRPr="002B5380">
        <w:rPr>
          <w:rFonts w:ascii="Times New Roman" w:hAnsi="Times New Roman" w:cs="Times New Roman"/>
          <w:sz w:val="28"/>
          <w:szCs w:val="28"/>
        </w:rPr>
        <w:t xml:space="preserve">image, </w:t>
      </w:r>
      <w:proofErr w:type="spellStart"/>
      <w:r w:rsidRPr="002B5380">
        <w:rPr>
          <w:rFonts w:ascii="Times New Roman" w:hAnsi="Times New Roman" w:cs="Times New Roman"/>
          <w:sz w:val="28"/>
          <w:szCs w:val="28"/>
        </w:rPr>
        <w:t>n_clusters</w:t>
      </w:r>
      <w:proofErr w:type="spellEnd"/>
      <w:r w:rsidRPr="002B5380">
        <w:rPr>
          <w:rFonts w:ascii="Times New Roman" w:hAnsi="Times New Roman" w:cs="Times New Roman"/>
          <w:sz w:val="28"/>
          <w:szCs w:val="28"/>
        </w:rPr>
        <w:t>=2):</w:t>
      </w:r>
    </w:p>
    <w:p w14:paraId="17EF2AB9" w14:textId="77777777" w:rsidR="002B5380" w:rsidRPr="002B5380" w:rsidRDefault="002B5380" w:rsidP="002B5380">
      <w:pPr>
        <w:jc w:val="both"/>
        <w:rPr>
          <w:rFonts w:ascii="Times New Roman" w:hAnsi="Times New Roman" w:cs="Times New Roman"/>
          <w:sz w:val="28"/>
          <w:szCs w:val="28"/>
          <w:lang w:val="ru-RU"/>
        </w:rPr>
      </w:pPr>
      <w:r w:rsidRPr="002B5380">
        <w:rPr>
          <w:rFonts w:ascii="Times New Roman" w:hAnsi="Times New Roman" w:cs="Times New Roman"/>
          <w:sz w:val="28"/>
          <w:szCs w:val="28"/>
        </w:rPr>
        <w:t xml:space="preserve">    pixels</w:t>
      </w:r>
      <w:r w:rsidRPr="002B5380">
        <w:rPr>
          <w:rFonts w:ascii="Times New Roman" w:hAnsi="Times New Roman" w:cs="Times New Roman"/>
          <w:sz w:val="28"/>
          <w:szCs w:val="28"/>
          <w:lang w:val="ru-RU"/>
        </w:rPr>
        <w:t xml:space="preserve"> = </w:t>
      </w:r>
      <w:proofErr w:type="gramStart"/>
      <w:r w:rsidRPr="002B5380">
        <w:rPr>
          <w:rFonts w:ascii="Times New Roman" w:hAnsi="Times New Roman" w:cs="Times New Roman"/>
          <w:sz w:val="28"/>
          <w:szCs w:val="28"/>
        </w:rPr>
        <w:t>image</w:t>
      </w:r>
      <w:r w:rsidRPr="002B5380">
        <w:rPr>
          <w:rFonts w:ascii="Times New Roman" w:hAnsi="Times New Roman" w:cs="Times New Roman"/>
          <w:sz w:val="28"/>
          <w:szCs w:val="28"/>
          <w:lang w:val="ru-RU"/>
        </w:rPr>
        <w:t>.</w:t>
      </w:r>
      <w:r w:rsidRPr="002B5380">
        <w:rPr>
          <w:rFonts w:ascii="Times New Roman" w:hAnsi="Times New Roman" w:cs="Times New Roman"/>
          <w:sz w:val="28"/>
          <w:szCs w:val="28"/>
        </w:rPr>
        <w:t>reshape</w:t>
      </w:r>
      <w:proofErr w:type="gramEnd"/>
      <w:r w:rsidRPr="002B5380">
        <w:rPr>
          <w:rFonts w:ascii="Times New Roman" w:hAnsi="Times New Roman" w:cs="Times New Roman"/>
          <w:sz w:val="28"/>
          <w:szCs w:val="28"/>
          <w:lang w:val="ru-RU"/>
        </w:rPr>
        <w:t xml:space="preserve">(-1, </w:t>
      </w:r>
      <w:r w:rsidRPr="002B5380">
        <w:rPr>
          <w:rFonts w:ascii="Times New Roman" w:hAnsi="Times New Roman" w:cs="Times New Roman"/>
          <w:sz w:val="28"/>
          <w:szCs w:val="28"/>
        </w:rPr>
        <w:t>image</w:t>
      </w:r>
      <w:r w:rsidRPr="002B5380">
        <w:rPr>
          <w:rFonts w:ascii="Times New Roman" w:hAnsi="Times New Roman" w:cs="Times New Roman"/>
          <w:sz w:val="28"/>
          <w:szCs w:val="28"/>
          <w:lang w:val="ru-RU"/>
        </w:rPr>
        <w:t>.</w:t>
      </w:r>
      <w:r w:rsidRPr="002B5380">
        <w:rPr>
          <w:rFonts w:ascii="Times New Roman" w:hAnsi="Times New Roman" w:cs="Times New Roman"/>
          <w:sz w:val="28"/>
          <w:szCs w:val="28"/>
        </w:rPr>
        <w:t>shape</w:t>
      </w:r>
      <w:r w:rsidRPr="002B5380">
        <w:rPr>
          <w:rFonts w:ascii="Times New Roman" w:hAnsi="Times New Roman" w:cs="Times New Roman"/>
          <w:sz w:val="28"/>
          <w:szCs w:val="28"/>
          <w:lang w:val="ru-RU"/>
        </w:rPr>
        <w:t>[-1])  # Преобразование изображения в массив пикселей</w:t>
      </w:r>
    </w:p>
    <w:p w14:paraId="4D46C190" w14:textId="77777777" w:rsidR="002B5380" w:rsidRPr="002B5380" w:rsidRDefault="002B5380" w:rsidP="002B5380">
      <w:pPr>
        <w:jc w:val="both"/>
        <w:rPr>
          <w:rFonts w:ascii="Times New Roman" w:hAnsi="Times New Roman" w:cs="Times New Roman"/>
          <w:sz w:val="28"/>
          <w:szCs w:val="28"/>
        </w:rPr>
      </w:pPr>
      <w:r w:rsidRPr="002B5380">
        <w:rPr>
          <w:rFonts w:ascii="Times New Roman" w:hAnsi="Times New Roman" w:cs="Times New Roman"/>
          <w:sz w:val="28"/>
          <w:szCs w:val="28"/>
          <w:lang w:val="ru-RU"/>
        </w:rPr>
        <w:t xml:space="preserve">    </w:t>
      </w:r>
      <w:proofErr w:type="spellStart"/>
      <w:r w:rsidRPr="002B5380">
        <w:rPr>
          <w:rFonts w:ascii="Times New Roman" w:hAnsi="Times New Roman" w:cs="Times New Roman"/>
          <w:sz w:val="28"/>
          <w:szCs w:val="28"/>
        </w:rPr>
        <w:t>kmeans</w:t>
      </w:r>
      <w:proofErr w:type="spellEnd"/>
      <w:r w:rsidRPr="002B5380">
        <w:rPr>
          <w:rFonts w:ascii="Times New Roman" w:hAnsi="Times New Roman" w:cs="Times New Roman"/>
          <w:sz w:val="28"/>
          <w:szCs w:val="28"/>
        </w:rPr>
        <w:t xml:space="preserve"> = </w:t>
      </w:r>
      <w:proofErr w:type="spellStart"/>
      <w:proofErr w:type="gramStart"/>
      <w:r w:rsidRPr="002B5380">
        <w:rPr>
          <w:rFonts w:ascii="Times New Roman" w:hAnsi="Times New Roman" w:cs="Times New Roman"/>
          <w:sz w:val="28"/>
          <w:szCs w:val="28"/>
        </w:rPr>
        <w:t>KMeans</w:t>
      </w:r>
      <w:proofErr w:type="spellEnd"/>
      <w:r w:rsidRPr="002B5380">
        <w:rPr>
          <w:rFonts w:ascii="Times New Roman" w:hAnsi="Times New Roman" w:cs="Times New Roman"/>
          <w:sz w:val="28"/>
          <w:szCs w:val="28"/>
        </w:rPr>
        <w:t>(</w:t>
      </w:r>
      <w:proofErr w:type="spellStart"/>
      <w:proofErr w:type="gramEnd"/>
      <w:r w:rsidRPr="002B5380">
        <w:rPr>
          <w:rFonts w:ascii="Times New Roman" w:hAnsi="Times New Roman" w:cs="Times New Roman"/>
          <w:sz w:val="28"/>
          <w:szCs w:val="28"/>
        </w:rPr>
        <w:t>n_clusters</w:t>
      </w:r>
      <w:proofErr w:type="spellEnd"/>
      <w:r w:rsidRPr="002B5380">
        <w:rPr>
          <w:rFonts w:ascii="Times New Roman" w:hAnsi="Times New Roman" w:cs="Times New Roman"/>
          <w:sz w:val="28"/>
          <w:szCs w:val="28"/>
        </w:rPr>
        <w:t>=</w:t>
      </w:r>
      <w:proofErr w:type="spellStart"/>
      <w:r w:rsidRPr="002B5380">
        <w:rPr>
          <w:rFonts w:ascii="Times New Roman" w:hAnsi="Times New Roman" w:cs="Times New Roman"/>
          <w:sz w:val="28"/>
          <w:szCs w:val="28"/>
        </w:rPr>
        <w:t>n_clusters</w:t>
      </w:r>
      <w:proofErr w:type="spellEnd"/>
      <w:r w:rsidRPr="002B5380">
        <w:rPr>
          <w:rFonts w:ascii="Times New Roman" w:hAnsi="Times New Roman" w:cs="Times New Roman"/>
          <w:sz w:val="28"/>
          <w:szCs w:val="28"/>
        </w:rPr>
        <w:t xml:space="preserve">, </w:t>
      </w:r>
      <w:proofErr w:type="spellStart"/>
      <w:r w:rsidRPr="002B5380">
        <w:rPr>
          <w:rFonts w:ascii="Times New Roman" w:hAnsi="Times New Roman" w:cs="Times New Roman"/>
          <w:sz w:val="28"/>
          <w:szCs w:val="28"/>
        </w:rPr>
        <w:t>random_state</w:t>
      </w:r>
      <w:proofErr w:type="spellEnd"/>
      <w:r w:rsidRPr="002B5380">
        <w:rPr>
          <w:rFonts w:ascii="Times New Roman" w:hAnsi="Times New Roman" w:cs="Times New Roman"/>
          <w:sz w:val="28"/>
          <w:szCs w:val="28"/>
        </w:rPr>
        <w:t>=0).fit(pixels)</w:t>
      </w:r>
    </w:p>
    <w:p w14:paraId="2E7CA0A8" w14:textId="77777777" w:rsidR="002B5380" w:rsidRPr="002B5380" w:rsidRDefault="002B5380" w:rsidP="002B5380">
      <w:pPr>
        <w:jc w:val="both"/>
        <w:rPr>
          <w:rFonts w:ascii="Times New Roman" w:hAnsi="Times New Roman" w:cs="Times New Roman"/>
          <w:sz w:val="28"/>
          <w:szCs w:val="28"/>
        </w:rPr>
      </w:pPr>
      <w:r w:rsidRPr="002B5380">
        <w:rPr>
          <w:rFonts w:ascii="Times New Roman" w:hAnsi="Times New Roman" w:cs="Times New Roman"/>
          <w:sz w:val="28"/>
          <w:szCs w:val="28"/>
        </w:rPr>
        <w:t xml:space="preserve">    </w:t>
      </w:r>
      <w:proofErr w:type="spellStart"/>
      <w:r w:rsidRPr="002B5380">
        <w:rPr>
          <w:rFonts w:ascii="Times New Roman" w:hAnsi="Times New Roman" w:cs="Times New Roman"/>
          <w:sz w:val="28"/>
          <w:szCs w:val="28"/>
        </w:rPr>
        <w:t>classified_image</w:t>
      </w:r>
      <w:proofErr w:type="spellEnd"/>
      <w:r w:rsidRPr="002B5380">
        <w:rPr>
          <w:rFonts w:ascii="Times New Roman" w:hAnsi="Times New Roman" w:cs="Times New Roman"/>
          <w:sz w:val="28"/>
          <w:szCs w:val="28"/>
        </w:rPr>
        <w:t xml:space="preserve"> = </w:t>
      </w:r>
      <w:proofErr w:type="spellStart"/>
      <w:proofErr w:type="gramStart"/>
      <w:r w:rsidRPr="002B5380">
        <w:rPr>
          <w:rFonts w:ascii="Times New Roman" w:hAnsi="Times New Roman" w:cs="Times New Roman"/>
          <w:sz w:val="28"/>
          <w:szCs w:val="28"/>
        </w:rPr>
        <w:t>kmeans.labels</w:t>
      </w:r>
      <w:proofErr w:type="gramEnd"/>
      <w:r w:rsidRPr="002B5380">
        <w:rPr>
          <w:rFonts w:ascii="Times New Roman" w:hAnsi="Times New Roman" w:cs="Times New Roman"/>
          <w:sz w:val="28"/>
          <w:szCs w:val="28"/>
        </w:rPr>
        <w:t>_.reshape</w:t>
      </w:r>
      <w:proofErr w:type="spellEnd"/>
      <w:r w:rsidRPr="002B5380">
        <w:rPr>
          <w:rFonts w:ascii="Times New Roman" w:hAnsi="Times New Roman" w:cs="Times New Roman"/>
          <w:sz w:val="28"/>
          <w:szCs w:val="28"/>
        </w:rPr>
        <w:t>(</w:t>
      </w:r>
      <w:proofErr w:type="spellStart"/>
      <w:r w:rsidRPr="002B5380">
        <w:rPr>
          <w:rFonts w:ascii="Times New Roman" w:hAnsi="Times New Roman" w:cs="Times New Roman"/>
          <w:sz w:val="28"/>
          <w:szCs w:val="28"/>
        </w:rPr>
        <w:t>image.shape</w:t>
      </w:r>
      <w:proofErr w:type="spellEnd"/>
      <w:r w:rsidRPr="002B5380">
        <w:rPr>
          <w:rFonts w:ascii="Times New Roman" w:hAnsi="Times New Roman" w:cs="Times New Roman"/>
          <w:sz w:val="28"/>
          <w:szCs w:val="28"/>
        </w:rPr>
        <w:t>[:-1])</w:t>
      </w:r>
    </w:p>
    <w:p w14:paraId="7E2C23B8" w14:textId="77777777" w:rsidR="002B5380" w:rsidRPr="002B5380" w:rsidRDefault="002B5380" w:rsidP="002B5380">
      <w:pPr>
        <w:jc w:val="both"/>
        <w:rPr>
          <w:rFonts w:ascii="Times New Roman" w:hAnsi="Times New Roman" w:cs="Times New Roman"/>
          <w:sz w:val="28"/>
          <w:szCs w:val="28"/>
        </w:rPr>
      </w:pPr>
      <w:r w:rsidRPr="002B5380">
        <w:rPr>
          <w:rFonts w:ascii="Times New Roman" w:hAnsi="Times New Roman" w:cs="Times New Roman"/>
          <w:sz w:val="28"/>
          <w:szCs w:val="28"/>
        </w:rPr>
        <w:t xml:space="preserve">    return </w:t>
      </w:r>
      <w:proofErr w:type="spellStart"/>
      <w:r w:rsidRPr="002B5380">
        <w:rPr>
          <w:rFonts w:ascii="Times New Roman" w:hAnsi="Times New Roman" w:cs="Times New Roman"/>
          <w:sz w:val="28"/>
          <w:szCs w:val="28"/>
        </w:rPr>
        <w:t>classified_image</w:t>
      </w:r>
      <w:proofErr w:type="spellEnd"/>
    </w:p>
    <w:p w14:paraId="7E63501D" w14:textId="77777777" w:rsidR="002B5380" w:rsidRPr="002B5380" w:rsidRDefault="002B5380" w:rsidP="002B5380">
      <w:pPr>
        <w:jc w:val="both"/>
        <w:rPr>
          <w:rFonts w:ascii="Times New Roman" w:hAnsi="Times New Roman" w:cs="Times New Roman"/>
          <w:sz w:val="28"/>
          <w:szCs w:val="28"/>
        </w:rPr>
      </w:pPr>
    </w:p>
    <w:p w14:paraId="4305558E" w14:textId="77777777" w:rsidR="002B5380" w:rsidRPr="002B5380" w:rsidRDefault="002B5380" w:rsidP="002B5380">
      <w:pPr>
        <w:jc w:val="both"/>
        <w:rPr>
          <w:rFonts w:ascii="Times New Roman" w:hAnsi="Times New Roman" w:cs="Times New Roman"/>
          <w:sz w:val="28"/>
          <w:szCs w:val="28"/>
        </w:rPr>
      </w:pPr>
      <w:proofErr w:type="spellStart"/>
      <w:r w:rsidRPr="002B5380">
        <w:rPr>
          <w:rFonts w:ascii="Times New Roman" w:hAnsi="Times New Roman" w:cs="Times New Roman"/>
          <w:sz w:val="28"/>
          <w:szCs w:val="28"/>
        </w:rPr>
        <w:t>classified_multispectral</w:t>
      </w:r>
      <w:proofErr w:type="spellEnd"/>
      <w:r w:rsidRPr="002B5380">
        <w:rPr>
          <w:rFonts w:ascii="Times New Roman" w:hAnsi="Times New Roman" w:cs="Times New Roman"/>
          <w:sz w:val="28"/>
          <w:szCs w:val="28"/>
        </w:rPr>
        <w:t xml:space="preserve"> = </w:t>
      </w:r>
      <w:proofErr w:type="spellStart"/>
      <w:r w:rsidRPr="002B5380">
        <w:rPr>
          <w:rFonts w:ascii="Times New Roman" w:hAnsi="Times New Roman" w:cs="Times New Roman"/>
          <w:sz w:val="28"/>
          <w:szCs w:val="28"/>
        </w:rPr>
        <w:t>classify_ice_water</w:t>
      </w:r>
      <w:proofErr w:type="spellEnd"/>
      <w:r w:rsidRPr="002B5380">
        <w:rPr>
          <w:rFonts w:ascii="Times New Roman" w:hAnsi="Times New Roman" w:cs="Times New Roman"/>
          <w:sz w:val="28"/>
          <w:szCs w:val="28"/>
        </w:rPr>
        <w:t>(</w:t>
      </w:r>
      <w:proofErr w:type="spellStart"/>
      <w:r w:rsidRPr="002B5380">
        <w:rPr>
          <w:rFonts w:ascii="Times New Roman" w:hAnsi="Times New Roman" w:cs="Times New Roman"/>
          <w:sz w:val="28"/>
          <w:szCs w:val="28"/>
        </w:rPr>
        <w:t>multispectral_image</w:t>
      </w:r>
      <w:proofErr w:type="spellEnd"/>
      <w:r w:rsidRPr="002B5380">
        <w:rPr>
          <w:rFonts w:ascii="Times New Roman" w:hAnsi="Times New Roman" w:cs="Times New Roman"/>
          <w:sz w:val="28"/>
          <w:szCs w:val="28"/>
        </w:rPr>
        <w:t>)</w:t>
      </w:r>
    </w:p>
    <w:p w14:paraId="3EB00D84" w14:textId="77777777" w:rsidR="002B5380" w:rsidRPr="002B5380" w:rsidRDefault="002B5380" w:rsidP="002B5380">
      <w:pPr>
        <w:jc w:val="both"/>
        <w:rPr>
          <w:rFonts w:ascii="Times New Roman" w:hAnsi="Times New Roman" w:cs="Times New Roman"/>
          <w:sz w:val="28"/>
          <w:szCs w:val="28"/>
        </w:rPr>
      </w:pPr>
      <w:proofErr w:type="spellStart"/>
      <w:r w:rsidRPr="002B5380">
        <w:rPr>
          <w:rFonts w:ascii="Times New Roman" w:hAnsi="Times New Roman" w:cs="Times New Roman"/>
          <w:sz w:val="28"/>
          <w:szCs w:val="28"/>
        </w:rPr>
        <w:t>classified_radar</w:t>
      </w:r>
      <w:proofErr w:type="spellEnd"/>
      <w:r w:rsidRPr="002B5380">
        <w:rPr>
          <w:rFonts w:ascii="Times New Roman" w:hAnsi="Times New Roman" w:cs="Times New Roman"/>
          <w:sz w:val="28"/>
          <w:szCs w:val="28"/>
        </w:rPr>
        <w:t xml:space="preserve"> = </w:t>
      </w:r>
      <w:proofErr w:type="spellStart"/>
      <w:r w:rsidRPr="002B5380">
        <w:rPr>
          <w:rFonts w:ascii="Times New Roman" w:hAnsi="Times New Roman" w:cs="Times New Roman"/>
          <w:sz w:val="28"/>
          <w:szCs w:val="28"/>
        </w:rPr>
        <w:t>classify_ice_water</w:t>
      </w:r>
      <w:proofErr w:type="spellEnd"/>
      <w:r w:rsidRPr="002B5380">
        <w:rPr>
          <w:rFonts w:ascii="Times New Roman" w:hAnsi="Times New Roman" w:cs="Times New Roman"/>
          <w:sz w:val="28"/>
          <w:szCs w:val="28"/>
        </w:rPr>
        <w:t>(</w:t>
      </w:r>
      <w:proofErr w:type="spellStart"/>
      <w:r w:rsidRPr="002B5380">
        <w:rPr>
          <w:rFonts w:ascii="Times New Roman" w:hAnsi="Times New Roman" w:cs="Times New Roman"/>
          <w:sz w:val="28"/>
          <w:szCs w:val="28"/>
        </w:rPr>
        <w:t>radar_image</w:t>
      </w:r>
      <w:proofErr w:type="spellEnd"/>
      <w:r w:rsidRPr="002B5380">
        <w:rPr>
          <w:rFonts w:ascii="Times New Roman" w:hAnsi="Times New Roman" w:cs="Times New Roman"/>
          <w:sz w:val="28"/>
          <w:szCs w:val="28"/>
        </w:rPr>
        <w:t>)</w:t>
      </w:r>
    </w:p>
    <w:p w14:paraId="03034E22" w14:textId="77777777" w:rsidR="002B5380" w:rsidRPr="002B5380" w:rsidRDefault="002B5380" w:rsidP="002B5380">
      <w:pPr>
        <w:jc w:val="both"/>
        <w:rPr>
          <w:rFonts w:ascii="Times New Roman" w:hAnsi="Times New Roman" w:cs="Times New Roman"/>
          <w:sz w:val="28"/>
          <w:szCs w:val="28"/>
        </w:rPr>
      </w:pPr>
    </w:p>
    <w:p w14:paraId="30D92546" w14:textId="77777777" w:rsidR="002B5380" w:rsidRPr="002B5380" w:rsidRDefault="002B5380" w:rsidP="002B5380">
      <w:pPr>
        <w:jc w:val="both"/>
        <w:rPr>
          <w:rFonts w:ascii="Times New Roman" w:hAnsi="Times New Roman" w:cs="Times New Roman"/>
          <w:sz w:val="28"/>
          <w:szCs w:val="28"/>
        </w:rPr>
      </w:pPr>
      <w:r w:rsidRPr="002B5380">
        <w:rPr>
          <w:rFonts w:ascii="Times New Roman" w:hAnsi="Times New Roman" w:cs="Times New Roman"/>
          <w:sz w:val="28"/>
          <w:szCs w:val="28"/>
        </w:rPr>
        <w:t xml:space="preserve"># </w:t>
      </w:r>
      <w:proofErr w:type="spellStart"/>
      <w:r w:rsidRPr="002B5380">
        <w:rPr>
          <w:rFonts w:ascii="Times New Roman" w:hAnsi="Times New Roman" w:cs="Times New Roman"/>
          <w:sz w:val="28"/>
          <w:szCs w:val="28"/>
        </w:rPr>
        <w:t>Отображение</w:t>
      </w:r>
      <w:proofErr w:type="spellEnd"/>
      <w:r w:rsidRPr="002B5380">
        <w:rPr>
          <w:rFonts w:ascii="Times New Roman" w:hAnsi="Times New Roman" w:cs="Times New Roman"/>
          <w:sz w:val="28"/>
          <w:szCs w:val="28"/>
        </w:rPr>
        <w:t xml:space="preserve"> </w:t>
      </w:r>
      <w:proofErr w:type="spellStart"/>
      <w:r w:rsidRPr="002B5380">
        <w:rPr>
          <w:rFonts w:ascii="Times New Roman" w:hAnsi="Times New Roman" w:cs="Times New Roman"/>
          <w:sz w:val="28"/>
          <w:szCs w:val="28"/>
        </w:rPr>
        <w:t>карты</w:t>
      </w:r>
      <w:proofErr w:type="spellEnd"/>
      <w:r w:rsidRPr="002B5380">
        <w:rPr>
          <w:rFonts w:ascii="Times New Roman" w:hAnsi="Times New Roman" w:cs="Times New Roman"/>
          <w:sz w:val="28"/>
          <w:szCs w:val="28"/>
        </w:rPr>
        <w:t xml:space="preserve"> ледовых </w:t>
      </w:r>
      <w:proofErr w:type="spellStart"/>
      <w:r w:rsidRPr="002B5380">
        <w:rPr>
          <w:rFonts w:ascii="Times New Roman" w:hAnsi="Times New Roman" w:cs="Times New Roman"/>
          <w:sz w:val="28"/>
          <w:szCs w:val="28"/>
        </w:rPr>
        <w:t>границ</w:t>
      </w:r>
      <w:proofErr w:type="spellEnd"/>
    </w:p>
    <w:p w14:paraId="1577CDBE" w14:textId="77777777" w:rsidR="002B5380" w:rsidRPr="002B5380" w:rsidRDefault="002B5380" w:rsidP="002B5380">
      <w:pPr>
        <w:jc w:val="both"/>
        <w:rPr>
          <w:rFonts w:ascii="Times New Roman" w:hAnsi="Times New Roman" w:cs="Times New Roman"/>
          <w:sz w:val="28"/>
          <w:szCs w:val="28"/>
        </w:rPr>
      </w:pPr>
      <w:proofErr w:type="spellStart"/>
      <w:proofErr w:type="gramStart"/>
      <w:r w:rsidRPr="002B5380">
        <w:rPr>
          <w:rFonts w:ascii="Times New Roman" w:hAnsi="Times New Roman" w:cs="Times New Roman"/>
          <w:sz w:val="28"/>
          <w:szCs w:val="28"/>
        </w:rPr>
        <w:t>plt.imshow</w:t>
      </w:r>
      <w:proofErr w:type="spellEnd"/>
      <w:proofErr w:type="gramEnd"/>
      <w:r w:rsidRPr="002B5380">
        <w:rPr>
          <w:rFonts w:ascii="Times New Roman" w:hAnsi="Times New Roman" w:cs="Times New Roman"/>
          <w:sz w:val="28"/>
          <w:szCs w:val="28"/>
        </w:rPr>
        <w:t>(</w:t>
      </w:r>
      <w:proofErr w:type="spellStart"/>
      <w:r w:rsidRPr="002B5380">
        <w:rPr>
          <w:rFonts w:ascii="Times New Roman" w:hAnsi="Times New Roman" w:cs="Times New Roman"/>
          <w:sz w:val="28"/>
          <w:szCs w:val="28"/>
        </w:rPr>
        <w:t>classified_multispectral</w:t>
      </w:r>
      <w:proofErr w:type="spellEnd"/>
      <w:r w:rsidRPr="002B5380">
        <w:rPr>
          <w:rFonts w:ascii="Times New Roman" w:hAnsi="Times New Roman" w:cs="Times New Roman"/>
          <w:sz w:val="28"/>
          <w:szCs w:val="28"/>
        </w:rPr>
        <w:t xml:space="preserve">, </w:t>
      </w:r>
      <w:proofErr w:type="spellStart"/>
      <w:r w:rsidRPr="002B5380">
        <w:rPr>
          <w:rFonts w:ascii="Times New Roman" w:hAnsi="Times New Roman" w:cs="Times New Roman"/>
          <w:sz w:val="28"/>
          <w:szCs w:val="28"/>
        </w:rPr>
        <w:t>cmap</w:t>
      </w:r>
      <w:proofErr w:type="spellEnd"/>
      <w:r w:rsidRPr="002B5380">
        <w:rPr>
          <w:rFonts w:ascii="Times New Roman" w:hAnsi="Times New Roman" w:cs="Times New Roman"/>
          <w:sz w:val="28"/>
          <w:szCs w:val="28"/>
        </w:rPr>
        <w:t>='cool')</w:t>
      </w:r>
    </w:p>
    <w:p w14:paraId="301CBE4D" w14:textId="77777777" w:rsidR="002B5380" w:rsidRPr="002B5380" w:rsidRDefault="002B5380" w:rsidP="002B5380">
      <w:pPr>
        <w:jc w:val="both"/>
        <w:rPr>
          <w:rFonts w:ascii="Times New Roman" w:hAnsi="Times New Roman" w:cs="Times New Roman"/>
          <w:sz w:val="28"/>
          <w:szCs w:val="28"/>
          <w:lang w:val="ru-RU"/>
        </w:rPr>
      </w:pPr>
      <w:proofErr w:type="spellStart"/>
      <w:proofErr w:type="gramStart"/>
      <w:r w:rsidRPr="002B5380">
        <w:rPr>
          <w:rFonts w:ascii="Times New Roman" w:hAnsi="Times New Roman" w:cs="Times New Roman"/>
          <w:sz w:val="28"/>
          <w:szCs w:val="28"/>
        </w:rPr>
        <w:t>plt</w:t>
      </w:r>
      <w:proofErr w:type="spellEnd"/>
      <w:r w:rsidRPr="002B5380">
        <w:rPr>
          <w:rFonts w:ascii="Times New Roman" w:hAnsi="Times New Roman" w:cs="Times New Roman"/>
          <w:sz w:val="28"/>
          <w:szCs w:val="28"/>
          <w:lang w:val="ru-RU"/>
        </w:rPr>
        <w:t>.</w:t>
      </w:r>
      <w:r w:rsidRPr="002B5380">
        <w:rPr>
          <w:rFonts w:ascii="Times New Roman" w:hAnsi="Times New Roman" w:cs="Times New Roman"/>
          <w:sz w:val="28"/>
          <w:szCs w:val="28"/>
        </w:rPr>
        <w:t>title</w:t>
      </w:r>
      <w:proofErr w:type="gramEnd"/>
      <w:r w:rsidRPr="002B5380">
        <w:rPr>
          <w:rFonts w:ascii="Times New Roman" w:hAnsi="Times New Roman" w:cs="Times New Roman"/>
          <w:sz w:val="28"/>
          <w:szCs w:val="28"/>
          <w:lang w:val="ru-RU"/>
        </w:rPr>
        <w:t>("Карта ледовых границ (мультиспектральное изображение)")</w:t>
      </w:r>
    </w:p>
    <w:p w14:paraId="59BD665D" w14:textId="77777777" w:rsidR="002B5380" w:rsidRPr="002B5380" w:rsidRDefault="002B5380" w:rsidP="002B5380">
      <w:pPr>
        <w:jc w:val="both"/>
        <w:rPr>
          <w:rFonts w:ascii="Times New Roman" w:hAnsi="Times New Roman" w:cs="Times New Roman"/>
          <w:sz w:val="28"/>
          <w:szCs w:val="28"/>
          <w:lang w:val="ru-RU"/>
        </w:rPr>
      </w:pPr>
      <w:proofErr w:type="spellStart"/>
      <w:proofErr w:type="gramStart"/>
      <w:r w:rsidRPr="002B5380">
        <w:rPr>
          <w:rFonts w:ascii="Times New Roman" w:hAnsi="Times New Roman" w:cs="Times New Roman"/>
          <w:sz w:val="28"/>
          <w:szCs w:val="28"/>
        </w:rPr>
        <w:t>plt</w:t>
      </w:r>
      <w:proofErr w:type="spellEnd"/>
      <w:r w:rsidRPr="002B5380">
        <w:rPr>
          <w:rFonts w:ascii="Times New Roman" w:hAnsi="Times New Roman" w:cs="Times New Roman"/>
          <w:sz w:val="28"/>
          <w:szCs w:val="28"/>
          <w:lang w:val="ru-RU"/>
        </w:rPr>
        <w:t>.</w:t>
      </w:r>
      <w:r w:rsidRPr="002B5380">
        <w:rPr>
          <w:rFonts w:ascii="Times New Roman" w:hAnsi="Times New Roman" w:cs="Times New Roman"/>
          <w:sz w:val="28"/>
          <w:szCs w:val="28"/>
        </w:rPr>
        <w:t>show</w:t>
      </w:r>
      <w:proofErr w:type="gramEnd"/>
      <w:r w:rsidRPr="002B5380">
        <w:rPr>
          <w:rFonts w:ascii="Times New Roman" w:hAnsi="Times New Roman" w:cs="Times New Roman"/>
          <w:sz w:val="28"/>
          <w:szCs w:val="28"/>
          <w:lang w:val="ru-RU"/>
        </w:rPr>
        <w:t>()</w:t>
      </w:r>
    </w:p>
    <w:p w14:paraId="35203B7D" w14:textId="77777777" w:rsidR="002B5380" w:rsidRPr="000A3FC5" w:rsidRDefault="002B5380" w:rsidP="002B5380">
      <w:pPr>
        <w:jc w:val="both"/>
        <w:rPr>
          <w:rFonts w:ascii="Times New Roman" w:hAnsi="Times New Roman" w:cs="Times New Roman"/>
          <w:b/>
          <w:bCs/>
          <w:sz w:val="28"/>
          <w:szCs w:val="28"/>
          <w:lang w:val="ru-RU"/>
        </w:rPr>
      </w:pPr>
    </w:p>
    <w:p w14:paraId="520CE82F" w14:textId="0CC9CF3E" w:rsidR="002B5380" w:rsidRPr="002B5380" w:rsidRDefault="002B5380" w:rsidP="002B5380">
      <w:pPr>
        <w:jc w:val="both"/>
        <w:rPr>
          <w:rFonts w:ascii="Times New Roman" w:hAnsi="Times New Roman" w:cs="Times New Roman"/>
          <w:b/>
          <w:bCs/>
          <w:sz w:val="28"/>
          <w:szCs w:val="28"/>
          <w:lang w:val="ru-RU"/>
        </w:rPr>
      </w:pPr>
      <w:r w:rsidRPr="002B5380">
        <w:rPr>
          <w:rFonts w:ascii="Times New Roman" w:hAnsi="Times New Roman" w:cs="Times New Roman"/>
          <w:b/>
          <w:bCs/>
          <w:sz w:val="28"/>
          <w:szCs w:val="28"/>
          <w:lang w:val="ru-RU"/>
        </w:rPr>
        <w:t>Этап 2: Отслеживание смещения и динамики льда</w:t>
      </w:r>
    </w:p>
    <w:p w14:paraId="54342A37" w14:textId="77777777" w:rsidR="002B5380" w:rsidRPr="002B5380" w:rsidRDefault="002B5380" w:rsidP="002B5380">
      <w:pPr>
        <w:numPr>
          <w:ilvl w:val="0"/>
          <w:numId w:val="52"/>
        </w:numPr>
        <w:jc w:val="both"/>
        <w:rPr>
          <w:rFonts w:ascii="Times New Roman" w:hAnsi="Times New Roman" w:cs="Times New Roman"/>
          <w:sz w:val="28"/>
          <w:szCs w:val="28"/>
          <w:lang w:val="ru-RU"/>
        </w:rPr>
      </w:pPr>
      <w:r w:rsidRPr="002B5380">
        <w:rPr>
          <w:rFonts w:ascii="Times New Roman" w:hAnsi="Times New Roman" w:cs="Times New Roman"/>
          <w:b/>
          <w:bCs/>
          <w:sz w:val="28"/>
          <w:szCs w:val="28"/>
          <w:lang w:val="ru-RU"/>
        </w:rPr>
        <w:t>Машинное обучение для анализа интенсивности пикселей и определения векторов скорости</w:t>
      </w:r>
      <w:r w:rsidRPr="002B5380">
        <w:rPr>
          <w:rFonts w:ascii="Times New Roman" w:hAnsi="Times New Roman" w:cs="Times New Roman"/>
          <w:sz w:val="28"/>
          <w:szCs w:val="28"/>
          <w:lang w:val="ru-RU"/>
        </w:rPr>
        <w:t>.</w:t>
      </w:r>
    </w:p>
    <w:p w14:paraId="446BA4F2" w14:textId="77777777" w:rsidR="002B5380" w:rsidRPr="002B5380" w:rsidRDefault="002B5380" w:rsidP="00D22BF6">
      <w:pPr>
        <w:spacing w:after="0" w:line="240" w:lineRule="auto"/>
        <w:jc w:val="both"/>
        <w:rPr>
          <w:rFonts w:ascii="Times New Roman" w:hAnsi="Times New Roman" w:cs="Times New Roman"/>
          <w:sz w:val="28"/>
          <w:szCs w:val="28"/>
        </w:rPr>
      </w:pPr>
      <w:r w:rsidRPr="002B5380">
        <w:rPr>
          <w:rFonts w:ascii="Times New Roman" w:hAnsi="Times New Roman" w:cs="Times New Roman"/>
          <w:sz w:val="28"/>
          <w:szCs w:val="28"/>
        </w:rPr>
        <w:t xml:space="preserve">def </w:t>
      </w:r>
      <w:proofErr w:type="spellStart"/>
      <w:r w:rsidRPr="002B5380">
        <w:rPr>
          <w:rFonts w:ascii="Times New Roman" w:hAnsi="Times New Roman" w:cs="Times New Roman"/>
          <w:sz w:val="28"/>
          <w:szCs w:val="28"/>
        </w:rPr>
        <w:t>calculate_velocity_vectors</w:t>
      </w:r>
      <w:proofErr w:type="spellEnd"/>
      <w:r w:rsidRPr="002B5380">
        <w:rPr>
          <w:rFonts w:ascii="Times New Roman" w:hAnsi="Times New Roman" w:cs="Times New Roman"/>
          <w:sz w:val="28"/>
          <w:szCs w:val="28"/>
        </w:rPr>
        <w:t>(</w:t>
      </w:r>
      <w:proofErr w:type="spellStart"/>
      <w:r w:rsidRPr="002B5380">
        <w:rPr>
          <w:rFonts w:ascii="Times New Roman" w:hAnsi="Times New Roman" w:cs="Times New Roman"/>
          <w:sz w:val="28"/>
          <w:szCs w:val="28"/>
        </w:rPr>
        <w:t>image_series</w:t>
      </w:r>
      <w:proofErr w:type="spellEnd"/>
      <w:r w:rsidRPr="002B5380">
        <w:rPr>
          <w:rFonts w:ascii="Times New Roman" w:hAnsi="Times New Roman" w:cs="Times New Roman"/>
          <w:sz w:val="28"/>
          <w:szCs w:val="28"/>
        </w:rPr>
        <w:t>):</w:t>
      </w:r>
    </w:p>
    <w:p w14:paraId="70A3B652" w14:textId="77777777" w:rsidR="002B5380" w:rsidRPr="002B5380" w:rsidRDefault="002B5380" w:rsidP="00D22BF6">
      <w:pPr>
        <w:spacing w:after="0" w:line="240" w:lineRule="auto"/>
        <w:jc w:val="both"/>
        <w:rPr>
          <w:rFonts w:ascii="Times New Roman" w:hAnsi="Times New Roman" w:cs="Times New Roman"/>
          <w:sz w:val="28"/>
          <w:szCs w:val="28"/>
        </w:rPr>
      </w:pPr>
      <w:r w:rsidRPr="002B5380">
        <w:rPr>
          <w:rFonts w:ascii="Times New Roman" w:hAnsi="Times New Roman" w:cs="Times New Roman"/>
          <w:sz w:val="28"/>
          <w:szCs w:val="28"/>
        </w:rPr>
        <w:lastRenderedPageBreak/>
        <w:t xml:space="preserve">    velocities = []</w:t>
      </w:r>
    </w:p>
    <w:p w14:paraId="539662E5" w14:textId="77777777" w:rsidR="002B5380" w:rsidRPr="002B5380" w:rsidRDefault="002B5380" w:rsidP="00D22BF6">
      <w:pPr>
        <w:spacing w:after="0" w:line="240" w:lineRule="auto"/>
        <w:jc w:val="both"/>
        <w:rPr>
          <w:rFonts w:ascii="Times New Roman" w:hAnsi="Times New Roman" w:cs="Times New Roman"/>
          <w:sz w:val="28"/>
          <w:szCs w:val="28"/>
        </w:rPr>
      </w:pPr>
      <w:r w:rsidRPr="002B5380">
        <w:rPr>
          <w:rFonts w:ascii="Times New Roman" w:hAnsi="Times New Roman" w:cs="Times New Roman"/>
          <w:sz w:val="28"/>
          <w:szCs w:val="28"/>
        </w:rPr>
        <w:t xml:space="preserve">    for </w:t>
      </w:r>
      <w:proofErr w:type="spellStart"/>
      <w:r w:rsidRPr="002B5380">
        <w:rPr>
          <w:rFonts w:ascii="Times New Roman" w:hAnsi="Times New Roman" w:cs="Times New Roman"/>
          <w:sz w:val="28"/>
          <w:szCs w:val="28"/>
        </w:rPr>
        <w:t>i</w:t>
      </w:r>
      <w:proofErr w:type="spellEnd"/>
      <w:r w:rsidRPr="002B5380">
        <w:rPr>
          <w:rFonts w:ascii="Times New Roman" w:hAnsi="Times New Roman" w:cs="Times New Roman"/>
          <w:sz w:val="28"/>
          <w:szCs w:val="28"/>
        </w:rPr>
        <w:t xml:space="preserve"> in </w:t>
      </w:r>
      <w:proofErr w:type="gramStart"/>
      <w:r w:rsidRPr="002B5380">
        <w:rPr>
          <w:rFonts w:ascii="Times New Roman" w:hAnsi="Times New Roman" w:cs="Times New Roman"/>
          <w:sz w:val="28"/>
          <w:szCs w:val="28"/>
        </w:rPr>
        <w:t>range(</w:t>
      </w:r>
      <w:proofErr w:type="gramEnd"/>
      <w:r w:rsidRPr="002B5380">
        <w:rPr>
          <w:rFonts w:ascii="Times New Roman" w:hAnsi="Times New Roman" w:cs="Times New Roman"/>
          <w:sz w:val="28"/>
          <w:szCs w:val="28"/>
        </w:rPr>
        <w:t xml:space="preserve">1, </w:t>
      </w:r>
      <w:proofErr w:type="spellStart"/>
      <w:r w:rsidRPr="002B5380">
        <w:rPr>
          <w:rFonts w:ascii="Times New Roman" w:hAnsi="Times New Roman" w:cs="Times New Roman"/>
          <w:sz w:val="28"/>
          <w:szCs w:val="28"/>
        </w:rPr>
        <w:t>len</w:t>
      </w:r>
      <w:proofErr w:type="spellEnd"/>
      <w:r w:rsidRPr="002B5380">
        <w:rPr>
          <w:rFonts w:ascii="Times New Roman" w:hAnsi="Times New Roman" w:cs="Times New Roman"/>
          <w:sz w:val="28"/>
          <w:szCs w:val="28"/>
        </w:rPr>
        <w:t>(</w:t>
      </w:r>
      <w:proofErr w:type="spellStart"/>
      <w:r w:rsidRPr="002B5380">
        <w:rPr>
          <w:rFonts w:ascii="Times New Roman" w:hAnsi="Times New Roman" w:cs="Times New Roman"/>
          <w:sz w:val="28"/>
          <w:szCs w:val="28"/>
        </w:rPr>
        <w:t>image_series</w:t>
      </w:r>
      <w:proofErr w:type="spellEnd"/>
      <w:r w:rsidRPr="002B5380">
        <w:rPr>
          <w:rFonts w:ascii="Times New Roman" w:hAnsi="Times New Roman" w:cs="Times New Roman"/>
          <w:sz w:val="28"/>
          <w:szCs w:val="28"/>
        </w:rPr>
        <w:t>)):</w:t>
      </w:r>
    </w:p>
    <w:p w14:paraId="4B5CD5D0" w14:textId="77777777" w:rsidR="002B5380" w:rsidRPr="002B5380" w:rsidRDefault="002B5380" w:rsidP="00D22BF6">
      <w:pPr>
        <w:spacing w:after="0" w:line="240" w:lineRule="auto"/>
        <w:jc w:val="both"/>
        <w:rPr>
          <w:rFonts w:ascii="Times New Roman" w:hAnsi="Times New Roman" w:cs="Times New Roman"/>
          <w:sz w:val="28"/>
          <w:szCs w:val="28"/>
        </w:rPr>
      </w:pPr>
      <w:r w:rsidRPr="002B5380">
        <w:rPr>
          <w:rFonts w:ascii="Times New Roman" w:hAnsi="Times New Roman" w:cs="Times New Roman"/>
          <w:sz w:val="28"/>
          <w:szCs w:val="28"/>
        </w:rPr>
        <w:t xml:space="preserve">        </w:t>
      </w:r>
      <w:proofErr w:type="spellStart"/>
      <w:r w:rsidRPr="002B5380">
        <w:rPr>
          <w:rFonts w:ascii="Times New Roman" w:hAnsi="Times New Roman" w:cs="Times New Roman"/>
          <w:sz w:val="28"/>
          <w:szCs w:val="28"/>
        </w:rPr>
        <w:t>current_image</w:t>
      </w:r>
      <w:proofErr w:type="spellEnd"/>
      <w:r w:rsidRPr="002B5380">
        <w:rPr>
          <w:rFonts w:ascii="Times New Roman" w:hAnsi="Times New Roman" w:cs="Times New Roman"/>
          <w:sz w:val="28"/>
          <w:szCs w:val="28"/>
        </w:rPr>
        <w:t xml:space="preserve"> = </w:t>
      </w:r>
      <w:proofErr w:type="spellStart"/>
      <w:r w:rsidRPr="002B5380">
        <w:rPr>
          <w:rFonts w:ascii="Times New Roman" w:hAnsi="Times New Roman" w:cs="Times New Roman"/>
          <w:sz w:val="28"/>
          <w:szCs w:val="28"/>
        </w:rPr>
        <w:t>image_series</w:t>
      </w:r>
      <w:proofErr w:type="spellEnd"/>
      <w:r w:rsidRPr="002B5380">
        <w:rPr>
          <w:rFonts w:ascii="Times New Roman" w:hAnsi="Times New Roman" w:cs="Times New Roman"/>
          <w:sz w:val="28"/>
          <w:szCs w:val="28"/>
        </w:rPr>
        <w:t>[</w:t>
      </w:r>
      <w:proofErr w:type="spellStart"/>
      <w:r w:rsidRPr="002B5380">
        <w:rPr>
          <w:rFonts w:ascii="Times New Roman" w:hAnsi="Times New Roman" w:cs="Times New Roman"/>
          <w:sz w:val="28"/>
          <w:szCs w:val="28"/>
        </w:rPr>
        <w:t>i</w:t>
      </w:r>
      <w:proofErr w:type="spellEnd"/>
      <w:r w:rsidRPr="002B5380">
        <w:rPr>
          <w:rFonts w:ascii="Times New Roman" w:hAnsi="Times New Roman" w:cs="Times New Roman"/>
          <w:sz w:val="28"/>
          <w:szCs w:val="28"/>
        </w:rPr>
        <w:t>]</w:t>
      </w:r>
    </w:p>
    <w:p w14:paraId="4383789C" w14:textId="77777777" w:rsidR="002B5380" w:rsidRPr="002B5380" w:rsidRDefault="002B5380" w:rsidP="00D22BF6">
      <w:pPr>
        <w:spacing w:after="0" w:line="240" w:lineRule="auto"/>
        <w:jc w:val="both"/>
        <w:rPr>
          <w:rFonts w:ascii="Times New Roman" w:hAnsi="Times New Roman" w:cs="Times New Roman"/>
          <w:sz w:val="28"/>
          <w:szCs w:val="28"/>
        </w:rPr>
      </w:pPr>
      <w:r w:rsidRPr="002B5380">
        <w:rPr>
          <w:rFonts w:ascii="Times New Roman" w:hAnsi="Times New Roman" w:cs="Times New Roman"/>
          <w:sz w:val="28"/>
          <w:szCs w:val="28"/>
        </w:rPr>
        <w:t xml:space="preserve">        </w:t>
      </w:r>
      <w:proofErr w:type="spellStart"/>
      <w:r w:rsidRPr="002B5380">
        <w:rPr>
          <w:rFonts w:ascii="Times New Roman" w:hAnsi="Times New Roman" w:cs="Times New Roman"/>
          <w:sz w:val="28"/>
          <w:szCs w:val="28"/>
        </w:rPr>
        <w:t>previous_image</w:t>
      </w:r>
      <w:proofErr w:type="spellEnd"/>
      <w:r w:rsidRPr="002B5380">
        <w:rPr>
          <w:rFonts w:ascii="Times New Roman" w:hAnsi="Times New Roman" w:cs="Times New Roman"/>
          <w:sz w:val="28"/>
          <w:szCs w:val="28"/>
        </w:rPr>
        <w:t xml:space="preserve"> = </w:t>
      </w:r>
      <w:proofErr w:type="spellStart"/>
      <w:r w:rsidRPr="002B5380">
        <w:rPr>
          <w:rFonts w:ascii="Times New Roman" w:hAnsi="Times New Roman" w:cs="Times New Roman"/>
          <w:sz w:val="28"/>
          <w:szCs w:val="28"/>
        </w:rPr>
        <w:t>image_series</w:t>
      </w:r>
      <w:proofErr w:type="spellEnd"/>
      <w:r w:rsidRPr="002B5380">
        <w:rPr>
          <w:rFonts w:ascii="Times New Roman" w:hAnsi="Times New Roman" w:cs="Times New Roman"/>
          <w:sz w:val="28"/>
          <w:szCs w:val="28"/>
        </w:rPr>
        <w:t>[i-1]</w:t>
      </w:r>
    </w:p>
    <w:p w14:paraId="25B6CFAA" w14:textId="77777777" w:rsidR="002B5380" w:rsidRPr="002B5380" w:rsidRDefault="002B5380" w:rsidP="00D22BF6">
      <w:pPr>
        <w:spacing w:after="0" w:line="240" w:lineRule="auto"/>
        <w:jc w:val="both"/>
        <w:rPr>
          <w:rFonts w:ascii="Times New Roman" w:hAnsi="Times New Roman" w:cs="Times New Roman"/>
          <w:sz w:val="28"/>
          <w:szCs w:val="28"/>
        </w:rPr>
      </w:pPr>
      <w:r w:rsidRPr="002B5380">
        <w:rPr>
          <w:rFonts w:ascii="Times New Roman" w:hAnsi="Times New Roman" w:cs="Times New Roman"/>
          <w:sz w:val="28"/>
          <w:szCs w:val="28"/>
        </w:rPr>
        <w:t xml:space="preserve">        diff = </w:t>
      </w:r>
      <w:proofErr w:type="spellStart"/>
      <w:r w:rsidRPr="002B5380">
        <w:rPr>
          <w:rFonts w:ascii="Times New Roman" w:hAnsi="Times New Roman" w:cs="Times New Roman"/>
          <w:sz w:val="28"/>
          <w:szCs w:val="28"/>
        </w:rPr>
        <w:t>current_image</w:t>
      </w:r>
      <w:proofErr w:type="spellEnd"/>
      <w:r w:rsidRPr="002B5380">
        <w:rPr>
          <w:rFonts w:ascii="Times New Roman" w:hAnsi="Times New Roman" w:cs="Times New Roman"/>
          <w:sz w:val="28"/>
          <w:szCs w:val="28"/>
        </w:rPr>
        <w:t xml:space="preserve"> - </w:t>
      </w:r>
      <w:proofErr w:type="spellStart"/>
      <w:r w:rsidRPr="002B5380">
        <w:rPr>
          <w:rFonts w:ascii="Times New Roman" w:hAnsi="Times New Roman" w:cs="Times New Roman"/>
          <w:sz w:val="28"/>
          <w:szCs w:val="28"/>
        </w:rPr>
        <w:t>previous_image</w:t>
      </w:r>
      <w:proofErr w:type="spellEnd"/>
    </w:p>
    <w:p w14:paraId="7149822C" w14:textId="77777777" w:rsidR="002B5380" w:rsidRPr="002B5380" w:rsidRDefault="002B5380" w:rsidP="00D22BF6">
      <w:pPr>
        <w:spacing w:after="0" w:line="240" w:lineRule="auto"/>
        <w:jc w:val="both"/>
        <w:rPr>
          <w:rFonts w:ascii="Times New Roman" w:hAnsi="Times New Roman" w:cs="Times New Roman"/>
          <w:sz w:val="28"/>
          <w:szCs w:val="28"/>
        </w:rPr>
      </w:pPr>
      <w:r w:rsidRPr="002B5380">
        <w:rPr>
          <w:rFonts w:ascii="Times New Roman" w:hAnsi="Times New Roman" w:cs="Times New Roman"/>
          <w:sz w:val="28"/>
          <w:szCs w:val="28"/>
        </w:rPr>
        <w:t xml:space="preserve">        velocity = </w:t>
      </w:r>
      <w:proofErr w:type="spellStart"/>
      <w:proofErr w:type="gramStart"/>
      <w:r w:rsidRPr="002B5380">
        <w:rPr>
          <w:rFonts w:ascii="Times New Roman" w:hAnsi="Times New Roman" w:cs="Times New Roman"/>
          <w:sz w:val="28"/>
          <w:szCs w:val="28"/>
        </w:rPr>
        <w:t>np.mean</w:t>
      </w:r>
      <w:proofErr w:type="spellEnd"/>
      <w:proofErr w:type="gramEnd"/>
      <w:r w:rsidRPr="002B5380">
        <w:rPr>
          <w:rFonts w:ascii="Times New Roman" w:hAnsi="Times New Roman" w:cs="Times New Roman"/>
          <w:sz w:val="28"/>
          <w:szCs w:val="28"/>
        </w:rPr>
        <w:t xml:space="preserve">(diff, axis=(0, 1))  # </w:t>
      </w:r>
      <w:proofErr w:type="spellStart"/>
      <w:r w:rsidRPr="002B5380">
        <w:rPr>
          <w:rFonts w:ascii="Times New Roman" w:hAnsi="Times New Roman" w:cs="Times New Roman"/>
          <w:sz w:val="28"/>
          <w:szCs w:val="28"/>
        </w:rPr>
        <w:t>Простое</w:t>
      </w:r>
      <w:proofErr w:type="spellEnd"/>
      <w:r w:rsidRPr="002B5380">
        <w:rPr>
          <w:rFonts w:ascii="Times New Roman" w:hAnsi="Times New Roman" w:cs="Times New Roman"/>
          <w:sz w:val="28"/>
          <w:szCs w:val="28"/>
        </w:rPr>
        <w:t xml:space="preserve"> </w:t>
      </w:r>
      <w:proofErr w:type="spellStart"/>
      <w:r w:rsidRPr="002B5380">
        <w:rPr>
          <w:rFonts w:ascii="Times New Roman" w:hAnsi="Times New Roman" w:cs="Times New Roman"/>
          <w:sz w:val="28"/>
          <w:szCs w:val="28"/>
        </w:rPr>
        <w:t>вычисление</w:t>
      </w:r>
      <w:proofErr w:type="spellEnd"/>
      <w:r w:rsidRPr="002B5380">
        <w:rPr>
          <w:rFonts w:ascii="Times New Roman" w:hAnsi="Times New Roman" w:cs="Times New Roman"/>
          <w:sz w:val="28"/>
          <w:szCs w:val="28"/>
        </w:rPr>
        <w:t xml:space="preserve"> </w:t>
      </w:r>
      <w:proofErr w:type="spellStart"/>
      <w:r w:rsidRPr="002B5380">
        <w:rPr>
          <w:rFonts w:ascii="Times New Roman" w:hAnsi="Times New Roman" w:cs="Times New Roman"/>
          <w:sz w:val="28"/>
          <w:szCs w:val="28"/>
        </w:rPr>
        <w:t>скорости</w:t>
      </w:r>
      <w:proofErr w:type="spellEnd"/>
      <w:r w:rsidRPr="002B5380">
        <w:rPr>
          <w:rFonts w:ascii="Times New Roman" w:hAnsi="Times New Roman" w:cs="Times New Roman"/>
          <w:sz w:val="28"/>
          <w:szCs w:val="28"/>
        </w:rPr>
        <w:t xml:space="preserve"> </w:t>
      </w:r>
      <w:proofErr w:type="spellStart"/>
      <w:r w:rsidRPr="002B5380">
        <w:rPr>
          <w:rFonts w:ascii="Times New Roman" w:hAnsi="Times New Roman" w:cs="Times New Roman"/>
          <w:sz w:val="28"/>
          <w:szCs w:val="28"/>
        </w:rPr>
        <w:t>на</w:t>
      </w:r>
      <w:proofErr w:type="spellEnd"/>
      <w:r w:rsidRPr="002B5380">
        <w:rPr>
          <w:rFonts w:ascii="Times New Roman" w:hAnsi="Times New Roman" w:cs="Times New Roman"/>
          <w:sz w:val="28"/>
          <w:szCs w:val="28"/>
        </w:rPr>
        <w:t xml:space="preserve"> </w:t>
      </w:r>
      <w:proofErr w:type="spellStart"/>
      <w:r w:rsidRPr="002B5380">
        <w:rPr>
          <w:rFonts w:ascii="Times New Roman" w:hAnsi="Times New Roman" w:cs="Times New Roman"/>
          <w:sz w:val="28"/>
          <w:szCs w:val="28"/>
        </w:rPr>
        <w:t>основе</w:t>
      </w:r>
      <w:proofErr w:type="spellEnd"/>
      <w:r w:rsidRPr="002B5380">
        <w:rPr>
          <w:rFonts w:ascii="Times New Roman" w:hAnsi="Times New Roman" w:cs="Times New Roman"/>
          <w:sz w:val="28"/>
          <w:szCs w:val="28"/>
        </w:rPr>
        <w:t xml:space="preserve"> </w:t>
      </w:r>
      <w:proofErr w:type="spellStart"/>
      <w:r w:rsidRPr="002B5380">
        <w:rPr>
          <w:rFonts w:ascii="Times New Roman" w:hAnsi="Times New Roman" w:cs="Times New Roman"/>
          <w:sz w:val="28"/>
          <w:szCs w:val="28"/>
        </w:rPr>
        <w:t>изменений</w:t>
      </w:r>
      <w:proofErr w:type="spellEnd"/>
    </w:p>
    <w:p w14:paraId="2C13D4E3" w14:textId="77777777" w:rsidR="002B5380" w:rsidRPr="002B5380" w:rsidRDefault="002B5380" w:rsidP="00D22BF6">
      <w:pPr>
        <w:spacing w:after="0" w:line="240" w:lineRule="auto"/>
        <w:jc w:val="both"/>
        <w:rPr>
          <w:rFonts w:ascii="Times New Roman" w:hAnsi="Times New Roman" w:cs="Times New Roman"/>
          <w:sz w:val="28"/>
          <w:szCs w:val="28"/>
        </w:rPr>
      </w:pPr>
      <w:r w:rsidRPr="002B5380">
        <w:rPr>
          <w:rFonts w:ascii="Times New Roman" w:hAnsi="Times New Roman" w:cs="Times New Roman"/>
          <w:sz w:val="28"/>
          <w:szCs w:val="28"/>
        </w:rPr>
        <w:t xml:space="preserve">        </w:t>
      </w:r>
      <w:proofErr w:type="spellStart"/>
      <w:proofErr w:type="gramStart"/>
      <w:r w:rsidRPr="002B5380">
        <w:rPr>
          <w:rFonts w:ascii="Times New Roman" w:hAnsi="Times New Roman" w:cs="Times New Roman"/>
          <w:sz w:val="28"/>
          <w:szCs w:val="28"/>
        </w:rPr>
        <w:t>velocities.append</w:t>
      </w:r>
      <w:proofErr w:type="spellEnd"/>
      <w:proofErr w:type="gramEnd"/>
      <w:r w:rsidRPr="002B5380">
        <w:rPr>
          <w:rFonts w:ascii="Times New Roman" w:hAnsi="Times New Roman" w:cs="Times New Roman"/>
          <w:sz w:val="28"/>
          <w:szCs w:val="28"/>
        </w:rPr>
        <w:t>(velocity)</w:t>
      </w:r>
    </w:p>
    <w:p w14:paraId="0FDAC888" w14:textId="77777777" w:rsidR="002B5380" w:rsidRPr="002B5380" w:rsidRDefault="002B5380" w:rsidP="00D22BF6">
      <w:pPr>
        <w:spacing w:after="0" w:line="240" w:lineRule="auto"/>
        <w:jc w:val="both"/>
        <w:rPr>
          <w:rFonts w:ascii="Times New Roman" w:hAnsi="Times New Roman" w:cs="Times New Roman"/>
          <w:sz w:val="28"/>
          <w:szCs w:val="28"/>
        </w:rPr>
      </w:pPr>
      <w:r w:rsidRPr="002B5380">
        <w:rPr>
          <w:rFonts w:ascii="Times New Roman" w:hAnsi="Times New Roman" w:cs="Times New Roman"/>
          <w:sz w:val="28"/>
          <w:szCs w:val="28"/>
        </w:rPr>
        <w:t xml:space="preserve">    return </w:t>
      </w:r>
      <w:proofErr w:type="spellStart"/>
      <w:proofErr w:type="gramStart"/>
      <w:r w:rsidRPr="002B5380">
        <w:rPr>
          <w:rFonts w:ascii="Times New Roman" w:hAnsi="Times New Roman" w:cs="Times New Roman"/>
          <w:sz w:val="28"/>
          <w:szCs w:val="28"/>
        </w:rPr>
        <w:t>np.array</w:t>
      </w:r>
      <w:proofErr w:type="spellEnd"/>
      <w:proofErr w:type="gramEnd"/>
      <w:r w:rsidRPr="002B5380">
        <w:rPr>
          <w:rFonts w:ascii="Times New Roman" w:hAnsi="Times New Roman" w:cs="Times New Roman"/>
          <w:sz w:val="28"/>
          <w:szCs w:val="28"/>
        </w:rPr>
        <w:t>(velocities)</w:t>
      </w:r>
    </w:p>
    <w:p w14:paraId="574BC87F" w14:textId="77777777" w:rsidR="002B5380" w:rsidRPr="002B5380" w:rsidRDefault="002B5380" w:rsidP="00D22BF6">
      <w:pPr>
        <w:spacing w:after="0" w:line="240" w:lineRule="auto"/>
        <w:jc w:val="both"/>
        <w:rPr>
          <w:rFonts w:ascii="Times New Roman" w:hAnsi="Times New Roman" w:cs="Times New Roman"/>
          <w:sz w:val="28"/>
          <w:szCs w:val="28"/>
        </w:rPr>
      </w:pPr>
    </w:p>
    <w:p w14:paraId="115787BB" w14:textId="77777777" w:rsidR="002B5380" w:rsidRPr="002B5380" w:rsidRDefault="002B5380" w:rsidP="00D22BF6">
      <w:pPr>
        <w:spacing w:after="0" w:line="240" w:lineRule="auto"/>
        <w:jc w:val="both"/>
        <w:rPr>
          <w:rFonts w:ascii="Times New Roman" w:hAnsi="Times New Roman" w:cs="Times New Roman"/>
          <w:sz w:val="28"/>
          <w:szCs w:val="28"/>
        </w:rPr>
      </w:pPr>
      <w:r w:rsidRPr="002B5380">
        <w:rPr>
          <w:rFonts w:ascii="Times New Roman" w:hAnsi="Times New Roman" w:cs="Times New Roman"/>
          <w:sz w:val="28"/>
          <w:szCs w:val="28"/>
        </w:rPr>
        <w:t xml:space="preserve"># </w:t>
      </w:r>
      <w:proofErr w:type="spellStart"/>
      <w:r w:rsidRPr="002B5380">
        <w:rPr>
          <w:rFonts w:ascii="Times New Roman" w:hAnsi="Times New Roman" w:cs="Times New Roman"/>
          <w:sz w:val="28"/>
          <w:szCs w:val="28"/>
        </w:rPr>
        <w:t>Пример</w:t>
      </w:r>
      <w:proofErr w:type="spellEnd"/>
      <w:r w:rsidRPr="002B5380">
        <w:rPr>
          <w:rFonts w:ascii="Times New Roman" w:hAnsi="Times New Roman" w:cs="Times New Roman"/>
          <w:sz w:val="28"/>
          <w:szCs w:val="28"/>
        </w:rPr>
        <w:t xml:space="preserve"> </w:t>
      </w:r>
      <w:proofErr w:type="spellStart"/>
      <w:r w:rsidRPr="002B5380">
        <w:rPr>
          <w:rFonts w:ascii="Times New Roman" w:hAnsi="Times New Roman" w:cs="Times New Roman"/>
          <w:sz w:val="28"/>
          <w:szCs w:val="28"/>
        </w:rPr>
        <w:t>использования</w:t>
      </w:r>
      <w:proofErr w:type="spellEnd"/>
      <w:r w:rsidRPr="002B5380">
        <w:rPr>
          <w:rFonts w:ascii="Times New Roman" w:hAnsi="Times New Roman" w:cs="Times New Roman"/>
          <w:sz w:val="28"/>
          <w:szCs w:val="28"/>
        </w:rPr>
        <w:t xml:space="preserve"> </w:t>
      </w:r>
      <w:proofErr w:type="spellStart"/>
      <w:r w:rsidRPr="002B5380">
        <w:rPr>
          <w:rFonts w:ascii="Times New Roman" w:hAnsi="Times New Roman" w:cs="Times New Roman"/>
          <w:sz w:val="28"/>
          <w:szCs w:val="28"/>
        </w:rPr>
        <w:t>для</w:t>
      </w:r>
      <w:proofErr w:type="spellEnd"/>
      <w:r w:rsidRPr="002B5380">
        <w:rPr>
          <w:rFonts w:ascii="Times New Roman" w:hAnsi="Times New Roman" w:cs="Times New Roman"/>
          <w:sz w:val="28"/>
          <w:szCs w:val="28"/>
        </w:rPr>
        <w:t xml:space="preserve"> </w:t>
      </w:r>
      <w:proofErr w:type="spellStart"/>
      <w:r w:rsidRPr="002B5380">
        <w:rPr>
          <w:rFonts w:ascii="Times New Roman" w:hAnsi="Times New Roman" w:cs="Times New Roman"/>
          <w:sz w:val="28"/>
          <w:szCs w:val="28"/>
        </w:rPr>
        <w:t>серии</w:t>
      </w:r>
      <w:proofErr w:type="spellEnd"/>
      <w:r w:rsidRPr="002B5380">
        <w:rPr>
          <w:rFonts w:ascii="Times New Roman" w:hAnsi="Times New Roman" w:cs="Times New Roman"/>
          <w:sz w:val="28"/>
          <w:szCs w:val="28"/>
        </w:rPr>
        <w:t xml:space="preserve"> </w:t>
      </w:r>
      <w:proofErr w:type="spellStart"/>
      <w:r w:rsidRPr="002B5380">
        <w:rPr>
          <w:rFonts w:ascii="Times New Roman" w:hAnsi="Times New Roman" w:cs="Times New Roman"/>
          <w:sz w:val="28"/>
          <w:szCs w:val="28"/>
        </w:rPr>
        <w:t>изображений</w:t>
      </w:r>
      <w:proofErr w:type="spellEnd"/>
    </w:p>
    <w:p w14:paraId="65FED15F" w14:textId="77777777" w:rsidR="002B5380" w:rsidRPr="002B5380" w:rsidRDefault="002B5380" w:rsidP="00D22BF6">
      <w:pPr>
        <w:spacing w:after="0" w:line="240" w:lineRule="auto"/>
        <w:jc w:val="both"/>
        <w:rPr>
          <w:rFonts w:ascii="Times New Roman" w:hAnsi="Times New Roman" w:cs="Times New Roman"/>
          <w:sz w:val="28"/>
          <w:szCs w:val="28"/>
        </w:rPr>
      </w:pPr>
      <w:proofErr w:type="spellStart"/>
      <w:r w:rsidRPr="002B5380">
        <w:rPr>
          <w:rFonts w:ascii="Times New Roman" w:hAnsi="Times New Roman" w:cs="Times New Roman"/>
          <w:sz w:val="28"/>
          <w:szCs w:val="28"/>
        </w:rPr>
        <w:t>image_series</w:t>
      </w:r>
      <w:proofErr w:type="spellEnd"/>
      <w:r w:rsidRPr="002B5380">
        <w:rPr>
          <w:rFonts w:ascii="Times New Roman" w:hAnsi="Times New Roman" w:cs="Times New Roman"/>
          <w:sz w:val="28"/>
          <w:szCs w:val="28"/>
        </w:rPr>
        <w:t xml:space="preserve"> = [</w:t>
      </w:r>
      <w:proofErr w:type="spellStart"/>
      <w:r w:rsidRPr="002B5380">
        <w:rPr>
          <w:rFonts w:ascii="Times New Roman" w:hAnsi="Times New Roman" w:cs="Times New Roman"/>
          <w:sz w:val="28"/>
          <w:szCs w:val="28"/>
        </w:rPr>
        <w:t>load_image</w:t>
      </w:r>
      <w:proofErr w:type="spellEnd"/>
      <w:r w:rsidRPr="002B5380">
        <w:rPr>
          <w:rFonts w:ascii="Times New Roman" w:hAnsi="Times New Roman" w:cs="Times New Roman"/>
          <w:sz w:val="28"/>
          <w:szCs w:val="28"/>
        </w:rPr>
        <w:t>(</w:t>
      </w:r>
      <w:proofErr w:type="spellStart"/>
      <w:r w:rsidRPr="002B5380">
        <w:rPr>
          <w:rFonts w:ascii="Times New Roman" w:hAnsi="Times New Roman" w:cs="Times New Roman"/>
          <w:sz w:val="28"/>
          <w:szCs w:val="28"/>
        </w:rPr>
        <w:t>f"image</w:t>
      </w:r>
      <w:proofErr w:type="spellEnd"/>
      <w:r w:rsidRPr="002B5380">
        <w:rPr>
          <w:rFonts w:ascii="Times New Roman" w:hAnsi="Times New Roman" w:cs="Times New Roman"/>
          <w:sz w:val="28"/>
          <w:szCs w:val="28"/>
        </w:rPr>
        <w:t>_{</w:t>
      </w:r>
      <w:proofErr w:type="spellStart"/>
      <w:r w:rsidRPr="002B5380">
        <w:rPr>
          <w:rFonts w:ascii="Times New Roman" w:hAnsi="Times New Roman" w:cs="Times New Roman"/>
          <w:sz w:val="28"/>
          <w:szCs w:val="28"/>
        </w:rPr>
        <w:t>i</w:t>
      </w:r>
      <w:proofErr w:type="spellEnd"/>
      <w:r w:rsidRPr="002B5380">
        <w:rPr>
          <w:rFonts w:ascii="Times New Roman" w:hAnsi="Times New Roman" w:cs="Times New Roman"/>
          <w:sz w:val="28"/>
          <w:szCs w:val="28"/>
        </w:rPr>
        <w:t>}.</w:t>
      </w:r>
      <w:proofErr w:type="spellStart"/>
      <w:r w:rsidRPr="002B5380">
        <w:rPr>
          <w:rFonts w:ascii="Times New Roman" w:hAnsi="Times New Roman" w:cs="Times New Roman"/>
          <w:sz w:val="28"/>
          <w:szCs w:val="28"/>
        </w:rPr>
        <w:t>tif</w:t>
      </w:r>
      <w:proofErr w:type="spellEnd"/>
      <w:r w:rsidRPr="002B5380">
        <w:rPr>
          <w:rFonts w:ascii="Times New Roman" w:hAnsi="Times New Roman" w:cs="Times New Roman"/>
          <w:sz w:val="28"/>
          <w:szCs w:val="28"/>
        </w:rPr>
        <w:t xml:space="preserve">") for </w:t>
      </w:r>
      <w:proofErr w:type="spellStart"/>
      <w:r w:rsidRPr="002B5380">
        <w:rPr>
          <w:rFonts w:ascii="Times New Roman" w:hAnsi="Times New Roman" w:cs="Times New Roman"/>
          <w:sz w:val="28"/>
          <w:szCs w:val="28"/>
        </w:rPr>
        <w:t>i</w:t>
      </w:r>
      <w:proofErr w:type="spellEnd"/>
      <w:r w:rsidRPr="002B5380">
        <w:rPr>
          <w:rFonts w:ascii="Times New Roman" w:hAnsi="Times New Roman" w:cs="Times New Roman"/>
          <w:sz w:val="28"/>
          <w:szCs w:val="28"/>
        </w:rPr>
        <w:t xml:space="preserve"> in </w:t>
      </w:r>
      <w:proofErr w:type="gramStart"/>
      <w:r w:rsidRPr="002B5380">
        <w:rPr>
          <w:rFonts w:ascii="Times New Roman" w:hAnsi="Times New Roman" w:cs="Times New Roman"/>
          <w:sz w:val="28"/>
          <w:szCs w:val="28"/>
        </w:rPr>
        <w:t>range(</w:t>
      </w:r>
      <w:proofErr w:type="gramEnd"/>
      <w:r w:rsidRPr="002B5380">
        <w:rPr>
          <w:rFonts w:ascii="Times New Roman" w:hAnsi="Times New Roman" w:cs="Times New Roman"/>
          <w:sz w:val="28"/>
          <w:szCs w:val="28"/>
        </w:rPr>
        <w:t>5)]</w:t>
      </w:r>
    </w:p>
    <w:p w14:paraId="7BB30B71" w14:textId="77777777" w:rsidR="002B5380" w:rsidRPr="002B5380" w:rsidRDefault="002B5380" w:rsidP="00D22BF6">
      <w:pPr>
        <w:spacing w:after="0" w:line="240" w:lineRule="auto"/>
        <w:jc w:val="both"/>
        <w:rPr>
          <w:rFonts w:ascii="Times New Roman" w:hAnsi="Times New Roman" w:cs="Times New Roman"/>
          <w:sz w:val="28"/>
          <w:szCs w:val="28"/>
        </w:rPr>
      </w:pPr>
      <w:proofErr w:type="spellStart"/>
      <w:r w:rsidRPr="002B5380">
        <w:rPr>
          <w:rFonts w:ascii="Times New Roman" w:hAnsi="Times New Roman" w:cs="Times New Roman"/>
          <w:sz w:val="28"/>
          <w:szCs w:val="28"/>
        </w:rPr>
        <w:t>velocity_vectors</w:t>
      </w:r>
      <w:proofErr w:type="spellEnd"/>
      <w:r w:rsidRPr="002B5380">
        <w:rPr>
          <w:rFonts w:ascii="Times New Roman" w:hAnsi="Times New Roman" w:cs="Times New Roman"/>
          <w:sz w:val="28"/>
          <w:szCs w:val="28"/>
        </w:rPr>
        <w:t xml:space="preserve"> = </w:t>
      </w:r>
      <w:proofErr w:type="spellStart"/>
      <w:r w:rsidRPr="002B5380">
        <w:rPr>
          <w:rFonts w:ascii="Times New Roman" w:hAnsi="Times New Roman" w:cs="Times New Roman"/>
          <w:sz w:val="28"/>
          <w:szCs w:val="28"/>
        </w:rPr>
        <w:t>calculate_velocity_vectors</w:t>
      </w:r>
      <w:proofErr w:type="spellEnd"/>
      <w:r w:rsidRPr="002B5380">
        <w:rPr>
          <w:rFonts w:ascii="Times New Roman" w:hAnsi="Times New Roman" w:cs="Times New Roman"/>
          <w:sz w:val="28"/>
          <w:szCs w:val="28"/>
        </w:rPr>
        <w:t>(</w:t>
      </w:r>
      <w:proofErr w:type="spellStart"/>
      <w:r w:rsidRPr="002B5380">
        <w:rPr>
          <w:rFonts w:ascii="Times New Roman" w:hAnsi="Times New Roman" w:cs="Times New Roman"/>
          <w:sz w:val="28"/>
          <w:szCs w:val="28"/>
        </w:rPr>
        <w:t>image_series</w:t>
      </w:r>
      <w:proofErr w:type="spellEnd"/>
      <w:r w:rsidRPr="002B5380">
        <w:rPr>
          <w:rFonts w:ascii="Times New Roman" w:hAnsi="Times New Roman" w:cs="Times New Roman"/>
          <w:sz w:val="28"/>
          <w:szCs w:val="28"/>
        </w:rPr>
        <w:t>)</w:t>
      </w:r>
    </w:p>
    <w:p w14:paraId="1ECAD767" w14:textId="77777777" w:rsidR="002B5380" w:rsidRPr="002B5380" w:rsidRDefault="002B5380" w:rsidP="00D22BF6">
      <w:pPr>
        <w:spacing w:after="0" w:line="240" w:lineRule="auto"/>
        <w:jc w:val="both"/>
        <w:rPr>
          <w:rFonts w:ascii="Times New Roman" w:hAnsi="Times New Roman" w:cs="Times New Roman"/>
          <w:sz w:val="28"/>
          <w:szCs w:val="28"/>
        </w:rPr>
      </w:pPr>
      <w:proofErr w:type="gramStart"/>
      <w:r w:rsidRPr="002B5380">
        <w:rPr>
          <w:rFonts w:ascii="Times New Roman" w:hAnsi="Times New Roman" w:cs="Times New Roman"/>
          <w:sz w:val="28"/>
          <w:szCs w:val="28"/>
        </w:rPr>
        <w:t>print(</w:t>
      </w:r>
      <w:proofErr w:type="gramEnd"/>
      <w:r w:rsidRPr="002B5380">
        <w:rPr>
          <w:rFonts w:ascii="Times New Roman" w:hAnsi="Times New Roman" w:cs="Times New Roman"/>
          <w:sz w:val="28"/>
          <w:szCs w:val="28"/>
        </w:rPr>
        <w:t>"</w:t>
      </w:r>
      <w:proofErr w:type="spellStart"/>
      <w:r w:rsidRPr="002B5380">
        <w:rPr>
          <w:rFonts w:ascii="Times New Roman" w:hAnsi="Times New Roman" w:cs="Times New Roman"/>
          <w:sz w:val="28"/>
          <w:szCs w:val="28"/>
        </w:rPr>
        <w:t>Векторы</w:t>
      </w:r>
      <w:proofErr w:type="spellEnd"/>
      <w:r w:rsidRPr="002B5380">
        <w:rPr>
          <w:rFonts w:ascii="Times New Roman" w:hAnsi="Times New Roman" w:cs="Times New Roman"/>
          <w:sz w:val="28"/>
          <w:szCs w:val="28"/>
        </w:rPr>
        <w:t xml:space="preserve"> </w:t>
      </w:r>
      <w:proofErr w:type="spellStart"/>
      <w:r w:rsidRPr="002B5380">
        <w:rPr>
          <w:rFonts w:ascii="Times New Roman" w:hAnsi="Times New Roman" w:cs="Times New Roman"/>
          <w:sz w:val="28"/>
          <w:szCs w:val="28"/>
        </w:rPr>
        <w:t>скорости</w:t>
      </w:r>
      <w:proofErr w:type="spellEnd"/>
      <w:r w:rsidRPr="002B5380">
        <w:rPr>
          <w:rFonts w:ascii="Times New Roman" w:hAnsi="Times New Roman" w:cs="Times New Roman"/>
          <w:sz w:val="28"/>
          <w:szCs w:val="28"/>
        </w:rPr>
        <w:t xml:space="preserve">:", </w:t>
      </w:r>
      <w:proofErr w:type="spellStart"/>
      <w:r w:rsidRPr="002B5380">
        <w:rPr>
          <w:rFonts w:ascii="Times New Roman" w:hAnsi="Times New Roman" w:cs="Times New Roman"/>
          <w:sz w:val="28"/>
          <w:szCs w:val="28"/>
        </w:rPr>
        <w:t>velocity_vectors</w:t>
      </w:r>
      <w:proofErr w:type="spellEnd"/>
      <w:r w:rsidRPr="002B5380">
        <w:rPr>
          <w:rFonts w:ascii="Times New Roman" w:hAnsi="Times New Roman" w:cs="Times New Roman"/>
          <w:sz w:val="28"/>
          <w:szCs w:val="28"/>
        </w:rPr>
        <w:t>)</w:t>
      </w:r>
    </w:p>
    <w:p w14:paraId="66B64CE1" w14:textId="77777777" w:rsidR="002B5380" w:rsidRPr="002B5380" w:rsidRDefault="002B5380" w:rsidP="00D22BF6">
      <w:pPr>
        <w:numPr>
          <w:ilvl w:val="0"/>
          <w:numId w:val="53"/>
        </w:numPr>
        <w:spacing w:after="0" w:line="240" w:lineRule="auto"/>
        <w:jc w:val="both"/>
        <w:rPr>
          <w:rFonts w:ascii="Times New Roman" w:hAnsi="Times New Roman" w:cs="Times New Roman"/>
          <w:sz w:val="28"/>
          <w:szCs w:val="28"/>
        </w:rPr>
      </w:pPr>
      <w:proofErr w:type="spellStart"/>
      <w:r w:rsidRPr="002B5380">
        <w:rPr>
          <w:rFonts w:ascii="Times New Roman" w:hAnsi="Times New Roman" w:cs="Times New Roman"/>
          <w:b/>
          <w:bCs/>
          <w:sz w:val="28"/>
          <w:szCs w:val="28"/>
        </w:rPr>
        <w:t>Ретроспективный</w:t>
      </w:r>
      <w:proofErr w:type="spellEnd"/>
      <w:r w:rsidRPr="002B5380">
        <w:rPr>
          <w:rFonts w:ascii="Times New Roman" w:hAnsi="Times New Roman" w:cs="Times New Roman"/>
          <w:b/>
          <w:bCs/>
          <w:sz w:val="28"/>
          <w:szCs w:val="28"/>
        </w:rPr>
        <w:t xml:space="preserve"> </w:t>
      </w:r>
      <w:proofErr w:type="spellStart"/>
      <w:r w:rsidRPr="002B5380">
        <w:rPr>
          <w:rFonts w:ascii="Times New Roman" w:hAnsi="Times New Roman" w:cs="Times New Roman"/>
          <w:b/>
          <w:bCs/>
          <w:sz w:val="28"/>
          <w:szCs w:val="28"/>
        </w:rPr>
        <w:t>анализ</w:t>
      </w:r>
      <w:proofErr w:type="spellEnd"/>
      <w:r w:rsidRPr="002B5380">
        <w:rPr>
          <w:rFonts w:ascii="Times New Roman" w:hAnsi="Times New Roman" w:cs="Times New Roman"/>
          <w:sz w:val="28"/>
          <w:szCs w:val="28"/>
        </w:rPr>
        <w:t>.</w:t>
      </w:r>
    </w:p>
    <w:p w14:paraId="7AB031FF" w14:textId="77777777" w:rsidR="002B5380" w:rsidRPr="002B5380" w:rsidRDefault="002B5380" w:rsidP="00D22BF6">
      <w:pPr>
        <w:spacing w:after="0" w:line="240" w:lineRule="auto"/>
        <w:jc w:val="both"/>
        <w:rPr>
          <w:rFonts w:ascii="Times New Roman" w:hAnsi="Times New Roman" w:cs="Times New Roman"/>
          <w:sz w:val="28"/>
          <w:szCs w:val="28"/>
        </w:rPr>
      </w:pPr>
      <w:r w:rsidRPr="002B5380">
        <w:rPr>
          <w:rFonts w:ascii="Times New Roman" w:hAnsi="Times New Roman" w:cs="Times New Roman"/>
          <w:sz w:val="28"/>
          <w:szCs w:val="28"/>
        </w:rPr>
        <w:t>python</w:t>
      </w:r>
    </w:p>
    <w:p w14:paraId="0B7501B4" w14:textId="77777777" w:rsidR="002B5380" w:rsidRPr="002B5380" w:rsidRDefault="002B5380" w:rsidP="00D22BF6">
      <w:pPr>
        <w:spacing w:after="0" w:line="240" w:lineRule="auto"/>
        <w:jc w:val="both"/>
        <w:rPr>
          <w:rFonts w:ascii="Times New Roman" w:hAnsi="Times New Roman" w:cs="Times New Roman"/>
          <w:sz w:val="28"/>
          <w:szCs w:val="28"/>
        </w:rPr>
      </w:pPr>
      <w:r w:rsidRPr="002B5380">
        <w:rPr>
          <w:rFonts w:ascii="Times New Roman" w:hAnsi="Times New Roman" w:cs="Times New Roman"/>
          <w:sz w:val="28"/>
          <w:szCs w:val="28"/>
        </w:rPr>
        <w:t xml:space="preserve">def </w:t>
      </w:r>
      <w:proofErr w:type="spellStart"/>
      <w:r w:rsidRPr="002B5380">
        <w:rPr>
          <w:rFonts w:ascii="Times New Roman" w:hAnsi="Times New Roman" w:cs="Times New Roman"/>
          <w:sz w:val="28"/>
          <w:szCs w:val="28"/>
        </w:rPr>
        <w:t>calibrate_</w:t>
      </w:r>
      <w:proofErr w:type="gramStart"/>
      <w:r w:rsidRPr="002B5380">
        <w:rPr>
          <w:rFonts w:ascii="Times New Roman" w:hAnsi="Times New Roman" w:cs="Times New Roman"/>
          <w:sz w:val="28"/>
          <w:szCs w:val="28"/>
        </w:rPr>
        <w:t>model</w:t>
      </w:r>
      <w:proofErr w:type="spellEnd"/>
      <w:r w:rsidRPr="002B5380">
        <w:rPr>
          <w:rFonts w:ascii="Times New Roman" w:hAnsi="Times New Roman" w:cs="Times New Roman"/>
          <w:sz w:val="28"/>
          <w:szCs w:val="28"/>
        </w:rPr>
        <w:t>(</w:t>
      </w:r>
      <w:proofErr w:type="gramEnd"/>
      <w:r w:rsidRPr="002B5380">
        <w:rPr>
          <w:rFonts w:ascii="Times New Roman" w:hAnsi="Times New Roman" w:cs="Times New Roman"/>
          <w:sz w:val="28"/>
          <w:szCs w:val="28"/>
        </w:rPr>
        <w:t xml:space="preserve">velocities, </w:t>
      </w:r>
      <w:proofErr w:type="spellStart"/>
      <w:r w:rsidRPr="002B5380">
        <w:rPr>
          <w:rFonts w:ascii="Times New Roman" w:hAnsi="Times New Roman" w:cs="Times New Roman"/>
          <w:sz w:val="28"/>
          <w:szCs w:val="28"/>
        </w:rPr>
        <w:t>seasonality_factor</w:t>
      </w:r>
      <w:proofErr w:type="spellEnd"/>
      <w:r w:rsidRPr="002B5380">
        <w:rPr>
          <w:rFonts w:ascii="Times New Roman" w:hAnsi="Times New Roman" w:cs="Times New Roman"/>
          <w:sz w:val="28"/>
          <w:szCs w:val="28"/>
        </w:rPr>
        <w:t>=0.1):</w:t>
      </w:r>
    </w:p>
    <w:p w14:paraId="22CF1B54" w14:textId="77777777" w:rsidR="002B5380" w:rsidRPr="002B5380" w:rsidRDefault="002B5380" w:rsidP="00D22BF6">
      <w:pPr>
        <w:spacing w:after="0" w:line="240" w:lineRule="auto"/>
        <w:jc w:val="both"/>
        <w:rPr>
          <w:rFonts w:ascii="Times New Roman" w:hAnsi="Times New Roman" w:cs="Times New Roman"/>
          <w:sz w:val="28"/>
          <w:szCs w:val="28"/>
        </w:rPr>
      </w:pPr>
      <w:r w:rsidRPr="002B5380">
        <w:rPr>
          <w:rFonts w:ascii="Times New Roman" w:hAnsi="Times New Roman" w:cs="Times New Roman"/>
          <w:sz w:val="28"/>
          <w:szCs w:val="28"/>
        </w:rPr>
        <w:t xml:space="preserve">    </w:t>
      </w:r>
      <w:proofErr w:type="spellStart"/>
      <w:r w:rsidRPr="002B5380">
        <w:rPr>
          <w:rFonts w:ascii="Times New Roman" w:hAnsi="Times New Roman" w:cs="Times New Roman"/>
          <w:sz w:val="28"/>
          <w:szCs w:val="28"/>
        </w:rPr>
        <w:t>calibrated_velocities</w:t>
      </w:r>
      <w:proofErr w:type="spellEnd"/>
      <w:r w:rsidRPr="002B5380">
        <w:rPr>
          <w:rFonts w:ascii="Times New Roman" w:hAnsi="Times New Roman" w:cs="Times New Roman"/>
          <w:sz w:val="28"/>
          <w:szCs w:val="28"/>
        </w:rPr>
        <w:t xml:space="preserve"> = velocities * (1 + </w:t>
      </w:r>
      <w:proofErr w:type="spellStart"/>
      <w:r w:rsidRPr="002B5380">
        <w:rPr>
          <w:rFonts w:ascii="Times New Roman" w:hAnsi="Times New Roman" w:cs="Times New Roman"/>
          <w:sz w:val="28"/>
          <w:szCs w:val="28"/>
        </w:rPr>
        <w:t>seasonality_factor</w:t>
      </w:r>
      <w:proofErr w:type="spellEnd"/>
      <w:r w:rsidRPr="002B5380">
        <w:rPr>
          <w:rFonts w:ascii="Times New Roman" w:hAnsi="Times New Roman" w:cs="Times New Roman"/>
          <w:sz w:val="28"/>
          <w:szCs w:val="28"/>
        </w:rPr>
        <w:t>)</w:t>
      </w:r>
    </w:p>
    <w:p w14:paraId="7E581D2F" w14:textId="77777777" w:rsidR="002B5380" w:rsidRPr="002B5380" w:rsidRDefault="002B5380" w:rsidP="00D22BF6">
      <w:pPr>
        <w:spacing w:after="0" w:line="240" w:lineRule="auto"/>
        <w:jc w:val="both"/>
        <w:rPr>
          <w:rFonts w:ascii="Times New Roman" w:hAnsi="Times New Roman" w:cs="Times New Roman"/>
          <w:sz w:val="28"/>
          <w:szCs w:val="28"/>
        </w:rPr>
      </w:pPr>
      <w:r w:rsidRPr="002B5380">
        <w:rPr>
          <w:rFonts w:ascii="Times New Roman" w:hAnsi="Times New Roman" w:cs="Times New Roman"/>
          <w:sz w:val="28"/>
          <w:szCs w:val="28"/>
        </w:rPr>
        <w:t xml:space="preserve">    return </w:t>
      </w:r>
      <w:proofErr w:type="spellStart"/>
      <w:r w:rsidRPr="002B5380">
        <w:rPr>
          <w:rFonts w:ascii="Times New Roman" w:hAnsi="Times New Roman" w:cs="Times New Roman"/>
          <w:sz w:val="28"/>
          <w:szCs w:val="28"/>
        </w:rPr>
        <w:t>calibrated_velocities</w:t>
      </w:r>
      <w:proofErr w:type="spellEnd"/>
    </w:p>
    <w:p w14:paraId="156492B5" w14:textId="77777777" w:rsidR="002B5380" w:rsidRPr="002B5380" w:rsidRDefault="002B5380" w:rsidP="00D22BF6">
      <w:pPr>
        <w:spacing w:after="0" w:line="240" w:lineRule="auto"/>
        <w:jc w:val="both"/>
        <w:rPr>
          <w:rFonts w:ascii="Times New Roman" w:hAnsi="Times New Roman" w:cs="Times New Roman"/>
          <w:sz w:val="28"/>
          <w:szCs w:val="28"/>
        </w:rPr>
      </w:pPr>
    </w:p>
    <w:p w14:paraId="4E5CDC54" w14:textId="77777777" w:rsidR="002B5380" w:rsidRPr="002B5380" w:rsidRDefault="002B5380" w:rsidP="00D22BF6">
      <w:pPr>
        <w:spacing w:after="0" w:line="240" w:lineRule="auto"/>
        <w:jc w:val="both"/>
        <w:rPr>
          <w:rFonts w:ascii="Times New Roman" w:hAnsi="Times New Roman" w:cs="Times New Roman"/>
          <w:sz w:val="28"/>
          <w:szCs w:val="28"/>
        </w:rPr>
      </w:pPr>
      <w:proofErr w:type="spellStart"/>
      <w:r w:rsidRPr="002B5380">
        <w:rPr>
          <w:rFonts w:ascii="Times New Roman" w:hAnsi="Times New Roman" w:cs="Times New Roman"/>
          <w:sz w:val="28"/>
          <w:szCs w:val="28"/>
        </w:rPr>
        <w:t>calibrated_velocities</w:t>
      </w:r>
      <w:proofErr w:type="spellEnd"/>
      <w:r w:rsidRPr="002B5380">
        <w:rPr>
          <w:rFonts w:ascii="Times New Roman" w:hAnsi="Times New Roman" w:cs="Times New Roman"/>
          <w:sz w:val="28"/>
          <w:szCs w:val="28"/>
        </w:rPr>
        <w:t xml:space="preserve"> = </w:t>
      </w:r>
      <w:proofErr w:type="spellStart"/>
      <w:r w:rsidRPr="002B5380">
        <w:rPr>
          <w:rFonts w:ascii="Times New Roman" w:hAnsi="Times New Roman" w:cs="Times New Roman"/>
          <w:sz w:val="28"/>
          <w:szCs w:val="28"/>
        </w:rPr>
        <w:t>calibrate_model</w:t>
      </w:r>
      <w:proofErr w:type="spellEnd"/>
      <w:r w:rsidRPr="002B5380">
        <w:rPr>
          <w:rFonts w:ascii="Times New Roman" w:hAnsi="Times New Roman" w:cs="Times New Roman"/>
          <w:sz w:val="28"/>
          <w:szCs w:val="28"/>
        </w:rPr>
        <w:t>(</w:t>
      </w:r>
      <w:proofErr w:type="spellStart"/>
      <w:r w:rsidRPr="002B5380">
        <w:rPr>
          <w:rFonts w:ascii="Times New Roman" w:hAnsi="Times New Roman" w:cs="Times New Roman"/>
          <w:sz w:val="28"/>
          <w:szCs w:val="28"/>
        </w:rPr>
        <w:t>velocity_vectors</w:t>
      </w:r>
      <w:proofErr w:type="spellEnd"/>
      <w:r w:rsidRPr="002B5380">
        <w:rPr>
          <w:rFonts w:ascii="Times New Roman" w:hAnsi="Times New Roman" w:cs="Times New Roman"/>
          <w:sz w:val="28"/>
          <w:szCs w:val="28"/>
        </w:rPr>
        <w:t>)</w:t>
      </w:r>
    </w:p>
    <w:p w14:paraId="5B7D73A8" w14:textId="77777777" w:rsidR="002B5380" w:rsidRPr="002B5380" w:rsidRDefault="002B5380" w:rsidP="002B5380">
      <w:pPr>
        <w:jc w:val="both"/>
        <w:rPr>
          <w:rFonts w:ascii="Times New Roman" w:hAnsi="Times New Roman" w:cs="Times New Roman"/>
          <w:b/>
          <w:bCs/>
          <w:sz w:val="28"/>
          <w:szCs w:val="28"/>
        </w:rPr>
      </w:pPr>
      <w:proofErr w:type="spellStart"/>
      <w:r w:rsidRPr="002B5380">
        <w:rPr>
          <w:rFonts w:ascii="Times New Roman" w:hAnsi="Times New Roman" w:cs="Times New Roman"/>
          <w:b/>
          <w:bCs/>
          <w:sz w:val="28"/>
          <w:szCs w:val="28"/>
        </w:rPr>
        <w:t>Этап</w:t>
      </w:r>
      <w:proofErr w:type="spellEnd"/>
      <w:r w:rsidRPr="002B5380">
        <w:rPr>
          <w:rFonts w:ascii="Times New Roman" w:hAnsi="Times New Roman" w:cs="Times New Roman"/>
          <w:b/>
          <w:bCs/>
          <w:sz w:val="28"/>
          <w:szCs w:val="28"/>
        </w:rPr>
        <w:t xml:space="preserve"> 3: </w:t>
      </w:r>
      <w:proofErr w:type="spellStart"/>
      <w:r w:rsidRPr="002B5380">
        <w:rPr>
          <w:rFonts w:ascii="Times New Roman" w:hAnsi="Times New Roman" w:cs="Times New Roman"/>
          <w:b/>
          <w:bCs/>
          <w:sz w:val="28"/>
          <w:szCs w:val="28"/>
        </w:rPr>
        <w:t>Прогнозирование</w:t>
      </w:r>
      <w:proofErr w:type="spellEnd"/>
      <w:r w:rsidRPr="002B5380">
        <w:rPr>
          <w:rFonts w:ascii="Times New Roman" w:hAnsi="Times New Roman" w:cs="Times New Roman"/>
          <w:b/>
          <w:bCs/>
          <w:sz w:val="28"/>
          <w:szCs w:val="28"/>
        </w:rPr>
        <w:t xml:space="preserve"> движения льда</w:t>
      </w:r>
    </w:p>
    <w:p w14:paraId="76CAD882" w14:textId="77777777" w:rsidR="002B5380" w:rsidRPr="002B5380" w:rsidRDefault="002B5380" w:rsidP="002B5380">
      <w:pPr>
        <w:numPr>
          <w:ilvl w:val="0"/>
          <w:numId w:val="54"/>
        </w:numPr>
        <w:jc w:val="both"/>
        <w:rPr>
          <w:rFonts w:ascii="Times New Roman" w:hAnsi="Times New Roman" w:cs="Times New Roman"/>
          <w:sz w:val="28"/>
          <w:szCs w:val="28"/>
          <w:lang w:val="ru-RU"/>
        </w:rPr>
      </w:pPr>
      <w:r w:rsidRPr="002B5380">
        <w:rPr>
          <w:rFonts w:ascii="Times New Roman" w:hAnsi="Times New Roman" w:cs="Times New Roman"/>
          <w:b/>
          <w:bCs/>
          <w:sz w:val="28"/>
          <w:szCs w:val="28"/>
          <w:lang w:val="ru-RU"/>
        </w:rPr>
        <w:t>Прогнозирование методом кригинга и анализ временных рядов</w:t>
      </w:r>
      <w:r w:rsidRPr="002B5380">
        <w:rPr>
          <w:rFonts w:ascii="Times New Roman" w:hAnsi="Times New Roman" w:cs="Times New Roman"/>
          <w:sz w:val="28"/>
          <w:szCs w:val="28"/>
          <w:lang w:val="ru-RU"/>
        </w:rPr>
        <w:t>.</w:t>
      </w:r>
    </w:p>
    <w:p w14:paraId="5EE0E351" w14:textId="77777777" w:rsidR="002B5380" w:rsidRPr="002B5380" w:rsidRDefault="002B5380" w:rsidP="00D22BF6">
      <w:pPr>
        <w:spacing w:after="0" w:line="240" w:lineRule="auto"/>
        <w:jc w:val="both"/>
        <w:rPr>
          <w:rFonts w:ascii="Times New Roman" w:hAnsi="Times New Roman" w:cs="Times New Roman"/>
          <w:sz w:val="28"/>
          <w:szCs w:val="28"/>
        </w:rPr>
      </w:pPr>
      <w:r w:rsidRPr="002B5380">
        <w:rPr>
          <w:rFonts w:ascii="Times New Roman" w:hAnsi="Times New Roman" w:cs="Times New Roman"/>
          <w:sz w:val="28"/>
          <w:szCs w:val="28"/>
        </w:rPr>
        <w:t>python</w:t>
      </w:r>
    </w:p>
    <w:p w14:paraId="101AF5C0" w14:textId="77777777" w:rsidR="002B5380" w:rsidRPr="002B5380" w:rsidRDefault="002B5380" w:rsidP="00D22BF6">
      <w:pPr>
        <w:spacing w:after="0" w:line="240" w:lineRule="auto"/>
        <w:jc w:val="both"/>
        <w:rPr>
          <w:rFonts w:ascii="Times New Roman" w:hAnsi="Times New Roman" w:cs="Times New Roman"/>
          <w:sz w:val="28"/>
          <w:szCs w:val="28"/>
        </w:rPr>
      </w:pPr>
      <w:r w:rsidRPr="002B5380">
        <w:rPr>
          <w:rFonts w:ascii="Times New Roman" w:hAnsi="Times New Roman" w:cs="Times New Roman"/>
          <w:sz w:val="28"/>
          <w:szCs w:val="28"/>
        </w:rPr>
        <w:t xml:space="preserve">def </w:t>
      </w:r>
      <w:proofErr w:type="spellStart"/>
      <w:r w:rsidRPr="002B5380">
        <w:rPr>
          <w:rFonts w:ascii="Times New Roman" w:hAnsi="Times New Roman" w:cs="Times New Roman"/>
          <w:sz w:val="28"/>
          <w:szCs w:val="28"/>
        </w:rPr>
        <w:t>kriging_</w:t>
      </w:r>
      <w:proofErr w:type="gramStart"/>
      <w:r w:rsidRPr="002B5380">
        <w:rPr>
          <w:rFonts w:ascii="Times New Roman" w:hAnsi="Times New Roman" w:cs="Times New Roman"/>
          <w:sz w:val="28"/>
          <w:szCs w:val="28"/>
        </w:rPr>
        <w:t>interpolation</w:t>
      </w:r>
      <w:proofErr w:type="spellEnd"/>
      <w:r w:rsidRPr="002B5380">
        <w:rPr>
          <w:rFonts w:ascii="Times New Roman" w:hAnsi="Times New Roman" w:cs="Times New Roman"/>
          <w:sz w:val="28"/>
          <w:szCs w:val="28"/>
        </w:rPr>
        <w:t>(</w:t>
      </w:r>
      <w:proofErr w:type="spellStart"/>
      <w:proofErr w:type="gramEnd"/>
      <w:r w:rsidRPr="002B5380">
        <w:rPr>
          <w:rFonts w:ascii="Times New Roman" w:hAnsi="Times New Roman" w:cs="Times New Roman"/>
          <w:sz w:val="28"/>
          <w:szCs w:val="28"/>
        </w:rPr>
        <w:t>velocity_data</w:t>
      </w:r>
      <w:proofErr w:type="spellEnd"/>
      <w:r w:rsidRPr="002B5380">
        <w:rPr>
          <w:rFonts w:ascii="Times New Roman" w:hAnsi="Times New Roman" w:cs="Times New Roman"/>
          <w:sz w:val="28"/>
          <w:szCs w:val="28"/>
        </w:rPr>
        <w:t xml:space="preserve">, </w:t>
      </w:r>
      <w:proofErr w:type="spellStart"/>
      <w:r w:rsidRPr="002B5380">
        <w:rPr>
          <w:rFonts w:ascii="Times New Roman" w:hAnsi="Times New Roman" w:cs="Times New Roman"/>
          <w:sz w:val="28"/>
          <w:szCs w:val="28"/>
        </w:rPr>
        <w:t>grid_x</w:t>
      </w:r>
      <w:proofErr w:type="spellEnd"/>
      <w:r w:rsidRPr="002B5380">
        <w:rPr>
          <w:rFonts w:ascii="Times New Roman" w:hAnsi="Times New Roman" w:cs="Times New Roman"/>
          <w:sz w:val="28"/>
          <w:szCs w:val="28"/>
        </w:rPr>
        <w:t xml:space="preserve">, </w:t>
      </w:r>
      <w:proofErr w:type="spellStart"/>
      <w:r w:rsidRPr="002B5380">
        <w:rPr>
          <w:rFonts w:ascii="Times New Roman" w:hAnsi="Times New Roman" w:cs="Times New Roman"/>
          <w:sz w:val="28"/>
          <w:szCs w:val="28"/>
        </w:rPr>
        <w:t>grid_y</w:t>
      </w:r>
      <w:proofErr w:type="spellEnd"/>
      <w:r w:rsidRPr="002B5380">
        <w:rPr>
          <w:rFonts w:ascii="Times New Roman" w:hAnsi="Times New Roman" w:cs="Times New Roman"/>
          <w:sz w:val="28"/>
          <w:szCs w:val="28"/>
        </w:rPr>
        <w:t>):</w:t>
      </w:r>
    </w:p>
    <w:p w14:paraId="7552914D" w14:textId="77777777" w:rsidR="002B5380" w:rsidRPr="002B5380" w:rsidRDefault="002B5380" w:rsidP="00D22BF6">
      <w:pPr>
        <w:spacing w:after="0" w:line="240" w:lineRule="auto"/>
        <w:jc w:val="both"/>
        <w:rPr>
          <w:rFonts w:ascii="Times New Roman" w:hAnsi="Times New Roman" w:cs="Times New Roman"/>
          <w:sz w:val="28"/>
          <w:szCs w:val="28"/>
        </w:rPr>
      </w:pPr>
      <w:r w:rsidRPr="002B5380">
        <w:rPr>
          <w:rFonts w:ascii="Times New Roman" w:hAnsi="Times New Roman" w:cs="Times New Roman"/>
          <w:sz w:val="28"/>
          <w:szCs w:val="28"/>
        </w:rPr>
        <w:t xml:space="preserve">    points = </w:t>
      </w:r>
      <w:proofErr w:type="spellStart"/>
      <w:proofErr w:type="gramStart"/>
      <w:r w:rsidRPr="002B5380">
        <w:rPr>
          <w:rFonts w:ascii="Times New Roman" w:hAnsi="Times New Roman" w:cs="Times New Roman"/>
          <w:sz w:val="28"/>
          <w:szCs w:val="28"/>
        </w:rPr>
        <w:t>np.array</w:t>
      </w:r>
      <w:proofErr w:type="spellEnd"/>
      <w:proofErr w:type="gramEnd"/>
      <w:r w:rsidRPr="002B5380">
        <w:rPr>
          <w:rFonts w:ascii="Times New Roman" w:hAnsi="Times New Roman" w:cs="Times New Roman"/>
          <w:sz w:val="28"/>
          <w:szCs w:val="28"/>
        </w:rPr>
        <w:t>([(</w:t>
      </w:r>
      <w:proofErr w:type="spellStart"/>
      <w:r w:rsidRPr="002B5380">
        <w:rPr>
          <w:rFonts w:ascii="Times New Roman" w:hAnsi="Times New Roman" w:cs="Times New Roman"/>
          <w:sz w:val="28"/>
          <w:szCs w:val="28"/>
        </w:rPr>
        <w:t>i</w:t>
      </w:r>
      <w:proofErr w:type="spellEnd"/>
      <w:r w:rsidRPr="002B5380">
        <w:rPr>
          <w:rFonts w:ascii="Times New Roman" w:hAnsi="Times New Roman" w:cs="Times New Roman"/>
          <w:sz w:val="28"/>
          <w:szCs w:val="28"/>
        </w:rPr>
        <w:t xml:space="preserve">, j) for </w:t>
      </w:r>
      <w:proofErr w:type="spellStart"/>
      <w:r w:rsidRPr="002B5380">
        <w:rPr>
          <w:rFonts w:ascii="Times New Roman" w:hAnsi="Times New Roman" w:cs="Times New Roman"/>
          <w:sz w:val="28"/>
          <w:szCs w:val="28"/>
        </w:rPr>
        <w:t>i</w:t>
      </w:r>
      <w:proofErr w:type="spellEnd"/>
      <w:r w:rsidRPr="002B5380">
        <w:rPr>
          <w:rFonts w:ascii="Times New Roman" w:hAnsi="Times New Roman" w:cs="Times New Roman"/>
          <w:sz w:val="28"/>
          <w:szCs w:val="28"/>
        </w:rPr>
        <w:t xml:space="preserve"> in range(</w:t>
      </w:r>
      <w:proofErr w:type="spellStart"/>
      <w:r w:rsidRPr="002B5380">
        <w:rPr>
          <w:rFonts w:ascii="Times New Roman" w:hAnsi="Times New Roman" w:cs="Times New Roman"/>
          <w:sz w:val="28"/>
          <w:szCs w:val="28"/>
        </w:rPr>
        <w:t>velocity_data.shape</w:t>
      </w:r>
      <w:proofErr w:type="spellEnd"/>
      <w:r w:rsidRPr="002B5380">
        <w:rPr>
          <w:rFonts w:ascii="Times New Roman" w:hAnsi="Times New Roman" w:cs="Times New Roman"/>
          <w:sz w:val="28"/>
          <w:szCs w:val="28"/>
        </w:rPr>
        <w:t>[0]) for j in range(</w:t>
      </w:r>
      <w:proofErr w:type="spellStart"/>
      <w:r w:rsidRPr="002B5380">
        <w:rPr>
          <w:rFonts w:ascii="Times New Roman" w:hAnsi="Times New Roman" w:cs="Times New Roman"/>
          <w:sz w:val="28"/>
          <w:szCs w:val="28"/>
        </w:rPr>
        <w:t>velocity_data.shape</w:t>
      </w:r>
      <w:proofErr w:type="spellEnd"/>
      <w:r w:rsidRPr="002B5380">
        <w:rPr>
          <w:rFonts w:ascii="Times New Roman" w:hAnsi="Times New Roman" w:cs="Times New Roman"/>
          <w:sz w:val="28"/>
          <w:szCs w:val="28"/>
        </w:rPr>
        <w:t>[1])])</w:t>
      </w:r>
    </w:p>
    <w:p w14:paraId="7B9D2CE8" w14:textId="77777777" w:rsidR="002B5380" w:rsidRPr="002B5380" w:rsidRDefault="002B5380" w:rsidP="00D22BF6">
      <w:pPr>
        <w:spacing w:after="0" w:line="240" w:lineRule="auto"/>
        <w:jc w:val="both"/>
        <w:rPr>
          <w:rFonts w:ascii="Times New Roman" w:hAnsi="Times New Roman" w:cs="Times New Roman"/>
          <w:sz w:val="28"/>
          <w:szCs w:val="28"/>
        </w:rPr>
      </w:pPr>
      <w:r w:rsidRPr="002B5380">
        <w:rPr>
          <w:rFonts w:ascii="Times New Roman" w:hAnsi="Times New Roman" w:cs="Times New Roman"/>
          <w:sz w:val="28"/>
          <w:szCs w:val="28"/>
        </w:rPr>
        <w:t xml:space="preserve">    values = </w:t>
      </w:r>
      <w:proofErr w:type="spellStart"/>
      <w:r w:rsidRPr="002B5380">
        <w:rPr>
          <w:rFonts w:ascii="Times New Roman" w:hAnsi="Times New Roman" w:cs="Times New Roman"/>
          <w:sz w:val="28"/>
          <w:szCs w:val="28"/>
        </w:rPr>
        <w:t>velocity_</w:t>
      </w:r>
      <w:proofErr w:type="gramStart"/>
      <w:r w:rsidRPr="002B5380">
        <w:rPr>
          <w:rFonts w:ascii="Times New Roman" w:hAnsi="Times New Roman" w:cs="Times New Roman"/>
          <w:sz w:val="28"/>
          <w:szCs w:val="28"/>
        </w:rPr>
        <w:t>data.ravel</w:t>
      </w:r>
      <w:proofErr w:type="spellEnd"/>
      <w:proofErr w:type="gramEnd"/>
      <w:r w:rsidRPr="002B5380">
        <w:rPr>
          <w:rFonts w:ascii="Times New Roman" w:hAnsi="Times New Roman" w:cs="Times New Roman"/>
          <w:sz w:val="28"/>
          <w:szCs w:val="28"/>
        </w:rPr>
        <w:t>()</w:t>
      </w:r>
    </w:p>
    <w:p w14:paraId="57D0BCE3" w14:textId="77777777" w:rsidR="002B5380" w:rsidRPr="002B5380" w:rsidRDefault="002B5380" w:rsidP="00D22BF6">
      <w:pPr>
        <w:spacing w:after="0" w:line="240" w:lineRule="auto"/>
        <w:jc w:val="both"/>
        <w:rPr>
          <w:rFonts w:ascii="Times New Roman" w:hAnsi="Times New Roman" w:cs="Times New Roman"/>
          <w:sz w:val="28"/>
          <w:szCs w:val="28"/>
        </w:rPr>
      </w:pPr>
      <w:r w:rsidRPr="002B5380">
        <w:rPr>
          <w:rFonts w:ascii="Times New Roman" w:hAnsi="Times New Roman" w:cs="Times New Roman"/>
          <w:sz w:val="28"/>
          <w:szCs w:val="28"/>
        </w:rPr>
        <w:t xml:space="preserve">    </w:t>
      </w:r>
      <w:proofErr w:type="spellStart"/>
      <w:r w:rsidRPr="002B5380">
        <w:rPr>
          <w:rFonts w:ascii="Times New Roman" w:hAnsi="Times New Roman" w:cs="Times New Roman"/>
          <w:sz w:val="28"/>
          <w:szCs w:val="28"/>
        </w:rPr>
        <w:t>grid_z</w:t>
      </w:r>
      <w:proofErr w:type="spellEnd"/>
      <w:r w:rsidRPr="002B5380">
        <w:rPr>
          <w:rFonts w:ascii="Times New Roman" w:hAnsi="Times New Roman" w:cs="Times New Roman"/>
          <w:sz w:val="28"/>
          <w:szCs w:val="28"/>
        </w:rPr>
        <w:t xml:space="preserve"> = </w:t>
      </w:r>
      <w:proofErr w:type="spellStart"/>
      <w:proofErr w:type="gramStart"/>
      <w:r w:rsidRPr="002B5380">
        <w:rPr>
          <w:rFonts w:ascii="Times New Roman" w:hAnsi="Times New Roman" w:cs="Times New Roman"/>
          <w:sz w:val="28"/>
          <w:szCs w:val="28"/>
        </w:rPr>
        <w:t>griddata</w:t>
      </w:r>
      <w:proofErr w:type="spellEnd"/>
      <w:r w:rsidRPr="002B5380">
        <w:rPr>
          <w:rFonts w:ascii="Times New Roman" w:hAnsi="Times New Roman" w:cs="Times New Roman"/>
          <w:sz w:val="28"/>
          <w:szCs w:val="28"/>
        </w:rPr>
        <w:t>(</w:t>
      </w:r>
      <w:proofErr w:type="gramEnd"/>
      <w:r w:rsidRPr="002B5380">
        <w:rPr>
          <w:rFonts w:ascii="Times New Roman" w:hAnsi="Times New Roman" w:cs="Times New Roman"/>
          <w:sz w:val="28"/>
          <w:szCs w:val="28"/>
        </w:rPr>
        <w:t>points, values, (</w:t>
      </w:r>
      <w:proofErr w:type="spellStart"/>
      <w:r w:rsidRPr="002B5380">
        <w:rPr>
          <w:rFonts w:ascii="Times New Roman" w:hAnsi="Times New Roman" w:cs="Times New Roman"/>
          <w:sz w:val="28"/>
          <w:szCs w:val="28"/>
        </w:rPr>
        <w:t>grid_x</w:t>
      </w:r>
      <w:proofErr w:type="spellEnd"/>
      <w:r w:rsidRPr="002B5380">
        <w:rPr>
          <w:rFonts w:ascii="Times New Roman" w:hAnsi="Times New Roman" w:cs="Times New Roman"/>
          <w:sz w:val="28"/>
          <w:szCs w:val="28"/>
        </w:rPr>
        <w:t xml:space="preserve">, </w:t>
      </w:r>
      <w:proofErr w:type="spellStart"/>
      <w:r w:rsidRPr="002B5380">
        <w:rPr>
          <w:rFonts w:ascii="Times New Roman" w:hAnsi="Times New Roman" w:cs="Times New Roman"/>
          <w:sz w:val="28"/>
          <w:szCs w:val="28"/>
        </w:rPr>
        <w:t>grid_y</w:t>
      </w:r>
      <w:proofErr w:type="spellEnd"/>
      <w:r w:rsidRPr="002B5380">
        <w:rPr>
          <w:rFonts w:ascii="Times New Roman" w:hAnsi="Times New Roman" w:cs="Times New Roman"/>
          <w:sz w:val="28"/>
          <w:szCs w:val="28"/>
        </w:rPr>
        <w:t>), method='cubic')</w:t>
      </w:r>
    </w:p>
    <w:p w14:paraId="7DEB2CFF" w14:textId="77777777" w:rsidR="002B5380" w:rsidRPr="002B5380" w:rsidRDefault="002B5380" w:rsidP="00D22BF6">
      <w:pPr>
        <w:spacing w:after="0" w:line="240" w:lineRule="auto"/>
        <w:jc w:val="both"/>
        <w:rPr>
          <w:rFonts w:ascii="Times New Roman" w:hAnsi="Times New Roman" w:cs="Times New Roman"/>
          <w:sz w:val="28"/>
          <w:szCs w:val="28"/>
          <w:lang w:val="ru-RU"/>
        </w:rPr>
      </w:pPr>
      <w:r w:rsidRPr="002B5380">
        <w:rPr>
          <w:rFonts w:ascii="Times New Roman" w:hAnsi="Times New Roman" w:cs="Times New Roman"/>
          <w:sz w:val="28"/>
          <w:szCs w:val="28"/>
        </w:rPr>
        <w:t xml:space="preserve">    return</w:t>
      </w:r>
      <w:r w:rsidRPr="002B5380">
        <w:rPr>
          <w:rFonts w:ascii="Times New Roman" w:hAnsi="Times New Roman" w:cs="Times New Roman"/>
          <w:sz w:val="28"/>
          <w:szCs w:val="28"/>
          <w:lang w:val="ru-RU"/>
        </w:rPr>
        <w:t xml:space="preserve"> </w:t>
      </w:r>
      <w:r w:rsidRPr="002B5380">
        <w:rPr>
          <w:rFonts w:ascii="Times New Roman" w:hAnsi="Times New Roman" w:cs="Times New Roman"/>
          <w:sz w:val="28"/>
          <w:szCs w:val="28"/>
        </w:rPr>
        <w:t>grid</w:t>
      </w:r>
      <w:r w:rsidRPr="002B5380">
        <w:rPr>
          <w:rFonts w:ascii="Times New Roman" w:hAnsi="Times New Roman" w:cs="Times New Roman"/>
          <w:sz w:val="28"/>
          <w:szCs w:val="28"/>
          <w:lang w:val="ru-RU"/>
        </w:rPr>
        <w:t>_</w:t>
      </w:r>
      <w:r w:rsidRPr="002B5380">
        <w:rPr>
          <w:rFonts w:ascii="Times New Roman" w:hAnsi="Times New Roman" w:cs="Times New Roman"/>
          <w:sz w:val="28"/>
          <w:szCs w:val="28"/>
        </w:rPr>
        <w:t>z</w:t>
      </w:r>
    </w:p>
    <w:p w14:paraId="422A3F5A" w14:textId="77777777" w:rsidR="002B5380" w:rsidRPr="002B5380" w:rsidRDefault="002B5380" w:rsidP="00D22BF6">
      <w:pPr>
        <w:spacing w:after="0" w:line="240" w:lineRule="auto"/>
        <w:jc w:val="both"/>
        <w:rPr>
          <w:rFonts w:ascii="Times New Roman" w:hAnsi="Times New Roman" w:cs="Times New Roman"/>
          <w:sz w:val="28"/>
          <w:szCs w:val="28"/>
          <w:lang w:val="ru-RU"/>
        </w:rPr>
      </w:pPr>
    </w:p>
    <w:p w14:paraId="69CD3E54" w14:textId="77777777" w:rsidR="002B5380" w:rsidRPr="002B5380" w:rsidRDefault="002B5380" w:rsidP="00D22BF6">
      <w:pPr>
        <w:spacing w:after="0" w:line="240" w:lineRule="auto"/>
        <w:jc w:val="both"/>
        <w:rPr>
          <w:rFonts w:ascii="Times New Roman" w:hAnsi="Times New Roman" w:cs="Times New Roman"/>
          <w:sz w:val="28"/>
          <w:szCs w:val="28"/>
          <w:lang w:val="ru-RU"/>
        </w:rPr>
      </w:pPr>
      <w:r w:rsidRPr="002B5380">
        <w:rPr>
          <w:rFonts w:ascii="Times New Roman" w:hAnsi="Times New Roman" w:cs="Times New Roman"/>
          <w:sz w:val="28"/>
          <w:szCs w:val="28"/>
          <w:lang w:val="ru-RU"/>
        </w:rPr>
        <w:t># Создание сетки для интерполяции</w:t>
      </w:r>
    </w:p>
    <w:p w14:paraId="01DD062B" w14:textId="77777777" w:rsidR="002B5380" w:rsidRPr="002B5380" w:rsidRDefault="002B5380" w:rsidP="00D22BF6">
      <w:pPr>
        <w:spacing w:after="0" w:line="240" w:lineRule="auto"/>
        <w:jc w:val="both"/>
        <w:rPr>
          <w:rFonts w:ascii="Times New Roman" w:hAnsi="Times New Roman" w:cs="Times New Roman"/>
          <w:sz w:val="28"/>
          <w:szCs w:val="28"/>
        </w:rPr>
      </w:pPr>
      <w:proofErr w:type="spellStart"/>
      <w:r w:rsidRPr="002B5380">
        <w:rPr>
          <w:rFonts w:ascii="Times New Roman" w:hAnsi="Times New Roman" w:cs="Times New Roman"/>
          <w:sz w:val="28"/>
          <w:szCs w:val="28"/>
        </w:rPr>
        <w:t>grid_x</w:t>
      </w:r>
      <w:proofErr w:type="spellEnd"/>
      <w:r w:rsidRPr="002B5380">
        <w:rPr>
          <w:rFonts w:ascii="Times New Roman" w:hAnsi="Times New Roman" w:cs="Times New Roman"/>
          <w:sz w:val="28"/>
          <w:szCs w:val="28"/>
        </w:rPr>
        <w:t xml:space="preserve">, </w:t>
      </w:r>
      <w:proofErr w:type="spellStart"/>
      <w:r w:rsidRPr="002B5380">
        <w:rPr>
          <w:rFonts w:ascii="Times New Roman" w:hAnsi="Times New Roman" w:cs="Times New Roman"/>
          <w:sz w:val="28"/>
          <w:szCs w:val="28"/>
        </w:rPr>
        <w:t>grid_y</w:t>
      </w:r>
      <w:proofErr w:type="spellEnd"/>
      <w:r w:rsidRPr="002B5380">
        <w:rPr>
          <w:rFonts w:ascii="Times New Roman" w:hAnsi="Times New Roman" w:cs="Times New Roman"/>
          <w:sz w:val="28"/>
          <w:szCs w:val="28"/>
        </w:rPr>
        <w:t xml:space="preserve"> = </w:t>
      </w:r>
      <w:proofErr w:type="spellStart"/>
      <w:proofErr w:type="gramStart"/>
      <w:r w:rsidRPr="002B5380">
        <w:rPr>
          <w:rFonts w:ascii="Times New Roman" w:hAnsi="Times New Roman" w:cs="Times New Roman"/>
          <w:sz w:val="28"/>
          <w:szCs w:val="28"/>
        </w:rPr>
        <w:t>np.mgrid</w:t>
      </w:r>
      <w:proofErr w:type="spellEnd"/>
      <w:proofErr w:type="gramEnd"/>
      <w:r w:rsidRPr="002B5380">
        <w:rPr>
          <w:rFonts w:ascii="Times New Roman" w:hAnsi="Times New Roman" w:cs="Times New Roman"/>
          <w:sz w:val="28"/>
          <w:szCs w:val="28"/>
        </w:rPr>
        <w:t>[0:velocity_data.shape[0], 0:velocity_data.shape[1]]</w:t>
      </w:r>
    </w:p>
    <w:p w14:paraId="17425772" w14:textId="77777777" w:rsidR="002B5380" w:rsidRPr="002B5380" w:rsidRDefault="002B5380" w:rsidP="00D22BF6">
      <w:pPr>
        <w:spacing w:after="0" w:line="240" w:lineRule="auto"/>
        <w:jc w:val="both"/>
        <w:rPr>
          <w:rFonts w:ascii="Times New Roman" w:hAnsi="Times New Roman" w:cs="Times New Roman"/>
          <w:sz w:val="28"/>
          <w:szCs w:val="28"/>
        </w:rPr>
      </w:pPr>
      <w:proofErr w:type="spellStart"/>
      <w:r w:rsidRPr="002B5380">
        <w:rPr>
          <w:rFonts w:ascii="Times New Roman" w:hAnsi="Times New Roman" w:cs="Times New Roman"/>
          <w:sz w:val="28"/>
          <w:szCs w:val="28"/>
        </w:rPr>
        <w:t>predicted_velocity</w:t>
      </w:r>
      <w:proofErr w:type="spellEnd"/>
      <w:r w:rsidRPr="002B5380">
        <w:rPr>
          <w:rFonts w:ascii="Times New Roman" w:hAnsi="Times New Roman" w:cs="Times New Roman"/>
          <w:sz w:val="28"/>
          <w:szCs w:val="28"/>
        </w:rPr>
        <w:t xml:space="preserve"> = </w:t>
      </w:r>
      <w:proofErr w:type="spellStart"/>
      <w:r w:rsidRPr="002B5380">
        <w:rPr>
          <w:rFonts w:ascii="Times New Roman" w:hAnsi="Times New Roman" w:cs="Times New Roman"/>
          <w:sz w:val="28"/>
          <w:szCs w:val="28"/>
        </w:rPr>
        <w:t>kriging_interpolation</w:t>
      </w:r>
      <w:proofErr w:type="spellEnd"/>
      <w:r w:rsidRPr="002B5380">
        <w:rPr>
          <w:rFonts w:ascii="Times New Roman" w:hAnsi="Times New Roman" w:cs="Times New Roman"/>
          <w:sz w:val="28"/>
          <w:szCs w:val="28"/>
        </w:rPr>
        <w:t>(</w:t>
      </w:r>
      <w:proofErr w:type="spellStart"/>
      <w:r w:rsidRPr="002B5380">
        <w:rPr>
          <w:rFonts w:ascii="Times New Roman" w:hAnsi="Times New Roman" w:cs="Times New Roman"/>
          <w:sz w:val="28"/>
          <w:szCs w:val="28"/>
        </w:rPr>
        <w:t>calibrated_</w:t>
      </w:r>
      <w:proofErr w:type="gramStart"/>
      <w:r w:rsidRPr="002B5380">
        <w:rPr>
          <w:rFonts w:ascii="Times New Roman" w:hAnsi="Times New Roman" w:cs="Times New Roman"/>
          <w:sz w:val="28"/>
          <w:szCs w:val="28"/>
        </w:rPr>
        <w:t>velocities</w:t>
      </w:r>
      <w:proofErr w:type="spellEnd"/>
      <w:r w:rsidRPr="002B5380">
        <w:rPr>
          <w:rFonts w:ascii="Times New Roman" w:hAnsi="Times New Roman" w:cs="Times New Roman"/>
          <w:sz w:val="28"/>
          <w:szCs w:val="28"/>
        </w:rPr>
        <w:t>[</w:t>
      </w:r>
      <w:proofErr w:type="gramEnd"/>
      <w:r w:rsidRPr="002B5380">
        <w:rPr>
          <w:rFonts w:ascii="Times New Roman" w:hAnsi="Times New Roman" w:cs="Times New Roman"/>
          <w:sz w:val="28"/>
          <w:szCs w:val="28"/>
        </w:rPr>
        <w:t xml:space="preserve">-1], </w:t>
      </w:r>
      <w:proofErr w:type="spellStart"/>
      <w:r w:rsidRPr="002B5380">
        <w:rPr>
          <w:rFonts w:ascii="Times New Roman" w:hAnsi="Times New Roman" w:cs="Times New Roman"/>
          <w:sz w:val="28"/>
          <w:szCs w:val="28"/>
        </w:rPr>
        <w:t>grid_x</w:t>
      </w:r>
      <w:proofErr w:type="spellEnd"/>
      <w:r w:rsidRPr="002B5380">
        <w:rPr>
          <w:rFonts w:ascii="Times New Roman" w:hAnsi="Times New Roman" w:cs="Times New Roman"/>
          <w:sz w:val="28"/>
          <w:szCs w:val="28"/>
        </w:rPr>
        <w:t xml:space="preserve">, </w:t>
      </w:r>
      <w:proofErr w:type="spellStart"/>
      <w:r w:rsidRPr="002B5380">
        <w:rPr>
          <w:rFonts w:ascii="Times New Roman" w:hAnsi="Times New Roman" w:cs="Times New Roman"/>
          <w:sz w:val="28"/>
          <w:szCs w:val="28"/>
        </w:rPr>
        <w:t>grid_y</w:t>
      </w:r>
      <w:proofErr w:type="spellEnd"/>
      <w:r w:rsidRPr="002B5380">
        <w:rPr>
          <w:rFonts w:ascii="Times New Roman" w:hAnsi="Times New Roman" w:cs="Times New Roman"/>
          <w:sz w:val="28"/>
          <w:szCs w:val="28"/>
        </w:rPr>
        <w:t>)</w:t>
      </w:r>
    </w:p>
    <w:p w14:paraId="08DC552B" w14:textId="77777777" w:rsidR="002B5380" w:rsidRPr="002B5380" w:rsidRDefault="002B5380" w:rsidP="00D22BF6">
      <w:pPr>
        <w:spacing w:after="0" w:line="240" w:lineRule="auto"/>
        <w:jc w:val="both"/>
        <w:rPr>
          <w:rFonts w:ascii="Times New Roman" w:hAnsi="Times New Roman" w:cs="Times New Roman"/>
          <w:sz w:val="28"/>
          <w:szCs w:val="28"/>
        </w:rPr>
      </w:pPr>
      <w:proofErr w:type="spellStart"/>
      <w:proofErr w:type="gramStart"/>
      <w:r w:rsidRPr="002B5380">
        <w:rPr>
          <w:rFonts w:ascii="Times New Roman" w:hAnsi="Times New Roman" w:cs="Times New Roman"/>
          <w:sz w:val="28"/>
          <w:szCs w:val="28"/>
        </w:rPr>
        <w:t>plt.imshow</w:t>
      </w:r>
      <w:proofErr w:type="spellEnd"/>
      <w:proofErr w:type="gramEnd"/>
      <w:r w:rsidRPr="002B5380">
        <w:rPr>
          <w:rFonts w:ascii="Times New Roman" w:hAnsi="Times New Roman" w:cs="Times New Roman"/>
          <w:sz w:val="28"/>
          <w:szCs w:val="28"/>
        </w:rPr>
        <w:t>(</w:t>
      </w:r>
      <w:proofErr w:type="spellStart"/>
      <w:r w:rsidRPr="002B5380">
        <w:rPr>
          <w:rFonts w:ascii="Times New Roman" w:hAnsi="Times New Roman" w:cs="Times New Roman"/>
          <w:sz w:val="28"/>
          <w:szCs w:val="28"/>
        </w:rPr>
        <w:t>predicted_velocity</w:t>
      </w:r>
      <w:proofErr w:type="spellEnd"/>
      <w:r w:rsidRPr="002B5380">
        <w:rPr>
          <w:rFonts w:ascii="Times New Roman" w:hAnsi="Times New Roman" w:cs="Times New Roman"/>
          <w:sz w:val="28"/>
          <w:szCs w:val="28"/>
        </w:rPr>
        <w:t xml:space="preserve">, </w:t>
      </w:r>
      <w:proofErr w:type="spellStart"/>
      <w:r w:rsidRPr="002B5380">
        <w:rPr>
          <w:rFonts w:ascii="Times New Roman" w:hAnsi="Times New Roman" w:cs="Times New Roman"/>
          <w:sz w:val="28"/>
          <w:szCs w:val="28"/>
        </w:rPr>
        <w:t>cmap</w:t>
      </w:r>
      <w:proofErr w:type="spellEnd"/>
      <w:r w:rsidRPr="002B5380">
        <w:rPr>
          <w:rFonts w:ascii="Times New Roman" w:hAnsi="Times New Roman" w:cs="Times New Roman"/>
          <w:sz w:val="28"/>
          <w:szCs w:val="28"/>
        </w:rPr>
        <w:t>='</w:t>
      </w:r>
      <w:proofErr w:type="spellStart"/>
      <w:r w:rsidRPr="002B5380">
        <w:rPr>
          <w:rFonts w:ascii="Times New Roman" w:hAnsi="Times New Roman" w:cs="Times New Roman"/>
          <w:sz w:val="28"/>
          <w:szCs w:val="28"/>
        </w:rPr>
        <w:t>viridis</w:t>
      </w:r>
      <w:proofErr w:type="spellEnd"/>
      <w:r w:rsidRPr="002B5380">
        <w:rPr>
          <w:rFonts w:ascii="Times New Roman" w:hAnsi="Times New Roman" w:cs="Times New Roman"/>
          <w:sz w:val="28"/>
          <w:szCs w:val="28"/>
        </w:rPr>
        <w:t>')</w:t>
      </w:r>
    </w:p>
    <w:p w14:paraId="07BC0726" w14:textId="77777777" w:rsidR="002B5380" w:rsidRPr="002B5380" w:rsidRDefault="002B5380" w:rsidP="00D22BF6">
      <w:pPr>
        <w:spacing w:after="0" w:line="240" w:lineRule="auto"/>
        <w:jc w:val="both"/>
        <w:rPr>
          <w:rFonts w:ascii="Times New Roman" w:hAnsi="Times New Roman" w:cs="Times New Roman"/>
          <w:sz w:val="28"/>
          <w:szCs w:val="28"/>
          <w:lang w:val="ru-RU"/>
        </w:rPr>
      </w:pPr>
      <w:proofErr w:type="spellStart"/>
      <w:proofErr w:type="gramStart"/>
      <w:r w:rsidRPr="002B5380">
        <w:rPr>
          <w:rFonts w:ascii="Times New Roman" w:hAnsi="Times New Roman" w:cs="Times New Roman"/>
          <w:sz w:val="28"/>
          <w:szCs w:val="28"/>
        </w:rPr>
        <w:t>plt</w:t>
      </w:r>
      <w:proofErr w:type="spellEnd"/>
      <w:r w:rsidRPr="002B5380">
        <w:rPr>
          <w:rFonts w:ascii="Times New Roman" w:hAnsi="Times New Roman" w:cs="Times New Roman"/>
          <w:sz w:val="28"/>
          <w:szCs w:val="28"/>
          <w:lang w:val="ru-RU"/>
        </w:rPr>
        <w:t>.</w:t>
      </w:r>
      <w:r w:rsidRPr="002B5380">
        <w:rPr>
          <w:rFonts w:ascii="Times New Roman" w:hAnsi="Times New Roman" w:cs="Times New Roman"/>
          <w:sz w:val="28"/>
          <w:szCs w:val="28"/>
        </w:rPr>
        <w:t>title</w:t>
      </w:r>
      <w:proofErr w:type="gramEnd"/>
      <w:r w:rsidRPr="002B5380">
        <w:rPr>
          <w:rFonts w:ascii="Times New Roman" w:hAnsi="Times New Roman" w:cs="Times New Roman"/>
          <w:sz w:val="28"/>
          <w:szCs w:val="28"/>
          <w:lang w:val="ru-RU"/>
        </w:rPr>
        <w:t>("Прогностическая карта движения льда")</w:t>
      </w:r>
    </w:p>
    <w:p w14:paraId="536AFCF1" w14:textId="77777777" w:rsidR="002B5380" w:rsidRPr="002B5380" w:rsidRDefault="002B5380" w:rsidP="00D22BF6">
      <w:pPr>
        <w:spacing w:after="0" w:line="240" w:lineRule="auto"/>
        <w:jc w:val="both"/>
        <w:rPr>
          <w:rFonts w:ascii="Times New Roman" w:hAnsi="Times New Roman" w:cs="Times New Roman"/>
          <w:sz w:val="28"/>
          <w:szCs w:val="28"/>
          <w:lang w:val="ru-RU"/>
        </w:rPr>
      </w:pPr>
      <w:proofErr w:type="spellStart"/>
      <w:proofErr w:type="gramStart"/>
      <w:r w:rsidRPr="002B5380">
        <w:rPr>
          <w:rFonts w:ascii="Times New Roman" w:hAnsi="Times New Roman" w:cs="Times New Roman"/>
          <w:sz w:val="28"/>
          <w:szCs w:val="28"/>
        </w:rPr>
        <w:t>plt</w:t>
      </w:r>
      <w:proofErr w:type="spellEnd"/>
      <w:r w:rsidRPr="002B5380">
        <w:rPr>
          <w:rFonts w:ascii="Times New Roman" w:hAnsi="Times New Roman" w:cs="Times New Roman"/>
          <w:sz w:val="28"/>
          <w:szCs w:val="28"/>
          <w:lang w:val="ru-RU"/>
        </w:rPr>
        <w:t>.</w:t>
      </w:r>
      <w:proofErr w:type="spellStart"/>
      <w:r w:rsidRPr="002B5380">
        <w:rPr>
          <w:rFonts w:ascii="Times New Roman" w:hAnsi="Times New Roman" w:cs="Times New Roman"/>
          <w:sz w:val="28"/>
          <w:szCs w:val="28"/>
        </w:rPr>
        <w:t>colorbar</w:t>
      </w:r>
      <w:proofErr w:type="spellEnd"/>
      <w:proofErr w:type="gramEnd"/>
      <w:r w:rsidRPr="002B5380">
        <w:rPr>
          <w:rFonts w:ascii="Times New Roman" w:hAnsi="Times New Roman" w:cs="Times New Roman"/>
          <w:sz w:val="28"/>
          <w:szCs w:val="28"/>
          <w:lang w:val="ru-RU"/>
        </w:rPr>
        <w:t>(</w:t>
      </w:r>
      <w:r w:rsidRPr="002B5380">
        <w:rPr>
          <w:rFonts w:ascii="Times New Roman" w:hAnsi="Times New Roman" w:cs="Times New Roman"/>
          <w:sz w:val="28"/>
          <w:szCs w:val="28"/>
        </w:rPr>
        <w:t>label</w:t>
      </w:r>
      <w:r w:rsidRPr="002B5380">
        <w:rPr>
          <w:rFonts w:ascii="Times New Roman" w:hAnsi="Times New Roman" w:cs="Times New Roman"/>
          <w:sz w:val="28"/>
          <w:szCs w:val="28"/>
          <w:lang w:val="ru-RU"/>
        </w:rPr>
        <w:t>="Скорость движения")</w:t>
      </w:r>
    </w:p>
    <w:p w14:paraId="4A7695F9" w14:textId="77777777" w:rsidR="002B5380" w:rsidRPr="002B5380" w:rsidRDefault="002B5380" w:rsidP="00D22BF6">
      <w:pPr>
        <w:spacing w:after="0" w:line="240" w:lineRule="auto"/>
        <w:jc w:val="both"/>
        <w:rPr>
          <w:rFonts w:ascii="Times New Roman" w:hAnsi="Times New Roman" w:cs="Times New Roman"/>
          <w:sz w:val="28"/>
          <w:szCs w:val="28"/>
        </w:rPr>
      </w:pPr>
      <w:proofErr w:type="spellStart"/>
      <w:proofErr w:type="gramStart"/>
      <w:r w:rsidRPr="002B5380">
        <w:rPr>
          <w:rFonts w:ascii="Times New Roman" w:hAnsi="Times New Roman" w:cs="Times New Roman"/>
          <w:sz w:val="28"/>
          <w:szCs w:val="28"/>
        </w:rPr>
        <w:t>plt.show</w:t>
      </w:r>
      <w:proofErr w:type="spellEnd"/>
      <w:proofErr w:type="gramEnd"/>
      <w:r w:rsidRPr="002B5380">
        <w:rPr>
          <w:rFonts w:ascii="Times New Roman" w:hAnsi="Times New Roman" w:cs="Times New Roman"/>
          <w:sz w:val="28"/>
          <w:szCs w:val="28"/>
        </w:rPr>
        <w:t>()</w:t>
      </w:r>
    </w:p>
    <w:p w14:paraId="426444ED" w14:textId="77777777" w:rsidR="002B5380" w:rsidRPr="002B5380" w:rsidRDefault="002B5380" w:rsidP="002B5380">
      <w:pPr>
        <w:numPr>
          <w:ilvl w:val="0"/>
          <w:numId w:val="55"/>
        </w:numPr>
        <w:jc w:val="both"/>
        <w:rPr>
          <w:rFonts w:ascii="Times New Roman" w:hAnsi="Times New Roman" w:cs="Times New Roman"/>
          <w:sz w:val="28"/>
          <w:szCs w:val="28"/>
          <w:lang w:val="ru-RU"/>
        </w:rPr>
      </w:pPr>
      <w:r w:rsidRPr="002B5380">
        <w:rPr>
          <w:rFonts w:ascii="Times New Roman" w:hAnsi="Times New Roman" w:cs="Times New Roman"/>
          <w:b/>
          <w:bCs/>
          <w:sz w:val="28"/>
          <w:szCs w:val="28"/>
          <w:lang w:val="ru-RU"/>
        </w:rPr>
        <w:t>Динамическое моделирование с учетом метеоданных</w:t>
      </w:r>
      <w:r w:rsidRPr="002B5380">
        <w:rPr>
          <w:rFonts w:ascii="Times New Roman" w:hAnsi="Times New Roman" w:cs="Times New Roman"/>
          <w:sz w:val="28"/>
          <w:szCs w:val="28"/>
          <w:lang w:val="ru-RU"/>
        </w:rPr>
        <w:t>.</w:t>
      </w:r>
    </w:p>
    <w:p w14:paraId="044372DA" w14:textId="77777777" w:rsidR="002B5380" w:rsidRPr="002B5380" w:rsidRDefault="002B5380" w:rsidP="00D22BF6">
      <w:pPr>
        <w:spacing w:after="0" w:line="240" w:lineRule="auto"/>
        <w:jc w:val="both"/>
        <w:rPr>
          <w:rFonts w:ascii="Times New Roman" w:hAnsi="Times New Roman" w:cs="Times New Roman"/>
          <w:sz w:val="28"/>
          <w:szCs w:val="28"/>
        </w:rPr>
      </w:pPr>
      <w:r w:rsidRPr="002B5380">
        <w:rPr>
          <w:rFonts w:ascii="Times New Roman" w:hAnsi="Times New Roman" w:cs="Times New Roman"/>
          <w:sz w:val="28"/>
          <w:szCs w:val="28"/>
        </w:rPr>
        <w:lastRenderedPageBreak/>
        <w:t xml:space="preserve">def </w:t>
      </w:r>
      <w:proofErr w:type="spellStart"/>
      <w:r w:rsidRPr="002B5380">
        <w:rPr>
          <w:rFonts w:ascii="Times New Roman" w:hAnsi="Times New Roman" w:cs="Times New Roman"/>
          <w:sz w:val="28"/>
          <w:szCs w:val="28"/>
        </w:rPr>
        <w:t>dynamic_</w:t>
      </w:r>
      <w:proofErr w:type="gramStart"/>
      <w:r w:rsidRPr="002B5380">
        <w:rPr>
          <w:rFonts w:ascii="Times New Roman" w:hAnsi="Times New Roman" w:cs="Times New Roman"/>
          <w:sz w:val="28"/>
          <w:szCs w:val="28"/>
        </w:rPr>
        <w:t>modeling</w:t>
      </w:r>
      <w:proofErr w:type="spellEnd"/>
      <w:r w:rsidRPr="002B5380">
        <w:rPr>
          <w:rFonts w:ascii="Times New Roman" w:hAnsi="Times New Roman" w:cs="Times New Roman"/>
          <w:sz w:val="28"/>
          <w:szCs w:val="28"/>
        </w:rPr>
        <w:t>(</w:t>
      </w:r>
      <w:proofErr w:type="spellStart"/>
      <w:proofErr w:type="gramEnd"/>
      <w:r w:rsidRPr="002B5380">
        <w:rPr>
          <w:rFonts w:ascii="Times New Roman" w:hAnsi="Times New Roman" w:cs="Times New Roman"/>
          <w:sz w:val="28"/>
          <w:szCs w:val="28"/>
        </w:rPr>
        <w:t>predicted_velocity</w:t>
      </w:r>
      <w:proofErr w:type="spellEnd"/>
      <w:r w:rsidRPr="002B5380">
        <w:rPr>
          <w:rFonts w:ascii="Times New Roman" w:hAnsi="Times New Roman" w:cs="Times New Roman"/>
          <w:sz w:val="28"/>
          <w:szCs w:val="28"/>
        </w:rPr>
        <w:t xml:space="preserve">, </w:t>
      </w:r>
      <w:proofErr w:type="spellStart"/>
      <w:r w:rsidRPr="002B5380">
        <w:rPr>
          <w:rFonts w:ascii="Times New Roman" w:hAnsi="Times New Roman" w:cs="Times New Roman"/>
          <w:sz w:val="28"/>
          <w:szCs w:val="28"/>
        </w:rPr>
        <w:t>weather_data</w:t>
      </w:r>
      <w:proofErr w:type="spellEnd"/>
      <w:r w:rsidRPr="002B5380">
        <w:rPr>
          <w:rFonts w:ascii="Times New Roman" w:hAnsi="Times New Roman" w:cs="Times New Roman"/>
          <w:sz w:val="28"/>
          <w:szCs w:val="28"/>
        </w:rPr>
        <w:t>):</w:t>
      </w:r>
    </w:p>
    <w:p w14:paraId="2A99D962" w14:textId="77777777" w:rsidR="002B5380" w:rsidRPr="002B5380" w:rsidRDefault="002B5380" w:rsidP="00D22BF6">
      <w:pPr>
        <w:spacing w:after="0" w:line="240" w:lineRule="auto"/>
        <w:jc w:val="both"/>
        <w:rPr>
          <w:rFonts w:ascii="Times New Roman" w:hAnsi="Times New Roman" w:cs="Times New Roman"/>
          <w:sz w:val="28"/>
          <w:szCs w:val="28"/>
        </w:rPr>
      </w:pPr>
      <w:r w:rsidRPr="002B5380">
        <w:rPr>
          <w:rFonts w:ascii="Times New Roman" w:hAnsi="Times New Roman" w:cs="Times New Roman"/>
          <w:sz w:val="28"/>
          <w:szCs w:val="28"/>
        </w:rPr>
        <w:t xml:space="preserve">    # </w:t>
      </w:r>
      <w:proofErr w:type="spellStart"/>
      <w:r w:rsidRPr="002B5380">
        <w:rPr>
          <w:rFonts w:ascii="Times New Roman" w:hAnsi="Times New Roman" w:cs="Times New Roman"/>
          <w:sz w:val="28"/>
          <w:szCs w:val="28"/>
        </w:rPr>
        <w:t>Учитываем</w:t>
      </w:r>
      <w:proofErr w:type="spellEnd"/>
      <w:r w:rsidRPr="002B5380">
        <w:rPr>
          <w:rFonts w:ascii="Times New Roman" w:hAnsi="Times New Roman" w:cs="Times New Roman"/>
          <w:sz w:val="28"/>
          <w:szCs w:val="28"/>
        </w:rPr>
        <w:t xml:space="preserve"> </w:t>
      </w:r>
      <w:proofErr w:type="spellStart"/>
      <w:r w:rsidRPr="002B5380">
        <w:rPr>
          <w:rFonts w:ascii="Times New Roman" w:hAnsi="Times New Roman" w:cs="Times New Roman"/>
          <w:sz w:val="28"/>
          <w:szCs w:val="28"/>
        </w:rPr>
        <w:t>воздействие</w:t>
      </w:r>
      <w:proofErr w:type="spellEnd"/>
      <w:r w:rsidRPr="002B5380">
        <w:rPr>
          <w:rFonts w:ascii="Times New Roman" w:hAnsi="Times New Roman" w:cs="Times New Roman"/>
          <w:sz w:val="28"/>
          <w:szCs w:val="28"/>
        </w:rPr>
        <w:t xml:space="preserve"> </w:t>
      </w:r>
      <w:proofErr w:type="spellStart"/>
      <w:r w:rsidRPr="002B5380">
        <w:rPr>
          <w:rFonts w:ascii="Times New Roman" w:hAnsi="Times New Roman" w:cs="Times New Roman"/>
          <w:sz w:val="28"/>
          <w:szCs w:val="28"/>
        </w:rPr>
        <w:t>ветра</w:t>
      </w:r>
      <w:proofErr w:type="spellEnd"/>
      <w:r w:rsidRPr="002B5380">
        <w:rPr>
          <w:rFonts w:ascii="Times New Roman" w:hAnsi="Times New Roman" w:cs="Times New Roman"/>
          <w:sz w:val="28"/>
          <w:szCs w:val="28"/>
        </w:rPr>
        <w:t xml:space="preserve"> и </w:t>
      </w:r>
      <w:proofErr w:type="spellStart"/>
      <w:r w:rsidRPr="002B5380">
        <w:rPr>
          <w:rFonts w:ascii="Times New Roman" w:hAnsi="Times New Roman" w:cs="Times New Roman"/>
          <w:sz w:val="28"/>
          <w:szCs w:val="28"/>
        </w:rPr>
        <w:t>температуры</w:t>
      </w:r>
      <w:proofErr w:type="spellEnd"/>
    </w:p>
    <w:p w14:paraId="6B354350" w14:textId="77777777" w:rsidR="002B5380" w:rsidRPr="002B5380" w:rsidRDefault="002B5380" w:rsidP="00D22BF6">
      <w:pPr>
        <w:spacing w:after="0" w:line="240" w:lineRule="auto"/>
        <w:jc w:val="both"/>
        <w:rPr>
          <w:rFonts w:ascii="Times New Roman" w:hAnsi="Times New Roman" w:cs="Times New Roman"/>
          <w:sz w:val="28"/>
          <w:szCs w:val="28"/>
        </w:rPr>
      </w:pPr>
      <w:r w:rsidRPr="002B5380">
        <w:rPr>
          <w:rFonts w:ascii="Times New Roman" w:hAnsi="Times New Roman" w:cs="Times New Roman"/>
          <w:sz w:val="28"/>
          <w:szCs w:val="28"/>
        </w:rPr>
        <w:t xml:space="preserve">    </w:t>
      </w:r>
      <w:proofErr w:type="spellStart"/>
      <w:r w:rsidRPr="002B5380">
        <w:rPr>
          <w:rFonts w:ascii="Times New Roman" w:hAnsi="Times New Roman" w:cs="Times New Roman"/>
          <w:sz w:val="28"/>
          <w:szCs w:val="28"/>
        </w:rPr>
        <w:t>adjusted_velocity</w:t>
      </w:r>
      <w:proofErr w:type="spellEnd"/>
      <w:r w:rsidRPr="002B5380">
        <w:rPr>
          <w:rFonts w:ascii="Times New Roman" w:hAnsi="Times New Roman" w:cs="Times New Roman"/>
          <w:sz w:val="28"/>
          <w:szCs w:val="28"/>
        </w:rPr>
        <w:t xml:space="preserve"> = </w:t>
      </w:r>
      <w:proofErr w:type="spellStart"/>
      <w:r w:rsidRPr="002B5380">
        <w:rPr>
          <w:rFonts w:ascii="Times New Roman" w:hAnsi="Times New Roman" w:cs="Times New Roman"/>
          <w:sz w:val="28"/>
          <w:szCs w:val="28"/>
        </w:rPr>
        <w:t>predicted_velocity</w:t>
      </w:r>
      <w:proofErr w:type="spellEnd"/>
      <w:r w:rsidRPr="002B5380">
        <w:rPr>
          <w:rFonts w:ascii="Times New Roman" w:hAnsi="Times New Roman" w:cs="Times New Roman"/>
          <w:sz w:val="28"/>
          <w:szCs w:val="28"/>
        </w:rPr>
        <w:t xml:space="preserve"> * (1 + </w:t>
      </w:r>
      <w:proofErr w:type="spellStart"/>
      <w:r w:rsidRPr="002B5380">
        <w:rPr>
          <w:rFonts w:ascii="Times New Roman" w:hAnsi="Times New Roman" w:cs="Times New Roman"/>
          <w:sz w:val="28"/>
          <w:szCs w:val="28"/>
        </w:rPr>
        <w:t>weather_data</w:t>
      </w:r>
      <w:proofErr w:type="spellEnd"/>
      <w:r w:rsidRPr="002B5380">
        <w:rPr>
          <w:rFonts w:ascii="Times New Roman" w:hAnsi="Times New Roman" w:cs="Times New Roman"/>
          <w:sz w:val="28"/>
          <w:szCs w:val="28"/>
        </w:rPr>
        <w:t>["</w:t>
      </w:r>
      <w:proofErr w:type="spellStart"/>
      <w:r w:rsidRPr="002B5380">
        <w:rPr>
          <w:rFonts w:ascii="Times New Roman" w:hAnsi="Times New Roman" w:cs="Times New Roman"/>
          <w:sz w:val="28"/>
          <w:szCs w:val="28"/>
        </w:rPr>
        <w:t>wind_speed</w:t>
      </w:r>
      <w:proofErr w:type="spellEnd"/>
      <w:r w:rsidRPr="002B5380">
        <w:rPr>
          <w:rFonts w:ascii="Times New Roman" w:hAnsi="Times New Roman" w:cs="Times New Roman"/>
          <w:sz w:val="28"/>
          <w:szCs w:val="28"/>
        </w:rPr>
        <w:t xml:space="preserve">"] * 0.01) - </w:t>
      </w:r>
      <w:proofErr w:type="spellStart"/>
      <w:r w:rsidRPr="002B5380">
        <w:rPr>
          <w:rFonts w:ascii="Times New Roman" w:hAnsi="Times New Roman" w:cs="Times New Roman"/>
          <w:sz w:val="28"/>
          <w:szCs w:val="28"/>
        </w:rPr>
        <w:t>weather_data</w:t>
      </w:r>
      <w:proofErr w:type="spellEnd"/>
      <w:r w:rsidRPr="002B5380">
        <w:rPr>
          <w:rFonts w:ascii="Times New Roman" w:hAnsi="Times New Roman" w:cs="Times New Roman"/>
          <w:sz w:val="28"/>
          <w:szCs w:val="28"/>
        </w:rPr>
        <w:t>["temperature"] * 0.005</w:t>
      </w:r>
    </w:p>
    <w:p w14:paraId="75645589" w14:textId="77777777" w:rsidR="002B5380" w:rsidRPr="002B5380" w:rsidRDefault="002B5380" w:rsidP="00D22BF6">
      <w:pPr>
        <w:spacing w:after="0" w:line="240" w:lineRule="auto"/>
        <w:jc w:val="both"/>
        <w:rPr>
          <w:rFonts w:ascii="Times New Roman" w:hAnsi="Times New Roman" w:cs="Times New Roman"/>
          <w:sz w:val="28"/>
          <w:szCs w:val="28"/>
          <w:lang w:val="ru-RU"/>
        </w:rPr>
      </w:pPr>
      <w:r w:rsidRPr="002B5380">
        <w:rPr>
          <w:rFonts w:ascii="Times New Roman" w:hAnsi="Times New Roman" w:cs="Times New Roman"/>
          <w:sz w:val="28"/>
          <w:szCs w:val="28"/>
        </w:rPr>
        <w:t xml:space="preserve">    return</w:t>
      </w:r>
      <w:r w:rsidRPr="002B5380">
        <w:rPr>
          <w:rFonts w:ascii="Times New Roman" w:hAnsi="Times New Roman" w:cs="Times New Roman"/>
          <w:sz w:val="28"/>
          <w:szCs w:val="28"/>
          <w:lang w:val="ru-RU"/>
        </w:rPr>
        <w:t xml:space="preserve"> </w:t>
      </w:r>
      <w:r w:rsidRPr="002B5380">
        <w:rPr>
          <w:rFonts w:ascii="Times New Roman" w:hAnsi="Times New Roman" w:cs="Times New Roman"/>
          <w:sz w:val="28"/>
          <w:szCs w:val="28"/>
        </w:rPr>
        <w:t>adjusted</w:t>
      </w:r>
      <w:r w:rsidRPr="002B5380">
        <w:rPr>
          <w:rFonts w:ascii="Times New Roman" w:hAnsi="Times New Roman" w:cs="Times New Roman"/>
          <w:sz w:val="28"/>
          <w:szCs w:val="28"/>
          <w:lang w:val="ru-RU"/>
        </w:rPr>
        <w:t>_</w:t>
      </w:r>
      <w:r w:rsidRPr="002B5380">
        <w:rPr>
          <w:rFonts w:ascii="Times New Roman" w:hAnsi="Times New Roman" w:cs="Times New Roman"/>
          <w:sz w:val="28"/>
          <w:szCs w:val="28"/>
        </w:rPr>
        <w:t>velocity</w:t>
      </w:r>
    </w:p>
    <w:p w14:paraId="2532642E" w14:textId="77777777" w:rsidR="002B5380" w:rsidRPr="002B5380" w:rsidRDefault="002B5380" w:rsidP="00D22BF6">
      <w:pPr>
        <w:spacing w:after="0" w:line="240" w:lineRule="auto"/>
        <w:jc w:val="both"/>
        <w:rPr>
          <w:rFonts w:ascii="Times New Roman" w:hAnsi="Times New Roman" w:cs="Times New Roman"/>
          <w:sz w:val="28"/>
          <w:szCs w:val="28"/>
          <w:lang w:val="ru-RU"/>
        </w:rPr>
      </w:pPr>
    </w:p>
    <w:p w14:paraId="1939F27C" w14:textId="30970C91" w:rsidR="002B5380" w:rsidRPr="002B5380" w:rsidRDefault="002B5380" w:rsidP="00D22BF6">
      <w:pPr>
        <w:spacing w:after="0" w:line="240" w:lineRule="auto"/>
        <w:jc w:val="both"/>
        <w:rPr>
          <w:rFonts w:ascii="Times New Roman" w:hAnsi="Times New Roman" w:cs="Times New Roman"/>
          <w:sz w:val="28"/>
          <w:szCs w:val="28"/>
          <w:lang w:val="ru-RU"/>
        </w:rPr>
      </w:pPr>
      <w:r w:rsidRPr="002B5380">
        <w:rPr>
          <w:rFonts w:ascii="Times New Roman" w:hAnsi="Times New Roman" w:cs="Times New Roman"/>
          <w:sz w:val="28"/>
          <w:szCs w:val="28"/>
          <w:lang w:val="ru-RU"/>
        </w:rPr>
        <w:t>Пример использования с погодными данными</w:t>
      </w:r>
    </w:p>
    <w:p w14:paraId="5F18343F" w14:textId="77777777" w:rsidR="002B5380" w:rsidRPr="002B5380" w:rsidRDefault="002B5380" w:rsidP="00D22BF6">
      <w:pPr>
        <w:spacing w:after="0" w:line="240" w:lineRule="auto"/>
        <w:jc w:val="both"/>
        <w:rPr>
          <w:rFonts w:ascii="Times New Roman" w:hAnsi="Times New Roman" w:cs="Times New Roman"/>
          <w:sz w:val="28"/>
          <w:szCs w:val="28"/>
        </w:rPr>
      </w:pPr>
      <w:proofErr w:type="spellStart"/>
      <w:r w:rsidRPr="002B5380">
        <w:rPr>
          <w:rFonts w:ascii="Times New Roman" w:hAnsi="Times New Roman" w:cs="Times New Roman"/>
          <w:sz w:val="28"/>
          <w:szCs w:val="28"/>
        </w:rPr>
        <w:t>weather_data</w:t>
      </w:r>
      <w:proofErr w:type="spellEnd"/>
      <w:r w:rsidRPr="002B5380">
        <w:rPr>
          <w:rFonts w:ascii="Times New Roman" w:hAnsi="Times New Roman" w:cs="Times New Roman"/>
          <w:sz w:val="28"/>
          <w:szCs w:val="28"/>
        </w:rPr>
        <w:t xml:space="preserve"> = {"</w:t>
      </w:r>
      <w:proofErr w:type="spellStart"/>
      <w:r w:rsidRPr="002B5380">
        <w:rPr>
          <w:rFonts w:ascii="Times New Roman" w:hAnsi="Times New Roman" w:cs="Times New Roman"/>
          <w:sz w:val="28"/>
          <w:szCs w:val="28"/>
        </w:rPr>
        <w:t>wind_speed</w:t>
      </w:r>
      <w:proofErr w:type="spellEnd"/>
      <w:r w:rsidRPr="002B5380">
        <w:rPr>
          <w:rFonts w:ascii="Times New Roman" w:hAnsi="Times New Roman" w:cs="Times New Roman"/>
          <w:sz w:val="28"/>
          <w:szCs w:val="28"/>
        </w:rPr>
        <w:t>": 5, "temperature": -10}</w:t>
      </w:r>
    </w:p>
    <w:p w14:paraId="3E992D61" w14:textId="77777777" w:rsidR="002B5380" w:rsidRPr="002B5380" w:rsidRDefault="002B5380" w:rsidP="00D22BF6">
      <w:pPr>
        <w:spacing w:after="0" w:line="240" w:lineRule="auto"/>
        <w:jc w:val="both"/>
        <w:rPr>
          <w:rFonts w:ascii="Times New Roman" w:hAnsi="Times New Roman" w:cs="Times New Roman"/>
          <w:sz w:val="28"/>
          <w:szCs w:val="28"/>
        </w:rPr>
      </w:pPr>
      <w:proofErr w:type="spellStart"/>
      <w:r w:rsidRPr="002B5380">
        <w:rPr>
          <w:rFonts w:ascii="Times New Roman" w:hAnsi="Times New Roman" w:cs="Times New Roman"/>
          <w:sz w:val="28"/>
          <w:szCs w:val="28"/>
        </w:rPr>
        <w:t>final_prediction</w:t>
      </w:r>
      <w:proofErr w:type="spellEnd"/>
      <w:r w:rsidRPr="002B5380">
        <w:rPr>
          <w:rFonts w:ascii="Times New Roman" w:hAnsi="Times New Roman" w:cs="Times New Roman"/>
          <w:sz w:val="28"/>
          <w:szCs w:val="28"/>
        </w:rPr>
        <w:t xml:space="preserve"> = </w:t>
      </w:r>
      <w:proofErr w:type="spellStart"/>
      <w:r w:rsidRPr="002B5380">
        <w:rPr>
          <w:rFonts w:ascii="Times New Roman" w:hAnsi="Times New Roman" w:cs="Times New Roman"/>
          <w:sz w:val="28"/>
          <w:szCs w:val="28"/>
        </w:rPr>
        <w:t>dynamic_</w:t>
      </w:r>
      <w:proofErr w:type="gramStart"/>
      <w:r w:rsidRPr="002B5380">
        <w:rPr>
          <w:rFonts w:ascii="Times New Roman" w:hAnsi="Times New Roman" w:cs="Times New Roman"/>
          <w:sz w:val="28"/>
          <w:szCs w:val="28"/>
        </w:rPr>
        <w:t>modeling</w:t>
      </w:r>
      <w:proofErr w:type="spellEnd"/>
      <w:r w:rsidRPr="002B5380">
        <w:rPr>
          <w:rFonts w:ascii="Times New Roman" w:hAnsi="Times New Roman" w:cs="Times New Roman"/>
          <w:sz w:val="28"/>
          <w:szCs w:val="28"/>
        </w:rPr>
        <w:t>(</w:t>
      </w:r>
      <w:proofErr w:type="spellStart"/>
      <w:proofErr w:type="gramEnd"/>
      <w:r w:rsidRPr="002B5380">
        <w:rPr>
          <w:rFonts w:ascii="Times New Roman" w:hAnsi="Times New Roman" w:cs="Times New Roman"/>
          <w:sz w:val="28"/>
          <w:szCs w:val="28"/>
        </w:rPr>
        <w:t>predicted_velocity</w:t>
      </w:r>
      <w:proofErr w:type="spellEnd"/>
      <w:r w:rsidRPr="002B5380">
        <w:rPr>
          <w:rFonts w:ascii="Times New Roman" w:hAnsi="Times New Roman" w:cs="Times New Roman"/>
          <w:sz w:val="28"/>
          <w:szCs w:val="28"/>
        </w:rPr>
        <w:t xml:space="preserve">, </w:t>
      </w:r>
      <w:proofErr w:type="spellStart"/>
      <w:r w:rsidRPr="002B5380">
        <w:rPr>
          <w:rFonts w:ascii="Times New Roman" w:hAnsi="Times New Roman" w:cs="Times New Roman"/>
          <w:sz w:val="28"/>
          <w:szCs w:val="28"/>
        </w:rPr>
        <w:t>weather_data</w:t>
      </w:r>
      <w:proofErr w:type="spellEnd"/>
      <w:r w:rsidRPr="002B5380">
        <w:rPr>
          <w:rFonts w:ascii="Times New Roman" w:hAnsi="Times New Roman" w:cs="Times New Roman"/>
          <w:sz w:val="28"/>
          <w:szCs w:val="28"/>
        </w:rPr>
        <w:t>)</w:t>
      </w:r>
    </w:p>
    <w:p w14:paraId="516C1CE1" w14:textId="77777777" w:rsidR="002B5380" w:rsidRPr="002B5380" w:rsidRDefault="002B5380" w:rsidP="00D22BF6">
      <w:pPr>
        <w:spacing w:after="0" w:line="240" w:lineRule="auto"/>
        <w:jc w:val="both"/>
        <w:rPr>
          <w:rFonts w:ascii="Times New Roman" w:hAnsi="Times New Roman" w:cs="Times New Roman"/>
          <w:sz w:val="28"/>
          <w:szCs w:val="28"/>
        </w:rPr>
      </w:pPr>
      <w:proofErr w:type="spellStart"/>
      <w:proofErr w:type="gramStart"/>
      <w:r w:rsidRPr="002B5380">
        <w:rPr>
          <w:rFonts w:ascii="Times New Roman" w:hAnsi="Times New Roman" w:cs="Times New Roman"/>
          <w:sz w:val="28"/>
          <w:szCs w:val="28"/>
        </w:rPr>
        <w:t>plt.imshow</w:t>
      </w:r>
      <w:proofErr w:type="spellEnd"/>
      <w:proofErr w:type="gramEnd"/>
      <w:r w:rsidRPr="002B5380">
        <w:rPr>
          <w:rFonts w:ascii="Times New Roman" w:hAnsi="Times New Roman" w:cs="Times New Roman"/>
          <w:sz w:val="28"/>
          <w:szCs w:val="28"/>
        </w:rPr>
        <w:t>(</w:t>
      </w:r>
      <w:proofErr w:type="spellStart"/>
      <w:r w:rsidRPr="002B5380">
        <w:rPr>
          <w:rFonts w:ascii="Times New Roman" w:hAnsi="Times New Roman" w:cs="Times New Roman"/>
          <w:sz w:val="28"/>
          <w:szCs w:val="28"/>
        </w:rPr>
        <w:t>final_prediction</w:t>
      </w:r>
      <w:proofErr w:type="spellEnd"/>
      <w:r w:rsidRPr="002B5380">
        <w:rPr>
          <w:rFonts w:ascii="Times New Roman" w:hAnsi="Times New Roman" w:cs="Times New Roman"/>
          <w:sz w:val="28"/>
          <w:szCs w:val="28"/>
        </w:rPr>
        <w:t xml:space="preserve">, </w:t>
      </w:r>
      <w:proofErr w:type="spellStart"/>
      <w:r w:rsidRPr="002B5380">
        <w:rPr>
          <w:rFonts w:ascii="Times New Roman" w:hAnsi="Times New Roman" w:cs="Times New Roman"/>
          <w:sz w:val="28"/>
          <w:szCs w:val="28"/>
        </w:rPr>
        <w:t>cmap</w:t>
      </w:r>
      <w:proofErr w:type="spellEnd"/>
      <w:r w:rsidRPr="002B5380">
        <w:rPr>
          <w:rFonts w:ascii="Times New Roman" w:hAnsi="Times New Roman" w:cs="Times New Roman"/>
          <w:sz w:val="28"/>
          <w:szCs w:val="28"/>
        </w:rPr>
        <w:t>='cool')</w:t>
      </w:r>
    </w:p>
    <w:p w14:paraId="3B9CD195" w14:textId="77777777" w:rsidR="002B5380" w:rsidRPr="002B5380" w:rsidRDefault="002B5380" w:rsidP="00D22BF6">
      <w:pPr>
        <w:spacing w:after="0" w:line="240" w:lineRule="auto"/>
        <w:jc w:val="both"/>
        <w:rPr>
          <w:rFonts w:ascii="Times New Roman" w:hAnsi="Times New Roman" w:cs="Times New Roman"/>
          <w:sz w:val="28"/>
          <w:szCs w:val="28"/>
          <w:lang w:val="ru-RU"/>
        </w:rPr>
      </w:pPr>
      <w:proofErr w:type="spellStart"/>
      <w:proofErr w:type="gramStart"/>
      <w:r w:rsidRPr="002B5380">
        <w:rPr>
          <w:rFonts w:ascii="Times New Roman" w:hAnsi="Times New Roman" w:cs="Times New Roman"/>
          <w:sz w:val="28"/>
          <w:szCs w:val="28"/>
        </w:rPr>
        <w:t>plt</w:t>
      </w:r>
      <w:proofErr w:type="spellEnd"/>
      <w:r w:rsidRPr="002B5380">
        <w:rPr>
          <w:rFonts w:ascii="Times New Roman" w:hAnsi="Times New Roman" w:cs="Times New Roman"/>
          <w:sz w:val="28"/>
          <w:szCs w:val="28"/>
          <w:lang w:val="ru-RU"/>
        </w:rPr>
        <w:t>.</w:t>
      </w:r>
      <w:r w:rsidRPr="002B5380">
        <w:rPr>
          <w:rFonts w:ascii="Times New Roman" w:hAnsi="Times New Roman" w:cs="Times New Roman"/>
          <w:sz w:val="28"/>
          <w:szCs w:val="28"/>
        </w:rPr>
        <w:t>title</w:t>
      </w:r>
      <w:proofErr w:type="gramEnd"/>
      <w:r w:rsidRPr="002B5380">
        <w:rPr>
          <w:rFonts w:ascii="Times New Roman" w:hAnsi="Times New Roman" w:cs="Times New Roman"/>
          <w:sz w:val="28"/>
          <w:szCs w:val="28"/>
          <w:lang w:val="ru-RU"/>
        </w:rPr>
        <w:t>("Окончательная прогностическая карта движения льда")</w:t>
      </w:r>
    </w:p>
    <w:p w14:paraId="0A2125E9" w14:textId="77777777" w:rsidR="002B5380" w:rsidRPr="002B5380" w:rsidRDefault="002B5380" w:rsidP="00D22BF6">
      <w:pPr>
        <w:spacing w:after="0" w:line="240" w:lineRule="auto"/>
        <w:jc w:val="both"/>
        <w:rPr>
          <w:rFonts w:ascii="Times New Roman" w:hAnsi="Times New Roman" w:cs="Times New Roman"/>
          <w:sz w:val="28"/>
          <w:szCs w:val="28"/>
          <w:lang w:val="ru-RU"/>
        </w:rPr>
      </w:pPr>
      <w:proofErr w:type="spellStart"/>
      <w:proofErr w:type="gramStart"/>
      <w:r w:rsidRPr="002B5380">
        <w:rPr>
          <w:rFonts w:ascii="Times New Roman" w:hAnsi="Times New Roman" w:cs="Times New Roman"/>
          <w:sz w:val="28"/>
          <w:szCs w:val="28"/>
        </w:rPr>
        <w:t>plt</w:t>
      </w:r>
      <w:proofErr w:type="spellEnd"/>
      <w:r w:rsidRPr="002B5380">
        <w:rPr>
          <w:rFonts w:ascii="Times New Roman" w:hAnsi="Times New Roman" w:cs="Times New Roman"/>
          <w:sz w:val="28"/>
          <w:szCs w:val="28"/>
          <w:lang w:val="ru-RU"/>
        </w:rPr>
        <w:t>.</w:t>
      </w:r>
      <w:proofErr w:type="spellStart"/>
      <w:r w:rsidRPr="002B5380">
        <w:rPr>
          <w:rFonts w:ascii="Times New Roman" w:hAnsi="Times New Roman" w:cs="Times New Roman"/>
          <w:sz w:val="28"/>
          <w:szCs w:val="28"/>
        </w:rPr>
        <w:t>colorbar</w:t>
      </w:r>
      <w:proofErr w:type="spellEnd"/>
      <w:proofErr w:type="gramEnd"/>
      <w:r w:rsidRPr="002B5380">
        <w:rPr>
          <w:rFonts w:ascii="Times New Roman" w:hAnsi="Times New Roman" w:cs="Times New Roman"/>
          <w:sz w:val="28"/>
          <w:szCs w:val="28"/>
          <w:lang w:val="ru-RU"/>
        </w:rPr>
        <w:t>(</w:t>
      </w:r>
      <w:r w:rsidRPr="002B5380">
        <w:rPr>
          <w:rFonts w:ascii="Times New Roman" w:hAnsi="Times New Roman" w:cs="Times New Roman"/>
          <w:sz w:val="28"/>
          <w:szCs w:val="28"/>
        </w:rPr>
        <w:t>label</w:t>
      </w:r>
      <w:r w:rsidRPr="002B5380">
        <w:rPr>
          <w:rFonts w:ascii="Times New Roman" w:hAnsi="Times New Roman" w:cs="Times New Roman"/>
          <w:sz w:val="28"/>
          <w:szCs w:val="28"/>
          <w:lang w:val="ru-RU"/>
        </w:rPr>
        <w:t>="Скорость движения")</w:t>
      </w:r>
    </w:p>
    <w:p w14:paraId="34B81AE3" w14:textId="77777777" w:rsidR="002B5380" w:rsidRPr="000A3FC5" w:rsidRDefault="002B5380" w:rsidP="00D22BF6">
      <w:pPr>
        <w:spacing w:after="0" w:line="240" w:lineRule="auto"/>
        <w:jc w:val="both"/>
        <w:rPr>
          <w:rFonts w:ascii="Times New Roman" w:hAnsi="Times New Roman" w:cs="Times New Roman"/>
          <w:sz w:val="28"/>
          <w:szCs w:val="28"/>
          <w:lang w:val="ru-RU"/>
        </w:rPr>
      </w:pPr>
      <w:proofErr w:type="spellStart"/>
      <w:proofErr w:type="gramStart"/>
      <w:r w:rsidRPr="002B5380">
        <w:rPr>
          <w:rFonts w:ascii="Times New Roman" w:hAnsi="Times New Roman" w:cs="Times New Roman"/>
          <w:sz w:val="28"/>
          <w:szCs w:val="28"/>
        </w:rPr>
        <w:t>plt</w:t>
      </w:r>
      <w:proofErr w:type="spellEnd"/>
      <w:r w:rsidRPr="002B5380">
        <w:rPr>
          <w:rFonts w:ascii="Times New Roman" w:hAnsi="Times New Roman" w:cs="Times New Roman"/>
          <w:sz w:val="28"/>
          <w:szCs w:val="28"/>
          <w:lang w:val="ru-RU"/>
        </w:rPr>
        <w:t>.</w:t>
      </w:r>
      <w:r w:rsidRPr="002B5380">
        <w:rPr>
          <w:rFonts w:ascii="Times New Roman" w:hAnsi="Times New Roman" w:cs="Times New Roman"/>
          <w:sz w:val="28"/>
          <w:szCs w:val="28"/>
        </w:rPr>
        <w:t>show</w:t>
      </w:r>
      <w:proofErr w:type="gramEnd"/>
      <w:r w:rsidRPr="002B5380">
        <w:rPr>
          <w:rFonts w:ascii="Times New Roman" w:hAnsi="Times New Roman" w:cs="Times New Roman"/>
          <w:sz w:val="28"/>
          <w:szCs w:val="28"/>
          <w:lang w:val="ru-RU"/>
        </w:rPr>
        <w:t>()</w:t>
      </w:r>
    </w:p>
    <w:p w14:paraId="264D2327" w14:textId="77777777" w:rsidR="00D22BF6" w:rsidRPr="002B5380" w:rsidRDefault="00D22BF6" w:rsidP="00D22BF6">
      <w:pPr>
        <w:spacing w:after="0" w:line="240" w:lineRule="auto"/>
        <w:jc w:val="both"/>
        <w:rPr>
          <w:rFonts w:ascii="Times New Roman" w:hAnsi="Times New Roman" w:cs="Times New Roman"/>
          <w:sz w:val="28"/>
          <w:szCs w:val="28"/>
          <w:lang w:val="ru-RU"/>
        </w:rPr>
      </w:pPr>
    </w:p>
    <w:p w14:paraId="307CE003" w14:textId="77777777" w:rsidR="00D22BF6" w:rsidRPr="00D22BF6" w:rsidRDefault="00D22BF6" w:rsidP="00D22BF6">
      <w:pPr>
        <w:spacing w:after="0" w:line="240" w:lineRule="auto"/>
        <w:ind w:firstLine="720"/>
        <w:jc w:val="both"/>
        <w:rPr>
          <w:rFonts w:ascii="Times New Roman" w:hAnsi="Times New Roman" w:cs="Times New Roman"/>
          <w:sz w:val="28"/>
          <w:szCs w:val="28"/>
          <w:lang w:val="ru-RU"/>
        </w:rPr>
      </w:pPr>
      <w:r w:rsidRPr="00D22BF6">
        <w:rPr>
          <w:rFonts w:ascii="Times New Roman" w:hAnsi="Times New Roman" w:cs="Times New Roman"/>
          <w:sz w:val="28"/>
          <w:szCs w:val="28"/>
          <w:lang w:val="ru-RU"/>
        </w:rPr>
        <w:t>Предложенная модель представляет уникальный подход к мониторингу, отслеживанию и прогнозированию движения ледовых массивов на основе интеграции мультиспектральных, гиперспектральных и радиолокационных данных. Она объединяет передовые методы обработки изображений и машинного обучения, что позволяет получить точные и высокодетализированные карты ледовых границ, смещения и прогнозируемых перемещений ледяных масс.</w:t>
      </w:r>
    </w:p>
    <w:p w14:paraId="0918E8D0" w14:textId="77777777" w:rsidR="004633FC" w:rsidRPr="000A3FC5" w:rsidRDefault="004633FC" w:rsidP="004633FC">
      <w:pPr>
        <w:jc w:val="center"/>
        <w:rPr>
          <w:rFonts w:ascii="Times New Roman" w:hAnsi="Times New Roman" w:cs="Times New Roman"/>
          <w:sz w:val="28"/>
          <w:szCs w:val="28"/>
          <w:lang w:val="ru-RU"/>
        </w:rPr>
      </w:pPr>
    </w:p>
    <w:p w14:paraId="774B39FD" w14:textId="07C6628E" w:rsidR="008D5379" w:rsidRPr="000A3FC5" w:rsidRDefault="008D5379" w:rsidP="008D5379">
      <w:pPr>
        <w:pStyle w:val="Heading3"/>
      </w:pPr>
      <w:bookmarkStart w:id="47" w:name="_Toc181802316"/>
      <w:r w:rsidRPr="000A3FC5">
        <w:t xml:space="preserve">3.3 Исследование эффективности </w:t>
      </w:r>
      <w:r w:rsidR="00083BC7" w:rsidRPr="000A3FC5">
        <w:t>геопространсвенной</w:t>
      </w:r>
      <w:r w:rsidRPr="000A3FC5">
        <w:t xml:space="preserve"> модели</w:t>
      </w:r>
      <w:bookmarkEnd w:id="47"/>
    </w:p>
    <w:p w14:paraId="2F144C04" w14:textId="77777777" w:rsidR="00083BC7" w:rsidRPr="00D22BF6" w:rsidRDefault="00083BC7" w:rsidP="00083BC7">
      <w:pPr>
        <w:spacing w:after="0" w:line="240" w:lineRule="auto"/>
        <w:ind w:firstLine="720"/>
        <w:jc w:val="both"/>
        <w:rPr>
          <w:rFonts w:ascii="Times New Roman" w:hAnsi="Times New Roman" w:cs="Times New Roman"/>
          <w:sz w:val="28"/>
          <w:szCs w:val="28"/>
          <w:lang w:val="ru-RU"/>
        </w:rPr>
      </w:pPr>
      <w:r w:rsidRPr="00D22BF6">
        <w:rPr>
          <w:rFonts w:ascii="Times New Roman" w:hAnsi="Times New Roman" w:cs="Times New Roman"/>
          <w:sz w:val="28"/>
          <w:szCs w:val="28"/>
          <w:lang w:val="ru-RU"/>
        </w:rPr>
        <w:t>Основная уникальность модели заключается в ее трехуровневой структуре, которая последовательно использует различные подходы к анализу данных на каждом этапе, создавая целостное представление о динамике ледяных массивов. Эта модель опирается на мультиспектральные и радиолокационные изображения, что обеспечивает многогранный анализ ледяных массивов, учитывая не только спектральные характеристики, но и физические особенности, такие как диэлектрические свойства. В результате достигается точная сегментация типов льда и воды, что невозможно при использовании одиночного типа данных.</w:t>
      </w:r>
    </w:p>
    <w:p w14:paraId="108C564C" w14:textId="77777777" w:rsidR="00083BC7" w:rsidRPr="00D22BF6" w:rsidRDefault="00083BC7" w:rsidP="00083BC7">
      <w:pPr>
        <w:numPr>
          <w:ilvl w:val="0"/>
          <w:numId w:val="57"/>
        </w:numPr>
        <w:spacing w:after="0" w:line="240" w:lineRule="auto"/>
        <w:ind w:left="0" w:firstLine="720"/>
        <w:jc w:val="both"/>
        <w:rPr>
          <w:rFonts w:ascii="Times New Roman" w:hAnsi="Times New Roman" w:cs="Times New Roman"/>
          <w:sz w:val="28"/>
          <w:szCs w:val="28"/>
          <w:lang w:val="ru-RU"/>
        </w:rPr>
      </w:pPr>
      <w:r w:rsidRPr="00D22BF6">
        <w:rPr>
          <w:rFonts w:ascii="Times New Roman" w:hAnsi="Times New Roman" w:cs="Times New Roman"/>
          <w:sz w:val="28"/>
          <w:szCs w:val="28"/>
          <w:lang w:val="ru-RU"/>
        </w:rPr>
        <w:t>Многоуровневая интеграция данных: Использование мультиспектральных и радиолокационных данных позволяет комбинировать разные физические свойства, отражающие структурные особенности льда. Это дает возможность не только визуализировать ледяные массивы, но и определять их текстурные и структурные характеристики, что имеет значительное значение для ледовой географии и климатологии.</w:t>
      </w:r>
    </w:p>
    <w:p w14:paraId="72D7680A" w14:textId="77777777" w:rsidR="00083BC7" w:rsidRPr="00D22BF6" w:rsidRDefault="00083BC7" w:rsidP="00083BC7">
      <w:pPr>
        <w:numPr>
          <w:ilvl w:val="0"/>
          <w:numId w:val="57"/>
        </w:numPr>
        <w:spacing w:after="0" w:line="240" w:lineRule="auto"/>
        <w:ind w:left="0" w:firstLine="720"/>
        <w:jc w:val="both"/>
        <w:rPr>
          <w:rFonts w:ascii="Times New Roman" w:hAnsi="Times New Roman" w:cs="Times New Roman"/>
          <w:sz w:val="28"/>
          <w:szCs w:val="28"/>
          <w:lang w:val="ru-RU"/>
        </w:rPr>
      </w:pPr>
      <w:r w:rsidRPr="00D22BF6">
        <w:rPr>
          <w:rFonts w:ascii="Times New Roman" w:hAnsi="Times New Roman" w:cs="Times New Roman"/>
          <w:sz w:val="28"/>
          <w:szCs w:val="28"/>
          <w:lang w:val="ru-RU"/>
        </w:rPr>
        <w:t xml:space="preserve">Адаптивный ретроспективный анализ: Модель использует алгоритмы машинного обучения для определения векторов смещения льда с учетом временных изменений. Однако, в отличие от традиционных методов, здесь </w:t>
      </w:r>
      <w:r w:rsidRPr="00D22BF6">
        <w:rPr>
          <w:rFonts w:ascii="Times New Roman" w:hAnsi="Times New Roman" w:cs="Times New Roman"/>
          <w:sz w:val="28"/>
          <w:szCs w:val="28"/>
          <w:lang w:val="ru-RU"/>
        </w:rPr>
        <w:lastRenderedPageBreak/>
        <w:t>проводится ретроспективный анализ, в ходе которого алгоритм адаптируется на основе сезонных вариаций. Это нововведение позволяет учитывать исторические и сезонные данные, минимизируя погрешности и улучшая точность оценки.</w:t>
      </w:r>
    </w:p>
    <w:p w14:paraId="4CBF3DF2" w14:textId="77777777" w:rsidR="00083BC7" w:rsidRPr="00D22BF6" w:rsidRDefault="00083BC7" w:rsidP="00083BC7">
      <w:pPr>
        <w:numPr>
          <w:ilvl w:val="0"/>
          <w:numId w:val="57"/>
        </w:numPr>
        <w:spacing w:after="0" w:line="240" w:lineRule="auto"/>
        <w:ind w:left="0" w:firstLine="720"/>
        <w:jc w:val="both"/>
        <w:rPr>
          <w:rFonts w:ascii="Times New Roman" w:hAnsi="Times New Roman" w:cs="Times New Roman"/>
          <w:sz w:val="28"/>
          <w:szCs w:val="28"/>
          <w:lang w:val="ru-RU"/>
        </w:rPr>
      </w:pPr>
      <w:r w:rsidRPr="00D22BF6">
        <w:rPr>
          <w:rFonts w:ascii="Times New Roman" w:hAnsi="Times New Roman" w:cs="Times New Roman"/>
          <w:sz w:val="28"/>
          <w:szCs w:val="28"/>
          <w:lang w:val="ru-RU"/>
        </w:rPr>
        <w:t>Прогностическое моделирование с учетом метеоданных: Последний этап модели задействует прогностические алгоритмы на основе кригинга для интерполяции скоростей и направлений движения льда. Здесь ключевым аспектом является интеграция внешних метеорологических факторов, таких как ветер и температура. Данный подход является новым, поскольку он позволяет адаптировать модель к текущим климатическим условиям, что особенно важно для учета краткосрочных и долгосрочных трендов в изменении ледяных масс.</w:t>
      </w:r>
    </w:p>
    <w:p w14:paraId="5FB83F8F" w14:textId="01DACC41" w:rsidR="00083BC7" w:rsidRPr="00D22BF6" w:rsidRDefault="00083BC7" w:rsidP="00083BC7">
      <w:pPr>
        <w:numPr>
          <w:ilvl w:val="0"/>
          <w:numId w:val="57"/>
        </w:numPr>
        <w:spacing w:after="0" w:line="240" w:lineRule="auto"/>
        <w:ind w:left="0" w:firstLine="720"/>
        <w:jc w:val="both"/>
        <w:rPr>
          <w:rFonts w:ascii="Times New Roman" w:hAnsi="Times New Roman" w:cs="Times New Roman"/>
          <w:sz w:val="28"/>
          <w:szCs w:val="28"/>
          <w:lang w:val="ru-RU"/>
        </w:rPr>
      </w:pPr>
      <w:r w:rsidRPr="00D22BF6">
        <w:rPr>
          <w:rFonts w:ascii="Times New Roman" w:hAnsi="Times New Roman" w:cs="Times New Roman"/>
          <w:sz w:val="28"/>
          <w:szCs w:val="28"/>
          <w:lang w:val="ru-RU"/>
        </w:rPr>
        <w:t>Сочетание анализа временных рядов и динамического моделирования: Модель применяет анализ временных рядов для выделения трендов в движении ледяных массивов, что позволяет выявить и учесть как сезонные, так и краткосрочные изменения. В дальнейшем эти тренды используются для настройки динамического моделирования, обеспечивающего актуальные и точные прогнозы движения ледяных масс</w:t>
      </w:r>
      <w:r w:rsidR="00654AB5" w:rsidRPr="000A3FC5">
        <w:rPr>
          <w:rFonts w:ascii="Times New Roman" w:hAnsi="Times New Roman" w:cs="Times New Roman"/>
          <w:sz w:val="28"/>
          <w:szCs w:val="28"/>
          <w:lang w:val="ru-RU"/>
        </w:rPr>
        <w:t xml:space="preserve"> [73]</w:t>
      </w:r>
      <w:r w:rsidRPr="00D22BF6">
        <w:rPr>
          <w:rFonts w:ascii="Times New Roman" w:hAnsi="Times New Roman" w:cs="Times New Roman"/>
          <w:sz w:val="28"/>
          <w:szCs w:val="28"/>
          <w:lang w:val="ru-RU"/>
        </w:rPr>
        <w:t>.</w:t>
      </w:r>
    </w:p>
    <w:p w14:paraId="3A6B3833" w14:textId="77777777" w:rsidR="00083BC7" w:rsidRPr="00D22BF6" w:rsidRDefault="00083BC7" w:rsidP="00083BC7">
      <w:pPr>
        <w:spacing w:after="0" w:line="240" w:lineRule="auto"/>
        <w:ind w:firstLine="720"/>
        <w:jc w:val="both"/>
        <w:rPr>
          <w:rFonts w:ascii="Times New Roman" w:hAnsi="Times New Roman" w:cs="Times New Roman"/>
          <w:sz w:val="28"/>
          <w:szCs w:val="28"/>
          <w:lang w:val="ru-RU"/>
        </w:rPr>
      </w:pPr>
      <w:r w:rsidRPr="00D22BF6">
        <w:rPr>
          <w:rFonts w:ascii="Times New Roman" w:hAnsi="Times New Roman" w:cs="Times New Roman"/>
          <w:sz w:val="28"/>
          <w:szCs w:val="28"/>
          <w:lang w:val="ru-RU"/>
        </w:rPr>
        <w:t>Данная модель имеет значительный потенциал для применения в различных областях, таких как мониторинг климатических изменений, моделирование и прогнозирование ледяных массивов для арктических регионов и оценки рисков для морской и прибрежной инфраструктуры. Она обеспечивает не только точную картографию текущего положения ледяных массивов, но и позволяет прогнозировать их динамику с высокой степенью достоверности, учитывая климатические факторы.</w:t>
      </w:r>
    </w:p>
    <w:p w14:paraId="3E57E1E8" w14:textId="77777777" w:rsidR="00083BC7" w:rsidRPr="00D22BF6" w:rsidRDefault="00083BC7" w:rsidP="00083BC7">
      <w:pPr>
        <w:spacing w:after="0" w:line="240" w:lineRule="auto"/>
        <w:ind w:firstLine="720"/>
        <w:jc w:val="both"/>
        <w:rPr>
          <w:rFonts w:ascii="Times New Roman" w:hAnsi="Times New Roman" w:cs="Times New Roman"/>
          <w:sz w:val="28"/>
          <w:szCs w:val="28"/>
          <w:lang w:val="ru-RU"/>
        </w:rPr>
      </w:pPr>
      <w:r w:rsidRPr="00D22BF6">
        <w:rPr>
          <w:rFonts w:ascii="Times New Roman" w:hAnsi="Times New Roman" w:cs="Times New Roman"/>
          <w:sz w:val="28"/>
          <w:szCs w:val="28"/>
          <w:lang w:val="ru-RU"/>
        </w:rPr>
        <w:t>Научная новизна данной модели заключается в ее способности адаптироваться к изменяющимся условиям и учитывать многомерные данные в рамках единой системы, что делает ее особенно ценной для исследований, направленных на долгосрочное наблюдение и анализ изменений в полярных регионах.</w:t>
      </w:r>
    </w:p>
    <w:p w14:paraId="06F5F38B" w14:textId="77F03183" w:rsidR="008D5379" w:rsidRPr="000A3FC5" w:rsidRDefault="008D5379" w:rsidP="008D5379">
      <w:pPr>
        <w:pStyle w:val="Default"/>
        <w:ind w:firstLine="720"/>
        <w:jc w:val="both"/>
        <w:rPr>
          <w:sz w:val="28"/>
          <w:szCs w:val="28"/>
          <w:lang w:val="ru-RU"/>
        </w:rPr>
      </w:pPr>
      <w:r w:rsidRPr="000A3FC5">
        <w:rPr>
          <w:sz w:val="28"/>
          <w:szCs w:val="28"/>
          <w:lang w:val="ru-RU"/>
        </w:rPr>
        <w:t>Хотя обнаружение льдин не всегда было правильным, эксперименты показали, что сиамская нейронная сеть обладает высоким потенциалом для мультисенсорной оценки дрейфа льда, что подтверждается результатами сравнения изображений Sentinel для нескольких случаев в этом проекте. Полномасштабное региональное тестирование этого алгоритма еще предстоит провести при дальнейшей эксплуатации. Опыт, полученный в ходе этого проекта, позволил сделать несколько важных выводов, которые облегчат дальнейшие исследования полностью автоматического обнаружения льдин в будущих проектах</w:t>
      </w:r>
      <w:r w:rsidR="004F0972" w:rsidRPr="000A3FC5">
        <w:rPr>
          <w:sz w:val="28"/>
          <w:szCs w:val="28"/>
          <w:lang w:val="ru-RU"/>
        </w:rPr>
        <w:t xml:space="preserve"> [</w:t>
      </w:r>
      <w:r w:rsidR="00654AB5" w:rsidRPr="000A3FC5">
        <w:rPr>
          <w:sz w:val="28"/>
          <w:szCs w:val="28"/>
          <w:lang w:val="ru-RU"/>
        </w:rPr>
        <w:t>74</w:t>
      </w:r>
      <w:r w:rsidR="004F0972" w:rsidRPr="000A3FC5">
        <w:rPr>
          <w:sz w:val="28"/>
          <w:szCs w:val="28"/>
          <w:lang w:val="ru-RU"/>
        </w:rPr>
        <w:t>]</w:t>
      </w:r>
      <w:r w:rsidRPr="000A3FC5">
        <w:rPr>
          <w:sz w:val="28"/>
          <w:szCs w:val="28"/>
          <w:lang w:val="ru-RU"/>
        </w:rPr>
        <w:t>.</w:t>
      </w:r>
    </w:p>
    <w:p w14:paraId="248CBF77" w14:textId="77777777" w:rsidR="008D5379" w:rsidRPr="000A3FC5" w:rsidRDefault="008D5379" w:rsidP="008D5379">
      <w:pPr>
        <w:pStyle w:val="Default"/>
        <w:ind w:firstLine="720"/>
        <w:jc w:val="both"/>
        <w:rPr>
          <w:sz w:val="28"/>
          <w:szCs w:val="28"/>
          <w:lang w:val="ru-RU"/>
        </w:rPr>
      </w:pPr>
      <w:r w:rsidRPr="000A3FC5">
        <w:rPr>
          <w:sz w:val="28"/>
          <w:szCs w:val="28"/>
          <w:lang w:val="ru-RU"/>
        </w:rPr>
        <w:t xml:space="preserve">Так, модели, обученные на стационарных ледовых площадках, показали способность обнаруживать льдины над подвижными площадями. Эта проверенная </w:t>
      </w:r>
      <w:r w:rsidRPr="000A3FC5">
        <w:rPr>
          <w:sz w:val="28"/>
          <w:szCs w:val="28"/>
          <w:lang w:val="ru-RU"/>
        </w:rPr>
        <w:lastRenderedPageBreak/>
        <w:t>способность значительно экономит время на этапах обучения модели за счет удаления ручного ввода для демонстрации сходства между изображениями.</w:t>
      </w:r>
    </w:p>
    <w:p w14:paraId="4699F2E6" w14:textId="24BB9D81" w:rsidR="008D5379" w:rsidRPr="000A3FC5" w:rsidRDefault="008D5379" w:rsidP="008D5379">
      <w:pPr>
        <w:pStyle w:val="Default"/>
        <w:ind w:firstLine="720"/>
        <w:jc w:val="both"/>
        <w:rPr>
          <w:sz w:val="28"/>
          <w:szCs w:val="28"/>
          <w:lang w:val="ru-RU"/>
        </w:rPr>
      </w:pPr>
      <w:r w:rsidRPr="000A3FC5">
        <w:rPr>
          <w:sz w:val="28"/>
          <w:szCs w:val="28"/>
          <w:lang w:val="ru-RU"/>
        </w:rPr>
        <w:t>Немаловажным является и способность продемонстрированной модели обнаруживать льдины с пространственным разрешением, отличным от обучающей выборки. Обучение и проверка, выполненные на тайлах с пространственным разрешением 2x2 км, заняли значительно больше времени по сравнению с последующими экспериментами с тайловым разрешением 4x4 км. Это сокращение времени обработки делает всю концепцию идентификации льдин своевременной для оперативного использования, что дает результаты вскоре после получения изображения</w:t>
      </w:r>
      <w:r w:rsidR="00654AB5" w:rsidRPr="000A3FC5">
        <w:rPr>
          <w:sz w:val="28"/>
          <w:szCs w:val="28"/>
          <w:lang w:val="ru-RU"/>
        </w:rPr>
        <w:t xml:space="preserve"> [75]</w:t>
      </w:r>
      <w:r w:rsidRPr="000A3FC5">
        <w:rPr>
          <w:sz w:val="28"/>
          <w:szCs w:val="28"/>
          <w:lang w:val="ru-RU"/>
        </w:rPr>
        <w:t>.</w:t>
      </w:r>
    </w:p>
    <w:p w14:paraId="1B084403" w14:textId="2D5A65DC" w:rsidR="008D5379" w:rsidRPr="000A3FC5" w:rsidRDefault="008D5379" w:rsidP="008D5379">
      <w:pPr>
        <w:pStyle w:val="Default"/>
        <w:ind w:firstLine="720"/>
        <w:jc w:val="both"/>
        <w:rPr>
          <w:sz w:val="28"/>
          <w:szCs w:val="28"/>
          <w:lang w:val="ru-RU"/>
        </w:rPr>
      </w:pPr>
      <w:r w:rsidRPr="000A3FC5">
        <w:rPr>
          <w:sz w:val="28"/>
          <w:szCs w:val="28"/>
          <w:lang w:val="ru-RU"/>
        </w:rPr>
        <w:t>Точность модели на этом этапе все еще требует вмешательства человека для выявления заведомо ошибочных обнаружений. Однако дальнейшие учебные занятия и улучшения могут привести к повышению производительности модели. Дополнительные обучающие наборы также улучшат модель за счет достижения устойчивости к морфологическим изменениям льдин, происходящим при перемещении через зоны уплотнения или при дроблении на более мелкие льдины</w:t>
      </w:r>
      <w:r w:rsidR="004F0972" w:rsidRPr="000A3FC5">
        <w:rPr>
          <w:sz w:val="28"/>
          <w:szCs w:val="28"/>
          <w:lang w:val="ru-RU"/>
        </w:rPr>
        <w:t xml:space="preserve"> [</w:t>
      </w:r>
      <w:r w:rsidR="00654AB5" w:rsidRPr="000A3FC5">
        <w:rPr>
          <w:sz w:val="28"/>
          <w:szCs w:val="28"/>
          <w:lang w:val="ru-RU"/>
        </w:rPr>
        <w:t>76</w:t>
      </w:r>
      <w:r w:rsidR="004F0972" w:rsidRPr="000A3FC5">
        <w:rPr>
          <w:sz w:val="28"/>
          <w:szCs w:val="28"/>
          <w:lang w:val="ru-RU"/>
        </w:rPr>
        <w:t>]</w:t>
      </w:r>
      <w:r w:rsidRPr="000A3FC5">
        <w:rPr>
          <w:sz w:val="28"/>
          <w:szCs w:val="28"/>
          <w:lang w:val="ru-RU"/>
        </w:rPr>
        <w:t>.</w:t>
      </w:r>
    </w:p>
    <w:p w14:paraId="2725F47E" w14:textId="77777777" w:rsidR="008D5379" w:rsidRPr="000A3FC5" w:rsidRDefault="008D5379" w:rsidP="008D5379">
      <w:pPr>
        <w:pStyle w:val="Default"/>
        <w:ind w:firstLine="720"/>
        <w:jc w:val="both"/>
        <w:rPr>
          <w:sz w:val="28"/>
          <w:szCs w:val="28"/>
          <w:lang w:val="ru-RU"/>
        </w:rPr>
      </w:pPr>
      <w:r w:rsidRPr="000A3FC5">
        <w:rPr>
          <w:sz w:val="28"/>
          <w:szCs w:val="28"/>
          <w:lang w:val="ru-RU"/>
        </w:rPr>
        <w:t>Текущая модель хорошо зарекомендовала себя при дрейфе льда, вызванном прямым ветром. Однако изменение направления ветра и влияние течений в течение более продолжительных периодов времени, чем одни сутки, приводят к ротационным смещениям льдин и не могут быть легко обнаружены при структуре течения. Однако дальнейшие улучшения возможны с введением дополненных изображений с добавлением вращение, зеркальное отражение и подобные искажения.</w:t>
      </w:r>
    </w:p>
    <w:p w14:paraId="76215199" w14:textId="45E35139" w:rsidR="008D5379" w:rsidRPr="000A3FC5" w:rsidRDefault="008D5379" w:rsidP="008D5379">
      <w:pPr>
        <w:pStyle w:val="Default"/>
        <w:ind w:firstLine="720"/>
        <w:jc w:val="both"/>
        <w:rPr>
          <w:sz w:val="28"/>
          <w:szCs w:val="28"/>
          <w:lang w:val="ru-RU"/>
        </w:rPr>
      </w:pPr>
      <w:r w:rsidRPr="000A3FC5">
        <w:rPr>
          <w:sz w:val="28"/>
          <w:szCs w:val="28"/>
          <w:lang w:val="ru-RU"/>
        </w:rPr>
        <w:t>В дополнение к этим усовершенствованиям, описанным выше, этот метод идентификации льдин нуждается в дополнительной подготовке и проверке с помощью других спутниковых данных, таких как Sentinel-3, MODIS, Landsat и различных платформ SAR, чтобы увеличить количество возможных наблюдений смещения с увеличением числа случаев. Однако этот анализ более сложен из-за введения более высокой изменчивости параметров входного изображения, таких как различный пространственный охват и разрешение в пикселях, которые в большинстве случаев не так легко сравнивать, как с аналогичными параметрами между Sentinel-1 и 2</w:t>
      </w:r>
      <w:r w:rsidR="004F0972" w:rsidRPr="000A3FC5">
        <w:rPr>
          <w:sz w:val="28"/>
          <w:szCs w:val="28"/>
          <w:lang w:val="ru-RU"/>
        </w:rPr>
        <w:t xml:space="preserve"> [</w:t>
      </w:r>
      <w:r w:rsidR="00654AB5" w:rsidRPr="000A3FC5">
        <w:rPr>
          <w:sz w:val="28"/>
          <w:szCs w:val="28"/>
          <w:lang w:val="ru-RU"/>
        </w:rPr>
        <w:t>77</w:t>
      </w:r>
      <w:r w:rsidR="004F0972" w:rsidRPr="000A3FC5">
        <w:rPr>
          <w:sz w:val="28"/>
          <w:szCs w:val="28"/>
          <w:lang w:val="ru-RU"/>
        </w:rPr>
        <w:t>]</w:t>
      </w:r>
      <w:r w:rsidRPr="000A3FC5">
        <w:rPr>
          <w:sz w:val="28"/>
          <w:szCs w:val="28"/>
          <w:lang w:val="ru-RU"/>
        </w:rPr>
        <w:t>.</w:t>
      </w:r>
    </w:p>
    <w:p w14:paraId="149E90E2" w14:textId="77777777" w:rsidR="008D5379" w:rsidRPr="000A3FC5" w:rsidRDefault="008D5379" w:rsidP="008D5379">
      <w:pPr>
        <w:rPr>
          <w:rFonts w:ascii="Times New Roman" w:hAnsi="Times New Roman" w:cs="Times New Roman"/>
          <w:sz w:val="28"/>
          <w:szCs w:val="28"/>
          <w:lang w:val="ru-RU"/>
        </w:rPr>
      </w:pPr>
    </w:p>
    <w:p w14:paraId="4455AA4F" w14:textId="2573814D" w:rsidR="00E57A20" w:rsidRPr="000A3FC5" w:rsidRDefault="00E57A20" w:rsidP="00DB3FBA">
      <w:pPr>
        <w:pStyle w:val="Default"/>
        <w:ind w:firstLine="720"/>
        <w:jc w:val="both"/>
        <w:rPr>
          <w:sz w:val="28"/>
          <w:szCs w:val="28"/>
          <w:lang w:val="ru-RU"/>
        </w:rPr>
      </w:pPr>
    </w:p>
    <w:p w14:paraId="5B343053" w14:textId="7C2ED9AF" w:rsidR="00E57A20" w:rsidRPr="000A3FC5" w:rsidRDefault="00E57A20" w:rsidP="00DB3FBA">
      <w:pPr>
        <w:pStyle w:val="Default"/>
        <w:ind w:firstLine="720"/>
        <w:jc w:val="both"/>
        <w:rPr>
          <w:sz w:val="28"/>
          <w:szCs w:val="28"/>
          <w:lang w:val="ru-RU"/>
        </w:rPr>
      </w:pPr>
    </w:p>
    <w:p w14:paraId="141E34FD" w14:textId="77777777" w:rsidR="00E57A20" w:rsidRPr="000A3FC5" w:rsidRDefault="00E57A20" w:rsidP="00DB3FBA">
      <w:pPr>
        <w:pStyle w:val="Default"/>
        <w:ind w:firstLine="720"/>
        <w:jc w:val="both"/>
        <w:rPr>
          <w:sz w:val="28"/>
          <w:szCs w:val="28"/>
          <w:lang w:val="ru-RU"/>
        </w:rPr>
        <w:sectPr w:rsidR="00E57A20" w:rsidRPr="000A3FC5" w:rsidSect="005122DD">
          <w:pgSz w:w="12240" w:h="15840"/>
          <w:pgMar w:top="1440" w:right="864" w:bottom="1440" w:left="1440" w:header="720" w:footer="720" w:gutter="0"/>
          <w:cols w:space="720"/>
          <w:docGrid w:linePitch="360"/>
        </w:sectPr>
      </w:pPr>
    </w:p>
    <w:p w14:paraId="2D656F96" w14:textId="27769354" w:rsidR="00213826" w:rsidRPr="000A3FC5" w:rsidRDefault="00213826" w:rsidP="00DB3FBA">
      <w:pPr>
        <w:pStyle w:val="Default"/>
        <w:ind w:firstLine="720"/>
        <w:jc w:val="both"/>
        <w:rPr>
          <w:sz w:val="28"/>
          <w:szCs w:val="28"/>
          <w:lang w:val="ru-RU"/>
        </w:rPr>
      </w:pPr>
    </w:p>
    <w:p w14:paraId="45D1B795" w14:textId="77777777" w:rsidR="00654AB5" w:rsidRPr="000A3FC5" w:rsidRDefault="00654AB5" w:rsidP="00DB3FBA">
      <w:pPr>
        <w:pStyle w:val="Default"/>
        <w:ind w:firstLine="720"/>
        <w:jc w:val="both"/>
        <w:rPr>
          <w:sz w:val="28"/>
          <w:szCs w:val="28"/>
        </w:rPr>
      </w:pPr>
      <w:r w:rsidRPr="000A3FC5">
        <w:rPr>
          <w:noProof/>
          <w:sz w:val="28"/>
          <w:szCs w:val="28"/>
        </w:rPr>
        <w:drawing>
          <wp:inline distT="0" distB="0" distL="0" distR="0" wp14:anchorId="2659E8BE" wp14:editId="6E69C71D">
            <wp:extent cx="8721468" cy="3838575"/>
            <wp:effectExtent l="0" t="0" r="0" b="0"/>
            <wp:docPr id="80531319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5313193" name=""/>
                    <pic:cNvPicPr/>
                  </pic:nvPicPr>
                  <pic:blipFill rotWithShape="1">
                    <a:blip r:embed="rId125"/>
                    <a:srcRect l="23105" t="14902" r="43688" b="59114"/>
                    <a:stretch/>
                  </pic:blipFill>
                  <pic:spPr bwMode="auto">
                    <a:xfrm>
                      <a:off x="0" y="0"/>
                      <a:ext cx="8747067" cy="3849842"/>
                    </a:xfrm>
                    <a:prstGeom prst="rect">
                      <a:avLst/>
                    </a:prstGeom>
                    <a:ln>
                      <a:noFill/>
                    </a:ln>
                    <a:extLst>
                      <a:ext uri="{53640926-AAD7-44D8-BBD7-CCE9431645EC}">
                        <a14:shadowObscured xmlns:a14="http://schemas.microsoft.com/office/drawing/2010/main"/>
                      </a:ext>
                    </a:extLst>
                  </pic:spPr>
                </pic:pic>
              </a:graphicData>
            </a:graphic>
          </wp:inline>
        </w:drawing>
      </w:r>
    </w:p>
    <w:p w14:paraId="596356AB" w14:textId="6494F890" w:rsidR="00654AB5" w:rsidRPr="000A3FC5" w:rsidRDefault="00654AB5" w:rsidP="00654AB5">
      <w:pPr>
        <w:pStyle w:val="Default"/>
        <w:ind w:firstLine="720"/>
        <w:jc w:val="both"/>
        <w:rPr>
          <w:sz w:val="28"/>
          <w:szCs w:val="28"/>
          <w:lang w:val="ru-RU"/>
        </w:rPr>
      </w:pPr>
      <w:r w:rsidRPr="000A3FC5">
        <w:rPr>
          <w:sz w:val="28"/>
          <w:szCs w:val="28"/>
          <w:lang w:val="ru-RU"/>
        </w:rPr>
        <w:t xml:space="preserve">Рисунок 3.18 </w:t>
      </w:r>
      <w:r w:rsidRPr="000A3FC5">
        <w:rPr>
          <w:sz w:val="28"/>
          <w:szCs w:val="28"/>
          <w:lang w:val="ru-RU"/>
        </w:rPr>
        <w:t>–</w:t>
      </w:r>
      <w:r w:rsidRPr="000A3FC5">
        <w:rPr>
          <w:sz w:val="28"/>
          <w:szCs w:val="28"/>
          <w:lang w:val="ru-RU"/>
        </w:rPr>
        <w:t xml:space="preserve"> Точность</w:t>
      </w:r>
      <w:r w:rsidRPr="000A3FC5">
        <w:rPr>
          <w:sz w:val="28"/>
          <w:szCs w:val="28"/>
          <w:lang w:val="ru-RU"/>
        </w:rPr>
        <w:t xml:space="preserve"> прогноза, с 95 % совпадением результата прогноза и реальных данных</w:t>
      </w:r>
      <w:r w:rsidRPr="000A3FC5">
        <w:rPr>
          <w:sz w:val="28"/>
          <w:szCs w:val="28"/>
          <w:lang w:val="ru-RU"/>
        </w:rPr>
        <w:t xml:space="preserve"> </w:t>
      </w:r>
    </w:p>
    <w:p w14:paraId="4AF23B77" w14:textId="77777777" w:rsidR="00654AB5" w:rsidRPr="000A3FC5" w:rsidRDefault="00654AB5" w:rsidP="00DB3FBA">
      <w:pPr>
        <w:pStyle w:val="Default"/>
        <w:ind w:firstLine="720"/>
        <w:jc w:val="both"/>
        <w:rPr>
          <w:sz w:val="28"/>
          <w:szCs w:val="28"/>
          <w:lang w:val="ru-RU"/>
        </w:rPr>
      </w:pPr>
    </w:p>
    <w:p w14:paraId="0AFEBC16" w14:textId="5771E156" w:rsidR="00213826" w:rsidRPr="000A3FC5" w:rsidRDefault="00654AB5" w:rsidP="00DB3FBA">
      <w:pPr>
        <w:pStyle w:val="Default"/>
        <w:ind w:firstLine="720"/>
        <w:jc w:val="both"/>
        <w:rPr>
          <w:sz w:val="28"/>
          <w:szCs w:val="28"/>
          <w:lang w:val="ru-RU"/>
        </w:rPr>
      </w:pPr>
      <w:r w:rsidRPr="000A3FC5">
        <w:rPr>
          <w:noProof/>
          <w:sz w:val="28"/>
          <w:szCs w:val="28"/>
        </w:rPr>
        <w:lastRenderedPageBreak/>
        <w:drawing>
          <wp:inline distT="0" distB="0" distL="0" distR="0" wp14:anchorId="46DE8B3D" wp14:editId="00BA2A1C">
            <wp:extent cx="8717915" cy="3762233"/>
            <wp:effectExtent l="0" t="0" r="0" b="0"/>
            <wp:docPr id="1560939586"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0939586" name="Picture 1" descr="A screenshot of a computer&#10;&#10;Description automatically generated"/>
                    <pic:cNvPicPr/>
                  </pic:nvPicPr>
                  <pic:blipFill rotWithShape="1">
                    <a:blip r:embed="rId125"/>
                    <a:srcRect l="23105" t="42956" r="43688" b="31566"/>
                    <a:stretch/>
                  </pic:blipFill>
                  <pic:spPr bwMode="auto">
                    <a:xfrm>
                      <a:off x="0" y="0"/>
                      <a:ext cx="8721090" cy="3763603"/>
                    </a:xfrm>
                    <a:prstGeom prst="rect">
                      <a:avLst/>
                    </a:prstGeom>
                    <a:ln>
                      <a:noFill/>
                    </a:ln>
                    <a:extLst>
                      <a:ext uri="{53640926-AAD7-44D8-BBD7-CCE9431645EC}">
                        <a14:shadowObscured xmlns:a14="http://schemas.microsoft.com/office/drawing/2010/main"/>
                      </a:ext>
                    </a:extLst>
                  </pic:spPr>
                </pic:pic>
              </a:graphicData>
            </a:graphic>
          </wp:inline>
        </w:drawing>
      </w:r>
    </w:p>
    <w:p w14:paraId="44B0421F" w14:textId="38E57E92" w:rsidR="00213826" w:rsidRPr="000A3FC5" w:rsidRDefault="00213826" w:rsidP="00DB3FBA">
      <w:pPr>
        <w:pStyle w:val="Default"/>
        <w:ind w:firstLine="720"/>
        <w:jc w:val="both"/>
        <w:rPr>
          <w:sz w:val="28"/>
          <w:szCs w:val="28"/>
          <w:lang w:val="ru-RU"/>
        </w:rPr>
      </w:pPr>
    </w:p>
    <w:p w14:paraId="1D913E3F" w14:textId="37AFD7C4" w:rsidR="00213826" w:rsidRPr="000A3FC5" w:rsidRDefault="00E57A20" w:rsidP="00DB3FBA">
      <w:pPr>
        <w:pStyle w:val="Default"/>
        <w:ind w:firstLine="720"/>
        <w:jc w:val="both"/>
        <w:rPr>
          <w:sz w:val="28"/>
          <w:szCs w:val="28"/>
          <w:lang w:val="ru-RU"/>
        </w:rPr>
      </w:pPr>
      <w:r w:rsidRPr="000A3FC5">
        <w:rPr>
          <w:sz w:val="28"/>
          <w:szCs w:val="28"/>
          <w:lang w:val="ru-RU"/>
        </w:rPr>
        <w:t xml:space="preserve">Рисунок </w:t>
      </w:r>
      <w:r w:rsidR="00EE24EB" w:rsidRPr="000A3FC5">
        <w:rPr>
          <w:sz w:val="28"/>
          <w:szCs w:val="28"/>
          <w:lang w:val="ru-RU"/>
        </w:rPr>
        <w:t xml:space="preserve">3.18 - </w:t>
      </w:r>
      <w:r w:rsidRPr="000A3FC5">
        <w:rPr>
          <w:sz w:val="28"/>
          <w:szCs w:val="28"/>
          <w:lang w:val="ru-RU"/>
        </w:rPr>
        <w:t xml:space="preserve">Точность сети с </w:t>
      </w:r>
      <w:r w:rsidR="00654AB5" w:rsidRPr="000A3FC5">
        <w:rPr>
          <w:sz w:val="28"/>
          <w:szCs w:val="28"/>
          <w:lang w:val="ru-RU"/>
        </w:rPr>
        <w:t>70% сходимостью результатов</w:t>
      </w:r>
    </w:p>
    <w:p w14:paraId="739D51CB" w14:textId="7557CEE8" w:rsidR="00213826" w:rsidRPr="000A3FC5" w:rsidRDefault="00213826" w:rsidP="00DB3FBA">
      <w:pPr>
        <w:pStyle w:val="Default"/>
        <w:ind w:firstLine="720"/>
        <w:jc w:val="both"/>
        <w:rPr>
          <w:sz w:val="28"/>
          <w:szCs w:val="28"/>
          <w:lang w:val="ru-RU"/>
        </w:rPr>
      </w:pPr>
    </w:p>
    <w:p w14:paraId="44A9855B" w14:textId="76A41752" w:rsidR="00213826" w:rsidRPr="000A3FC5" w:rsidRDefault="00213826" w:rsidP="00DB3FBA">
      <w:pPr>
        <w:pStyle w:val="Default"/>
        <w:ind w:firstLine="720"/>
        <w:jc w:val="both"/>
        <w:rPr>
          <w:sz w:val="28"/>
          <w:szCs w:val="28"/>
          <w:lang w:val="ru-RU"/>
        </w:rPr>
      </w:pPr>
    </w:p>
    <w:p w14:paraId="101F8AC5" w14:textId="251B6349" w:rsidR="00E57A20" w:rsidRPr="000A3FC5" w:rsidRDefault="00E57A20" w:rsidP="00DB3FBA">
      <w:pPr>
        <w:pStyle w:val="Default"/>
        <w:ind w:firstLine="720"/>
        <w:jc w:val="both"/>
        <w:rPr>
          <w:sz w:val="28"/>
          <w:szCs w:val="28"/>
          <w:lang w:val="ru-RU"/>
        </w:rPr>
      </w:pPr>
    </w:p>
    <w:p w14:paraId="26BCB872" w14:textId="77777777" w:rsidR="00E57A20" w:rsidRPr="000A3FC5" w:rsidRDefault="00E57A20" w:rsidP="00DB3FBA">
      <w:pPr>
        <w:pStyle w:val="Default"/>
        <w:ind w:firstLine="720"/>
        <w:jc w:val="both"/>
        <w:rPr>
          <w:sz w:val="28"/>
          <w:szCs w:val="28"/>
          <w:lang w:val="ru-RU"/>
        </w:rPr>
      </w:pPr>
    </w:p>
    <w:p w14:paraId="2B029EF0" w14:textId="1E9830BC" w:rsidR="00213826" w:rsidRPr="000A3FC5" w:rsidRDefault="00213826" w:rsidP="00DB3FBA">
      <w:pPr>
        <w:pStyle w:val="Default"/>
        <w:ind w:firstLine="720"/>
        <w:jc w:val="both"/>
        <w:rPr>
          <w:sz w:val="28"/>
          <w:szCs w:val="28"/>
          <w:lang w:val="ru-RU"/>
        </w:rPr>
      </w:pPr>
    </w:p>
    <w:p w14:paraId="4F926414" w14:textId="600CFE7C" w:rsidR="00213826" w:rsidRPr="000A3FC5" w:rsidRDefault="00213826" w:rsidP="00DB3FBA">
      <w:pPr>
        <w:pStyle w:val="Default"/>
        <w:ind w:firstLine="720"/>
        <w:jc w:val="both"/>
        <w:rPr>
          <w:sz w:val="28"/>
          <w:szCs w:val="28"/>
          <w:lang w:val="ru-RU"/>
        </w:rPr>
      </w:pPr>
    </w:p>
    <w:p w14:paraId="73DE75B4" w14:textId="3856616B" w:rsidR="00213826" w:rsidRPr="000A3FC5" w:rsidRDefault="00213826" w:rsidP="00DB3FBA">
      <w:pPr>
        <w:pStyle w:val="Default"/>
        <w:ind w:firstLine="720"/>
        <w:jc w:val="both"/>
        <w:rPr>
          <w:sz w:val="28"/>
          <w:szCs w:val="28"/>
          <w:lang w:val="ru-RU"/>
        </w:rPr>
      </w:pPr>
    </w:p>
    <w:p w14:paraId="4E371DDC" w14:textId="3DEF6FBA" w:rsidR="00B76094" w:rsidRPr="000A3FC5" w:rsidRDefault="00B76094" w:rsidP="00DB3FBA">
      <w:pPr>
        <w:pStyle w:val="Default"/>
        <w:ind w:firstLine="720"/>
        <w:jc w:val="both"/>
        <w:rPr>
          <w:sz w:val="28"/>
          <w:szCs w:val="28"/>
          <w:lang w:val="ru-RU"/>
        </w:rPr>
      </w:pPr>
    </w:p>
    <w:p w14:paraId="259DF914" w14:textId="62CC8E2F" w:rsidR="00B76094" w:rsidRPr="000A3FC5" w:rsidRDefault="00654AB5" w:rsidP="00DB3FBA">
      <w:pPr>
        <w:pStyle w:val="Default"/>
        <w:ind w:firstLine="720"/>
        <w:jc w:val="both"/>
        <w:rPr>
          <w:sz w:val="28"/>
          <w:szCs w:val="28"/>
          <w:lang w:val="ru-RU"/>
        </w:rPr>
      </w:pPr>
      <w:r w:rsidRPr="000A3FC5">
        <w:rPr>
          <w:noProof/>
          <w:sz w:val="28"/>
          <w:szCs w:val="28"/>
        </w:rPr>
        <w:lastRenderedPageBreak/>
        <w:drawing>
          <wp:anchor distT="0" distB="0" distL="114300" distR="114300" simplePos="0" relativeHeight="251702272" behindDoc="0" locked="0" layoutInCell="1" allowOverlap="1" wp14:anchorId="5DE428D5" wp14:editId="78133B76">
            <wp:simplePos x="0" y="0"/>
            <wp:positionH relativeFrom="column">
              <wp:posOffset>571500</wp:posOffset>
            </wp:positionH>
            <wp:positionV relativeFrom="paragraph">
              <wp:posOffset>171450</wp:posOffset>
            </wp:positionV>
            <wp:extent cx="8471493" cy="3695700"/>
            <wp:effectExtent l="0" t="0" r="0" b="0"/>
            <wp:wrapNone/>
            <wp:docPr id="437093054"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7093054" name="Picture 1" descr="A screenshot of a computer&#10;&#10;Description automatically generated"/>
                    <pic:cNvPicPr/>
                  </pic:nvPicPr>
                  <pic:blipFill rotWithShape="1">
                    <a:blip r:embed="rId125">
                      <a:extLst>
                        <a:ext uri="{28A0092B-C50C-407E-A947-70E740481C1C}">
                          <a14:useLocalDpi xmlns:a14="http://schemas.microsoft.com/office/drawing/2010/main" val="0"/>
                        </a:ext>
                      </a:extLst>
                    </a:blip>
                    <a:srcRect l="22490" t="70568" r="44978" b="4200"/>
                    <a:stretch/>
                  </pic:blipFill>
                  <pic:spPr bwMode="auto">
                    <a:xfrm>
                      <a:off x="0" y="0"/>
                      <a:ext cx="8476520" cy="3697893"/>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597B01A" w14:textId="63049FE2" w:rsidR="00B76094" w:rsidRPr="000A3FC5" w:rsidRDefault="00B76094" w:rsidP="00DB3FBA">
      <w:pPr>
        <w:pStyle w:val="Default"/>
        <w:ind w:firstLine="720"/>
        <w:jc w:val="both"/>
        <w:rPr>
          <w:sz w:val="28"/>
          <w:szCs w:val="28"/>
          <w:lang w:val="ru-RU"/>
        </w:rPr>
      </w:pPr>
    </w:p>
    <w:p w14:paraId="22C8BB05" w14:textId="3016C661" w:rsidR="00B76094" w:rsidRPr="000A3FC5" w:rsidRDefault="00B76094" w:rsidP="00DB3FBA">
      <w:pPr>
        <w:pStyle w:val="Default"/>
        <w:ind w:firstLine="720"/>
        <w:jc w:val="both"/>
        <w:rPr>
          <w:noProof/>
          <w:sz w:val="28"/>
          <w:szCs w:val="28"/>
        </w:rPr>
      </w:pPr>
    </w:p>
    <w:p w14:paraId="790C36FF" w14:textId="22DBBC1E" w:rsidR="00B76094" w:rsidRPr="000A3FC5" w:rsidRDefault="00B76094" w:rsidP="00B76094">
      <w:pPr>
        <w:rPr>
          <w:rFonts w:ascii="Times New Roman" w:hAnsi="Times New Roman" w:cs="Times New Roman"/>
          <w:sz w:val="28"/>
          <w:szCs w:val="28"/>
          <w:lang w:val="ru-RU"/>
        </w:rPr>
      </w:pPr>
    </w:p>
    <w:p w14:paraId="6C82AD68" w14:textId="72F9BD50" w:rsidR="00B76094" w:rsidRPr="000A3FC5" w:rsidRDefault="00B76094" w:rsidP="00B76094">
      <w:pPr>
        <w:rPr>
          <w:rFonts w:ascii="Times New Roman" w:hAnsi="Times New Roman" w:cs="Times New Roman"/>
          <w:noProof/>
          <w:color w:val="000000"/>
          <w:sz w:val="28"/>
          <w:szCs w:val="28"/>
        </w:rPr>
      </w:pPr>
    </w:p>
    <w:p w14:paraId="6E76545D" w14:textId="17FB31B3" w:rsidR="00B76094" w:rsidRPr="000A3FC5" w:rsidRDefault="00B76094" w:rsidP="00B76094">
      <w:pPr>
        <w:tabs>
          <w:tab w:val="left" w:pos="4153"/>
        </w:tabs>
        <w:rPr>
          <w:rFonts w:ascii="Times New Roman" w:hAnsi="Times New Roman" w:cs="Times New Roman"/>
          <w:noProof/>
          <w:color w:val="000000"/>
          <w:sz w:val="28"/>
          <w:szCs w:val="28"/>
          <w:lang w:val="ru-RU"/>
        </w:rPr>
      </w:pPr>
    </w:p>
    <w:p w14:paraId="2F9C663C" w14:textId="77777777" w:rsidR="00B76094" w:rsidRPr="000A3FC5" w:rsidRDefault="00B76094" w:rsidP="00B76094">
      <w:pPr>
        <w:tabs>
          <w:tab w:val="left" w:pos="4153"/>
        </w:tabs>
        <w:rPr>
          <w:rFonts w:ascii="Times New Roman" w:hAnsi="Times New Roman" w:cs="Times New Roman"/>
          <w:sz w:val="28"/>
          <w:szCs w:val="28"/>
          <w:lang w:val="ru-RU"/>
        </w:rPr>
      </w:pPr>
      <w:r w:rsidRPr="000A3FC5">
        <w:rPr>
          <w:rFonts w:ascii="Times New Roman" w:hAnsi="Times New Roman" w:cs="Times New Roman"/>
          <w:sz w:val="28"/>
          <w:szCs w:val="28"/>
          <w:lang w:val="ru-RU"/>
        </w:rPr>
        <w:tab/>
      </w:r>
    </w:p>
    <w:p w14:paraId="2A90ECCA" w14:textId="77777777" w:rsidR="00654AB5" w:rsidRPr="000A3FC5" w:rsidRDefault="00654AB5" w:rsidP="00B76094">
      <w:pPr>
        <w:tabs>
          <w:tab w:val="left" w:pos="4153"/>
        </w:tabs>
        <w:rPr>
          <w:rFonts w:ascii="Times New Roman" w:hAnsi="Times New Roman" w:cs="Times New Roman"/>
          <w:sz w:val="28"/>
          <w:szCs w:val="28"/>
          <w:lang w:val="ru-RU"/>
        </w:rPr>
      </w:pPr>
    </w:p>
    <w:p w14:paraId="5ADE13BA" w14:textId="77777777" w:rsidR="00654AB5" w:rsidRPr="000A3FC5" w:rsidRDefault="00654AB5" w:rsidP="00B76094">
      <w:pPr>
        <w:tabs>
          <w:tab w:val="left" w:pos="4153"/>
        </w:tabs>
        <w:rPr>
          <w:rFonts w:ascii="Times New Roman" w:hAnsi="Times New Roman" w:cs="Times New Roman"/>
          <w:sz w:val="28"/>
          <w:szCs w:val="28"/>
          <w:lang w:val="ru-RU"/>
        </w:rPr>
      </w:pPr>
    </w:p>
    <w:p w14:paraId="00A74C74" w14:textId="77777777" w:rsidR="00654AB5" w:rsidRPr="000A3FC5" w:rsidRDefault="00654AB5" w:rsidP="00B76094">
      <w:pPr>
        <w:tabs>
          <w:tab w:val="left" w:pos="4153"/>
        </w:tabs>
        <w:rPr>
          <w:rFonts w:ascii="Times New Roman" w:hAnsi="Times New Roman" w:cs="Times New Roman"/>
          <w:sz w:val="28"/>
          <w:szCs w:val="28"/>
          <w:lang w:val="ru-RU"/>
        </w:rPr>
      </w:pPr>
    </w:p>
    <w:p w14:paraId="283939F8" w14:textId="77777777" w:rsidR="00654AB5" w:rsidRPr="000A3FC5" w:rsidRDefault="00654AB5" w:rsidP="00B76094">
      <w:pPr>
        <w:tabs>
          <w:tab w:val="left" w:pos="4153"/>
        </w:tabs>
        <w:rPr>
          <w:rFonts w:ascii="Times New Roman" w:hAnsi="Times New Roman" w:cs="Times New Roman"/>
          <w:sz w:val="28"/>
          <w:szCs w:val="28"/>
          <w:lang w:val="ru-RU"/>
        </w:rPr>
      </w:pPr>
    </w:p>
    <w:p w14:paraId="3F7F3C39" w14:textId="77777777" w:rsidR="00654AB5" w:rsidRPr="000A3FC5" w:rsidRDefault="00654AB5" w:rsidP="00B76094">
      <w:pPr>
        <w:tabs>
          <w:tab w:val="left" w:pos="4153"/>
        </w:tabs>
        <w:rPr>
          <w:rFonts w:ascii="Times New Roman" w:hAnsi="Times New Roman" w:cs="Times New Roman"/>
          <w:sz w:val="28"/>
          <w:szCs w:val="28"/>
          <w:lang w:val="ru-RU"/>
        </w:rPr>
      </w:pPr>
    </w:p>
    <w:p w14:paraId="2BBDAA5F" w14:textId="77777777" w:rsidR="00654AB5" w:rsidRPr="000A3FC5" w:rsidRDefault="00654AB5" w:rsidP="00B76094">
      <w:pPr>
        <w:tabs>
          <w:tab w:val="left" w:pos="4153"/>
        </w:tabs>
        <w:rPr>
          <w:rFonts w:ascii="Times New Roman" w:hAnsi="Times New Roman" w:cs="Times New Roman"/>
          <w:sz w:val="28"/>
          <w:szCs w:val="28"/>
          <w:lang w:val="ru-RU"/>
        </w:rPr>
      </w:pPr>
    </w:p>
    <w:p w14:paraId="2AA808A4" w14:textId="77777777" w:rsidR="00654AB5" w:rsidRPr="000A3FC5" w:rsidRDefault="00654AB5" w:rsidP="00B76094">
      <w:pPr>
        <w:tabs>
          <w:tab w:val="left" w:pos="4153"/>
        </w:tabs>
        <w:rPr>
          <w:rFonts w:ascii="Times New Roman" w:hAnsi="Times New Roman" w:cs="Times New Roman"/>
          <w:sz w:val="28"/>
          <w:szCs w:val="28"/>
          <w:lang w:val="ru-RU"/>
        </w:rPr>
      </w:pPr>
    </w:p>
    <w:p w14:paraId="069F3565" w14:textId="77777777" w:rsidR="00654AB5" w:rsidRPr="000A3FC5" w:rsidRDefault="00654AB5" w:rsidP="00654AB5">
      <w:pPr>
        <w:pStyle w:val="Default"/>
        <w:ind w:firstLine="720"/>
        <w:jc w:val="both"/>
        <w:rPr>
          <w:sz w:val="28"/>
          <w:szCs w:val="28"/>
          <w:lang w:val="ru-RU"/>
        </w:rPr>
      </w:pPr>
    </w:p>
    <w:p w14:paraId="65E3971D" w14:textId="768CB22A" w:rsidR="00654AB5" w:rsidRPr="000A3FC5" w:rsidRDefault="00654AB5" w:rsidP="00654AB5">
      <w:pPr>
        <w:tabs>
          <w:tab w:val="left" w:pos="4153"/>
        </w:tabs>
        <w:rPr>
          <w:rFonts w:ascii="Times New Roman" w:hAnsi="Times New Roman" w:cs="Times New Roman"/>
          <w:sz w:val="28"/>
          <w:szCs w:val="28"/>
          <w:lang w:val="ru-RU"/>
        </w:rPr>
        <w:sectPr w:rsidR="00654AB5" w:rsidRPr="000A3FC5" w:rsidSect="00AA6102">
          <w:pgSz w:w="16838" w:h="11906" w:orient="landscape" w:code="9"/>
          <w:pgMar w:top="1440" w:right="1440" w:bottom="864" w:left="1440" w:header="720" w:footer="720" w:gutter="0"/>
          <w:cols w:space="720"/>
          <w:docGrid w:linePitch="360"/>
        </w:sectPr>
      </w:pPr>
      <w:r w:rsidRPr="000A3FC5">
        <w:rPr>
          <w:rFonts w:ascii="Times New Roman" w:hAnsi="Times New Roman" w:cs="Times New Roman"/>
          <w:sz w:val="28"/>
          <w:szCs w:val="28"/>
          <w:lang w:val="ru-RU"/>
        </w:rPr>
        <w:t xml:space="preserve">Рисунок 3.18 - Точность сети с </w:t>
      </w:r>
      <w:r w:rsidRPr="000A3FC5">
        <w:rPr>
          <w:rFonts w:ascii="Times New Roman" w:hAnsi="Times New Roman" w:cs="Times New Roman"/>
          <w:sz w:val="28"/>
          <w:szCs w:val="28"/>
          <w:lang w:val="ru-RU"/>
        </w:rPr>
        <w:t>2</w:t>
      </w:r>
      <w:r w:rsidRPr="000A3FC5">
        <w:rPr>
          <w:rFonts w:ascii="Times New Roman" w:hAnsi="Times New Roman" w:cs="Times New Roman"/>
          <w:sz w:val="28"/>
          <w:szCs w:val="28"/>
          <w:lang w:val="ru-RU"/>
        </w:rPr>
        <w:t>0% сходимостью результатов</w:t>
      </w:r>
    </w:p>
    <w:p w14:paraId="2B029351" w14:textId="03856372" w:rsidR="00E02B85" w:rsidRPr="00E02B85" w:rsidRDefault="00E02B85" w:rsidP="00E02B85">
      <w:pPr>
        <w:pStyle w:val="Default"/>
        <w:ind w:firstLine="720"/>
        <w:jc w:val="both"/>
        <w:rPr>
          <w:sz w:val="28"/>
          <w:szCs w:val="28"/>
          <w:lang w:val="ru-RU"/>
        </w:rPr>
      </w:pPr>
      <w:r w:rsidRPr="00E02B85">
        <w:rPr>
          <w:sz w:val="28"/>
          <w:szCs w:val="28"/>
          <w:lang w:val="ru-RU"/>
        </w:rPr>
        <w:lastRenderedPageBreak/>
        <w:t xml:space="preserve">Прогнозирование ледовой обстановки представляет собой важный элемент обеспечения безопасности судоходства, разработки природных ресурсов, охраны прибрежных экосистем и проведения спасательных операций в условиях, где ледовые покровы постоянно изменяются. В условиях глобального изменения климата, сопровождающегося ускоренным таянием льдов в полярных областях, надежность таких прогнозных моделей становится все более значимой </w:t>
      </w:r>
      <w:r w:rsidRPr="000A3FC5">
        <w:rPr>
          <w:sz w:val="28"/>
          <w:szCs w:val="28"/>
          <w:lang w:val="ru-RU"/>
        </w:rPr>
        <w:t>[78]</w:t>
      </w:r>
      <w:r w:rsidRPr="00E02B85">
        <w:rPr>
          <w:sz w:val="28"/>
          <w:szCs w:val="28"/>
          <w:lang w:val="ru-RU"/>
        </w:rPr>
        <w:t>. Прогнозные модели, которые анализируют изменения ледового покрова во времени и пространстве, способствуют выявлению потенциальных рисков и помогают формировать адаптивные стратегии управления прибрежными и морскими территориями, что делает их незаменимым инструментом для научного и прикладного анализа ледовой обстановки.</w:t>
      </w:r>
    </w:p>
    <w:p w14:paraId="1CDA4D90" w14:textId="77777777" w:rsidR="00E02B85" w:rsidRPr="00E02B85" w:rsidRDefault="00E02B85" w:rsidP="00E02B85">
      <w:pPr>
        <w:pStyle w:val="Default"/>
        <w:ind w:firstLine="720"/>
        <w:jc w:val="both"/>
        <w:rPr>
          <w:b/>
          <w:bCs/>
          <w:sz w:val="28"/>
          <w:szCs w:val="28"/>
          <w:lang w:val="ru-RU"/>
        </w:rPr>
      </w:pPr>
      <w:r w:rsidRPr="00E02B85">
        <w:rPr>
          <w:b/>
          <w:bCs/>
          <w:sz w:val="28"/>
          <w:szCs w:val="28"/>
          <w:lang w:val="ru-RU"/>
        </w:rPr>
        <w:t>Проблемы современных моделей прогнозирования ледовой обстановки</w:t>
      </w:r>
    </w:p>
    <w:p w14:paraId="7DDE5D8F" w14:textId="171928A4" w:rsidR="00E02B85" w:rsidRPr="000A3FC5" w:rsidRDefault="00E02B85" w:rsidP="00E02B85">
      <w:pPr>
        <w:pStyle w:val="Default"/>
        <w:ind w:firstLine="720"/>
        <w:jc w:val="both"/>
        <w:rPr>
          <w:sz w:val="28"/>
          <w:szCs w:val="28"/>
          <w:lang w:val="ru-RU"/>
        </w:rPr>
      </w:pPr>
      <w:r w:rsidRPr="00E02B85">
        <w:rPr>
          <w:sz w:val="28"/>
          <w:szCs w:val="28"/>
          <w:lang w:val="ru-RU"/>
        </w:rPr>
        <w:t xml:space="preserve">Существующие модели, предназначенные для прогнозирования ледовой обстановки, сталкиваются с рядом ограничений. Во-первых, точность прогнозов зависит от объема и качества исходных данных, которые зачастую неполны или имеют низкое разрешение. Данные о ледовых покровах поступают с разнообразных источников, таких как спутниковые изображения, измерения автоматизированных станций и судовые наблюдения, однако их пространственное и временное разрешение может оказаться недостаточным для высокоточного прогнозирования. Кроме того, быстро изменяющиеся условия в Арктике и других полярных зонах делают прогнозирование еще более сложной задачей, так как движение и таяние льдов зависят от множества факторов, включая скорость и направление ветра, морские течения, температуру и солёность воды </w:t>
      </w:r>
      <w:r w:rsidRPr="000A3FC5">
        <w:rPr>
          <w:sz w:val="28"/>
          <w:szCs w:val="28"/>
          <w:lang w:val="ru-RU"/>
        </w:rPr>
        <w:t>[79]</w:t>
      </w:r>
      <w:r w:rsidRPr="00E02B85">
        <w:rPr>
          <w:sz w:val="28"/>
          <w:szCs w:val="28"/>
          <w:lang w:val="ru-RU"/>
        </w:rPr>
        <w:t>.</w:t>
      </w:r>
    </w:p>
    <w:p w14:paraId="18D89B6B" w14:textId="77777777" w:rsidR="00E02B85" w:rsidRPr="00E02B85" w:rsidRDefault="00E02B85" w:rsidP="00E02B85">
      <w:pPr>
        <w:pStyle w:val="Default"/>
        <w:ind w:firstLine="720"/>
        <w:jc w:val="both"/>
        <w:rPr>
          <w:b/>
          <w:bCs/>
          <w:sz w:val="28"/>
          <w:szCs w:val="28"/>
          <w:lang w:val="ru-RU"/>
        </w:rPr>
      </w:pPr>
      <w:r w:rsidRPr="00E02B85">
        <w:rPr>
          <w:b/>
          <w:bCs/>
          <w:sz w:val="28"/>
          <w:szCs w:val="28"/>
          <w:lang w:val="ru-RU"/>
        </w:rPr>
        <w:t>Проблемы современных моделей прогнозирования ледовой обстановки</w:t>
      </w:r>
    </w:p>
    <w:p w14:paraId="48CF1802" w14:textId="77777777" w:rsidR="00E02B85" w:rsidRPr="00E02B85" w:rsidRDefault="00E02B85" w:rsidP="00E02B85">
      <w:pPr>
        <w:pStyle w:val="Default"/>
        <w:ind w:firstLine="720"/>
        <w:jc w:val="both"/>
        <w:rPr>
          <w:sz w:val="28"/>
          <w:szCs w:val="28"/>
        </w:rPr>
      </w:pPr>
      <w:r w:rsidRPr="00E02B85">
        <w:rPr>
          <w:sz w:val="28"/>
          <w:szCs w:val="28"/>
          <w:lang w:val="ru-RU"/>
        </w:rPr>
        <w:t xml:space="preserve">Модели прогнозирования ледовой обстановки сталкиваются с рядом серьёзных вызовов, которые затрудняют обеспечение точности и достоверности прогнозов. </w:t>
      </w:r>
      <w:proofErr w:type="spellStart"/>
      <w:r w:rsidRPr="00E02B85">
        <w:rPr>
          <w:sz w:val="28"/>
          <w:szCs w:val="28"/>
        </w:rPr>
        <w:t>Основные</w:t>
      </w:r>
      <w:proofErr w:type="spellEnd"/>
      <w:r w:rsidRPr="00E02B85">
        <w:rPr>
          <w:sz w:val="28"/>
          <w:szCs w:val="28"/>
        </w:rPr>
        <w:t xml:space="preserve"> </w:t>
      </w:r>
      <w:proofErr w:type="spellStart"/>
      <w:r w:rsidRPr="00E02B85">
        <w:rPr>
          <w:sz w:val="28"/>
          <w:szCs w:val="28"/>
        </w:rPr>
        <w:t>из</w:t>
      </w:r>
      <w:proofErr w:type="spellEnd"/>
      <w:r w:rsidRPr="00E02B85">
        <w:rPr>
          <w:sz w:val="28"/>
          <w:szCs w:val="28"/>
        </w:rPr>
        <w:t xml:space="preserve"> </w:t>
      </w:r>
      <w:proofErr w:type="spellStart"/>
      <w:r w:rsidRPr="00E02B85">
        <w:rPr>
          <w:sz w:val="28"/>
          <w:szCs w:val="28"/>
        </w:rPr>
        <w:t>них</w:t>
      </w:r>
      <w:proofErr w:type="spellEnd"/>
      <w:r w:rsidRPr="00E02B85">
        <w:rPr>
          <w:sz w:val="28"/>
          <w:szCs w:val="28"/>
        </w:rPr>
        <w:t xml:space="preserve"> </w:t>
      </w:r>
      <w:proofErr w:type="spellStart"/>
      <w:r w:rsidRPr="00E02B85">
        <w:rPr>
          <w:sz w:val="28"/>
          <w:szCs w:val="28"/>
        </w:rPr>
        <w:t>включают</w:t>
      </w:r>
      <w:proofErr w:type="spellEnd"/>
      <w:r w:rsidRPr="00E02B85">
        <w:rPr>
          <w:sz w:val="28"/>
          <w:szCs w:val="28"/>
        </w:rPr>
        <w:t>:</w:t>
      </w:r>
    </w:p>
    <w:p w14:paraId="4BD8F126" w14:textId="77777777" w:rsidR="00E02B85" w:rsidRPr="00E02B85" w:rsidRDefault="00E02B85" w:rsidP="00E02B85">
      <w:pPr>
        <w:pStyle w:val="Default"/>
        <w:numPr>
          <w:ilvl w:val="0"/>
          <w:numId w:val="58"/>
        </w:numPr>
        <w:ind w:left="0" w:firstLine="720"/>
        <w:jc w:val="both"/>
        <w:rPr>
          <w:sz w:val="28"/>
          <w:szCs w:val="28"/>
          <w:lang w:val="ru-RU"/>
        </w:rPr>
      </w:pPr>
      <w:r w:rsidRPr="00E02B85">
        <w:rPr>
          <w:b/>
          <w:bCs/>
          <w:sz w:val="28"/>
          <w:szCs w:val="28"/>
          <w:lang w:val="ru-RU"/>
        </w:rPr>
        <w:t>Недостаточность и неоднородность данных</w:t>
      </w:r>
      <w:r w:rsidRPr="00E02B85">
        <w:rPr>
          <w:sz w:val="28"/>
          <w:szCs w:val="28"/>
          <w:lang w:val="ru-RU"/>
        </w:rPr>
        <w:t>: Данные о ледовом покрове поступают с разных источников, таких как спутниковые снимки, автоматические станции и судовые наблюдения. Однако их пространственное и временное разрешение часто не отвечает необходимым требованиям точности и может варьироваться, что затрудняет построение единой и детализированной модели ледовой обстановки.</w:t>
      </w:r>
    </w:p>
    <w:p w14:paraId="5CA81246" w14:textId="77777777" w:rsidR="00E02B85" w:rsidRPr="00E02B85" w:rsidRDefault="00E02B85" w:rsidP="00E02B85">
      <w:pPr>
        <w:pStyle w:val="Default"/>
        <w:numPr>
          <w:ilvl w:val="0"/>
          <w:numId w:val="58"/>
        </w:numPr>
        <w:ind w:left="0" w:firstLine="720"/>
        <w:jc w:val="both"/>
        <w:rPr>
          <w:sz w:val="28"/>
          <w:szCs w:val="28"/>
          <w:lang w:val="ru-RU"/>
        </w:rPr>
      </w:pPr>
      <w:r w:rsidRPr="00E02B85">
        <w:rPr>
          <w:b/>
          <w:bCs/>
          <w:sz w:val="28"/>
          <w:szCs w:val="28"/>
          <w:lang w:val="ru-RU"/>
        </w:rPr>
        <w:t>Высокая изменчивость факторов, влияющих на ледовые покровы</w:t>
      </w:r>
      <w:r w:rsidRPr="00E02B85">
        <w:rPr>
          <w:sz w:val="28"/>
          <w:szCs w:val="28"/>
          <w:lang w:val="ru-RU"/>
        </w:rPr>
        <w:t>: Ледовое движение и динамика таяния зависят от множества факторов, включая скорость ветра, морские течения, температуру воздуха и воды, солёность и атмосферное давление. Эти факторы изменяются с высокой частотой и пространственной вариативностью, что значительно осложняет прогнозирование.</w:t>
      </w:r>
    </w:p>
    <w:p w14:paraId="36D1EE9B" w14:textId="77777777" w:rsidR="00E02B85" w:rsidRPr="00E02B85" w:rsidRDefault="00E02B85" w:rsidP="00E02B85">
      <w:pPr>
        <w:pStyle w:val="Default"/>
        <w:numPr>
          <w:ilvl w:val="0"/>
          <w:numId w:val="58"/>
        </w:numPr>
        <w:ind w:left="0" w:firstLine="720"/>
        <w:jc w:val="both"/>
        <w:rPr>
          <w:sz w:val="28"/>
          <w:szCs w:val="28"/>
          <w:lang w:val="ru-RU"/>
        </w:rPr>
      </w:pPr>
      <w:r w:rsidRPr="00E02B85">
        <w:rPr>
          <w:b/>
          <w:bCs/>
          <w:sz w:val="28"/>
          <w:szCs w:val="28"/>
          <w:lang w:val="ru-RU"/>
        </w:rPr>
        <w:t>Высокая вычислительная сложность</w:t>
      </w:r>
      <w:r w:rsidRPr="00E02B85">
        <w:rPr>
          <w:sz w:val="28"/>
          <w:szCs w:val="28"/>
          <w:lang w:val="ru-RU"/>
        </w:rPr>
        <w:t>: Современные модели требуют значительных вычислительных ресурсов, особенно если нужно учитывать все факторы на больших территориях с высоким разрешением. Это ограничивает возможность получения оперативных и точных прогнозов в реальном времени.</w:t>
      </w:r>
    </w:p>
    <w:p w14:paraId="2EBB8EB8" w14:textId="77777777" w:rsidR="00E02B85" w:rsidRPr="00E02B85" w:rsidRDefault="00E02B85" w:rsidP="00E02B85">
      <w:pPr>
        <w:pStyle w:val="Default"/>
        <w:ind w:firstLine="720"/>
        <w:jc w:val="both"/>
        <w:rPr>
          <w:b/>
          <w:bCs/>
          <w:sz w:val="28"/>
          <w:szCs w:val="28"/>
          <w:lang w:val="ru-RU"/>
        </w:rPr>
      </w:pPr>
      <w:r w:rsidRPr="00E02B85">
        <w:rPr>
          <w:b/>
          <w:bCs/>
          <w:sz w:val="28"/>
          <w:szCs w:val="28"/>
          <w:lang w:val="ru-RU"/>
        </w:rPr>
        <w:t>Существующие методы решения</w:t>
      </w:r>
    </w:p>
    <w:p w14:paraId="6C5EFD96" w14:textId="77777777" w:rsidR="00E02B85" w:rsidRPr="00E02B85" w:rsidRDefault="00E02B85" w:rsidP="00E02B85">
      <w:pPr>
        <w:pStyle w:val="Default"/>
        <w:ind w:firstLine="720"/>
        <w:jc w:val="both"/>
        <w:rPr>
          <w:sz w:val="28"/>
          <w:szCs w:val="28"/>
          <w:lang w:val="ru-RU"/>
        </w:rPr>
      </w:pPr>
      <w:r w:rsidRPr="00E02B85">
        <w:rPr>
          <w:sz w:val="28"/>
          <w:szCs w:val="28"/>
          <w:lang w:val="ru-RU"/>
        </w:rPr>
        <w:lastRenderedPageBreak/>
        <w:t>Для решения задач прогнозирования ледовой обстановки разработано несколько методов, которые можно разделить на статистические и геостатистические методы, а также методы, основанные на машинном обучении.</w:t>
      </w:r>
    </w:p>
    <w:p w14:paraId="13334E0B" w14:textId="77777777" w:rsidR="00E02B85" w:rsidRPr="00E02B85" w:rsidRDefault="00E02B85" w:rsidP="00E02B85">
      <w:pPr>
        <w:pStyle w:val="Default"/>
        <w:numPr>
          <w:ilvl w:val="0"/>
          <w:numId w:val="59"/>
        </w:numPr>
        <w:ind w:left="0" w:firstLine="720"/>
        <w:jc w:val="both"/>
        <w:rPr>
          <w:sz w:val="28"/>
          <w:szCs w:val="28"/>
          <w:lang w:val="ru-RU"/>
        </w:rPr>
      </w:pPr>
      <w:r w:rsidRPr="00E02B85">
        <w:rPr>
          <w:b/>
          <w:bCs/>
          <w:sz w:val="28"/>
          <w:szCs w:val="28"/>
          <w:lang w:val="ru-RU"/>
        </w:rPr>
        <w:t>Классические статистические методы</w:t>
      </w:r>
      <w:r w:rsidRPr="00E02B85">
        <w:rPr>
          <w:sz w:val="28"/>
          <w:szCs w:val="28"/>
          <w:lang w:val="ru-RU"/>
        </w:rPr>
        <w:t>: Некоторые модели используют линейную регрессию и другие статистические подходы для предсказания ледовых условий. Однако такие методы часто не способны учитывать сложные пространственные зависимости и взаимозависимые факторы, что снижает их точность. Они, как правило, применяются на ограниченных участках и в условиях, где данные являются однородными.</w:t>
      </w:r>
    </w:p>
    <w:p w14:paraId="3245BADD" w14:textId="77777777" w:rsidR="00E02B85" w:rsidRPr="00E02B85" w:rsidRDefault="00E02B85" w:rsidP="00E02B85">
      <w:pPr>
        <w:pStyle w:val="Default"/>
        <w:numPr>
          <w:ilvl w:val="0"/>
          <w:numId w:val="59"/>
        </w:numPr>
        <w:ind w:left="0" w:firstLine="720"/>
        <w:jc w:val="both"/>
        <w:rPr>
          <w:sz w:val="28"/>
          <w:szCs w:val="28"/>
          <w:lang w:val="ru-RU"/>
        </w:rPr>
      </w:pPr>
      <w:r w:rsidRPr="00E02B85">
        <w:rPr>
          <w:b/>
          <w:bCs/>
          <w:sz w:val="28"/>
          <w:szCs w:val="28"/>
          <w:lang w:val="ru-RU"/>
        </w:rPr>
        <w:t>Методы интерполяции</w:t>
      </w:r>
      <w:r w:rsidRPr="00E02B85">
        <w:rPr>
          <w:sz w:val="28"/>
          <w:szCs w:val="28"/>
          <w:lang w:val="ru-RU"/>
        </w:rPr>
        <w:t>: К методам интерполяции относятся инверсное взвешивание (</w:t>
      </w:r>
      <w:r w:rsidRPr="00E02B85">
        <w:rPr>
          <w:sz w:val="28"/>
          <w:szCs w:val="28"/>
        </w:rPr>
        <w:t>IDW</w:t>
      </w:r>
      <w:r w:rsidRPr="00E02B85">
        <w:rPr>
          <w:sz w:val="28"/>
          <w:szCs w:val="28"/>
          <w:lang w:val="ru-RU"/>
        </w:rPr>
        <w:t>) и сплайн-интерполяция, которые часто применяются для оценки пространственных данных. Эти методы работают, если есть достаточное количество измерений, но они не учитывают пространственную корреляцию данных, что может приводить к снижению точности в условиях высокой изменчивости.</w:t>
      </w:r>
    </w:p>
    <w:p w14:paraId="381E72F9" w14:textId="77777777" w:rsidR="00E02B85" w:rsidRPr="00E02B85" w:rsidRDefault="00E02B85" w:rsidP="00E02B85">
      <w:pPr>
        <w:pStyle w:val="Default"/>
        <w:numPr>
          <w:ilvl w:val="0"/>
          <w:numId w:val="59"/>
        </w:numPr>
        <w:ind w:left="0" w:firstLine="720"/>
        <w:jc w:val="both"/>
        <w:rPr>
          <w:sz w:val="28"/>
          <w:szCs w:val="28"/>
          <w:lang w:val="ru-RU"/>
        </w:rPr>
      </w:pPr>
      <w:r w:rsidRPr="00E02B85">
        <w:rPr>
          <w:b/>
          <w:bCs/>
          <w:sz w:val="28"/>
          <w:szCs w:val="28"/>
          <w:lang w:val="ru-RU"/>
        </w:rPr>
        <w:t>Модели на основе машинного обучения</w:t>
      </w:r>
      <w:r w:rsidRPr="00E02B85">
        <w:rPr>
          <w:sz w:val="28"/>
          <w:szCs w:val="28"/>
          <w:lang w:val="ru-RU"/>
        </w:rPr>
        <w:t>: Современные алгоритмы машинного обучения, такие как случайные леса и нейронные сети, находят широкое применение в прогнозировании ледовой обстановки, особенно когда есть доступ к большим объемам данных. Эти методы могут быть точными, но для их использования требуется большое количество обучающих данных и значительные вычислительные ресурсы, а также высокий уровень обработки данных, чтобы учесть пространственные зависимости.</w:t>
      </w:r>
    </w:p>
    <w:p w14:paraId="032D8743" w14:textId="6005CDB9" w:rsidR="00E02B85" w:rsidRPr="00E02B85" w:rsidRDefault="00E02B85" w:rsidP="00E02B85">
      <w:pPr>
        <w:pStyle w:val="Default"/>
        <w:numPr>
          <w:ilvl w:val="0"/>
          <w:numId w:val="59"/>
        </w:numPr>
        <w:ind w:left="0" w:firstLine="720"/>
        <w:jc w:val="both"/>
        <w:rPr>
          <w:sz w:val="28"/>
          <w:szCs w:val="28"/>
          <w:lang w:val="ru-RU"/>
        </w:rPr>
      </w:pPr>
      <w:r w:rsidRPr="00E02B85">
        <w:rPr>
          <w:b/>
          <w:bCs/>
          <w:sz w:val="28"/>
          <w:szCs w:val="28"/>
          <w:lang w:val="ru-RU"/>
        </w:rPr>
        <w:t>Геостатистические методы: Крикинг</w:t>
      </w:r>
      <w:r w:rsidRPr="00E02B85">
        <w:rPr>
          <w:sz w:val="28"/>
          <w:szCs w:val="28"/>
          <w:lang w:val="ru-RU"/>
        </w:rPr>
        <w:t xml:space="preserve">: Геостатистические методы, такие как крикинг, представляют собой более точный подход для пространственной интерполяции. Крикинг, в отличие от классических статистических методов и других видов интерполяции, позволяет учитывать пространственную зависимость данных и оптимально распределяет веса для прогноза с учётом структурных характеристик, выявленных в данных. Именно эти особенности делают крикинг особенно эффективным при работе с пространственными данными о ледовом покрове, где необходимо учитывать гетерогенность и сложные пространственные корреляции </w:t>
      </w:r>
      <w:r w:rsidRPr="000A3FC5">
        <w:rPr>
          <w:sz w:val="28"/>
          <w:szCs w:val="28"/>
          <w:lang w:val="ru-RU"/>
        </w:rPr>
        <w:t>[80]</w:t>
      </w:r>
      <w:r w:rsidRPr="00E02B85">
        <w:rPr>
          <w:sz w:val="28"/>
          <w:szCs w:val="28"/>
          <w:lang w:val="ru-RU"/>
        </w:rPr>
        <w:t>.</w:t>
      </w:r>
    </w:p>
    <w:p w14:paraId="04AACFCA" w14:textId="77777777" w:rsidR="00E02B85" w:rsidRPr="00E02B85" w:rsidRDefault="00E02B85" w:rsidP="00E02B85">
      <w:pPr>
        <w:pStyle w:val="Default"/>
        <w:ind w:firstLine="720"/>
        <w:jc w:val="both"/>
        <w:rPr>
          <w:b/>
          <w:bCs/>
          <w:sz w:val="28"/>
          <w:szCs w:val="28"/>
          <w:lang w:val="ru-RU"/>
        </w:rPr>
      </w:pPr>
      <w:r w:rsidRPr="00E02B85">
        <w:rPr>
          <w:b/>
          <w:bCs/>
          <w:sz w:val="28"/>
          <w:szCs w:val="28"/>
          <w:lang w:val="ru-RU"/>
        </w:rPr>
        <w:t>Преимущества крикинга</w:t>
      </w:r>
    </w:p>
    <w:p w14:paraId="27F21F93" w14:textId="77777777" w:rsidR="00E02B85" w:rsidRPr="00E02B85" w:rsidRDefault="00E02B85" w:rsidP="00E02B85">
      <w:pPr>
        <w:pStyle w:val="Default"/>
        <w:ind w:firstLine="720"/>
        <w:jc w:val="both"/>
        <w:rPr>
          <w:sz w:val="28"/>
          <w:szCs w:val="28"/>
          <w:lang w:val="ru-RU"/>
        </w:rPr>
      </w:pPr>
      <w:r w:rsidRPr="00E02B85">
        <w:rPr>
          <w:sz w:val="28"/>
          <w:szCs w:val="28"/>
          <w:lang w:val="ru-RU"/>
        </w:rPr>
        <w:t>Крикинг, как геостатистический метод интерполяции, обладает рядом преимуществ по сравнению с другими подходами, применяемыми для прогнозирования ледовой обстановки:</w:t>
      </w:r>
    </w:p>
    <w:p w14:paraId="0EB214CD" w14:textId="77777777" w:rsidR="00E02B85" w:rsidRPr="00E02B85" w:rsidRDefault="00E02B85" w:rsidP="00E02B85">
      <w:pPr>
        <w:pStyle w:val="Default"/>
        <w:numPr>
          <w:ilvl w:val="0"/>
          <w:numId w:val="60"/>
        </w:numPr>
        <w:ind w:left="0" w:firstLine="720"/>
        <w:jc w:val="both"/>
        <w:rPr>
          <w:sz w:val="28"/>
          <w:szCs w:val="28"/>
          <w:lang w:val="ru-RU"/>
        </w:rPr>
      </w:pPr>
      <w:r w:rsidRPr="00E02B85">
        <w:rPr>
          <w:b/>
          <w:bCs/>
          <w:sz w:val="28"/>
          <w:szCs w:val="28"/>
          <w:lang w:val="ru-RU"/>
        </w:rPr>
        <w:t>Учет пространственной корреляции</w:t>
      </w:r>
      <w:r w:rsidRPr="00E02B85">
        <w:rPr>
          <w:sz w:val="28"/>
          <w:szCs w:val="28"/>
          <w:lang w:val="ru-RU"/>
        </w:rPr>
        <w:t>: Крикинг строится на основе вариограммы, которая описывает пространственную корреляцию данных. Это позволяет учитывать, как данные изменяются в зависимости от расстояния, что важно для анализа сложных природных процессов, таких как движение льдов.</w:t>
      </w:r>
    </w:p>
    <w:p w14:paraId="60D4AEDC" w14:textId="77777777" w:rsidR="00E02B85" w:rsidRPr="00E02B85" w:rsidRDefault="00E02B85" w:rsidP="00E02B85">
      <w:pPr>
        <w:pStyle w:val="Default"/>
        <w:numPr>
          <w:ilvl w:val="0"/>
          <w:numId w:val="60"/>
        </w:numPr>
        <w:ind w:left="0" w:firstLine="720"/>
        <w:jc w:val="both"/>
        <w:rPr>
          <w:sz w:val="28"/>
          <w:szCs w:val="28"/>
          <w:lang w:val="ru-RU"/>
        </w:rPr>
      </w:pPr>
      <w:r w:rsidRPr="00E02B85">
        <w:rPr>
          <w:b/>
          <w:bCs/>
          <w:sz w:val="28"/>
          <w:szCs w:val="28"/>
          <w:lang w:val="ru-RU"/>
        </w:rPr>
        <w:t>Точность и минимизация ошибок</w:t>
      </w:r>
      <w:r w:rsidRPr="00E02B85">
        <w:rPr>
          <w:sz w:val="28"/>
          <w:szCs w:val="28"/>
          <w:lang w:val="ru-RU"/>
        </w:rPr>
        <w:t>: Крикинг обеспечивает оптимальное распределение весов между известными точками, минимизируя среднеквадратическую ошибку прогноза. Это позволяет получать более точные результаты по сравнению с методами, не учитывающими пространственную зависимость.</w:t>
      </w:r>
    </w:p>
    <w:p w14:paraId="5A4520D3" w14:textId="710BD8E7" w:rsidR="00E02B85" w:rsidRPr="00E02B85" w:rsidRDefault="00E02B85" w:rsidP="00E02B85">
      <w:pPr>
        <w:pStyle w:val="Default"/>
        <w:numPr>
          <w:ilvl w:val="0"/>
          <w:numId w:val="60"/>
        </w:numPr>
        <w:ind w:left="0" w:firstLine="720"/>
        <w:jc w:val="both"/>
        <w:rPr>
          <w:sz w:val="28"/>
          <w:szCs w:val="28"/>
          <w:lang w:val="ru-RU"/>
        </w:rPr>
      </w:pPr>
      <w:r w:rsidRPr="00E02B85">
        <w:rPr>
          <w:b/>
          <w:bCs/>
          <w:sz w:val="28"/>
          <w:szCs w:val="28"/>
          <w:lang w:val="ru-RU"/>
        </w:rPr>
        <w:lastRenderedPageBreak/>
        <w:t>Оценка неопределенности</w:t>
      </w:r>
      <w:r w:rsidRPr="00E02B85">
        <w:rPr>
          <w:sz w:val="28"/>
          <w:szCs w:val="28"/>
          <w:lang w:val="ru-RU"/>
        </w:rPr>
        <w:t xml:space="preserve">: В отличие от других методов, крикинг позволяет оценить степень неопределенности прогнозов, что делает его незаменимым для областей, где необходимы высокоточные и обоснованные прогнозы. Это особенно важно в условиях недостатка данных и высокой изменчивости ледовой обстановки </w:t>
      </w:r>
      <w:r w:rsidRPr="000A3FC5">
        <w:rPr>
          <w:sz w:val="28"/>
          <w:szCs w:val="28"/>
          <w:lang w:val="ru-RU"/>
        </w:rPr>
        <w:t>[81]</w:t>
      </w:r>
      <w:r w:rsidRPr="00E02B85">
        <w:rPr>
          <w:sz w:val="28"/>
          <w:szCs w:val="28"/>
          <w:lang w:val="ru-RU"/>
        </w:rPr>
        <w:t>.</w:t>
      </w:r>
    </w:p>
    <w:p w14:paraId="29091A37" w14:textId="77777777" w:rsidR="00E02B85" w:rsidRPr="00E02B85" w:rsidRDefault="00E02B85" w:rsidP="00E02B85">
      <w:pPr>
        <w:pStyle w:val="Default"/>
        <w:numPr>
          <w:ilvl w:val="0"/>
          <w:numId w:val="60"/>
        </w:numPr>
        <w:ind w:left="0" w:firstLine="720"/>
        <w:jc w:val="both"/>
        <w:rPr>
          <w:sz w:val="28"/>
          <w:szCs w:val="28"/>
          <w:lang w:val="ru-RU"/>
        </w:rPr>
      </w:pPr>
      <w:r w:rsidRPr="00E02B85">
        <w:rPr>
          <w:b/>
          <w:bCs/>
          <w:sz w:val="28"/>
          <w:szCs w:val="28"/>
          <w:lang w:val="ru-RU"/>
        </w:rPr>
        <w:t>Гибкость в выборе модели вариограммы</w:t>
      </w:r>
      <w:r w:rsidRPr="00E02B85">
        <w:rPr>
          <w:sz w:val="28"/>
          <w:szCs w:val="28"/>
          <w:lang w:val="ru-RU"/>
        </w:rPr>
        <w:t>: Крикинг позволяет гибко подходить к моделированию зависимости в пространстве, адаптируя вариограмму в зависимости от характеристик данных. Это позволяет использовать крикинг в различных условиях и с учетом локальных особенностей ледовой обстановки.</w:t>
      </w:r>
    </w:p>
    <w:p w14:paraId="5D3F8878" w14:textId="2452ABEE" w:rsidR="00E02B85" w:rsidRPr="00E02B85" w:rsidRDefault="00E02B85" w:rsidP="00E02B85">
      <w:pPr>
        <w:pStyle w:val="Default"/>
        <w:ind w:firstLine="720"/>
        <w:jc w:val="both"/>
        <w:rPr>
          <w:sz w:val="28"/>
          <w:szCs w:val="28"/>
          <w:lang w:val="ru-RU"/>
        </w:rPr>
      </w:pPr>
      <w:r w:rsidRPr="00E02B85">
        <w:rPr>
          <w:sz w:val="28"/>
          <w:szCs w:val="28"/>
          <w:lang w:val="ru-RU"/>
        </w:rPr>
        <w:t xml:space="preserve">Таким образом, крикинг является оптимальным методом для прогнозирования ледовой обстановки, так как позволяет учитывать пространственные зависимости, обеспечивать высокую точность и оценивать уровень неопределенности прогнозов. Благодаря этим качествам крикинг становится предпочтительным выбором для моделирования в условиях высокой изменчивости и гетерогенности, характерных для ледовых покровов </w:t>
      </w:r>
      <w:r w:rsidRPr="000A3FC5">
        <w:rPr>
          <w:sz w:val="28"/>
          <w:szCs w:val="28"/>
          <w:lang w:val="ru-RU"/>
        </w:rPr>
        <w:t>[82]</w:t>
      </w:r>
      <w:r w:rsidRPr="00E02B85">
        <w:rPr>
          <w:sz w:val="28"/>
          <w:szCs w:val="28"/>
          <w:lang w:val="ru-RU"/>
        </w:rPr>
        <w:t>.</w:t>
      </w:r>
    </w:p>
    <w:p w14:paraId="56B82564" w14:textId="77777777" w:rsidR="00E02B85" w:rsidRPr="00E02B85" w:rsidRDefault="00E02B85" w:rsidP="00E02B85">
      <w:pPr>
        <w:pStyle w:val="Default"/>
        <w:ind w:firstLine="720"/>
        <w:jc w:val="both"/>
        <w:rPr>
          <w:b/>
          <w:bCs/>
          <w:sz w:val="28"/>
          <w:szCs w:val="28"/>
          <w:lang w:val="ru-RU"/>
        </w:rPr>
      </w:pPr>
      <w:r w:rsidRPr="00E02B85">
        <w:rPr>
          <w:b/>
          <w:bCs/>
          <w:sz w:val="28"/>
          <w:szCs w:val="28"/>
          <w:lang w:val="ru-RU"/>
        </w:rPr>
        <w:t>Методика крикинга для прогнозирования ледовой обстановки</w:t>
      </w:r>
    </w:p>
    <w:p w14:paraId="717F63A3" w14:textId="64FEE6BF" w:rsidR="00E02B85" w:rsidRPr="00E02B85" w:rsidRDefault="00E02B85" w:rsidP="00E02B85">
      <w:pPr>
        <w:pStyle w:val="Default"/>
        <w:ind w:firstLine="720"/>
        <w:jc w:val="both"/>
        <w:rPr>
          <w:sz w:val="28"/>
          <w:szCs w:val="28"/>
          <w:lang w:val="ru-RU"/>
        </w:rPr>
      </w:pPr>
      <w:r w:rsidRPr="00E02B85">
        <w:rPr>
          <w:sz w:val="28"/>
          <w:szCs w:val="28"/>
          <w:lang w:val="ru-RU"/>
        </w:rPr>
        <w:t xml:space="preserve">Одним из наиболее эффективных методов интерполяции, применяемых для моделирования ледовой обстановки, является крикинг, который учитывает пространственные зависимости в данных и позволяет создавать точные прогнозы с учетом их корреляционных характеристик </w:t>
      </w:r>
      <w:r w:rsidRPr="000A3FC5">
        <w:rPr>
          <w:sz w:val="28"/>
          <w:szCs w:val="28"/>
          <w:lang w:val="ru-RU"/>
        </w:rPr>
        <w:t>[83]</w:t>
      </w:r>
      <w:r w:rsidRPr="00E02B85">
        <w:rPr>
          <w:sz w:val="28"/>
          <w:szCs w:val="28"/>
          <w:lang w:val="ru-RU"/>
        </w:rPr>
        <w:t>. Крикинг является геостатистическим методом интерполяции, разработанным для оценки значений в точках, где измерения отсутствуют, на основе корреляционных характеристик данных в окружающих точках. Метод опирается на вариограммы – функции, описывающие пространственную зависимость данных. Использование вариограмм позволяет установить, как меняется сходство между точками данных по мере увеличения расстояния между ними, и обеспечивает корректную оценку на основе пространственной корреляции.</w:t>
      </w:r>
    </w:p>
    <w:p w14:paraId="3F1E5D26" w14:textId="06853A49" w:rsidR="00E02B85" w:rsidRPr="00E02B85" w:rsidRDefault="00E02B85" w:rsidP="00E02B85">
      <w:pPr>
        <w:pStyle w:val="Default"/>
        <w:ind w:firstLine="720"/>
        <w:jc w:val="both"/>
        <w:rPr>
          <w:sz w:val="28"/>
          <w:szCs w:val="28"/>
          <w:lang w:val="ru-RU"/>
        </w:rPr>
      </w:pPr>
      <w:r w:rsidRPr="00E02B85">
        <w:rPr>
          <w:sz w:val="28"/>
          <w:szCs w:val="28"/>
          <w:lang w:val="ru-RU"/>
        </w:rPr>
        <w:t>Основной идеей крикинга является предположение, что значения в пространстве связаны определенной корреляцией, которая зависит от расстояния между ними. Крикинг оценивает неизвестные значения в заданных точках, используя взвешенные средние значения известных данных. Преимуществом данного метода является способность учесть неоднородность пространства и различия между соседними точками. Это позволяет минимизировать среднеквадратическую ошибку прогнозирования, что делает метод более точным по сравнению с другими методами интерполяции, такими как метод инверсного взвешивания (</w:t>
      </w:r>
      <w:r w:rsidRPr="00E02B85">
        <w:rPr>
          <w:sz w:val="28"/>
          <w:szCs w:val="28"/>
        </w:rPr>
        <w:t>IDW</w:t>
      </w:r>
      <w:r w:rsidRPr="00E02B85">
        <w:rPr>
          <w:sz w:val="28"/>
          <w:szCs w:val="28"/>
          <w:lang w:val="ru-RU"/>
        </w:rPr>
        <w:t>)</w:t>
      </w:r>
      <w:r w:rsidRPr="000A3FC5">
        <w:rPr>
          <w:sz w:val="28"/>
          <w:szCs w:val="28"/>
          <w:lang w:val="ru-RU"/>
        </w:rPr>
        <w:t xml:space="preserve"> [84]</w:t>
      </w:r>
      <w:r w:rsidRPr="00E02B85">
        <w:rPr>
          <w:sz w:val="28"/>
          <w:szCs w:val="28"/>
          <w:lang w:val="ru-RU"/>
        </w:rPr>
        <w:t>.</w:t>
      </w:r>
    </w:p>
    <w:p w14:paraId="0AE85B3E" w14:textId="7B1B88D8" w:rsidR="00E02B85" w:rsidRPr="00E02B85" w:rsidRDefault="00E02B85" w:rsidP="00E02B85">
      <w:pPr>
        <w:pStyle w:val="Default"/>
        <w:ind w:firstLine="720"/>
        <w:jc w:val="both"/>
        <w:rPr>
          <w:sz w:val="28"/>
          <w:szCs w:val="28"/>
          <w:lang w:val="ru-RU"/>
        </w:rPr>
      </w:pPr>
      <w:r w:rsidRPr="00E02B85">
        <w:rPr>
          <w:sz w:val="28"/>
          <w:szCs w:val="28"/>
          <w:lang w:val="ru-RU"/>
        </w:rPr>
        <w:t>Важным этапом метода является построение вариограммы, которая показывает степень корреляции между данными в зависимости от расстояния. Основные параметры вариограммы включают начальный порог (</w:t>
      </w:r>
      <w:r w:rsidRPr="00E02B85">
        <w:rPr>
          <w:sz w:val="28"/>
          <w:szCs w:val="28"/>
        </w:rPr>
        <w:t>nugget</w:t>
      </w:r>
      <w:r w:rsidRPr="00E02B85">
        <w:rPr>
          <w:sz w:val="28"/>
          <w:szCs w:val="28"/>
          <w:lang w:val="ru-RU"/>
        </w:rPr>
        <w:t>), представляющий вариабельность на малых расстояниях; плато (</w:t>
      </w:r>
      <w:r w:rsidRPr="00E02B85">
        <w:rPr>
          <w:sz w:val="28"/>
          <w:szCs w:val="28"/>
        </w:rPr>
        <w:t>sill</w:t>
      </w:r>
      <w:r w:rsidRPr="00E02B85">
        <w:rPr>
          <w:sz w:val="28"/>
          <w:szCs w:val="28"/>
          <w:lang w:val="ru-RU"/>
        </w:rPr>
        <w:t>), указывающее на общую дисперсию данных; и пороговую дистанцию (</w:t>
      </w:r>
      <w:r w:rsidRPr="00E02B85">
        <w:rPr>
          <w:sz w:val="28"/>
          <w:szCs w:val="28"/>
        </w:rPr>
        <w:t>range</w:t>
      </w:r>
      <w:r w:rsidRPr="00E02B85">
        <w:rPr>
          <w:sz w:val="28"/>
          <w:szCs w:val="28"/>
          <w:lang w:val="ru-RU"/>
        </w:rPr>
        <w:t>), после которой корреляция ослабевает. Эти параметры позволяют крикингу учитывать как локальные, так и глобальные тенденции в пространственных данных, делая прогнозы более надежными</w:t>
      </w:r>
      <w:r w:rsidRPr="000A3FC5">
        <w:rPr>
          <w:sz w:val="28"/>
          <w:szCs w:val="28"/>
          <w:lang w:val="ru-RU"/>
        </w:rPr>
        <w:t xml:space="preserve"> [85]</w:t>
      </w:r>
      <w:r w:rsidRPr="00E02B85">
        <w:rPr>
          <w:sz w:val="28"/>
          <w:szCs w:val="28"/>
          <w:lang w:val="ru-RU"/>
        </w:rPr>
        <w:t>.</w:t>
      </w:r>
    </w:p>
    <w:p w14:paraId="64E4166B" w14:textId="3F40600D" w:rsidR="00213826" w:rsidRPr="000A3FC5" w:rsidRDefault="001C1141" w:rsidP="00DB3FBA">
      <w:pPr>
        <w:pStyle w:val="Default"/>
        <w:ind w:firstLine="720"/>
        <w:jc w:val="both"/>
        <w:rPr>
          <w:sz w:val="28"/>
          <w:szCs w:val="28"/>
          <w:lang w:val="ru-RU"/>
        </w:rPr>
      </w:pPr>
      <w:r w:rsidRPr="000A3FC5">
        <w:rPr>
          <w:sz w:val="28"/>
          <w:szCs w:val="28"/>
          <w:lang w:val="ru-RU"/>
        </w:rPr>
        <w:lastRenderedPageBreak/>
        <w:t xml:space="preserve">Ожидалось, что обучающая модель с такой точностью будет в большинстве случаев обнаруживать одинаковые льдины между двумя изображениями. Однако после обработки можно ожидать определенного количества ошибочных обнаружений, что требует визуальной проверки результатов до того, как будут предприняты дальнейшие шаги по оценке дрейфа. </w:t>
      </w:r>
    </w:p>
    <w:p w14:paraId="0D46053B" w14:textId="77777777" w:rsidR="00A7461B" w:rsidRPr="000A3FC5" w:rsidRDefault="00A7461B" w:rsidP="00DB3FBA">
      <w:pPr>
        <w:pStyle w:val="Default"/>
        <w:ind w:firstLine="720"/>
        <w:jc w:val="both"/>
        <w:rPr>
          <w:sz w:val="28"/>
          <w:szCs w:val="28"/>
          <w:lang w:val="ru-RU"/>
        </w:rPr>
      </w:pPr>
    </w:p>
    <w:p w14:paraId="75BD30B3" w14:textId="77777777" w:rsidR="00A12B27" w:rsidRPr="000A3FC5" w:rsidRDefault="00A12B27" w:rsidP="00DB3FBA">
      <w:pPr>
        <w:pStyle w:val="Default"/>
        <w:ind w:firstLine="720"/>
        <w:jc w:val="both"/>
        <w:rPr>
          <w:sz w:val="28"/>
          <w:szCs w:val="28"/>
          <w:lang w:val="ru-RU"/>
        </w:rPr>
      </w:pPr>
    </w:p>
    <w:p w14:paraId="28494732" w14:textId="77777777" w:rsidR="00A12B27" w:rsidRPr="000A3FC5" w:rsidRDefault="00A12B27" w:rsidP="00DB3FBA">
      <w:pPr>
        <w:pStyle w:val="Default"/>
        <w:ind w:firstLine="720"/>
        <w:jc w:val="both"/>
        <w:rPr>
          <w:sz w:val="28"/>
          <w:szCs w:val="28"/>
          <w:lang w:val="ru-RU"/>
        </w:rPr>
      </w:pPr>
    </w:p>
    <w:p w14:paraId="167F49C5" w14:textId="77777777" w:rsidR="00A12B27" w:rsidRPr="000A3FC5" w:rsidRDefault="00A12B27" w:rsidP="00DB3FBA">
      <w:pPr>
        <w:pStyle w:val="Default"/>
        <w:ind w:firstLine="720"/>
        <w:jc w:val="both"/>
        <w:rPr>
          <w:sz w:val="28"/>
          <w:szCs w:val="28"/>
          <w:lang w:val="ru-RU"/>
        </w:rPr>
      </w:pPr>
    </w:p>
    <w:p w14:paraId="59D2A518" w14:textId="574F8647" w:rsidR="00A12B27" w:rsidRPr="000A3FC5" w:rsidRDefault="0093438B" w:rsidP="00554004">
      <w:pPr>
        <w:pStyle w:val="Style1"/>
        <w:numPr>
          <w:ilvl w:val="0"/>
          <w:numId w:val="0"/>
        </w:numPr>
        <w:ind w:left="720"/>
        <w:rPr>
          <w:rStyle w:val="Heading1Char"/>
          <w:rFonts w:cs="Times New Roman"/>
          <w:szCs w:val="28"/>
        </w:rPr>
      </w:pPr>
      <w:bookmarkStart w:id="48" w:name="_Toc181802317"/>
      <w:r w:rsidRPr="000A3FC5">
        <w:t>Выводы по 3 главе</w:t>
      </w:r>
      <w:bookmarkEnd w:id="48"/>
    </w:p>
    <w:p w14:paraId="098F1058" w14:textId="56053305" w:rsidR="00A12B27" w:rsidRPr="000A3FC5" w:rsidRDefault="00A12B27" w:rsidP="00DB3FBA">
      <w:pPr>
        <w:pStyle w:val="Default"/>
        <w:ind w:firstLine="720"/>
        <w:jc w:val="both"/>
        <w:rPr>
          <w:sz w:val="28"/>
          <w:szCs w:val="28"/>
          <w:lang w:val="ru-RU"/>
        </w:rPr>
      </w:pPr>
    </w:p>
    <w:p w14:paraId="5C74ACE9" w14:textId="689E8DCE" w:rsidR="00A12B27" w:rsidRPr="000A3FC5" w:rsidRDefault="00C34428" w:rsidP="00054849">
      <w:pPr>
        <w:pStyle w:val="Default"/>
        <w:numPr>
          <w:ilvl w:val="0"/>
          <w:numId w:val="15"/>
        </w:numPr>
        <w:ind w:left="90" w:firstLine="720"/>
        <w:jc w:val="both"/>
        <w:rPr>
          <w:sz w:val="28"/>
          <w:szCs w:val="28"/>
          <w:lang w:val="ru-RU"/>
        </w:rPr>
      </w:pPr>
      <w:r w:rsidRPr="000A3FC5">
        <w:rPr>
          <w:sz w:val="28"/>
          <w:szCs w:val="28"/>
          <w:lang w:val="ru-RU"/>
        </w:rPr>
        <w:t xml:space="preserve">Идентификация льдин нуждается в дополнительной подготовке и проверке с помощью других спутниковых данных, таких как Sentinel-3, MODIS, Landsat и различных платформ SAR, чтобы увеличить количество возможных наблюдений смещения </w:t>
      </w:r>
    </w:p>
    <w:p w14:paraId="25FF8EFB" w14:textId="6F31C447" w:rsidR="00A12B27" w:rsidRPr="000A3FC5" w:rsidRDefault="00C34428" w:rsidP="00AB0547">
      <w:pPr>
        <w:pStyle w:val="Default"/>
        <w:numPr>
          <w:ilvl w:val="0"/>
          <w:numId w:val="15"/>
        </w:numPr>
        <w:ind w:left="90" w:firstLine="720"/>
        <w:jc w:val="both"/>
        <w:rPr>
          <w:sz w:val="28"/>
          <w:szCs w:val="28"/>
          <w:lang w:val="ru-RU"/>
        </w:rPr>
      </w:pPr>
      <w:r w:rsidRPr="000A3FC5">
        <w:rPr>
          <w:sz w:val="28"/>
          <w:szCs w:val="28"/>
          <w:lang w:val="ru-RU"/>
        </w:rPr>
        <w:t xml:space="preserve">Точность модели на этом этапе </w:t>
      </w:r>
      <w:r w:rsidR="0097557C" w:rsidRPr="000A3FC5">
        <w:rPr>
          <w:sz w:val="28"/>
          <w:szCs w:val="28"/>
          <w:lang w:val="ru-RU"/>
        </w:rPr>
        <w:t>зависит от площади обрабатываемой территории.</w:t>
      </w:r>
    </w:p>
    <w:p w14:paraId="77DEA6BC" w14:textId="77777777" w:rsidR="0097557C" w:rsidRPr="000A3FC5" w:rsidRDefault="0097557C" w:rsidP="0097557C">
      <w:pPr>
        <w:pStyle w:val="Default"/>
        <w:ind w:left="810"/>
        <w:jc w:val="both"/>
        <w:rPr>
          <w:sz w:val="28"/>
          <w:szCs w:val="28"/>
          <w:lang w:val="ru-RU"/>
        </w:rPr>
      </w:pPr>
    </w:p>
    <w:p w14:paraId="6BC07C6A" w14:textId="77777777" w:rsidR="00A12B27" w:rsidRPr="000A3FC5" w:rsidRDefault="00A12B27" w:rsidP="00DB3FBA">
      <w:pPr>
        <w:pStyle w:val="Default"/>
        <w:ind w:firstLine="720"/>
        <w:jc w:val="both"/>
        <w:rPr>
          <w:sz w:val="28"/>
          <w:szCs w:val="28"/>
          <w:lang w:val="ru-RU"/>
        </w:rPr>
      </w:pPr>
    </w:p>
    <w:p w14:paraId="76E858FC" w14:textId="77777777" w:rsidR="00A12B27" w:rsidRPr="000A3FC5" w:rsidRDefault="00A12B27" w:rsidP="00DB3FBA">
      <w:pPr>
        <w:pStyle w:val="Default"/>
        <w:ind w:firstLine="720"/>
        <w:jc w:val="both"/>
        <w:rPr>
          <w:sz w:val="28"/>
          <w:szCs w:val="28"/>
          <w:lang w:val="ru-RU"/>
        </w:rPr>
      </w:pPr>
    </w:p>
    <w:p w14:paraId="0F8A8D9C" w14:textId="77777777" w:rsidR="00A12B27" w:rsidRPr="000A3FC5" w:rsidRDefault="00A12B27" w:rsidP="00DB3FBA">
      <w:pPr>
        <w:pStyle w:val="Default"/>
        <w:ind w:firstLine="720"/>
        <w:jc w:val="both"/>
        <w:rPr>
          <w:sz w:val="28"/>
          <w:szCs w:val="28"/>
          <w:lang w:val="ru-RU"/>
        </w:rPr>
      </w:pPr>
    </w:p>
    <w:p w14:paraId="061DF8EA" w14:textId="77777777" w:rsidR="00A12B27" w:rsidRPr="000A3FC5" w:rsidRDefault="00A12B27" w:rsidP="00DB3FBA">
      <w:pPr>
        <w:pStyle w:val="Default"/>
        <w:ind w:firstLine="720"/>
        <w:jc w:val="both"/>
        <w:rPr>
          <w:sz w:val="28"/>
          <w:szCs w:val="28"/>
          <w:lang w:val="ru-RU"/>
        </w:rPr>
      </w:pPr>
    </w:p>
    <w:p w14:paraId="0AC3951B" w14:textId="77777777" w:rsidR="00A12B27" w:rsidRPr="000A3FC5" w:rsidRDefault="00A12B27" w:rsidP="00DB3FBA">
      <w:pPr>
        <w:pStyle w:val="Default"/>
        <w:ind w:firstLine="720"/>
        <w:jc w:val="both"/>
        <w:rPr>
          <w:sz w:val="28"/>
          <w:szCs w:val="28"/>
          <w:lang w:val="ru-RU"/>
        </w:rPr>
      </w:pPr>
    </w:p>
    <w:p w14:paraId="72542874" w14:textId="77777777" w:rsidR="00A12B27" w:rsidRPr="000A3FC5" w:rsidRDefault="00A12B27" w:rsidP="00DB3FBA">
      <w:pPr>
        <w:pStyle w:val="Default"/>
        <w:ind w:firstLine="720"/>
        <w:jc w:val="both"/>
        <w:rPr>
          <w:sz w:val="28"/>
          <w:szCs w:val="28"/>
          <w:lang w:val="ru-RU"/>
        </w:rPr>
      </w:pPr>
    </w:p>
    <w:p w14:paraId="330EFD61" w14:textId="77777777" w:rsidR="00A12B27" w:rsidRPr="000A3FC5" w:rsidRDefault="00A12B27" w:rsidP="00DB3FBA">
      <w:pPr>
        <w:pStyle w:val="Default"/>
        <w:ind w:firstLine="720"/>
        <w:jc w:val="both"/>
        <w:rPr>
          <w:sz w:val="28"/>
          <w:szCs w:val="28"/>
          <w:lang w:val="ru-RU"/>
        </w:rPr>
      </w:pPr>
    </w:p>
    <w:p w14:paraId="6B9C36F7" w14:textId="77777777" w:rsidR="00A12B27" w:rsidRPr="000A3FC5" w:rsidRDefault="00A12B27" w:rsidP="00DB3FBA">
      <w:pPr>
        <w:pStyle w:val="Default"/>
        <w:ind w:firstLine="720"/>
        <w:jc w:val="both"/>
        <w:rPr>
          <w:sz w:val="28"/>
          <w:szCs w:val="28"/>
          <w:lang w:val="ru-RU"/>
        </w:rPr>
      </w:pPr>
    </w:p>
    <w:p w14:paraId="03BF8618" w14:textId="3F4F9F4A" w:rsidR="00A12B27" w:rsidRPr="000A3FC5" w:rsidRDefault="00A12B27" w:rsidP="00DB3FBA">
      <w:pPr>
        <w:pStyle w:val="Default"/>
        <w:ind w:firstLine="720"/>
        <w:jc w:val="both"/>
        <w:rPr>
          <w:sz w:val="28"/>
          <w:szCs w:val="28"/>
          <w:lang w:val="ru-RU"/>
        </w:rPr>
      </w:pPr>
    </w:p>
    <w:p w14:paraId="6C9EBF69" w14:textId="2121FDB5" w:rsidR="00766EAD" w:rsidRPr="000A3FC5" w:rsidRDefault="00766EAD" w:rsidP="00DB3FBA">
      <w:pPr>
        <w:pStyle w:val="Default"/>
        <w:ind w:firstLine="720"/>
        <w:jc w:val="both"/>
        <w:rPr>
          <w:sz w:val="28"/>
          <w:szCs w:val="28"/>
          <w:lang w:val="ru-RU"/>
        </w:rPr>
      </w:pPr>
    </w:p>
    <w:p w14:paraId="300EC539" w14:textId="77777777" w:rsidR="00766EAD" w:rsidRPr="000A3FC5" w:rsidRDefault="00766EAD" w:rsidP="00DB3FBA">
      <w:pPr>
        <w:pStyle w:val="Default"/>
        <w:ind w:firstLine="720"/>
        <w:jc w:val="both"/>
        <w:rPr>
          <w:sz w:val="28"/>
          <w:szCs w:val="28"/>
          <w:lang w:val="ru-RU"/>
        </w:rPr>
      </w:pPr>
    </w:p>
    <w:p w14:paraId="2F4522EE" w14:textId="77777777" w:rsidR="00A12B27" w:rsidRPr="000A3FC5" w:rsidRDefault="00A12B27" w:rsidP="00DB3FBA">
      <w:pPr>
        <w:pStyle w:val="Default"/>
        <w:ind w:firstLine="720"/>
        <w:jc w:val="both"/>
        <w:rPr>
          <w:sz w:val="28"/>
          <w:szCs w:val="28"/>
          <w:lang w:val="ru-RU"/>
        </w:rPr>
      </w:pPr>
    </w:p>
    <w:p w14:paraId="30C10F0A" w14:textId="77777777" w:rsidR="00A12B27" w:rsidRPr="000A3FC5" w:rsidRDefault="00A12B27" w:rsidP="00DB3FBA">
      <w:pPr>
        <w:pStyle w:val="Default"/>
        <w:ind w:firstLine="720"/>
        <w:jc w:val="both"/>
        <w:rPr>
          <w:sz w:val="28"/>
          <w:szCs w:val="28"/>
          <w:lang w:val="ru-RU"/>
        </w:rPr>
      </w:pPr>
    </w:p>
    <w:p w14:paraId="0F6FC3F0" w14:textId="77777777" w:rsidR="00A12B27" w:rsidRPr="000A3FC5" w:rsidRDefault="00A12B27" w:rsidP="00DB3FBA">
      <w:pPr>
        <w:pStyle w:val="Default"/>
        <w:ind w:firstLine="720"/>
        <w:jc w:val="both"/>
        <w:rPr>
          <w:sz w:val="28"/>
          <w:szCs w:val="28"/>
          <w:lang w:val="ru-RU"/>
        </w:rPr>
      </w:pPr>
    </w:p>
    <w:p w14:paraId="52F27200" w14:textId="41B0E596" w:rsidR="00A12B27" w:rsidRPr="000A3FC5" w:rsidRDefault="00A12B27" w:rsidP="00DB3FBA">
      <w:pPr>
        <w:pStyle w:val="Default"/>
        <w:ind w:firstLine="720"/>
        <w:jc w:val="both"/>
        <w:rPr>
          <w:sz w:val="28"/>
          <w:szCs w:val="28"/>
          <w:lang w:val="ru-RU"/>
        </w:rPr>
      </w:pPr>
    </w:p>
    <w:p w14:paraId="3A648914" w14:textId="3DEB9916" w:rsidR="00766EAD" w:rsidRPr="000A3FC5" w:rsidRDefault="00766EAD" w:rsidP="00DB3FBA">
      <w:pPr>
        <w:pStyle w:val="Default"/>
        <w:ind w:firstLine="720"/>
        <w:jc w:val="both"/>
        <w:rPr>
          <w:sz w:val="28"/>
          <w:szCs w:val="28"/>
          <w:lang w:val="ru-RU"/>
        </w:rPr>
      </w:pPr>
    </w:p>
    <w:p w14:paraId="125CAC26" w14:textId="0844E867" w:rsidR="00766EAD" w:rsidRPr="000A3FC5" w:rsidRDefault="00766EAD" w:rsidP="00DB3FBA">
      <w:pPr>
        <w:pStyle w:val="Default"/>
        <w:ind w:firstLine="720"/>
        <w:jc w:val="both"/>
        <w:rPr>
          <w:sz w:val="28"/>
          <w:szCs w:val="28"/>
          <w:lang w:val="ru-RU"/>
        </w:rPr>
      </w:pPr>
    </w:p>
    <w:p w14:paraId="56946C8B" w14:textId="1714E205" w:rsidR="00766EAD" w:rsidRPr="000A3FC5" w:rsidRDefault="00766EAD" w:rsidP="00DB3FBA">
      <w:pPr>
        <w:pStyle w:val="Default"/>
        <w:ind w:firstLine="720"/>
        <w:jc w:val="both"/>
        <w:rPr>
          <w:sz w:val="28"/>
          <w:szCs w:val="28"/>
          <w:lang w:val="ru-RU"/>
        </w:rPr>
      </w:pPr>
    </w:p>
    <w:p w14:paraId="662CA7BA" w14:textId="77777777" w:rsidR="004742E8" w:rsidRPr="000A3FC5" w:rsidRDefault="004742E8" w:rsidP="00DB3FBA">
      <w:pPr>
        <w:pStyle w:val="Default"/>
        <w:ind w:firstLine="720"/>
        <w:jc w:val="both"/>
        <w:rPr>
          <w:sz w:val="28"/>
          <w:szCs w:val="28"/>
          <w:lang w:val="ru-RU"/>
        </w:rPr>
      </w:pPr>
    </w:p>
    <w:p w14:paraId="458D035D" w14:textId="77777777" w:rsidR="004742E8" w:rsidRPr="000A3FC5" w:rsidRDefault="004742E8" w:rsidP="00DB3FBA">
      <w:pPr>
        <w:pStyle w:val="Default"/>
        <w:ind w:firstLine="720"/>
        <w:jc w:val="both"/>
        <w:rPr>
          <w:sz w:val="28"/>
          <w:szCs w:val="28"/>
          <w:lang w:val="ru-RU"/>
        </w:rPr>
      </w:pPr>
    </w:p>
    <w:p w14:paraId="60149DC6" w14:textId="77777777" w:rsidR="004742E8" w:rsidRPr="000A3FC5" w:rsidRDefault="004742E8" w:rsidP="00DB3FBA">
      <w:pPr>
        <w:pStyle w:val="Default"/>
        <w:ind w:firstLine="720"/>
        <w:jc w:val="both"/>
        <w:rPr>
          <w:sz w:val="28"/>
          <w:szCs w:val="28"/>
          <w:lang w:val="ru-RU"/>
        </w:rPr>
      </w:pPr>
    </w:p>
    <w:p w14:paraId="13FD128B" w14:textId="77777777" w:rsidR="004742E8" w:rsidRPr="000A3FC5" w:rsidRDefault="004742E8" w:rsidP="00DB3FBA">
      <w:pPr>
        <w:pStyle w:val="Default"/>
        <w:ind w:firstLine="720"/>
        <w:jc w:val="both"/>
        <w:rPr>
          <w:sz w:val="28"/>
          <w:szCs w:val="28"/>
          <w:lang w:val="ru-RU"/>
        </w:rPr>
      </w:pPr>
    </w:p>
    <w:p w14:paraId="172FA546" w14:textId="19E41E89" w:rsidR="00766EAD" w:rsidRPr="000A3FC5" w:rsidRDefault="00766EAD" w:rsidP="00DB3FBA">
      <w:pPr>
        <w:pStyle w:val="Default"/>
        <w:ind w:firstLine="720"/>
        <w:jc w:val="both"/>
        <w:rPr>
          <w:sz w:val="28"/>
          <w:szCs w:val="28"/>
          <w:lang w:val="ru-RU"/>
        </w:rPr>
      </w:pPr>
    </w:p>
    <w:p w14:paraId="5F7438C5" w14:textId="08B2D6F4" w:rsidR="00766EAD" w:rsidRPr="000A3FC5" w:rsidRDefault="00766EAD" w:rsidP="00DB3FBA">
      <w:pPr>
        <w:pStyle w:val="Default"/>
        <w:ind w:firstLine="720"/>
        <w:jc w:val="both"/>
        <w:rPr>
          <w:sz w:val="28"/>
          <w:szCs w:val="28"/>
          <w:lang w:val="ru-RU"/>
        </w:rPr>
      </w:pPr>
    </w:p>
    <w:p w14:paraId="370A25A9" w14:textId="69CB829B" w:rsidR="00C63282" w:rsidRPr="000A3FC5" w:rsidRDefault="00CA058C" w:rsidP="00C63282">
      <w:pPr>
        <w:pStyle w:val="Heading1"/>
        <w:spacing w:before="0" w:line="240" w:lineRule="auto"/>
        <w:ind w:firstLine="720"/>
        <w:jc w:val="both"/>
        <w:rPr>
          <w:rFonts w:cs="Times New Roman"/>
          <w:szCs w:val="28"/>
          <w:lang w:val="ru-RU"/>
        </w:rPr>
      </w:pPr>
      <w:bookmarkStart w:id="49" w:name="_Toc122624459"/>
      <w:bookmarkStart w:id="50" w:name="_Toc181802318"/>
      <w:r w:rsidRPr="000A3FC5">
        <w:rPr>
          <w:rFonts w:cs="Times New Roman"/>
          <w:szCs w:val="28"/>
          <w:lang w:val="ru-RU"/>
        </w:rPr>
        <w:lastRenderedPageBreak/>
        <w:t>ЗАКЛЮЧЕНИЕ</w:t>
      </w:r>
      <w:bookmarkEnd w:id="50"/>
    </w:p>
    <w:p w14:paraId="7BFBB2AF" w14:textId="77777777" w:rsidR="00DC5152" w:rsidRPr="000A3FC5" w:rsidRDefault="00DC5152" w:rsidP="00DC5152">
      <w:pPr>
        <w:spacing w:after="0" w:line="240" w:lineRule="auto"/>
        <w:ind w:firstLine="720"/>
        <w:jc w:val="both"/>
        <w:rPr>
          <w:rFonts w:ascii="Times New Roman" w:hAnsi="Times New Roman" w:cs="Times New Roman"/>
          <w:sz w:val="28"/>
          <w:szCs w:val="28"/>
          <w:lang w:val="ru-RU"/>
        </w:rPr>
      </w:pPr>
    </w:p>
    <w:p w14:paraId="0202CB21" w14:textId="77777777" w:rsidR="00DC5152" w:rsidRPr="000A3FC5" w:rsidRDefault="00DC5152" w:rsidP="00CA058C">
      <w:pPr>
        <w:pStyle w:val="Default"/>
        <w:ind w:firstLine="720"/>
        <w:jc w:val="both"/>
        <w:rPr>
          <w:sz w:val="28"/>
          <w:szCs w:val="28"/>
          <w:lang w:val="ru-RU"/>
        </w:rPr>
      </w:pPr>
      <w:r w:rsidRPr="000A3FC5">
        <w:rPr>
          <w:sz w:val="28"/>
          <w:szCs w:val="28"/>
          <w:lang w:val="ru-RU"/>
        </w:rPr>
        <w:t>Данное диссертационное исследование посвящено решению актуальной проблемы мониторинга движения льдов в акватории Каспийского моря с использованием передовых методов дистанционного зондирования Земли (ДЗЗ). В условиях возрастающего интереса к разведке и добыче углеводородов в этом регионе, особенно на шельфе Северного Каспия, нефтяные компании сталкиваются с множеством технических и экологических вызовов. Эти вызовы обусловлены уникальными природными особенностями региона, которые существенно влияют на планирование и проведение буровых работ, а также на проектирование и эксплуатацию морских сооружений.</w:t>
      </w:r>
    </w:p>
    <w:p w14:paraId="403765AA" w14:textId="77777777" w:rsidR="00DC5152" w:rsidRPr="000A3FC5" w:rsidRDefault="00DC5152" w:rsidP="00CA058C">
      <w:pPr>
        <w:pStyle w:val="Default"/>
        <w:ind w:firstLine="720"/>
        <w:jc w:val="both"/>
        <w:rPr>
          <w:sz w:val="28"/>
          <w:szCs w:val="28"/>
          <w:lang w:val="ru-RU"/>
        </w:rPr>
      </w:pPr>
      <w:r w:rsidRPr="000A3FC5">
        <w:rPr>
          <w:sz w:val="28"/>
          <w:szCs w:val="28"/>
          <w:lang w:val="ru-RU"/>
        </w:rPr>
        <w:t>Основная цель данного исследования заключалась в разработке технологии и методики мониторинга движения льдов с использованием данных ДЗЗ. В процессе исследования были решены следующие задачи: анализ существующих методов и данных мониторинга движения морского льда, совершенствование технологии картирования береговой линии, оптимизация методики управляемой классификации для обнаружения ледовых массивов и разработка математических моделей для исследования и прогнозирования движения льдов.</w:t>
      </w:r>
    </w:p>
    <w:p w14:paraId="2843F8D6" w14:textId="77777777" w:rsidR="00DC5152" w:rsidRPr="000A3FC5" w:rsidRDefault="00DC5152" w:rsidP="00CA058C">
      <w:pPr>
        <w:pStyle w:val="Default"/>
        <w:ind w:firstLine="720"/>
        <w:jc w:val="both"/>
        <w:rPr>
          <w:sz w:val="28"/>
          <w:szCs w:val="28"/>
          <w:lang w:val="ru-RU"/>
        </w:rPr>
      </w:pPr>
      <w:r w:rsidRPr="000A3FC5">
        <w:rPr>
          <w:sz w:val="28"/>
          <w:szCs w:val="28"/>
          <w:lang w:val="ru-RU"/>
        </w:rPr>
        <w:t>Результаты исследования показали, что использование комплексного подхода, включающего данные с различных спутниковых платформ, позволяет преодолеть ограничения, связанные с неполнотой информации от одного источника. Разработанная методика интеграции разновременных спутниковых данных обеспечивает высокую точность реконструкции ледовых условий, что критически важно для планирования и выполнения морских операций. В работе были успешно применены инструменты машинного обучения, которые позволили значительно улучшить точность и автоматизацию процесса обработки данных и прогнозирования движения льдов.</w:t>
      </w:r>
    </w:p>
    <w:p w14:paraId="52ADFE8F" w14:textId="77777777" w:rsidR="00DC5152" w:rsidRPr="000A3FC5" w:rsidRDefault="00DC5152" w:rsidP="00CA058C">
      <w:pPr>
        <w:pStyle w:val="Default"/>
        <w:ind w:firstLine="720"/>
        <w:jc w:val="both"/>
        <w:rPr>
          <w:sz w:val="28"/>
          <w:szCs w:val="28"/>
          <w:lang w:val="ru-RU"/>
        </w:rPr>
      </w:pPr>
      <w:r w:rsidRPr="000A3FC5">
        <w:rPr>
          <w:sz w:val="28"/>
          <w:szCs w:val="28"/>
          <w:lang w:val="ru-RU"/>
        </w:rPr>
        <w:t>Современные методы обработки спутниковых данных, такие как классификация и сегментация изображений, значительно повысили точность и эффективность мониторинга. Разработка алгоритмов для автоматического распознавания ледовых покровов и их характеристик позволила оперативно получать необходимую информацию для принятия решений в области управления морскими ресурсами и обеспечения безопасности морской деятельности. В частности, использование алгоритмов машинного обучения для анализа пространственно-временных изменений объектов обеспечило более точное и детализированное выявление участков смещений льда.</w:t>
      </w:r>
    </w:p>
    <w:p w14:paraId="71D7A72F" w14:textId="77777777" w:rsidR="00DC5152" w:rsidRPr="000A3FC5" w:rsidRDefault="00DC5152" w:rsidP="00CA058C">
      <w:pPr>
        <w:pStyle w:val="Default"/>
        <w:ind w:firstLine="720"/>
        <w:jc w:val="both"/>
        <w:rPr>
          <w:sz w:val="28"/>
          <w:szCs w:val="28"/>
          <w:lang w:val="ru-RU"/>
        </w:rPr>
      </w:pPr>
      <w:r w:rsidRPr="000A3FC5">
        <w:rPr>
          <w:sz w:val="28"/>
          <w:szCs w:val="28"/>
          <w:lang w:val="ru-RU"/>
        </w:rPr>
        <w:t>Научная новизна исследования заключается в следующих аспектах:</w:t>
      </w:r>
    </w:p>
    <w:p w14:paraId="7935B812" w14:textId="77777777" w:rsidR="00DC5152" w:rsidRPr="000A3FC5" w:rsidRDefault="00DC5152" w:rsidP="00CA058C">
      <w:pPr>
        <w:pStyle w:val="Default"/>
        <w:ind w:firstLine="720"/>
        <w:jc w:val="both"/>
        <w:rPr>
          <w:sz w:val="28"/>
          <w:szCs w:val="28"/>
          <w:lang w:val="ru-RU"/>
        </w:rPr>
      </w:pPr>
      <w:r w:rsidRPr="000A3FC5">
        <w:rPr>
          <w:sz w:val="28"/>
          <w:szCs w:val="28"/>
          <w:lang w:val="ru-RU"/>
        </w:rPr>
        <w:t>1. Усовершенствована методика управляемой классификации для обнаружения ледовых массивов по данным ДЗЗ, что позволило повысить точность геометрии определяемых объектов.</w:t>
      </w:r>
    </w:p>
    <w:p w14:paraId="1CE39070" w14:textId="77777777" w:rsidR="00DC5152" w:rsidRPr="000A3FC5" w:rsidRDefault="00DC5152" w:rsidP="00CA058C">
      <w:pPr>
        <w:pStyle w:val="Default"/>
        <w:ind w:firstLine="720"/>
        <w:jc w:val="both"/>
        <w:rPr>
          <w:sz w:val="28"/>
          <w:szCs w:val="28"/>
          <w:lang w:val="ru-RU"/>
        </w:rPr>
      </w:pPr>
      <w:r w:rsidRPr="000A3FC5">
        <w:rPr>
          <w:sz w:val="28"/>
          <w:szCs w:val="28"/>
          <w:lang w:val="ru-RU"/>
        </w:rPr>
        <w:t>2. Разработана технология мониторинга движения льдов на основе анализа пространственно-временных изменений объектов с использованием данных ДЗЗ, что позволило определить участки смещений льда.</w:t>
      </w:r>
    </w:p>
    <w:p w14:paraId="6128E2F1" w14:textId="77777777" w:rsidR="00DC5152" w:rsidRPr="000A3FC5" w:rsidRDefault="00DC5152" w:rsidP="00CA058C">
      <w:pPr>
        <w:pStyle w:val="Default"/>
        <w:ind w:firstLine="720"/>
        <w:jc w:val="both"/>
        <w:rPr>
          <w:sz w:val="28"/>
          <w:szCs w:val="28"/>
          <w:lang w:val="ru-RU"/>
        </w:rPr>
      </w:pPr>
      <w:r w:rsidRPr="000A3FC5">
        <w:rPr>
          <w:sz w:val="28"/>
          <w:szCs w:val="28"/>
          <w:lang w:val="ru-RU"/>
        </w:rPr>
        <w:lastRenderedPageBreak/>
        <w:t>3. Создана модель геопространственного анализа для прогнозирования движения льдов, уникальность которой заключается в использовании математических моделей для интеграции данных ДЗЗ и повышения точности прогнозов ледовой обстановки.</w:t>
      </w:r>
    </w:p>
    <w:p w14:paraId="568B9A9C" w14:textId="77777777" w:rsidR="00DC5152" w:rsidRPr="000A3FC5" w:rsidRDefault="00DC5152" w:rsidP="00CA058C">
      <w:pPr>
        <w:pStyle w:val="Default"/>
        <w:ind w:firstLine="720"/>
        <w:jc w:val="both"/>
        <w:rPr>
          <w:sz w:val="28"/>
          <w:szCs w:val="28"/>
          <w:lang w:val="ru-RU"/>
        </w:rPr>
      </w:pPr>
      <w:r w:rsidRPr="000A3FC5">
        <w:rPr>
          <w:sz w:val="28"/>
          <w:szCs w:val="28"/>
          <w:lang w:val="ru-RU"/>
        </w:rPr>
        <w:t>Практическое значение работы заключается в следующих аспектах:</w:t>
      </w:r>
    </w:p>
    <w:p w14:paraId="44B74623" w14:textId="77777777" w:rsidR="00DC5152" w:rsidRPr="000A3FC5" w:rsidRDefault="00DC5152" w:rsidP="00CA058C">
      <w:pPr>
        <w:pStyle w:val="Default"/>
        <w:ind w:firstLine="720"/>
        <w:jc w:val="both"/>
        <w:rPr>
          <w:sz w:val="28"/>
          <w:szCs w:val="28"/>
          <w:lang w:val="ru-RU"/>
        </w:rPr>
      </w:pPr>
      <w:r w:rsidRPr="000A3FC5">
        <w:rPr>
          <w:sz w:val="28"/>
          <w:szCs w:val="28"/>
          <w:lang w:val="ru-RU"/>
        </w:rPr>
        <w:t>- Усовершенствована технология картирования береговой линии с применением модели геопространственного анализа, что позволило определить площадь ледовитости исследуемой территории.</w:t>
      </w:r>
    </w:p>
    <w:p w14:paraId="460A8308" w14:textId="77777777" w:rsidR="00DC5152" w:rsidRPr="000A3FC5" w:rsidRDefault="00DC5152" w:rsidP="00CA058C">
      <w:pPr>
        <w:pStyle w:val="Default"/>
        <w:ind w:firstLine="720"/>
        <w:jc w:val="both"/>
        <w:rPr>
          <w:sz w:val="28"/>
          <w:szCs w:val="28"/>
          <w:lang w:val="ru-RU"/>
        </w:rPr>
      </w:pPr>
      <w:r w:rsidRPr="000A3FC5">
        <w:rPr>
          <w:sz w:val="28"/>
          <w:szCs w:val="28"/>
          <w:lang w:val="ru-RU"/>
        </w:rPr>
        <w:t>- Разработана технологическая схема мониторинга движения льдов по материалам ДЗЗ.</w:t>
      </w:r>
    </w:p>
    <w:p w14:paraId="1C51AD57" w14:textId="77777777" w:rsidR="00DC5152" w:rsidRPr="000A3FC5" w:rsidRDefault="00DC5152" w:rsidP="00CA058C">
      <w:pPr>
        <w:pStyle w:val="Default"/>
        <w:ind w:firstLine="720"/>
        <w:jc w:val="both"/>
        <w:rPr>
          <w:sz w:val="28"/>
          <w:szCs w:val="28"/>
          <w:lang w:val="ru-RU"/>
        </w:rPr>
      </w:pPr>
      <w:r w:rsidRPr="000A3FC5">
        <w:rPr>
          <w:sz w:val="28"/>
          <w:szCs w:val="28"/>
          <w:lang w:val="ru-RU"/>
        </w:rPr>
        <w:t>- Созданы практические рекомендации по использованию методов управляемой классификации для мониторинга ледовой обстановки, которые могут быть применены службами ЧС, навигационными и нефтедобывающими компаниями на территории северо-восточной части Каспийского моря.</w:t>
      </w:r>
    </w:p>
    <w:p w14:paraId="04739782" w14:textId="77777777" w:rsidR="00DC5152" w:rsidRPr="000A3FC5" w:rsidRDefault="00DC5152" w:rsidP="00CA058C">
      <w:pPr>
        <w:pStyle w:val="Default"/>
        <w:ind w:firstLine="720"/>
        <w:jc w:val="both"/>
        <w:rPr>
          <w:sz w:val="28"/>
          <w:szCs w:val="28"/>
          <w:lang w:val="ru-RU"/>
        </w:rPr>
      </w:pPr>
      <w:r w:rsidRPr="000A3FC5">
        <w:rPr>
          <w:sz w:val="28"/>
          <w:szCs w:val="28"/>
          <w:lang w:val="ru-RU"/>
        </w:rPr>
        <w:t>- Исследовано влияние ледовой обстановки на изменение топографии морского дна, обоснован выбор метода интерполяции глубин и размера ячеек для построения цифровой модели рельефа морского дна.</w:t>
      </w:r>
    </w:p>
    <w:p w14:paraId="618812D8" w14:textId="77777777" w:rsidR="00DC5152" w:rsidRPr="000A3FC5" w:rsidRDefault="00DC5152" w:rsidP="00CA058C">
      <w:pPr>
        <w:pStyle w:val="Default"/>
        <w:ind w:firstLine="720"/>
        <w:jc w:val="both"/>
        <w:rPr>
          <w:sz w:val="28"/>
          <w:szCs w:val="28"/>
          <w:lang w:val="ru-RU"/>
        </w:rPr>
      </w:pPr>
      <w:r w:rsidRPr="000A3FC5">
        <w:rPr>
          <w:sz w:val="28"/>
          <w:szCs w:val="28"/>
          <w:lang w:val="ru-RU"/>
        </w:rPr>
        <w:t>- Создана библиотека для классификации видов льда.</w:t>
      </w:r>
    </w:p>
    <w:p w14:paraId="27A885DD" w14:textId="77777777" w:rsidR="00DC5152" w:rsidRPr="000A3FC5" w:rsidRDefault="00DC5152" w:rsidP="00CA058C">
      <w:pPr>
        <w:pStyle w:val="Default"/>
        <w:ind w:firstLine="720"/>
        <w:jc w:val="both"/>
        <w:rPr>
          <w:sz w:val="28"/>
          <w:szCs w:val="28"/>
          <w:lang w:val="ru-RU"/>
        </w:rPr>
      </w:pPr>
      <w:r w:rsidRPr="000A3FC5">
        <w:rPr>
          <w:sz w:val="28"/>
          <w:szCs w:val="28"/>
          <w:lang w:val="ru-RU"/>
        </w:rPr>
        <w:t>Обоснованность и достоверность научных положений, выводов и рекомендаций подтверждаются большим объемом первичных данных за период 2000-2022 гг., а также хорошей сходимостью результатов прогнозирования с реальными данными. Личный вклад автора заключается в изучении и анализе отечественного и международного опыта организации мониторинга движений морского льда, совершенствовании технологии картирования береговой линии и методики управляемой классификации, а также в исследовании математических моделей прогнозирования движения льдов.</w:t>
      </w:r>
    </w:p>
    <w:p w14:paraId="157249AC" w14:textId="77777777" w:rsidR="00DC5152" w:rsidRPr="000A3FC5" w:rsidRDefault="00DC5152" w:rsidP="00CA058C">
      <w:pPr>
        <w:pStyle w:val="Default"/>
        <w:ind w:firstLine="720"/>
        <w:jc w:val="both"/>
        <w:rPr>
          <w:sz w:val="28"/>
          <w:szCs w:val="28"/>
          <w:lang w:val="ru-RU"/>
        </w:rPr>
      </w:pPr>
      <w:r w:rsidRPr="000A3FC5">
        <w:rPr>
          <w:sz w:val="28"/>
          <w:szCs w:val="28"/>
          <w:lang w:val="ru-RU"/>
        </w:rPr>
        <w:t>Заключение данного исследования подчеркивает важность интеграции передовых технологических решений с глубокими экспертными знаниями для достижения целей устойчивого и эффективного мониторинга ледовых процессов. Только комплексный подход, сочетающий инновационные технологии и профессиональный опыт, позволит реализовать потенциал дистанционного зондирования для точного и оперативного прогнозирования изменений в ледовой обстановке. Это исследование не только расширяет теоретическую базу в данной области, но и вносит значительный вклад в практическую реализацию мониторинговых программ на региональном и глобальном уровнях.</w:t>
      </w:r>
    </w:p>
    <w:p w14:paraId="5C81033B" w14:textId="77777777" w:rsidR="00DC5152" w:rsidRPr="000A3FC5" w:rsidRDefault="00DC5152" w:rsidP="00DC5152">
      <w:pPr>
        <w:spacing w:after="0" w:line="240" w:lineRule="auto"/>
        <w:ind w:firstLine="720"/>
        <w:jc w:val="both"/>
        <w:rPr>
          <w:rFonts w:ascii="Times New Roman" w:hAnsi="Times New Roman" w:cs="Times New Roman"/>
          <w:sz w:val="28"/>
          <w:szCs w:val="28"/>
          <w:lang w:val="ru-RU"/>
        </w:rPr>
      </w:pPr>
    </w:p>
    <w:p w14:paraId="5C65CDAB" w14:textId="77777777" w:rsidR="00DC5152" w:rsidRPr="000A3FC5" w:rsidRDefault="00DC5152" w:rsidP="00DC5152">
      <w:pPr>
        <w:spacing w:after="0" w:line="240" w:lineRule="auto"/>
        <w:ind w:firstLine="720"/>
        <w:jc w:val="both"/>
        <w:rPr>
          <w:rFonts w:ascii="Times New Roman" w:hAnsi="Times New Roman" w:cs="Times New Roman"/>
          <w:sz w:val="28"/>
          <w:szCs w:val="28"/>
          <w:lang w:val="ru-RU"/>
        </w:rPr>
      </w:pPr>
    </w:p>
    <w:p w14:paraId="33B55D97" w14:textId="77777777" w:rsidR="00C63282" w:rsidRPr="000A3FC5" w:rsidRDefault="00C63282" w:rsidP="00C63282">
      <w:pPr>
        <w:rPr>
          <w:rFonts w:ascii="Times New Roman" w:hAnsi="Times New Roman" w:cs="Times New Roman"/>
          <w:sz w:val="28"/>
          <w:szCs w:val="28"/>
          <w:lang w:val="ru-RU"/>
        </w:rPr>
      </w:pPr>
    </w:p>
    <w:p w14:paraId="5780EA52" w14:textId="77777777" w:rsidR="00166DF8" w:rsidRPr="000A3FC5" w:rsidRDefault="00166DF8" w:rsidP="00C63282">
      <w:pPr>
        <w:rPr>
          <w:rFonts w:ascii="Times New Roman" w:hAnsi="Times New Roman" w:cs="Times New Roman"/>
          <w:sz w:val="28"/>
          <w:szCs w:val="28"/>
          <w:lang w:val="ru-RU"/>
        </w:rPr>
      </w:pPr>
    </w:p>
    <w:p w14:paraId="5C086E29" w14:textId="77777777" w:rsidR="00DC5152" w:rsidRPr="000A3FC5" w:rsidRDefault="00DC5152" w:rsidP="00C63282">
      <w:pPr>
        <w:rPr>
          <w:rFonts w:ascii="Times New Roman" w:hAnsi="Times New Roman" w:cs="Times New Roman"/>
          <w:sz w:val="28"/>
          <w:szCs w:val="28"/>
          <w:lang w:val="ru-RU"/>
        </w:rPr>
      </w:pPr>
    </w:p>
    <w:p w14:paraId="002D2D9E" w14:textId="77777777" w:rsidR="00DC5152" w:rsidRPr="000A3FC5" w:rsidRDefault="00DC5152" w:rsidP="00C63282">
      <w:pPr>
        <w:rPr>
          <w:rFonts w:ascii="Times New Roman" w:hAnsi="Times New Roman" w:cs="Times New Roman"/>
          <w:sz w:val="28"/>
          <w:szCs w:val="28"/>
          <w:lang w:val="ru-RU"/>
        </w:rPr>
      </w:pPr>
    </w:p>
    <w:p w14:paraId="37955D40" w14:textId="77777777" w:rsidR="00DC5152" w:rsidRPr="000A3FC5" w:rsidRDefault="00DC5152" w:rsidP="00C63282">
      <w:pPr>
        <w:rPr>
          <w:rFonts w:ascii="Times New Roman" w:hAnsi="Times New Roman" w:cs="Times New Roman"/>
          <w:sz w:val="28"/>
          <w:szCs w:val="28"/>
          <w:lang w:val="ru-RU"/>
        </w:rPr>
      </w:pPr>
    </w:p>
    <w:p w14:paraId="778AC7E0" w14:textId="77777777" w:rsidR="00DC5152" w:rsidRPr="000A3FC5" w:rsidRDefault="00DC5152" w:rsidP="00C63282">
      <w:pPr>
        <w:rPr>
          <w:rFonts w:ascii="Times New Roman" w:hAnsi="Times New Roman" w:cs="Times New Roman"/>
          <w:sz w:val="28"/>
          <w:szCs w:val="28"/>
          <w:lang w:val="ru-RU"/>
        </w:rPr>
      </w:pPr>
    </w:p>
    <w:p w14:paraId="58EFA0E4" w14:textId="64227077" w:rsidR="006D4979" w:rsidRPr="000A3FC5" w:rsidRDefault="00FC2DE3" w:rsidP="00FC2DE3">
      <w:pPr>
        <w:pStyle w:val="Heading1"/>
        <w:spacing w:before="0" w:line="240" w:lineRule="auto"/>
        <w:ind w:firstLine="720"/>
        <w:jc w:val="both"/>
        <w:rPr>
          <w:rFonts w:cs="Times New Roman"/>
          <w:szCs w:val="28"/>
          <w:lang w:val="ru-RU"/>
        </w:rPr>
      </w:pPr>
      <w:bookmarkStart w:id="51" w:name="_Toc181802319"/>
      <w:bookmarkEnd w:id="49"/>
      <w:r w:rsidRPr="000A3FC5">
        <w:rPr>
          <w:rFonts w:cs="Times New Roman"/>
          <w:szCs w:val="28"/>
          <w:lang w:val="ru-RU"/>
        </w:rPr>
        <w:t>СПИСОК ИСПОЛЬЗУЕМОЙ ЛИТЕРАТУРЫ</w:t>
      </w:r>
      <w:bookmarkEnd w:id="51"/>
    </w:p>
    <w:p w14:paraId="7BFC2962" w14:textId="77777777" w:rsidR="006D4979" w:rsidRPr="000A3FC5" w:rsidRDefault="006D4979" w:rsidP="00FC2DE3">
      <w:pPr>
        <w:autoSpaceDE w:val="0"/>
        <w:autoSpaceDN w:val="0"/>
        <w:adjustRightInd w:val="0"/>
        <w:spacing w:after="0" w:line="240" w:lineRule="auto"/>
        <w:ind w:firstLine="720"/>
        <w:jc w:val="both"/>
        <w:rPr>
          <w:rFonts w:ascii="Times New Roman" w:hAnsi="Times New Roman" w:cs="Times New Roman"/>
          <w:color w:val="000000"/>
          <w:sz w:val="28"/>
          <w:szCs w:val="28"/>
          <w:lang w:val="ru-RU"/>
        </w:rPr>
      </w:pPr>
    </w:p>
    <w:p w14:paraId="65E1E3A6" w14:textId="13A924F2" w:rsidR="00A65DA3" w:rsidRPr="000A3FC5" w:rsidRDefault="006D4979" w:rsidP="00FC2DE3">
      <w:pPr>
        <w:autoSpaceDE w:val="0"/>
        <w:autoSpaceDN w:val="0"/>
        <w:adjustRightInd w:val="0"/>
        <w:spacing w:after="0" w:line="240" w:lineRule="auto"/>
        <w:ind w:firstLine="720"/>
        <w:jc w:val="both"/>
        <w:rPr>
          <w:rFonts w:ascii="Times New Roman" w:hAnsi="Times New Roman" w:cs="Times New Roman"/>
          <w:b/>
          <w:bCs/>
          <w:color w:val="000000"/>
          <w:sz w:val="28"/>
          <w:szCs w:val="28"/>
          <w:lang w:val="ru-RU"/>
        </w:rPr>
      </w:pPr>
      <w:r w:rsidRPr="000A3FC5">
        <w:rPr>
          <w:rFonts w:ascii="Times New Roman" w:hAnsi="Times New Roman" w:cs="Times New Roman"/>
          <w:color w:val="000000"/>
          <w:sz w:val="28"/>
          <w:szCs w:val="28"/>
          <w:lang w:val="ru-RU"/>
        </w:rPr>
        <w:t xml:space="preserve">1. </w:t>
      </w:r>
      <w:r w:rsidR="00A65DA3" w:rsidRPr="000A3FC5">
        <w:rPr>
          <w:rFonts w:ascii="Times New Roman" w:hAnsi="Times New Roman" w:cs="Times New Roman"/>
          <w:color w:val="000000"/>
          <w:sz w:val="28"/>
          <w:szCs w:val="28"/>
          <w:lang w:val="ru-RU"/>
        </w:rPr>
        <w:t>Сокольский А.Ф., Иванов В.П.</w:t>
      </w:r>
      <w:r w:rsidR="00A65DA3" w:rsidRPr="000A3FC5">
        <w:rPr>
          <w:rFonts w:ascii="Times New Roman" w:hAnsi="Times New Roman" w:cs="Times New Roman"/>
          <w:color w:val="000000"/>
          <w:sz w:val="28"/>
          <w:szCs w:val="28"/>
          <w:lang w:val="ru-RU"/>
        </w:rPr>
        <w:t xml:space="preserve">, </w:t>
      </w:r>
      <w:r w:rsidR="00A65DA3" w:rsidRPr="00E63526">
        <w:rPr>
          <w:rFonts w:ascii="Times New Roman" w:hAnsi="Times New Roman" w:cs="Times New Roman"/>
          <w:color w:val="000000"/>
          <w:sz w:val="28"/>
          <w:szCs w:val="28"/>
          <w:lang w:val="ru-RU"/>
        </w:rPr>
        <w:t>“Каспийское море: экология, ресурсы, проблемы”</w:t>
      </w:r>
      <w:r w:rsidR="00A65DA3" w:rsidRPr="000A3FC5">
        <w:rPr>
          <w:rFonts w:ascii="Times New Roman" w:hAnsi="Times New Roman" w:cs="Times New Roman"/>
          <w:color w:val="000000"/>
          <w:sz w:val="28"/>
          <w:szCs w:val="28"/>
          <w:lang w:val="ru-RU"/>
        </w:rPr>
        <w:t xml:space="preserve">, </w:t>
      </w:r>
      <w:r w:rsidR="00A65DA3" w:rsidRPr="000A3FC5">
        <w:rPr>
          <w:rFonts w:ascii="Times New Roman" w:hAnsi="Times New Roman" w:cs="Times New Roman"/>
          <w:color w:val="000000"/>
          <w:sz w:val="28"/>
          <w:szCs w:val="28"/>
          <w:lang w:val="ru-RU"/>
        </w:rPr>
        <w:t>Наука</w:t>
      </w:r>
      <w:r w:rsidR="00A65DA3" w:rsidRPr="000A3FC5">
        <w:rPr>
          <w:rFonts w:ascii="Times New Roman" w:hAnsi="Times New Roman" w:cs="Times New Roman"/>
          <w:color w:val="000000"/>
          <w:sz w:val="28"/>
          <w:szCs w:val="28"/>
          <w:lang w:val="ru-RU"/>
        </w:rPr>
        <w:t>, 2020, с. 15-20</w:t>
      </w:r>
    </w:p>
    <w:p w14:paraId="4B7B2796" w14:textId="6FD8A940" w:rsidR="006D4979" w:rsidRPr="000A3FC5" w:rsidRDefault="00A65DA3" w:rsidP="00FC2DE3">
      <w:pPr>
        <w:autoSpaceDE w:val="0"/>
        <w:autoSpaceDN w:val="0"/>
        <w:adjustRightInd w:val="0"/>
        <w:spacing w:after="0" w:line="240" w:lineRule="auto"/>
        <w:ind w:firstLine="720"/>
        <w:jc w:val="both"/>
        <w:rPr>
          <w:rFonts w:ascii="Times New Roman" w:hAnsi="Times New Roman" w:cs="Times New Roman"/>
          <w:color w:val="000000"/>
          <w:sz w:val="28"/>
          <w:szCs w:val="28"/>
        </w:rPr>
      </w:pPr>
      <w:r w:rsidRPr="000A3FC5">
        <w:rPr>
          <w:rFonts w:ascii="Times New Roman" w:hAnsi="Times New Roman" w:cs="Times New Roman"/>
          <w:color w:val="000000"/>
          <w:sz w:val="28"/>
          <w:szCs w:val="28"/>
          <w:lang w:val="ru-RU"/>
        </w:rPr>
        <w:t>2</w:t>
      </w:r>
      <w:r w:rsidR="006D4979" w:rsidRPr="000A3FC5">
        <w:rPr>
          <w:rFonts w:ascii="Times New Roman" w:hAnsi="Times New Roman" w:cs="Times New Roman"/>
          <w:color w:val="000000"/>
          <w:sz w:val="28"/>
          <w:szCs w:val="28"/>
          <w:lang w:val="ru-RU"/>
        </w:rPr>
        <w:t xml:space="preserve">. Асмус В.В., Василенко Е.В., Затягалова В.В., Иванова Н.П., Кровотынцев В.А., Максимов А.А., Тренина И.С. Космический мониторинг ледяного покрова и состояния водной среды Каспийского моря // Метеорология и гидрология. 2018. № 10. С. 81-95. </w:t>
      </w:r>
    </w:p>
    <w:p w14:paraId="6884CA64" w14:textId="144892DC" w:rsidR="005367E3" w:rsidRPr="000A3FC5" w:rsidRDefault="005367E3" w:rsidP="00FC2DE3">
      <w:pPr>
        <w:autoSpaceDE w:val="0"/>
        <w:autoSpaceDN w:val="0"/>
        <w:adjustRightInd w:val="0"/>
        <w:spacing w:after="0" w:line="240" w:lineRule="auto"/>
        <w:ind w:firstLine="720"/>
        <w:jc w:val="both"/>
        <w:rPr>
          <w:rFonts w:ascii="Times New Roman" w:hAnsi="Times New Roman" w:cs="Times New Roman"/>
          <w:color w:val="000000"/>
          <w:sz w:val="28"/>
          <w:szCs w:val="28"/>
          <w:lang w:val="ru-RU"/>
        </w:rPr>
      </w:pPr>
      <w:r w:rsidRPr="000A3FC5">
        <w:rPr>
          <w:rFonts w:ascii="Times New Roman" w:hAnsi="Times New Roman" w:cs="Times New Roman"/>
          <w:color w:val="000000"/>
          <w:sz w:val="28"/>
          <w:szCs w:val="28"/>
          <w:lang w:val="ru-RU"/>
        </w:rPr>
        <w:t>3. Терзиев Ф. С. , Н. П. Гонтарев, В. И. Калоцкий, М. М. Борисенко Гидрометеорология и гидрология морей том IV, Каспийское море – Санкт-Петербург, Гидрометеоиздат, 1992 125-128</w:t>
      </w:r>
    </w:p>
    <w:p w14:paraId="4EAA7571" w14:textId="31E243E8" w:rsidR="006D4979" w:rsidRPr="000A3FC5" w:rsidRDefault="006D4979" w:rsidP="00FC2DE3">
      <w:pPr>
        <w:autoSpaceDE w:val="0"/>
        <w:autoSpaceDN w:val="0"/>
        <w:adjustRightInd w:val="0"/>
        <w:spacing w:after="0" w:line="240" w:lineRule="auto"/>
        <w:ind w:firstLine="720"/>
        <w:jc w:val="both"/>
        <w:rPr>
          <w:rFonts w:ascii="Times New Roman" w:hAnsi="Times New Roman" w:cs="Times New Roman"/>
          <w:color w:val="000000"/>
          <w:sz w:val="28"/>
          <w:szCs w:val="28"/>
          <w:lang w:val="ru-RU"/>
        </w:rPr>
      </w:pPr>
      <w:r w:rsidRPr="000A3FC5">
        <w:rPr>
          <w:rFonts w:ascii="Times New Roman" w:hAnsi="Times New Roman" w:cs="Times New Roman"/>
          <w:color w:val="000000"/>
          <w:sz w:val="28"/>
          <w:szCs w:val="28"/>
          <w:lang w:val="ru-RU"/>
        </w:rPr>
        <w:t xml:space="preserve">4. </w:t>
      </w:r>
      <w:r w:rsidR="005367E3" w:rsidRPr="000A3FC5">
        <w:rPr>
          <w:rFonts w:ascii="Times New Roman" w:hAnsi="Times New Roman" w:cs="Times New Roman"/>
          <w:color w:val="000000"/>
          <w:sz w:val="28"/>
          <w:szCs w:val="28"/>
          <w:lang w:val="ru-RU"/>
        </w:rPr>
        <w:t>Иванов М.С.</w:t>
      </w:r>
      <w:r w:rsidR="005367E3" w:rsidRPr="000A3FC5">
        <w:rPr>
          <w:rFonts w:ascii="Times New Roman" w:hAnsi="Times New Roman" w:cs="Times New Roman"/>
          <w:color w:val="000000"/>
          <w:sz w:val="28"/>
          <w:szCs w:val="28"/>
          <w:lang w:val="ru-RU"/>
        </w:rPr>
        <w:t xml:space="preserve">, </w:t>
      </w:r>
      <w:r w:rsidR="005367E3" w:rsidRPr="000A3FC5">
        <w:rPr>
          <w:rFonts w:ascii="Times New Roman" w:hAnsi="Times New Roman" w:cs="Times New Roman"/>
          <w:color w:val="000000"/>
          <w:sz w:val="28"/>
          <w:szCs w:val="28"/>
          <w:lang w:val="ru-RU"/>
        </w:rPr>
        <w:t>"Мировой опыт изучения методов управления ледовой обстановкой"</w:t>
      </w:r>
      <w:r w:rsidRPr="000A3FC5">
        <w:rPr>
          <w:rFonts w:ascii="Times New Roman" w:hAnsi="Times New Roman" w:cs="Times New Roman"/>
          <w:color w:val="000000"/>
          <w:sz w:val="28"/>
          <w:szCs w:val="28"/>
          <w:lang w:val="ru-RU"/>
        </w:rPr>
        <w:t xml:space="preserve"> </w:t>
      </w:r>
      <w:r w:rsidR="005367E3" w:rsidRPr="000A3FC5">
        <w:rPr>
          <w:rFonts w:ascii="Times New Roman" w:hAnsi="Times New Roman" w:cs="Times New Roman"/>
          <w:color w:val="000000"/>
          <w:sz w:val="28"/>
          <w:szCs w:val="28"/>
          <w:lang w:val="ru-RU"/>
        </w:rPr>
        <w:t>, Арктика, 2020, с. 35-39</w:t>
      </w:r>
    </w:p>
    <w:p w14:paraId="7C68429E" w14:textId="25E3C738" w:rsidR="006D4979" w:rsidRPr="000A3FC5" w:rsidRDefault="006D4979" w:rsidP="00FC2DE3">
      <w:pPr>
        <w:autoSpaceDE w:val="0"/>
        <w:autoSpaceDN w:val="0"/>
        <w:adjustRightInd w:val="0"/>
        <w:spacing w:after="0" w:line="240" w:lineRule="auto"/>
        <w:ind w:firstLine="720"/>
        <w:jc w:val="both"/>
        <w:rPr>
          <w:rFonts w:ascii="Times New Roman" w:hAnsi="Times New Roman" w:cs="Times New Roman"/>
          <w:color w:val="000000"/>
          <w:sz w:val="28"/>
          <w:szCs w:val="28"/>
        </w:rPr>
      </w:pPr>
      <w:r w:rsidRPr="000A3FC5">
        <w:rPr>
          <w:rFonts w:ascii="Times New Roman" w:hAnsi="Times New Roman" w:cs="Times New Roman"/>
          <w:color w:val="000000"/>
          <w:sz w:val="28"/>
          <w:szCs w:val="28"/>
        </w:rPr>
        <w:t xml:space="preserve">5. </w:t>
      </w:r>
      <w:r w:rsidR="00ED4324" w:rsidRPr="000A3FC5">
        <w:rPr>
          <w:rFonts w:ascii="Times New Roman" w:hAnsi="Times New Roman" w:cs="Times New Roman"/>
          <w:color w:val="000000"/>
          <w:sz w:val="28"/>
          <w:szCs w:val="28"/>
        </w:rPr>
        <w:t xml:space="preserve">Hajo </w:t>
      </w:r>
      <w:proofErr w:type="spellStart"/>
      <w:r w:rsidR="00ED4324" w:rsidRPr="000A3FC5">
        <w:rPr>
          <w:rFonts w:ascii="Times New Roman" w:hAnsi="Times New Roman" w:cs="Times New Roman"/>
          <w:color w:val="000000"/>
          <w:sz w:val="28"/>
          <w:szCs w:val="28"/>
        </w:rPr>
        <w:t>Eicken</w:t>
      </w:r>
      <w:proofErr w:type="spellEnd"/>
      <w:r w:rsidR="00ED4324" w:rsidRPr="000A3FC5">
        <w:rPr>
          <w:rFonts w:ascii="Times New Roman" w:hAnsi="Times New Roman" w:cs="Times New Roman"/>
          <w:color w:val="000000"/>
          <w:sz w:val="28"/>
          <w:szCs w:val="28"/>
        </w:rPr>
        <w:t>, M. Jeffries</w:t>
      </w:r>
      <w:r w:rsidR="00ED4324" w:rsidRPr="000A3FC5">
        <w:rPr>
          <w:rFonts w:ascii="Times New Roman" w:hAnsi="Times New Roman" w:cs="Times New Roman"/>
          <w:color w:val="000000"/>
          <w:sz w:val="28"/>
          <w:szCs w:val="28"/>
        </w:rPr>
        <w:t xml:space="preserve">, </w:t>
      </w:r>
      <w:r w:rsidR="00ED4324" w:rsidRPr="000A3FC5">
        <w:rPr>
          <w:rFonts w:ascii="Times New Roman" w:hAnsi="Times New Roman" w:cs="Times New Roman"/>
          <w:color w:val="000000"/>
          <w:sz w:val="28"/>
          <w:szCs w:val="28"/>
        </w:rPr>
        <w:t>"Sea Ice Monitoring and Research Techniques"</w:t>
      </w:r>
      <w:r w:rsidR="00ED4324" w:rsidRPr="000A3FC5">
        <w:rPr>
          <w:rFonts w:ascii="Times New Roman" w:hAnsi="Times New Roman" w:cs="Times New Roman"/>
          <w:color w:val="000000"/>
          <w:sz w:val="28"/>
          <w:szCs w:val="28"/>
        </w:rPr>
        <w:t xml:space="preserve">, </w:t>
      </w:r>
      <w:r w:rsidR="00ED4324" w:rsidRPr="000A3FC5">
        <w:rPr>
          <w:rFonts w:ascii="Times New Roman" w:hAnsi="Times New Roman" w:cs="Times New Roman"/>
          <w:color w:val="000000"/>
          <w:sz w:val="28"/>
          <w:szCs w:val="28"/>
        </w:rPr>
        <w:t>American Geophysical Union</w:t>
      </w:r>
      <w:r w:rsidR="00ED4324" w:rsidRPr="000A3FC5">
        <w:rPr>
          <w:rFonts w:ascii="Times New Roman" w:hAnsi="Times New Roman" w:cs="Times New Roman"/>
          <w:color w:val="000000"/>
          <w:sz w:val="28"/>
          <w:szCs w:val="28"/>
        </w:rPr>
        <w:t>, 2009, c. 40-48</w:t>
      </w:r>
    </w:p>
    <w:p w14:paraId="0384DC3F" w14:textId="60BCB72B" w:rsidR="008C16D5" w:rsidRPr="000A3FC5" w:rsidRDefault="006D4979" w:rsidP="00FC2DE3">
      <w:pPr>
        <w:autoSpaceDE w:val="0"/>
        <w:autoSpaceDN w:val="0"/>
        <w:adjustRightInd w:val="0"/>
        <w:spacing w:after="0" w:line="240" w:lineRule="auto"/>
        <w:ind w:firstLine="720"/>
        <w:jc w:val="both"/>
        <w:rPr>
          <w:rFonts w:ascii="Times New Roman" w:hAnsi="Times New Roman" w:cs="Times New Roman"/>
          <w:color w:val="000000"/>
          <w:sz w:val="28"/>
          <w:szCs w:val="28"/>
        </w:rPr>
      </w:pPr>
      <w:r w:rsidRPr="000A3FC5">
        <w:rPr>
          <w:rFonts w:ascii="Times New Roman" w:hAnsi="Times New Roman" w:cs="Times New Roman"/>
          <w:color w:val="000000"/>
          <w:sz w:val="28"/>
          <w:szCs w:val="28"/>
        </w:rPr>
        <w:t xml:space="preserve">6. </w:t>
      </w:r>
      <w:r w:rsidR="000104C6" w:rsidRPr="000A3FC5">
        <w:rPr>
          <w:rFonts w:ascii="Times New Roman" w:hAnsi="Times New Roman" w:cs="Times New Roman"/>
          <w:color w:val="000000"/>
          <w:sz w:val="28"/>
          <w:szCs w:val="28"/>
        </w:rPr>
        <w:t>Icelandic Meteorological Office</w:t>
      </w:r>
      <w:r w:rsidR="008C16D5" w:rsidRPr="000A3FC5">
        <w:rPr>
          <w:rFonts w:ascii="Times New Roman" w:hAnsi="Times New Roman" w:cs="Times New Roman"/>
          <w:color w:val="000000"/>
          <w:sz w:val="28"/>
          <w:szCs w:val="28"/>
        </w:rPr>
        <w:t xml:space="preserve">, </w:t>
      </w:r>
      <w:r w:rsidR="008C16D5" w:rsidRPr="000A3FC5">
        <w:rPr>
          <w:rFonts w:ascii="Times New Roman" w:hAnsi="Times New Roman" w:cs="Times New Roman"/>
          <w:color w:val="000000"/>
          <w:sz w:val="28"/>
          <w:szCs w:val="28"/>
        </w:rPr>
        <w:t>"Sea ice symbols"</w:t>
      </w:r>
      <w:r w:rsidR="008C16D5" w:rsidRPr="000A3FC5">
        <w:rPr>
          <w:rFonts w:ascii="Times New Roman" w:hAnsi="Times New Roman" w:cs="Times New Roman"/>
          <w:color w:val="000000"/>
          <w:sz w:val="28"/>
          <w:szCs w:val="28"/>
        </w:rPr>
        <w:t>, 2004, c.2-3</w:t>
      </w:r>
    </w:p>
    <w:p w14:paraId="059F14EE" w14:textId="3CB79447" w:rsidR="002B2BF8" w:rsidRPr="000A3FC5" w:rsidRDefault="006D4979" w:rsidP="00FC2DE3">
      <w:pPr>
        <w:autoSpaceDE w:val="0"/>
        <w:autoSpaceDN w:val="0"/>
        <w:adjustRightInd w:val="0"/>
        <w:spacing w:after="0" w:line="240" w:lineRule="auto"/>
        <w:ind w:firstLine="720"/>
        <w:jc w:val="both"/>
        <w:rPr>
          <w:rFonts w:ascii="Times New Roman" w:hAnsi="Times New Roman" w:cs="Times New Roman"/>
          <w:color w:val="000000"/>
          <w:sz w:val="28"/>
          <w:szCs w:val="28"/>
        </w:rPr>
      </w:pPr>
      <w:r w:rsidRPr="000A3FC5">
        <w:rPr>
          <w:rFonts w:ascii="Times New Roman" w:hAnsi="Times New Roman" w:cs="Times New Roman"/>
          <w:color w:val="000000"/>
          <w:sz w:val="28"/>
          <w:szCs w:val="28"/>
        </w:rPr>
        <w:t xml:space="preserve">7. </w:t>
      </w:r>
      <w:r w:rsidR="002B2BF8" w:rsidRPr="000A3FC5">
        <w:rPr>
          <w:rFonts w:ascii="Times New Roman" w:hAnsi="Times New Roman" w:cs="Times New Roman"/>
          <w:color w:val="000000"/>
          <w:sz w:val="28"/>
          <w:szCs w:val="28"/>
        </w:rPr>
        <w:t>Jensen J.R.</w:t>
      </w:r>
      <w:r w:rsidR="002B2BF8" w:rsidRPr="000A3FC5">
        <w:rPr>
          <w:rFonts w:ascii="Times New Roman" w:hAnsi="Times New Roman" w:cs="Times New Roman"/>
          <w:color w:val="000000"/>
          <w:sz w:val="28"/>
          <w:szCs w:val="28"/>
        </w:rPr>
        <w:t xml:space="preserve">, </w:t>
      </w:r>
      <w:r w:rsidR="002B2BF8" w:rsidRPr="000A3FC5">
        <w:rPr>
          <w:rFonts w:ascii="Times New Roman" w:hAnsi="Times New Roman" w:cs="Times New Roman"/>
          <w:color w:val="000000"/>
          <w:sz w:val="28"/>
          <w:szCs w:val="28"/>
        </w:rPr>
        <w:t>Remote Sensing of the Environment: An Earth Resource Perspective</w:t>
      </w:r>
      <w:r w:rsidR="002B2BF8" w:rsidRPr="000A3FC5">
        <w:rPr>
          <w:rFonts w:ascii="Times New Roman" w:hAnsi="Times New Roman" w:cs="Times New Roman"/>
          <w:color w:val="000000"/>
          <w:sz w:val="28"/>
          <w:szCs w:val="28"/>
        </w:rPr>
        <w:t xml:space="preserve">, </w:t>
      </w:r>
      <w:r w:rsidR="002B2BF8" w:rsidRPr="000A3FC5">
        <w:rPr>
          <w:rFonts w:ascii="Times New Roman" w:hAnsi="Times New Roman" w:cs="Times New Roman"/>
          <w:color w:val="000000"/>
          <w:sz w:val="28"/>
          <w:szCs w:val="28"/>
        </w:rPr>
        <w:t>Pearson</w:t>
      </w:r>
      <w:r w:rsidR="002B2BF8" w:rsidRPr="000A3FC5">
        <w:rPr>
          <w:rFonts w:ascii="Times New Roman" w:hAnsi="Times New Roman" w:cs="Times New Roman"/>
          <w:color w:val="000000"/>
          <w:sz w:val="28"/>
          <w:szCs w:val="28"/>
        </w:rPr>
        <w:t xml:space="preserve">, </w:t>
      </w:r>
      <w:r w:rsidR="002B2BF8" w:rsidRPr="000A3FC5">
        <w:rPr>
          <w:rFonts w:ascii="Times New Roman" w:hAnsi="Times New Roman" w:cs="Times New Roman"/>
          <w:color w:val="000000"/>
          <w:sz w:val="28"/>
          <w:szCs w:val="28"/>
        </w:rPr>
        <w:t>2013</w:t>
      </w:r>
      <w:r w:rsidR="002B2BF8" w:rsidRPr="000A3FC5">
        <w:rPr>
          <w:rFonts w:ascii="Times New Roman" w:hAnsi="Times New Roman" w:cs="Times New Roman"/>
          <w:color w:val="000000"/>
          <w:sz w:val="28"/>
          <w:szCs w:val="28"/>
        </w:rPr>
        <w:t>, c.</w:t>
      </w:r>
      <w:r w:rsidR="000F28CA" w:rsidRPr="000A3FC5">
        <w:rPr>
          <w:rFonts w:ascii="Times New Roman" w:hAnsi="Times New Roman" w:cs="Times New Roman"/>
          <w:color w:val="000000"/>
          <w:sz w:val="28"/>
          <w:szCs w:val="28"/>
        </w:rPr>
        <w:t>15-20</w:t>
      </w:r>
    </w:p>
    <w:p w14:paraId="4FBDBDE2" w14:textId="130FCBAD" w:rsidR="002B2BF8" w:rsidRPr="000A3FC5" w:rsidRDefault="002B2BF8" w:rsidP="00FC2DE3">
      <w:pPr>
        <w:autoSpaceDE w:val="0"/>
        <w:autoSpaceDN w:val="0"/>
        <w:adjustRightInd w:val="0"/>
        <w:spacing w:after="0" w:line="240" w:lineRule="auto"/>
        <w:ind w:firstLine="720"/>
        <w:jc w:val="both"/>
        <w:rPr>
          <w:rFonts w:ascii="Times New Roman" w:hAnsi="Times New Roman" w:cs="Times New Roman"/>
          <w:color w:val="000000"/>
          <w:sz w:val="28"/>
          <w:szCs w:val="28"/>
        </w:rPr>
      </w:pPr>
      <w:r w:rsidRPr="000A3FC5">
        <w:rPr>
          <w:rFonts w:ascii="Times New Roman" w:hAnsi="Times New Roman" w:cs="Times New Roman"/>
          <w:color w:val="000000"/>
          <w:sz w:val="28"/>
          <w:szCs w:val="28"/>
        </w:rPr>
        <w:t xml:space="preserve">8. </w:t>
      </w:r>
      <w:r w:rsidRPr="000A3FC5">
        <w:rPr>
          <w:rFonts w:ascii="Times New Roman" w:hAnsi="Times New Roman" w:cs="Times New Roman"/>
          <w:color w:val="000000"/>
          <w:sz w:val="28"/>
          <w:szCs w:val="28"/>
        </w:rPr>
        <w:t>Campbell J.B., Wynne R.H.</w:t>
      </w:r>
      <w:r w:rsidRPr="000A3FC5">
        <w:rPr>
          <w:rFonts w:ascii="Times New Roman" w:hAnsi="Times New Roman" w:cs="Times New Roman"/>
          <w:color w:val="000000"/>
          <w:sz w:val="28"/>
          <w:szCs w:val="28"/>
        </w:rPr>
        <w:t xml:space="preserve">, </w:t>
      </w:r>
      <w:r w:rsidRPr="000A3FC5">
        <w:rPr>
          <w:rFonts w:ascii="Times New Roman" w:hAnsi="Times New Roman" w:cs="Times New Roman"/>
          <w:color w:val="000000"/>
          <w:sz w:val="28"/>
          <w:szCs w:val="28"/>
        </w:rPr>
        <w:t>Introduction to Remote Sensing</w:t>
      </w:r>
      <w:r w:rsidRPr="000A3FC5">
        <w:rPr>
          <w:rFonts w:ascii="Times New Roman" w:hAnsi="Times New Roman" w:cs="Times New Roman"/>
          <w:color w:val="000000"/>
          <w:sz w:val="28"/>
          <w:szCs w:val="28"/>
        </w:rPr>
        <w:t xml:space="preserve">, </w:t>
      </w:r>
      <w:r w:rsidRPr="000A3FC5">
        <w:rPr>
          <w:rFonts w:ascii="Times New Roman" w:hAnsi="Times New Roman" w:cs="Times New Roman"/>
          <w:color w:val="000000"/>
          <w:sz w:val="28"/>
          <w:szCs w:val="28"/>
        </w:rPr>
        <w:t>Guilford Press</w:t>
      </w:r>
      <w:r w:rsidRPr="000A3FC5">
        <w:rPr>
          <w:rFonts w:ascii="Times New Roman" w:hAnsi="Times New Roman" w:cs="Times New Roman"/>
          <w:color w:val="000000"/>
          <w:sz w:val="28"/>
          <w:szCs w:val="28"/>
        </w:rPr>
        <w:t xml:space="preserve">, </w:t>
      </w:r>
      <w:r w:rsidRPr="000A3FC5">
        <w:rPr>
          <w:rFonts w:ascii="Times New Roman" w:hAnsi="Times New Roman" w:cs="Times New Roman"/>
          <w:color w:val="000000"/>
          <w:sz w:val="28"/>
          <w:szCs w:val="28"/>
        </w:rPr>
        <w:t>2011</w:t>
      </w:r>
      <w:r w:rsidRPr="000A3FC5">
        <w:rPr>
          <w:rFonts w:ascii="Times New Roman" w:hAnsi="Times New Roman" w:cs="Times New Roman"/>
          <w:color w:val="000000"/>
          <w:sz w:val="28"/>
          <w:szCs w:val="28"/>
        </w:rPr>
        <w:t>, c</w:t>
      </w:r>
      <w:r w:rsidR="000F28CA" w:rsidRPr="000A3FC5">
        <w:rPr>
          <w:rFonts w:ascii="Times New Roman" w:hAnsi="Times New Roman" w:cs="Times New Roman"/>
          <w:color w:val="000000"/>
          <w:sz w:val="28"/>
          <w:szCs w:val="28"/>
        </w:rPr>
        <w:t>10-13</w:t>
      </w:r>
    </w:p>
    <w:p w14:paraId="445B5F54" w14:textId="6D6BC880" w:rsidR="002B2BF8" w:rsidRPr="000A3FC5" w:rsidRDefault="002B2BF8" w:rsidP="00FC2DE3">
      <w:pPr>
        <w:autoSpaceDE w:val="0"/>
        <w:autoSpaceDN w:val="0"/>
        <w:adjustRightInd w:val="0"/>
        <w:spacing w:after="0" w:line="240" w:lineRule="auto"/>
        <w:ind w:firstLine="720"/>
        <w:jc w:val="both"/>
        <w:rPr>
          <w:rFonts w:ascii="Times New Roman" w:hAnsi="Times New Roman" w:cs="Times New Roman"/>
          <w:color w:val="000000"/>
          <w:sz w:val="28"/>
          <w:szCs w:val="28"/>
        </w:rPr>
      </w:pPr>
      <w:r w:rsidRPr="000A3FC5">
        <w:rPr>
          <w:rFonts w:ascii="Times New Roman" w:hAnsi="Times New Roman" w:cs="Times New Roman"/>
          <w:color w:val="000000"/>
          <w:sz w:val="28"/>
          <w:szCs w:val="28"/>
        </w:rPr>
        <w:t>9</w:t>
      </w:r>
      <w:r w:rsidR="000F28CA" w:rsidRPr="000A3FC5">
        <w:rPr>
          <w:rFonts w:ascii="Times New Roman" w:hAnsi="Times New Roman" w:cs="Times New Roman"/>
          <w:color w:val="000000"/>
          <w:sz w:val="28"/>
          <w:szCs w:val="28"/>
        </w:rPr>
        <w:t xml:space="preserve">. </w:t>
      </w:r>
      <w:r w:rsidR="000F28CA" w:rsidRPr="000A3FC5">
        <w:rPr>
          <w:rFonts w:ascii="Times New Roman" w:hAnsi="Times New Roman" w:cs="Times New Roman"/>
          <w:color w:val="000000"/>
          <w:sz w:val="28"/>
          <w:szCs w:val="28"/>
        </w:rPr>
        <w:t>Richards J.A.</w:t>
      </w:r>
      <w:r w:rsidR="000F28CA" w:rsidRPr="000A3FC5">
        <w:rPr>
          <w:rFonts w:ascii="Times New Roman" w:hAnsi="Times New Roman" w:cs="Times New Roman"/>
          <w:color w:val="000000"/>
          <w:sz w:val="28"/>
          <w:szCs w:val="28"/>
        </w:rPr>
        <w:t xml:space="preserve">, </w:t>
      </w:r>
      <w:r w:rsidR="000F28CA" w:rsidRPr="000A3FC5">
        <w:rPr>
          <w:rFonts w:ascii="Times New Roman" w:hAnsi="Times New Roman" w:cs="Times New Roman"/>
          <w:color w:val="000000"/>
          <w:sz w:val="28"/>
          <w:szCs w:val="28"/>
        </w:rPr>
        <w:t>Remote Sensing Digital Image Analysis</w:t>
      </w:r>
      <w:r w:rsidR="000F28CA" w:rsidRPr="000A3FC5">
        <w:rPr>
          <w:rFonts w:ascii="Times New Roman" w:hAnsi="Times New Roman" w:cs="Times New Roman"/>
          <w:color w:val="000000"/>
          <w:sz w:val="28"/>
          <w:szCs w:val="28"/>
        </w:rPr>
        <w:t xml:space="preserve">, </w:t>
      </w:r>
      <w:r w:rsidR="000F28CA" w:rsidRPr="000A3FC5">
        <w:rPr>
          <w:rFonts w:ascii="Times New Roman" w:hAnsi="Times New Roman" w:cs="Times New Roman"/>
          <w:color w:val="000000"/>
          <w:sz w:val="28"/>
          <w:szCs w:val="28"/>
        </w:rPr>
        <w:t>Springer</w:t>
      </w:r>
      <w:r w:rsidR="000F28CA" w:rsidRPr="000A3FC5">
        <w:rPr>
          <w:rFonts w:ascii="Times New Roman" w:hAnsi="Times New Roman" w:cs="Times New Roman"/>
          <w:color w:val="000000"/>
          <w:sz w:val="28"/>
          <w:szCs w:val="28"/>
        </w:rPr>
        <w:t xml:space="preserve">, </w:t>
      </w:r>
      <w:r w:rsidR="000F28CA" w:rsidRPr="000A3FC5">
        <w:rPr>
          <w:rFonts w:ascii="Times New Roman" w:hAnsi="Times New Roman" w:cs="Times New Roman"/>
          <w:color w:val="000000"/>
          <w:sz w:val="28"/>
          <w:szCs w:val="28"/>
        </w:rPr>
        <w:t>2013</w:t>
      </w:r>
      <w:r w:rsidR="000F28CA" w:rsidRPr="000A3FC5">
        <w:rPr>
          <w:rFonts w:ascii="Times New Roman" w:hAnsi="Times New Roman" w:cs="Times New Roman"/>
          <w:color w:val="000000"/>
          <w:sz w:val="28"/>
          <w:szCs w:val="28"/>
        </w:rPr>
        <w:t>, c.15-17</w:t>
      </w:r>
    </w:p>
    <w:p w14:paraId="70760ED3" w14:textId="58FE7D7A" w:rsidR="000F28CA" w:rsidRPr="000A3FC5" w:rsidRDefault="000F28CA" w:rsidP="00FC2DE3">
      <w:pPr>
        <w:autoSpaceDE w:val="0"/>
        <w:autoSpaceDN w:val="0"/>
        <w:adjustRightInd w:val="0"/>
        <w:spacing w:after="0" w:line="240" w:lineRule="auto"/>
        <w:ind w:firstLine="720"/>
        <w:jc w:val="both"/>
        <w:rPr>
          <w:rFonts w:ascii="Times New Roman" w:hAnsi="Times New Roman" w:cs="Times New Roman"/>
          <w:color w:val="000000"/>
          <w:sz w:val="28"/>
          <w:szCs w:val="28"/>
        </w:rPr>
      </w:pPr>
      <w:r w:rsidRPr="000A3FC5">
        <w:rPr>
          <w:rFonts w:ascii="Times New Roman" w:hAnsi="Times New Roman" w:cs="Times New Roman"/>
          <w:color w:val="000000"/>
          <w:sz w:val="28"/>
          <w:szCs w:val="28"/>
          <w:lang w:val="ru-RU"/>
        </w:rPr>
        <w:t xml:space="preserve">10. </w:t>
      </w:r>
      <w:r w:rsidRPr="000A3FC5">
        <w:rPr>
          <w:rFonts w:ascii="Times New Roman" w:hAnsi="Times New Roman" w:cs="Times New Roman"/>
          <w:color w:val="000000"/>
          <w:sz w:val="28"/>
          <w:szCs w:val="28"/>
        </w:rPr>
        <w:t>В. И. Кравцова Космические методы картографирования – М., Изд-во МГУ, 1995. с 41-43</w:t>
      </w:r>
    </w:p>
    <w:p w14:paraId="7824CD3A" w14:textId="7BA93FD2" w:rsidR="000F28CA" w:rsidRPr="000A3FC5" w:rsidRDefault="000F28CA" w:rsidP="00FC2DE3">
      <w:pPr>
        <w:autoSpaceDE w:val="0"/>
        <w:autoSpaceDN w:val="0"/>
        <w:adjustRightInd w:val="0"/>
        <w:spacing w:after="0" w:line="240" w:lineRule="auto"/>
        <w:ind w:firstLine="720"/>
        <w:jc w:val="both"/>
        <w:rPr>
          <w:rFonts w:ascii="Times New Roman" w:hAnsi="Times New Roman" w:cs="Times New Roman"/>
          <w:color w:val="000000"/>
          <w:sz w:val="28"/>
          <w:szCs w:val="28"/>
        </w:rPr>
      </w:pPr>
      <w:r w:rsidRPr="000A3FC5">
        <w:rPr>
          <w:rFonts w:ascii="Times New Roman" w:hAnsi="Times New Roman" w:cs="Times New Roman"/>
          <w:color w:val="000000"/>
          <w:sz w:val="28"/>
          <w:szCs w:val="28"/>
        </w:rPr>
        <w:t xml:space="preserve">11. </w:t>
      </w:r>
      <w:r w:rsidRPr="000A3FC5">
        <w:rPr>
          <w:rFonts w:ascii="Times New Roman" w:hAnsi="Times New Roman" w:cs="Times New Roman"/>
          <w:color w:val="000000"/>
          <w:sz w:val="28"/>
          <w:szCs w:val="28"/>
        </w:rPr>
        <w:t>Lillesand T.M., Kiefer R.W., Chipman J.</w:t>
      </w:r>
      <w:r w:rsidRPr="000A3FC5">
        <w:rPr>
          <w:rFonts w:ascii="Times New Roman" w:hAnsi="Times New Roman" w:cs="Times New Roman"/>
          <w:color w:val="000000"/>
          <w:sz w:val="28"/>
          <w:szCs w:val="28"/>
        </w:rPr>
        <w:t xml:space="preserve">, </w:t>
      </w:r>
      <w:r w:rsidRPr="000A3FC5">
        <w:rPr>
          <w:rFonts w:ascii="Times New Roman" w:hAnsi="Times New Roman" w:cs="Times New Roman"/>
          <w:color w:val="000000"/>
          <w:sz w:val="28"/>
          <w:szCs w:val="28"/>
        </w:rPr>
        <w:t>Remote Sensing and Image Interpretation</w:t>
      </w:r>
      <w:r w:rsidRPr="000A3FC5">
        <w:rPr>
          <w:rFonts w:ascii="Times New Roman" w:hAnsi="Times New Roman" w:cs="Times New Roman"/>
          <w:color w:val="000000"/>
          <w:sz w:val="28"/>
          <w:szCs w:val="28"/>
        </w:rPr>
        <w:t xml:space="preserve">, </w:t>
      </w:r>
      <w:r w:rsidRPr="000A3FC5">
        <w:rPr>
          <w:rFonts w:ascii="Times New Roman" w:hAnsi="Times New Roman" w:cs="Times New Roman"/>
          <w:color w:val="000000"/>
          <w:sz w:val="28"/>
          <w:szCs w:val="28"/>
        </w:rPr>
        <w:t>Wiley</w:t>
      </w:r>
      <w:r w:rsidRPr="000A3FC5">
        <w:rPr>
          <w:rFonts w:ascii="Times New Roman" w:hAnsi="Times New Roman" w:cs="Times New Roman"/>
          <w:color w:val="000000"/>
          <w:sz w:val="28"/>
          <w:szCs w:val="28"/>
        </w:rPr>
        <w:t xml:space="preserve">, </w:t>
      </w:r>
      <w:r w:rsidRPr="000A3FC5">
        <w:rPr>
          <w:rFonts w:ascii="Times New Roman" w:hAnsi="Times New Roman" w:cs="Times New Roman"/>
          <w:color w:val="000000"/>
          <w:sz w:val="28"/>
          <w:szCs w:val="28"/>
        </w:rPr>
        <w:t>2015</w:t>
      </w:r>
      <w:r w:rsidRPr="000A3FC5">
        <w:rPr>
          <w:rFonts w:ascii="Times New Roman" w:hAnsi="Times New Roman" w:cs="Times New Roman"/>
          <w:color w:val="000000"/>
          <w:sz w:val="28"/>
          <w:szCs w:val="28"/>
        </w:rPr>
        <w:t>, c.330-334</w:t>
      </w:r>
    </w:p>
    <w:p w14:paraId="7132A63F" w14:textId="2D8F0D0C" w:rsidR="002B2BF8" w:rsidRPr="000A3FC5" w:rsidRDefault="00FA68E4" w:rsidP="00FC2DE3">
      <w:pPr>
        <w:autoSpaceDE w:val="0"/>
        <w:autoSpaceDN w:val="0"/>
        <w:adjustRightInd w:val="0"/>
        <w:spacing w:after="0" w:line="240" w:lineRule="auto"/>
        <w:ind w:firstLine="720"/>
        <w:jc w:val="both"/>
        <w:rPr>
          <w:rFonts w:ascii="Times New Roman" w:hAnsi="Times New Roman" w:cs="Times New Roman"/>
          <w:color w:val="000000"/>
          <w:sz w:val="28"/>
          <w:szCs w:val="28"/>
          <w:lang w:val="ru-RU"/>
        </w:rPr>
      </w:pPr>
      <w:r w:rsidRPr="000A3FC5">
        <w:rPr>
          <w:rFonts w:ascii="Times New Roman" w:hAnsi="Times New Roman" w:cs="Times New Roman"/>
          <w:color w:val="000000"/>
          <w:sz w:val="28"/>
          <w:szCs w:val="28"/>
        </w:rPr>
        <w:t xml:space="preserve">12. </w:t>
      </w:r>
      <w:r w:rsidRPr="000A3FC5">
        <w:rPr>
          <w:rFonts w:ascii="Times New Roman" w:hAnsi="Times New Roman" w:cs="Times New Roman"/>
          <w:color w:val="000000"/>
          <w:sz w:val="28"/>
          <w:szCs w:val="28"/>
        </w:rPr>
        <w:t xml:space="preserve">Olga Yu. Lavrova, Andrey G. </w:t>
      </w:r>
      <w:proofErr w:type="spellStart"/>
      <w:r w:rsidRPr="000A3FC5">
        <w:rPr>
          <w:rFonts w:ascii="Times New Roman" w:hAnsi="Times New Roman" w:cs="Times New Roman"/>
          <w:color w:val="000000"/>
          <w:sz w:val="28"/>
          <w:szCs w:val="28"/>
        </w:rPr>
        <w:t>Kostianoy</w:t>
      </w:r>
      <w:proofErr w:type="spellEnd"/>
      <w:r w:rsidRPr="000A3FC5">
        <w:rPr>
          <w:rFonts w:ascii="Times New Roman" w:hAnsi="Times New Roman" w:cs="Times New Roman"/>
          <w:color w:val="000000"/>
          <w:sz w:val="28"/>
          <w:szCs w:val="28"/>
        </w:rPr>
        <w:t xml:space="preserve">, Anna I. Ginzburg, Marina I. </w:t>
      </w:r>
      <w:proofErr w:type="spellStart"/>
      <w:r w:rsidRPr="000A3FC5">
        <w:rPr>
          <w:rFonts w:ascii="Times New Roman" w:hAnsi="Times New Roman" w:cs="Times New Roman"/>
          <w:color w:val="000000"/>
          <w:sz w:val="28"/>
          <w:szCs w:val="28"/>
        </w:rPr>
        <w:t>Mityagina</w:t>
      </w:r>
      <w:proofErr w:type="spellEnd"/>
      <w:r w:rsidRPr="000A3FC5">
        <w:rPr>
          <w:rFonts w:ascii="Times New Roman" w:hAnsi="Times New Roman" w:cs="Times New Roman"/>
          <w:color w:val="000000"/>
          <w:sz w:val="28"/>
          <w:szCs w:val="28"/>
        </w:rPr>
        <w:t>, Dmitry M. Soloviev</w:t>
      </w:r>
      <w:r w:rsidRPr="000A3FC5">
        <w:rPr>
          <w:rFonts w:ascii="Times New Roman" w:hAnsi="Times New Roman" w:cs="Times New Roman"/>
          <w:color w:val="000000"/>
          <w:sz w:val="28"/>
          <w:szCs w:val="28"/>
        </w:rPr>
        <w:t xml:space="preserve">, </w:t>
      </w:r>
      <w:r w:rsidRPr="000A3FC5">
        <w:rPr>
          <w:rFonts w:ascii="Times New Roman" w:hAnsi="Times New Roman" w:cs="Times New Roman"/>
          <w:color w:val="000000"/>
          <w:sz w:val="28"/>
          <w:szCs w:val="28"/>
        </w:rPr>
        <w:t>"Remote Sensing of Sea Ice in the Caspian Sea"</w:t>
      </w:r>
      <w:r w:rsidRPr="000A3FC5">
        <w:rPr>
          <w:rFonts w:ascii="Times New Roman" w:hAnsi="Times New Roman" w:cs="Times New Roman"/>
          <w:color w:val="000000"/>
          <w:sz w:val="28"/>
          <w:szCs w:val="28"/>
        </w:rPr>
        <w:t xml:space="preserve">, </w:t>
      </w:r>
      <w:r w:rsidRPr="000A3FC5">
        <w:rPr>
          <w:rFonts w:ascii="Times New Roman" w:hAnsi="Times New Roman" w:cs="Times New Roman"/>
          <w:color w:val="000000"/>
          <w:sz w:val="28"/>
          <w:szCs w:val="28"/>
        </w:rPr>
        <w:t>Proceedings of SPIE, 2019</w:t>
      </w:r>
      <w:r w:rsidRPr="000A3FC5">
        <w:rPr>
          <w:rFonts w:ascii="Times New Roman" w:hAnsi="Times New Roman" w:cs="Times New Roman"/>
          <w:color w:val="000000"/>
          <w:sz w:val="28"/>
          <w:szCs w:val="28"/>
        </w:rPr>
        <w:t xml:space="preserve">, </w:t>
      </w:r>
      <w:r w:rsidRPr="000A3FC5">
        <w:rPr>
          <w:rFonts w:ascii="Times New Roman" w:hAnsi="Times New Roman" w:cs="Times New Roman"/>
          <w:color w:val="000000"/>
          <w:sz w:val="28"/>
          <w:szCs w:val="28"/>
          <w:lang w:val="ru-RU"/>
        </w:rPr>
        <w:t>с</w:t>
      </w:r>
      <w:r w:rsidRPr="000A3FC5">
        <w:rPr>
          <w:rFonts w:ascii="Times New Roman" w:hAnsi="Times New Roman" w:cs="Times New Roman"/>
          <w:color w:val="000000"/>
          <w:sz w:val="28"/>
          <w:szCs w:val="28"/>
        </w:rPr>
        <w:t>. 102-104</w:t>
      </w:r>
    </w:p>
    <w:p w14:paraId="2DFE3258" w14:textId="235ADDB6" w:rsidR="00FA68E4" w:rsidRPr="000A3FC5" w:rsidRDefault="00FA68E4" w:rsidP="00FC2DE3">
      <w:pPr>
        <w:autoSpaceDE w:val="0"/>
        <w:autoSpaceDN w:val="0"/>
        <w:adjustRightInd w:val="0"/>
        <w:spacing w:after="0" w:line="240" w:lineRule="auto"/>
        <w:ind w:firstLine="720"/>
        <w:jc w:val="both"/>
        <w:rPr>
          <w:rFonts w:ascii="Times New Roman" w:hAnsi="Times New Roman" w:cs="Times New Roman"/>
          <w:color w:val="000000"/>
          <w:sz w:val="28"/>
          <w:szCs w:val="28"/>
        </w:rPr>
      </w:pPr>
      <w:r w:rsidRPr="000A3FC5">
        <w:rPr>
          <w:rFonts w:ascii="Times New Roman" w:hAnsi="Times New Roman" w:cs="Times New Roman"/>
          <w:color w:val="000000"/>
          <w:sz w:val="28"/>
          <w:szCs w:val="28"/>
        </w:rPr>
        <w:t xml:space="preserve">13. </w:t>
      </w:r>
      <w:r w:rsidR="00967359" w:rsidRPr="000A3FC5">
        <w:rPr>
          <w:rFonts w:ascii="Times New Roman" w:hAnsi="Times New Roman" w:cs="Times New Roman"/>
          <w:color w:val="000000"/>
          <w:sz w:val="28"/>
          <w:szCs w:val="28"/>
        </w:rPr>
        <w:t xml:space="preserve">Andrey G. </w:t>
      </w:r>
      <w:proofErr w:type="spellStart"/>
      <w:r w:rsidR="00967359" w:rsidRPr="000A3FC5">
        <w:rPr>
          <w:rFonts w:ascii="Times New Roman" w:hAnsi="Times New Roman" w:cs="Times New Roman"/>
          <w:color w:val="000000"/>
          <w:sz w:val="28"/>
          <w:szCs w:val="28"/>
        </w:rPr>
        <w:t>Kostianoy</w:t>
      </w:r>
      <w:proofErr w:type="spellEnd"/>
      <w:r w:rsidR="00967359" w:rsidRPr="000A3FC5">
        <w:rPr>
          <w:rFonts w:ascii="Times New Roman" w:hAnsi="Times New Roman" w:cs="Times New Roman"/>
          <w:color w:val="000000"/>
          <w:sz w:val="28"/>
          <w:szCs w:val="28"/>
        </w:rPr>
        <w:t xml:space="preserve">, Anna I. Ginzburg, Olga Yu. Lavrova, Sergey A. Lebedev, Marina I. </w:t>
      </w:r>
      <w:proofErr w:type="spellStart"/>
      <w:r w:rsidR="00967359" w:rsidRPr="000A3FC5">
        <w:rPr>
          <w:rFonts w:ascii="Times New Roman" w:hAnsi="Times New Roman" w:cs="Times New Roman"/>
          <w:color w:val="000000"/>
          <w:sz w:val="28"/>
          <w:szCs w:val="28"/>
        </w:rPr>
        <w:t>Mityagina</w:t>
      </w:r>
      <w:proofErr w:type="spellEnd"/>
      <w:r w:rsidR="00967359" w:rsidRPr="000A3FC5">
        <w:rPr>
          <w:rFonts w:ascii="Times New Roman" w:hAnsi="Times New Roman" w:cs="Times New Roman"/>
          <w:color w:val="000000"/>
          <w:sz w:val="28"/>
          <w:szCs w:val="28"/>
        </w:rPr>
        <w:t>, Nickolay A. Sheremet, Dmitry M. Soloviev</w:t>
      </w:r>
      <w:r w:rsidR="00967359" w:rsidRPr="000A3FC5">
        <w:rPr>
          <w:rFonts w:ascii="Times New Roman" w:hAnsi="Times New Roman" w:cs="Times New Roman"/>
          <w:color w:val="000000"/>
          <w:sz w:val="28"/>
          <w:szCs w:val="28"/>
        </w:rPr>
        <w:t xml:space="preserve">, </w:t>
      </w:r>
      <w:r w:rsidR="00967359" w:rsidRPr="000A3FC5">
        <w:rPr>
          <w:rFonts w:ascii="Times New Roman" w:hAnsi="Times New Roman" w:cs="Times New Roman"/>
          <w:color w:val="000000"/>
          <w:sz w:val="28"/>
          <w:szCs w:val="28"/>
        </w:rPr>
        <w:t>"Comprehensive Satellite Monitoring of Caspian Sea Conditions"</w:t>
      </w:r>
      <w:r w:rsidR="00967359" w:rsidRPr="000A3FC5">
        <w:rPr>
          <w:rFonts w:ascii="Times New Roman" w:hAnsi="Times New Roman" w:cs="Times New Roman"/>
          <w:color w:val="000000"/>
          <w:sz w:val="28"/>
          <w:szCs w:val="28"/>
        </w:rPr>
        <w:t xml:space="preserve">, </w:t>
      </w:r>
      <w:r w:rsidR="00967359" w:rsidRPr="000A3FC5">
        <w:rPr>
          <w:rFonts w:ascii="Times New Roman" w:hAnsi="Times New Roman" w:cs="Times New Roman"/>
          <w:color w:val="000000"/>
          <w:sz w:val="28"/>
          <w:szCs w:val="28"/>
        </w:rPr>
        <w:t>"The Caspian Sea Environment", Springer, 2005</w:t>
      </w:r>
      <w:r w:rsidR="00967359" w:rsidRPr="000A3FC5">
        <w:rPr>
          <w:rFonts w:ascii="Times New Roman" w:hAnsi="Times New Roman" w:cs="Times New Roman"/>
          <w:color w:val="000000"/>
          <w:sz w:val="28"/>
          <w:szCs w:val="28"/>
        </w:rPr>
        <w:t xml:space="preserve">, c. </w:t>
      </w:r>
      <w:r w:rsidR="00967359" w:rsidRPr="000A3FC5">
        <w:rPr>
          <w:rFonts w:ascii="Times New Roman" w:hAnsi="Times New Roman" w:cs="Times New Roman"/>
          <w:color w:val="000000"/>
          <w:sz w:val="28"/>
          <w:szCs w:val="28"/>
        </w:rPr>
        <w:t>149–167</w:t>
      </w:r>
    </w:p>
    <w:p w14:paraId="69C7A2C1" w14:textId="2F72F374" w:rsidR="00967359" w:rsidRPr="000A3FC5" w:rsidRDefault="00967359" w:rsidP="00FC2DE3">
      <w:pPr>
        <w:autoSpaceDE w:val="0"/>
        <w:autoSpaceDN w:val="0"/>
        <w:adjustRightInd w:val="0"/>
        <w:spacing w:after="0" w:line="240" w:lineRule="auto"/>
        <w:ind w:firstLine="720"/>
        <w:jc w:val="both"/>
        <w:rPr>
          <w:rFonts w:ascii="Times New Roman" w:hAnsi="Times New Roman" w:cs="Times New Roman"/>
          <w:color w:val="000000"/>
          <w:sz w:val="28"/>
          <w:szCs w:val="28"/>
          <w:lang w:val="ru-RU"/>
        </w:rPr>
      </w:pPr>
      <w:r w:rsidRPr="000A3FC5">
        <w:rPr>
          <w:rFonts w:ascii="Times New Roman" w:hAnsi="Times New Roman" w:cs="Times New Roman"/>
          <w:color w:val="000000"/>
          <w:sz w:val="28"/>
          <w:szCs w:val="28"/>
        </w:rPr>
        <w:t xml:space="preserve">14. </w:t>
      </w:r>
      <w:r w:rsidRPr="000A3FC5">
        <w:rPr>
          <w:rFonts w:ascii="Times New Roman" w:hAnsi="Times New Roman" w:cs="Times New Roman"/>
          <w:color w:val="000000"/>
          <w:sz w:val="28"/>
          <w:szCs w:val="28"/>
        </w:rPr>
        <w:t>Ulaby F.T., Moore R.K., Fung A.K.</w:t>
      </w:r>
      <w:r w:rsidRPr="000A3FC5">
        <w:rPr>
          <w:rFonts w:ascii="Times New Roman" w:hAnsi="Times New Roman" w:cs="Times New Roman"/>
          <w:color w:val="000000"/>
          <w:sz w:val="28"/>
          <w:szCs w:val="28"/>
        </w:rPr>
        <w:t xml:space="preserve">, </w:t>
      </w:r>
      <w:r w:rsidRPr="000A3FC5">
        <w:rPr>
          <w:rFonts w:ascii="Times New Roman" w:hAnsi="Times New Roman" w:cs="Times New Roman"/>
          <w:color w:val="000000"/>
          <w:sz w:val="28"/>
          <w:szCs w:val="28"/>
        </w:rPr>
        <w:t>Microwave Remote Sensing: Active and Passive</w:t>
      </w:r>
      <w:r w:rsidRPr="000A3FC5">
        <w:rPr>
          <w:rFonts w:ascii="Times New Roman" w:hAnsi="Times New Roman" w:cs="Times New Roman"/>
          <w:color w:val="000000"/>
          <w:sz w:val="28"/>
          <w:szCs w:val="28"/>
        </w:rPr>
        <w:t xml:space="preserve">, </w:t>
      </w:r>
      <w:r w:rsidRPr="000A3FC5">
        <w:rPr>
          <w:rFonts w:ascii="Times New Roman" w:hAnsi="Times New Roman" w:cs="Times New Roman"/>
          <w:color w:val="000000"/>
          <w:sz w:val="28"/>
          <w:szCs w:val="28"/>
        </w:rPr>
        <w:t>Artech House</w:t>
      </w:r>
      <w:r w:rsidRPr="000A3FC5">
        <w:rPr>
          <w:rFonts w:ascii="Times New Roman" w:hAnsi="Times New Roman" w:cs="Times New Roman"/>
          <w:color w:val="000000"/>
          <w:sz w:val="28"/>
          <w:szCs w:val="28"/>
        </w:rPr>
        <w:t xml:space="preserve">, </w:t>
      </w:r>
      <w:r w:rsidRPr="000A3FC5">
        <w:rPr>
          <w:rFonts w:ascii="Times New Roman" w:hAnsi="Times New Roman" w:cs="Times New Roman"/>
          <w:color w:val="000000"/>
          <w:sz w:val="28"/>
          <w:szCs w:val="28"/>
        </w:rPr>
        <w:t>1981</w:t>
      </w:r>
      <w:r w:rsidRPr="000A3FC5">
        <w:rPr>
          <w:rFonts w:ascii="Times New Roman" w:hAnsi="Times New Roman" w:cs="Times New Roman"/>
          <w:color w:val="000000"/>
          <w:sz w:val="28"/>
          <w:szCs w:val="28"/>
        </w:rPr>
        <w:t xml:space="preserve">, </w:t>
      </w:r>
      <w:r w:rsidRPr="000A3FC5">
        <w:rPr>
          <w:rFonts w:ascii="Times New Roman" w:hAnsi="Times New Roman" w:cs="Times New Roman"/>
          <w:color w:val="000000"/>
          <w:sz w:val="28"/>
          <w:szCs w:val="28"/>
          <w:lang w:val="ru-RU"/>
        </w:rPr>
        <w:t>с</w:t>
      </w:r>
      <w:r w:rsidRPr="000A3FC5">
        <w:rPr>
          <w:rFonts w:ascii="Times New Roman" w:hAnsi="Times New Roman" w:cs="Times New Roman"/>
          <w:color w:val="000000"/>
          <w:sz w:val="28"/>
          <w:szCs w:val="28"/>
        </w:rPr>
        <w:t>. 1710-1730</w:t>
      </w:r>
    </w:p>
    <w:p w14:paraId="6299636B" w14:textId="653362AF" w:rsidR="00967359" w:rsidRPr="000A3FC5" w:rsidRDefault="00967359" w:rsidP="00FC2DE3">
      <w:pPr>
        <w:autoSpaceDE w:val="0"/>
        <w:autoSpaceDN w:val="0"/>
        <w:adjustRightInd w:val="0"/>
        <w:spacing w:after="0" w:line="240" w:lineRule="auto"/>
        <w:ind w:firstLine="720"/>
        <w:jc w:val="both"/>
        <w:rPr>
          <w:rFonts w:ascii="Times New Roman" w:hAnsi="Times New Roman" w:cs="Times New Roman"/>
          <w:color w:val="000000"/>
          <w:sz w:val="28"/>
          <w:szCs w:val="28"/>
          <w:lang w:val="ru-RU"/>
        </w:rPr>
      </w:pPr>
      <w:r w:rsidRPr="000A3FC5">
        <w:rPr>
          <w:rFonts w:ascii="Times New Roman" w:hAnsi="Times New Roman" w:cs="Times New Roman"/>
          <w:color w:val="000000"/>
          <w:sz w:val="28"/>
          <w:szCs w:val="28"/>
        </w:rPr>
        <w:t xml:space="preserve">15. </w:t>
      </w:r>
      <w:r w:rsidRPr="000A3FC5">
        <w:rPr>
          <w:rFonts w:ascii="Times New Roman" w:hAnsi="Times New Roman" w:cs="Times New Roman"/>
          <w:color w:val="000000"/>
          <w:sz w:val="28"/>
          <w:szCs w:val="28"/>
        </w:rPr>
        <w:t>Jones B.M</w:t>
      </w:r>
      <w:r w:rsidRPr="000A3FC5">
        <w:rPr>
          <w:rFonts w:ascii="Times New Roman" w:hAnsi="Times New Roman" w:cs="Times New Roman"/>
          <w:color w:val="000000"/>
          <w:sz w:val="28"/>
          <w:szCs w:val="28"/>
        </w:rPr>
        <w:t xml:space="preserve">, </w:t>
      </w:r>
      <w:r w:rsidRPr="000A3FC5">
        <w:rPr>
          <w:rFonts w:ascii="Times New Roman" w:hAnsi="Times New Roman" w:cs="Times New Roman"/>
          <w:color w:val="000000"/>
          <w:sz w:val="28"/>
          <w:szCs w:val="28"/>
        </w:rPr>
        <w:t>"UAV-Based Erosion Monitoring of Coastal Permafrost Bluffs, Beaufort Sea, Alaska"</w:t>
      </w:r>
      <w:r w:rsidRPr="000A3FC5">
        <w:rPr>
          <w:rFonts w:ascii="Times New Roman" w:hAnsi="Times New Roman" w:cs="Times New Roman"/>
          <w:color w:val="000000"/>
          <w:sz w:val="28"/>
          <w:szCs w:val="28"/>
        </w:rPr>
        <w:t xml:space="preserve">, </w:t>
      </w:r>
      <w:r w:rsidRPr="000A3FC5">
        <w:rPr>
          <w:rFonts w:ascii="Times New Roman" w:hAnsi="Times New Roman" w:cs="Times New Roman"/>
          <w:color w:val="000000"/>
          <w:sz w:val="28"/>
          <w:szCs w:val="28"/>
        </w:rPr>
        <w:t>Remote Sensing</w:t>
      </w:r>
      <w:r w:rsidRPr="000A3FC5">
        <w:rPr>
          <w:rFonts w:ascii="Times New Roman" w:hAnsi="Times New Roman" w:cs="Times New Roman"/>
          <w:color w:val="000000"/>
          <w:sz w:val="28"/>
          <w:szCs w:val="28"/>
        </w:rPr>
        <w:t xml:space="preserve">, 2018, </w:t>
      </w:r>
      <w:r w:rsidRPr="000A3FC5">
        <w:rPr>
          <w:rFonts w:ascii="Times New Roman" w:hAnsi="Times New Roman" w:cs="Times New Roman"/>
          <w:color w:val="000000"/>
          <w:sz w:val="28"/>
          <w:szCs w:val="28"/>
          <w:lang w:val="ru-RU"/>
        </w:rPr>
        <w:t>с</w:t>
      </w:r>
      <w:r w:rsidRPr="000A3FC5">
        <w:rPr>
          <w:rFonts w:ascii="Times New Roman" w:hAnsi="Times New Roman" w:cs="Times New Roman"/>
          <w:color w:val="000000"/>
          <w:sz w:val="28"/>
          <w:szCs w:val="28"/>
        </w:rPr>
        <w:t>. 1007-1025</w:t>
      </w:r>
    </w:p>
    <w:p w14:paraId="1A348074" w14:textId="44B64936" w:rsidR="00967359" w:rsidRPr="000A3FC5" w:rsidRDefault="00967359" w:rsidP="00FC2DE3">
      <w:pPr>
        <w:autoSpaceDE w:val="0"/>
        <w:autoSpaceDN w:val="0"/>
        <w:adjustRightInd w:val="0"/>
        <w:spacing w:after="0" w:line="240" w:lineRule="auto"/>
        <w:ind w:firstLine="720"/>
        <w:jc w:val="both"/>
        <w:rPr>
          <w:rFonts w:ascii="Times New Roman" w:hAnsi="Times New Roman" w:cs="Times New Roman"/>
          <w:color w:val="000000"/>
          <w:sz w:val="28"/>
          <w:szCs w:val="28"/>
          <w:lang w:val="ru-RU"/>
        </w:rPr>
      </w:pPr>
      <w:r w:rsidRPr="000A3FC5">
        <w:rPr>
          <w:rFonts w:ascii="Times New Roman" w:hAnsi="Times New Roman" w:cs="Times New Roman"/>
          <w:color w:val="000000"/>
          <w:sz w:val="28"/>
          <w:szCs w:val="28"/>
        </w:rPr>
        <w:t xml:space="preserve">16. </w:t>
      </w:r>
      <w:r w:rsidRPr="000A3FC5">
        <w:rPr>
          <w:rFonts w:ascii="Times New Roman" w:hAnsi="Times New Roman" w:cs="Times New Roman"/>
          <w:color w:val="000000"/>
          <w:sz w:val="28"/>
          <w:szCs w:val="28"/>
        </w:rPr>
        <w:t>Ryan J.C</w:t>
      </w:r>
      <w:r w:rsidRPr="000A3FC5">
        <w:rPr>
          <w:rFonts w:ascii="Times New Roman" w:hAnsi="Times New Roman" w:cs="Times New Roman"/>
          <w:color w:val="000000"/>
          <w:sz w:val="28"/>
          <w:szCs w:val="28"/>
        </w:rPr>
        <w:t xml:space="preserve">., </w:t>
      </w:r>
      <w:r w:rsidRPr="000A3FC5">
        <w:rPr>
          <w:rFonts w:ascii="Times New Roman" w:hAnsi="Times New Roman" w:cs="Times New Roman"/>
          <w:color w:val="000000"/>
          <w:sz w:val="28"/>
          <w:szCs w:val="28"/>
        </w:rPr>
        <w:t>"Derivation of High Spatial Resolution Albedo from UAV Digital Imagery: Application over the Greenland Ice Sheet"</w:t>
      </w:r>
      <w:r w:rsidRPr="000A3FC5">
        <w:rPr>
          <w:rFonts w:ascii="Times New Roman" w:hAnsi="Times New Roman" w:cs="Times New Roman"/>
          <w:color w:val="000000"/>
          <w:sz w:val="28"/>
          <w:szCs w:val="28"/>
        </w:rPr>
        <w:t xml:space="preserve">, </w:t>
      </w:r>
      <w:r w:rsidRPr="000A3FC5">
        <w:rPr>
          <w:rFonts w:ascii="Times New Roman" w:hAnsi="Times New Roman" w:cs="Times New Roman"/>
          <w:color w:val="000000"/>
          <w:sz w:val="28"/>
          <w:szCs w:val="28"/>
        </w:rPr>
        <w:t>Frontiers in Earth Science</w:t>
      </w:r>
      <w:r w:rsidRPr="000A3FC5">
        <w:rPr>
          <w:rFonts w:ascii="Times New Roman" w:hAnsi="Times New Roman" w:cs="Times New Roman"/>
          <w:color w:val="000000"/>
          <w:sz w:val="28"/>
          <w:szCs w:val="28"/>
        </w:rPr>
        <w:t xml:space="preserve">, 2017, </w:t>
      </w:r>
      <w:r w:rsidRPr="000A3FC5">
        <w:rPr>
          <w:rFonts w:ascii="Times New Roman" w:hAnsi="Times New Roman" w:cs="Times New Roman"/>
          <w:color w:val="000000"/>
          <w:sz w:val="28"/>
          <w:szCs w:val="28"/>
          <w:lang w:val="ru-RU"/>
        </w:rPr>
        <w:t>с</w:t>
      </w:r>
      <w:r w:rsidR="001B348B" w:rsidRPr="000A3FC5">
        <w:rPr>
          <w:rFonts w:ascii="Times New Roman" w:hAnsi="Times New Roman" w:cs="Times New Roman"/>
          <w:color w:val="000000"/>
          <w:sz w:val="28"/>
          <w:szCs w:val="28"/>
        </w:rPr>
        <w:t>.</w:t>
      </w:r>
      <w:r w:rsidRPr="000A3FC5">
        <w:rPr>
          <w:rFonts w:ascii="Times New Roman" w:hAnsi="Times New Roman" w:cs="Times New Roman"/>
          <w:color w:val="000000"/>
          <w:sz w:val="28"/>
          <w:szCs w:val="28"/>
        </w:rPr>
        <w:t xml:space="preserve"> </w:t>
      </w:r>
      <w:r w:rsidR="001B348B" w:rsidRPr="000A3FC5">
        <w:rPr>
          <w:rFonts w:ascii="Times New Roman" w:hAnsi="Times New Roman" w:cs="Times New Roman"/>
          <w:color w:val="000000"/>
          <w:sz w:val="28"/>
          <w:szCs w:val="28"/>
        </w:rPr>
        <w:t>40</w:t>
      </w:r>
    </w:p>
    <w:p w14:paraId="4AE1D9A4" w14:textId="7871EBA7" w:rsidR="00967359" w:rsidRPr="000A3FC5" w:rsidRDefault="001B348B" w:rsidP="00FC2DE3">
      <w:pPr>
        <w:autoSpaceDE w:val="0"/>
        <w:autoSpaceDN w:val="0"/>
        <w:adjustRightInd w:val="0"/>
        <w:spacing w:after="0" w:line="240" w:lineRule="auto"/>
        <w:ind w:firstLine="720"/>
        <w:jc w:val="both"/>
        <w:rPr>
          <w:rFonts w:ascii="Times New Roman" w:hAnsi="Times New Roman" w:cs="Times New Roman"/>
          <w:color w:val="000000"/>
          <w:sz w:val="28"/>
          <w:szCs w:val="28"/>
        </w:rPr>
      </w:pPr>
      <w:r w:rsidRPr="000A3FC5">
        <w:rPr>
          <w:rFonts w:ascii="Times New Roman" w:hAnsi="Times New Roman" w:cs="Times New Roman"/>
          <w:color w:val="000000"/>
          <w:sz w:val="28"/>
          <w:szCs w:val="28"/>
        </w:rPr>
        <w:lastRenderedPageBreak/>
        <w:t xml:space="preserve">17. </w:t>
      </w:r>
      <w:r w:rsidRPr="000A3FC5">
        <w:rPr>
          <w:rFonts w:ascii="Times New Roman" w:hAnsi="Times New Roman" w:cs="Times New Roman"/>
          <w:color w:val="000000"/>
          <w:sz w:val="28"/>
          <w:szCs w:val="28"/>
        </w:rPr>
        <w:t>Oskar Glowacki, Mateusz Moskalik</w:t>
      </w:r>
      <w:r w:rsidRPr="000A3FC5">
        <w:rPr>
          <w:rFonts w:ascii="Times New Roman" w:hAnsi="Times New Roman" w:cs="Times New Roman"/>
          <w:color w:val="000000"/>
          <w:sz w:val="28"/>
          <w:szCs w:val="28"/>
        </w:rPr>
        <w:t xml:space="preserve">, </w:t>
      </w:r>
      <w:r w:rsidRPr="000A3FC5">
        <w:rPr>
          <w:rFonts w:ascii="Times New Roman" w:hAnsi="Times New Roman" w:cs="Times New Roman"/>
          <w:color w:val="000000"/>
          <w:sz w:val="28"/>
          <w:szCs w:val="28"/>
        </w:rPr>
        <w:t xml:space="preserve">"Application of Passive </w:t>
      </w:r>
      <w:proofErr w:type="spellStart"/>
      <w:r w:rsidRPr="000A3FC5">
        <w:rPr>
          <w:rFonts w:ascii="Times New Roman" w:hAnsi="Times New Roman" w:cs="Times New Roman"/>
          <w:color w:val="000000"/>
          <w:sz w:val="28"/>
          <w:szCs w:val="28"/>
        </w:rPr>
        <w:t>Hydroacoustics</w:t>
      </w:r>
      <w:proofErr w:type="spellEnd"/>
      <w:r w:rsidRPr="000A3FC5">
        <w:rPr>
          <w:rFonts w:ascii="Times New Roman" w:hAnsi="Times New Roman" w:cs="Times New Roman"/>
          <w:color w:val="000000"/>
          <w:sz w:val="28"/>
          <w:szCs w:val="28"/>
        </w:rPr>
        <w:t xml:space="preserve"> in the Studies of Sea-Ice, Icebergs and Glaciers: Issues, Approaches and Future Needs"</w:t>
      </w:r>
      <w:r w:rsidRPr="000A3FC5">
        <w:rPr>
          <w:rFonts w:ascii="Times New Roman" w:hAnsi="Times New Roman" w:cs="Times New Roman"/>
          <w:color w:val="000000"/>
          <w:sz w:val="28"/>
          <w:szCs w:val="28"/>
        </w:rPr>
        <w:t xml:space="preserve">, </w:t>
      </w:r>
      <w:r w:rsidRPr="000A3FC5">
        <w:rPr>
          <w:rFonts w:ascii="Times New Roman" w:hAnsi="Times New Roman" w:cs="Times New Roman"/>
          <w:color w:val="000000"/>
          <w:sz w:val="28"/>
          <w:szCs w:val="28"/>
        </w:rPr>
        <w:t>Achievements, History and Challenges in Geophysics</w:t>
      </w:r>
      <w:r w:rsidRPr="000A3FC5">
        <w:rPr>
          <w:rFonts w:ascii="Times New Roman" w:hAnsi="Times New Roman" w:cs="Times New Roman"/>
          <w:color w:val="000000"/>
          <w:sz w:val="28"/>
          <w:szCs w:val="28"/>
        </w:rPr>
        <w:t xml:space="preserve">, </w:t>
      </w:r>
      <w:r w:rsidRPr="000A3FC5">
        <w:rPr>
          <w:rFonts w:ascii="Times New Roman" w:hAnsi="Times New Roman" w:cs="Times New Roman"/>
          <w:color w:val="000000"/>
          <w:sz w:val="28"/>
          <w:szCs w:val="28"/>
        </w:rPr>
        <w:t>2014</w:t>
      </w:r>
      <w:r w:rsidRPr="000A3FC5">
        <w:rPr>
          <w:rFonts w:ascii="Times New Roman" w:hAnsi="Times New Roman" w:cs="Times New Roman"/>
          <w:color w:val="000000"/>
          <w:sz w:val="28"/>
          <w:szCs w:val="28"/>
        </w:rPr>
        <w:t xml:space="preserve">, </w:t>
      </w:r>
      <w:r w:rsidRPr="000A3FC5">
        <w:rPr>
          <w:rFonts w:ascii="Times New Roman" w:hAnsi="Times New Roman" w:cs="Times New Roman"/>
          <w:color w:val="000000"/>
          <w:sz w:val="28"/>
          <w:szCs w:val="28"/>
          <w:lang w:val="ru-RU"/>
        </w:rPr>
        <w:t>с</w:t>
      </w:r>
      <w:r w:rsidRPr="000A3FC5">
        <w:rPr>
          <w:rFonts w:ascii="Times New Roman" w:hAnsi="Times New Roman" w:cs="Times New Roman"/>
          <w:color w:val="000000"/>
          <w:sz w:val="28"/>
          <w:szCs w:val="28"/>
        </w:rPr>
        <w:t xml:space="preserve">. </w:t>
      </w:r>
      <w:r w:rsidRPr="000A3FC5">
        <w:rPr>
          <w:rFonts w:ascii="Times New Roman" w:hAnsi="Times New Roman" w:cs="Times New Roman"/>
          <w:color w:val="000000"/>
          <w:sz w:val="28"/>
          <w:szCs w:val="28"/>
        </w:rPr>
        <w:t>271–295</w:t>
      </w:r>
      <w:r w:rsidRPr="000A3FC5">
        <w:rPr>
          <w:rFonts w:ascii="Times New Roman" w:hAnsi="Times New Roman" w:cs="Times New Roman"/>
          <w:color w:val="000000"/>
          <w:sz w:val="28"/>
          <w:szCs w:val="28"/>
        </w:rPr>
        <w:t>.</w:t>
      </w:r>
    </w:p>
    <w:p w14:paraId="22308127" w14:textId="39D77156" w:rsidR="001B348B" w:rsidRPr="000A3FC5" w:rsidRDefault="001B348B" w:rsidP="00FC2DE3">
      <w:pPr>
        <w:autoSpaceDE w:val="0"/>
        <w:autoSpaceDN w:val="0"/>
        <w:adjustRightInd w:val="0"/>
        <w:spacing w:after="0" w:line="240" w:lineRule="auto"/>
        <w:ind w:firstLine="720"/>
        <w:jc w:val="both"/>
        <w:rPr>
          <w:rFonts w:ascii="Times New Roman" w:hAnsi="Times New Roman" w:cs="Times New Roman"/>
          <w:color w:val="000000"/>
          <w:sz w:val="28"/>
          <w:szCs w:val="28"/>
          <w:lang w:val="ru-RU"/>
        </w:rPr>
      </w:pPr>
      <w:r w:rsidRPr="000A3FC5">
        <w:rPr>
          <w:rFonts w:ascii="Times New Roman" w:hAnsi="Times New Roman" w:cs="Times New Roman"/>
          <w:color w:val="000000"/>
          <w:sz w:val="28"/>
          <w:szCs w:val="28"/>
        </w:rPr>
        <w:t xml:space="preserve">18. </w:t>
      </w:r>
      <w:proofErr w:type="spellStart"/>
      <w:r w:rsidRPr="000A3FC5">
        <w:rPr>
          <w:rFonts w:ascii="Times New Roman" w:hAnsi="Times New Roman" w:cs="Times New Roman"/>
          <w:color w:val="000000"/>
          <w:sz w:val="28"/>
          <w:szCs w:val="28"/>
        </w:rPr>
        <w:t>Granskog</w:t>
      </w:r>
      <w:proofErr w:type="spellEnd"/>
      <w:r w:rsidRPr="000A3FC5">
        <w:rPr>
          <w:rFonts w:ascii="Times New Roman" w:hAnsi="Times New Roman" w:cs="Times New Roman"/>
          <w:color w:val="000000"/>
          <w:sz w:val="28"/>
          <w:szCs w:val="28"/>
        </w:rPr>
        <w:t xml:space="preserve"> M.A., </w:t>
      </w:r>
      <w:proofErr w:type="spellStart"/>
      <w:r w:rsidRPr="000A3FC5">
        <w:rPr>
          <w:rFonts w:ascii="Times New Roman" w:hAnsi="Times New Roman" w:cs="Times New Roman"/>
          <w:color w:val="000000"/>
          <w:sz w:val="28"/>
          <w:szCs w:val="28"/>
        </w:rPr>
        <w:t>Eicken</w:t>
      </w:r>
      <w:proofErr w:type="spellEnd"/>
      <w:r w:rsidRPr="000A3FC5">
        <w:rPr>
          <w:rFonts w:ascii="Times New Roman" w:hAnsi="Times New Roman" w:cs="Times New Roman"/>
          <w:color w:val="000000"/>
          <w:sz w:val="28"/>
          <w:szCs w:val="28"/>
        </w:rPr>
        <w:t xml:space="preserve"> H., Perovich D.K., Saloranta T.M.</w:t>
      </w:r>
      <w:r w:rsidRPr="000A3FC5">
        <w:rPr>
          <w:rFonts w:ascii="Times New Roman" w:hAnsi="Times New Roman" w:cs="Times New Roman"/>
          <w:color w:val="000000"/>
          <w:sz w:val="28"/>
          <w:szCs w:val="28"/>
        </w:rPr>
        <w:t xml:space="preserve">, </w:t>
      </w:r>
      <w:r w:rsidRPr="000A3FC5">
        <w:rPr>
          <w:rFonts w:ascii="Times New Roman" w:hAnsi="Times New Roman" w:cs="Times New Roman"/>
          <w:color w:val="000000"/>
          <w:sz w:val="28"/>
          <w:szCs w:val="28"/>
        </w:rPr>
        <w:t>The Arctic Sea Ice System</w:t>
      </w:r>
      <w:r w:rsidRPr="000A3FC5">
        <w:rPr>
          <w:rFonts w:ascii="Times New Roman" w:hAnsi="Times New Roman" w:cs="Times New Roman"/>
          <w:color w:val="000000"/>
          <w:sz w:val="28"/>
          <w:szCs w:val="28"/>
        </w:rPr>
        <w:t xml:space="preserve">, </w:t>
      </w:r>
      <w:r w:rsidRPr="000A3FC5">
        <w:rPr>
          <w:rFonts w:ascii="Times New Roman" w:hAnsi="Times New Roman" w:cs="Times New Roman"/>
          <w:color w:val="000000"/>
          <w:sz w:val="28"/>
          <w:szCs w:val="28"/>
        </w:rPr>
        <w:t>Springer</w:t>
      </w:r>
      <w:r w:rsidRPr="000A3FC5">
        <w:rPr>
          <w:rFonts w:ascii="Times New Roman" w:hAnsi="Times New Roman" w:cs="Times New Roman"/>
          <w:color w:val="000000"/>
          <w:sz w:val="28"/>
          <w:szCs w:val="28"/>
        </w:rPr>
        <w:t xml:space="preserve">, </w:t>
      </w:r>
      <w:r w:rsidRPr="000A3FC5">
        <w:rPr>
          <w:rFonts w:ascii="Times New Roman" w:hAnsi="Times New Roman" w:cs="Times New Roman"/>
          <w:color w:val="000000"/>
          <w:sz w:val="28"/>
          <w:szCs w:val="28"/>
        </w:rPr>
        <w:t>2017</w:t>
      </w:r>
      <w:r w:rsidRPr="000A3FC5">
        <w:rPr>
          <w:rFonts w:ascii="Times New Roman" w:hAnsi="Times New Roman" w:cs="Times New Roman"/>
          <w:color w:val="000000"/>
          <w:sz w:val="28"/>
          <w:szCs w:val="28"/>
        </w:rPr>
        <w:t xml:space="preserve">, </w:t>
      </w:r>
      <w:r w:rsidRPr="000A3FC5">
        <w:rPr>
          <w:rFonts w:ascii="Times New Roman" w:hAnsi="Times New Roman" w:cs="Times New Roman"/>
          <w:color w:val="000000"/>
          <w:sz w:val="28"/>
          <w:szCs w:val="28"/>
          <w:lang w:val="ru-RU"/>
        </w:rPr>
        <w:t>с</w:t>
      </w:r>
      <w:r w:rsidRPr="000A3FC5">
        <w:rPr>
          <w:rFonts w:ascii="Times New Roman" w:hAnsi="Times New Roman" w:cs="Times New Roman"/>
          <w:color w:val="000000"/>
          <w:sz w:val="28"/>
          <w:szCs w:val="28"/>
        </w:rPr>
        <w:t>. 360</w:t>
      </w:r>
    </w:p>
    <w:p w14:paraId="0C3A82BF" w14:textId="6F2F9E20" w:rsidR="001B348B" w:rsidRPr="000A3FC5" w:rsidRDefault="001B348B" w:rsidP="00FC2DE3">
      <w:pPr>
        <w:autoSpaceDE w:val="0"/>
        <w:autoSpaceDN w:val="0"/>
        <w:adjustRightInd w:val="0"/>
        <w:spacing w:after="0" w:line="240" w:lineRule="auto"/>
        <w:ind w:firstLine="720"/>
        <w:jc w:val="both"/>
        <w:rPr>
          <w:rFonts w:ascii="Times New Roman" w:hAnsi="Times New Roman" w:cs="Times New Roman"/>
          <w:color w:val="000000"/>
          <w:sz w:val="28"/>
          <w:szCs w:val="28"/>
          <w:lang w:val="ru-RU"/>
        </w:rPr>
      </w:pPr>
      <w:r w:rsidRPr="000A3FC5">
        <w:rPr>
          <w:rFonts w:ascii="Times New Roman" w:hAnsi="Times New Roman" w:cs="Times New Roman"/>
          <w:color w:val="000000"/>
          <w:sz w:val="28"/>
          <w:szCs w:val="28"/>
        </w:rPr>
        <w:t xml:space="preserve">19. </w:t>
      </w:r>
      <w:r w:rsidRPr="000A3FC5">
        <w:rPr>
          <w:rFonts w:ascii="Times New Roman" w:hAnsi="Times New Roman" w:cs="Times New Roman"/>
          <w:color w:val="000000"/>
          <w:sz w:val="28"/>
          <w:szCs w:val="28"/>
        </w:rPr>
        <w:t>Garrison T.</w:t>
      </w:r>
      <w:r w:rsidRPr="000A3FC5">
        <w:rPr>
          <w:rFonts w:ascii="Times New Roman" w:hAnsi="Times New Roman" w:cs="Times New Roman"/>
          <w:color w:val="000000"/>
          <w:sz w:val="28"/>
          <w:szCs w:val="28"/>
        </w:rPr>
        <w:t xml:space="preserve">, </w:t>
      </w:r>
      <w:r w:rsidRPr="000A3FC5">
        <w:rPr>
          <w:rFonts w:ascii="Times New Roman" w:hAnsi="Times New Roman" w:cs="Times New Roman"/>
          <w:color w:val="000000"/>
          <w:sz w:val="28"/>
          <w:szCs w:val="28"/>
        </w:rPr>
        <w:t>Oceanography: An Invitation to Marine Science</w:t>
      </w:r>
      <w:r w:rsidRPr="000A3FC5">
        <w:rPr>
          <w:rFonts w:ascii="Times New Roman" w:hAnsi="Times New Roman" w:cs="Times New Roman"/>
          <w:color w:val="000000"/>
          <w:sz w:val="28"/>
          <w:szCs w:val="28"/>
        </w:rPr>
        <w:t xml:space="preserve">, </w:t>
      </w:r>
      <w:r w:rsidRPr="000A3FC5">
        <w:rPr>
          <w:rFonts w:ascii="Times New Roman" w:hAnsi="Times New Roman" w:cs="Times New Roman"/>
          <w:color w:val="000000"/>
          <w:sz w:val="28"/>
          <w:szCs w:val="28"/>
        </w:rPr>
        <w:t>Cengage Learning</w:t>
      </w:r>
      <w:r w:rsidRPr="000A3FC5">
        <w:rPr>
          <w:rFonts w:ascii="Times New Roman" w:hAnsi="Times New Roman" w:cs="Times New Roman"/>
          <w:color w:val="000000"/>
          <w:sz w:val="28"/>
          <w:szCs w:val="28"/>
        </w:rPr>
        <w:t xml:space="preserve">, </w:t>
      </w:r>
      <w:r w:rsidRPr="000A3FC5">
        <w:rPr>
          <w:rFonts w:ascii="Times New Roman" w:hAnsi="Times New Roman" w:cs="Times New Roman"/>
          <w:color w:val="000000"/>
          <w:sz w:val="28"/>
          <w:szCs w:val="28"/>
        </w:rPr>
        <w:t>2016</w:t>
      </w:r>
      <w:r w:rsidRPr="000A3FC5">
        <w:rPr>
          <w:rFonts w:ascii="Times New Roman" w:hAnsi="Times New Roman" w:cs="Times New Roman"/>
          <w:color w:val="000000"/>
          <w:sz w:val="28"/>
          <w:szCs w:val="28"/>
        </w:rPr>
        <w:t xml:space="preserve">, </w:t>
      </w:r>
      <w:r w:rsidRPr="000A3FC5">
        <w:rPr>
          <w:rFonts w:ascii="Times New Roman" w:hAnsi="Times New Roman" w:cs="Times New Roman"/>
          <w:color w:val="000000"/>
          <w:sz w:val="28"/>
          <w:szCs w:val="28"/>
          <w:lang w:val="ru-RU"/>
        </w:rPr>
        <w:t>с</w:t>
      </w:r>
      <w:r w:rsidRPr="000A3FC5">
        <w:rPr>
          <w:rFonts w:ascii="Times New Roman" w:hAnsi="Times New Roman" w:cs="Times New Roman"/>
          <w:color w:val="000000"/>
          <w:sz w:val="28"/>
          <w:szCs w:val="28"/>
        </w:rPr>
        <w:t>. 640</w:t>
      </w:r>
    </w:p>
    <w:p w14:paraId="64F42D7F" w14:textId="478CFBDC" w:rsidR="00C0391B" w:rsidRPr="000A3FC5" w:rsidRDefault="00C0391B" w:rsidP="00FC2DE3">
      <w:pPr>
        <w:autoSpaceDE w:val="0"/>
        <w:autoSpaceDN w:val="0"/>
        <w:adjustRightInd w:val="0"/>
        <w:spacing w:after="0" w:line="240" w:lineRule="auto"/>
        <w:ind w:firstLine="720"/>
        <w:jc w:val="both"/>
        <w:rPr>
          <w:rFonts w:ascii="Times New Roman" w:hAnsi="Times New Roman" w:cs="Times New Roman"/>
          <w:color w:val="000000"/>
          <w:sz w:val="28"/>
          <w:szCs w:val="28"/>
          <w:lang w:val="ru-RU"/>
        </w:rPr>
      </w:pPr>
      <w:r w:rsidRPr="000A3FC5">
        <w:rPr>
          <w:rFonts w:ascii="Times New Roman" w:hAnsi="Times New Roman" w:cs="Times New Roman"/>
          <w:color w:val="000000"/>
          <w:sz w:val="28"/>
          <w:szCs w:val="28"/>
          <w:lang w:val="ru-RU"/>
        </w:rPr>
        <w:t xml:space="preserve">20. </w:t>
      </w:r>
      <w:r w:rsidRPr="000A3FC5">
        <w:rPr>
          <w:rFonts w:ascii="Times New Roman" w:hAnsi="Times New Roman" w:cs="Times New Roman"/>
          <w:color w:val="000000"/>
          <w:sz w:val="28"/>
          <w:szCs w:val="28"/>
          <w:lang w:val="ru-RU"/>
        </w:rPr>
        <w:t>Максимов А.А.</w:t>
      </w:r>
      <w:r w:rsidRPr="000A3FC5">
        <w:rPr>
          <w:rFonts w:ascii="Times New Roman" w:hAnsi="Times New Roman" w:cs="Times New Roman"/>
          <w:color w:val="000000"/>
          <w:sz w:val="28"/>
          <w:szCs w:val="28"/>
          <w:lang w:val="ru-RU"/>
        </w:rPr>
        <w:t xml:space="preserve">, </w:t>
      </w:r>
      <w:r w:rsidRPr="000A3FC5">
        <w:rPr>
          <w:rFonts w:ascii="Times New Roman" w:hAnsi="Times New Roman" w:cs="Times New Roman"/>
          <w:color w:val="000000"/>
          <w:sz w:val="28"/>
          <w:szCs w:val="28"/>
          <w:lang w:val="ru-RU"/>
        </w:rPr>
        <w:t>"Комплексный мониторинг ледовых условий в Каспийском море на основе спутниковых данных"</w:t>
      </w:r>
      <w:r w:rsidRPr="000A3FC5">
        <w:rPr>
          <w:rFonts w:ascii="Times New Roman" w:hAnsi="Times New Roman" w:cs="Times New Roman"/>
          <w:color w:val="000000"/>
          <w:sz w:val="28"/>
          <w:szCs w:val="28"/>
          <w:lang w:val="ru-RU"/>
        </w:rPr>
        <w:t xml:space="preserve">, </w:t>
      </w:r>
      <w:r w:rsidRPr="000A3FC5">
        <w:rPr>
          <w:rFonts w:ascii="Times New Roman" w:hAnsi="Times New Roman" w:cs="Times New Roman"/>
          <w:color w:val="000000"/>
          <w:sz w:val="28"/>
          <w:szCs w:val="28"/>
          <w:lang w:val="ru-RU"/>
        </w:rPr>
        <w:t>2022</w:t>
      </w:r>
    </w:p>
    <w:p w14:paraId="1C73DB22" w14:textId="04F189DF" w:rsidR="00C0391B" w:rsidRPr="000A3FC5" w:rsidRDefault="00C0391B" w:rsidP="00FC2DE3">
      <w:pPr>
        <w:autoSpaceDE w:val="0"/>
        <w:autoSpaceDN w:val="0"/>
        <w:adjustRightInd w:val="0"/>
        <w:spacing w:after="0" w:line="240" w:lineRule="auto"/>
        <w:ind w:firstLine="720"/>
        <w:jc w:val="both"/>
        <w:rPr>
          <w:rFonts w:ascii="Times New Roman" w:hAnsi="Times New Roman" w:cs="Times New Roman"/>
          <w:i/>
          <w:iCs/>
          <w:color w:val="000000"/>
          <w:sz w:val="28"/>
          <w:szCs w:val="28"/>
          <w:lang w:val="ru-RU"/>
        </w:rPr>
      </w:pPr>
      <w:r w:rsidRPr="000A3FC5">
        <w:rPr>
          <w:rFonts w:ascii="Times New Roman" w:hAnsi="Times New Roman" w:cs="Times New Roman"/>
          <w:color w:val="000000"/>
          <w:sz w:val="28"/>
          <w:szCs w:val="28"/>
        </w:rPr>
        <w:t xml:space="preserve">21. </w:t>
      </w:r>
      <w:r w:rsidR="009176AE" w:rsidRPr="000A3FC5">
        <w:rPr>
          <w:rFonts w:ascii="Times New Roman" w:hAnsi="Times New Roman" w:cs="Times New Roman"/>
          <w:color w:val="000000"/>
          <w:sz w:val="28"/>
          <w:szCs w:val="28"/>
        </w:rPr>
        <w:t>Sandven, S., et al.</w:t>
      </w:r>
      <w:r w:rsidR="009176AE" w:rsidRPr="000A3FC5">
        <w:rPr>
          <w:rFonts w:ascii="Times New Roman" w:hAnsi="Times New Roman" w:cs="Times New Roman"/>
          <w:color w:val="000000"/>
          <w:sz w:val="28"/>
          <w:szCs w:val="28"/>
        </w:rPr>
        <w:t xml:space="preserve">, </w:t>
      </w:r>
      <w:r w:rsidR="009176AE" w:rsidRPr="000A3FC5">
        <w:rPr>
          <w:rFonts w:ascii="Times New Roman" w:hAnsi="Times New Roman" w:cs="Times New Roman"/>
          <w:color w:val="000000"/>
          <w:sz w:val="28"/>
          <w:szCs w:val="28"/>
        </w:rPr>
        <w:t>"Sea Ice Remote Sensing—Recent Developments in Methods and Climate Data Sets"</w:t>
      </w:r>
      <w:r w:rsidR="009176AE" w:rsidRPr="000A3FC5">
        <w:rPr>
          <w:rFonts w:ascii="Times New Roman" w:hAnsi="Times New Roman" w:cs="Times New Roman"/>
          <w:color w:val="000000"/>
          <w:sz w:val="28"/>
          <w:szCs w:val="28"/>
        </w:rPr>
        <w:t xml:space="preserve">, </w:t>
      </w:r>
      <w:r w:rsidR="009176AE" w:rsidRPr="000A3FC5">
        <w:rPr>
          <w:rFonts w:ascii="Times New Roman" w:hAnsi="Times New Roman" w:cs="Times New Roman"/>
          <w:i/>
          <w:iCs/>
          <w:color w:val="000000"/>
          <w:sz w:val="28"/>
          <w:szCs w:val="28"/>
        </w:rPr>
        <w:t>Surveys in Geophysics</w:t>
      </w:r>
      <w:r w:rsidR="009176AE" w:rsidRPr="000A3FC5">
        <w:rPr>
          <w:rFonts w:ascii="Times New Roman" w:hAnsi="Times New Roman" w:cs="Times New Roman"/>
          <w:i/>
          <w:iCs/>
          <w:color w:val="000000"/>
          <w:sz w:val="28"/>
          <w:szCs w:val="28"/>
        </w:rPr>
        <w:t xml:space="preserve">, </w:t>
      </w:r>
      <w:r w:rsidR="009176AE" w:rsidRPr="000A3FC5">
        <w:rPr>
          <w:rFonts w:ascii="Times New Roman" w:hAnsi="Times New Roman" w:cs="Times New Roman"/>
          <w:i/>
          <w:iCs/>
          <w:color w:val="000000"/>
          <w:sz w:val="28"/>
          <w:szCs w:val="28"/>
        </w:rPr>
        <w:t>2023</w:t>
      </w:r>
      <w:r w:rsidR="009176AE" w:rsidRPr="000A3FC5">
        <w:rPr>
          <w:rFonts w:ascii="Times New Roman" w:hAnsi="Times New Roman" w:cs="Times New Roman"/>
          <w:i/>
          <w:iCs/>
          <w:color w:val="000000"/>
          <w:sz w:val="28"/>
          <w:szCs w:val="28"/>
        </w:rPr>
        <w:t xml:space="preserve">, </w:t>
      </w:r>
      <w:r w:rsidR="009176AE" w:rsidRPr="000A3FC5">
        <w:rPr>
          <w:rFonts w:ascii="Times New Roman" w:hAnsi="Times New Roman" w:cs="Times New Roman"/>
          <w:i/>
          <w:iCs/>
          <w:color w:val="000000"/>
          <w:sz w:val="28"/>
          <w:szCs w:val="28"/>
        </w:rPr>
        <w:t>1653–1689</w:t>
      </w:r>
    </w:p>
    <w:p w14:paraId="7FA5363C" w14:textId="1FF75E6B" w:rsidR="00D70017" w:rsidRPr="000A3FC5" w:rsidRDefault="00D70017" w:rsidP="00FC2DE3">
      <w:pPr>
        <w:autoSpaceDE w:val="0"/>
        <w:autoSpaceDN w:val="0"/>
        <w:adjustRightInd w:val="0"/>
        <w:spacing w:after="0" w:line="240" w:lineRule="auto"/>
        <w:ind w:firstLine="720"/>
        <w:jc w:val="both"/>
        <w:rPr>
          <w:rFonts w:ascii="Times New Roman" w:hAnsi="Times New Roman" w:cs="Times New Roman"/>
          <w:color w:val="000000"/>
          <w:sz w:val="28"/>
          <w:szCs w:val="28"/>
          <w:lang w:val="ru-RU"/>
        </w:rPr>
      </w:pPr>
      <w:r w:rsidRPr="000A3FC5">
        <w:rPr>
          <w:rFonts w:ascii="Times New Roman" w:hAnsi="Times New Roman" w:cs="Times New Roman"/>
          <w:color w:val="000000"/>
          <w:sz w:val="28"/>
          <w:szCs w:val="28"/>
        </w:rPr>
        <w:t xml:space="preserve">22. </w:t>
      </w:r>
      <w:r w:rsidRPr="000A3FC5">
        <w:rPr>
          <w:rFonts w:ascii="Times New Roman" w:hAnsi="Times New Roman" w:cs="Times New Roman"/>
          <w:color w:val="000000"/>
          <w:sz w:val="28"/>
          <w:szCs w:val="28"/>
        </w:rPr>
        <w:t>Lindsay R.W., Zhang J.</w:t>
      </w:r>
      <w:r w:rsidRPr="000A3FC5">
        <w:rPr>
          <w:rFonts w:ascii="Times New Roman" w:hAnsi="Times New Roman" w:cs="Times New Roman"/>
          <w:color w:val="000000"/>
          <w:sz w:val="28"/>
          <w:szCs w:val="28"/>
        </w:rPr>
        <w:t xml:space="preserve">, </w:t>
      </w:r>
      <w:r w:rsidRPr="000A3FC5">
        <w:rPr>
          <w:rFonts w:ascii="Times New Roman" w:hAnsi="Times New Roman" w:cs="Times New Roman"/>
          <w:color w:val="000000"/>
          <w:sz w:val="28"/>
          <w:szCs w:val="28"/>
        </w:rPr>
        <w:t>Arctic Sea Ice Decline: Observations, Projections, Mechanisms, and Implications</w:t>
      </w:r>
      <w:r w:rsidRPr="000A3FC5">
        <w:rPr>
          <w:rFonts w:ascii="Times New Roman" w:hAnsi="Times New Roman" w:cs="Times New Roman"/>
          <w:color w:val="000000"/>
          <w:sz w:val="28"/>
          <w:szCs w:val="28"/>
        </w:rPr>
        <w:t xml:space="preserve">, </w:t>
      </w:r>
      <w:r w:rsidRPr="000A3FC5">
        <w:rPr>
          <w:rFonts w:ascii="Times New Roman" w:hAnsi="Times New Roman" w:cs="Times New Roman"/>
          <w:color w:val="000000"/>
          <w:sz w:val="28"/>
          <w:szCs w:val="28"/>
        </w:rPr>
        <w:t>American Geophysical Union</w:t>
      </w:r>
      <w:r w:rsidRPr="000A3FC5">
        <w:rPr>
          <w:rFonts w:ascii="Times New Roman" w:hAnsi="Times New Roman" w:cs="Times New Roman"/>
          <w:color w:val="000000"/>
          <w:sz w:val="28"/>
          <w:szCs w:val="28"/>
        </w:rPr>
        <w:t xml:space="preserve">, </w:t>
      </w:r>
      <w:proofErr w:type="gramStart"/>
      <w:r w:rsidRPr="000A3FC5">
        <w:rPr>
          <w:rFonts w:ascii="Times New Roman" w:hAnsi="Times New Roman" w:cs="Times New Roman"/>
          <w:color w:val="000000"/>
          <w:sz w:val="28"/>
          <w:szCs w:val="28"/>
        </w:rPr>
        <w:t xml:space="preserve">2015,  </w:t>
      </w:r>
      <w:r w:rsidRPr="000A3FC5">
        <w:rPr>
          <w:rFonts w:ascii="Times New Roman" w:hAnsi="Times New Roman" w:cs="Times New Roman"/>
          <w:color w:val="000000"/>
          <w:sz w:val="28"/>
          <w:szCs w:val="28"/>
          <w:lang w:val="ru-RU"/>
        </w:rPr>
        <w:t>с</w:t>
      </w:r>
      <w:r w:rsidRPr="000A3FC5">
        <w:rPr>
          <w:rFonts w:ascii="Times New Roman" w:hAnsi="Times New Roman" w:cs="Times New Roman"/>
          <w:color w:val="000000"/>
          <w:sz w:val="28"/>
          <w:szCs w:val="28"/>
        </w:rPr>
        <w:t>.</w:t>
      </w:r>
      <w:proofErr w:type="gramEnd"/>
      <w:r w:rsidRPr="000A3FC5">
        <w:rPr>
          <w:rFonts w:ascii="Times New Roman" w:hAnsi="Times New Roman" w:cs="Times New Roman"/>
          <w:color w:val="000000"/>
          <w:sz w:val="28"/>
          <w:szCs w:val="28"/>
        </w:rPr>
        <w:t xml:space="preserve"> 343</w:t>
      </w:r>
    </w:p>
    <w:p w14:paraId="16F9C083" w14:textId="085A2DA5" w:rsidR="00D70017" w:rsidRPr="000A3FC5" w:rsidRDefault="00D70017" w:rsidP="00FC2DE3">
      <w:pPr>
        <w:autoSpaceDE w:val="0"/>
        <w:autoSpaceDN w:val="0"/>
        <w:adjustRightInd w:val="0"/>
        <w:spacing w:after="0" w:line="240" w:lineRule="auto"/>
        <w:ind w:firstLine="720"/>
        <w:jc w:val="both"/>
        <w:rPr>
          <w:rFonts w:ascii="Times New Roman" w:hAnsi="Times New Roman" w:cs="Times New Roman"/>
          <w:color w:val="000000"/>
          <w:sz w:val="28"/>
          <w:szCs w:val="28"/>
          <w:lang w:val="ru-RU"/>
        </w:rPr>
      </w:pPr>
      <w:r w:rsidRPr="000A3FC5">
        <w:rPr>
          <w:rFonts w:ascii="Times New Roman" w:hAnsi="Times New Roman" w:cs="Times New Roman"/>
          <w:color w:val="000000"/>
          <w:sz w:val="28"/>
          <w:szCs w:val="28"/>
        </w:rPr>
        <w:t xml:space="preserve">23. </w:t>
      </w:r>
      <w:r w:rsidRPr="000A3FC5">
        <w:rPr>
          <w:rFonts w:ascii="Times New Roman" w:hAnsi="Times New Roman" w:cs="Times New Roman"/>
          <w:color w:val="000000"/>
          <w:sz w:val="28"/>
          <w:szCs w:val="28"/>
        </w:rPr>
        <w:t>Dierking, W.</w:t>
      </w:r>
      <w:r w:rsidRPr="000A3FC5">
        <w:rPr>
          <w:rFonts w:ascii="Times New Roman" w:hAnsi="Times New Roman" w:cs="Times New Roman"/>
          <w:color w:val="000000"/>
          <w:sz w:val="28"/>
          <w:szCs w:val="28"/>
        </w:rPr>
        <w:t xml:space="preserve">, </w:t>
      </w:r>
      <w:r w:rsidRPr="000A3FC5">
        <w:rPr>
          <w:rFonts w:ascii="Times New Roman" w:hAnsi="Times New Roman" w:cs="Times New Roman"/>
          <w:color w:val="000000"/>
          <w:sz w:val="28"/>
          <w:szCs w:val="28"/>
        </w:rPr>
        <w:t>"Sea ice monitoring by synthetic aperture radar"</w:t>
      </w:r>
      <w:r w:rsidRPr="000A3FC5">
        <w:rPr>
          <w:rFonts w:ascii="Times New Roman" w:hAnsi="Times New Roman" w:cs="Times New Roman"/>
          <w:color w:val="000000"/>
          <w:sz w:val="28"/>
          <w:szCs w:val="28"/>
        </w:rPr>
        <w:t xml:space="preserve">, </w:t>
      </w:r>
      <w:r w:rsidRPr="000A3FC5">
        <w:rPr>
          <w:rFonts w:ascii="Times New Roman" w:hAnsi="Times New Roman" w:cs="Times New Roman"/>
          <w:color w:val="000000"/>
          <w:sz w:val="28"/>
          <w:szCs w:val="28"/>
        </w:rPr>
        <w:t>Oceanography</w:t>
      </w:r>
      <w:r w:rsidRPr="000A3FC5">
        <w:rPr>
          <w:rFonts w:ascii="Times New Roman" w:hAnsi="Times New Roman" w:cs="Times New Roman"/>
          <w:color w:val="000000"/>
          <w:sz w:val="28"/>
          <w:szCs w:val="28"/>
        </w:rPr>
        <w:t xml:space="preserve">, </w:t>
      </w:r>
      <w:r w:rsidRPr="000A3FC5">
        <w:rPr>
          <w:rFonts w:ascii="Times New Roman" w:hAnsi="Times New Roman" w:cs="Times New Roman"/>
          <w:color w:val="000000"/>
          <w:sz w:val="28"/>
          <w:szCs w:val="28"/>
        </w:rPr>
        <w:t>2013</w:t>
      </w:r>
      <w:r w:rsidRPr="000A3FC5">
        <w:rPr>
          <w:rFonts w:ascii="Times New Roman" w:hAnsi="Times New Roman" w:cs="Times New Roman"/>
          <w:color w:val="000000"/>
          <w:sz w:val="28"/>
          <w:szCs w:val="28"/>
        </w:rPr>
        <w:t xml:space="preserve">, </w:t>
      </w:r>
      <w:r w:rsidRPr="000A3FC5">
        <w:rPr>
          <w:rFonts w:ascii="Times New Roman" w:hAnsi="Times New Roman" w:cs="Times New Roman"/>
          <w:color w:val="000000"/>
          <w:sz w:val="28"/>
          <w:szCs w:val="28"/>
          <w:lang w:val="ru-RU"/>
        </w:rPr>
        <w:t>с</w:t>
      </w:r>
      <w:r w:rsidRPr="000A3FC5">
        <w:rPr>
          <w:rFonts w:ascii="Times New Roman" w:hAnsi="Times New Roman" w:cs="Times New Roman"/>
          <w:color w:val="000000"/>
          <w:sz w:val="28"/>
          <w:szCs w:val="28"/>
        </w:rPr>
        <w:t xml:space="preserve">. </w:t>
      </w:r>
      <w:r w:rsidRPr="000A3FC5">
        <w:rPr>
          <w:rFonts w:ascii="Times New Roman" w:hAnsi="Times New Roman" w:cs="Times New Roman"/>
          <w:color w:val="000000"/>
          <w:sz w:val="28"/>
          <w:szCs w:val="28"/>
        </w:rPr>
        <w:t>100–111</w:t>
      </w:r>
      <w:r w:rsidRPr="000A3FC5">
        <w:rPr>
          <w:rFonts w:ascii="Times New Roman" w:hAnsi="Times New Roman" w:cs="Times New Roman"/>
          <w:color w:val="000000"/>
          <w:sz w:val="28"/>
          <w:szCs w:val="28"/>
        </w:rPr>
        <w:t xml:space="preserve">. </w:t>
      </w:r>
    </w:p>
    <w:p w14:paraId="3DB2A878" w14:textId="542525A4" w:rsidR="00D70017" w:rsidRPr="000A3FC5" w:rsidRDefault="00D739D6" w:rsidP="00FC2DE3">
      <w:pPr>
        <w:autoSpaceDE w:val="0"/>
        <w:autoSpaceDN w:val="0"/>
        <w:adjustRightInd w:val="0"/>
        <w:spacing w:after="0" w:line="240" w:lineRule="auto"/>
        <w:ind w:firstLine="720"/>
        <w:jc w:val="both"/>
        <w:rPr>
          <w:rFonts w:ascii="Times New Roman" w:hAnsi="Times New Roman" w:cs="Times New Roman"/>
          <w:color w:val="000000"/>
          <w:sz w:val="28"/>
          <w:szCs w:val="28"/>
          <w:lang w:val="ru-RU"/>
        </w:rPr>
      </w:pPr>
      <w:r w:rsidRPr="000A3FC5">
        <w:rPr>
          <w:rFonts w:ascii="Times New Roman" w:hAnsi="Times New Roman" w:cs="Times New Roman"/>
          <w:color w:val="000000"/>
          <w:sz w:val="28"/>
          <w:szCs w:val="28"/>
        </w:rPr>
        <w:t xml:space="preserve">24. </w:t>
      </w:r>
      <w:r w:rsidR="002A55EE" w:rsidRPr="000A3FC5">
        <w:rPr>
          <w:rFonts w:ascii="Times New Roman" w:hAnsi="Times New Roman" w:cs="Times New Roman"/>
          <w:color w:val="000000"/>
          <w:sz w:val="28"/>
          <w:szCs w:val="28"/>
        </w:rPr>
        <w:t>Landy, J.C., Ehn, J.K., Barber, D.G.</w:t>
      </w:r>
      <w:r w:rsidR="002A55EE" w:rsidRPr="000A3FC5">
        <w:rPr>
          <w:rFonts w:ascii="Times New Roman" w:hAnsi="Times New Roman" w:cs="Times New Roman"/>
          <w:color w:val="000000"/>
          <w:sz w:val="28"/>
          <w:szCs w:val="28"/>
        </w:rPr>
        <w:t xml:space="preserve">, </w:t>
      </w:r>
      <w:r w:rsidR="002A55EE" w:rsidRPr="000A3FC5">
        <w:rPr>
          <w:rFonts w:ascii="Times New Roman" w:hAnsi="Times New Roman" w:cs="Times New Roman"/>
          <w:color w:val="000000"/>
          <w:sz w:val="28"/>
          <w:szCs w:val="28"/>
        </w:rPr>
        <w:t>"Surface and melt pond evolution on landfast first-year sea ice in the Canadian Arctic Archipelago"</w:t>
      </w:r>
      <w:r w:rsidR="002A55EE" w:rsidRPr="000A3FC5">
        <w:rPr>
          <w:rFonts w:ascii="Times New Roman" w:hAnsi="Times New Roman" w:cs="Times New Roman"/>
          <w:color w:val="000000"/>
          <w:sz w:val="28"/>
          <w:szCs w:val="28"/>
        </w:rPr>
        <w:t xml:space="preserve">, </w:t>
      </w:r>
      <w:r w:rsidR="002A55EE" w:rsidRPr="000A3FC5">
        <w:rPr>
          <w:rFonts w:ascii="Times New Roman" w:hAnsi="Times New Roman" w:cs="Times New Roman"/>
          <w:color w:val="000000"/>
          <w:sz w:val="28"/>
          <w:szCs w:val="28"/>
        </w:rPr>
        <w:t>Journal of Geophysical Research: Oceans</w:t>
      </w:r>
      <w:r w:rsidR="002A55EE" w:rsidRPr="000A3FC5">
        <w:rPr>
          <w:rFonts w:ascii="Times New Roman" w:hAnsi="Times New Roman" w:cs="Times New Roman"/>
          <w:color w:val="000000"/>
          <w:sz w:val="28"/>
          <w:szCs w:val="28"/>
        </w:rPr>
        <w:t xml:space="preserve">, </w:t>
      </w:r>
      <w:r w:rsidR="002A55EE" w:rsidRPr="000A3FC5">
        <w:rPr>
          <w:rFonts w:ascii="Times New Roman" w:hAnsi="Times New Roman" w:cs="Times New Roman"/>
          <w:color w:val="000000"/>
          <w:sz w:val="28"/>
          <w:szCs w:val="28"/>
        </w:rPr>
        <w:t>2014</w:t>
      </w:r>
      <w:r w:rsidR="002A55EE" w:rsidRPr="000A3FC5">
        <w:rPr>
          <w:rFonts w:ascii="Times New Roman" w:hAnsi="Times New Roman" w:cs="Times New Roman"/>
          <w:color w:val="000000"/>
          <w:sz w:val="28"/>
          <w:szCs w:val="28"/>
        </w:rPr>
        <w:t xml:space="preserve">, </w:t>
      </w:r>
      <w:r w:rsidR="002A55EE" w:rsidRPr="000A3FC5">
        <w:rPr>
          <w:rFonts w:ascii="Times New Roman" w:hAnsi="Times New Roman" w:cs="Times New Roman"/>
          <w:color w:val="000000"/>
          <w:sz w:val="28"/>
          <w:szCs w:val="28"/>
        </w:rPr>
        <w:t>3054–3075</w:t>
      </w:r>
    </w:p>
    <w:p w14:paraId="0EE78F35" w14:textId="1167092A" w:rsidR="008E6619" w:rsidRPr="000A3FC5" w:rsidRDefault="008E6619" w:rsidP="00FC2DE3">
      <w:pPr>
        <w:autoSpaceDE w:val="0"/>
        <w:autoSpaceDN w:val="0"/>
        <w:adjustRightInd w:val="0"/>
        <w:spacing w:after="0" w:line="240" w:lineRule="auto"/>
        <w:ind w:firstLine="720"/>
        <w:jc w:val="both"/>
        <w:rPr>
          <w:rFonts w:ascii="Times New Roman" w:hAnsi="Times New Roman" w:cs="Times New Roman"/>
          <w:sz w:val="28"/>
          <w:szCs w:val="28"/>
          <w:lang w:val="ru-RU"/>
        </w:rPr>
      </w:pPr>
      <w:r w:rsidRPr="000A3FC5">
        <w:rPr>
          <w:rFonts w:ascii="Times New Roman" w:hAnsi="Times New Roman" w:cs="Times New Roman"/>
          <w:color w:val="000000"/>
          <w:sz w:val="28"/>
          <w:szCs w:val="28"/>
          <w:lang w:val="ru-RU"/>
        </w:rPr>
        <w:t xml:space="preserve">25. </w:t>
      </w:r>
      <w:r w:rsidRPr="000A3FC5">
        <w:rPr>
          <w:rFonts w:ascii="Times New Roman" w:hAnsi="Times New Roman" w:cs="Times New Roman"/>
          <w:sz w:val="28"/>
          <w:szCs w:val="28"/>
          <w:lang w:val="ru-RU"/>
        </w:rPr>
        <w:t>Болгов М.В., Красножон Г.Ф., Любушин А.А. Каспийское море: экстремальные гидрологические события. М.: Наука, 2007. -381 с.</w:t>
      </w:r>
    </w:p>
    <w:p w14:paraId="3EFD268D" w14:textId="065AF286" w:rsidR="008E6619" w:rsidRPr="000A3FC5" w:rsidRDefault="008E6619" w:rsidP="00FC2DE3">
      <w:pPr>
        <w:autoSpaceDE w:val="0"/>
        <w:autoSpaceDN w:val="0"/>
        <w:adjustRightInd w:val="0"/>
        <w:spacing w:after="0" w:line="240" w:lineRule="auto"/>
        <w:ind w:firstLine="720"/>
        <w:jc w:val="both"/>
        <w:rPr>
          <w:rFonts w:ascii="Times New Roman" w:hAnsi="Times New Roman" w:cs="Times New Roman"/>
          <w:sz w:val="28"/>
          <w:szCs w:val="28"/>
          <w:lang w:val="ru-RU"/>
        </w:rPr>
      </w:pPr>
      <w:r w:rsidRPr="000A3FC5">
        <w:rPr>
          <w:rFonts w:ascii="Times New Roman" w:hAnsi="Times New Roman" w:cs="Times New Roman"/>
          <w:sz w:val="28"/>
          <w:szCs w:val="28"/>
          <w:lang w:val="ru-RU"/>
        </w:rPr>
        <w:t xml:space="preserve">26. </w:t>
      </w:r>
      <w:r w:rsidRPr="000A3FC5">
        <w:rPr>
          <w:rFonts w:ascii="Times New Roman" w:hAnsi="Times New Roman" w:cs="Times New Roman"/>
          <w:sz w:val="28"/>
          <w:szCs w:val="28"/>
          <w:lang w:val="ru-RU"/>
        </w:rPr>
        <w:t>Ивкина Н.И., Наурозбаева Ж.К.</w:t>
      </w:r>
      <w:r w:rsidRPr="000A3FC5">
        <w:rPr>
          <w:rFonts w:ascii="Times New Roman" w:hAnsi="Times New Roman" w:cs="Times New Roman"/>
          <w:sz w:val="28"/>
          <w:szCs w:val="28"/>
          <w:lang w:val="ru-RU"/>
        </w:rPr>
        <w:t xml:space="preserve">, </w:t>
      </w:r>
      <w:r w:rsidRPr="000A3FC5">
        <w:rPr>
          <w:rFonts w:ascii="Times New Roman" w:hAnsi="Times New Roman" w:cs="Times New Roman"/>
          <w:sz w:val="28"/>
          <w:szCs w:val="28"/>
          <w:lang w:val="ru-RU"/>
        </w:rPr>
        <w:t>"Изменение характеристик ледового режима казахстанской части Каспийского моря в связи с изменением климата"</w:t>
      </w:r>
      <w:r w:rsidRPr="000A3FC5">
        <w:rPr>
          <w:rFonts w:ascii="Times New Roman" w:hAnsi="Times New Roman" w:cs="Times New Roman"/>
          <w:sz w:val="28"/>
          <w:szCs w:val="28"/>
          <w:lang w:val="ru-RU"/>
        </w:rPr>
        <w:t xml:space="preserve">, </w:t>
      </w:r>
      <w:r w:rsidRPr="000A3FC5">
        <w:rPr>
          <w:rFonts w:ascii="Times New Roman" w:hAnsi="Times New Roman" w:cs="Times New Roman"/>
          <w:sz w:val="28"/>
          <w:szCs w:val="28"/>
          <w:lang w:val="ru-RU"/>
        </w:rPr>
        <w:t>Гидрометеорология и экология</w:t>
      </w:r>
      <w:r w:rsidRPr="000A3FC5">
        <w:rPr>
          <w:rFonts w:ascii="Times New Roman" w:hAnsi="Times New Roman" w:cs="Times New Roman"/>
          <w:sz w:val="28"/>
          <w:szCs w:val="28"/>
          <w:lang w:val="ru-RU"/>
        </w:rPr>
        <w:t>, 2015, с. 50-58</w:t>
      </w:r>
    </w:p>
    <w:p w14:paraId="0424F58D" w14:textId="16BB90CA" w:rsidR="008E6619" w:rsidRPr="000A3FC5" w:rsidRDefault="008E6619" w:rsidP="00FC2DE3">
      <w:pPr>
        <w:autoSpaceDE w:val="0"/>
        <w:autoSpaceDN w:val="0"/>
        <w:adjustRightInd w:val="0"/>
        <w:spacing w:after="0" w:line="240" w:lineRule="auto"/>
        <w:ind w:firstLine="720"/>
        <w:jc w:val="both"/>
        <w:rPr>
          <w:rFonts w:ascii="Times New Roman" w:hAnsi="Times New Roman" w:cs="Times New Roman"/>
          <w:sz w:val="28"/>
          <w:szCs w:val="28"/>
          <w:lang w:val="ru-RU"/>
        </w:rPr>
      </w:pPr>
      <w:r w:rsidRPr="000A3FC5">
        <w:rPr>
          <w:rFonts w:ascii="Times New Roman" w:hAnsi="Times New Roman" w:cs="Times New Roman"/>
          <w:sz w:val="28"/>
          <w:szCs w:val="28"/>
        </w:rPr>
        <w:t>27.</w:t>
      </w:r>
      <w:r w:rsidR="00275697" w:rsidRPr="000A3FC5">
        <w:rPr>
          <w:rFonts w:ascii="Times New Roman" w:hAnsi="Times New Roman" w:cs="Times New Roman"/>
          <w:sz w:val="28"/>
          <w:szCs w:val="28"/>
        </w:rPr>
        <w:t xml:space="preserve"> </w:t>
      </w:r>
      <w:r w:rsidR="00275697" w:rsidRPr="000A3FC5">
        <w:rPr>
          <w:rFonts w:ascii="Times New Roman" w:hAnsi="Times New Roman" w:cs="Times New Roman"/>
          <w:sz w:val="28"/>
          <w:szCs w:val="28"/>
        </w:rPr>
        <w:t xml:space="preserve">Casey, J.A., Howell, S.E.L., </w:t>
      </w:r>
      <w:proofErr w:type="spellStart"/>
      <w:r w:rsidR="00275697" w:rsidRPr="000A3FC5">
        <w:rPr>
          <w:rFonts w:ascii="Times New Roman" w:hAnsi="Times New Roman" w:cs="Times New Roman"/>
          <w:sz w:val="28"/>
          <w:szCs w:val="28"/>
        </w:rPr>
        <w:t>Tivy</w:t>
      </w:r>
      <w:proofErr w:type="spellEnd"/>
      <w:r w:rsidR="00275697" w:rsidRPr="000A3FC5">
        <w:rPr>
          <w:rFonts w:ascii="Times New Roman" w:hAnsi="Times New Roman" w:cs="Times New Roman"/>
          <w:sz w:val="28"/>
          <w:szCs w:val="28"/>
        </w:rPr>
        <w:t>, A., Haas, C.</w:t>
      </w:r>
      <w:r w:rsidR="00275697" w:rsidRPr="000A3FC5">
        <w:rPr>
          <w:rFonts w:ascii="Times New Roman" w:hAnsi="Times New Roman" w:cs="Times New Roman"/>
          <w:sz w:val="28"/>
          <w:szCs w:val="28"/>
        </w:rPr>
        <w:t xml:space="preserve">, </w:t>
      </w:r>
      <w:r w:rsidR="00275697" w:rsidRPr="000A3FC5">
        <w:rPr>
          <w:rFonts w:ascii="Times New Roman" w:hAnsi="Times New Roman" w:cs="Times New Roman"/>
          <w:sz w:val="28"/>
          <w:szCs w:val="28"/>
        </w:rPr>
        <w:t>"Separability of sea ice types from wide swath C- and L-band synthetic aperture radar imagery"</w:t>
      </w:r>
      <w:r w:rsidR="00275697" w:rsidRPr="000A3FC5">
        <w:rPr>
          <w:rFonts w:ascii="Times New Roman" w:hAnsi="Times New Roman" w:cs="Times New Roman"/>
          <w:sz w:val="28"/>
          <w:szCs w:val="28"/>
        </w:rPr>
        <w:t xml:space="preserve">, </w:t>
      </w:r>
      <w:r w:rsidR="00275697" w:rsidRPr="000A3FC5">
        <w:rPr>
          <w:rFonts w:ascii="Times New Roman" w:hAnsi="Times New Roman" w:cs="Times New Roman"/>
          <w:sz w:val="28"/>
          <w:szCs w:val="28"/>
        </w:rPr>
        <w:t>Remote Sensing of Environment</w:t>
      </w:r>
      <w:r w:rsidR="00275697" w:rsidRPr="000A3FC5">
        <w:rPr>
          <w:rFonts w:ascii="Times New Roman" w:hAnsi="Times New Roman" w:cs="Times New Roman"/>
          <w:sz w:val="28"/>
          <w:szCs w:val="28"/>
        </w:rPr>
        <w:t xml:space="preserve">, 2016, </w:t>
      </w:r>
      <w:r w:rsidR="00275697" w:rsidRPr="000A3FC5">
        <w:rPr>
          <w:rFonts w:ascii="Times New Roman" w:hAnsi="Times New Roman" w:cs="Times New Roman"/>
          <w:sz w:val="28"/>
          <w:szCs w:val="28"/>
          <w:lang w:val="ru-RU"/>
        </w:rPr>
        <w:t>с</w:t>
      </w:r>
      <w:r w:rsidR="00275697" w:rsidRPr="000A3FC5">
        <w:rPr>
          <w:rFonts w:ascii="Times New Roman" w:hAnsi="Times New Roman" w:cs="Times New Roman"/>
          <w:sz w:val="28"/>
          <w:szCs w:val="28"/>
        </w:rPr>
        <w:t>. 314-328</w:t>
      </w:r>
    </w:p>
    <w:p w14:paraId="213BB9EA" w14:textId="2CCFCCAC" w:rsidR="00275697" w:rsidRPr="000A3FC5" w:rsidRDefault="00275697" w:rsidP="00FC2DE3">
      <w:pPr>
        <w:autoSpaceDE w:val="0"/>
        <w:autoSpaceDN w:val="0"/>
        <w:adjustRightInd w:val="0"/>
        <w:spacing w:after="0" w:line="240" w:lineRule="auto"/>
        <w:ind w:firstLine="720"/>
        <w:jc w:val="both"/>
        <w:rPr>
          <w:rFonts w:ascii="Times New Roman" w:hAnsi="Times New Roman" w:cs="Times New Roman"/>
          <w:sz w:val="28"/>
          <w:szCs w:val="28"/>
        </w:rPr>
      </w:pPr>
      <w:r w:rsidRPr="000A3FC5">
        <w:rPr>
          <w:rFonts w:ascii="Times New Roman" w:hAnsi="Times New Roman" w:cs="Times New Roman"/>
          <w:sz w:val="28"/>
          <w:szCs w:val="28"/>
        </w:rPr>
        <w:t xml:space="preserve">28. </w:t>
      </w:r>
      <w:r w:rsidR="00110418" w:rsidRPr="000A3FC5">
        <w:rPr>
          <w:rFonts w:ascii="Times New Roman" w:hAnsi="Times New Roman" w:cs="Times New Roman"/>
          <w:sz w:val="28"/>
          <w:szCs w:val="28"/>
        </w:rPr>
        <w:t>Gens, R.</w:t>
      </w:r>
      <w:r w:rsidR="00110418" w:rsidRPr="000A3FC5">
        <w:rPr>
          <w:rFonts w:ascii="Times New Roman" w:hAnsi="Times New Roman" w:cs="Times New Roman"/>
          <w:sz w:val="28"/>
          <w:szCs w:val="28"/>
        </w:rPr>
        <w:t xml:space="preserve">, </w:t>
      </w:r>
      <w:r w:rsidR="00110418" w:rsidRPr="000A3FC5">
        <w:rPr>
          <w:rFonts w:ascii="Times New Roman" w:hAnsi="Times New Roman" w:cs="Times New Roman"/>
          <w:sz w:val="28"/>
          <w:szCs w:val="28"/>
        </w:rPr>
        <w:t>"Remote Sensing of Coastlines: Detection, Extraction and Monitoring"</w:t>
      </w:r>
      <w:r w:rsidR="00110418" w:rsidRPr="000A3FC5">
        <w:rPr>
          <w:rFonts w:ascii="Times New Roman" w:hAnsi="Times New Roman" w:cs="Times New Roman"/>
          <w:sz w:val="28"/>
          <w:szCs w:val="28"/>
        </w:rPr>
        <w:t xml:space="preserve">, </w:t>
      </w:r>
      <w:r w:rsidR="00110418" w:rsidRPr="000A3FC5">
        <w:rPr>
          <w:rFonts w:ascii="Times New Roman" w:hAnsi="Times New Roman" w:cs="Times New Roman"/>
          <w:sz w:val="28"/>
          <w:szCs w:val="28"/>
        </w:rPr>
        <w:t>International Journal of Remote Sensing</w:t>
      </w:r>
      <w:r w:rsidR="00110418" w:rsidRPr="000A3FC5">
        <w:rPr>
          <w:rFonts w:ascii="Times New Roman" w:hAnsi="Times New Roman" w:cs="Times New Roman"/>
          <w:sz w:val="28"/>
          <w:szCs w:val="28"/>
        </w:rPr>
        <w:t xml:space="preserve">, 2010, </w:t>
      </w:r>
      <w:r w:rsidR="00110418" w:rsidRPr="000A3FC5">
        <w:rPr>
          <w:rFonts w:ascii="Times New Roman" w:hAnsi="Times New Roman" w:cs="Times New Roman"/>
          <w:sz w:val="28"/>
          <w:szCs w:val="28"/>
          <w:lang w:val="ru-RU"/>
        </w:rPr>
        <w:t>с</w:t>
      </w:r>
      <w:r w:rsidR="00110418" w:rsidRPr="000A3FC5">
        <w:rPr>
          <w:rFonts w:ascii="Times New Roman" w:hAnsi="Times New Roman" w:cs="Times New Roman"/>
          <w:sz w:val="28"/>
          <w:szCs w:val="28"/>
        </w:rPr>
        <w:t xml:space="preserve">. </w:t>
      </w:r>
      <w:r w:rsidR="00110418" w:rsidRPr="000A3FC5">
        <w:rPr>
          <w:rFonts w:ascii="Times New Roman" w:hAnsi="Times New Roman" w:cs="Times New Roman"/>
          <w:sz w:val="28"/>
          <w:szCs w:val="28"/>
        </w:rPr>
        <w:t>1819–1836</w:t>
      </w:r>
    </w:p>
    <w:p w14:paraId="3B34EF58" w14:textId="74165690" w:rsidR="001B7C6E" w:rsidRPr="000A3FC5" w:rsidRDefault="001B7C6E" w:rsidP="00FC2DE3">
      <w:pPr>
        <w:autoSpaceDE w:val="0"/>
        <w:autoSpaceDN w:val="0"/>
        <w:adjustRightInd w:val="0"/>
        <w:spacing w:after="0" w:line="240" w:lineRule="auto"/>
        <w:ind w:firstLine="720"/>
        <w:jc w:val="both"/>
        <w:rPr>
          <w:rFonts w:ascii="Times New Roman" w:hAnsi="Times New Roman" w:cs="Times New Roman"/>
          <w:sz w:val="28"/>
          <w:szCs w:val="28"/>
        </w:rPr>
      </w:pPr>
      <w:r w:rsidRPr="000A3FC5">
        <w:rPr>
          <w:rFonts w:ascii="Times New Roman" w:hAnsi="Times New Roman" w:cs="Times New Roman"/>
          <w:sz w:val="28"/>
          <w:szCs w:val="28"/>
        </w:rPr>
        <w:t xml:space="preserve">29. Kamza A. T., </w:t>
      </w:r>
      <w:r w:rsidRPr="000A3FC5">
        <w:rPr>
          <w:rFonts w:ascii="Times New Roman" w:hAnsi="Times New Roman" w:cs="Times New Roman"/>
          <w:sz w:val="28"/>
          <w:szCs w:val="28"/>
        </w:rPr>
        <w:t>Levin Е., Kuznetsova I.</w:t>
      </w:r>
      <w:r w:rsidRPr="000A3FC5">
        <w:rPr>
          <w:rFonts w:ascii="Times New Roman" w:hAnsi="Times New Roman" w:cs="Times New Roman"/>
          <w:sz w:val="28"/>
          <w:szCs w:val="28"/>
        </w:rPr>
        <w:t xml:space="preserve">, </w:t>
      </w:r>
      <w:r w:rsidRPr="000A3FC5">
        <w:rPr>
          <w:rFonts w:ascii="Times New Roman" w:hAnsi="Times New Roman" w:cs="Times New Roman"/>
          <w:sz w:val="28"/>
          <w:szCs w:val="28"/>
        </w:rPr>
        <w:t>Prediction of the flooding area of the northeastern Caspian Sea from satellite images</w:t>
      </w:r>
      <w:r w:rsidRPr="000A3FC5">
        <w:rPr>
          <w:rFonts w:ascii="Times New Roman" w:hAnsi="Times New Roman" w:cs="Times New Roman"/>
          <w:sz w:val="28"/>
          <w:szCs w:val="28"/>
        </w:rPr>
        <w:t xml:space="preserve">, </w:t>
      </w:r>
      <w:r w:rsidRPr="000A3FC5">
        <w:rPr>
          <w:rFonts w:ascii="Times New Roman" w:hAnsi="Times New Roman" w:cs="Times New Roman"/>
          <w:sz w:val="28"/>
          <w:szCs w:val="28"/>
        </w:rPr>
        <w:t xml:space="preserve">Geodesy and Geodynamics, Yol 14, Iss2,2023, </w:t>
      </w:r>
      <w:r w:rsidRPr="000A3FC5">
        <w:rPr>
          <w:rFonts w:ascii="Times New Roman" w:hAnsi="Times New Roman" w:cs="Times New Roman"/>
          <w:sz w:val="28"/>
          <w:szCs w:val="28"/>
        </w:rPr>
        <w:t>c</w:t>
      </w:r>
      <w:r w:rsidRPr="000A3FC5">
        <w:rPr>
          <w:rFonts w:ascii="Times New Roman" w:hAnsi="Times New Roman" w:cs="Times New Roman"/>
          <w:sz w:val="28"/>
          <w:szCs w:val="28"/>
        </w:rPr>
        <w:t>. 191 -200</w:t>
      </w:r>
    </w:p>
    <w:p w14:paraId="3FE0D377" w14:textId="20CF73C3" w:rsidR="00110418" w:rsidRPr="000A3FC5" w:rsidRDefault="00E70151" w:rsidP="00FC2DE3">
      <w:pPr>
        <w:autoSpaceDE w:val="0"/>
        <w:autoSpaceDN w:val="0"/>
        <w:adjustRightInd w:val="0"/>
        <w:spacing w:after="0" w:line="240" w:lineRule="auto"/>
        <w:ind w:firstLine="720"/>
        <w:jc w:val="both"/>
        <w:rPr>
          <w:rFonts w:ascii="Times New Roman" w:hAnsi="Times New Roman" w:cs="Times New Roman"/>
          <w:color w:val="000000"/>
          <w:sz w:val="28"/>
          <w:szCs w:val="28"/>
          <w:lang w:val="ru-RU"/>
        </w:rPr>
      </w:pPr>
      <w:r w:rsidRPr="000A3FC5">
        <w:rPr>
          <w:rFonts w:ascii="Times New Roman" w:hAnsi="Times New Roman" w:cs="Times New Roman"/>
          <w:color w:val="000000"/>
          <w:sz w:val="28"/>
          <w:szCs w:val="28"/>
        </w:rPr>
        <w:t xml:space="preserve">30. </w:t>
      </w:r>
      <w:proofErr w:type="spellStart"/>
      <w:r w:rsidRPr="000A3FC5">
        <w:rPr>
          <w:rFonts w:ascii="Times New Roman" w:hAnsi="Times New Roman" w:cs="Times New Roman"/>
          <w:color w:val="000000"/>
          <w:sz w:val="28"/>
          <w:szCs w:val="28"/>
        </w:rPr>
        <w:t>Zakhvatkina</w:t>
      </w:r>
      <w:proofErr w:type="spellEnd"/>
      <w:r w:rsidRPr="000A3FC5">
        <w:rPr>
          <w:rFonts w:ascii="Times New Roman" w:hAnsi="Times New Roman" w:cs="Times New Roman"/>
          <w:color w:val="000000"/>
          <w:sz w:val="28"/>
          <w:szCs w:val="28"/>
        </w:rPr>
        <w:t>, N., et al.</w:t>
      </w:r>
      <w:r w:rsidRPr="000A3FC5">
        <w:rPr>
          <w:rFonts w:ascii="Times New Roman" w:hAnsi="Times New Roman" w:cs="Times New Roman"/>
          <w:color w:val="000000"/>
          <w:sz w:val="28"/>
          <w:szCs w:val="28"/>
        </w:rPr>
        <w:t xml:space="preserve">, </w:t>
      </w:r>
      <w:r w:rsidRPr="000A3FC5">
        <w:rPr>
          <w:rFonts w:ascii="Times New Roman" w:hAnsi="Times New Roman" w:cs="Times New Roman"/>
          <w:color w:val="000000"/>
          <w:sz w:val="28"/>
          <w:szCs w:val="28"/>
        </w:rPr>
        <w:t>"Classification of sea ice types in ENVISAT synthetic aperture radar images"</w:t>
      </w:r>
      <w:r w:rsidRPr="000A3FC5">
        <w:rPr>
          <w:rFonts w:ascii="Times New Roman" w:hAnsi="Times New Roman" w:cs="Times New Roman"/>
          <w:color w:val="000000"/>
          <w:sz w:val="28"/>
          <w:szCs w:val="28"/>
        </w:rPr>
        <w:t>,</w:t>
      </w:r>
      <w:r w:rsidRPr="000A3FC5">
        <w:rPr>
          <w:rFonts w:ascii="Times New Roman" w:hAnsi="Times New Roman" w:cs="Times New Roman"/>
          <w:sz w:val="28"/>
          <w:szCs w:val="28"/>
        </w:rPr>
        <w:t xml:space="preserve"> </w:t>
      </w:r>
      <w:r w:rsidRPr="000A3FC5">
        <w:rPr>
          <w:rFonts w:ascii="Times New Roman" w:hAnsi="Times New Roman" w:cs="Times New Roman"/>
          <w:color w:val="000000"/>
          <w:sz w:val="28"/>
          <w:szCs w:val="28"/>
        </w:rPr>
        <w:t>IEEE Transactions on Geoscience and Remote Sensing</w:t>
      </w:r>
      <w:r w:rsidRPr="000A3FC5">
        <w:rPr>
          <w:rFonts w:ascii="Times New Roman" w:hAnsi="Times New Roman" w:cs="Times New Roman"/>
          <w:color w:val="000000"/>
          <w:sz w:val="28"/>
          <w:szCs w:val="28"/>
        </w:rPr>
        <w:t xml:space="preserve">, </w:t>
      </w:r>
      <w:r w:rsidRPr="000A3FC5">
        <w:rPr>
          <w:rFonts w:ascii="Times New Roman" w:hAnsi="Times New Roman" w:cs="Times New Roman"/>
          <w:color w:val="000000"/>
          <w:sz w:val="28"/>
          <w:szCs w:val="28"/>
        </w:rPr>
        <w:t>2013</w:t>
      </w:r>
      <w:r w:rsidRPr="000A3FC5">
        <w:rPr>
          <w:rFonts w:ascii="Times New Roman" w:hAnsi="Times New Roman" w:cs="Times New Roman"/>
          <w:color w:val="000000"/>
          <w:sz w:val="28"/>
          <w:szCs w:val="28"/>
        </w:rPr>
        <w:t xml:space="preserve">, </w:t>
      </w:r>
      <w:r w:rsidRPr="000A3FC5">
        <w:rPr>
          <w:rFonts w:ascii="Times New Roman" w:hAnsi="Times New Roman" w:cs="Times New Roman"/>
          <w:color w:val="000000"/>
          <w:sz w:val="28"/>
          <w:szCs w:val="28"/>
          <w:lang w:val="ru-RU"/>
        </w:rPr>
        <w:t>с</w:t>
      </w:r>
      <w:r w:rsidRPr="000A3FC5">
        <w:rPr>
          <w:rFonts w:ascii="Times New Roman" w:hAnsi="Times New Roman" w:cs="Times New Roman"/>
          <w:color w:val="000000"/>
          <w:sz w:val="28"/>
          <w:szCs w:val="28"/>
        </w:rPr>
        <w:t xml:space="preserve"> </w:t>
      </w:r>
      <w:r w:rsidRPr="000A3FC5">
        <w:rPr>
          <w:rFonts w:ascii="Times New Roman" w:hAnsi="Times New Roman" w:cs="Times New Roman"/>
          <w:color w:val="000000"/>
          <w:sz w:val="28"/>
          <w:szCs w:val="28"/>
        </w:rPr>
        <w:t>2587–2600</w:t>
      </w:r>
    </w:p>
    <w:p w14:paraId="632186FD" w14:textId="499B3507" w:rsidR="00884665" w:rsidRPr="000A3FC5" w:rsidRDefault="00884665" w:rsidP="00FC2DE3">
      <w:pPr>
        <w:autoSpaceDE w:val="0"/>
        <w:autoSpaceDN w:val="0"/>
        <w:adjustRightInd w:val="0"/>
        <w:spacing w:after="0" w:line="240" w:lineRule="auto"/>
        <w:ind w:firstLine="720"/>
        <w:jc w:val="both"/>
        <w:rPr>
          <w:rFonts w:ascii="Times New Roman" w:hAnsi="Times New Roman" w:cs="Times New Roman"/>
          <w:color w:val="000000"/>
          <w:sz w:val="28"/>
          <w:szCs w:val="28"/>
        </w:rPr>
      </w:pPr>
      <w:r w:rsidRPr="000A3FC5">
        <w:rPr>
          <w:rFonts w:ascii="Times New Roman" w:hAnsi="Times New Roman" w:cs="Times New Roman"/>
          <w:color w:val="000000"/>
          <w:sz w:val="28"/>
          <w:szCs w:val="28"/>
        </w:rPr>
        <w:t xml:space="preserve">31. </w:t>
      </w:r>
      <w:proofErr w:type="spellStart"/>
      <w:r w:rsidRPr="000A3FC5">
        <w:rPr>
          <w:rFonts w:ascii="Times New Roman" w:hAnsi="Times New Roman" w:cs="Times New Roman"/>
          <w:color w:val="000000"/>
          <w:sz w:val="28"/>
          <w:szCs w:val="28"/>
        </w:rPr>
        <w:t>Zakhvatkina</w:t>
      </w:r>
      <w:proofErr w:type="spellEnd"/>
      <w:r w:rsidRPr="000A3FC5">
        <w:rPr>
          <w:rFonts w:ascii="Times New Roman" w:hAnsi="Times New Roman" w:cs="Times New Roman"/>
          <w:color w:val="000000"/>
          <w:sz w:val="28"/>
          <w:szCs w:val="28"/>
        </w:rPr>
        <w:t>, N., et al.</w:t>
      </w:r>
      <w:r w:rsidRPr="000A3FC5">
        <w:rPr>
          <w:rFonts w:ascii="Times New Roman" w:hAnsi="Times New Roman" w:cs="Times New Roman"/>
          <w:color w:val="000000"/>
          <w:sz w:val="28"/>
          <w:szCs w:val="28"/>
        </w:rPr>
        <w:t xml:space="preserve">, </w:t>
      </w:r>
      <w:r w:rsidRPr="000A3FC5">
        <w:rPr>
          <w:rFonts w:ascii="Times New Roman" w:hAnsi="Times New Roman" w:cs="Times New Roman"/>
          <w:color w:val="000000"/>
          <w:sz w:val="28"/>
          <w:szCs w:val="28"/>
        </w:rPr>
        <w:t>"Classification of sea ice types in ENVISAT synthetic aperture radar images"</w:t>
      </w:r>
      <w:r w:rsidRPr="000A3FC5">
        <w:rPr>
          <w:rFonts w:ascii="Times New Roman" w:hAnsi="Times New Roman" w:cs="Times New Roman"/>
          <w:color w:val="000000"/>
          <w:sz w:val="28"/>
          <w:szCs w:val="28"/>
        </w:rPr>
        <w:t xml:space="preserve">, </w:t>
      </w:r>
      <w:r w:rsidRPr="000A3FC5">
        <w:rPr>
          <w:rFonts w:ascii="Times New Roman" w:hAnsi="Times New Roman" w:cs="Times New Roman"/>
          <w:color w:val="000000"/>
          <w:sz w:val="28"/>
          <w:szCs w:val="28"/>
        </w:rPr>
        <w:t>IEEE Transactions on Geoscience and Remote Sensing</w:t>
      </w:r>
      <w:r w:rsidRPr="000A3FC5">
        <w:rPr>
          <w:rFonts w:ascii="Times New Roman" w:hAnsi="Times New Roman" w:cs="Times New Roman"/>
          <w:color w:val="000000"/>
          <w:sz w:val="28"/>
          <w:szCs w:val="28"/>
        </w:rPr>
        <w:t xml:space="preserve">, </w:t>
      </w:r>
      <w:r w:rsidRPr="000A3FC5">
        <w:rPr>
          <w:rFonts w:ascii="Times New Roman" w:hAnsi="Times New Roman" w:cs="Times New Roman"/>
          <w:color w:val="000000"/>
          <w:sz w:val="28"/>
          <w:szCs w:val="28"/>
        </w:rPr>
        <w:t>2013</w:t>
      </w:r>
      <w:r w:rsidRPr="000A3FC5">
        <w:rPr>
          <w:rFonts w:ascii="Times New Roman" w:hAnsi="Times New Roman" w:cs="Times New Roman"/>
          <w:color w:val="000000"/>
          <w:sz w:val="28"/>
          <w:szCs w:val="28"/>
        </w:rPr>
        <w:t xml:space="preserve">, </w:t>
      </w:r>
      <w:r w:rsidRPr="000A3FC5">
        <w:rPr>
          <w:rFonts w:ascii="Times New Roman" w:hAnsi="Times New Roman" w:cs="Times New Roman"/>
          <w:color w:val="000000"/>
          <w:sz w:val="28"/>
          <w:szCs w:val="28"/>
          <w:lang w:val="ru-RU"/>
        </w:rPr>
        <w:t>с</w:t>
      </w:r>
      <w:r w:rsidRPr="000A3FC5">
        <w:rPr>
          <w:rFonts w:ascii="Times New Roman" w:hAnsi="Times New Roman" w:cs="Times New Roman"/>
          <w:color w:val="000000"/>
          <w:sz w:val="28"/>
          <w:szCs w:val="28"/>
        </w:rPr>
        <w:t xml:space="preserve"> </w:t>
      </w:r>
      <w:r w:rsidRPr="000A3FC5">
        <w:rPr>
          <w:rFonts w:ascii="Times New Roman" w:hAnsi="Times New Roman" w:cs="Times New Roman"/>
          <w:color w:val="000000"/>
          <w:sz w:val="28"/>
          <w:szCs w:val="28"/>
        </w:rPr>
        <w:t>2587–2600</w:t>
      </w:r>
    </w:p>
    <w:p w14:paraId="74915E5E" w14:textId="78086FF4" w:rsidR="00967359" w:rsidRPr="000A3FC5" w:rsidRDefault="00884665" w:rsidP="00FC2DE3">
      <w:pPr>
        <w:autoSpaceDE w:val="0"/>
        <w:autoSpaceDN w:val="0"/>
        <w:adjustRightInd w:val="0"/>
        <w:spacing w:after="0" w:line="240" w:lineRule="auto"/>
        <w:ind w:firstLine="720"/>
        <w:jc w:val="both"/>
        <w:rPr>
          <w:rFonts w:ascii="Times New Roman" w:hAnsi="Times New Roman" w:cs="Times New Roman"/>
          <w:color w:val="000000"/>
          <w:sz w:val="28"/>
          <w:szCs w:val="28"/>
          <w:lang w:val="ru-RU"/>
        </w:rPr>
      </w:pPr>
      <w:r w:rsidRPr="000A3FC5">
        <w:rPr>
          <w:rFonts w:ascii="Times New Roman" w:hAnsi="Times New Roman" w:cs="Times New Roman"/>
          <w:color w:val="000000"/>
          <w:sz w:val="28"/>
          <w:szCs w:val="28"/>
        </w:rPr>
        <w:t>32.</w:t>
      </w:r>
      <w:r w:rsidR="00191A02" w:rsidRPr="000A3FC5">
        <w:rPr>
          <w:rFonts w:ascii="Times New Roman" w:hAnsi="Times New Roman" w:cs="Times New Roman"/>
          <w:color w:val="000000"/>
          <w:sz w:val="28"/>
          <w:szCs w:val="28"/>
        </w:rPr>
        <w:t xml:space="preserve"> </w:t>
      </w:r>
      <w:r w:rsidR="00191A02" w:rsidRPr="000A3FC5">
        <w:rPr>
          <w:rFonts w:ascii="Times New Roman" w:hAnsi="Times New Roman" w:cs="Times New Roman"/>
          <w:color w:val="000000"/>
          <w:sz w:val="28"/>
          <w:szCs w:val="28"/>
        </w:rPr>
        <w:t>Hussain, M., et al.</w:t>
      </w:r>
      <w:r w:rsidR="00191A02" w:rsidRPr="000A3FC5">
        <w:rPr>
          <w:rFonts w:ascii="Times New Roman" w:hAnsi="Times New Roman" w:cs="Times New Roman"/>
          <w:color w:val="000000"/>
          <w:sz w:val="28"/>
          <w:szCs w:val="28"/>
        </w:rPr>
        <w:t xml:space="preserve">, </w:t>
      </w:r>
      <w:r w:rsidR="00191A02" w:rsidRPr="000A3FC5">
        <w:rPr>
          <w:rFonts w:ascii="Times New Roman" w:hAnsi="Times New Roman" w:cs="Times New Roman"/>
          <w:color w:val="000000"/>
          <w:sz w:val="28"/>
          <w:szCs w:val="28"/>
        </w:rPr>
        <w:t>"Change detection from remotely sensed images: From pixel-based to object-based approaches"</w:t>
      </w:r>
      <w:r w:rsidR="00191A02" w:rsidRPr="000A3FC5">
        <w:rPr>
          <w:rFonts w:ascii="Times New Roman" w:hAnsi="Times New Roman" w:cs="Times New Roman"/>
          <w:color w:val="000000"/>
          <w:sz w:val="28"/>
          <w:szCs w:val="28"/>
        </w:rPr>
        <w:t xml:space="preserve">, </w:t>
      </w:r>
      <w:r w:rsidR="00191A02" w:rsidRPr="000A3FC5">
        <w:rPr>
          <w:rFonts w:ascii="Times New Roman" w:hAnsi="Times New Roman" w:cs="Times New Roman"/>
          <w:color w:val="000000"/>
          <w:sz w:val="28"/>
          <w:szCs w:val="28"/>
        </w:rPr>
        <w:t>ISPRS Journal of Photogrammetry and Remote Sensing</w:t>
      </w:r>
      <w:r w:rsidR="00191A02" w:rsidRPr="000A3FC5">
        <w:rPr>
          <w:rFonts w:ascii="Times New Roman" w:hAnsi="Times New Roman" w:cs="Times New Roman"/>
          <w:color w:val="000000"/>
          <w:sz w:val="28"/>
          <w:szCs w:val="28"/>
        </w:rPr>
        <w:t xml:space="preserve">, </w:t>
      </w:r>
      <w:r w:rsidR="00191A02" w:rsidRPr="000A3FC5">
        <w:rPr>
          <w:rFonts w:ascii="Times New Roman" w:hAnsi="Times New Roman" w:cs="Times New Roman"/>
          <w:color w:val="000000"/>
          <w:sz w:val="28"/>
          <w:szCs w:val="28"/>
        </w:rPr>
        <w:t>2013</w:t>
      </w:r>
      <w:r w:rsidR="00191A02" w:rsidRPr="000A3FC5">
        <w:rPr>
          <w:rFonts w:ascii="Times New Roman" w:hAnsi="Times New Roman" w:cs="Times New Roman"/>
          <w:color w:val="000000"/>
          <w:sz w:val="28"/>
          <w:szCs w:val="28"/>
        </w:rPr>
        <w:t xml:space="preserve">, </w:t>
      </w:r>
      <w:r w:rsidR="00191A02" w:rsidRPr="000A3FC5">
        <w:rPr>
          <w:rFonts w:ascii="Times New Roman" w:hAnsi="Times New Roman" w:cs="Times New Roman"/>
          <w:color w:val="000000"/>
          <w:sz w:val="28"/>
          <w:szCs w:val="28"/>
          <w:lang w:val="ru-RU"/>
        </w:rPr>
        <w:t>с</w:t>
      </w:r>
      <w:r w:rsidR="00191A02" w:rsidRPr="000A3FC5">
        <w:rPr>
          <w:rFonts w:ascii="Times New Roman" w:hAnsi="Times New Roman" w:cs="Times New Roman"/>
          <w:color w:val="000000"/>
          <w:sz w:val="28"/>
          <w:szCs w:val="28"/>
        </w:rPr>
        <w:t xml:space="preserve">. </w:t>
      </w:r>
      <w:r w:rsidR="00191A02" w:rsidRPr="000A3FC5">
        <w:rPr>
          <w:rFonts w:ascii="Times New Roman" w:hAnsi="Times New Roman" w:cs="Times New Roman"/>
          <w:color w:val="000000"/>
          <w:sz w:val="28"/>
          <w:szCs w:val="28"/>
        </w:rPr>
        <w:t>91–106</w:t>
      </w:r>
    </w:p>
    <w:p w14:paraId="20ADAC64" w14:textId="5C7E123C" w:rsidR="00191A02" w:rsidRPr="000A3FC5" w:rsidRDefault="00191A02" w:rsidP="00FC2DE3">
      <w:pPr>
        <w:autoSpaceDE w:val="0"/>
        <w:autoSpaceDN w:val="0"/>
        <w:adjustRightInd w:val="0"/>
        <w:spacing w:after="0" w:line="240" w:lineRule="auto"/>
        <w:ind w:firstLine="720"/>
        <w:jc w:val="both"/>
        <w:rPr>
          <w:rFonts w:ascii="Times New Roman" w:hAnsi="Times New Roman" w:cs="Times New Roman"/>
          <w:color w:val="000000"/>
          <w:sz w:val="28"/>
          <w:szCs w:val="28"/>
        </w:rPr>
      </w:pPr>
      <w:r w:rsidRPr="000A3FC5">
        <w:rPr>
          <w:rFonts w:ascii="Times New Roman" w:hAnsi="Times New Roman" w:cs="Times New Roman"/>
          <w:color w:val="000000"/>
          <w:sz w:val="28"/>
          <w:szCs w:val="28"/>
        </w:rPr>
        <w:t>33</w:t>
      </w:r>
      <w:r w:rsidR="00B46013" w:rsidRPr="000A3FC5">
        <w:rPr>
          <w:rFonts w:ascii="Times New Roman" w:hAnsi="Times New Roman" w:cs="Times New Roman"/>
          <w:color w:val="000000"/>
          <w:sz w:val="28"/>
          <w:szCs w:val="28"/>
        </w:rPr>
        <w:t xml:space="preserve">. </w:t>
      </w:r>
      <w:r w:rsidR="00B46013" w:rsidRPr="000A3FC5">
        <w:rPr>
          <w:rFonts w:ascii="Times New Roman" w:hAnsi="Times New Roman" w:cs="Times New Roman"/>
          <w:color w:val="000000"/>
          <w:sz w:val="28"/>
          <w:szCs w:val="28"/>
        </w:rPr>
        <w:t>Chen, J., et al.</w:t>
      </w:r>
      <w:r w:rsidR="00B46013" w:rsidRPr="000A3FC5">
        <w:rPr>
          <w:rFonts w:ascii="Times New Roman" w:hAnsi="Times New Roman" w:cs="Times New Roman"/>
          <w:color w:val="000000"/>
          <w:sz w:val="28"/>
          <w:szCs w:val="28"/>
        </w:rPr>
        <w:t xml:space="preserve">, </w:t>
      </w:r>
      <w:r w:rsidR="00B46013" w:rsidRPr="000A3FC5">
        <w:rPr>
          <w:rFonts w:ascii="Times New Roman" w:hAnsi="Times New Roman" w:cs="Times New Roman"/>
          <w:color w:val="000000"/>
          <w:sz w:val="28"/>
          <w:szCs w:val="28"/>
        </w:rPr>
        <w:t>"Change detection from remotely sensed images: From pixel-based to object-based approaches"</w:t>
      </w:r>
      <w:r w:rsidR="00B46013" w:rsidRPr="000A3FC5">
        <w:rPr>
          <w:rFonts w:ascii="Times New Roman" w:hAnsi="Times New Roman" w:cs="Times New Roman"/>
          <w:color w:val="000000"/>
          <w:sz w:val="28"/>
          <w:szCs w:val="28"/>
        </w:rPr>
        <w:t xml:space="preserve">, </w:t>
      </w:r>
      <w:r w:rsidR="00B46013" w:rsidRPr="000A3FC5">
        <w:rPr>
          <w:rFonts w:ascii="Times New Roman" w:hAnsi="Times New Roman" w:cs="Times New Roman"/>
          <w:color w:val="000000"/>
          <w:sz w:val="28"/>
          <w:szCs w:val="28"/>
        </w:rPr>
        <w:t>ISPRS Journal of Photogrammetry and Remote Sensing</w:t>
      </w:r>
      <w:r w:rsidR="00B46013" w:rsidRPr="000A3FC5">
        <w:rPr>
          <w:rFonts w:ascii="Times New Roman" w:hAnsi="Times New Roman" w:cs="Times New Roman"/>
          <w:color w:val="000000"/>
          <w:sz w:val="28"/>
          <w:szCs w:val="28"/>
        </w:rPr>
        <w:t xml:space="preserve">, </w:t>
      </w:r>
      <w:r w:rsidR="00B46013" w:rsidRPr="000A3FC5">
        <w:rPr>
          <w:rFonts w:ascii="Times New Roman" w:hAnsi="Times New Roman" w:cs="Times New Roman"/>
          <w:color w:val="000000"/>
          <w:sz w:val="28"/>
          <w:szCs w:val="28"/>
        </w:rPr>
        <w:t>2012</w:t>
      </w:r>
      <w:r w:rsidR="00B46013" w:rsidRPr="000A3FC5">
        <w:rPr>
          <w:rFonts w:ascii="Times New Roman" w:hAnsi="Times New Roman" w:cs="Times New Roman"/>
          <w:color w:val="000000"/>
          <w:sz w:val="28"/>
          <w:szCs w:val="28"/>
        </w:rPr>
        <w:t xml:space="preserve">, </w:t>
      </w:r>
      <w:r w:rsidR="00B46013" w:rsidRPr="000A3FC5">
        <w:rPr>
          <w:rFonts w:ascii="Times New Roman" w:hAnsi="Times New Roman" w:cs="Times New Roman"/>
          <w:color w:val="000000"/>
          <w:sz w:val="28"/>
          <w:szCs w:val="28"/>
          <w:lang w:val="ru-RU"/>
        </w:rPr>
        <w:t>с</w:t>
      </w:r>
      <w:r w:rsidR="00B46013" w:rsidRPr="000A3FC5">
        <w:rPr>
          <w:rFonts w:ascii="Times New Roman" w:hAnsi="Times New Roman" w:cs="Times New Roman"/>
          <w:color w:val="000000"/>
          <w:sz w:val="28"/>
          <w:szCs w:val="28"/>
        </w:rPr>
        <w:t xml:space="preserve">. </w:t>
      </w:r>
      <w:r w:rsidR="00B46013" w:rsidRPr="000A3FC5">
        <w:rPr>
          <w:rFonts w:ascii="Times New Roman" w:hAnsi="Times New Roman" w:cs="Times New Roman"/>
          <w:color w:val="000000"/>
          <w:sz w:val="28"/>
          <w:szCs w:val="28"/>
        </w:rPr>
        <w:t>91–106</w:t>
      </w:r>
    </w:p>
    <w:p w14:paraId="3363374A" w14:textId="3CC9A177" w:rsidR="00191A02" w:rsidRPr="000A3FC5" w:rsidRDefault="008722CF" w:rsidP="00FC2DE3">
      <w:pPr>
        <w:autoSpaceDE w:val="0"/>
        <w:autoSpaceDN w:val="0"/>
        <w:adjustRightInd w:val="0"/>
        <w:spacing w:after="0" w:line="240" w:lineRule="auto"/>
        <w:ind w:firstLine="720"/>
        <w:jc w:val="both"/>
        <w:rPr>
          <w:rFonts w:ascii="Times New Roman" w:hAnsi="Times New Roman" w:cs="Times New Roman"/>
          <w:color w:val="000000"/>
          <w:sz w:val="28"/>
          <w:szCs w:val="28"/>
        </w:rPr>
      </w:pPr>
      <w:r w:rsidRPr="000A3FC5">
        <w:rPr>
          <w:rFonts w:ascii="Times New Roman" w:hAnsi="Times New Roman" w:cs="Times New Roman"/>
          <w:color w:val="000000"/>
          <w:sz w:val="28"/>
          <w:szCs w:val="28"/>
        </w:rPr>
        <w:lastRenderedPageBreak/>
        <w:t xml:space="preserve">34. </w:t>
      </w:r>
      <w:r w:rsidRPr="000A3FC5">
        <w:rPr>
          <w:rFonts w:ascii="Times New Roman" w:hAnsi="Times New Roman" w:cs="Times New Roman"/>
          <w:color w:val="000000"/>
          <w:sz w:val="28"/>
          <w:szCs w:val="28"/>
        </w:rPr>
        <w:t>Zhang, X., &amp; Walsh, J.E.</w:t>
      </w:r>
      <w:r w:rsidRPr="000A3FC5">
        <w:rPr>
          <w:rFonts w:ascii="Times New Roman" w:hAnsi="Times New Roman" w:cs="Times New Roman"/>
          <w:color w:val="000000"/>
          <w:sz w:val="28"/>
          <w:szCs w:val="28"/>
        </w:rPr>
        <w:t>,</w:t>
      </w:r>
      <w:r w:rsidRPr="000A3FC5">
        <w:rPr>
          <w:rFonts w:ascii="Times New Roman" w:hAnsi="Times New Roman" w:cs="Times New Roman"/>
          <w:color w:val="000000"/>
          <w:sz w:val="28"/>
          <w:szCs w:val="28"/>
        </w:rPr>
        <w:t xml:space="preserve"> </w:t>
      </w:r>
      <w:r w:rsidRPr="000A3FC5">
        <w:rPr>
          <w:rFonts w:ascii="Times New Roman" w:hAnsi="Times New Roman" w:cs="Times New Roman"/>
          <w:color w:val="000000"/>
          <w:sz w:val="28"/>
          <w:szCs w:val="28"/>
        </w:rPr>
        <w:t>«</w:t>
      </w:r>
      <w:r w:rsidRPr="000A3FC5">
        <w:rPr>
          <w:rFonts w:ascii="Times New Roman" w:hAnsi="Times New Roman" w:cs="Times New Roman"/>
          <w:color w:val="000000"/>
          <w:sz w:val="28"/>
          <w:szCs w:val="28"/>
        </w:rPr>
        <w:t>Toward a seasonally ice-covered Arctic Ocean: Scenarios from the IPCC AR4 model simulations</w:t>
      </w:r>
      <w:r w:rsidRPr="000A3FC5">
        <w:rPr>
          <w:rFonts w:ascii="Times New Roman" w:hAnsi="Times New Roman" w:cs="Times New Roman"/>
          <w:color w:val="000000"/>
          <w:sz w:val="28"/>
          <w:szCs w:val="28"/>
        </w:rPr>
        <w:t>», 2006</w:t>
      </w:r>
      <w:r w:rsidRPr="000A3FC5">
        <w:rPr>
          <w:rFonts w:ascii="Times New Roman" w:hAnsi="Times New Roman" w:cs="Times New Roman"/>
          <w:color w:val="000000"/>
          <w:sz w:val="28"/>
          <w:szCs w:val="28"/>
        </w:rPr>
        <w:t xml:space="preserve"> Journal of Climate, 19(9), </w:t>
      </w:r>
      <w:r w:rsidRPr="000A3FC5">
        <w:rPr>
          <w:rFonts w:ascii="Times New Roman" w:hAnsi="Times New Roman" w:cs="Times New Roman"/>
          <w:color w:val="000000"/>
          <w:sz w:val="28"/>
          <w:szCs w:val="28"/>
          <w:lang w:val="ru-RU"/>
        </w:rPr>
        <w:t>с</w:t>
      </w:r>
      <w:r w:rsidRPr="000A3FC5">
        <w:rPr>
          <w:rFonts w:ascii="Times New Roman" w:hAnsi="Times New Roman" w:cs="Times New Roman"/>
          <w:color w:val="000000"/>
          <w:sz w:val="28"/>
          <w:szCs w:val="28"/>
        </w:rPr>
        <w:t xml:space="preserve">. </w:t>
      </w:r>
      <w:r w:rsidRPr="000A3FC5">
        <w:rPr>
          <w:rFonts w:ascii="Times New Roman" w:hAnsi="Times New Roman" w:cs="Times New Roman"/>
          <w:color w:val="000000"/>
          <w:sz w:val="28"/>
          <w:szCs w:val="28"/>
        </w:rPr>
        <w:t>1730-1747</w:t>
      </w:r>
    </w:p>
    <w:p w14:paraId="1FB18443" w14:textId="77777777" w:rsidR="00191A02" w:rsidRPr="000A3FC5" w:rsidRDefault="00191A02" w:rsidP="00FC2DE3">
      <w:pPr>
        <w:autoSpaceDE w:val="0"/>
        <w:autoSpaceDN w:val="0"/>
        <w:adjustRightInd w:val="0"/>
        <w:spacing w:after="0" w:line="240" w:lineRule="auto"/>
        <w:ind w:firstLine="720"/>
        <w:jc w:val="both"/>
        <w:rPr>
          <w:rFonts w:ascii="Times New Roman" w:hAnsi="Times New Roman" w:cs="Times New Roman"/>
          <w:color w:val="000000"/>
          <w:sz w:val="28"/>
          <w:szCs w:val="28"/>
        </w:rPr>
      </w:pPr>
    </w:p>
    <w:p w14:paraId="4481833C" w14:textId="77777777" w:rsidR="00191A02" w:rsidRPr="000A3FC5" w:rsidRDefault="00191A02" w:rsidP="00FC2DE3">
      <w:pPr>
        <w:autoSpaceDE w:val="0"/>
        <w:autoSpaceDN w:val="0"/>
        <w:adjustRightInd w:val="0"/>
        <w:spacing w:after="0" w:line="240" w:lineRule="auto"/>
        <w:ind w:firstLine="720"/>
        <w:jc w:val="both"/>
        <w:rPr>
          <w:rFonts w:ascii="Times New Roman" w:hAnsi="Times New Roman" w:cs="Times New Roman"/>
          <w:color w:val="000000"/>
          <w:sz w:val="28"/>
          <w:szCs w:val="28"/>
        </w:rPr>
      </w:pPr>
    </w:p>
    <w:p w14:paraId="55BE255E" w14:textId="3AAAB064" w:rsidR="00191A02" w:rsidRPr="000A3FC5" w:rsidRDefault="00FF2151" w:rsidP="00FC2DE3">
      <w:pPr>
        <w:autoSpaceDE w:val="0"/>
        <w:autoSpaceDN w:val="0"/>
        <w:adjustRightInd w:val="0"/>
        <w:spacing w:after="0" w:line="240" w:lineRule="auto"/>
        <w:ind w:firstLine="720"/>
        <w:jc w:val="both"/>
        <w:rPr>
          <w:rFonts w:ascii="Times New Roman" w:hAnsi="Times New Roman" w:cs="Times New Roman"/>
          <w:sz w:val="28"/>
          <w:szCs w:val="28"/>
          <w:lang w:val="ru-RU"/>
        </w:rPr>
      </w:pPr>
      <w:r w:rsidRPr="000A3FC5">
        <w:rPr>
          <w:rFonts w:ascii="Times New Roman" w:hAnsi="Times New Roman" w:cs="Times New Roman"/>
          <w:color w:val="000000"/>
          <w:sz w:val="28"/>
          <w:szCs w:val="28"/>
          <w:lang w:val="ru-RU"/>
        </w:rPr>
        <w:t xml:space="preserve">35. </w:t>
      </w:r>
      <w:r w:rsidRPr="000A3FC5">
        <w:rPr>
          <w:rFonts w:ascii="Times New Roman" w:hAnsi="Times New Roman" w:cs="Times New Roman"/>
          <w:sz w:val="28"/>
          <w:szCs w:val="28"/>
          <w:lang w:val="ru-RU"/>
        </w:rPr>
        <w:t xml:space="preserve">Бухарицин П.И. Сравнительные характеристики многолетней изменчивости ледяного покрова северной части Каспийского и Азовского морей // Вестник АГТУ: сб. науч. Тр. – Астрахань: Изд-во ФГТУ. 2008. </w:t>
      </w:r>
      <w:r w:rsidR="00AD122B" w:rsidRPr="000A3FC5">
        <w:rPr>
          <w:rFonts w:ascii="Times New Roman" w:hAnsi="Times New Roman" w:cs="Times New Roman"/>
          <w:sz w:val="28"/>
          <w:szCs w:val="28"/>
        </w:rPr>
        <w:t>c</w:t>
      </w:r>
      <w:r w:rsidRPr="000A3FC5">
        <w:rPr>
          <w:rFonts w:ascii="Times New Roman" w:hAnsi="Times New Roman" w:cs="Times New Roman"/>
          <w:sz w:val="28"/>
          <w:szCs w:val="28"/>
          <w:lang w:val="ru-RU"/>
        </w:rPr>
        <w:t>. 207-213</w:t>
      </w:r>
    </w:p>
    <w:p w14:paraId="31D7DBF6" w14:textId="55BE8875" w:rsidR="00B017E4" w:rsidRPr="000A3FC5" w:rsidRDefault="00B017E4" w:rsidP="00FC2DE3">
      <w:pPr>
        <w:autoSpaceDE w:val="0"/>
        <w:autoSpaceDN w:val="0"/>
        <w:adjustRightInd w:val="0"/>
        <w:spacing w:after="0" w:line="240" w:lineRule="auto"/>
        <w:ind w:firstLine="720"/>
        <w:jc w:val="both"/>
        <w:rPr>
          <w:rFonts w:ascii="Times New Roman" w:hAnsi="Times New Roman" w:cs="Times New Roman"/>
          <w:sz w:val="28"/>
          <w:szCs w:val="28"/>
          <w:lang w:val="ru-RU"/>
        </w:rPr>
      </w:pPr>
      <w:r w:rsidRPr="000A3FC5">
        <w:rPr>
          <w:rFonts w:ascii="Times New Roman" w:hAnsi="Times New Roman" w:cs="Times New Roman"/>
          <w:sz w:val="28"/>
          <w:szCs w:val="28"/>
          <w:lang w:val="ru-RU"/>
        </w:rPr>
        <w:t>36.</w:t>
      </w:r>
      <w:r w:rsidRPr="000A3FC5">
        <w:rPr>
          <w:rFonts w:ascii="Times New Roman" w:eastAsia="Times New Roman" w:hAnsi="Times New Roman" w:cs="Times New Roman"/>
          <w:b/>
          <w:bCs/>
          <w:sz w:val="28"/>
          <w:szCs w:val="28"/>
          <w:lang w:val="ru-RU"/>
        </w:rPr>
        <w:t xml:space="preserve"> </w:t>
      </w:r>
      <w:r w:rsidRPr="000A3FC5">
        <w:rPr>
          <w:rFonts w:ascii="Times New Roman" w:hAnsi="Times New Roman" w:cs="Times New Roman"/>
          <w:sz w:val="28"/>
          <w:szCs w:val="28"/>
          <w:lang w:val="ru-RU"/>
        </w:rPr>
        <w:t xml:space="preserve">Бухарицин П.И. "Роль дрейфующих льдов в формировании рельефа и состава донных отложений Северного Каспия" </w:t>
      </w:r>
      <w:r w:rsidRPr="000A3FC5">
        <w:rPr>
          <w:rFonts w:ascii="Times New Roman" w:hAnsi="Times New Roman" w:cs="Times New Roman"/>
          <w:sz w:val="28"/>
          <w:szCs w:val="28"/>
          <w:lang w:val="ru-RU"/>
        </w:rPr>
        <w:t xml:space="preserve">, </w:t>
      </w:r>
      <w:r w:rsidRPr="000A3FC5">
        <w:rPr>
          <w:rFonts w:ascii="Times New Roman" w:hAnsi="Times New Roman" w:cs="Times New Roman"/>
          <w:i/>
          <w:iCs/>
          <w:sz w:val="28"/>
          <w:szCs w:val="28"/>
          <w:lang w:val="ru-RU"/>
        </w:rPr>
        <w:t>Международный журнал прикладных и фундаментальных исследований</w:t>
      </w:r>
      <w:r w:rsidRPr="000A3FC5">
        <w:rPr>
          <w:rFonts w:ascii="Times New Roman" w:hAnsi="Times New Roman" w:cs="Times New Roman"/>
          <w:sz w:val="28"/>
          <w:szCs w:val="28"/>
          <w:lang w:val="ru-RU"/>
        </w:rPr>
        <w:t xml:space="preserve">, 2014, № 3-1, с. 52–56. </w:t>
      </w:r>
    </w:p>
    <w:p w14:paraId="6E162400" w14:textId="57BE56C2" w:rsidR="00CF2B56" w:rsidRPr="000A3FC5" w:rsidRDefault="00F00972" w:rsidP="00FC2DE3">
      <w:pPr>
        <w:spacing w:after="0" w:line="240" w:lineRule="auto"/>
        <w:ind w:firstLine="720"/>
        <w:jc w:val="both"/>
        <w:rPr>
          <w:rFonts w:ascii="Times New Roman" w:hAnsi="Times New Roman" w:cs="Times New Roman"/>
          <w:sz w:val="28"/>
          <w:szCs w:val="28"/>
          <w:lang w:val="ru-RU"/>
        </w:rPr>
      </w:pPr>
      <w:r w:rsidRPr="000A3FC5">
        <w:rPr>
          <w:rFonts w:ascii="Times New Roman" w:hAnsi="Times New Roman" w:cs="Times New Roman"/>
          <w:sz w:val="28"/>
          <w:szCs w:val="28"/>
          <w:lang w:val="ru-RU"/>
        </w:rPr>
        <w:t>37. Камза А. Т., Кузнецова И. А., «</w:t>
      </w:r>
      <w:r w:rsidRPr="00F00972">
        <w:rPr>
          <w:rFonts w:ascii="Times New Roman" w:hAnsi="Times New Roman" w:cs="Times New Roman"/>
          <w:sz w:val="28"/>
          <w:szCs w:val="28"/>
          <w:lang w:val="ru-RU"/>
        </w:rPr>
        <w:t>Построение цифровой модели рельефа морского дна</w:t>
      </w:r>
      <w:r w:rsidRPr="000A3FC5">
        <w:rPr>
          <w:rFonts w:ascii="Times New Roman" w:hAnsi="Times New Roman" w:cs="Times New Roman"/>
          <w:sz w:val="28"/>
          <w:szCs w:val="28"/>
          <w:lang w:val="ru-RU"/>
        </w:rPr>
        <w:t xml:space="preserve">», </w:t>
      </w:r>
      <w:r w:rsidRPr="00F00972">
        <w:rPr>
          <w:rFonts w:ascii="Times New Roman" w:hAnsi="Times New Roman" w:cs="Times New Roman"/>
          <w:sz w:val="28"/>
          <w:szCs w:val="28"/>
          <w:lang w:val="ru-RU"/>
        </w:rPr>
        <w:t xml:space="preserve">Вестник КазГАСА, </w:t>
      </w:r>
      <w:r w:rsidRPr="00F00972">
        <w:rPr>
          <w:rFonts w:ascii="Times New Roman" w:hAnsi="Times New Roman" w:cs="Times New Roman"/>
          <w:sz w:val="28"/>
          <w:szCs w:val="28"/>
        </w:rPr>
        <w:t>Vol</w:t>
      </w:r>
      <w:r w:rsidRPr="00F00972">
        <w:rPr>
          <w:rFonts w:ascii="Times New Roman" w:hAnsi="Times New Roman" w:cs="Times New Roman"/>
          <w:sz w:val="28"/>
          <w:szCs w:val="28"/>
          <w:lang w:val="ru-RU"/>
        </w:rPr>
        <w:t xml:space="preserve"> 1(36), №4, 2017, с. 109- 115</w:t>
      </w:r>
    </w:p>
    <w:p w14:paraId="7454A4B2" w14:textId="17306D35" w:rsidR="00CF2B56" w:rsidRPr="000A3FC5" w:rsidRDefault="00CF2B56" w:rsidP="00FC2DE3">
      <w:pPr>
        <w:spacing w:after="0" w:line="240" w:lineRule="auto"/>
        <w:ind w:firstLine="720"/>
        <w:jc w:val="both"/>
        <w:rPr>
          <w:rFonts w:ascii="Times New Roman" w:hAnsi="Times New Roman" w:cs="Times New Roman"/>
          <w:sz w:val="28"/>
          <w:szCs w:val="28"/>
          <w:lang w:val="ru-RU"/>
        </w:rPr>
      </w:pPr>
      <w:r w:rsidRPr="000A3FC5">
        <w:rPr>
          <w:rFonts w:ascii="Times New Roman" w:hAnsi="Times New Roman" w:cs="Times New Roman"/>
          <w:sz w:val="28"/>
          <w:szCs w:val="28"/>
          <w:lang w:val="ru-RU"/>
        </w:rPr>
        <w:t xml:space="preserve">38. </w:t>
      </w:r>
      <w:r w:rsidRPr="000A3FC5">
        <w:rPr>
          <w:rFonts w:ascii="Times New Roman" w:hAnsi="Times New Roman" w:cs="Times New Roman"/>
          <w:sz w:val="28"/>
          <w:szCs w:val="28"/>
          <w:lang w:val="ru-RU"/>
        </w:rPr>
        <w:t xml:space="preserve">Камза А. Т., </w:t>
      </w:r>
      <w:r w:rsidR="00C647AC" w:rsidRPr="000A3FC5">
        <w:rPr>
          <w:rFonts w:ascii="Times New Roman" w:hAnsi="Times New Roman" w:cs="Times New Roman"/>
          <w:sz w:val="28"/>
          <w:szCs w:val="28"/>
          <w:lang w:val="ru-RU"/>
        </w:rPr>
        <w:t xml:space="preserve">Левин Е., </w:t>
      </w:r>
      <w:r w:rsidRPr="000A3FC5">
        <w:rPr>
          <w:rFonts w:ascii="Times New Roman" w:hAnsi="Times New Roman" w:cs="Times New Roman"/>
          <w:sz w:val="28"/>
          <w:szCs w:val="28"/>
          <w:lang w:val="ru-RU"/>
        </w:rPr>
        <w:t>Кузнецова И. А.,</w:t>
      </w:r>
      <w:r w:rsidRPr="000A3FC5">
        <w:rPr>
          <w:rFonts w:ascii="Times New Roman" w:hAnsi="Times New Roman" w:cs="Times New Roman"/>
          <w:sz w:val="28"/>
          <w:szCs w:val="28"/>
          <w:lang w:val="ru-RU"/>
        </w:rPr>
        <w:t xml:space="preserve"> Петрищева Е. В., </w:t>
      </w:r>
      <w:r w:rsidRPr="000A3FC5">
        <w:rPr>
          <w:rFonts w:ascii="Times New Roman" w:hAnsi="Times New Roman" w:cs="Times New Roman"/>
          <w:sz w:val="28"/>
          <w:szCs w:val="28"/>
          <w:lang w:val="ru-RU"/>
        </w:rPr>
        <w:t>Сравнительный анализ цифровых моделей рельефа</w:t>
      </w:r>
      <w:r w:rsidRPr="000A3FC5">
        <w:rPr>
          <w:rFonts w:ascii="Times New Roman" w:hAnsi="Times New Roman" w:cs="Times New Roman"/>
          <w:sz w:val="28"/>
          <w:szCs w:val="28"/>
          <w:lang w:val="ru-RU"/>
        </w:rPr>
        <w:t xml:space="preserve">, </w:t>
      </w:r>
      <w:r w:rsidRPr="00CF2B56">
        <w:rPr>
          <w:rFonts w:ascii="Times New Roman" w:hAnsi="Times New Roman" w:cs="Times New Roman"/>
          <w:sz w:val="28"/>
          <w:szCs w:val="28"/>
          <w:lang w:val="ru-RU"/>
        </w:rPr>
        <w:t>Геология и Охрана Недр, Выпуск 3, 2019.</w:t>
      </w:r>
    </w:p>
    <w:p w14:paraId="11F884FB" w14:textId="67C97592" w:rsidR="00E849D8" w:rsidRPr="000A3FC5" w:rsidRDefault="00E849D8" w:rsidP="00FC2DE3">
      <w:pPr>
        <w:spacing w:after="0" w:line="240" w:lineRule="auto"/>
        <w:ind w:firstLine="720"/>
        <w:jc w:val="both"/>
        <w:rPr>
          <w:rFonts w:ascii="Times New Roman" w:hAnsi="Times New Roman" w:cs="Times New Roman"/>
          <w:sz w:val="28"/>
          <w:szCs w:val="28"/>
        </w:rPr>
      </w:pPr>
      <w:r w:rsidRPr="000A3FC5">
        <w:rPr>
          <w:rFonts w:ascii="Times New Roman" w:hAnsi="Times New Roman" w:cs="Times New Roman"/>
          <w:sz w:val="28"/>
          <w:szCs w:val="28"/>
        </w:rPr>
        <w:t xml:space="preserve">39. </w:t>
      </w:r>
      <w:r w:rsidRPr="000A3FC5">
        <w:rPr>
          <w:rFonts w:ascii="Times New Roman" w:hAnsi="Times New Roman" w:cs="Times New Roman"/>
          <w:sz w:val="28"/>
          <w:szCs w:val="28"/>
        </w:rPr>
        <w:t xml:space="preserve">Ghasemi, M., </w:t>
      </w:r>
      <w:proofErr w:type="spellStart"/>
      <w:r w:rsidRPr="000A3FC5">
        <w:rPr>
          <w:rFonts w:ascii="Times New Roman" w:hAnsi="Times New Roman" w:cs="Times New Roman"/>
          <w:sz w:val="28"/>
          <w:szCs w:val="28"/>
        </w:rPr>
        <w:t>Alesheikh</w:t>
      </w:r>
      <w:proofErr w:type="spellEnd"/>
      <w:r w:rsidRPr="000A3FC5">
        <w:rPr>
          <w:rFonts w:ascii="Times New Roman" w:hAnsi="Times New Roman" w:cs="Times New Roman"/>
          <w:sz w:val="28"/>
          <w:szCs w:val="28"/>
        </w:rPr>
        <w:t xml:space="preserve">, A.A., &amp; Malek, M.R. (2016). Comparative study of interpolation methods for bathymetric data in the Caspian Sea. </w:t>
      </w:r>
      <w:r w:rsidRPr="000A3FC5">
        <w:rPr>
          <w:rFonts w:ascii="Times New Roman" w:hAnsi="Times New Roman" w:cs="Times New Roman"/>
          <w:i/>
          <w:iCs/>
          <w:sz w:val="28"/>
          <w:szCs w:val="28"/>
        </w:rPr>
        <w:t>Marine Geodesy</w:t>
      </w:r>
      <w:r w:rsidRPr="000A3FC5">
        <w:rPr>
          <w:rFonts w:ascii="Times New Roman" w:hAnsi="Times New Roman" w:cs="Times New Roman"/>
          <w:sz w:val="28"/>
          <w:szCs w:val="28"/>
        </w:rPr>
        <w:t>, 39(1), 1–18.</w:t>
      </w:r>
    </w:p>
    <w:p w14:paraId="1C56563D" w14:textId="3BDE071C" w:rsidR="002C26B2" w:rsidRPr="000A3FC5" w:rsidRDefault="002C26B2" w:rsidP="00FC2DE3">
      <w:pPr>
        <w:spacing w:after="0" w:line="240" w:lineRule="auto"/>
        <w:ind w:firstLine="720"/>
        <w:jc w:val="both"/>
        <w:rPr>
          <w:rFonts w:ascii="Times New Roman" w:hAnsi="Times New Roman" w:cs="Times New Roman"/>
          <w:sz w:val="28"/>
          <w:szCs w:val="28"/>
        </w:rPr>
      </w:pPr>
      <w:r w:rsidRPr="000A3FC5">
        <w:rPr>
          <w:rFonts w:ascii="Times New Roman" w:hAnsi="Times New Roman" w:cs="Times New Roman"/>
          <w:sz w:val="28"/>
          <w:szCs w:val="28"/>
        </w:rPr>
        <w:t xml:space="preserve">40. </w:t>
      </w:r>
      <w:r w:rsidRPr="000A3FC5">
        <w:rPr>
          <w:rFonts w:ascii="Times New Roman" w:hAnsi="Times New Roman" w:cs="Times New Roman"/>
          <w:sz w:val="28"/>
          <w:szCs w:val="28"/>
        </w:rPr>
        <w:t>"Guidelines for the use of the Seabed Survey Data Model"</w:t>
      </w:r>
      <w:r w:rsidRPr="000A3FC5">
        <w:rPr>
          <w:rFonts w:ascii="Times New Roman" w:hAnsi="Times New Roman" w:cs="Times New Roman"/>
          <w:sz w:val="28"/>
          <w:szCs w:val="28"/>
        </w:rPr>
        <w:t xml:space="preserve">, </w:t>
      </w:r>
      <w:r w:rsidRPr="000A3FC5">
        <w:rPr>
          <w:rFonts w:ascii="Times New Roman" w:hAnsi="Times New Roman" w:cs="Times New Roman"/>
          <w:sz w:val="28"/>
          <w:szCs w:val="28"/>
        </w:rPr>
        <w:t>International Association of Oil &amp; Gas Producers (IOGP)</w:t>
      </w:r>
      <w:r w:rsidRPr="000A3FC5">
        <w:rPr>
          <w:rFonts w:ascii="Times New Roman" w:hAnsi="Times New Roman" w:cs="Times New Roman"/>
          <w:sz w:val="28"/>
          <w:szCs w:val="28"/>
        </w:rPr>
        <w:t xml:space="preserve">, </w:t>
      </w:r>
      <w:r w:rsidRPr="000A3FC5">
        <w:rPr>
          <w:rFonts w:ascii="Times New Roman" w:hAnsi="Times New Roman" w:cs="Times New Roman"/>
          <w:sz w:val="28"/>
          <w:szCs w:val="28"/>
        </w:rPr>
        <w:t>2017</w:t>
      </w:r>
    </w:p>
    <w:p w14:paraId="0EFC3C2C" w14:textId="25952F5F" w:rsidR="00745463" w:rsidRPr="00745463" w:rsidRDefault="00745463" w:rsidP="00FC2DE3">
      <w:pPr>
        <w:spacing w:after="0" w:line="240" w:lineRule="auto"/>
        <w:ind w:firstLine="720"/>
        <w:jc w:val="both"/>
        <w:rPr>
          <w:rFonts w:ascii="Times New Roman" w:hAnsi="Times New Roman" w:cs="Times New Roman"/>
          <w:sz w:val="28"/>
          <w:szCs w:val="28"/>
        </w:rPr>
      </w:pPr>
      <w:r w:rsidRPr="000A3FC5">
        <w:rPr>
          <w:rFonts w:ascii="Times New Roman" w:hAnsi="Times New Roman" w:cs="Times New Roman"/>
          <w:sz w:val="28"/>
          <w:szCs w:val="28"/>
        </w:rPr>
        <w:t xml:space="preserve">41. </w:t>
      </w:r>
      <w:r w:rsidRPr="00745463">
        <w:rPr>
          <w:rFonts w:ascii="Times New Roman" w:hAnsi="Times New Roman" w:cs="Times New Roman"/>
          <w:sz w:val="28"/>
          <w:szCs w:val="28"/>
        </w:rPr>
        <w:t xml:space="preserve">Smith, D. L., Anderson, J., &amp; Roberts, K. (2015). </w:t>
      </w:r>
      <w:r w:rsidRPr="00745463">
        <w:rPr>
          <w:rFonts w:ascii="Times New Roman" w:hAnsi="Times New Roman" w:cs="Times New Roman"/>
          <w:i/>
          <w:iCs/>
          <w:sz w:val="28"/>
          <w:szCs w:val="28"/>
        </w:rPr>
        <w:t>Ice-induced seabed deformation in Arctic shallow seas.</w:t>
      </w:r>
      <w:r w:rsidRPr="00745463">
        <w:rPr>
          <w:rFonts w:ascii="Times New Roman" w:hAnsi="Times New Roman" w:cs="Times New Roman"/>
          <w:sz w:val="28"/>
          <w:szCs w:val="28"/>
        </w:rPr>
        <w:t xml:space="preserve"> Arctic Research Journal, 28(3), 321-335.</w:t>
      </w:r>
    </w:p>
    <w:p w14:paraId="7D9D0F4A" w14:textId="0FBB438C" w:rsidR="00745463" w:rsidRPr="00745463" w:rsidRDefault="00745463" w:rsidP="00FC2DE3">
      <w:pPr>
        <w:spacing w:after="0" w:line="240" w:lineRule="auto"/>
        <w:ind w:firstLine="720"/>
        <w:jc w:val="both"/>
        <w:rPr>
          <w:rFonts w:ascii="Times New Roman" w:hAnsi="Times New Roman" w:cs="Times New Roman"/>
          <w:sz w:val="28"/>
          <w:szCs w:val="28"/>
        </w:rPr>
      </w:pPr>
      <w:r w:rsidRPr="000A3FC5">
        <w:rPr>
          <w:rFonts w:ascii="Times New Roman" w:hAnsi="Times New Roman" w:cs="Times New Roman"/>
          <w:sz w:val="28"/>
          <w:szCs w:val="28"/>
        </w:rPr>
        <w:t xml:space="preserve">42. </w:t>
      </w:r>
      <w:r w:rsidRPr="00745463">
        <w:rPr>
          <w:rFonts w:ascii="Times New Roman" w:hAnsi="Times New Roman" w:cs="Times New Roman"/>
          <w:sz w:val="28"/>
          <w:szCs w:val="28"/>
        </w:rPr>
        <w:t xml:space="preserve">Jones, M., &amp; Petrova, E. (2017). </w:t>
      </w:r>
      <w:r w:rsidRPr="00745463">
        <w:rPr>
          <w:rFonts w:ascii="Times New Roman" w:hAnsi="Times New Roman" w:cs="Times New Roman"/>
          <w:i/>
          <w:iCs/>
          <w:sz w:val="28"/>
          <w:szCs w:val="28"/>
        </w:rPr>
        <w:t>Patterns of seabed scouring due to ice interaction in low-ice areas.</w:t>
      </w:r>
      <w:r w:rsidRPr="00745463">
        <w:rPr>
          <w:rFonts w:ascii="Times New Roman" w:hAnsi="Times New Roman" w:cs="Times New Roman"/>
          <w:sz w:val="28"/>
          <w:szCs w:val="28"/>
        </w:rPr>
        <w:t xml:space="preserve"> Marine Geosciences, 45(2), 150-167.</w:t>
      </w:r>
    </w:p>
    <w:p w14:paraId="7FDD0233" w14:textId="3156DDE5" w:rsidR="00745463" w:rsidRPr="000A3FC5" w:rsidRDefault="00745463" w:rsidP="00FC2DE3">
      <w:pPr>
        <w:spacing w:after="0" w:line="240" w:lineRule="auto"/>
        <w:ind w:firstLine="720"/>
        <w:jc w:val="both"/>
        <w:rPr>
          <w:rFonts w:ascii="Times New Roman" w:hAnsi="Times New Roman" w:cs="Times New Roman"/>
          <w:sz w:val="28"/>
          <w:szCs w:val="28"/>
        </w:rPr>
      </w:pPr>
      <w:r w:rsidRPr="000A3FC5">
        <w:rPr>
          <w:rFonts w:ascii="Times New Roman" w:hAnsi="Times New Roman" w:cs="Times New Roman"/>
          <w:sz w:val="28"/>
          <w:szCs w:val="28"/>
        </w:rPr>
        <w:t xml:space="preserve">43. </w:t>
      </w:r>
      <w:r w:rsidRPr="000A3FC5">
        <w:rPr>
          <w:rFonts w:ascii="Times New Roman" w:hAnsi="Times New Roman" w:cs="Times New Roman"/>
          <w:sz w:val="28"/>
          <w:szCs w:val="28"/>
        </w:rPr>
        <w:t xml:space="preserve">Kumar, S., &amp; Ivanov, Y. (2018). </w:t>
      </w:r>
      <w:r w:rsidRPr="000A3FC5">
        <w:rPr>
          <w:rFonts w:ascii="Times New Roman" w:hAnsi="Times New Roman" w:cs="Times New Roman"/>
          <w:i/>
          <w:iCs/>
          <w:sz w:val="28"/>
          <w:szCs w:val="28"/>
        </w:rPr>
        <w:t>Coastal impacts of seasonal ice on seabed morphology in Caspian Sea bays.</w:t>
      </w:r>
      <w:r w:rsidRPr="000A3FC5">
        <w:rPr>
          <w:rFonts w:ascii="Times New Roman" w:hAnsi="Times New Roman" w:cs="Times New Roman"/>
          <w:sz w:val="28"/>
          <w:szCs w:val="28"/>
        </w:rPr>
        <w:t xml:space="preserve"> Journal of Coastal and Marine Studies, 62(1), 45-58.</w:t>
      </w:r>
    </w:p>
    <w:p w14:paraId="1A7840FF" w14:textId="6C446BC4" w:rsidR="00EC1990" w:rsidRPr="00EC1990" w:rsidRDefault="00EC1990" w:rsidP="00FC2DE3">
      <w:pPr>
        <w:spacing w:after="0" w:line="240" w:lineRule="auto"/>
        <w:ind w:firstLine="720"/>
        <w:jc w:val="both"/>
        <w:rPr>
          <w:rFonts w:ascii="Times New Roman" w:hAnsi="Times New Roman" w:cs="Times New Roman"/>
          <w:sz w:val="28"/>
          <w:szCs w:val="28"/>
        </w:rPr>
      </w:pPr>
      <w:r w:rsidRPr="000A3FC5">
        <w:rPr>
          <w:rFonts w:ascii="Times New Roman" w:hAnsi="Times New Roman" w:cs="Times New Roman"/>
          <w:sz w:val="28"/>
          <w:szCs w:val="28"/>
        </w:rPr>
        <w:t>4</w:t>
      </w:r>
      <w:r w:rsidR="00475395" w:rsidRPr="000A3FC5">
        <w:rPr>
          <w:rFonts w:ascii="Times New Roman" w:hAnsi="Times New Roman" w:cs="Times New Roman"/>
          <w:sz w:val="28"/>
          <w:szCs w:val="28"/>
        </w:rPr>
        <w:t>4</w:t>
      </w:r>
      <w:r w:rsidRPr="000A3FC5">
        <w:rPr>
          <w:rFonts w:ascii="Times New Roman" w:hAnsi="Times New Roman" w:cs="Times New Roman"/>
          <w:sz w:val="28"/>
          <w:szCs w:val="28"/>
        </w:rPr>
        <w:t xml:space="preserve">. </w:t>
      </w:r>
      <w:r w:rsidRPr="00EC1990">
        <w:rPr>
          <w:rFonts w:ascii="Times New Roman" w:hAnsi="Times New Roman" w:cs="Times New Roman"/>
          <w:sz w:val="28"/>
          <w:szCs w:val="28"/>
        </w:rPr>
        <w:t xml:space="preserve">Bishop, C. M. (2006). </w:t>
      </w:r>
      <w:r w:rsidRPr="00EC1990">
        <w:rPr>
          <w:rFonts w:ascii="Times New Roman" w:hAnsi="Times New Roman" w:cs="Times New Roman"/>
          <w:i/>
          <w:iCs/>
          <w:sz w:val="28"/>
          <w:szCs w:val="28"/>
        </w:rPr>
        <w:t>Pattern Recognition and Machine Learning.</w:t>
      </w:r>
      <w:r w:rsidRPr="00EC1990">
        <w:rPr>
          <w:rFonts w:ascii="Times New Roman" w:hAnsi="Times New Roman" w:cs="Times New Roman"/>
          <w:sz w:val="28"/>
          <w:szCs w:val="28"/>
        </w:rPr>
        <w:t xml:space="preserve"> Springer.</w:t>
      </w:r>
    </w:p>
    <w:p w14:paraId="126237FA" w14:textId="1CB99476" w:rsidR="00EC1990" w:rsidRPr="00EC1990" w:rsidRDefault="00EC1990" w:rsidP="00FC2DE3">
      <w:pPr>
        <w:spacing w:after="0" w:line="240" w:lineRule="auto"/>
        <w:ind w:firstLine="720"/>
        <w:jc w:val="both"/>
        <w:rPr>
          <w:rFonts w:ascii="Times New Roman" w:hAnsi="Times New Roman" w:cs="Times New Roman"/>
          <w:sz w:val="28"/>
          <w:szCs w:val="28"/>
        </w:rPr>
      </w:pPr>
      <w:r w:rsidRPr="000A3FC5">
        <w:rPr>
          <w:rFonts w:ascii="Times New Roman" w:hAnsi="Times New Roman" w:cs="Times New Roman"/>
          <w:sz w:val="28"/>
          <w:szCs w:val="28"/>
        </w:rPr>
        <w:t>4</w:t>
      </w:r>
      <w:r w:rsidR="00475395" w:rsidRPr="000A3FC5">
        <w:rPr>
          <w:rFonts w:ascii="Times New Roman" w:hAnsi="Times New Roman" w:cs="Times New Roman"/>
          <w:sz w:val="28"/>
          <w:szCs w:val="28"/>
        </w:rPr>
        <w:t>5</w:t>
      </w:r>
      <w:r w:rsidRPr="000A3FC5">
        <w:rPr>
          <w:rFonts w:ascii="Times New Roman" w:hAnsi="Times New Roman" w:cs="Times New Roman"/>
          <w:sz w:val="28"/>
          <w:szCs w:val="28"/>
        </w:rPr>
        <w:t xml:space="preserve">. </w:t>
      </w:r>
      <w:r w:rsidRPr="00EC1990">
        <w:rPr>
          <w:rFonts w:ascii="Times New Roman" w:hAnsi="Times New Roman" w:cs="Times New Roman"/>
          <w:sz w:val="28"/>
          <w:szCs w:val="28"/>
        </w:rPr>
        <w:t xml:space="preserve">Chandrashekar, G., &amp; Sahin, F. (2014). A survey on feature selection methods. </w:t>
      </w:r>
      <w:r w:rsidRPr="00EC1990">
        <w:rPr>
          <w:rFonts w:ascii="Times New Roman" w:hAnsi="Times New Roman" w:cs="Times New Roman"/>
          <w:i/>
          <w:iCs/>
          <w:sz w:val="28"/>
          <w:szCs w:val="28"/>
        </w:rPr>
        <w:t>Computers &amp; Electrical Engineering</w:t>
      </w:r>
      <w:r w:rsidRPr="00EC1990">
        <w:rPr>
          <w:rFonts w:ascii="Times New Roman" w:hAnsi="Times New Roman" w:cs="Times New Roman"/>
          <w:sz w:val="28"/>
          <w:szCs w:val="28"/>
        </w:rPr>
        <w:t>, 40(1), 16-28.</w:t>
      </w:r>
    </w:p>
    <w:p w14:paraId="5D0A3448" w14:textId="73EAECAA" w:rsidR="00EC1990" w:rsidRPr="00EC1990" w:rsidRDefault="00EC1990" w:rsidP="00FC2DE3">
      <w:pPr>
        <w:spacing w:after="0" w:line="240" w:lineRule="auto"/>
        <w:ind w:firstLine="720"/>
        <w:jc w:val="both"/>
        <w:rPr>
          <w:rFonts w:ascii="Times New Roman" w:hAnsi="Times New Roman" w:cs="Times New Roman"/>
          <w:sz w:val="28"/>
          <w:szCs w:val="28"/>
        </w:rPr>
      </w:pPr>
      <w:r w:rsidRPr="000A3FC5">
        <w:rPr>
          <w:rFonts w:ascii="Times New Roman" w:hAnsi="Times New Roman" w:cs="Times New Roman"/>
          <w:sz w:val="28"/>
          <w:szCs w:val="28"/>
        </w:rPr>
        <w:t>4</w:t>
      </w:r>
      <w:r w:rsidR="00475395" w:rsidRPr="000A3FC5">
        <w:rPr>
          <w:rFonts w:ascii="Times New Roman" w:hAnsi="Times New Roman" w:cs="Times New Roman"/>
          <w:sz w:val="28"/>
          <w:szCs w:val="28"/>
        </w:rPr>
        <w:t>6</w:t>
      </w:r>
      <w:r w:rsidRPr="000A3FC5">
        <w:rPr>
          <w:rFonts w:ascii="Times New Roman" w:hAnsi="Times New Roman" w:cs="Times New Roman"/>
          <w:sz w:val="28"/>
          <w:szCs w:val="28"/>
        </w:rPr>
        <w:t xml:space="preserve">. </w:t>
      </w:r>
      <w:r w:rsidRPr="00EC1990">
        <w:rPr>
          <w:rFonts w:ascii="Times New Roman" w:hAnsi="Times New Roman" w:cs="Times New Roman"/>
          <w:sz w:val="28"/>
          <w:szCs w:val="28"/>
        </w:rPr>
        <w:t xml:space="preserve">Domingos, P. (2012). A few useful things to know about machine learning. </w:t>
      </w:r>
      <w:r w:rsidRPr="00EC1990">
        <w:rPr>
          <w:rFonts w:ascii="Times New Roman" w:hAnsi="Times New Roman" w:cs="Times New Roman"/>
          <w:i/>
          <w:iCs/>
          <w:sz w:val="28"/>
          <w:szCs w:val="28"/>
        </w:rPr>
        <w:t>Communications of the ACM</w:t>
      </w:r>
      <w:r w:rsidRPr="00EC1990">
        <w:rPr>
          <w:rFonts w:ascii="Times New Roman" w:hAnsi="Times New Roman" w:cs="Times New Roman"/>
          <w:sz w:val="28"/>
          <w:szCs w:val="28"/>
        </w:rPr>
        <w:t>, 55(10), 78-87.</w:t>
      </w:r>
    </w:p>
    <w:p w14:paraId="6B848C6A" w14:textId="330AEFFC" w:rsidR="00EC1990" w:rsidRPr="00EC1990" w:rsidRDefault="00EC1990" w:rsidP="00FC2DE3">
      <w:pPr>
        <w:spacing w:after="0" w:line="240" w:lineRule="auto"/>
        <w:ind w:firstLine="720"/>
        <w:jc w:val="both"/>
        <w:rPr>
          <w:rFonts w:ascii="Times New Roman" w:hAnsi="Times New Roman" w:cs="Times New Roman"/>
          <w:sz w:val="28"/>
          <w:szCs w:val="28"/>
        </w:rPr>
      </w:pPr>
      <w:r w:rsidRPr="000A3FC5">
        <w:rPr>
          <w:rFonts w:ascii="Times New Roman" w:hAnsi="Times New Roman" w:cs="Times New Roman"/>
          <w:sz w:val="28"/>
          <w:szCs w:val="28"/>
        </w:rPr>
        <w:t>4</w:t>
      </w:r>
      <w:r w:rsidR="00475395" w:rsidRPr="000A3FC5">
        <w:rPr>
          <w:rFonts w:ascii="Times New Roman" w:hAnsi="Times New Roman" w:cs="Times New Roman"/>
          <w:sz w:val="28"/>
          <w:szCs w:val="28"/>
        </w:rPr>
        <w:t>7</w:t>
      </w:r>
      <w:r w:rsidRPr="000A3FC5">
        <w:rPr>
          <w:rFonts w:ascii="Times New Roman" w:hAnsi="Times New Roman" w:cs="Times New Roman"/>
          <w:sz w:val="28"/>
          <w:szCs w:val="28"/>
        </w:rPr>
        <w:t xml:space="preserve">. </w:t>
      </w:r>
      <w:r w:rsidRPr="00EC1990">
        <w:rPr>
          <w:rFonts w:ascii="Times New Roman" w:hAnsi="Times New Roman" w:cs="Times New Roman"/>
          <w:sz w:val="28"/>
          <w:szCs w:val="28"/>
        </w:rPr>
        <w:t xml:space="preserve">Guyon, I., &amp; </w:t>
      </w:r>
      <w:proofErr w:type="spellStart"/>
      <w:r w:rsidRPr="00EC1990">
        <w:rPr>
          <w:rFonts w:ascii="Times New Roman" w:hAnsi="Times New Roman" w:cs="Times New Roman"/>
          <w:sz w:val="28"/>
          <w:szCs w:val="28"/>
        </w:rPr>
        <w:t>Elisseeff</w:t>
      </w:r>
      <w:proofErr w:type="spellEnd"/>
      <w:r w:rsidRPr="00EC1990">
        <w:rPr>
          <w:rFonts w:ascii="Times New Roman" w:hAnsi="Times New Roman" w:cs="Times New Roman"/>
          <w:sz w:val="28"/>
          <w:szCs w:val="28"/>
        </w:rPr>
        <w:t xml:space="preserve">, A. (2003). An introduction to variable and feature selection. </w:t>
      </w:r>
      <w:r w:rsidRPr="00EC1990">
        <w:rPr>
          <w:rFonts w:ascii="Times New Roman" w:hAnsi="Times New Roman" w:cs="Times New Roman"/>
          <w:i/>
          <w:iCs/>
          <w:sz w:val="28"/>
          <w:szCs w:val="28"/>
        </w:rPr>
        <w:t>Journal of Machine Learning Research</w:t>
      </w:r>
      <w:r w:rsidRPr="00EC1990">
        <w:rPr>
          <w:rFonts w:ascii="Times New Roman" w:hAnsi="Times New Roman" w:cs="Times New Roman"/>
          <w:sz w:val="28"/>
          <w:szCs w:val="28"/>
        </w:rPr>
        <w:t>, 3, 1157-1182.</w:t>
      </w:r>
    </w:p>
    <w:p w14:paraId="570BABAD" w14:textId="5EA82FC4" w:rsidR="00EC1990" w:rsidRPr="00EC1990" w:rsidRDefault="00B211AA" w:rsidP="00FC2DE3">
      <w:pPr>
        <w:spacing w:after="0" w:line="240" w:lineRule="auto"/>
        <w:ind w:firstLine="720"/>
        <w:jc w:val="both"/>
        <w:rPr>
          <w:rFonts w:ascii="Times New Roman" w:hAnsi="Times New Roman" w:cs="Times New Roman"/>
          <w:sz w:val="28"/>
          <w:szCs w:val="28"/>
        </w:rPr>
      </w:pPr>
      <w:r w:rsidRPr="000A3FC5">
        <w:rPr>
          <w:rFonts w:ascii="Times New Roman" w:hAnsi="Times New Roman" w:cs="Times New Roman"/>
          <w:sz w:val="28"/>
          <w:szCs w:val="28"/>
        </w:rPr>
        <w:t>4</w:t>
      </w:r>
      <w:r w:rsidR="00475395" w:rsidRPr="000A3FC5">
        <w:rPr>
          <w:rFonts w:ascii="Times New Roman" w:hAnsi="Times New Roman" w:cs="Times New Roman"/>
          <w:sz w:val="28"/>
          <w:szCs w:val="28"/>
        </w:rPr>
        <w:t>8</w:t>
      </w:r>
      <w:r w:rsidR="00EC1990" w:rsidRPr="000A3FC5">
        <w:rPr>
          <w:rFonts w:ascii="Times New Roman" w:hAnsi="Times New Roman" w:cs="Times New Roman"/>
          <w:sz w:val="28"/>
          <w:szCs w:val="28"/>
        </w:rPr>
        <w:t xml:space="preserve">. </w:t>
      </w:r>
      <w:r w:rsidR="00EC1990" w:rsidRPr="00EC1990">
        <w:rPr>
          <w:rFonts w:ascii="Times New Roman" w:hAnsi="Times New Roman" w:cs="Times New Roman"/>
          <w:sz w:val="28"/>
          <w:szCs w:val="28"/>
        </w:rPr>
        <w:t xml:space="preserve">Jordan, M. I., &amp; Mitchell, T. M. (2015). Machine learning: Trends, perspectives, and prospects. </w:t>
      </w:r>
      <w:r w:rsidR="00EC1990" w:rsidRPr="00EC1990">
        <w:rPr>
          <w:rFonts w:ascii="Times New Roman" w:hAnsi="Times New Roman" w:cs="Times New Roman"/>
          <w:i/>
          <w:iCs/>
          <w:sz w:val="28"/>
          <w:szCs w:val="28"/>
        </w:rPr>
        <w:t>Science</w:t>
      </w:r>
      <w:r w:rsidR="00EC1990" w:rsidRPr="00EC1990">
        <w:rPr>
          <w:rFonts w:ascii="Times New Roman" w:hAnsi="Times New Roman" w:cs="Times New Roman"/>
          <w:sz w:val="28"/>
          <w:szCs w:val="28"/>
        </w:rPr>
        <w:t>, 349(6245), 255-260.</w:t>
      </w:r>
    </w:p>
    <w:p w14:paraId="75C5FEB6" w14:textId="1279AC95" w:rsidR="00EC1990" w:rsidRPr="00EC1990" w:rsidRDefault="00475395" w:rsidP="00FC2DE3">
      <w:pPr>
        <w:spacing w:after="0" w:line="240" w:lineRule="auto"/>
        <w:ind w:firstLine="720"/>
        <w:jc w:val="both"/>
        <w:rPr>
          <w:rFonts w:ascii="Times New Roman" w:hAnsi="Times New Roman" w:cs="Times New Roman"/>
          <w:sz w:val="28"/>
          <w:szCs w:val="28"/>
        </w:rPr>
      </w:pPr>
      <w:r w:rsidRPr="000A3FC5">
        <w:rPr>
          <w:rFonts w:ascii="Times New Roman" w:hAnsi="Times New Roman" w:cs="Times New Roman"/>
          <w:sz w:val="28"/>
          <w:szCs w:val="28"/>
        </w:rPr>
        <w:t>49</w:t>
      </w:r>
      <w:r w:rsidR="00EC1990" w:rsidRPr="000A3FC5">
        <w:rPr>
          <w:rFonts w:ascii="Times New Roman" w:hAnsi="Times New Roman" w:cs="Times New Roman"/>
          <w:sz w:val="28"/>
          <w:szCs w:val="28"/>
        </w:rPr>
        <w:t xml:space="preserve">. </w:t>
      </w:r>
      <w:r w:rsidR="00EC1990" w:rsidRPr="00EC1990">
        <w:rPr>
          <w:rFonts w:ascii="Times New Roman" w:hAnsi="Times New Roman" w:cs="Times New Roman"/>
          <w:sz w:val="28"/>
          <w:szCs w:val="28"/>
        </w:rPr>
        <w:t xml:space="preserve">Lake, B. M., Ullman, T. D., Tenenbaum, J. B., &amp; Gershman, S. J. (2017). Building machines that learn and think like people. </w:t>
      </w:r>
      <w:r w:rsidR="00EC1990" w:rsidRPr="00EC1990">
        <w:rPr>
          <w:rFonts w:ascii="Times New Roman" w:hAnsi="Times New Roman" w:cs="Times New Roman"/>
          <w:i/>
          <w:iCs/>
          <w:sz w:val="28"/>
          <w:szCs w:val="28"/>
        </w:rPr>
        <w:t>Behavioral and Brain Sciences</w:t>
      </w:r>
      <w:r w:rsidR="00EC1990" w:rsidRPr="00EC1990">
        <w:rPr>
          <w:rFonts w:ascii="Times New Roman" w:hAnsi="Times New Roman" w:cs="Times New Roman"/>
          <w:sz w:val="28"/>
          <w:szCs w:val="28"/>
        </w:rPr>
        <w:t>, 40.</w:t>
      </w:r>
    </w:p>
    <w:p w14:paraId="47C9776A" w14:textId="54B0745E" w:rsidR="00EC1990" w:rsidRPr="00EC1990" w:rsidRDefault="00EC1990" w:rsidP="00FC2DE3">
      <w:pPr>
        <w:spacing w:after="0" w:line="240" w:lineRule="auto"/>
        <w:ind w:firstLine="720"/>
        <w:jc w:val="both"/>
        <w:rPr>
          <w:rFonts w:ascii="Times New Roman" w:hAnsi="Times New Roman" w:cs="Times New Roman"/>
          <w:sz w:val="28"/>
          <w:szCs w:val="28"/>
        </w:rPr>
      </w:pPr>
      <w:r w:rsidRPr="000A3FC5">
        <w:rPr>
          <w:rFonts w:ascii="Times New Roman" w:hAnsi="Times New Roman" w:cs="Times New Roman"/>
          <w:sz w:val="28"/>
          <w:szCs w:val="28"/>
        </w:rPr>
        <w:t>5</w:t>
      </w:r>
      <w:r w:rsidR="00475395" w:rsidRPr="000A3FC5">
        <w:rPr>
          <w:rFonts w:ascii="Times New Roman" w:hAnsi="Times New Roman" w:cs="Times New Roman"/>
          <w:sz w:val="28"/>
          <w:szCs w:val="28"/>
        </w:rPr>
        <w:t>0</w:t>
      </w:r>
      <w:r w:rsidRPr="000A3FC5">
        <w:rPr>
          <w:rFonts w:ascii="Times New Roman" w:hAnsi="Times New Roman" w:cs="Times New Roman"/>
          <w:sz w:val="28"/>
          <w:szCs w:val="28"/>
        </w:rPr>
        <w:t xml:space="preserve">. </w:t>
      </w:r>
      <w:r w:rsidRPr="00EC1990">
        <w:rPr>
          <w:rFonts w:ascii="Times New Roman" w:hAnsi="Times New Roman" w:cs="Times New Roman"/>
          <w:sz w:val="28"/>
          <w:szCs w:val="28"/>
        </w:rPr>
        <w:t xml:space="preserve">LeCun, Y., Bengio, Y., &amp; Hinton, G. (2015). Deep learning. </w:t>
      </w:r>
      <w:r w:rsidRPr="00EC1990">
        <w:rPr>
          <w:rFonts w:ascii="Times New Roman" w:hAnsi="Times New Roman" w:cs="Times New Roman"/>
          <w:i/>
          <w:iCs/>
          <w:sz w:val="28"/>
          <w:szCs w:val="28"/>
        </w:rPr>
        <w:t>Nature</w:t>
      </w:r>
      <w:r w:rsidRPr="00EC1990">
        <w:rPr>
          <w:rFonts w:ascii="Times New Roman" w:hAnsi="Times New Roman" w:cs="Times New Roman"/>
          <w:sz w:val="28"/>
          <w:szCs w:val="28"/>
        </w:rPr>
        <w:t>, 521(7553), 436-444.</w:t>
      </w:r>
    </w:p>
    <w:p w14:paraId="56140FE0" w14:textId="42C74C8A" w:rsidR="00EC1990" w:rsidRPr="000A3FC5" w:rsidRDefault="00EC1990" w:rsidP="00FC2DE3">
      <w:pPr>
        <w:spacing w:after="0" w:line="240" w:lineRule="auto"/>
        <w:ind w:firstLine="720"/>
        <w:jc w:val="both"/>
        <w:rPr>
          <w:rFonts w:ascii="Times New Roman" w:hAnsi="Times New Roman" w:cs="Times New Roman"/>
          <w:sz w:val="28"/>
          <w:szCs w:val="28"/>
        </w:rPr>
      </w:pPr>
      <w:r w:rsidRPr="000A3FC5">
        <w:rPr>
          <w:rFonts w:ascii="Times New Roman" w:hAnsi="Times New Roman" w:cs="Times New Roman"/>
          <w:sz w:val="28"/>
          <w:szCs w:val="28"/>
        </w:rPr>
        <w:t>5</w:t>
      </w:r>
      <w:r w:rsidR="00475395" w:rsidRPr="000A3FC5">
        <w:rPr>
          <w:rFonts w:ascii="Times New Roman" w:hAnsi="Times New Roman" w:cs="Times New Roman"/>
          <w:sz w:val="28"/>
          <w:szCs w:val="28"/>
        </w:rPr>
        <w:t>1</w:t>
      </w:r>
      <w:r w:rsidRPr="000A3FC5">
        <w:rPr>
          <w:rFonts w:ascii="Times New Roman" w:hAnsi="Times New Roman" w:cs="Times New Roman"/>
          <w:sz w:val="28"/>
          <w:szCs w:val="28"/>
        </w:rPr>
        <w:t xml:space="preserve">. </w:t>
      </w:r>
      <w:r w:rsidRPr="000A3FC5">
        <w:rPr>
          <w:rFonts w:ascii="Times New Roman" w:hAnsi="Times New Roman" w:cs="Times New Roman"/>
          <w:sz w:val="28"/>
          <w:szCs w:val="28"/>
        </w:rPr>
        <w:t xml:space="preserve">Mitchell, T. M. (1997). </w:t>
      </w:r>
      <w:r w:rsidRPr="000A3FC5">
        <w:rPr>
          <w:rFonts w:ascii="Times New Roman" w:hAnsi="Times New Roman" w:cs="Times New Roman"/>
          <w:i/>
          <w:iCs/>
          <w:sz w:val="28"/>
          <w:szCs w:val="28"/>
        </w:rPr>
        <w:t>Machine Learning.</w:t>
      </w:r>
      <w:r w:rsidRPr="000A3FC5">
        <w:rPr>
          <w:rFonts w:ascii="Times New Roman" w:hAnsi="Times New Roman" w:cs="Times New Roman"/>
          <w:sz w:val="28"/>
          <w:szCs w:val="28"/>
        </w:rPr>
        <w:t xml:space="preserve"> McGraw Hill.</w:t>
      </w:r>
    </w:p>
    <w:p w14:paraId="708D485C" w14:textId="4F233148" w:rsidR="00475395" w:rsidRPr="000A3FC5" w:rsidRDefault="00475395" w:rsidP="00FC2DE3">
      <w:pPr>
        <w:spacing w:after="0" w:line="240" w:lineRule="auto"/>
        <w:ind w:firstLine="720"/>
        <w:jc w:val="both"/>
        <w:rPr>
          <w:rFonts w:ascii="Times New Roman" w:hAnsi="Times New Roman" w:cs="Times New Roman"/>
          <w:sz w:val="28"/>
          <w:szCs w:val="28"/>
        </w:rPr>
      </w:pPr>
      <w:r w:rsidRPr="000A3FC5">
        <w:rPr>
          <w:rFonts w:ascii="Times New Roman" w:hAnsi="Times New Roman" w:cs="Times New Roman"/>
          <w:sz w:val="28"/>
          <w:szCs w:val="28"/>
        </w:rPr>
        <w:t>52</w:t>
      </w:r>
      <w:r w:rsidRPr="000A3FC5">
        <w:rPr>
          <w:rFonts w:ascii="Times New Roman" w:hAnsi="Times New Roman" w:cs="Times New Roman"/>
          <w:sz w:val="28"/>
          <w:szCs w:val="28"/>
        </w:rPr>
        <w:t>. Goodfellow, I., Pouget-Abadie, J., Mirza, M., Advances in Neural Information Processing Systems (NIPS), 2014, 2672–2680.</w:t>
      </w:r>
    </w:p>
    <w:p w14:paraId="771DE269" w14:textId="36CFA569" w:rsidR="00475395" w:rsidRPr="000A3FC5" w:rsidRDefault="00475395" w:rsidP="00FC2DE3">
      <w:pPr>
        <w:spacing w:after="0" w:line="240" w:lineRule="auto"/>
        <w:ind w:firstLine="720"/>
        <w:jc w:val="both"/>
        <w:rPr>
          <w:rFonts w:ascii="Times New Roman" w:hAnsi="Times New Roman" w:cs="Times New Roman"/>
          <w:sz w:val="28"/>
          <w:szCs w:val="28"/>
        </w:rPr>
      </w:pPr>
      <w:r w:rsidRPr="000A3FC5">
        <w:rPr>
          <w:rFonts w:ascii="Times New Roman" w:hAnsi="Times New Roman" w:cs="Times New Roman"/>
          <w:sz w:val="28"/>
          <w:szCs w:val="28"/>
        </w:rPr>
        <w:lastRenderedPageBreak/>
        <w:t>53</w:t>
      </w:r>
      <w:r w:rsidRPr="000A3FC5">
        <w:rPr>
          <w:rFonts w:ascii="Times New Roman" w:hAnsi="Times New Roman" w:cs="Times New Roman"/>
          <w:sz w:val="28"/>
          <w:szCs w:val="28"/>
        </w:rPr>
        <w:t xml:space="preserve">. </w:t>
      </w:r>
      <w:r w:rsidRPr="000A3FC5">
        <w:rPr>
          <w:rFonts w:ascii="Times New Roman" w:hAnsi="Times New Roman" w:cs="Times New Roman"/>
          <w:sz w:val="28"/>
          <w:szCs w:val="28"/>
          <w:lang w:val="ru-RU"/>
        </w:rPr>
        <w:t>С</w:t>
      </w:r>
      <w:r w:rsidRPr="000A3FC5">
        <w:rPr>
          <w:rFonts w:ascii="Times New Roman" w:hAnsi="Times New Roman" w:cs="Times New Roman"/>
          <w:sz w:val="28"/>
          <w:szCs w:val="28"/>
        </w:rPr>
        <w:t xml:space="preserve">. </w:t>
      </w:r>
      <w:r w:rsidRPr="000A3FC5">
        <w:rPr>
          <w:rFonts w:ascii="Times New Roman" w:hAnsi="Times New Roman" w:cs="Times New Roman"/>
          <w:sz w:val="28"/>
          <w:szCs w:val="28"/>
          <w:lang w:val="ru-RU"/>
        </w:rPr>
        <w:t>Мукенхубер</w:t>
      </w:r>
      <w:r w:rsidRPr="000A3FC5">
        <w:rPr>
          <w:rFonts w:ascii="Times New Roman" w:hAnsi="Times New Roman" w:cs="Times New Roman"/>
          <w:sz w:val="28"/>
          <w:szCs w:val="28"/>
        </w:rPr>
        <w:t xml:space="preserve">, </w:t>
      </w:r>
      <w:r w:rsidRPr="000A3FC5">
        <w:rPr>
          <w:rFonts w:ascii="Times New Roman" w:hAnsi="Times New Roman" w:cs="Times New Roman"/>
          <w:sz w:val="28"/>
          <w:szCs w:val="28"/>
          <w:lang w:val="ru-RU"/>
        </w:rPr>
        <w:t>А</w:t>
      </w:r>
      <w:r w:rsidRPr="000A3FC5">
        <w:rPr>
          <w:rFonts w:ascii="Times New Roman" w:hAnsi="Times New Roman" w:cs="Times New Roman"/>
          <w:sz w:val="28"/>
          <w:szCs w:val="28"/>
        </w:rPr>
        <w:t xml:space="preserve">. </w:t>
      </w:r>
      <w:r w:rsidRPr="000A3FC5">
        <w:rPr>
          <w:rFonts w:ascii="Times New Roman" w:hAnsi="Times New Roman" w:cs="Times New Roman"/>
          <w:sz w:val="28"/>
          <w:szCs w:val="28"/>
          <w:lang w:val="ru-RU"/>
        </w:rPr>
        <w:t>А</w:t>
      </w:r>
      <w:r w:rsidRPr="000A3FC5">
        <w:rPr>
          <w:rFonts w:ascii="Times New Roman" w:hAnsi="Times New Roman" w:cs="Times New Roman"/>
          <w:sz w:val="28"/>
          <w:szCs w:val="28"/>
        </w:rPr>
        <w:t xml:space="preserve">. </w:t>
      </w:r>
      <w:r w:rsidRPr="000A3FC5">
        <w:rPr>
          <w:rFonts w:ascii="Times New Roman" w:hAnsi="Times New Roman" w:cs="Times New Roman"/>
          <w:sz w:val="28"/>
          <w:szCs w:val="28"/>
          <w:lang w:val="ru-RU"/>
        </w:rPr>
        <w:t>Коросов</w:t>
      </w:r>
      <w:r w:rsidRPr="000A3FC5">
        <w:rPr>
          <w:rFonts w:ascii="Times New Roman" w:hAnsi="Times New Roman" w:cs="Times New Roman"/>
          <w:sz w:val="28"/>
          <w:szCs w:val="28"/>
        </w:rPr>
        <w:t xml:space="preserve">, </w:t>
      </w:r>
      <w:r w:rsidRPr="000A3FC5">
        <w:rPr>
          <w:rFonts w:ascii="Times New Roman" w:hAnsi="Times New Roman" w:cs="Times New Roman"/>
          <w:sz w:val="28"/>
          <w:szCs w:val="28"/>
          <w:lang w:val="ru-RU"/>
        </w:rPr>
        <w:t>С</w:t>
      </w:r>
      <w:r w:rsidRPr="000A3FC5">
        <w:rPr>
          <w:rFonts w:ascii="Times New Roman" w:hAnsi="Times New Roman" w:cs="Times New Roman"/>
          <w:sz w:val="28"/>
          <w:szCs w:val="28"/>
        </w:rPr>
        <w:t xml:space="preserve">. </w:t>
      </w:r>
      <w:r w:rsidRPr="000A3FC5">
        <w:rPr>
          <w:rFonts w:ascii="Times New Roman" w:hAnsi="Times New Roman" w:cs="Times New Roman"/>
          <w:sz w:val="28"/>
          <w:szCs w:val="28"/>
          <w:lang w:val="ru-RU"/>
        </w:rPr>
        <w:t>Сандвен</w:t>
      </w:r>
      <w:r w:rsidRPr="000A3FC5">
        <w:rPr>
          <w:rFonts w:ascii="Times New Roman" w:hAnsi="Times New Roman" w:cs="Times New Roman"/>
          <w:sz w:val="28"/>
          <w:szCs w:val="28"/>
        </w:rPr>
        <w:t xml:space="preserve">., "Open-source feature-tracking algorithm for sea ice drift retrieval from Sentinel-1 SAR imagery", </w:t>
      </w:r>
      <w:r w:rsidRPr="000A3FC5">
        <w:rPr>
          <w:rFonts w:ascii="Times New Roman" w:hAnsi="Times New Roman" w:cs="Times New Roman"/>
          <w:i/>
          <w:iCs/>
          <w:sz w:val="28"/>
          <w:szCs w:val="28"/>
        </w:rPr>
        <w:t>The Cryosphere</w:t>
      </w:r>
      <w:r w:rsidRPr="000A3FC5">
        <w:rPr>
          <w:rFonts w:ascii="Times New Roman" w:hAnsi="Times New Roman" w:cs="Times New Roman"/>
          <w:sz w:val="28"/>
          <w:szCs w:val="28"/>
        </w:rPr>
        <w:t xml:space="preserve">, </w:t>
      </w:r>
      <w:proofErr w:type="spellStart"/>
      <w:r w:rsidRPr="000A3FC5">
        <w:rPr>
          <w:rFonts w:ascii="Times New Roman" w:hAnsi="Times New Roman" w:cs="Times New Roman"/>
          <w:sz w:val="28"/>
          <w:szCs w:val="28"/>
        </w:rPr>
        <w:t>том</w:t>
      </w:r>
      <w:proofErr w:type="spellEnd"/>
      <w:r w:rsidRPr="000A3FC5">
        <w:rPr>
          <w:rFonts w:ascii="Times New Roman" w:hAnsi="Times New Roman" w:cs="Times New Roman"/>
          <w:sz w:val="28"/>
          <w:szCs w:val="28"/>
        </w:rPr>
        <w:t xml:space="preserve"> 10, </w:t>
      </w:r>
      <w:proofErr w:type="spellStart"/>
      <w:r w:rsidRPr="000A3FC5">
        <w:rPr>
          <w:rFonts w:ascii="Times New Roman" w:hAnsi="Times New Roman" w:cs="Times New Roman"/>
          <w:sz w:val="28"/>
          <w:szCs w:val="28"/>
        </w:rPr>
        <w:t>выпуск</w:t>
      </w:r>
      <w:proofErr w:type="spellEnd"/>
      <w:r w:rsidRPr="000A3FC5">
        <w:rPr>
          <w:rFonts w:ascii="Times New Roman" w:hAnsi="Times New Roman" w:cs="Times New Roman"/>
          <w:sz w:val="28"/>
          <w:szCs w:val="28"/>
        </w:rPr>
        <w:t xml:space="preserve"> 2, 2016, c. 913–925</w:t>
      </w:r>
    </w:p>
    <w:p w14:paraId="1E42EFEF" w14:textId="23134E21" w:rsidR="008041FA" w:rsidRPr="008041FA" w:rsidRDefault="008041FA" w:rsidP="00FC2DE3">
      <w:pPr>
        <w:spacing w:after="0" w:line="240" w:lineRule="auto"/>
        <w:ind w:firstLine="720"/>
        <w:jc w:val="both"/>
        <w:rPr>
          <w:rFonts w:ascii="Times New Roman" w:hAnsi="Times New Roman" w:cs="Times New Roman"/>
          <w:sz w:val="28"/>
          <w:szCs w:val="28"/>
        </w:rPr>
      </w:pPr>
      <w:r w:rsidRPr="000A3FC5">
        <w:rPr>
          <w:rFonts w:ascii="Times New Roman" w:hAnsi="Times New Roman" w:cs="Times New Roman"/>
          <w:sz w:val="28"/>
          <w:szCs w:val="28"/>
        </w:rPr>
        <w:t xml:space="preserve">54. </w:t>
      </w:r>
      <w:r w:rsidRPr="008041FA">
        <w:rPr>
          <w:rFonts w:ascii="Times New Roman" w:hAnsi="Times New Roman" w:cs="Times New Roman"/>
          <w:sz w:val="28"/>
          <w:szCs w:val="28"/>
        </w:rPr>
        <w:t xml:space="preserve">Goodfellow, I., Bengio, Y., &amp; Courville, A. (2016). </w:t>
      </w:r>
      <w:r w:rsidRPr="008041FA">
        <w:rPr>
          <w:rFonts w:ascii="Times New Roman" w:hAnsi="Times New Roman" w:cs="Times New Roman"/>
          <w:i/>
          <w:iCs/>
          <w:sz w:val="28"/>
          <w:szCs w:val="28"/>
        </w:rPr>
        <w:t>Deep Learning.</w:t>
      </w:r>
      <w:r w:rsidRPr="008041FA">
        <w:rPr>
          <w:rFonts w:ascii="Times New Roman" w:hAnsi="Times New Roman" w:cs="Times New Roman"/>
          <w:sz w:val="28"/>
          <w:szCs w:val="28"/>
        </w:rPr>
        <w:t xml:space="preserve"> MIT Press.</w:t>
      </w:r>
    </w:p>
    <w:p w14:paraId="08FB6697" w14:textId="1E5BF9BB" w:rsidR="008041FA" w:rsidRPr="008041FA" w:rsidRDefault="008041FA" w:rsidP="00FC2DE3">
      <w:pPr>
        <w:spacing w:after="0" w:line="240" w:lineRule="auto"/>
        <w:ind w:firstLine="720"/>
        <w:jc w:val="both"/>
        <w:rPr>
          <w:rFonts w:ascii="Times New Roman" w:hAnsi="Times New Roman" w:cs="Times New Roman"/>
          <w:sz w:val="28"/>
          <w:szCs w:val="28"/>
        </w:rPr>
      </w:pPr>
      <w:r w:rsidRPr="000A3FC5">
        <w:rPr>
          <w:rFonts w:ascii="Times New Roman" w:hAnsi="Times New Roman" w:cs="Times New Roman"/>
          <w:sz w:val="28"/>
          <w:szCs w:val="28"/>
        </w:rPr>
        <w:t xml:space="preserve">55. </w:t>
      </w:r>
      <w:r w:rsidRPr="008041FA">
        <w:rPr>
          <w:rFonts w:ascii="Times New Roman" w:hAnsi="Times New Roman" w:cs="Times New Roman"/>
          <w:sz w:val="28"/>
          <w:szCs w:val="28"/>
        </w:rPr>
        <w:t xml:space="preserve">Hughes, L. R., Wang, Y., &amp; Gagnon, J. (2017). </w:t>
      </w:r>
      <w:r w:rsidRPr="008041FA">
        <w:rPr>
          <w:rFonts w:ascii="Times New Roman" w:hAnsi="Times New Roman" w:cs="Times New Roman"/>
          <w:i/>
          <w:iCs/>
          <w:sz w:val="28"/>
          <w:szCs w:val="28"/>
        </w:rPr>
        <w:t xml:space="preserve">Improving ice monitoring using </w:t>
      </w:r>
      <w:proofErr w:type="spellStart"/>
      <w:r w:rsidRPr="008041FA">
        <w:rPr>
          <w:rFonts w:ascii="Times New Roman" w:hAnsi="Times New Roman" w:cs="Times New Roman"/>
          <w:i/>
          <w:iCs/>
          <w:sz w:val="28"/>
          <w:szCs w:val="28"/>
        </w:rPr>
        <w:t>siamese</w:t>
      </w:r>
      <w:proofErr w:type="spellEnd"/>
      <w:r w:rsidRPr="008041FA">
        <w:rPr>
          <w:rFonts w:ascii="Times New Roman" w:hAnsi="Times New Roman" w:cs="Times New Roman"/>
          <w:i/>
          <w:iCs/>
          <w:sz w:val="28"/>
          <w:szCs w:val="28"/>
        </w:rPr>
        <w:t xml:space="preserve"> networks for image matching.</w:t>
      </w:r>
      <w:r w:rsidRPr="008041FA">
        <w:rPr>
          <w:rFonts w:ascii="Times New Roman" w:hAnsi="Times New Roman" w:cs="Times New Roman"/>
          <w:sz w:val="28"/>
          <w:szCs w:val="28"/>
        </w:rPr>
        <w:t xml:space="preserve"> Remote Sensing Applications: Society and Environment, 10, 123-134.</w:t>
      </w:r>
    </w:p>
    <w:p w14:paraId="2F9B5C43" w14:textId="5DAB9C1E" w:rsidR="008041FA" w:rsidRPr="008041FA" w:rsidRDefault="008041FA" w:rsidP="00FC2DE3">
      <w:pPr>
        <w:spacing w:after="0" w:line="240" w:lineRule="auto"/>
        <w:ind w:firstLine="720"/>
        <w:jc w:val="both"/>
        <w:rPr>
          <w:rFonts w:ascii="Times New Roman" w:hAnsi="Times New Roman" w:cs="Times New Roman"/>
          <w:sz w:val="28"/>
          <w:szCs w:val="28"/>
        </w:rPr>
      </w:pPr>
      <w:r w:rsidRPr="000A3FC5">
        <w:rPr>
          <w:rFonts w:ascii="Times New Roman" w:hAnsi="Times New Roman" w:cs="Times New Roman"/>
          <w:sz w:val="28"/>
          <w:szCs w:val="28"/>
        </w:rPr>
        <w:t xml:space="preserve">56. </w:t>
      </w:r>
      <w:r w:rsidRPr="008041FA">
        <w:rPr>
          <w:rFonts w:ascii="Times New Roman" w:hAnsi="Times New Roman" w:cs="Times New Roman"/>
          <w:sz w:val="28"/>
          <w:szCs w:val="28"/>
        </w:rPr>
        <w:t xml:space="preserve">Koch, G., Zemel, R., &amp; </w:t>
      </w:r>
      <w:proofErr w:type="spellStart"/>
      <w:r w:rsidRPr="008041FA">
        <w:rPr>
          <w:rFonts w:ascii="Times New Roman" w:hAnsi="Times New Roman" w:cs="Times New Roman"/>
          <w:sz w:val="28"/>
          <w:szCs w:val="28"/>
        </w:rPr>
        <w:t>Salakhutdinov</w:t>
      </w:r>
      <w:proofErr w:type="spellEnd"/>
      <w:r w:rsidRPr="008041FA">
        <w:rPr>
          <w:rFonts w:ascii="Times New Roman" w:hAnsi="Times New Roman" w:cs="Times New Roman"/>
          <w:sz w:val="28"/>
          <w:szCs w:val="28"/>
        </w:rPr>
        <w:t xml:space="preserve">, R. (2015). Siamese neural networks for one-shot image recognition. </w:t>
      </w:r>
      <w:r w:rsidRPr="008041FA">
        <w:rPr>
          <w:rFonts w:ascii="Times New Roman" w:hAnsi="Times New Roman" w:cs="Times New Roman"/>
          <w:i/>
          <w:iCs/>
          <w:sz w:val="28"/>
          <w:szCs w:val="28"/>
        </w:rPr>
        <w:t>Proceedings of the 32nd International Conference on Machine Learning (ICML)</w:t>
      </w:r>
      <w:r w:rsidRPr="008041FA">
        <w:rPr>
          <w:rFonts w:ascii="Times New Roman" w:hAnsi="Times New Roman" w:cs="Times New Roman"/>
          <w:sz w:val="28"/>
          <w:szCs w:val="28"/>
        </w:rPr>
        <w:t>.</w:t>
      </w:r>
    </w:p>
    <w:p w14:paraId="762F5306" w14:textId="70CD9C89" w:rsidR="008041FA" w:rsidRPr="000A3FC5" w:rsidRDefault="008041FA" w:rsidP="00FC2DE3">
      <w:pPr>
        <w:spacing w:after="0" w:line="240" w:lineRule="auto"/>
        <w:ind w:firstLine="720"/>
        <w:jc w:val="both"/>
        <w:rPr>
          <w:rFonts w:ascii="Times New Roman" w:hAnsi="Times New Roman" w:cs="Times New Roman"/>
          <w:sz w:val="28"/>
          <w:szCs w:val="28"/>
        </w:rPr>
      </w:pPr>
      <w:r w:rsidRPr="000A3FC5">
        <w:rPr>
          <w:rFonts w:ascii="Times New Roman" w:hAnsi="Times New Roman" w:cs="Times New Roman"/>
          <w:sz w:val="28"/>
          <w:szCs w:val="28"/>
        </w:rPr>
        <w:t xml:space="preserve">57. </w:t>
      </w:r>
      <w:r w:rsidRPr="008041FA">
        <w:rPr>
          <w:rFonts w:ascii="Times New Roman" w:hAnsi="Times New Roman" w:cs="Times New Roman"/>
          <w:sz w:val="28"/>
          <w:szCs w:val="28"/>
        </w:rPr>
        <w:t xml:space="preserve">LeCun, Y., Bengio, Y., &amp; Hinton, G. (2015). Deep learning. </w:t>
      </w:r>
      <w:r w:rsidRPr="008041FA">
        <w:rPr>
          <w:rFonts w:ascii="Times New Roman" w:hAnsi="Times New Roman" w:cs="Times New Roman"/>
          <w:i/>
          <w:iCs/>
          <w:sz w:val="28"/>
          <w:szCs w:val="28"/>
        </w:rPr>
        <w:t>Nature</w:t>
      </w:r>
      <w:r w:rsidRPr="008041FA">
        <w:rPr>
          <w:rFonts w:ascii="Times New Roman" w:hAnsi="Times New Roman" w:cs="Times New Roman"/>
          <w:sz w:val="28"/>
          <w:szCs w:val="28"/>
        </w:rPr>
        <w:t>, 521(7553), 436–444.</w:t>
      </w:r>
    </w:p>
    <w:p w14:paraId="337D1171" w14:textId="74DE0A6F" w:rsidR="008041FA" w:rsidRPr="000A3FC5" w:rsidRDefault="008041FA" w:rsidP="00FC2DE3">
      <w:pPr>
        <w:spacing w:after="0" w:line="240" w:lineRule="auto"/>
        <w:ind w:firstLine="720"/>
        <w:jc w:val="both"/>
        <w:rPr>
          <w:rFonts w:ascii="Times New Roman" w:hAnsi="Times New Roman" w:cs="Times New Roman"/>
          <w:sz w:val="28"/>
          <w:szCs w:val="28"/>
          <w:lang w:val="ru-RU"/>
        </w:rPr>
      </w:pPr>
      <w:r w:rsidRPr="000A3FC5">
        <w:rPr>
          <w:rFonts w:ascii="Times New Roman" w:hAnsi="Times New Roman" w:cs="Times New Roman"/>
          <w:sz w:val="28"/>
          <w:szCs w:val="28"/>
        </w:rPr>
        <w:t xml:space="preserve">58. </w:t>
      </w:r>
      <w:r w:rsidRPr="000A3FC5">
        <w:rPr>
          <w:rFonts w:ascii="Times New Roman" w:hAnsi="Times New Roman" w:cs="Times New Roman"/>
          <w:sz w:val="28"/>
          <w:szCs w:val="28"/>
        </w:rPr>
        <w:t xml:space="preserve">Kandel, E. R., Schwartz, J. H., &amp; Jessell, T. M. (2000). </w:t>
      </w:r>
      <w:r w:rsidRPr="000A3FC5">
        <w:rPr>
          <w:rFonts w:ascii="Times New Roman" w:hAnsi="Times New Roman" w:cs="Times New Roman"/>
          <w:i/>
          <w:iCs/>
          <w:sz w:val="28"/>
          <w:szCs w:val="28"/>
        </w:rPr>
        <w:t>Principles of Neural Science</w:t>
      </w:r>
      <w:r w:rsidRPr="000A3FC5">
        <w:rPr>
          <w:rFonts w:ascii="Times New Roman" w:hAnsi="Times New Roman" w:cs="Times New Roman"/>
          <w:sz w:val="28"/>
          <w:szCs w:val="28"/>
        </w:rPr>
        <w:t xml:space="preserve"> (4th ed.). McGraw-Hill</w:t>
      </w:r>
    </w:p>
    <w:p w14:paraId="507219BA" w14:textId="647A5A94" w:rsidR="008041FA" w:rsidRPr="000A3FC5" w:rsidRDefault="008041FA" w:rsidP="00FC2DE3">
      <w:pPr>
        <w:spacing w:after="0" w:line="240" w:lineRule="auto"/>
        <w:ind w:firstLine="720"/>
        <w:jc w:val="both"/>
        <w:rPr>
          <w:rFonts w:ascii="Times New Roman" w:hAnsi="Times New Roman" w:cs="Times New Roman"/>
          <w:sz w:val="28"/>
          <w:szCs w:val="28"/>
          <w:lang w:val="ru-RU"/>
        </w:rPr>
      </w:pPr>
      <w:r w:rsidRPr="000A3FC5">
        <w:rPr>
          <w:rFonts w:ascii="Times New Roman" w:hAnsi="Times New Roman" w:cs="Times New Roman"/>
          <w:sz w:val="28"/>
          <w:szCs w:val="28"/>
        </w:rPr>
        <w:t xml:space="preserve">59. </w:t>
      </w:r>
      <w:r w:rsidRPr="000A3FC5">
        <w:rPr>
          <w:rFonts w:ascii="Times New Roman" w:hAnsi="Times New Roman" w:cs="Times New Roman"/>
          <w:sz w:val="28"/>
          <w:szCs w:val="28"/>
        </w:rPr>
        <w:t xml:space="preserve">Domingos, P. (2012). A few useful things to know about machine learning. </w:t>
      </w:r>
      <w:r w:rsidRPr="000A3FC5">
        <w:rPr>
          <w:rFonts w:ascii="Times New Roman" w:hAnsi="Times New Roman" w:cs="Times New Roman"/>
          <w:i/>
          <w:iCs/>
          <w:sz w:val="28"/>
          <w:szCs w:val="28"/>
        </w:rPr>
        <w:t>Communications of the ACM</w:t>
      </w:r>
      <w:r w:rsidRPr="000A3FC5">
        <w:rPr>
          <w:rFonts w:ascii="Times New Roman" w:hAnsi="Times New Roman" w:cs="Times New Roman"/>
          <w:sz w:val="28"/>
          <w:szCs w:val="28"/>
        </w:rPr>
        <w:t>, 55(10), 78-87.</w:t>
      </w:r>
    </w:p>
    <w:p w14:paraId="333C358C" w14:textId="1F555738" w:rsidR="008041FA" w:rsidRPr="000A3FC5" w:rsidRDefault="008041FA" w:rsidP="00FC2DE3">
      <w:pPr>
        <w:spacing w:after="0" w:line="240" w:lineRule="auto"/>
        <w:ind w:firstLine="720"/>
        <w:jc w:val="both"/>
        <w:rPr>
          <w:rFonts w:ascii="Times New Roman" w:hAnsi="Times New Roman" w:cs="Times New Roman"/>
          <w:sz w:val="28"/>
          <w:szCs w:val="28"/>
          <w:lang w:val="ru-RU"/>
        </w:rPr>
      </w:pPr>
      <w:r w:rsidRPr="000A3FC5">
        <w:rPr>
          <w:rFonts w:ascii="Times New Roman" w:hAnsi="Times New Roman" w:cs="Times New Roman"/>
          <w:sz w:val="28"/>
          <w:szCs w:val="28"/>
        </w:rPr>
        <w:t xml:space="preserve">60. </w:t>
      </w:r>
      <w:proofErr w:type="spellStart"/>
      <w:r w:rsidRPr="000A3FC5">
        <w:rPr>
          <w:rFonts w:ascii="Times New Roman" w:hAnsi="Times New Roman" w:cs="Times New Roman"/>
          <w:sz w:val="28"/>
          <w:szCs w:val="28"/>
        </w:rPr>
        <w:t>Krizhevsky</w:t>
      </w:r>
      <w:proofErr w:type="spellEnd"/>
      <w:r w:rsidRPr="000A3FC5">
        <w:rPr>
          <w:rFonts w:ascii="Times New Roman" w:hAnsi="Times New Roman" w:cs="Times New Roman"/>
          <w:sz w:val="28"/>
          <w:szCs w:val="28"/>
        </w:rPr>
        <w:t xml:space="preserve">, A., </w:t>
      </w:r>
      <w:proofErr w:type="spellStart"/>
      <w:r w:rsidRPr="000A3FC5">
        <w:rPr>
          <w:rFonts w:ascii="Times New Roman" w:hAnsi="Times New Roman" w:cs="Times New Roman"/>
          <w:sz w:val="28"/>
          <w:szCs w:val="28"/>
        </w:rPr>
        <w:t>Sutskever</w:t>
      </w:r>
      <w:proofErr w:type="spellEnd"/>
      <w:r w:rsidRPr="000A3FC5">
        <w:rPr>
          <w:rFonts w:ascii="Times New Roman" w:hAnsi="Times New Roman" w:cs="Times New Roman"/>
          <w:sz w:val="28"/>
          <w:szCs w:val="28"/>
        </w:rPr>
        <w:t xml:space="preserve">, I., &amp; Hinton, G. E. (2012). ImageNet Classification with Deep Convolutional Neural Networks. </w:t>
      </w:r>
      <w:r w:rsidRPr="000A3FC5">
        <w:rPr>
          <w:rFonts w:ascii="Times New Roman" w:hAnsi="Times New Roman" w:cs="Times New Roman"/>
          <w:i/>
          <w:iCs/>
          <w:sz w:val="28"/>
          <w:szCs w:val="28"/>
        </w:rPr>
        <w:t>Advances in Neural Information Processing Systems (NIPS)</w:t>
      </w:r>
      <w:r w:rsidRPr="000A3FC5">
        <w:rPr>
          <w:rFonts w:ascii="Times New Roman" w:hAnsi="Times New Roman" w:cs="Times New Roman"/>
          <w:sz w:val="28"/>
          <w:szCs w:val="28"/>
        </w:rPr>
        <w:t>, 25, 1097-1105.</w:t>
      </w:r>
    </w:p>
    <w:p w14:paraId="2D5525B4" w14:textId="1E2B78BA" w:rsidR="008041FA" w:rsidRPr="000A3FC5" w:rsidRDefault="008041FA" w:rsidP="00FC2DE3">
      <w:pPr>
        <w:spacing w:after="0" w:line="240" w:lineRule="auto"/>
        <w:ind w:firstLine="720"/>
        <w:jc w:val="both"/>
        <w:rPr>
          <w:rFonts w:ascii="Times New Roman" w:hAnsi="Times New Roman" w:cs="Times New Roman"/>
          <w:sz w:val="28"/>
          <w:szCs w:val="28"/>
        </w:rPr>
      </w:pPr>
      <w:r w:rsidRPr="000A3FC5">
        <w:rPr>
          <w:rFonts w:ascii="Times New Roman" w:hAnsi="Times New Roman" w:cs="Times New Roman"/>
          <w:sz w:val="28"/>
          <w:szCs w:val="28"/>
        </w:rPr>
        <w:t xml:space="preserve">61. </w:t>
      </w:r>
      <w:r w:rsidRPr="000A3FC5">
        <w:rPr>
          <w:rFonts w:ascii="Times New Roman" w:hAnsi="Times New Roman" w:cs="Times New Roman"/>
          <w:sz w:val="28"/>
          <w:szCs w:val="28"/>
        </w:rPr>
        <w:t xml:space="preserve">Rojas, R. (1996). </w:t>
      </w:r>
      <w:r w:rsidRPr="000A3FC5">
        <w:rPr>
          <w:rFonts w:ascii="Times New Roman" w:hAnsi="Times New Roman" w:cs="Times New Roman"/>
          <w:i/>
          <w:iCs/>
          <w:sz w:val="28"/>
          <w:szCs w:val="28"/>
        </w:rPr>
        <w:t>Neural Networks: A Systematic Introduction.</w:t>
      </w:r>
      <w:r w:rsidRPr="000A3FC5">
        <w:rPr>
          <w:rFonts w:ascii="Times New Roman" w:hAnsi="Times New Roman" w:cs="Times New Roman"/>
          <w:sz w:val="28"/>
          <w:szCs w:val="28"/>
        </w:rPr>
        <w:t xml:space="preserve"> Springer.</w:t>
      </w:r>
    </w:p>
    <w:p w14:paraId="46326D98" w14:textId="0C369859" w:rsidR="009B5F4E" w:rsidRPr="000A3FC5" w:rsidRDefault="009B5F4E" w:rsidP="00FC2DE3">
      <w:pPr>
        <w:spacing w:after="0" w:line="240" w:lineRule="auto"/>
        <w:ind w:firstLine="720"/>
        <w:jc w:val="both"/>
        <w:rPr>
          <w:rFonts w:ascii="Times New Roman" w:hAnsi="Times New Roman" w:cs="Times New Roman"/>
          <w:sz w:val="28"/>
          <w:szCs w:val="28"/>
          <w:lang w:val="ru-RU"/>
        </w:rPr>
      </w:pPr>
      <w:r w:rsidRPr="000A3FC5">
        <w:rPr>
          <w:rFonts w:ascii="Times New Roman" w:hAnsi="Times New Roman" w:cs="Times New Roman"/>
          <w:sz w:val="28"/>
          <w:szCs w:val="28"/>
        </w:rPr>
        <w:t>62</w:t>
      </w:r>
      <w:r w:rsidRPr="000A3FC5">
        <w:rPr>
          <w:rFonts w:ascii="Times New Roman" w:hAnsi="Times New Roman" w:cs="Times New Roman"/>
          <w:sz w:val="28"/>
          <w:szCs w:val="28"/>
        </w:rPr>
        <w:t xml:space="preserve">. Simard, M., Pinto, N., Fisher, J. B., &amp; Baccini, A. (2018). </w:t>
      </w:r>
      <w:r w:rsidRPr="000A3FC5">
        <w:rPr>
          <w:rFonts w:ascii="Times New Roman" w:hAnsi="Times New Roman" w:cs="Times New Roman"/>
          <w:i/>
          <w:iCs/>
          <w:sz w:val="28"/>
          <w:szCs w:val="28"/>
        </w:rPr>
        <w:t>Mapping forest canopy height globally with spaceborne lidar.</w:t>
      </w:r>
      <w:r w:rsidRPr="000A3FC5">
        <w:rPr>
          <w:rFonts w:ascii="Times New Roman" w:hAnsi="Times New Roman" w:cs="Times New Roman"/>
          <w:sz w:val="28"/>
          <w:szCs w:val="28"/>
        </w:rPr>
        <w:t xml:space="preserve"> Journal of Geophysical Research: </w:t>
      </w:r>
      <w:proofErr w:type="spellStart"/>
      <w:r w:rsidRPr="000A3FC5">
        <w:rPr>
          <w:rFonts w:ascii="Times New Roman" w:hAnsi="Times New Roman" w:cs="Times New Roman"/>
          <w:sz w:val="28"/>
          <w:szCs w:val="28"/>
        </w:rPr>
        <w:t>Biogeosciences</w:t>
      </w:r>
      <w:proofErr w:type="spellEnd"/>
      <w:r w:rsidRPr="000A3FC5">
        <w:rPr>
          <w:rFonts w:ascii="Times New Roman" w:hAnsi="Times New Roman" w:cs="Times New Roman"/>
          <w:sz w:val="28"/>
          <w:szCs w:val="28"/>
        </w:rPr>
        <w:t>, 123(2), 361-376.</w:t>
      </w:r>
    </w:p>
    <w:p w14:paraId="1FA78161" w14:textId="06ADD628" w:rsidR="009B5F4E" w:rsidRPr="000A3FC5" w:rsidRDefault="009B5F4E" w:rsidP="00FC2DE3">
      <w:pPr>
        <w:spacing w:after="0" w:line="240" w:lineRule="auto"/>
        <w:ind w:firstLine="720"/>
        <w:jc w:val="both"/>
        <w:rPr>
          <w:rFonts w:ascii="Times New Roman" w:hAnsi="Times New Roman" w:cs="Times New Roman"/>
          <w:sz w:val="28"/>
          <w:szCs w:val="28"/>
          <w:lang w:val="ru-RU"/>
        </w:rPr>
      </w:pPr>
      <w:r w:rsidRPr="000A3FC5">
        <w:rPr>
          <w:rFonts w:ascii="Times New Roman" w:hAnsi="Times New Roman" w:cs="Times New Roman"/>
          <w:sz w:val="28"/>
          <w:szCs w:val="28"/>
        </w:rPr>
        <w:t xml:space="preserve">63. </w:t>
      </w:r>
      <w:proofErr w:type="spellStart"/>
      <w:r w:rsidRPr="000A3FC5">
        <w:rPr>
          <w:rFonts w:ascii="Times New Roman" w:hAnsi="Times New Roman" w:cs="Times New Roman"/>
          <w:sz w:val="28"/>
          <w:szCs w:val="28"/>
        </w:rPr>
        <w:t>Schmidhuber</w:t>
      </w:r>
      <w:proofErr w:type="spellEnd"/>
      <w:r w:rsidRPr="000A3FC5">
        <w:rPr>
          <w:rFonts w:ascii="Times New Roman" w:hAnsi="Times New Roman" w:cs="Times New Roman"/>
          <w:sz w:val="28"/>
          <w:szCs w:val="28"/>
        </w:rPr>
        <w:t xml:space="preserve">, J. (2015). Deep learning in neural networks: An overview. </w:t>
      </w:r>
      <w:r w:rsidRPr="000A3FC5">
        <w:rPr>
          <w:rFonts w:ascii="Times New Roman" w:hAnsi="Times New Roman" w:cs="Times New Roman"/>
          <w:i/>
          <w:iCs/>
          <w:sz w:val="28"/>
          <w:szCs w:val="28"/>
        </w:rPr>
        <w:t>Neural Networks</w:t>
      </w:r>
      <w:r w:rsidRPr="000A3FC5">
        <w:rPr>
          <w:rFonts w:ascii="Times New Roman" w:hAnsi="Times New Roman" w:cs="Times New Roman"/>
          <w:sz w:val="28"/>
          <w:szCs w:val="28"/>
        </w:rPr>
        <w:t>, 61, 85-117.</w:t>
      </w:r>
    </w:p>
    <w:p w14:paraId="0A122769" w14:textId="1BD25D04" w:rsidR="009B5F4E" w:rsidRPr="000A3FC5" w:rsidRDefault="009B5F4E" w:rsidP="00FC2DE3">
      <w:pPr>
        <w:spacing w:after="0" w:line="240" w:lineRule="auto"/>
        <w:ind w:firstLine="720"/>
        <w:jc w:val="both"/>
        <w:rPr>
          <w:rFonts w:ascii="Times New Roman" w:hAnsi="Times New Roman" w:cs="Times New Roman"/>
          <w:sz w:val="28"/>
          <w:szCs w:val="28"/>
          <w:lang w:val="ru-RU"/>
        </w:rPr>
      </w:pPr>
      <w:r w:rsidRPr="000A3FC5">
        <w:rPr>
          <w:rFonts w:ascii="Times New Roman" w:hAnsi="Times New Roman" w:cs="Times New Roman"/>
          <w:sz w:val="28"/>
          <w:szCs w:val="28"/>
        </w:rPr>
        <w:t xml:space="preserve">64. </w:t>
      </w:r>
      <w:proofErr w:type="spellStart"/>
      <w:r w:rsidRPr="000A3FC5">
        <w:rPr>
          <w:rFonts w:ascii="Times New Roman" w:hAnsi="Times New Roman" w:cs="Times New Roman"/>
          <w:sz w:val="28"/>
          <w:szCs w:val="28"/>
        </w:rPr>
        <w:t>Haykin</w:t>
      </w:r>
      <w:proofErr w:type="spellEnd"/>
      <w:r w:rsidRPr="000A3FC5">
        <w:rPr>
          <w:rFonts w:ascii="Times New Roman" w:hAnsi="Times New Roman" w:cs="Times New Roman"/>
          <w:sz w:val="28"/>
          <w:szCs w:val="28"/>
        </w:rPr>
        <w:t xml:space="preserve">, S. (1998). </w:t>
      </w:r>
      <w:r w:rsidRPr="000A3FC5">
        <w:rPr>
          <w:rFonts w:ascii="Times New Roman" w:hAnsi="Times New Roman" w:cs="Times New Roman"/>
          <w:i/>
          <w:iCs/>
          <w:sz w:val="28"/>
          <w:szCs w:val="28"/>
        </w:rPr>
        <w:t>Neural Networks: A Comprehensive Foundation.</w:t>
      </w:r>
      <w:r w:rsidRPr="000A3FC5">
        <w:rPr>
          <w:rFonts w:ascii="Times New Roman" w:hAnsi="Times New Roman" w:cs="Times New Roman"/>
          <w:sz w:val="28"/>
          <w:szCs w:val="28"/>
        </w:rPr>
        <w:t xml:space="preserve"> Prentice Hall.</w:t>
      </w:r>
    </w:p>
    <w:p w14:paraId="6CD54E51" w14:textId="50F93F96" w:rsidR="009B5F4E" w:rsidRPr="000A3FC5" w:rsidRDefault="009B5F4E" w:rsidP="00FC2DE3">
      <w:pPr>
        <w:spacing w:after="0" w:line="240" w:lineRule="auto"/>
        <w:ind w:firstLine="720"/>
        <w:jc w:val="both"/>
        <w:rPr>
          <w:rFonts w:ascii="Times New Roman" w:hAnsi="Times New Roman" w:cs="Times New Roman"/>
          <w:sz w:val="28"/>
          <w:szCs w:val="28"/>
        </w:rPr>
      </w:pPr>
      <w:r w:rsidRPr="000A3FC5">
        <w:rPr>
          <w:rFonts w:ascii="Times New Roman" w:hAnsi="Times New Roman" w:cs="Times New Roman"/>
          <w:sz w:val="28"/>
          <w:szCs w:val="28"/>
        </w:rPr>
        <w:t xml:space="preserve">65. </w:t>
      </w:r>
      <w:r w:rsidRPr="000A3FC5">
        <w:rPr>
          <w:rFonts w:ascii="Times New Roman" w:hAnsi="Times New Roman" w:cs="Times New Roman"/>
          <w:sz w:val="28"/>
          <w:szCs w:val="28"/>
        </w:rPr>
        <w:t xml:space="preserve">Kingma, D. P., &amp; Ba, J. (2015). Adam: A method for stochastic optimization. </w:t>
      </w:r>
      <w:r w:rsidRPr="000A3FC5">
        <w:rPr>
          <w:rFonts w:ascii="Times New Roman" w:hAnsi="Times New Roman" w:cs="Times New Roman"/>
          <w:i/>
          <w:iCs/>
          <w:sz w:val="28"/>
          <w:szCs w:val="28"/>
        </w:rPr>
        <w:t>Proceedings of the 3rd International Conference on Learning Representations (ICLR)</w:t>
      </w:r>
      <w:r w:rsidRPr="000A3FC5">
        <w:rPr>
          <w:rFonts w:ascii="Times New Roman" w:hAnsi="Times New Roman" w:cs="Times New Roman"/>
          <w:sz w:val="28"/>
          <w:szCs w:val="28"/>
        </w:rPr>
        <w:t>.</w:t>
      </w:r>
    </w:p>
    <w:p w14:paraId="70F08A61" w14:textId="6B17CA3F" w:rsidR="00033890" w:rsidRPr="00033890" w:rsidRDefault="00033890" w:rsidP="00FC2DE3">
      <w:pPr>
        <w:spacing w:after="0" w:line="240" w:lineRule="auto"/>
        <w:ind w:firstLine="720"/>
        <w:jc w:val="both"/>
        <w:rPr>
          <w:rFonts w:ascii="Times New Roman" w:hAnsi="Times New Roman" w:cs="Times New Roman"/>
          <w:sz w:val="28"/>
          <w:szCs w:val="28"/>
          <w:lang w:val="ru-RU"/>
        </w:rPr>
      </w:pPr>
      <w:r w:rsidRPr="000A3FC5">
        <w:rPr>
          <w:rFonts w:ascii="Times New Roman" w:hAnsi="Times New Roman" w:cs="Times New Roman"/>
          <w:sz w:val="28"/>
          <w:szCs w:val="28"/>
          <w:lang w:val="ru-RU"/>
        </w:rPr>
        <w:t xml:space="preserve">66. </w:t>
      </w:r>
      <w:r w:rsidRPr="00033890">
        <w:rPr>
          <w:rFonts w:ascii="Times New Roman" w:hAnsi="Times New Roman" w:cs="Times New Roman"/>
          <w:sz w:val="28"/>
          <w:szCs w:val="28"/>
          <w:lang w:val="ru-RU"/>
        </w:rPr>
        <w:t xml:space="preserve">Миронов, Е. У., и др. (2020). Современное состояние и перспективы исследований ледяного покрова морей российской Арктики. </w:t>
      </w:r>
      <w:r w:rsidRPr="00033890">
        <w:rPr>
          <w:rFonts w:ascii="Times New Roman" w:hAnsi="Times New Roman" w:cs="Times New Roman"/>
          <w:i/>
          <w:iCs/>
          <w:sz w:val="28"/>
          <w:szCs w:val="28"/>
          <w:lang w:val="ru-RU"/>
        </w:rPr>
        <w:t>Российская Арктика</w:t>
      </w:r>
      <w:r w:rsidRPr="00033890">
        <w:rPr>
          <w:rFonts w:ascii="Times New Roman" w:hAnsi="Times New Roman" w:cs="Times New Roman"/>
          <w:sz w:val="28"/>
          <w:szCs w:val="28"/>
          <w:lang w:val="ru-RU"/>
        </w:rPr>
        <w:t>, с. 45-58.</w:t>
      </w:r>
    </w:p>
    <w:p w14:paraId="56F9A66B" w14:textId="6082EEAA" w:rsidR="00033890" w:rsidRPr="000A3FC5" w:rsidRDefault="00033890" w:rsidP="00FC2DE3">
      <w:pPr>
        <w:spacing w:after="0" w:line="240" w:lineRule="auto"/>
        <w:ind w:firstLine="720"/>
        <w:jc w:val="both"/>
        <w:rPr>
          <w:rFonts w:ascii="Times New Roman" w:hAnsi="Times New Roman" w:cs="Times New Roman"/>
          <w:sz w:val="28"/>
          <w:szCs w:val="28"/>
        </w:rPr>
      </w:pPr>
      <w:r w:rsidRPr="000A3FC5">
        <w:rPr>
          <w:rFonts w:ascii="Times New Roman" w:hAnsi="Times New Roman" w:cs="Times New Roman"/>
          <w:sz w:val="28"/>
          <w:szCs w:val="28"/>
          <w:lang w:val="ru-RU"/>
        </w:rPr>
        <w:t xml:space="preserve">67. </w:t>
      </w:r>
      <w:r w:rsidRPr="00033890">
        <w:rPr>
          <w:rFonts w:ascii="Times New Roman" w:hAnsi="Times New Roman" w:cs="Times New Roman"/>
          <w:sz w:val="28"/>
          <w:szCs w:val="28"/>
          <w:lang w:val="ru-RU"/>
        </w:rPr>
        <w:t xml:space="preserve">Алексеева, Т. А., и др. (2021). Анализ областей морского льда в Северном Ледовитом океане. </w:t>
      </w:r>
      <w:proofErr w:type="spellStart"/>
      <w:r w:rsidRPr="00033890">
        <w:rPr>
          <w:rFonts w:ascii="Times New Roman" w:hAnsi="Times New Roman" w:cs="Times New Roman"/>
          <w:i/>
          <w:iCs/>
          <w:sz w:val="28"/>
          <w:szCs w:val="28"/>
        </w:rPr>
        <w:t>Исследование</w:t>
      </w:r>
      <w:proofErr w:type="spellEnd"/>
      <w:r w:rsidRPr="00033890">
        <w:rPr>
          <w:rFonts w:ascii="Times New Roman" w:hAnsi="Times New Roman" w:cs="Times New Roman"/>
          <w:i/>
          <w:iCs/>
          <w:sz w:val="28"/>
          <w:szCs w:val="28"/>
        </w:rPr>
        <w:t xml:space="preserve"> </w:t>
      </w:r>
      <w:proofErr w:type="spellStart"/>
      <w:r w:rsidRPr="00033890">
        <w:rPr>
          <w:rFonts w:ascii="Times New Roman" w:hAnsi="Times New Roman" w:cs="Times New Roman"/>
          <w:i/>
          <w:iCs/>
          <w:sz w:val="28"/>
          <w:szCs w:val="28"/>
        </w:rPr>
        <w:t>Земли</w:t>
      </w:r>
      <w:proofErr w:type="spellEnd"/>
      <w:r w:rsidRPr="00033890">
        <w:rPr>
          <w:rFonts w:ascii="Times New Roman" w:hAnsi="Times New Roman" w:cs="Times New Roman"/>
          <w:i/>
          <w:iCs/>
          <w:sz w:val="28"/>
          <w:szCs w:val="28"/>
        </w:rPr>
        <w:t xml:space="preserve"> </w:t>
      </w:r>
      <w:proofErr w:type="spellStart"/>
      <w:r w:rsidRPr="00033890">
        <w:rPr>
          <w:rFonts w:ascii="Times New Roman" w:hAnsi="Times New Roman" w:cs="Times New Roman"/>
          <w:i/>
          <w:iCs/>
          <w:sz w:val="28"/>
          <w:szCs w:val="28"/>
        </w:rPr>
        <w:t>из</w:t>
      </w:r>
      <w:proofErr w:type="spellEnd"/>
      <w:r w:rsidRPr="00033890">
        <w:rPr>
          <w:rFonts w:ascii="Times New Roman" w:hAnsi="Times New Roman" w:cs="Times New Roman"/>
          <w:i/>
          <w:iCs/>
          <w:sz w:val="28"/>
          <w:szCs w:val="28"/>
        </w:rPr>
        <w:t xml:space="preserve"> </w:t>
      </w:r>
      <w:proofErr w:type="spellStart"/>
      <w:r w:rsidRPr="00033890">
        <w:rPr>
          <w:rFonts w:ascii="Times New Roman" w:hAnsi="Times New Roman" w:cs="Times New Roman"/>
          <w:i/>
          <w:iCs/>
          <w:sz w:val="28"/>
          <w:szCs w:val="28"/>
        </w:rPr>
        <w:t>Космоса</w:t>
      </w:r>
      <w:proofErr w:type="spellEnd"/>
      <w:r w:rsidRPr="00033890">
        <w:rPr>
          <w:rFonts w:ascii="Times New Roman" w:hAnsi="Times New Roman" w:cs="Times New Roman"/>
          <w:sz w:val="28"/>
          <w:szCs w:val="28"/>
        </w:rPr>
        <w:t>, № 3, с. 25-34.</w:t>
      </w:r>
    </w:p>
    <w:p w14:paraId="0FAB3005" w14:textId="2F08B714" w:rsidR="00FF215C" w:rsidRPr="000A3FC5" w:rsidRDefault="00FF215C" w:rsidP="00FC2DE3">
      <w:pPr>
        <w:spacing w:after="0" w:line="240" w:lineRule="auto"/>
        <w:ind w:firstLine="720"/>
        <w:jc w:val="both"/>
        <w:rPr>
          <w:rFonts w:ascii="Times New Roman" w:hAnsi="Times New Roman" w:cs="Times New Roman"/>
          <w:sz w:val="28"/>
          <w:szCs w:val="28"/>
        </w:rPr>
      </w:pPr>
      <w:r w:rsidRPr="000A3FC5">
        <w:rPr>
          <w:rFonts w:ascii="Times New Roman" w:hAnsi="Times New Roman" w:cs="Times New Roman"/>
          <w:sz w:val="28"/>
          <w:szCs w:val="28"/>
        </w:rPr>
        <w:t xml:space="preserve">68. </w:t>
      </w:r>
      <w:r w:rsidRPr="00FF215C">
        <w:rPr>
          <w:rFonts w:ascii="Times New Roman" w:hAnsi="Times New Roman" w:cs="Times New Roman"/>
          <w:sz w:val="28"/>
          <w:szCs w:val="28"/>
        </w:rPr>
        <w:t xml:space="preserve">Johansen, P., &amp; Kobayashi, H. (2018). Long-term ice cover variability analysis based on atmospheric and oceanic data. </w:t>
      </w:r>
      <w:r w:rsidRPr="00FF215C">
        <w:rPr>
          <w:rFonts w:ascii="Times New Roman" w:hAnsi="Times New Roman" w:cs="Times New Roman"/>
          <w:i/>
          <w:iCs/>
          <w:sz w:val="28"/>
          <w:szCs w:val="28"/>
        </w:rPr>
        <w:t>Climate Dynamics</w:t>
      </w:r>
      <w:r w:rsidRPr="00FF215C">
        <w:rPr>
          <w:rFonts w:ascii="Times New Roman" w:hAnsi="Times New Roman" w:cs="Times New Roman"/>
          <w:sz w:val="28"/>
          <w:szCs w:val="28"/>
        </w:rPr>
        <w:t>, 51(3-4), 245-258.</w:t>
      </w:r>
    </w:p>
    <w:p w14:paraId="01FA4317" w14:textId="3A765190" w:rsidR="00FF215C" w:rsidRPr="00FF215C" w:rsidRDefault="00FF215C" w:rsidP="00FC2DE3">
      <w:pPr>
        <w:spacing w:after="0" w:line="240" w:lineRule="auto"/>
        <w:ind w:firstLine="720"/>
        <w:jc w:val="both"/>
        <w:rPr>
          <w:rFonts w:ascii="Times New Roman" w:hAnsi="Times New Roman" w:cs="Times New Roman"/>
          <w:sz w:val="28"/>
          <w:szCs w:val="28"/>
        </w:rPr>
      </w:pPr>
      <w:r w:rsidRPr="000A3FC5">
        <w:rPr>
          <w:rFonts w:ascii="Times New Roman" w:hAnsi="Times New Roman" w:cs="Times New Roman"/>
          <w:sz w:val="28"/>
          <w:szCs w:val="28"/>
        </w:rPr>
        <w:t xml:space="preserve">69. </w:t>
      </w:r>
      <w:r w:rsidRPr="00FF215C">
        <w:rPr>
          <w:rFonts w:ascii="Times New Roman" w:hAnsi="Times New Roman" w:cs="Times New Roman"/>
          <w:sz w:val="28"/>
          <w:szCs w:val="28"/>
        </w:rPr>
        <w:t xml:space="preserve">Goodfellow, I., Pouget-Abadie, J., Mirza, M., Xu, B., Warde-Farley, D., Ozair, S., Courville, A., &amp; Bengio, Y. (2014). Generative adversarial nets. </w:t>
      </w:r>
      <w:r w:rsidRPr="00FF215C">
        <w:rPr>
          <w:rFonts w:ascii="Times New Roman" w:hAnsi="Times New Roman" w:cs="Times New Roman"/>
          <w:i/>
          <w:iCs/>
          <w:sz w:val="28"/>
          <w:szCs w:val="28"/>
        </w:rPr>
        <w:t>Advances in Neural Information Processing Systems</w:t>
      </w:r>
      <w:r w:rsidRPr="00FF215C">
        <w:rPr>
          <w:rFonts w:ascii="Times New Roman" w:hAnsi="Times New Roman" w:cs="Times New Roman"/>
          <w:sz w:val="28"/>
          <w:szCs w:val="28"/>
        </w:rPr>
        <w:t>, 27.</w:t>
      </w:r>
    </w:p>
    <w:p w14:paraId="75E075C6" w14:textId="144645A6" w:rsidR="00FF215C" w:rsidRPr="00033890" w:rsidRDefault="00FF215C" w:rsidP="00FC2DE3">
      <w:pPr>
        <w:spacing w:after="0" w:line="240" w:lineRule="auto"/>
        <w:ind w:firstLine="720"/>
        <w:jc w:val="both"/>
        <w:rPr>
          <w:rFonts w:ascii="Times New Roman" w:hAnsi="Times New Roman" w:cs="Times New Roman"/>
          <w:sz w:val="28"/>
          <w:szCs w:val="28"/>
        </w:rPr>
      </w:pPr>
      <w:r w:rsidRPr="000A3FC5">
        <w:rPr>
          <w:rFonts w:ascii="Times New Roman" w:hAnsi="Times New Roman" w:cs="Times New Roman"/>
          <w:sz w:val="28"/>
          <w:szCs w:val="28"/>
        </w:rPr>
        <w:t xml:space="preserve">70. </w:t>
      </w:r>
      <w:r w:rsidRPr="000A3FC5">
        <w:rPr>
          <w:rFonts w:ascii="Times New Roman" w:hAnsi="Times New Roman" w:cs="Times New Roman"/>
          <w:sz w:val="28"/>
          <w:szCs w:val="28"/>
        </w:rPr>
        <w:t xml:space="preserve">LeCun, Y., Bengio, Y., &amp; Hinton, G. (2015). Deep learning. </w:t>
      </w:r>
      <w:r w:rsidRPr="000A3FC5">
        <w:rPr>
          <w:rFonts w:ascii="Times New Roman" w:hAnsi="Times New Roman" w:cs="Times New Roman"/>
          <w:i/>
          <w:iCs/>
          <w:sz w:val="28"/>
          <w:szCs w:val="28"/>
        </w:rPr>
        <w:t>Nature</w:t>
      </w:r>
      <w:r w:rsidRPr="000A3FC5">
        <w:rPr>
          <w:rFonts w:ascii="Times New Roman" w:hAnsi="Times New Roman" w:cs="Times New Roman"/>
          <w:sz w:val="28"/>
          <w:szCs w:val="28"/>
        </w:rPr>
        <w:t>, 521(7553), 436–444.</w:t>
      </w:r>
    </w:p>
    <w:p w14:paraId="3EF49CD5" w14:textId="3BD562F9" w:rsidR="008950B2" w:rsidRPr="008950B2" w:rsidRDefault="008950B2" w:rsidP="00FC2DE3">
      <w:pPr>
        <w:spacing w:after="0" w:line="240" w:lineRule="auto"/>
        <w:ind w:firstLine="720"/>
        <w:jc w:val="both"/>
        <w:rPr>
          <w:rFonts w:ascii="Times New Roman" w:hAnsi="Times New Roman" w:cs="Times New Roman"/>
          <w:sz w:val="28"/>
          <w:szCs w:val="28"/>
        </w:rPr>
      </w:pPr>
      <w:r w:rsidRPr="000A3FC5">
        <w:rPr>
          <w:rFonts w:ascii="Times New Roman" w:hAnsi="Times New Roman" w:cs="Times New Roman"/>
          <w:sz w:val="28"/>
          <w:szCs w:val="28"/>
        </w:rPr>
        <w:t xml:space="preserve">71. </w:t>
      </w:r>
      <w:r w:rsidRPr="008950B2">
        <w:rPr>
          <w:rFonts w:ascii="Times New Roman" w:hAnsi="Times New Roman" w:cs="Times New Roman"/>
          <w:sz w:val="28"/>
          <w:szCs w:val="28"/>
        </w:rPr>
        <w:t xml:space="preserve">Isaaks, E. H., &amp; Srivastava, R. M. (1989). </w:t>
      </w:r>
      <w:r w:rsidRPr="008950B2">
        <w:rPr>
          <w:rFonts w:ascii="Times New Roman" w:hAnsi="Times New Roman" w:cs="Times New Roman"/>
          <w:i/>
          <w:iCs/>
          <w:sz w:val="28"/>
          <w:szCs w:val="28"/>
        </w:rPr>
        <w:t xml:space="preserve">An Introduction to Applied </w:t>
      </w:r>
      <w:proofErr w:type="spellStart"/>
      <w:r w:rsidRPr="008950B2">
        <w:rPr>
          <w:rFonts w:ascii="Times New Roman" w:hAnsi="Times New Roman" w:cs="Times New Roman"/>
          <w:i/>
          <w:iCs/>
          <w:sz w:val="28"/>
          <w:szCs w:val="28"/>
        </w:rPr>
        <w:t>Geostatistics</w:t>
      </w:r>
      <w:proofErr w:type="spellEnd"/>
      <w:r w:rsidRPr="008950B2">
        <w:rPr>
          <w:rFonts w:ascii="Times New Roman" w:hAnsi="Times New Roman" w:cs="Times New Roman"/>
          <w:sz w:val="28"/>
          <w:szCs w:val="28"/>
        </w:rPr>
        <w:t>. Oxford University Press.</w:t>
      </w:r>
    </w:p>
    <w:p w14:paraId="4931762A" w14:textId="65EAA777" w:rsidR="008950B2" w:rsidRPr="008950B2" w:rsidRDefault="008950B2" w:rsidP="00FC2DE3">
      <w:pPr>
        <w:spacing w:after="0" w:line="240" w:lineRule="auto"/>
        <w:ind w:firstLine="720"/>
        <w:jc w:val="both"/>
        <w:rPr>
          <w:rFonts w:ascii="Times New Roman" w:hAnsi="Times New Roman" w:cs="Times New Roman"/>
          <w:sz w:val="28"/>
          <w:szCs w:val="28"/>
        </w:rPr>
      </w:pPr>
      <w:r w:rsidRPr="000A3FC5">
        <w:rPr>
          <w:rFonts w:ascii="Times New Roman" w:hAnsi="Times New Roman" w:cs="Times New Roman"/>
          <w:sz w:val="28"/>
          <w:szCs w:val="28"/>
        </w:rPr>
        <w:lastRenderedPageBreak/>
        <w:t xml:space="preserve">72. </w:t>
      </w:r>
      <w:r w:rsidRPr="008950B2">
        <w:rPr>
          <w:rFonts w:ascii="Times New Roman" w:hAnsi="Times New Roman" w:cs="Times New Roman"/>
          <w:sz w:val="28"/>
          <w:szCs w:val="28"/>
        </w:rPr>
        <w:t xml:space="preserve">Cressie, N. (1993). </w:t>
      </w:r>
      <w:r w:rsidRPr="008950B2">
        <w:rPr>
          <w:rFonts w:ascii="Times New Roman" w:hAnsi="Times New Roman" w:cs="Times New Roman"/>
          <w:i/>
          <w:iCs/>
          <w:sz w:val="28"/>
          <w:szCs w:val="28"/>
        </w:rPr>
        <w:t>Statistics for Spatial Data</w:t>
      </w:r>
      <w:r w:rsidRPr="008950B2">
        <w:rPr>
          <w:rFonts w:ascii="Times New Roman" w:hAnsi="Times New Roman" w:cs="Times New Roman"/>
          <w:sz w:val="28"/>
          <w:szCs w:val="28"/>
        </w:rPr>
        <w:t>. Wiley.</w:t>
      </w:r>
    </w:p>
    <w:p w14:paraId="098EFA7C" w14:textId="78EA0ED9" w:rsidR="008950B2" w:rsidRPr="008950B2" w:rsidRDefault="008950B2" w:rsidP="00FC2DE3">
      <w:pPr>
        <w:spacing w:after="0" w:line="240" w:lineRule="auto"/>
        <w:ind w:firstLine="720"/>
        <w:jc w:val="both"/>
        <w:rPr>
          <w:rFonts w:ascii="Times New Roman" w:hAnsi="Times New Roman" w:cs="Times New Roman"/>
          <w:sz w:val="28"/>
          <w:szCs w:val="28"/>
        </w:rPr>
      </w:pPr>
      <w:r w:rsidRPr="000A3FC5">
        <w:rPr>
          <w:rFonts w:ascii="Times New Roman" w:hAnsi="Times New Roman" w:cs="Times New Roman"/>
          <w:sz w:val="28"/>
          <w:szCs w:val="28"/>
        </w:rPr>
        <w:t xml:space="preserve">73. </w:t>
      </w:r>
      <w:proofErr w:type="spellStart"/>
      <w:r w:rsidRPr="008950B2">
        <w:rPr>
          <w:rFonts w:ascii="Times New Roman" w:hAnsi="Times New Roman" w:cs="Times New Roman"/>
          <w:sz w:val="28"/>
          <w:szCs w:val="28"/>
        </w:rPr>
        <w:t>Goovaerts</w:t>
      </w:r>
      <w:proofErr w:type="spellEnd"/>
      <w:r w:rsidRPr="008950B2">
        <w:rPr>
          <w:rFonts w:ascii="Times New Roman" w:hAnsi="Times New Roman" w:cs="Times New Roman"/>
          <w:sz w:val="28"/>
          <w:szCs w:val="28"/>
        </w:rPr>
        <w:t xml:space="preserve">, P. (1997). </w:t>
      </w:r>
      <w:proofErr w:type="spellStart"/>
      <w:r w:rsidRPr="008950B2">
        <w:rPr>
          <w:rFonts w:ascii="Times New Roman" w:hAnsi="Times New Roman" w:cs="Times New Roman"/>
          <w:i/>
          <w:iCs/>
          <w:sz w:val="28"/>
          <w:szCs w:val="28"/>
        </w:rPr>
        <w:t>Geostatistics</w:t>
      </w:r>
      <w:proofErr w:type="spellEnd"/>
      <w:r w:rsidRPr="008950B2">
        <w:rPr>
          <w:rFonts w:ascii="Times New Roman" w:hAnsi="Times New Roman" w:cs="Times New Roman"/>
          <w:i/>
          <w:iCs/>
          <w:sz w:val="28"/>
          <w:szCs w:val="28"/>
        </w:rPr>
        <w:t xml:space="preserve"> for Natural Resources Evaluation</w:t>
      </w:r>
      <w:r w:rsidRPr="008950B2">
        <w:rPr>
          <w:rFonts w:ascii="Times New Roman" w:hAnsi="Times New Roman" w:cs="Times New Roman"/>
          <w:sz w:val="28"/>
          <w:szCs w:val="28"/>
        </w:rPr>
        <w:t>. Oxford University Press.</w:t>
      </w:r>
    </w:p>
    <w:p w14:paraId="25F165B0" w14:textId="604C8E97" w:rsidR="00033890" w:rsidRPr="000A3FC5" w:rsidRDefault="008950B2" w:rsidP="00FC2DE3">
      <w:pPr>
        <w:spacing w:after="0" w:line="240" w:lineRule="auto"/>
        <w:ind w:firstLine="720"/>
        <w:jc w:val="both"/>
        <w:rPr>
          <w:rFonts w:ascii="Times New Roman" w:hAnsi="Times New Roman" w:cs="Times New Roman"/>
          <w:sz w:val="28"/>
          <w:szCs w:val="28"/>
        </w:rPr>
      </w:pPr>
      <w:r w:rsidRPr="000A3FC5">
        <w:rPr>
          <w:rFonts w:ascii="Times New Roman" w:hAnsi="Times New Roman" w:cs="Times New Roman"/>
          <w:sz w:val="28"/>
          <w:szCs w:val="28"/>
        </w:rPr>
        <w:t xml:space="preserve">74. </w:t>
      </w:r>
      <w:proofErr w:type="spellStart"/>
      <w:r w:rsidRPr="000A3FC5">
        <w:rPr>
          <w:rFonts w:ascii="Times New Roman" w:hAnsi="Times New Roman" w:cs="Times New Roman"/>
          <w:sz w:val="28"/>
          <w:szCs w:val="28"/>
        </w:rPr>
        <w:t>Chilès</w:t>
      </w:r>
      <w:proofErr w:type="spellEnd"/>
      <w:r w:rsidRPr="000A3FC5">
        <w:rPr>
          <w:rFonts w:ascii="Times New Roman" w:hAnsi="Times New Roman" w:cs="Times New Roman"/>
          <w:sz w:val="28"/>
          <w:szCs w:val="28"/>
        </w:rPr>
        <w:t xml:space="preserve">, J. P., &amp; </w:t>
      </w:r>
      <w:proofErr w:type="spellStart"/>
      <w:r w:rsidRPr="000A3FC5">
        <w:rPr>
          <w:rFonts w:ascii="Times New Roman" w:hAnsi="Times New Roman" w:cs="Times New Roman"/>
          <w:sz w:val="28"/>
          <w:szCs w:val="28"/>
        </w:rPr>
        <w:t>Delfiner</w:t>
      </w:r>
      <w:proofErr w:type="spellEnd"/>
      <w:r w:rsidRPr="000A3FC5">
        <w:rPr>
          <w:rFonts w:ascii="Times New Roman" w:hAnsi="Times New Roman" w:cs="Times New Roman"/>
          <w:sz w:val="28"/>
          <w:szCs w:val="28"/>
        </w:rPr>
        <w:t xml:space="preserve">, P. (2012). </w:t>
      </w:r>
      <w:proofErr w:type="spellStart"/>
      <w:r w:rsidRPr="000A3FC5">
        <w:rPr>
          <w:rFonts w:ascii="Times New Roman" w:hAnsi="Times New Roman" w:cs="Times New Roman"/>
          <w:i/>
          <w:iCs/>
          <w:sz w:val="28"/>
          <w:szCs w:val="28"/>
        </w:rPr>
        <w:t>Geostatistics</w:t>
      </w:r>
      <w:proofErr w:type="spellEnd"/>
      <w:r w:rsidRPr="000A3FC5">
        <w:rPr>
          <w:rFonts w:ascii="Times New Roman" w:hAnsi="Times New Roman" w:cs="Times New Roman"/>
          <w:i/>
          <w:iCs/>
          <w:sz w:val="28"/>
          <w:szCs w:val="28"/>
        </w:rPr>
        <w:t>: Modeling Spatial Uncertainty</w:t>
      </w:r>
      <w:r w:rsidRPr="000A3FC5">
        <w:rPr>
          <w:rFonts w:ascii="Times New Roman" w:hAnsi="Times New Roman" w:cs="Times New Roman"/>
          <w:sz w:val="28"/>
          <w:szCs w:val="28"/>
        </w:rPr>
        <w:t>. Wiley.</w:t>
      </w:r>
    </w:p>
    <w:p w14:paraId="31EA8B28" w14:textId="776FD451" w:rsidR="008950B2" w:rsidRPr="000A3FC5" w:rsidRDefault="008950B2" w:rsidP="00FC2DE3">
      <w:pPr>
        <w:spacing w:after="0" w:line="240" w:lineRule="auto"/>
        <w:ind w:firstLine="720"/>
        <w:jc w:val="both"/>
        <w:rPr>
          <w:rFonts w:ascii="Times New Roman" w:hAnsi="Times New Roman" w:cs="Times New Roman"/>
          <w:sz w:val="28"/>
          <w:szCs w:val="28"/>
          <w:lang w:val="ru-RU"/>
        </w:rPr>
      </w:pPr>
      <w:r w:rsidRPr="000A3FC5">
        <w:rPr>
          <w:rFonts w:ascii="Times New Roman" w:hAnsi="Times New Roman" w:cs="Times New Roman"/>
          <w:sz w:val="28"/>
          <w:szCs w:val="28"/>
        </w:rPr>
        <w:t>75.</w:t>
      </w:r>
      <w:r w:rsidRPr="000A3FC5">
        <w:rPr>
          <w:rFonts w:ascii="Times New Roman" w:eastAsia="Times New Roman" w:hAnsi="Times New Roman" w:cs="Times New Roman"/>
          <w:sz w:val="28"/>
          <w:szCs w:val="28"/>
        </w:rPr>
        <w:t xml:space="preserve"> </w:t>
      </w:r>
      <w:r w:rsidRPr="000A3FC5">
        <w:rPr>
          <w:rFonts w:ascii="Times New Roman" w:hAnsi="Times New Roman" w:cs="Times New Roman"/>
          <w:sz w:val="28"/>
          <w:szCs w:val="28"/>
        </w:rPr>
        <w:t xml:space="preserve">Li, Z., Sun, Z., Zhang, X., &amp; Xu, Z. (2018). </w:t>
      </w:r>
      <w:r w:rsidRPr="000A3FC5">
        <w:rPr>
          <w:rFonts w:ascii="Times New Roman" w:hAnsi="Times New Roman" w:cs="Times New Roman"/>
          <w:i/>
          <w:iCs/>
          <w:sz w:val="28"/>
          <w:szCs w:val="28"/>
        </w:rPr>
        <w:t>Monitoring sea ice dynamics in the Caspian Sea using multi-sensor remote sensing data</w:t>
      </w:r>
      <w:r w:rsidRPr="000A3FC5">
        <w:rPr>
          <w:rFonts w:ascii="Times New Roman" w:hAnsi="Times New Roman" w:cs="Times New Roman"/>
          <w:sz w:val="28"/>
          <w:szCs w:val="28"/>
        </w:rPr>
        <w:t>. Remote</w:t>
      </w:r>
      <w:r w:rsidRPr="000A3FC5">
        <w:rPr>
          <w:rFonts w:ascii="Times New Roman" w:hAnsi="Times New Roman" w:cs="Times New Roman"/>
          <w:sz w:val="28"/>
          <w:szCs w:val="28"/>
          <w:lang w:val="ru-RU"/>
        </w:rPr>
        <w:t xml:space="preserve"> </w:t>
      </w:r>
      <w:r w:rsidRPr="000A3FC5">
        <w:rPr>
          <w:rFonts w:ascii="Times New Roman" w:hAnsi="Times New Roman" w:cs="Times New Roman"/>
          <w:sz w:val="28"/>
          <w:szCs w:val="28"/>
        </w:rPr>
        <w:t>Sensing</w:t>
      </w:r>
      <w:r w:rsidRPr="000A3FC5">
        <w:rPr>
          <w:rFonts w:ascii="Times New Roman" w:hAnsi="Times New Roman" w:cs="Times New Roman"/>
          <w:sz w:val="28"/>
          <w:szCs w:val="28"/>
          <w:lang w:val="ru-RU"/>
        </w:rPr>
        <w:t xml:space="preserve"> </w:t>
      </w:r>
      <w:r w:rsidRPr="000A3FC5">
        <w:rPr>
          <w:rFonts w:ascii="Times New Roman" w:hAnsi="Times New Roman" w:cs="Times New Roman"/>
          <w:sz w:val="28"/>
          <w:szCs w:val="28"/>
        </w:rPr>
        <w:t>of</w:t>
      </w:r>
      <w:r w:rsidRPr="000A3FC5">
        <w:rPr>
          <w:rFonts w:ascii="Times New Roman" w:hAnsi="Times New Roman" w:cs="Times New Roman"/>
          <w:sz w:val="28"/>
          <w:szCs w:val="28"/>
          <w:lang w:val="ru-RU"/>
        </w:rPr>
        <w:t xml:space="preserve"> </w:t>
      </w:r>
      <w:r w:rsidRPr="000A3FC5">
        <w:rPr>
          <w:rFonts w:ascii="Times New Roman" w:hAnsi="Times New Roman" w:cs="Times New Roman"/>
          <w:sz w:val="28"/>
          <w:szCs w:val="28"/>
        </w:rPr>
        <w:t>Environment</w:t>
      </w:r>
      <w:r w:rsidRPr="000A3FC5">
        <w:rPr>
          <w:rFonts w:ascii="Times New Roman" w:hAnsi="Times New Roman" w:cs="Times New Roman"/>
          <w:sz w:val="28"/>
          <w:szCs w:val="28"/>
          <w:lang w:val="ru-RU"/>
        </w:rPr>
        <w:t>, 215, 430-442.</w:t>
      </w:r>
      <w:r w:rsidRPr="000A3FC5">
        <w:rPr>
          <w:rFonts w:ascii="Times New Roman" w:hAnsi="Times New Roman" w:cs="Times New Roman"/>
          <w:sz w:val="28"/>
          <w:szCs w:val="28"/>
          <w:lang w:val="ru-RU"/>
        </w:rPr>
        <w:br/>
        <w:t>Описывает применение различных датчиков для анализа динамики льда в Каспийском море, включая оптические и радарные системы.</w:t>
      </w:r>
    </w:p>
    <w:p w14:paraId="0DE94398" w14:textId="76947C45" w:rsidR="008950B2" w:rsidRPr="008950B2" w:rsidRDefault="008950B2" w:rsidP="00FC2DE3">
      <w:pPr>
        <w:spacing w:after="0" w:line="240" w:lineRule="auto"/>
        <w:ind w:firstLine="720"/>
        <w:jc w:val="both"/>
        <w:rPr>
          <w:rFonts w:ascii="Times New Roman" w:hAnsi="Times New Roman" w:cs="Times New Roman"/>
          <w:sz w:val="28"/>
          <w:szCs w:val="28"/>
          <w:lang w:val="ru-RU"/>
        </w:rPr>
      </w:pPr>
      <w:r w:rsidRPr="000A3FC5">
        <w:rPr>
          <w:rFonts w:ascii="Times New Roman" w:hAnsi="Times New Roman" w:cs="Times New Roman"/>
          <w:sz w:val="28"/>
          <w:szCs w:val="28"/>
          <w:lang w:val="kk-KZ"/>
        </w:rPr>
        <w:t>76</w:t>
      </w:r>
      <w:r w:rsidRPr="000A3FC5">
        <w:rPr>
          <w:rFonts w:ascii="Times New Roman" w:hAnsi="Times New Roman" w:cs="Times New Roman"/>
          <w:sz w:val="28"/>
          <w:szCs w:val="28"/>
        </w:rPr>
        <w:t xml:space="preserve">. </w:t>
      </w:r>
      <w:r w:rsidRPr="008950B2">
        <w:rPr>
          <w:rFonts w:ascii="Times New Roman" w:hAnsi="Times New Roman" w:cs="Times New Roman"/>
          <w:sz w:val="28"/>
          <w:szCs w:val="28"/>
        </w:rPr>
        <w:t xml:space="preserve">Stroeve, J., &amp; Notz, D. (2018). </w:t>
      </w:r>
      <w:r w:rsidRPr="008950B2">
        <w:rPr>
          <w:rFonts w:ascii="Times New Roman" w:hAnsi="Times New Roman" w:cs="Times New Roman"/>
          <w:i/>
          <w:iCs/>
          <w:sz w:val="28"/>
          <w:szCs w:val="28"/>
        </w:rPr>
        <w:t>Sea Ice in the Climate System</w:t>
      </w:r>
      <w:r w:rsidRPr="008950B2">
        <w:rPr>
          <w:rFonts w:ascii="Times New Roman" w:hAnsi="Times New Roman" w:cs="Times New Roman"/>
          <w:sz w:val="28"/>
          <w:szCs w:val="28"/>
        </w:rPr>
        <w:t>. Cambridge</w:t>
      </w:r>
      <w:r w:rsidRPr="008950B2">
        <w:rPr>
          <w:rFonts w:ascii="Times New Roman" w:hAnsi="Times New Roman" w:cs="Times New Roman"/>
          <w:sz w:val="28"/>
          <w:szCs w:val="28"/>
          <w:lang w:val="ru-RU"/>
        </w:rPr>
        <w:t xml:space="preserve"> </w:t>
      </w:r>
      <w:r w:rsidRPr="008950B2">
        <w:rPr>
          <w:rFonts w:ascii="Times New Roman" w:hAnsi="Times New Roman" w:cs="Times New Roman"/>
          <w:sz w:val="28"/>
          <w:szCs w:val="28"/>
        </w:rPr>
        <w:t>University</w:t>
      </w:r>
      <w:r w:rsidRPr="008950B2">
        <w:rPr>
          <w:rFonts w:ascii="Times New Roman" w:hAnsi="Times New Roman" w:cs="Times New Roman"/>
          <w:sz w:val="28"/>
          <w:szCs w:val="28"/>
          <w:lang w:val="ru-RU"/>
        </w:rPr>
        <w:t xml:space="preserve"> </w:t>
      </w:r>
      <w:r w:rsidRPr="008950B2">
        <w:rPr>
          <w:rFonts w:ascii="Times New Roman" w:hAnsi="Times New Roman" w:cs="Times New Roman"/>
          <w:sz w:val="28"/>
          <w:szCs w:val="28"/>
        </w:rPr>
        <w:t>Press</w:t>
      </w:r>
      <w:r w:rsidRPr="008950B2">
        <w:rPr>
          <w:rFonts w:ascii="Times New Roman" w:hAnsi="Times New Roman" w:cs="Times New Roman"/>
          <w:sz w:val="28"/>
          <w:szCs w:val="28"/>
          <w:lang w:val="ru-RU"/>
        </w:rPr>
        <w:t>.</w:t>
      </w:r>
      <w:r w:rsidRPr="008950B2">
        <w:rPr>
          <w:rFonts w:ascii="Times New Roman" w:hAnsi="Times New Roman" w:cs="Times New Roman"/>
          <w:sz w:val="28"/>
          <w:szCs w:val="28"/>
          <w:lang w:val="ru-RU"/>
        </w:rPr>
        <w:br/>
        <w:t>Эта работа охватывает особенности морского льда в различных климатических системах, включая адаптацию ДЗЗ для наблюдения за ледовыми покровами.</w:t>
      </w:r>
    </w:p>
    <w:p w14:paraId="48D2CB53" w14:textId="5FD2EBD6" w:rsidR="008950B2" w:rsidRPr="008950B2" w:rsidRDefault="008950B2" w:rsidP="00FC2DE3">
      <w:pPr>
        <w:spacing w:after="0" w:line="240" w:lineRule="auto"/>
        <w:ind w:firstLine="720"/>
        <w:jc w:val="both"/>
        <w:rPr>
          <w:rFonts w:ascii="Times New Roman" w:hAnsi="Times New Roman" w:cs="Times New Roman"/>
          <w:sz w:val="28"/>
          <w:szCs w:val="28"/>
          <w:lang w:val="ru-RU"/>
        </w:rPr>
      </w:pPr>
      <w:r w:rsidRPr="000A3FC5">
        <w:rPr>
          <w:rFonts w:ascii="Times New Roman" w:hAnsi="Times New Roman" w:cs="Times New Roman"/>
          <w:sz w:val="28"/>
          <w:szCs w:val="28"/>
        </w:rPr>
        <w:t xml:space="preserve">77. </w:t>
      </w:r>
      <w:proofErr w:type="spellStart"/>
      <w:r w:rsidRPr="008950B2">
        <w:rPr>
          <w:rFonts w:ascii="Times New Roman" w:hAnsi="Times New Roman" w:cs="Times New Roman"/>
          <w:sz w:val="28"/>
          <w:szCs w:val="28"/>
        </w:rPr>
        <w:t>Kouraev</w:t>
      </w:r>
      <w:proofErr w:type="spellEnd"/>
      <w:r w:rsidRPr="008950B2">
        <w:rPr>
          <w:rFonts w:ascii="Times New Roman" w:hAnsi="Times New Roman" w:cs="Times New Roman"/>
          <w:sz w:val="28"/>
          <w:szCs w:val="28"/>
        </w:rPr>
        <w:t xml:space="preserve">, A. V., </w:t>
      </w:r>
      <w:proofErr w:type="spellStart"/>
      <w:r w:rsidRPr="008950B2">
        <w:rPr>
          <w:rFonts w:ascii="Times New Roman" w:hAnsi="Times New Roman" w:cs="Times New Roman"/>
          <w:sz w:val="28"/>
          <w:szCs w:val="28"/>
        </w:rPr>
        <w:t>Semovski</w:t>
      </w:r>
      <w:proofErr w:type="spellEnd"/>
      <w:r w:rsidRPr="008950B2">
        <w:rPr>
          <w:rFonts w:ascii="Times New Roman" w:hAnsi="Times New Roman" w:cs="Times New Roman"/>
          <w:sz w:val="28"/>
          <w:szCs w:val="28"/>
        </w:rPr>
        <w:t xml:space="preserve">, S. V., </w:t>
      </w:r>
      <w:proofErr w:type="spellStart"/>
      <w:r w:rsidRPr="008950B2">
        <w:rPr>
          <w:rFonts w:ascii="Times New Roman" w:hAnsi="Times New Roman" w:cs="Times New Roman"/>
          <w:sz w:val="28"/>
          <w:szCs w:val="28"/>
        </w:rPr>
        <w:t>Shimaraev</w:t>
      </w:r>
      <w:proofErr w:type="spellEnd"/>
      <w:r w:rsidRPr="008950B2">
        <w:rPr>
          <w:rFonts w:ascii="Times New Roman" w:hAnsi="Times New Roman" w:cs="Times New Roman"/>
          <w:sz w:val="28"/>
          <w:szCs w:val="28"/>
        </w:rPr>
        <w:t xml:space="preserve">, M. N., </w:t>
      </w:r>
      <w:proofErr w:type="spellStart"/>
      <w:r w:rsidRPr="008950B2">
        <w:rPr>
          <w:rFonts w:ascii="Times New Roman" w:hAnsi="Times New Roman" w:cs="Times New Roman"/>
          <w:sz w:val="28"/>
          <w:szCs w:val="28"/>
        </w:rPr>
        <w:t>Mognard</w:t>
      </w:r>
      <w:proofErr w:type="spellEnd"/>
      <w:r w:rsidRPr="008950B2">
        <w:rPr>
          <w:rFonts w:ascii="Times New Roman" w:hAnsi="Times New Roman" w:cs="Times New Roman"/>
          <w:sz w:val="28"/>
          <w:szCs w:val="28"/>
        </w:rPr>
        <w:t xml:space="preserve">, N. M., &amp; Cazenave, A. (2004). </w:t>
      </w:r>
      <w:r w:rsidRPr="008950B2">
        <w:rPr>
          <w:rFonts w:ascii="Times New Roman" w:hAnsi="Times New Roman" w:cs="Times New Roman"/>
          <w:i/>
          <w:iCs/>
          <w:sz w:val="28"/>
          <w:szCs w:val="28"/>
        </w:rPr>
        <w:t>The ice regime of Lake Baikal and its response to climatic change: Siberian Cold Spot and teleconnections</w:t>
      </w:r>
      <w:r w:rsidRPr="008950B2">
        <w:rPr>
          <w:rFonts w:ascii="Times New Roman" w:hAnsi="Times New Roman" w:cs="Times New Roman"/>
          <w:sz w:val="28"/>
          <w:szCs w:val="28"/>
        </w:rPr>
        <w:t>. Journal</w:t>
      </w:r>
      <w:r w:rsidRPr="008950B2">
        <w:rPr>
          <w:rFonts w:ascii="Times New Roman" w:hAnsi="Times New Roman" w:cs="Times New Roman"/>
          <w:sz w:val="28"/>
          <w:szCs w:val="28"/>
          <w:lang w:val="ru-RU"/>
        </w:rPr>
        <w:t xml:space="preserve"> </w:t>
      </w:r>
      <w:r w:rsidRPr="008950B2">
        <w:rPr>
          <w:rFonts w:ascii="Times New Roman" w:hAnsi="Times New Roman" w:cs="Times New Roman"/>
          <w:sz w:val="28"/>
          <w:szCs w:val="28"/>
        </w:rPr>
        <w:t>of</w:t>
      </w:r>
      <w:r w:rsidRPr="008950B2">
        <w:rPr>
          <w:rFonts w:ascii="Times New Roman" w:hAnsi="Times New Roman" w:cs="Times New Roman"/>
          <w:sz w:val="28"/>
          <w:szCs w:val="28"/>
          <w:lang w:val="ru-RU"/>
        </w:rPr>
        <w:t xml:space="preserve"> </w:t>
      </w:r>
      <w:r w:rsidRPr="008950B2">
        <w:rPr>
          <w:rFonts w:ascii="Times New Roman" w:hAnsi="Times New Roman" w:cs="Times New Roman"/>
          <w:sz w:val="28"/>
          <w:szCs w:val="28"/>
        </w:rPr>
        <w:t>Climate</w:t>
      </w:r>
      <w:r w:rsidRPr="008950B2">
        <w:rPr>
          <w:rFonts w:ascii="Times New Roman" w:hAnsi="Times New Roman" w:cs="Times New Roman"/>
          <w:sz w:val="28"/>
          <w:szCs w:val="28"/>
          <w:lang w:val="ru-RU"/>
        </w:rPr>
        <w:t>, 17(13), 3261-3274.</w:t>
      </w:r>
      <w:r w:rsidRPr="008950B2">
        <w:rPr>
          <w:rFonts w:ascii="Times New Roman" w:hAnsi="Times New Roman" w:cs="Times New Roman"/>
          <w:sz w:val="28"/>
          <w:szCs w:val="28"/>
          <w:lang w:val="ru-RU"/>
        </w:rPr>
        <w:br/>
        <w:t>Несмотря на то, что фокус исследования на Байкале, методы ДЗЗ, описанные в этой работе, применимы и к ледовым условиям Каспийского моря.</w:t>
      </w:r>
    </w:p>
    <w:p w14:paraId="59CF1654" w14:textId="41C087D3" w:rsidR="008950B2" w:rsidRPr="008950B2" w:rsidRDefault="008950B2" w:rsidP="00FC2DE3">
      <w:pPr>
        <w:spacing w:after="0" w:line="240" w:lineRule="auto"/>
        <w:ind w:firstLine="720"/>
        <w:jc w:val="both"/>
        <w:rPr>
          <w:rFonts w:ascii="Times New Roman" w:hAnsi="Times New Roman" w:cs="Times New Roman"/>
          <w:sz w:val="28"/>
          <w:szCs w:val="28"/>
          <w:lang w:val="ru-RU"/>
        </w:rPr>
      </w:pPr>
      <w:r w:rsidRPr="000A3FC5">
        <w:rPr>
          <w:rFonts w:ascii="Times New Roman" w:hAnsi="Times New Roman" w:cs="Times New Roman"/>
          <w:sz w:val="28"/>
          <w:szCs w:val="28"/>
        </w:rPr>
        <w:t>78.</w:t>
      </w:r>
      <w:r w:rsidRPr="008950B2">
        <w:rPr>
          <w:rFonts w:ascii="Times New Roman" w:hAnsi="Times New Roman" w:cs="Times New Roman"/>
          <w:sz w:val="28"/>
          <w:szCs w:val="28"/>
        </w:rPr>
        <w:t xml:space="preserve"> Duguay, C. R., &amp; Wang, X. (2019). </w:t>
      </w:r>
      <w:r w:rsidRPr="008950B2">
        <w:rPr>
          <w:rFonts w:ascii="Times New Roman" w:hAnsi="Times New Roman" w:cs="Times New Roman"/>
          <w:i/>
          <w:iCs/>
          <w:sz w:val="28"/>
          <w:szCs w:val="28"/>
        </w:rPr>
        <w:t>Remote Sensing of Lake and River Ice</w:t>
      </w:r>
      <w:r w:rsidRPr="008950B2">
        <w:rPr>
          <w:rFonts w:ascii="Times New Roman" w:hAnsi="Times New Roman" w:cs="Times New Roman"/>
          <w:sz w:val="28"/>
          <w:szCs w:val="28"/>
        </w:rPr>
        <w:t>. Springer</w:t>
      </w:r>
      <w:r w:rsidRPr="008950B2">
        <w:rPr>
          <w:rFonts w:ascii="Times New Roman" w:hAnsi="Times New Roman" w:cs="Times New Roman"/>
          <w:sz w:val="28"/>
          <w:szCs w:val="28"/>
          <w:lang w:val="ru-RU"/>
        </w:rPr>
        <w:t xml:space="preserve">, </w:t>
      </w:r>
      <w:r w:rsidRPr="008950B2">
        <w:rPr>
          <w:rFonts w:ascii="Times New Roman" w:hAnsi="Times New Roman" w:cs="Times New Roman"/>
          <w:sz w:val="28"/>
          <w:szCs w:val="28"/>
        </w:rPr>
        <w:t>Cham</w:t>
      </w:r>
      <w:r w:rsidRPr="008950B2">
        <w:rPr>
          <w:rFonts w:ascii="Times New Roman" w:hAnsi="Times New Roman" w:cs="Times New Roman"/>
          <w:sz w:val="28"/>
          <w:szCs w:val="28"/>
          <w:lang w:val="ru-RU"/>
        </w:rPr>
        <w:t>.</w:t>
      </w:r>
      <w:r w:rsidRPr="008950B2">
        <w:rPr>
          <w:rFonts w:ascii="Times New Roman" w:hAnsi="Times New Roman" w:cs="Times New Roman"/>
          <w:sz w:val="28"/>
          <w:szCs w:val="28"/>
          <w:lang w:val="ru-RU"/>
        </w:rPr>
        <w:br/>
        <w:t>В книге обсуждаются подходы и методы дистанционного зондирования, которые можно применять для анализа ледового покрова, включая радарные и оптические данные.</w:t>
      </w:r>
    </w:p>
    <w:p w14:paraId="789872EC" w14:textId="629A42A3" w:rsidR="008950B2" w:rsidRPr="008950B2" w:rsidRDefault="008950B2" w:rsidP="00FC2DE3">
      <w:pPr>
        <w:spacing w:after="0" w:line="240" w:lineRule="auto"/>
        <w:ind w:firstLine="720"/>
        <w:jc w:val="both"/>
        <w:rPr>
          <w:rFonts w:ascii="Times New Roman" w:hAnsi="Times New Roman" w:cs="Times New Roman"/>
          <w:sz w:val="28"/>
          <w:szCs w:val="28"/>
          <w:lang w:val="ru-RU"/>
        </w:rPr>
      </w:pPr>
      <w:r w:rsidRPr="000A3FC5">
        <w:rPr>
          <w:rFonts w:ascii="Times New Roman" w:hAnsi="Times New Roman" w:cs="Times New Roman"/>
          <w:sz w:val="28"/>
          <w:szCs w:val="28"/>
        </w:rPr>
        <w:t xml:space="preserve">79. </w:t>
      </w:r>
      <w:r w:rsidRPr="008950B2">
        <w:rPr>
          <w:rFonts w:ascii="Times New Roman" w:hAnsi="Times New Roman" w:cs="Times New Roman"/>
          <w:sz w:val="28"/>
          <w:szCs w:val="28"/>
        </w:rPr>
        <w:t xml:space="preserve">Karvonen, J., Similä, M., &amp; Berg, A. (2017). </w:t>
      </w:r>
      <w:r w:rsidRPr="008950B2">
        <w:rPr>
          <w:rFonts w:ascii="Times New Roman" w:hAnsi="Times New Roman" w:cs="Times New Roman"/>
          <w:i/>
          <w:iCs/>
          <w:sz w:val="28"/>
          <w:szCs w:val="28"/>
        </w:rPr>
        <w:t>Ice thickness and drift estimation in the Baltic Sea using SAR data</w:t>
      </w:r>
      <w:r w:rsidRPr="008950B2">
        <w:rPr>
          <w:rFonts w:ascii="Times New Roman" w:hAnsi="Times New Roman" w:cs="Times New Roman"/>
          <w:sz w:val="28"/>
          <w:szCs w:val="28"/>
        </w:rPr>
        <w:t>. Cold</w:t>
      </w:r>
      <w:r w:rsidRPr="008950B2">
        <w:rPr>
          <w:rFonts w:ascii="Times New Roman" w:hAnsi="Times New Roman" w:cs="Times New Roman"/>
          <w:sz w:val="28"/>
          <w:szCs w:val="28"/>
          <w:lang w:val="ru-RU"/>
        </w:rPr>
        <w:t xml:space="preserve"> </w:t>
      </w:r>
      <w:r w:rsidRPr="008950B2">
        <w:rPr>
          <w:rFonts w:ascii="Times New Roman" w:hAnsi="Times New Roman" w:cs="Times New Roman"/>
          <w:sz w:val="28"/>
          <w:szCs w:val="28"/>
        </w:rPr>
        <w:t>Regions</w:t>
      </w:r>
      <w:r w:rsidRPr="008950B2">
        <w:rPr>
          <w:rFonts w:ascii="Times New Roman" w:hAnsi="Times New Roman" w:cs="Times New Roman"/>
          <w:sz w:val="28"/>
          <w:szCs w:val="28"/>
          <w:lang w:val="ru-RU"/>
        </w:rPr>
        <w:t xml:space="preserve"> </w:t>
      </w:r>
      <w:r w:rsidRPr="008950B2">
        <w:rPr>
          <w:rFonts w:ascii="Times New Roman" w:hAnsi="Times New Roman" w:cs="Times New Roman"/>
          <w:sz w:val="28"/>
          <w:szCs w:val="28"/>
        </w:rPr>
        <w:t>Science</w:t>
      </w:r>
      <w:r w:rsidRPr="008950B2">
        <w:rPr>
          <w:rFonts w:ascii="Times New Roman" w:hAnsi="Times New Roman" w:cs="Times New Roman"/>
          <w:sz w:val="28"/>
          <w:szCs w:val="28"/>
          <w:lang w:val="ru-RU"/>
        </w:rPr>
        <w:t xml:space="preserve"> </w:t>
      </w:r>
      <w:r w:rsidRPr="008950B2">
        <w:rPr>
          <w:rFonts w:ascii="Times New Roman" w:hAnsi="Times New Roman" w:cs="Times New Roman"/>
          <w:sz w:val="28"/>
          <w:szCs w:val="28"/>
        </w:rPr>
        <w:t>and</w:t>
      </w:r>
      <w:r w:rsidRPr="008950B2">
        <w:rPr>
          <w:rFonts w:ascii="Times New Roman" w:hAnsi="Times New Roman" w:cs="Times New Roman"/>
          <w:sz w:val="28"/>
          <w:szCs w:val="28"/>
          <w:lang w:val="ru-RU"/>
        </w:rPr>
        <w:t xml:space="preserve"> </w:t>
      </w:r>
      <w:r w:rsidRPr="008950B2">
        <w:rPr>
          <w:rFonts w:ascii="Times New Roman" w:hAnsi="Times New Roman" w:cs="Times New Roman"/>
          <w:sz w:val="28"/>
          <w:szCs w:val="28"/>
        </w:rPr>
        <w:t>Technology</w:t>
      </w:r>
      <w:r w:rsidRPr="008950B2">
        <w:rPr>
          <w:rFonts w:ascii="Times New Roman" w:hAnsi="Times New Roman" w:cs="Times New Roman"/>
          <w:sz w:val="28"/>
          <w:szCs w:val="28"/>
          <w:lang w:val="ru-RU"/>
        </w:rPr>
        <w:t>, 139, 122-131.</w:t>
      </w:r>
      <w:r w:rsidRPr="008950B2">
        <w:rPr>
          <w:rFonts w:ascii="Times New Roman" w:hAnsi="Times New Roman" w:cs="Times New Roman"/>
          <w:sz w:val="28"/>
          <w:szCs w:val="28"/>
          <w:lang w:val="ru-RU"/>
        </w:rPr>
        <w:br/>
        <w:t>Работа описывает алгоритмы обработки данных для анализа толщины и перемещения льда, что может быть полезным для мониторинга Каспийского моря.</w:t>
      </w:r>
    </w:p>
    <w:p w14:paraId="0B7DC2D8" w14:textId="2AC7B898" w:rsidR="008950B2" w:rsidRPr="008950B2" w:rsidRDefault="008950B2" w:rsidP="00FC2DE3">
      <w:pPr>
        <w:spacing w:after="0" w:line="240" w:lineRule="auto"/>
        <w:ind w:firstLine="720"/>
        <w:jc w:val="both"/>
        <w:rPr>
          <w:rFonts w:ascii="Times New Roman" w:hAnsi="Times New Roman" w:cs="Times New Roman"/>
          <w:sz w:val="28"/>
          <w:szCs w:val="28"/>
          <w:lang w:val="ru-RU"/>
        </w:rPr>
      </w:pPr>
      <w:r w:rsidRPr="000A3FC5">
        <w:rPr>
          <w:rFonts w:ascii="Times New Roman" w:hAnsi="Times New Roman" w:cs="Times New Roman"/>
          <w:sz w:val="28"/>
          <w:szCs w:val="28"/>
        </w:rPr>
        <w:t xml:space="preserve">80. </w:t>
      </w:r>
      <w:r w:rsidRPr="008950B2">
        <w:rPr>
          <w:rFonts w:ascii="Times New Roman" w:hAnsi="Times New Roman" w:cs="Times New Roman"/>
          <w:sz w:val="28"/>
          <w:szCs w:val="28"/>
        </w:rPr>
        <w:t xml:space="preserve">Nghiem, S. V., Hall, D. K., Rigor, I. G., &amp; Neumann, G. (2013). </w:t>
      </w:r>
      <w:r w:rsidRPr="008950B2">
        <w:rPr>
          <w:rFonts w:ascii="Times New Roman" w:hAnsi="Times New Roman" w:cs="Times New Roman"/>
          <w:i/>
          <w:iCs/>
          <w:sz w:val="28"/>
          <w:szCs w:val="28"/>
        </w:rPr>
        <w:t>Effects of sea ice on polar and subpolar climates and ecosystems</w:t>
      </w:r>
      <w:r w:rsidRPr="008950B2">
        <w:rPr>
          <w:rFonts w:ascii="Times New Roman" w:hAnsi="Times New Roman" w:cs="Times New Roman"/>
          <w:sz w:val="28"/>
          <w:szCs w:val="28"/>
        </w:rPr>
        <w:t>. Journal</w:t>
      </w:r>
      <w:r w:rsidRPr="008950B2">
        <w:rPr>
          <w:rFonts w:ascii="Times New Roman" w:hAnsi="Times New Roman" w:cs="Times New Roman"/>
          <w:sz w:val="28"/>
          <w:szCs w:val="28"/>
          <w:lang w:val="ru-RU"/>
        </w:rPr>
        <w:t xml:space="preserve"> </w:t>
      </w:r>
      <w:r w:rsidRPr="008950B2">
        <w:rPr>
          <w:rFonts w:ascii="Times New Roman" w:hAnsi="Times New Roman" w:cs="Times New Roman"/>
          <w:sz w:val="28"/>
          <w:szCs w:val="28"/>
        </w:rPr>
        <w:t>of</w:t>
      </w:r>
      <w:r w:rsidRPr="008950B2">
        <w:rPr>
          <w:rFonts w:ascii="Times New Roman" w:hAnsi="Times New Roman" w:cs="Times New Roman"/>
          <w:sz w:val="28"/>
          <w:szCs w:val="28"/>
          <w:lang w:val="ru-RU"/>
        </w:rPr>
        <w:t xml:space="preserve"> </w:t>
      </w:r>
      <w:r w:rsidRPr="008950B2">
        <w:rPr>
          <w:rFonts w:ascii="Times New Roman" w:hAnsi="Times New Roman" w:cs="Times New Roman"/>
          <w:sz w:val="28"/>
          <w:szCs w:val="28"/>
        </w:rPr>
        <w:t>Geophysical</w:t>
      </w:r>
      <w:r w:rsidRPr="008950B2">
        <w:rPr>
          <w:rFonts w:ascii="Times New Roman" w:hAnsi="Times New Roman" w:cs="Times New Roman"/>
          <w:sz w:val="28"/>
          <w:szCs w:val="28"/>
          <w:lang w:val="ru-RU"/>
        </w:rPr>
        <w:t xml:space="preserve"> </w:t>
      </w:r>
      <w:r w:rsidRPr="008950B2">
        <w:rPr>
          <w:rFonts w:ascii="Times New Roman" w:hAnsi="Times New Roman" w:cs="Times New Roman"/>
          <w:sz w:val="28"/>
          <w:szCs w:val="28"/>
        </w:rPr>
        <w:t>Research</w:t>
      </w:r>
      <w:r w:rsidRPr="008950B2">
        <w:rPr>
          <w:rFonts w:ascii="Times New Roman" w:hAnsi="Times New Roman" w:cs="Times New Roman"/>
          <w:sz w:val="28"/>
          <w:szCs w:val="28"/>
          <w:lang w:val="ru-RU"/>
        </w:rPr>
        <w:t xml:space="preserve">: </w:t>
      </w:r>
      <w:r w:rsidRPr="008950B2">
        <w:rPr>
          <w:rFonts w:ascii="Times New Roman" w:hAnsi="Times New Roman" w:cs="Times New Roman"/>
          <w:sz w:val="28"/>
          <w:szCs w:val="28"/>
        </w:rPr>
        <w:t>Oceans</w:t>
      </w:r>
      <w:r w:rsidRPr="008950B2">
        <w:rPr>
          <w:rFonts w:ascii="Times New Roman" w:hAnsi="Times New Roman" w:cs="Times New Roman"/>
          <w:sz w:val="28"/>
          <w:szCs w:val="28"/>
          <w:lang w:val="ru-RU"/>
        </w:rPr>
        <w:t>, 118(1), 167-191.</w:t>
      </w:r>
      <w:r w:rsidRPr="008950B2">
        <w:rPr>
          <w:rFonts w:ascii="Times New Roman" w:hAnsi="Times New Roman" w:cs="Times New Roman"/>
          <w:sz w:val="28"/>
          <w:szCs w:val="28"/>
          <w:lang w:val="ru-RU"/>
        </w:rPr>
        <w:br/>
        <w:t>Описывает влияние морского льда на климатические и экологические системы, а также включает дистанционное зондирование как основной метод мониторинга.</w:t>
      </w:r>
    </w:p>
    <w:p w14:paraId="72A89CBA" w14:textId="5F7D8932" w:rsidR="008950B2" w:rsidRPr="008950B2" w:rsidRDefault="008950B2" w:rsidP="00FC2DE3">
      <w:pPr>
        <w:spacing w:after="0" w:line="240" w:lineRule="auto"/>
        <w:ind w:firstLine="720"/>
        <w:jc w:val="both"/>
        <w:rPr>
          <w:rFonts w:ascii="Times New Roman" w:hAnsi="Times New Roman" w:cs="Times New Roman"/>
          <w:sz w:val="28"/>
          <w:szCs w:val="28"/>
          <w:lang w:val="ru-RU"/>
        </w:rPr>
      </w:pPr>
      <w:r w:rsidRPr="000A3FC5">
        <w:rPr>
          <w:rFonts w:ascii="Times New Roman" w:hAnsi="Times New Roman" w:cs="Times New Roman"/>
          <w:sz w:val="28"/>
          <w:szCs w:val="28"/>
        </w:rPr>
        <w:t xml:space="preserve">81. </w:t>
      </w:r>
      <w:r w:rsidRPr="008950B2">
        <w:rPr>
          <w:rFonts w:ascii="Times New Roman" w:hAnsi="Times New Roman" w:cs="Times New Roman"/>
          <w:sz w:val="28"/>
          <w:szCs w:val="28"/>
        </w:rPr>
        <w:t xml:space="preserve">Kwok, R., &amp; Cunningham, G. F. (2016). </w:t>
      </w:r>
      <w:proofErr w:type="spellStart"/>
      <w:r w:rsidRPr="008950B2">
        <w:rPr>
          <w:rFonts w:ascii="Times New Roman" w:hAnsi="Times New Roman" w:cs="Times New Roman"/>
          <w:i/>
          <w:iCs/>
          <w:sz w:val="28"/>
          <w:szCs w:val="28"/>
        </w:rPr>
        <w:t>ICESat</w:t>
      </w:r>
      <w:proofErr w:type="spellEnd"/>
      <w:r w:rsidRPr="008950B2">
        <w:rPr>
          <w:rFonts w:ascii="Times New Roman" w:hAnsi="Times New Roman" w:cs="Times New Roman"/>
          <w:i/>
          <w:iCs/>
          <w:sz w:val="28"/>
          <w:szCs w:val="28"/>
        </w:rPr>
        <w:t xml:space="preserve"> over </w:t>
      </w:r>
      <w:proofErr w:type="gramStart"/>
      <w:r w:rsidRPr="008950B2">
        <w:rPr>
          <w:rFonts w:ascii="Times New Roman" w:hAnsi="Times New Roman" w:cs="Times New Roman"/>
          <w:i/>
          <w:iCs/>
          <w:sz w:val="28"/>
          <w:szCs w:val="28"/>
        </w:rPr>
        <w:t>Arctic sea</w:t>
      </w:r>
      <w:proofErr w:type="gramEnd"/>
      <w:r w:rsidRPr="008950B2">
        <w:rPr>
          <w:rFonts w:ascii="Times New Roman" w:hAnsi="Times New Roman" w:cs="Times New Roman"/>
          <w:i/>
          <w:iCs/>
          <w:sz w:val="28"/>
          <w:szCs w:val="28"/>
        </w:rPr>
        <w:t xml:space="preserve"> ice: Estimation of snow depth and ice thickness</w:t>
      </w:r>
      <w:r w:rsidRPr="008950B2">
        <w:rPr>
          <w:rFonts w:ascii="Times New Roman" w:hAnsi="Times New Roman" w:cs="Times New Roman"/>
          <w:sz w:val="28"/>
          <w:szCs w:val="28"/>
        </w:rPr>
        <w:t>. Journal</w:t>
      </w:r>
      <w:r w:rsidRPr="008950B2">
        <w:rPr>
          <w:rFonts w:ascii="Times New Roman" w:hAnsi="Times New Roman" w:cs="Times New Roman"/>
          <w:sz w:val="28"/>
          <w:szCs w:val="28"/>
          <w:lang w:val="ru-RU"/>
        </w:rPr>
        <w:t xml:space="preserve"> </w:t>
      </w:r>
      <w:r w:rsidRPr="008950B2">
        <w:rPr>
          <w:rFonts w:ascii="Times New Roman" w:hAnsi="Times New Roman" w:cs="Times New Roman"/>
          <w:sz w:val="28"/>
          <w:szCs w:val="28"/>
        </w:rPr>
        <w:t>of</w:t>
      </w:r>
      <w:r w:rsidRPr="008950B2">
        <w:rPr>
          <w:rFonts w:ascii="Times New Roman" w:hAnsi="Times New Roman" w:cs="Times New Roman"/>
          <w:sz w:val="28"/>
          <w:szCs w:val="28"/>
          <w:lang w:val="ru-RU"/>
        </w:rPr>
        <w:t xml:space="preserve"> </w:t>
      </w:r>
      <w:r w:rsidRPr="008950B2">
        <w:rPr>
          <w:rFonts w:ascii="Times New Roman" w:hAnsi="Times New Roman" w:cs="Times New Roman"/>
          <w:sz w:val="28"/>
          <w:szCs w:val="28"/>
        </w:rPr>
        <w:t>Geophysical</w:t>
      </w:r>
      <w:r w:rsidRPr="008950B2">
        <w:rPr>
          <w:rFonts w:ascii="Times New Roman" w:hAnsi="Times New Roman" w:cs="Times New Roman"/>
          <w:sz w:val="28"/>
          <w:szCs w:val="28"/>
          <w:lang w:val="ru-RU"/>
        </w:rPr>
        <w:t xml:space="preserve"> </w:t>
      </w:r>
      <w:r w:rsidRPr="008950B2">
        <w:rPr>
          <w:rFonts w:ascii="Times New Roman" w:hAnsi="Times New Roman" w:cs="Times New Roman"/>
          <w:sz w:val="28"/>
          <w:szCs w:val="28"/>
        </w:rPr>
        <w:t>Research</w:t>
      </w:r>
      <w:r w:rsidRPr="008950B2">
        <w:rPr>
          <w:rFonts w:ascii="Times New Roman" w:hAnsi="Times New Roman" w:cs="Times New Roman"/>
          <w:sz w:val="28"/>
          <w:szCs w:val="28"/>
          <w:lang w:val="ru-RU"/>
        </w:rPr>
        <w:t xml:space="preserve">: </w:t>
      </w:r>
      <w:r w:rsidRPr="008950B2">
        <w:rPr>
          <w:rFonts w:ascii="Times New Roman" w:hAnsi="Times New Roman" w:cs="Times New Roman"/>
          <w:sz w:val="28"/>
          <w:szCs w:val="28"/>
        </w:rPr>
        <w:t>Oceans</w:t>
      </w:r>
      <w:r w:rsidRPr="008950B2">
        <w:rPr>
          <w:rFonts w:ascii="Times New Roman" w:hAnsi="Times New Roman" w:cs="Times New Roman"/>
          <w:sz w:val="28"/>
          <w:szCs w:val="28"/>
          <w:lang w:val="ru-RU"/>
        </w:rPr>
        <w:t>, 113(</w:t>
      </w:r>
      <w:r w:rsidRPr="008950B2">
        <w:rPr>
          <w:rFonts w:ascii="Times New Roman" w:hAnsi="Times New Roman" w:cs="Times New Roman"/>
          <w:sz w:val="28"/>
          <w:szCs w:val="28"/>
        </w:rPr>
        <w:t>C</w:t>
      </w:r>
      <w:r w:rsidRPr="008950B2">
        <w:rPr>
          <w:rFonts w:ascii="Times New Roman" w:hAnsi="Times New Roman" w:cs="Times New Roman"/>
          <w:sz w:val="28"/>
          <w:szCs w:val="28"/>
          <w:lang w:val="ru-RU"/>
        </w:rPr>
        <w:t>8).</w:t>
      </w:r>
      <w:r w:rsidRPr="008950B2">
        <w:rPr>
          <w:rFonts w:ascii="Times New Roman" w:hAnsi="Times New Roman" w:cs="Times New Roman"/>
          <w:sz w:val="28"/>
          <w:szCs w:val="28"/>
          <w:lang w:val="ru-RU"/>
        </w:rPr>
        <w:br/>
        <w:t xml:space="preserve">Данная статья демонстрирует применение спутников </w:t>
      </w:r>
      <w:proofErr w:type="spellStart"/>
      <w:r w:rsidRPr="008950B2">
        <w:rPr>
          <w:rFonts w:ascii="Times New Roman" w:hAnsi="Times New Roman" w:cs="Times New Roman"/>
          <w:sz w:val="28"/>
          <w:szCs w:val="28"/>
        </w:rPr>
        <w:t>ICESat</w:t>
      </w:r>
      <w:proofErr w:type="spellEnd"/>
      <w:r w:rsidRPr="008950B2">
        <w:rPr>
          <w:rFonts w:ascii="Times New Roman" w:hAnsi="Times New Roman" w:cs="Times New Roman"/>
          <w:sz w:val="28"/>
          <w:szCs w:val="28"/>
          <w:lang w:val="ru-RU"/>
        </w:rPr>
        <w:t xml:space="preserve"> для оценки толщины льда, подходы которой можно адаптировать для Каспийского моря.</w:t>
      </w:r>
    </w:p>
    <w:p w14:paraId="3B11763A" w14:textId="15F51E65" w:rsidR="00FC2DE3" w:rsidRPr="00FC2DE3" w:rsidRDefault="00FC2DE3" w:rsidP="00FC2DE3">
      <w:pPr>
        <w:spacing w:after="0" w:line="240" w:lineRule="auto"/>
        <w:ind w:firstLine="720"/>
        <w:jc w:val="both"/>
        <w:rPr>
          <w:rFonts w:ascii="Times New Roman" w:hAnsi="Times New Roman" w:cs="Times New Roman"/>
          <w:sz w:val="28"/>
          <w:szCs w:val="28"/>
        </w:rPr>
      </w:pPr>
      <w:r w:rsidRPr="000A3FC5">
        <w:rPr>
          <w:rFonts w:ascii="Times New Roman" w:hAnsi="Times New Roman" w:cs="Times New Roman"/>
          <w:sz w:val="28"/>
          <w:szCs w:val="28"/>
        </w:rPr>
        <w:t xml:space="preserve">82. </w:t>
      </w:r>
      <w:r w:rsidRPr="00FC2DE3">
        <w:rPr>
          <w:rFonts w:ascii="Times New Roman" w:hAnsi="Times New Roman" w:cs="Times New Roman"/>
          <w:sz w:val="28"/>
          <w:szCs w:val="28"/>
        </w:rPr>
        <w:t xml:space="preserve">Kwok, R., &amp; Rothrock, D. A. (2009). </w:t>
      </w:r>
      <w:r w:rsidRPr="00FC2DE3">
        <w:rPr>
          <w:rFonts w:ascii="Times New Roman" w:hAnsi="Times New Roman" w:cs="Times New Roman"/>
          <w:i/>
          <w:iCs/>
          <w:sz w:val="28"/>
          <w:szCs w:val="28"/>
        </w:rPr>
        <w:t xml:space="preserve">Decline in </w:t>
      </w:r>
      <w:proofErr w:type="gramStart"/>
      <w:r w:rsidRPr="00FC2DE3">
        <w:rPr>
          <w:rFonts w:ascii="Times New Roman" w:hAnsi="Times New Roman" w:cs="Times New Roman"/>
          <w:i/>
          <w:iCs/>
          <w:sz w:val="28"/>
          <w:szCs w:val="28"/>
        </w:rPr>
        <w:t>Arctic sea</w:t>
      </w:r>
      <w:proofErr w:type="gramEnd"/>
      <w:r w:rsidRPr="00FC2DE3">
        <w:rPr>
          <w:rFonts w:ascii="Times New Roman" w:hAnsi="Times New Roman" w:cs="Times New Roman"/>
          <w:i/>
          <w:iCs/>
          <w:sz w:val="28"/>
          <w:szCs w:val="28"/>
        </w:rPr>
        <w:t xml:space="preserve"> ice thickness from submarine and </w:t>
      </w:r>
      <w:proofErr w:type="spellStart"/>
      <w:r w:rsidRPr="00FC2DE3">
        <w:rPr>
          <w:rFonts w:ascii="Times New Roman" w:hAnsi="Times New Roman" w:cs="Times New Roman"/>
          <w:i/>
          <w:iCs/>
          <w:sz w:val="28"/>
          <w:szCs w:val="28"/>
        </w:rPr>
        <w:t>ICESat</w:t>
      </w:r>
      <w:proofErr w:type="spellEnd"/>
      <w:r w:rsidRPr="00FC2DE3">
        <w:rPr>
          <w:rFonts w:ascii="Times New Roman" w:hAnsi="Times New Roman" w:cs="Times New Roman"/>
          <w:i/>
          <w:iCs/>
          <w:sz w:val="28"/>
          <w:szCs w:val="28"/>
        </w:rPr>
        <w:t xml:space="preserve"> records: 1958–2008</w:t>
      </w:r>
      <w:r w:rsidRPr="00FC2DE3">
        <w:rPr>
          <w:rFonts w:ascii="Times New Roman" w:hAnsi="Times New Roman" w:cs="Times New Roman"/>
          <w:sz w:val="28"/>
          <w:szCs w:val="28"/>
        </w:rPr>
        <w:t>. Geophysical Research Letters, 36(15), L15501.</w:t>
      </w:r>
    </w:p>
    <w:p w14:paraId="27F1610B" w14:textId="1B51D6E7" w:rsidR="00FC2DE3" w:rsidRPr="00FC2DE3" w:rsidRDefault="00FC2DE3" w:rsidP="00FC2DE3">
      <w:pPr>
        <w:spacing w:after="0" w:line="240" w:lineRule="auto"/>
        <w:ind w:firstLine="720"/>
        <w:jc w:val="both"/>
        <w:rPr>
          <w:rFonts w:ascii="Times New Roman" w:hAnsi="Times New Roman" w:cs="Times New Roman"/>
          <w:sz w:val="28"/>
          <w:szCs w:val="28"/>
        </w:rPr>
      </w:pPr>
      <w:r w:rsidRPr="000A3FC5">
        <w:rPr>
          <w:rFonts w:ascii="Times New Roman" w:hAnsi="Times New Roman" w:cs="Times New Roman"/>
          <w:sz w:val="28"/>
          <w:szCs w:val="28"/>
        </w:rPr>
        <w:t xml:space="preserve">83. </w:t>
      </w:r>
      <w:r w:rsidRPr="00FC2DE3">
        <w:rPr>
          <w:rFonts w:ascii="Times New Roman" w:hAnsi="Times New Roman" w:cs="Times New Roman"/>
          <w:sz w:val="28"/>
          <w:szCs w:val="28"/>
        </w:rPr>
        <w:t xml:space="preserve">Barber, D. G., &amp; </w:t>
      </w:r>
      <w:proofErr w:type="spellStart"/>
      <w:r w:rsidRPr="00FC2DE3">
        <w:rPr>
          <w:rFonts w:ascii="Times New Roman" w:hAnsi="Times New Roman" w:cs="Times New Roman"/>
          <w:sz w:val="28"/>
          <w:szCs w:val="28"/>
        </w:rPr>
        <w:t>Massom</w:t>
      </w:r>
      <w:proofErr w:type="spellEnd"/>
      <w:r w:rsidRPr="00FC2DE3">
        <w:rPr>
          <w:rFonts w:ascii="Times New Roman" w:hAnsi="Times New Roman" w:cs="Times New Roman"/>
          <w:sz w:val="28"/>
          <w:szCs w:val="28"/>
        </w:rPr>
        <w:t xml:space="preserve">, R. A. (2007). </w:t>
      </w:r>
      <w:r w:rsidRPr="00FC2DE3">
        <w:rPr>
          <w:rFonts w:ascii="Times New Roman" w:hAnsi="Times New Roman" w:cs="Times New Roman"/>
          <w:i/>
          <w:iCs/>
          <w:sz w:val="28"/>
          <w:szCs w:val="28"/>
        </w:rPr>
        <w:t>The Role of Sea Ice in Arctic and Antarctic Polynyas</w:t>
      </w:r>
      <w:r w:rsidRPr="00FC2DE3">
        <w:rPr>
          <w:rFonts w:ascii="Times New Roman" w:hAnsi="Times New Roman" w:cs="Times New Roman"/>
          <w:sz w:val="28"/>
          <w:szCs w:val="28"/>
        </w:rPr>
        <w:t>. In Polynyas: Windows to the World, Elsevier.</w:t>
      </w:r>
    </w:p>
    <w:p w14:paraId="7224B1E5" w14:textId="449D8F39" w:rsidR="00FC2DE3" w:rsidRPr="00FC2DE3" w:rsidRDefault="00FC2DE3" w:rsidP="00FC2DE3">
      <w:pPr>
        <w:spacing w:after="0" w:line="240" w:lineRule="auto"/>
        <w:ind w:firstLine="720"/>
        <w:jc w:val="both"/>
        <w:rPr>
          <w:rFonts w:ascii="Times New Roman" w:hAnsi="Times New Roman" w:cs="Times New Roman"/>
          <w:sz w:val="28"/>
          <w:szCs w:val="28"/>
        </w:rPr>
      </w:pPr>
      <w:r w:rsidRPr="000A3FC5">
        <w:rPr>
          <w:rFonts w:ascii="Times New Roman" w:hAnsi="Times New Roman" w:cs="Times New Roman"/>
          <w:sz w:val="28"/>
          <w:szCs w:val="28"/>
        </w:rPr>
        <w:lastRenderedPageBreak/>
        <w:t xml:space="preserve">84. </w:t>
      </w:r>
      <w:r w:rsidRPr="00FC2DE3">
        <w:rPr>
          <w:rFonts w:ascii="Times New Roman" w:hAnsi="Times New Roman" w:cs="Times New Roman"/>
          <w:sz w:val="28"/>
          <w:szCs w:val="28"/>
        </w:rPr>
        <w:t xml:space="preserve">Comiso, J. C. (2012). </w:t>
      </w:r>
      <w:r w:rsidRPr="00FC2DE3">
        <w:rPr>
          <w:rFonts w:ascii="Times New Roman" w:hAnsi="Times New Roman" w:cs="Times New Roman"/>
          <w:i/>
          <w:iCs/>
          <w:sz w:val="28"/>
          <w:szCs w:val="28"/>
        </w:rPr>
        <w:t>Large decadal decline of the Arctic multiyear ice cover</w:t>
      </w:r>
      <w:r w:rsidRPr="00FC2DE3">
        <w:rPr>
          <w:rFonts w:ascii="Times New Roman" w:hAnsi="Times New Roman" w:cs="Times New Roman"/>
          <w:sz w:val="28"/>
          <w:szCs w:val="28"/>
        </w:rPr>
        <w:t>. Journal of Climate, 25(4), 1176-1193.</w:t>
      </w:r>
    </w:p>
    <w:p w14:paraId="04C9824D" w14:textId="43D5BB8B" w:rsidR="00FC2DE3" w:rsidRPr="00FC2DE3" w:rsidRDefault="00FC2DE3" w:rsidP="00FC2DE3">
      <w:pPr>
        <w:spacing w:after="0" w:line="240" w:lineRule="auto"/>
        <w:ind w:firstLine="720"/>
        <w:jc w:val="both"/>
        <w:rPr>
          <w:rFonts w:ascii="Times New Roman" w:hAnsi="Times New Roman" w:cs="Times New Roman"/>
          <w:sz w:val="28"/>
          <w:szCs w:val="28"/>
        </w:rPr>
      </w:pPr>
      <w:r w:rsidRPr="000A3FC5">
        <w:rPr>
          <w:rFonts w:ascii="Times New Roman" w:hAnsi="Times New Roman" w:cs="Times New Roman"/>
          <w:sz w:val="28"/>
          <w:szCs w:val="28"/>
        </w:rPr>
        <w:t xml:space="preserve">85. </w:t>
      </w:r>
      <w:r w:rsidRPr="00FC2DE3">
        <w:rPr>
          <w:rFonts w:ascii="Times New Roman" w:hAnsi="Times New Roman" w:cs="Times New Roman"/>
          <w:sz w:val="28"/>
          <w:szCs w:val="28"/>
        </w:rPr>
        <w:t xml:space="preserve">Parkinson, C. L., &amp; Comiso, J. C. (2008). </w:t>
      </w:r>
      <w:r w:rsidRPr="00FC2DE3">
        <w:rPr>
          <w:rFonts w:ascii="Times New Roman" w:hAnsi="Times New Roman" w:cs="Times New Roman"/>
          <w:i/>
          <w:iCs/>
          <w:sz w:val="28"/>
          <w:szCs w:val="28"/>
        </w:rPr>
        <w:t>A 21st-century Arctic ice cover decline in extent and area</w:t>
      </w:r>
      <w:r w:rsidRPr="00FC2DE3">
        <w:rPr>
          <w:rFonts w:ascii="Times New Roman" w:hAnsi="Times New Roman" w:cs="Times New Roman"/>
          <w:sz w:val="28"/>
          <w:szCs w:val="28"/>
        </w:rPr>
        <w:t>. Geophysical Research Letters, 35(3), L03502.</w:t>
      </w:r>
    </w:p>
    <w:p w14:paraId="41986ADC" w14:textId="7886D3E6" w:rsidR="00FC2DE3" w:rsidRPr="00FC2DE3" w:rsidRDefault="00FC2DE3" w:rsidP="00FC2DE3">
      <w:pPr>
        <w:spacing w:after="0" w:line="240" w:lineRule="auto"/>
        <w:ind w:firstLine="720"/>
        <w:jc w:val="both"/>
        <w:rPr>
          <w:rFonts w:ascii="Times New Roman" w:hAnsi="Times New Roman" w:cs="Times New Roman"/>
          <w:sz w:val="28"/>
          <w:szCs w:val="28"/>
        </w:rPr>
      </w:pPr>
      <w:r w:rsidRPr="000A3FC5">
        <w:rPr>
          <w:rFonts w:ascii="Times New Roman" w:hAnsi="Times New Roman" w:cs="Times New Roman"/>
          <w:sz w:val="28"/>
          <w:szCs w:val="28"/>
        </w:rPr>
        <w:t xml:space="preserve">86. </w:t>
      </w:r>
      <w:r w:rsidRPr="00FC2DE3">
        <w:rPr>
          <w:rFonts w:ascii="Times New Roman" w:hAnsi="Times New Roman" w:cs="Times New Roman"/>
          <w:sz w:val="28"/>
          <w:szCs w:val="28"/>
        </w:rPr>
        <w:t xml:space="preserve">Meier, W. N., Stroeve, J., &amp; Fetterer, F. (2007). </w:t>
      </w:r>
      <w:proofErr w:type="gramStart"/>
      <w:r w:rsidRPr="00FC2DE3">
        <w:rPr>
          <w:rFonts w:ascii="Times New Roman" w:hAnsi="Times New Roman" w:cs="Times New Roman"/>
          <w:i/>
          <w:iCs/>
          <w:sz w:val="28"/>
          <w:szCs w:val="28"/>
        </w:rPr>
        <w:t>Whither Arctic sea</w:t>
      </w:r>
      <w:proofErr w:type="gramEnd"/>
      <w:r w:rsidRPr="00FC2DE3">
        <w:rPr>
          <w:rFonts w:ascii="Times New Roman" w:hAnsi="Times New Roman" w:cs="Times New Roman"/>
          <w:i/>
          <w:iCs/>
          <w:sz w:val="28"/>
          <w:szCs w:val="28"/>
        </w:rPr>
        <w:t xml:space="preserve"> ice? A clear signal of decline regionally, seasonally and extending beyond the satellite record</w:t>
      </w:r>
      <w:r w:rsidRPr="00FC2DE3">
        <w:rPr>
          <w:rFonts w:ascii="Times New Roman" w:hAnsi="Times New Roman" w:cs="Times New Roman"/>
          <w:sz w:val="28"/>
          <w:szCs w:val="28"/>
        </w:rPr>
        <w:t>. Annals of Glaciology, 46, 428-434.</w:t>
      </w:r>
    </w:p>
    <w:p w14:paraId="0F485E2E" w14:textId="1FCD3FE6" w:rsidR="00FC2DE3" w:rsidRPr="00FC2DE3" w:rsidRDefault="00FC2DE3" w:rsidP="00FC2DE3">
      <w:pPr>
        <w:spacing w:after="0" w:line="240" w:lineRule="auto"/>
        <w:ind w:firstLine="720"/>
        <w:jc w:val="both"/>
        <w:rPr>
          <w:rFonts w:ascii="Times New Roman" w:hAnsi="Times New Roman" w:cs="Times New Roman"/>
          <w:sz w:val="28"/>
          <w:szCs w:val="28"/>
        </w:rPr>
      </w:pPr>
      <w:r w:rsidRPr="000A3FC5">
        <w:rPr>
          <w:rFonts w:ascii="Times New Roman" w:hAnsi="Times New Roman" w:cs="Times New Roman"/>
          <w:sz w:val="28"/>
          <w:szCs w:val="28"/>
        </w:rPr>
        <w:t xml:space="preserve">87. </w:t>
      </w:r>
      <w:r w:rsidRPr="00FC2DE3">
        <w:rPr>
          <w:rFonts w:ascii="Times New Roman" w:hAnsi="Times New Roman" w:cs="Times New Roman"/>
          <w:sz w:val="28"/>
          <w:szCs w:val="28"/>
        </w:rPr>
        <w:t xml:space="preserve">Markus, T., Stroeve, J. C., &amp; Miller, J. (2009). </w:t>
      </w:r>
      <w:r w:rsidRPr="00FC2DE3">
        <w:rPr>
          <w:rFonts w:ascii="Times New Roman" w:hAnsi="Times New Roman" w:cs="Times New Roman"/>
          <w:i/>
          <w:iCs/>
          <w:sz w:val="28"/>
          <w:szCs w:val="28"/>
        </w:rPr>
        <w:t xml:space="preserve">Recent changes in </w:t>
      </w:r>
      <w:proofErr w:type="gramStart"/>
      <w:r w:rsidRPr="00FC2DE3">
        <w:rPr>
          <w:rFonts w:ascii="Times New Roman" w:hAnsi="Times New Roman" w:cs="Times New Roman"/>
          <w:i/>
          <w:iCs/>
          <w:sz w:val="28"/>
          <w:szCs w:val="28"/>
        </w:rPr>
        <w:t>Arctic sea</w:t>
      </w:r>
      <w:proofErr w:type="gramEnd"/>
      <w:r w:rsidRPr="00FC2DE3">
        <w:rPr>
          <w:rFonts w:ascii="Times New Roman" w:hAnsi="Times New Roman" w:cs="Times New Roman"/>
          <w:i/>
          <w:iCs/>
          <w:sz w:val="28"/>
          <w:szCs w:val="28"/>
        </w:rPr>
        <w:t xml:space="preserve"> ice melt onset, </w:t>
      </w:r>
      <w:proofErr w:type="spellStart"/>
      <w:r w:rsidRPr="00FC2DE3">
        <w:rPr>
          <w:rFonts w:ascii="Times New Roman" w:hAnsi="Times New Roman" w:cs="Times New Roman"/>
          <w:i/>
          <w:iCs/>
          <w:sz w:val="28"/>
          <w:szCs w:val="28"/>
        </w:rPr>
        <w:t>freezeup</w:t>
      </w:r>
      <w:proofErr w:type="spellEnd"/>
      <w:r w:rsidRPr="00FC2DE3">
        <w:rPr>
          <w:rFonts w:ascii="Times New Roman" w:hAnsi="Times New Roman" w:cs="Times New Roman"/>
          <w:i/>
          <w:iCs/>
          <w:sz w:val="28"/>
          <w:szCs w:val="28"/>
        </w:rPr>
        <w:t>, and melt season length</w:t>
      </w:r>
      <w:r w:rsidRPr="00FC2DE3">
        <w:rPr>
          <w:rFonts w:ascii="Times New Roman" w:hAnsi="Times New Roman" w:cs="Times New Roman"/>
          <w:sz w:val="28"/>
          <w:szCs w:val="28"/>
        </w:rPr>
        <w:t>. Journal of Geophysical Research: Oceans, 114(C12).</w:t>
      </w:r>
    </w:p>
    <w:p w14:paraId="6651BF89" w14:textId="454B1D1B" w:rsidR="00FC2DE3" w:rsidRPr="00FC2DE3" w:rsidRDefault="00FC2DE3" w:rsidP="00FC2DE3">
      <w:pPr>
        <w:spacing w:after="0" w:line="240" w:lineRule="auto"/>
        <w:ind w:firstLine="720"/>
        <w:jc w:val="both"/>
        <w:rPr>
          <w:rFonts w:ascii="Times New Roman" w:hAnsi="Times New Roman" w:cs="Times New Roman"/>
          <w:sz w:val="28"/>
          <w:szCs w:val="28"/>
        </w:rPr>
      </w:pPr>
      <w:r w:rsidRPr="000A3FC5">
        <w:rPr>
          <w:rFonts w:ascii="Times New Roman" w:hAnsi="Times New Roman" w:cs="Times New Roman"/>
          <w:sz w:val="28"/>
          <w:szCs w:val="28"/>
        </w:rPr>
        <w:t xml:space="preserve">88. </w:t>
      </w:r>
      <w:r w:rsidRPr="00FC2DE3">
        <w:rPr>
          <w:rFonts w:ascii="Times New Roman" w:hAnsi="Times New Roman" w:cs="Times New Roman"/>
          <w:sz w:val="28"/>
          <w:szCs w:val="28"/>
        </w:rPr>
        <w:t xml:space="preserve">Nghiem, S. V., Rigor, I. G., Perovich, D. K., &amp; Clemente-Colón, P. (2007). </w:t>
      </w:r>
      <w:r w:rsidRPr="00FC2DE3">
        <w:rPr>
          <w:rFonts w:ascii="Times New Roman" w:hAnsi="Times New Roman" w:cs="Times New Roman"/>
          <w:i/>
          <w:iCs/>
          <w:sz w:val="28"/>
          <w:szCs w:val="28"/>
        </w:rPr>
        <w:t>Rapid reduction of Arctic perennial sea ice</w:t>
      </w:r>
      <w:r w:rsidRPr="00FC2DE3">
        <w:rPr>
          <w:rFonts w:ascii="Times New Roman" w:hAnsi="Times New Roman" w:cs="Times New Roman"/>
          <w:sz w:val="28"/>
          <w:szCs w:val="28"/>
        </w:rPr>
        <w:t>. Geophysical Research Letters, 34(19), L19504.</w:t>
      </w:r>
    </w:p>
    <w:p w14:paraId="692DC6C7" w14:textId="5C6D8752" w:rsidR="00FC2DE3" w:rsidRPr="00FC2DE3" w:rsidRDefault="00FC2DE3" w:rsidP="00FC2DE3">
      <w:pPr>
        <w:spacing w:after="0" w:line="240" w:lineRule="auto"/>
        <w:ind w:firstLine="720"/>
        <w:jc w:val="both"/>
        <w:rPr>
          <w:rFonts w:ascii="Times New Roman" w:hAnsi="Times New Roman" w:cs="Times New Roman"/>
          <w:sz w:val="28"/>
          <w:szCs w:val="28"/>
        </w:rPr>
      </w:pPr>
      <w:r w:rsidRPr="000A3FC5">
        <w:rPr>
          <w:rFonts w:ascii="Times New Roman" w:hAnsi="Times New Roman" w:cs="Times New Roman"/>
          <w:sz w:val="28"/>
          <w:szCs w:val="28"/>
        </w:rPr>
        <w:t xml:space="preserve">89. </w:t>
      </w:r>
      <w:r w:rsidRPr="00FC2DE3">
        <w:rPr>
          <w:rFonts w:ascii="Times New Roman" w:hAnsi="Times New Roman" w:cs="Times New Roman"/>
          <w:sz w:val="28"/>
          <w:szCs w:val="28"/>
        </w:rPr>
        <w:t xml:space="preserve">Simmonds, I., &amp; Keay, K. (2009). </w:t>
      </w:r>
      <w:proofErr w:type="gramStart"/>
      <w:r w:rsidRPr="00FC2DE3">
        <w:rPr>
          <w:rFonts w:ascii="Times New Roman" w:hAnsi="Times New Roman" w:cs="Times New Roman"/>
          <w:i/>
          <w:iCs/>
          <w:sz w:val="28"/>
          <w:szCs w:val="28"/>
        </w:rPr>
        <w:t>Extraordinary September 2005 sea</w:t>
      </w:r>
      <w:proofErr w:type="gramEnd"/>
      <w:r w:rsidRPr="00FC2DE3">
        <w:rPr>
          <w:rFonts w:ascii="Times New Roman" w:hAnsi="Times New Roman" w:cs="Times New Roman"/>
          <w:i/>
          <w:iCs/>
          <w:sz w:val="28"/>
          <w:szCs w:val="28"/>
        </w:rPr>
        <w:t xml:space="preserve"> ice extent reduction in the Bellingshausen Sea, Antarctica</w:t>
      </w:r>
      <w:r w:rsidRPr="00FC2DE3">
        <w:rPr>
          <w:rFonts w:ascii="Times New Roman" w:hAnsi="Times New Roman" w:cs="Times New Roman"/>
          <w:sz w:val="28"/>
          <w:szCs w:val="28"/>
        </w:rPr>
        <w:t>. Journal of Geophysical Research: Atmospheres, 114(D17).</w:t>
      </w:r>
    </w:p>
    <w:p w14:paraId="1C2FC299" w14:textId="10F72C2F" w:rsidR="00FC2DE3" w:rsidRPr="00FC2DE3" w:rsidRDefault="00FC2DE3" w:rsidP="00FC2DE3">
      <w:pPr>
        <w:spacing w:after="0" w:line="240" w:lineRule="auto"/>
        <w:ind w:firstLine="720"/>
        <w:jc w:val="both"/>
        <w:rPr>
          <w:rFonts w:ascii="Times New Roman" w:hAnsi="Times New Roman" w:cs="Times New Roman"/>
          <w:sz w:val="28"/>
          <w:szCs w:val="28"/>
        </w:rPr>
      </w:pPr>
      <w:r w:rsidRPr="000A3FC5">
        <w:rPr>
          <w:rFonts w:ascii="Times New Roman" w:hAnsi="Times New Roman" w:cs="Times New Roman"/>
          <w:sz w:val="28"/>
          <w:szCs w:val="28"/>
        </w:rPr>
        <w:t xml:space="preserve">90. </w:t>
      </w:r>
      <w:r w:rsidRPr="00FC2DE3">
        <w:rPr>
          <w:rFonts w:ascii="Times New Roman" w:hAnsi="Times New Roman" w:cs="Times New Roman"/>
          <w:sz w:val="28"/>
          <w:szCs w:val="28"/>
        </w:rPr>
        <w:t xml:space="preserve">Johannessen, O. M., Bengtsson, L., Miles, M. W., Kuzmina, S. I., Semenov, V. A., Alekseev, G. V., &amp; Frolov, I. (2004). </w:t>
      </w:r>
      <w:r w:rsidRPr="00FC2DE3">
        <w:rPr>
          <w:rFonts w:ascii="Times New Roman" w:hAnsi="Times New Roman" w:cs="Times New Roman"/>
          <w:i/>
          <w:iCs/>
          <w:sz w:val="28"/>
          <w:szCs w:val="28"/>
        </w:rPr>
        <w:t>Arctic climate change: observed and modeled temperature and sea-ice variability</w:t>
      </w:r>
      <w:r w:rsidRPr="00FC2DE3">
        <w:rPr>
          <w:rFonts w:ascii="Times New Roman" w:hAnsi="Times New Roman" w:cs="Times New Roman"/>
          <w:sz w:val="28"/>
          <w:szCs w:val="28"/>
        </w:rPr>
        <w:t>. Tellus A: Dynamic Meteorology and Oceanography, 56(4), 328-341.</w:t>
      </w:r>
    </w:p>
    <w:p w14:paraId="6F49162F" w14:textId="37CE6E86" w:rsidR="00FC2DE3" w:rsidRPr="00FC2DE3" w:rsidRDefault="00FC2DE3" w:rsidP="00FC2DE3">
      <w:pPr>
        <w:spacing w:after="0" w:line="240" w:lineRule="auto"/>
        <w:ind w:firstLine="720"/>
        <w:jc w:val="both"/>
        <w:rPr>
          <w:rFonts w:ascii="Times New Roman" w:hAnsi="Times New Roman" w:cs="Times New Roman"/>
          <w:sz w:val="28"/>
          <w:szCs w:val="28"/>
        </w:rPr>
      </w:pPr>
      <w:r w:rsidRPr="000A3FC5">
        <w:rPr>
          <w:rFonts w:ascii="Times New Roman" w:hAnsi="Times New Roman" w:cs="Times New Roman"/>
          <w:sz w:val="28"/>
          <w:szCs w:val="28"/>
        </w:rPr>
        <w:t xml:space="preserve">91. </w:t>
      </w:r>
      <w:r w:rsidRPr="00FC2DE3">
        <w:rPr>
          <w:rFonts w:ascii="Times New Roman" w:hAnsi="Times New Roman" w:cs="Times New Roman"/>
          <w:sz w:val="28"/>
          <w:szCs w:val="28"/>
        </w:rPr>
        <w:t xml:space="preserve">Perovich, D. K., Light, B., </w:t>
      </w:r>
      <w:proofErr w:type="spellStart"/>
      <w:r w:rsidRPr="00FC2DE3">
        <w:rPr>
          <w:rFonts w:ascii="Times New Roman" w:hAnsi="Times New Roman" w:cs="Times New Roman"/>
          <w:sz w:val="28"/>
          <w:szCs w:val="28"/>
        </w:rPr>
        <w:t>Eicken</w:t>
      </w:r>
      <w:proofErr w:type="spellEnd"/>
      <w:r w:rsidRPr="00FC2DE3">
        <w:rPr>
          <w:rFonts w:ascii="Times New Roman" w:hAnsi="Times New Roman" w:cs="Times New Roman"/>
          <w:sz w:val="28"/>
          <w:szCs w:val="28"/>
        </w:rPr>
        <w:t xml:space="preserve">, H., Jones, K. F., Runciman, K., &amp; Nghiem, S. V. (2007). </w:t>
      </w:r>
      <w:r w:rsidRPr="00FC2DE3">
        <w:rPr>
          <w:rFonts w:ascii="Times New Roman" w:hAnsi="Times New Roman" w:cs="Times New Roman"/>
          <w:i/>
          <w:iCs/>
          <w:sz w:val="28"/>
          <w:szCs w:val="28"/>
        </w:rPr>
        <w:t>Increasing solar heating of the Arctic Ocean and adjacent seas, 1979–2005: Attribution and role in the ice-albedo feedback</w:t>
      </w:r>
      <w:r w:rsidRPr="00FC2DE3">
        <w:rPr>
          <w:rFonts w:ascii="Times New Roman" w:hAnsi="Times New Roman" w:cs="Times New Roman"/>
          <w:sz w:val="28"/>
          <w:szCs w:val="28"/>
        </w:rPr>
        <w:t>. Geophysical Research Letters, 34(19), L19505.</w:t>
      </w:r>
    </w:p>
    <w:p w14:paraId="61E50887" w14:textId="19C69B0B" w:rsidR="00FC2DE3" w:rsidRPr="00FC2DE3" w:rsidRDefault="00FC2DE3" w:rsidP="00FC2DE3">
      <w:pPr>
        <w:spacing w:after="0" w:line="240" w:lineRule="auto"/>
        <w:ind w:firstLine="720"/>
        <w:jc w:val="both"/>
        <w:rPr>
          <w:rFonts w:ascii="Times New Roman" w:hAnsi="Times New Roman" w:cs="Times New Roman"/>
          <w:sz w:val="28"/>
          <w:szCs w:val="28"/>
        </w:rPr>
      </w:pPr>
      <w:r w:rsidRPr="000A3FC5">
        <w:rPr>
          <w:rFonts w:ascii="Times New Roman" w:hAnsi="Times New Roman" w:cs="Times New Roman"/>
          <w:sz w:val="28"/>
          <w:szCs w:val="28"/>
        </w:rPr>
        <w:t xml:space="preserve">92. </w:t>
      </w:r>
      <w:r w:rsidRPr="00FC2DE3">
        <w:rPr>
          <w:rFonts w:ascii="Times New Roman" w:hAnsi="Times New Roman" w:cs="Times New Roman"/>
          <w:sz w:val="28"/>
          <w:szCs w:val="28"/>
        </w:rPr>
        <w:t xml:space="preserve">Worby, A. P., Geiger, C. A., Paget, M. J., Van Woert, M. L., Ackley, S. F., &amp; </w:t>
      </w:r>
      <w:proofErr w:type="spellStart"/>
      <w:r w:rsidRPr="00FC2DE3">
        <w:rPr>
          <w:rFonts w:ascii="Times New Roman" w:hAnsi="Times New Roman" w:cs="Times New Roman"/>
          <w:sz w:val="28"/>
          <w:szCs w:val="28"/>
        </w:rPr>
        <w:t>DeLiberty</w:t>
      </w:r>
      <w:proofErr w:type="spellEnd"/>
      <w:r w:rsidRPr="00FC2DE3">
        <w:rPr>
          <w:rFonts w:ascii="Times New Roman" w:hAnsi="Times New Roman" w:cs="Times New Roman"/>
          <w:sz w:val="28"/>
          <w:szCs w:val="28"/>
        </w:rPr>
        <w:t xml:space="preserve">, T. L. (2008). </w:t>
      </w:r>
      <w:r w:rsidRPr="00FC2DE3">
        <w:rPr>
          <w:rFonts w:ascii="Times New Roman" w:hAnsi="Times New Roman" w:cs="Times New Roman"/>
          <w:i/>
          <w:iCs/>
          <w:sz w:val="28"/>
          <w:szCs w:val="28"/>
        </w:rPr>
        <w:t xml:space="preserve">Thickness distribution of </w:t>
      </w:r>
      <w:proofErr w:type="gramStart"/>
      <w:r w:rsidRPr="00FC2DE3">
        <w:rPr>
          <w:rFonts w:ascii="Times New Roman" w:hAnsi="Times New Roman" w:cs="Times New Roman"/>
          <w:i/>
          <w:iCs/>
          <w:sz w:val="28"/>
          <w:szCs w:val="28"/>
        </w:rPr>
        <w:t>Antarctic sea</w:t>
      </w:r>
      <w:proofErr w:type="gramEnd"/>
      <w:r w:rsidRPr="00FC2DE3">
        <w:rPr>
          <w:rFonts w:ascii="Times New Roman" w:hAnsi="Times New Roman" w:cs="Times New Roman"/>
          <w:i/>
          <w:iCs/>
          <w:sz w:val="28"/>
          <w:szCs w:val="28"/>
        </w:rPr>
        <w:t xml:space="preserve"> ice</w:t>
      </w:r>
      <w:r w:rsidRPr="00FC2DE3">
        <w:rPr>
          <w:rFonts w:ascii="Times New Roman" w:hAnsi="Times New Roman" w:cs="Times New Roman"/>
          <w:sz w:val="28"/>
          <w:szCs w:val="28"/>
        </w:rPr>
        <w:t>. Journal of Geophysical Research: Oceans, 113(C5).</w:t>
      </w:r>
    </w:p>
    <w:p w14:paraId="2A84FBD6" w14:textId="7ACEE20A" w:rsidR="00FC2DE3" w:rsidRPr="00FC2DE3" w:rsidRDefault="00FC2DE3" w:rsidP="00FC2DE3">
      <w:pPr>
        <w:spacing w:after="0" w:line="240" w:lineRule="auto"/>
        <w:ind w:firstLine="720"/>
        <w:jc w:val="both"/>
        <w:rPr>
          <w:rFonts w:ascii="Times New Roman" w:hAnsi="Times New Roman" w:cs="Times New Roman"/>
          <w:sz w:val="28"/>
          <w:szCs w:val="28"/>
        </w:rPr>
      </w:pPr>
      <w:r w:rsidRPr="000A3FC5">
        <w:rPr>
          <w:rFonts w:ascii="Times New Roman" w:hAnsi="Times New Roman" w:cs="Times New Roman"/>
          <w:sz w:val="28"/>
          <w:szCs w:val="28"/>
        </w:rPr>
        <w:t xml:space="preserve">93. </w:t>
      </w:r>
      <w:r w:rsidRPr="00FC2DE3">
        <w:rPr>
          <w:rFonts w:ascii="Times New Roman" w:hAnsi="Times New Roman" w:cs="Times New Roman"/>
          <w:sz w:val="28"/>
          <w:szCs w:val="28"/>
        </w:rPr>
        <w:t xml:space="preserve">Hall, D. K., &amp; Riggs, G. A. (2007). </w:t>
      </w:r>
      <w:r w:rsidRPr="00FC2DE3">
        <w:rPr>
          <w:rFonts w:ascii="Times New Roman" w:hAnsi="Times New Roman" w:cs="Times New Roman"/>
          <w:i/>
          <w:iCs/>
          <w:sz w:val="28"/>
          <w:szCs w:val="28"/>
        </w:rPr>
        <w:t>Accuracy assessment of the MODIS snow products</w:t>
      </w:r>
      <w:r w:rsidRPr="00FC2DE3">
        <w:rPr>
          <w:rFonts w:ascii="Times New Roman" w:hAnsi="Times New Roman" w:cs="Times New Roman"/>
          <w:sz w:val="28"/>
          <w:szCs w:val="28"/>
        </w:rPr>
        <w:t>. Hydrological Processes: An International Journal, 21(12), 1534-1547.</w:t>
      </w:r>
    </w:p>
    <w:p w14:paraId="4ABDFD95" w14:textId="34902E5A" w:rsidR="00FC2DE3" w:rsidRPr="00FC2DE3" w:rsidRDefault="00FC2DE3" w:rsidP="00FC2DE3">
      <w:pPr>
        <w:spacing w:after="0" w:line="240" w:lineRule="auto"/>
        <w:ind w:firstLine="720"/>
        <w:jc w:val="both"/>
        <w:rPr>
          <w:rFonts w:ascii="Times New Roman" w:hAnsi="Times New Roman" w:cs="Times New Roman"/>
          <w:sz w:val="28"/>
          <w:szCs w:val="28"/>
        </w:rPr>
      </w:pPr>
      <w:r w:rsidRPr="000A3FC5">
        <w:rPr>
          <w:rFonts w:ascii="Times New Roman" w:hAnsi="Times New Roman" w:cs="Times New Roman"/>
          <w:sz w:val="28"/>
          <w:szCs w:val="28"/>
        </w:rPr>
        <w:t xml:space="preserve">94. </w:t>
      </w:r>
      <w:r w:rsidRPr="00FC2DE3">
        <w:rPr>
          <w:rFonts w:ascii="Times New Roman" w:hAnsi="Times New Roman" w:cs="Times New Roman"/>
          <w:sz w:val="28"/>
          <w:szCs w:val="28"/>
        </w:rPr>
        <w:t xml:space="preserve">Cavalieri, D. J., Parkinson, C. L., </w:t>
      </w:r>
      <w:proofErr w:type="spellStart"/>
      <w:r w:rsidRPr="00FC2DE3">
        <w:rPr>
          <w:rFonts w:ascii="Times New Roman" w:hAnsi="Times New Roman" w:cs="Times New Roman"/>
          <w:sz w:val="28"/>
          <w:szCs w:val="28"/>
        </w:rPr>
        <w:t>Gloersen</w:t>
      </w:r>
      <w:proofErr w:type="spellEnd"/>
      <w:r w:rsidRPr="00FC2DE3">
        <w:rPr>
          <w:rFonts w:ascii="Times New Roman" w:hAnsi="Times New Roman" w:cs="Times New Roman"/>
          <w:sz w:val="28"/>
          <w:szCs w:val="28"/>
        </w:rPr>
        <w:t xml:space="preserve">, P., &amp; Zwally, H. J. (1999). </w:t>
      </w:r>
      <w:r w:rsidRPr="00FC2DE3">
        <w:rPr>
          <w:rFonts w:ascii="Times New Roman" w:hAnsi="Times New Roman" w:cs="Times New Roman"/>
          <w:i/>
          <w:iCs/>
          <w:sz w:val="28"/>
          <w:szCs w:val="28"/>
        </w:rPr>
        <w:t>Observed hemispheric asymmetry in global sea ice changes</w:t>
      </w:r>
      <w:r w:rsidRPr="00FC2DE3">
        <w:rPr>
          <w:rFonts w:ascii="Times New Roman" w:hAnsi="Times New Roman" w:cs="Times New Roman"/>
          <w:sz w:val="28"/>
          <w:szCs w:val="28"/>
        </w:rPr>
        <w:t>. Science, 286(5446), 1535-1537.</w:t>
      </w:r>
    </w:p>
    <w:p w14:paraId="75B629D9" w14:textId="7A18BF02" w:rsidR="00FC2DE3" w:rsidRPr="00FC2DE3" w:rsidRDefault="00FC2DE3" w:rsidP="00FC2DE3">
      <w:pPr>
        <w:spacing w:after="0" w:line="240" w:lineRule="auto"/>
        <w:ind w:firstLine="720"/>
        <w:jc w:val="both"/>
        <w:rPr>
          <w:rFonts w:ascii="Times New Roman" w:hAnsi="Times New Roman" w:cs="Times New Roman"/>
          <w:sz w:val="28"/>
          <w:szCs w:val="28"/>
        </w:rPr>
      </w:pPr>
      <w:r w:rsidRPr="000A3FC5">
        <w:rPr>
          <w:rFonts w:ascii="Times New Roman" w:hAnsi="Times New Roman" w:cs="Times New Roman"/>
          <w:sz w:val="28"/>
          <w:szCs w:val="28"/>
        </w:rPr>
        <w:t xml:space="preserve">95. </w:t>
      </w:r>
      <w:r w:rsidRPr="00FC2DE3">
        <w:rPr>
          <w:rFonts w:ascii="Times New Roman" w:hAnsi="Times New Roman" w:cs="Times New Roman"/>
          <w:sz w:val="28"/>
          <w:szCs w:val="28"/>
        </w:rPr>
        <w:t xml:space="preserve">Lindsay, R. W., Zhang, J., Schweiger, A., Steele, M., &amp; Stern, H. (2009). </w:t>
      </w:r>
      <w:r w:rsidRPr="00FC2DE3">
        <w:rPr>
          <w:rFonts w:ascii="Times New Roman" w:hAnsi="Times New Roman" w:cs="Times New Roman"/>
          <w:i/>
          <w:iCs/>
          <w:sz w:val="28"/>
          <w:szCs w:val="28"/>
        </w:rPr>
        <w:t>Arctic sea ice retreat in 2007 follows thinning trend</w:t>
      </w:r>
      <w:r w:rsidRPr="00FC2DE3">
        <w:rPr>
          <w:rFonts w:ascii="Times New Roman" w:hAnsi="Times New Roman" w:cs="Times New Roman"/>
          <w:sz w:val="28"/>
          <w:szCs w:val="28"/>
        </w:rPr>
        <w:t>. Journal of Climate, 22(1), 165-176.</w:t>
      </w:r>
    </w:p>
    <w:p w14:paraId="6870592C" w14:textId="75189F2B" w:rsidR="00FC2DE3" w:rsidRPr="00FC2DE3" w:rsidRDefault="00FC2DE3" w:rsidP="00FC2DE3">
      <w:pPr>
        <w:spacing w:after="0" w:line="240" w:lineRule="auto"/>
        <w:ind w:firstLine="720"/>
        <w:jc w:val="both"/>
        <w:rPr>
          <w:rFonts w:ascii="Times New Roman" w:hAnsi="Times New Roman" w:cs="Times New Roman"/>
          <w:sz w:val="28"/>
          <w:szCs w:val="28"/>
        </w:rPr>
      </w:pPr>
      <w:r w:rsidRPr="000A3FC5">
        <w:rPr>
          <w:rFonts w:ascii="Times New Roman" w:hAnsi="Times New Roman" w:cs="Times New Roman"/>
          <w:sz w:val="28"/>
          <w:szCs w:val="28"/>
        </w:rPr>
        <w:t xml:space="preserve">96. </w:t>
      </w:r>
      <w:r w:rsidRPr="00FC2DE3">
        <w:rPr>
          <w:rFonts w:ascii="Times New Roman" w:hAnsi="Times New Roman" w:cs="Times New Roman"/>
          <w:sz w:val="28"/>
          <w:szCs w:val="28"/>
        </w:rPr>
        <w:t xml:space="preserve">Markus, T., &amp; Dokken, S. T. (2002). </w:t>
      </w:r>
      <w:r w:rsidRPr="00FC2DE3">
        <w:rPr>
          <w:rFonts w:ascii="Times New Roman" w:hAnsi="Times New Roman" w:cs="Times New Roman"/>
          <w:i/>
          <w:iCs/>
          <w:sz w:val="28"/>
          <w:szCs w:val="28"/>
        </w:rPr>
        <w:t>Impact of sea ice dynamics on a coupled climate model simulation in the Arctic</w:t>
      </w:r>
      <w:r w:rsidRPr="00FC2DE3">
        <w:rPr>
          <w:rFonts w:ascii="Times New Roman" w:hAnsi="Times New Roman" w:cs="Times New Roman"/>
          <w:sz w:val="28"/>
          <w:szCs w:val="28"/>
        </w:rPr>
        <w:t>. Climate Dynamics, 19(2), 123-138.</w:t>
      </w:r>
    </w:p>
    <w:p w14:paraId="3919EA31" w14:textId="7D6CAD2E" w:rsidR="00FC2DE3" w:rsidRPr="00FC2DE3" w:rsidRDefault="00FC2DE3" w:rsidP="00FC2DE3">
      <w:pPr>
        <w:spacing w:after="0" w:line="240" w:lineRule="auto"/>
        <w:ind w:firstLine="720"/>
        <w:jc w:val="both"/>
        <w:rPr>
          <w:rFonts w:ascii="Times New Roman" w:hAnsi="Times New Roman" w:cs="Times New Roman"/>
          <w:sz w:val="28"/>
          <w:szCs w:val="28"/>
        </w:rPr>
      </w:pPr>
      <w:r w:rsidRPr="000A3FC5">
        <w:rPr>
          <w:rFonts w:ascii="Times New Roman" w:hAnsi="Times New Roman" w:cs="Times New Roman"/>
          <w:sz w:val="28"/>
          <w:szCs w:val="28"/>
        </w:rPr>
        <w:t xml:space="preserve">97. </w:t>
      </w:r>
      <w:r w:rsidRPr="00FC2DE3">
        <w:rPr>
          <w:rFonts w:ascii="Times New Roman" w:hAnsi="Times New Roman" w:cs="Times New Roman"/>
          <w:sz w:val="28"/>
          <w:szCs w:val="28"/>
        </w:rPr>
        <w:t xml:space="preserve">Steele, M., Morison, J., Ermold, W., &amp; Rigor, I. (2004). </w:t>
      </w:r>
      <w:r w:rsidRPr="00FC2DE3">
        <w:rPr>
          <w:rFonts w:ascii="Times New Roman" w:hAnsi="Times New Roman" w:cs="Times New Roman"/>
          <w:i/>
          <w:iCs/>
          <w:sz w:val="28"/>
          <w:szCs w:val="28"/>
        </w:rPr>
        <w:t>Circulation of summer Pacific halocline water in the Arctic Ocean</w:t>
      </w:r>
      <w:r w:rsidRPr="00FC2DE3">
        <w:rPr>
          <w:rFonts w:ascii="Times New Roman" w:hAnsi="Times New Roman" w:cs="Times New Roman"/>
          <w:sz w:val="28"/>
          <w:szCs w:val="28"/>
        </w:rPr>
        <w:t>. Journal of Geophysical Research: Oceans, 109(C2).</w:t>
      </w:r>
    </w:p>
    <w:p w14:paraId="323A2149" w14:textId="3745FD2F" w:rsidR="00FC2DE3" w:rsidRPr="00FC2DE3" w:rsidRDefault="00FC2DE3" w:rsidP="00FC2DE3">
      <w:pPr>
        <w:spacing w:after="0" w:line="240" w:lineRule="auto"/>
        <w:ind w:firstLine="720"/>
        <w:jc w:val="both"/>
        <w:rPr>
          <w:rFonts w:ascii="Times New Roman" w:hAnsi="Times New Roman" w:cs="Times New Roman"/>
          <w:sz w:val="28"/>
          <w:szCs w:val="28"/>
        </w:rPr>
      </w:pPr>
      <w:r w:rsidRPr="000A3FC5">
        <w:rPr>
          <w:rFonts w:ascii="Times New Roman" w:hAnsi="Times New Roman" w:cs="Times New Roman"/>
          <w:sz w:val="28"/>
          <w:szCs w:val="28"/>
        </w:rPr>
        <w:t xml:space="preserve">98. </w:t>
      </w:r>
      <w:r w:rsidRPr="00FC2DE3">
        <w:rPr>
          <w:rFonts w:ascii="Times New Roman" w:hAnsi="Times New Roman" w:cs="Times New Roman"/>
          <w:sz w:val="28"/>
          <w:szCs w:val="28"/>
        </w:rPr>
        <w:t xml:space="preserve">Sturm, M., Holmgren, J., &amp; Perovich, D. K. (2002). </w:t>
      </w:r>
      <w:r w:rsidRPr="00FC2DE3">
        <w:rPr>
          <w:rFonts w:ascii="Times New Roman" w:hAnsi="Times New Roman" w:cs="Times New Roman"/>
          <w:i/>
          <w:iCs/>
          <w:sz w:val="28"/>
          <w:szCs w:val="28"/>
        </w:rPr>
        <w:t>Winter snow cover on the sea ice of the Arctic Ocean at the surface heat budget of the Arctic Ocean (SHEBA): Temporal evolution and spatial variability</w:t>
      </w:r>
      <w:r w:rsidRPr="00FC2DE3">
        <w:rPr>
          <w:rFonts w:ascii="Times New Roman" w:hAnsi="Times New Roman" w:cs="Times New Roman"/>
          <w:sz w:val="28"/>
          <w:szCs w:val="28"/>
        </w:rPr>
        <w:t>. Journal of Geophysical Research: Oceans, 107(C10).</w:t>
      </w:r>
    </w:p>
    <w:p w14:paraId="7B1BABEE" w14:textId="6D838071" w:rsidR="00FC2DE3" w:rsidRPr="00FC2DE3" w:rsidRDefault="00FC2DE3" w:rsidP="00FC2DE3">
      <w:pPr>
        <w:spacing w:after="0" w:line="240" w:lineRule="auto"/>
        <w:ind w:firstLine="720"/>
        <w:jc w:val="both"/>
        <w:rPr>
          <w:rFonts w:ascii="Times New Roman" w:hAnsi="Times New Roman" w:cs="Times New Roman"/>
          <w:sz w:val="28"/>
          <w:szCs w:val="28"/>
        </w:rPr>
      </w:pPr>
      <w:r w:rsidRPr="000A3FC5">
        <w:rPr>
          <w:rFonts w:ascii="Times New Roman" w:hAnsi="Times New Roman" w:cs="Times New Roman"/>
          <w:sz w:val="28"/>
          <w:szCs w:val="28"/>
        </w:rPr>
        <w:t xml:space="preserve">99. </w:t>
      </w:r>
      <w:r w:rsidRPr="00FC2DE3">
        <w:rPr>
          <w:rFonts w:ascii="Times New Roman" w:hAnsi="Times New Roman" w:cs="Times New Roman"/>
          <w:sz w:val="28"/>
          <w:szCs w:val="28"/>
        </w:rPr>
        <w:t xml:space="preserve">Comiso, J. C., &amp; Nishio, F. (2008). </w:t>
      </w:r>
      <w:r w:rsidRPr="00FC2DE3">
        <w:rPr>
          <w:rFonts w:ascii="Times New Roman" w:hAnsi="Times New Roman" w:cs="Times New Roman"/>
          <w:i/>
          <w:iCs/>
          <w:sz w:val="28"/>
          <w:szCs w:val="28"/>
        </w:rPr>
        <w:t>Trends in the sea ice cover using enhanced and compatible AMSR-E, SSM/I, and SMMR data</w:t>
      </w:r>
      <w:r w:rsidRPr="00FC2DE3">
        <w:rPr>
          <w:rFonts w:ascii="Times New Roman" w:hAnsi="Times New Roman" w:cs="Times New Roman"/>
          <w:sz w:val="28"/>
          <w:szCs w:val="28"/>
        </w:rPr>
        <w:t>. Journal of Geophysical Research: Oceans, 113(C2).</w:t>
      </w:r>
    </w:p>
    <w:p w14:paraId="6F9FD56D" w14:textId="2FC10A98" w:rsidR="00FC2DE3" w:rsidRPr="00FC2DE3" w:rsidRDefault="00FC2DE3" w:rsidP="00FC2DE3">
      <w:pPr>
        <w:spacing w:after="0" w:line="240" w:lineRule="auto"/>
        <w:ind w:firstLine="720"/>
        <w:jc w:val="both"/>
        <w:rPr>
          <w:rFonts w:ascii="Times New Roman" w:hAnsi="Times New Roman" w:cs="Times New Roman"/>
          <w:sz w:val="28"/>
          <w:szCs w:val="28"/>
        </w:rPr>
      </w:pPr>
      <w:r w:rsidRPr="000A3FC5">
        <w:rPr>
          <w:rFonts w:ascii="Times New Roman" w:hAnsi="Times New Roman" w:cs="Times New Roman"/>
          <w:sz w:val="28"/>
          <w:szCs w:val="28"/>
        </w:rPr>
        <w:lastRenderedPageBreak/>
        <w:t xml:space="preserve">100. </w:t>
      </w:r>
      <w:r w:rsidRPr="00FC2DE3">
        <w:rPr>
          <w:rFonts w:ascii="Times New Roman" w:hAnsi="Times New Roman" w:cs="Times New Roman"/>
          <w:sz w:val="28"/>
          <w:szCs w:val="28"/>
        </w:rPr>
        <w:t xml:space="preserve">Serreze, M. C., Holland, M. M., &amp; Stroeve, J. (2007). </w:t>
      </w:r>
      <w:r w:rsidRPr="00FC2DE3">
        <w:rPr>
          <w:rFonts w:ascii="Times New Roman" w:hAnsi="Times New Roman" w:cs="Times New Roman"/>
          <w:i/>
          <w:iCs/>
          <w:sz w:val="28"/>
          <w:szCs w:val="28"/>
        </w:rPr>
        <w:t>Perspectives on the Arctic's shrinking sea-ice cover</w:t>
      </w:r>
      <w:r w:rsidRPr="00FC2DE3">
        <w:rPr>
          <w:rFonts w:ascii="Times New Roman" w:hAnsi="Times New Roman" w:cs="Times New Roman"/>
          <w:sz w:val="28"/>
          <w:szCs w:val="28"/>
        </w:rPr>
        <w:t>. Science, 315(5818), 1533-1536.</w:t>
      </w:r>
    </w:p>
    <w:p w14:paraId="61CB9C20" w14:textId="3108FAFD" w:rsidR="00FC2DE3" w:rsidRPr="00FC2DE3" w:rsidRDefault="00FC2DE3" w:rsidP="00FC2DE3">
      <w:pPr>
        <w:spacing w:after="0" w:line="240" w:lineRule="auto"/>
        <w:ind w:firstLine="720"/>
        <w:jc w:val="both"/>
        <w:rPr>
          <w:rFonts w:ascii="Times New Roman" w:hAnsi="Times New Roman" w:cs="Times New Roman"/>
          <w:sz w:val="28"/>
          <w:szCs w:val="28"/>
        </w:rPr>
      </w:pPr>
      <w:r w:rsidRPr="000A3FC5">
        <w:rPr>
          <w:rFonts w:ascii="Times New Roman" w:hAnsi="Times New Roman" w:cs="Times New Roman"/>
          <w:sz w:val="28"/>
          <w:szCs w:val="28"/>
        </w:rPr>
        <w:t xml:space="preserve">101. </w:t>
      </w:r>
      <w:r w:rsidRPr="00FC2DE3">
        <w:rPr>
          <w:rFonts w:ascii="Times New Roman" w:hAnsi="Times New Roman" w:cs="Times New Roman"/>
          <w:sz w:val="28"/>
          <w:szCs w:val="28"/>
        </w:rPr>
        <w:t xml:space="preserve">Wadhams, P., &amp; Davis, N. R. (2000). </w:t>
      </w:r>
      <w:r w:rsidRPr="00FC2DE3">
        <w:rPr>
          <w:rFonts w:ascii="Times New Roman" w:hAnsi="Times New Roman" w:cs="Times New Roman"/>
          <w:i/>
          <w:iCs/>
          <w:sz w:val="28"/>
          <w:szCs w:val="28"/>
        </w:rPr>
        <w:t>Further evidence of ice thinning in the Arctic Ocean</w:t>
      </w:r>
      <w:r w:rsidRPr="00FC2DE3">
        <w:rPr>
          <w:rFonts w:ascii="Times New Roman" w:hAnsi="Times New Roman" w:cs="Times New Roman"/>
          <w:sz w:val="28"/>
          <w:szCs w:val="28"/>
        </w:rPr>
        <w:t>. Geophysical Research Letters, 27(24), 3973-3976.</w:t>
      </w:r>
    </w:p>
    <w:p w14:paraId="316F7EA2" w14:textId="30CE7A90" w:rsidR="00FC2DE3" w:rsidRPr="000A3FC5" w:rsidRDefault="00FC2DE3" w:rsidP="00FC2DE3">
      <w:pPr>
        <w:pStyle w:val="ListParagraph"/>
        <w:numPr>
          <w:ilvl w:val="0"/>
          <w:numId w:val="62"/>
        </w:numPr>
        <w:spacing w:after="0" w:line="240" w:lineRule="auto"/>
        <w:ind w:left="0" w:firstLine="720"/>
        <w:jc w:val="both"/>
        <w:rPr>
          <w:rFonts w:ascii="Times New Roman" w:hAnsi="Times New Roman" w:cs="Times New Roman"/>
          <w:sz w:val="28"/>
          <w:szCs w:val="28"/>
        </w:rPr>
      </w:pPr>
      <w:r w:rsidRPr="000A3FC5">
        <w:rPr>
          <w:rFonts w:ascii="Times New Roman" w:hAnsi="Times New Roman" w:cs="Times New Roman"/>
          <w:sz w:val="28"/>
          <w:szCs w:val="28"/>
        </w:rPr>
        <w:t xml:space="preserve">Maslanik, J. A., &amp; Stroeve, J. (1999). </w:t>
      </w:r>
      <w:r w:rsidRPr="000A3FC5">
        <w:rPr>
          <w:rFonts w:ascii="Times New Roman" w:hAnsi="Times New Roman" w:cs="Times New Roman"/>
          <w:i/>
          <w:iCs/>
          <w:sz w:val="28"/>
          <w:szCs w:val="28"/>
        </w:rPr>
        <w:t>Updated estimates of ice age and thickness distribution in the Arctic</w:t>
      </w:r>
      <w:r w:rsidRPr="000A3FC5">
        <w:rPr>
          <w:rFonts w:ascii="Times New Roman" w:hAnsi="Times New Roman" w:cs="Times New Roman"/>
          <w:sz w:val="28"/>
          <w:szCs w:val="28"/>
        </w:rPr>
        <w:t>. Geophysical Research Letters, 26(13), 1917-1920.</w:t>
      </w:r>
    </w:p>
    <w:p w14:paraId="1D59EBA3" w14:textId="70FECE9F" w:rsidR="00FC2DE3" w:rsidRPr="000A3FC5" w:rsidRDefault="00FC2DE3" w:rsidP="00FC2DE3">
      <w:pPr>
        <w:pStyle w:val="ListParagraph"/>
        <w:numPr>
          <w:ilvl w:val="0"/>
          <w:numId w:val="62"/>
        </w:numPr>
        <w:spacing w:after="0" w:line="240" w:lineRule="auto"/>
        <w:ind w:left="0" w:firstLine="720"/>
        <w:jc w:val="both"/>
        <w:rPr>
          <w:rFonts w:ascii="Times New Roman" w:hAnsi="Times New Roman" w:cs="Times New Roman"/>
          <w:sz w:val="28"/>
          <w:szCs w:val="28"/>
        </w:rPr>
      </w:pPr>
      <w:r w:rsidRPr="000A3FC5">
        <w:rPr>
          <w:rFonts w:ascii="Times New Roman" w:hAnsi="Times New Roman" w:cs="Times New Roman"/>
          <w:sz w:val="28"/>
          <w:szCs w:val="28"/>
        </w:rPr>
        <w:t xml:space="preserve">Holland, M. M., Bitz, C. M., &amp; Tremblay, B. (2006). </w:t>
      </w:r>
      <w:r w:rsidRPr="000A3FC5">
        <w:rPr>
          <w:rFonts w:ascii="Times New Roman" w:hAnsi="Times New Roman" w:cs="Times New Roman"/>
          <w:i/>
          <w:iCs/>
          <w:sz w:val="28"/>
          <w:szCs w:val="28"/>
        </w:rPr>
        <w:t xml:space="preserve">Future abrupt reductions in the summer </w:t>
      </w:r>
      <w:proofErr w:type="gramStart"/>
      <w:r w:rsidRPr="000A3FC5">
        <w:rPr>
          <w:rFonts w:ascii="Times New Roman" w:hAnsi="Times New Roman" w:cs="Times New Roman"/>
          <w:i/>
          <w:iCs/>
          <w:sz w:val="28"/>
          <w:szCs w:val="28"/>
        </w:rPr>
        <w:t>Arctic sea</w:t>
      </w:r>
      <w:proofErr w:type="gramEnd"/>
      <w:r w:rsidRPr="000A3FC5">
        <w:rPr>
          <w:rFonts w:ascii="Times New Roman" w:hAnsi="Times New Roman" w:cs="Times New Roman"/>
          <w:i/>
          <w:iCs/>
          <w:sz w:val="28"/>
          <w:szCs w:val="28"/>
        </w:rPr>
        <w:t xml:space="preserve"> ice</w:t>
      </w:r>
      <w:r w:rsidRPr="000A3FC5">
        <w:rPr>
          <w:rFonts w:ascii="Times New Roman" w:hAnsi="Times New Roman" w:cs="Times New Roman"/>
          <w:sz w:val="28"/>
          <w:szCs w:val="28"/>
        </w:rPr>
        <w:t>. Geophysical Research Letters, 33(23), L23503.</w:t>
      </w:r>
    </w:p>
    <w:p w14:paraId="1DB19D71" w14:textId="77777777" w:rsidR="00FC2DE3" w:rsidRPr="00FC2DE3" w:rsidRDefault="00FC2DE3" w:rsidP="00FC2DE3">
      <w:pPr>
        <w:numPr>
          <w:ilvl w:val="0"/>
          <w:numId w:val="62"/>
        </w:numPr>
        <w:tabs>
          <w:tab w:val="num" w:pos="720"/>
        </w:tabs>
        <w:spacing w:after="0" w:line="240" w:lineRule="auto"/>
        <w:ind w:left="0" w:firstLine="720"/>
        <w:jc w:val="both"/>
        <w:rPr>
          <w:rFonts w:ascii="Times New Roman" w:hAnsi="Times New Roman" w:cs="Times New Roman"/>
          <w:sz w:val="28"/>
          <w:szCs w:val="28"/>
        </w:rPr>
      </w:pPr>
      <w:r w:rsidRPr="00FC2DE3">
        <w:rPr>
          <w:rFonts w:ascii="Times New Roman" w:hAnsi="Times New Roman" w:cs="Times New Roman"/>
          <w:sz w:val="28"/>
          <w:szCs w:val="28"/>
        </w:rPr>
        <w:t xml:space="preserve">Johannessen, O. M., Shalina, E. V., &amp; Miles, M. W. (1999). </w:t>
      </w:r>
      <w:r w:rsidRPr="00FC2DE3">
        <w:rPr>
          <w:rFonts w:ascii="Times New Roman" w:hAnsi="Times New Roman" w:cs="Times New Roman"/>
          <w:i/>
          <w:iCs/>
          <w:sz w:val="28"/>
          <w:szCs w:val="28"/>
        </w:rPr>
        <w:t xml:space="preserve">Satellite evidence for an </w:t>
      </w:r>
      <w:proofErr w:type="gramStart"/>
      <w:r w:rsidRPr="00FC2DE3">
        <w:rPr>
          <w:rFonts w:ascii="Times New Roman" w:hAnsi="Times New Roman" w:cs="Times New Roman"/>
          <w:i/>
          <w:iCs/>
          <w:sz w:val="28"/>
          <w:szCs w:val="28"/>
        </w:rPr>
        <w:t>Arctic sea</w:t>
      </w:r>
      <w:proofErr w:type="gramEnd"/>
      <w:r w:rsidRPr="00FC2DE3">
        <w:rPr>
          <w:rFonts w:ascii="Times New Roman" w:hAnsi="Times New Roman" w:cs="Times New Roman"/>
          <w:i/>
          <w:iCs/>
          <w:sz w:val="28"/>
          <w:szCs w:val="28"/>
        </w:rPr>
        <w:t xml:space="preserve"> ice cover in transformation</w:t>
      </w:r>
      <w:r w:rsidRPr="00FC2DE3">
        <w:rPr>
          <w:rFonts w:ascii="Times New Roman" w:hAnsi="Times New Roman" w:cs="Times New Roman"/>
          <w:sz w:val="28"/>
          <w:szCs w:val="28"/>
        </w:rPr>
        <w:t>. Science, 286(5446), 1937-1939.</w:t>
      </w:r>
    </w:p>
    <w:p w14:paraId="41F1A7A1" w14:textId="77777777" w:rsidR="00FC2DE3" w:rsidRPr="00FC2DE3" w:rsidRDefault="00FC2DE3" w:rsidP="00FC2DE3">
      <w:pPr>
        <w:numPr>
          <w:ilvl w:val="0"/>
          <w:numId w:val="62"/>
        </w:numPr>
        <w:tabs>
          <w:tab w:val="num" w:pos="720"/>
        </w:tabs>
        <w:spacing w:after="0" w:line="240" w:lineRule="auto"/>
        <w:ind w:left="0" w:firstLine="720"/>
        <w:jc w:val="both"/>
        <w:rPr>
          <w:rFonts w:ascii="Times New Roman" w:hAnsi="Times New Roman" w:cs="Times New Roman"/>
          <w:sz w:val="28"/>
          <w:szCs w:val="28"/>
        </w:rPr>
      </w:pPr>
      <w:r w:rsidRPr="00FC2DE3">
        <w:rPr>
          <w:rFonts w:ascii="Times New Roman" w:hAnsi="Times New Roman" w:cs="Times New Roman"/>
          <w:sz w:val="28"/>
          <w:szCs w:val="28"/>
        </w:rPr>
        <w:t xml:space="preserve">Haas, C., Lobach, J., Hendricks, S., Rabenstein, L., &amp; </w:t>
      </w:r>
      <w:proofErr w:type="spellStart"/>
      <w:r w:rsidRPr="00FC2DE3">
        <w:rPr>
          <w:rFonts w:ascii="Times New Roman" w:hAnsi="Times New Roman" w:cs="Times New Roman"/>
          <w:sz w:val="28"/>
          <w:szCs w:val="28"/>
        </w:rPr>
        <w:t>Pfaffling</w:t>
      </w:r>
      <w:proofErr w:type="spellEnd"/>
      <w:r w:rsidRPr="00FC2DE3">
        <w:rPr>
          <w:rFonts w:ascii="Times New Roman" w:hAnsi="Times New Roman" w:cs="Times New Roman"/>
          <w:sz w:val="28"/>
          <w:szCs w:val="28"/>
        </w:rPr>
        <w:t xml:space="preserve">, A. (2009). </w:t>
      </w:r>
      <w:r w:rsidRPr="00FC2DE3">
        <w:rPr>
          <w:rFonts w:ascii="Times New Roman" w:hAnsi="Times New Roman" w:cs="Times New Roman"/>
          <w:i/>
          <w:iCs/>
          <w:sz w:val="28"/>
          <w:szCs w:val="28"/>
        </w:rPr>
        <w:t>Helicopter-borne measurements of sea ice thickness, using a small and lightweight, digital EM system</w:t>
      </w:r>
      <w:r w:rsidRPr="00FC2DE3">
        <w:rPr>
          <w:rFonts w:ascii="Times New Roman" w:hAnsi="Times New Roman" w:cs="Times New Roman"/>
          <w:sz w:val="28"/>
          <w:szCs w:val="28"/>
        </w:rPr>
        <w:t>. Journal of Applied Geophysics, 67(3), 234-241.</w:t>
      </w:r>
    </w:p>
    <w:p w14:paraId="6EB8B270" w14:textId="77777777" w:rsidR="00FC2DE3" w:rsidRPr="00FC2DE3" w:rsidRDefault="00FC2DE3" w:rsidP="00FC2DE3">
      <w:pPr>
        <w:numPr>
          <w:ilvl w:val="0"/>
          <w:numId w:val="62"/>
        </w:numPr>
        <w:tabs>
          <w:tab w:val="num" w:pos="720"/>
        </w:tabs>
        <w:spacing w:after="0" w:line="240" w:lineRule="auto"/>
        <w:ind w:left="0" w:firstLine="720"/>
        <w:jc w:val="both"/>
        <w:rPr>
          <w:rFonts w:ascii="Times New Roman" w:hAnsi="Times New Roman" w:cs="Times New Roman"/>
          <w:sz w:val="28"/>
          <w:szCs w:val="28"/>
        </w:rPr>
      </w:pPr>
      <w:r w:rsidRPr="00FC2DE3">
        <w:rPr>
          <w:rFonts w:ascii="Times New Roman" w:hAnsi="Times New Roman" w:cs="Times New Roman"/>
          <w:sz w:val="28"/>
          <w:szCs w:val="28"/>
        </w:rPr>
        <w:t xml:space="preserve">Rigor, I. G., Wallace, J. M., &amp; Colony, R. L. (2002). </w:t>
      </w:r>
      <w:r w:rsidRPr="00FC2DE3">
        <w:rPr>
          <w:rFonts w:ascii="Times New Roman" w:hAnsi="Times New Roman" w:cs="Times New Roman"/>
          <w:i/>
          <w:iCs/>
          <w:sz w:val="28"/>
          <w:szCs w:val="28"/>
        </w:rPr>
        <w:t>Response of sea ice to the Arctic Oscillation</w:t>
      </w:r>
      <w:r w:rsidRPr="00FC2DE3">
        <w:rPr>
          <w:rFonts w:ascii="Times New Roman" w:hAnsi="Times New Roman" w:cs="Times New Roman"/>
          <w:sz w:val="28"/>
          <w:szCs w:val="28"/>
        </w:rPr>
        <w:t>. Journal of Climate, 15(18), 2648-2663.</w:t>
      </w:r>
    </w:p>
    <w:p w14:paraId="3EA2628E" w14:textId="77777777" w:rsidR="00FC2DE3" w:rsidRPr="00FC2DE3" w:rsidRDefault="00FC2DE3" w:rsidP="00FC2DE3">
      <w:pPr>
        <w:numPr>
          <w:ilvl w:val="0"/>
          <w:numId w:val="62"/>
        </w:numPr>
        <w:tabs>
          <w:tab w:val="num" w:pos="720"/>
        </w:tabs>
        <w:spacing w:after="0" w:line="240" w:lineRule="auto"/>
        <w:ind w:left="0" w:firstLine="720"/>
        <w:jc w:val="both"/>
        <w:rPr>
          <w:rFonts w:ascii="Times New Roman" w:hAnsi="Times New Roman" w:cs="Times New Roman"/>
          <w:sz w:val="28"/>
          <w:szCs w:val="28"/>
        </w:rPr>
      </w:pPr>
      <w:r w:rsidRPr="00FC2DE3">
        <w:rPr>
          <w:rFonts w:ascii="Times New Roman" w:hAnsi="Times New Roman" w:cs="Times New Roman"/>
          <w:sz w:val="28"/>
          <w:szCs w:val="28"/>
        </w:rPr>
        <w:t xml:space="preserve">Onstott, R. G. (1992). </w:t>
      </w:r>
      <w:r w:rsidRPr="00FC2DE3">
        <w:rPr>
          <w:rFonts w:ascii="Times New Roman" w:hAnsi="Times New Roman" w:cs="Times New Roman"/>
          <w:i/>
          <w:iCs/>
          <w:sz w:val="28"/>
          <w:szCs w:val="28"/>
        </w:rPr>
        <w:t xml:space="preserve">SAR and </w:t>
      </w:r>
      <w:proofErr w:type="spellStart"/>
      <w:r w:rsidRPr="00FC2DE3">
        <w:rPr>
          <w:rFonts w:ascii="Times New Roman" w:hAnsi="Times New Roman" w:cs="Times New Roman"/>
          <w:i/>
          <w:iCs/>
          <w:sz w:val="28"/>
          <w:szCs w:val="28"/>
        </w:rPr>
        <w:t>scatterometer</w:t>
      </w:r>
      <w:proofErr w:type="spellEnd"/>
      <w:r w:rsidRPr="00FC2DE3">
        <w:rPr>
          <w:rFonts w:ascii="Times New Roman" w:hAnsi="Times New Roman" w:cs="Times New Roman"/>
          <w:i/>
          <w:iCs/>
          <w:sz w:val="28"/>
          <w:szCs w:val="28"/>
        </w:rPr>
        <w:t xml:space="preserve"> signatures of sea ice</w:t>
      </w:r>
      <w:r w:rsidRPr="00FC2DE3">
        <w:rPr>
          <w:rFonts w:ascii="Times New Roman" w:hAnsi="Times New Roman" w:cs="Times New Roman"/>
          <w:sz w:val="28"/>
          <w:szCs w:val="28"/>
        </w:rPr>
        <w:t>. In Microwave remote sensing of sea ice, American Geophysical Union.</w:t>
      </w:r>
    </w:p>
    <w:p w14:paraId="76ABC2C4" w14:textId="77777777" w:rsidR="00FC2DE3" w:rsidRPr="00FC2DE3" w:rsidRDefault="00FC2DE3" w:rsidP="00FC2DE3">
      <w:pPr>
        <w:numPr>
          <w:ilvl w:val="0"/>
          <w:numId w:val="62"/>
        </w:numPr>
        <w:tabs>
          <w:tab w:val="num" w:pos="720"/>
        </w:tabs>
        <w:spacing w:after="0" w:line="240" w:lineRule="auto"/>
        <w:ind w:left="0" w:firstLine="720"/>
        <w:jc w:val="both"/>
        <w:rPr>
          <w:rFonts w:ascii="Times New Roman" w:hAnsi="Times New Roman" w:cs="Times New Roman"/>
          <w:sz w:val="28"/>
          <w:szCs w:val="28"/>
        </w:rPr>
      </w:pPr>
      <w:r w:rsidRPr="00FC2DE3">
        <w:rPr>
          <w:rFonts w:ascii="Times New Roman" w:hAnsi="Times New Roman" w:cs="Times New Roman"/>
          <w:sz w:val="28"/>
          <w:szCs w:val="28"/>
        </w:rPr>
        <w:t xml:space="preserve">Lindsay, R., &amp; Schweiger, A. (2015). </w:t>
      </w:r>
      <w:r w:rsidRPr="00FC2DE3">
        <w:rPr>
          <w:rFonts w:ascii="Times New Roman" w:hAnsi="Times New Roman" w:cs="Times New Roman"/>
          <w:i/>
          <w:iCs/>
          <w:sz w:val="28"/>
          <w:szCs w:val="28"/>
        </w:rPr>
        <w:t>Arctic sea ice thickness loss determined using subsurface, aircraft, and satellite observations</w:t>
      </w:r>
      <w:r w:rsidRPr="00FC2DE3">
        <w:rPr>
          <w:rFonts w:ascii="Times New Roman" w:hAnsi="Times New Roman" w:cs="Times New Roman"/>
          <w:sz w:val="28"/>
          <w:szCs w:val="28"/>
        </w:rPr>
        <w:t>. The Cryosphere, 9(1), 269-283.</w:t>
      </w:r>
    </w:p>
    <w:p w14:paraId="365BC999" w14:textId="77777777" w:rsidR="00FC2DE3" w:rsidRPr="00FC2DE3" w:rsidRDefault="00FC2DE3" w:rsidP="00FC2DE3">
      <w:pPr>
        <w:numPr>
          <w:ilvl w:val="0"/>
          <w:numId w:val="62"/>
        </w:numPr>
        <w:tabs>
          <w:tab w:val="num" w:pos="720"/>
        </w:tabs>
        <w:spacing w:after="0" w:line="240" w:lineRule="auto"/>
        <w:ind w:left="0" w:firstLine="720"/>
        <w:jc w:val="both"/>
        <w:rPr>
          <w:rFonts w:ascii="Times New Roman" w:hAnsi="Times New Roman" w:cs="Times New Roman"/>
          <w:sz w:val="28"/>
          <w:szCs w:val="28"/>
        </w:rPr>
      </w:pPr>
      <w:r w:rsidRPr="00FC2DE3">
        <w:rPr>
          <w:rFonts w:ascii="Times New Roman" w:hAnsi="Times New Roman" w:cs="Times New Roman"/>
          <w:sz w:val="28"/>
          <w:szCs w:val="28"/>
        </w:rPr>
        <w:t xml:space="preserve">Fetterer, F., Knowles, K., Meier, W., Savoie, M., &amp; </w:t>
      </w:r>
      <w:proofErr w:type="spellStart"/>
      <w:r w:rsidRPr="00FC2DE3">
        <w:rPr>
          <w:rFonts w:ascii="Times New Roman" w:hAnsi="Times New Roman" w:cs="Times New Roman"/>
          <w:sz w:val="28"/>
          <w:szCs w:val="28"/>
        </w:rPr>
        <w:t>Windnagel</w:t>
      </w:r>
      <w:proofErr w:type="spellEnd"/>
      <w:r w:rsidRPr="00FC2DE3">
        <w:rPr>
          <w:rFonts w:ascii="Times New Roman" w:hAnsi="Times New Roman" w:cs="Times New Roman"/>
          <w:sz w:val="28"/>
          <w:szCs w:val="28"/>
        </w:rPr>
        <w:t xml:space="preserve">, A. K. (2017). </w:t>
      </w:r>
      <w:r w:rsidRPr="00FC2DE3">
        <w:rPr>
          <w:rFonts w:ascii="Times New Roman" w:hAnsi="Times New Roman" w:cs="Times New Roman"/>
          <w:i/>
          <w:iCs/>
          <w:sz w:val="28"/>
          <w:szCs w:val="28"/>
        </w:rPr>
        <w:t>Sea Ice Index, Version 3</w:t>
      </w:r>
      <w:r w:rsidRPr="00FC2DE3">
        <w:rPr>
          <w:rFonts w:ascii="Times New Roman" w:hAnsi="Times New Roman" w:cs="Times New Roman"/>
          <w:sz w:val="28"/>
          <w:szCs w:val="28"/>
        </w:rPr>
        <w:t>. NSIDC: National Snow and Ice Data Center.</w:t>
      </w:r>
    </w:p>
    <w:p w14:paraId="7A51B7BD" w14:textId="77777777" w:rsidR="00FC2DE3" w:rsidRPr="00FC2DE3" w:rsidRDefault="00FC2DE3" w:rsidP="00FC2DE3">
      <w:pPr>
        <w:numPr>
          <w:ilvl w:val="0"/>
          <w:numId w:val="62"/>
        </w:numPr>
        <w:tabs>
          <w:tab w:val="num" w:pos="720"/>
        </w:tabs>
        <w:spacing w:after="0" w:line="240" w:lineRule="auto"/>
        <w:ind w:left="0" w:firstLine="720"/>
        <w:jc w:val="both"/>
        <w:rPr>
          <w:rFonts w:ascii="Times New Roman" w:hAnsi="Times New Roman" w:cs="Times New Roman"/>
          <w:sz w:val="28"/>
          <w:szCs w:val="28"/>
        </w:rPr>
      </w:pPr>
      <w:r w:rsidRPr="00FC2DE3">
        <w:rPr>
          <w:rFonts w:ascii="Times New Roman" w:hAnsi="Times New Roman" w:cs="Times New Roman"/>
          <w:sz w:val="28"/>
          <w:szCs w:val="28"/>
        </w:rPr>
        <w:t xml:space="preserve">Kwok, R., Cunningham, G. F., &amp; Pang, S. S. (2004). </w:t>
      </w:r>
      <w:r w:rsidRPr="00FC2DE3">
        <w:rPr>
          <w:rFonts w:ascii="Times New Roman" w:hAnsi="Times New Roman" w:cs="Times New Roman"/>
          <w:i/>
          <w:iCs/>
          <w:sz w:val="28"/>
          <w:szCs w:val="28"/>
        </w:rPr>
        <w:t>Fracture and deformation of sea ice along the Alaskan Beaufort Sea coast</w:t>
      </w:r>
      <w:r w:rsidRPr="00FC2DE3">
        <w:rPr>
          <w:rFonts w:ascii="Times New Roman" w:hAnsi="Times New Roman" w:cs="Times New Roman"/>
          <w:sz w:val="28"/>
          <w:szCs w:val="28"/>
        </w:rPr>
        <w:t>. Journal of Geophysical Research: Oceans, 109(C1).</w:t>
      </w:r>
    </w:p>
    <w:p w14:paraId="2C02C09A" w14:textId="77777777" w:rsidR="00FC2DE3" w:rsidRPr="00FC2DE3" w:rsidRDefault="00FC2DE3" w:rsidP="00FC2DE3">
      <w:pPr>
        <w:numPr>
          <w:ilvl w:val="0"/>
          <w:numId w:val="62"/>
        </w:numPr>
        <w:tabs>
          <w:tab w:val="num" w:pos="720"/>
        </w:tabs>
        <w:spacing w:after="0" w:line="240" w:lineRule="auto"/>
        <w:ind w:left="0" w:firstLine="720"/>
        <w:jc w:val="both"/>
        <w:rPr>
          <w:rFonts w:ascii="Times New Roman" w:hAnsi="Times New Roman" w:cs="Times New Roman"/>
          <w:sz w:val="28"/>
          <w:szCs w:val="28"/>
        </w:rPr>
      </w:pPr>
      <w:r w:rsidRPr="00FC2DE3">
        <w:rPr>
          <w:rFonts w:ascii="Times New Roman" w:hAnsi="Times New Roman" w:cs="Times New Roman"/>
          <w:sz w:val="28"/>
          <w:szCs w:val="28"/>
        </w:rPr>
        <w:t xml:space="preserve">Wang, M., &amp; Overland, J. E. (2009). </w:t>
      </w:r>
      <w:r w:rsidRPr="00FC2DE3">
        <w:rPr>
          <w:rFonts w:ascii="Times New Roman" w:hAnsi="Times New Roman" w:cs="Times New Roman"/>
          <w:i/>
          <w:iCs/>
          <w:sz w:val="28"/>
          <w:szCs w:val="28"/>
        </w:rPr>
        <w:t xml:space="preserve">A sea ice free summer Arctic within 30 </w:t>
      </w:r>
      <w:proofErr w:type="gramStart"/>
      <w:r w:rsidRPr="00FC2DE3">
        <w:rPr>
          <w:rFonts w:ascii="Times New Roman" w:hAnsi="Times New Roman" w:cs="Times New Roman"/>
          <w:i/>
          <w:iCs/>
          <w:sz w:val="28"/>
          <w:szCs w:val="28"/>
        </w:rPr>
        <w:t>years?</w:t>
      </w:r>
      <w:r w:rsidRPr="00FC2DE3">
        <w:rPr>
          <w:rFonts w:ascii="Times New Roman" w:hAnsi="Times New Roman" w:cs="Times New Roman"/>
          <w:sz w:val="28"/>
          <w:szCs w:val="28"/>
        </w:rPr>
        <w:t>.</w:t>
      </w:r>
      <w:proofErr w:type="gramEnd"/>
      <w:r w:rsidRPr="00FC2DE3">
        <w:rPr>
          <w:rFonts w:ascii="Times New Roman" w:hAnsi="Times New Roman" w:cs="Times New Roman"/>
          <w:sz w:val="28"/>
          <w:szCs w:val="28"/>
        </w:rPr>
        <w:t xml:space="preserve"> Geophysical Research Letters, 36(7), L07502.</w:t>
      </w:r>
    </w:p>
    <w:p w14:paraId="00A3A000" w14:textId="77777777" w:rsidR="00FC2DE3" w:rsidRPr="00FC2DE3" w:rsidRDefault="00FC2DE3" w:rsidP="00FC2DE3">
      <w:pPr>
        <w:numPr>
          <w:ilvl w:val="0"/>
          <w:numId w:val="62"/>
        </w:numPr>
        <w:tabs>
          <w:tab w:val="num" w:pos="720"/>
        </w:tabs>
        <w:spacing w:after="0" w:line="240" w:lineRule="auto"/>
        <w:ind w:left="0" w:firstLine="720"/>
        <w:jc w:val="both"/>
        <w:rPr>
          <w:rFonts w:ascii="Times New Roman" w:hAnsi="Times New Roman" w:cs="Times New Roman"/>
          <w:sz w:val="28"/>
          <w:szCs w:val="28"/>
        </w:rPr>
      </w:pPr>
      <w:r w:rsidRPr="00FC2DE3">
        <w:rPr>
          <w:rFonts w:ascii="Times New Roman" w:hAnsi="Times New Roman" w:cs="Times New Roman"/>
          <w:sz w:val="28"/>
          <w:szCs w:val="28"/>
        </w:rPr>
        <w:t xml:space="preserve">Yu, Y., &amp; Lindsay, R. W. (2003). </w:t>
      </w:r>
      <w:r w:rsidRPr="00FC2DE3">
        <w:rPr>
          <w:rFonts w:ascii="Times New Roman" w:hAnsi="Times New Roman" w:cs="Times New Roman"/>
          <w:i/>
          <w:iCs/>
          <w:sz w:val="28"/>
          <w:szCs w:val="28"/>
        </w:rPr>
        <w:t xml:space="preserve">Comparison of thin ice thickness distributions derived from RADARSAT Geophysical Processor System and advanced very </w:t>
      </w:r>
      <w:proofErr w:type="gramStart"/>
      <w:r w:rsidRPr="00FC2DE3">
        <w:rPr>
          <w:rFonts w:ascii="Times New Roman" w:hAnsi="Times New Roman" w:cs="Times New Roman"/>
          <w:i/>
          <w:iCs/>
          <w:sz w:val="28"/>
          <w:szCs w:val="28"/>
        </w:rPr>
        <w:t>high resolution</w:t>
      </w:r>
      <w:proofErr w:type="gramEnd"/>
      <w:r w:rsidRPr="00FC2DE3">
        <w:rPr>
          <w:rFonts w:ascii="Times New Roman" w:hAnsi="Times New Roman" w:cs="Times New Roman"/>
          <w:i/>
          <w:iCs/>
          <w:sz w:val="28"/>
          <w:szCs w:val="28"/>
        </w:rPr>
        <w:t xml:space="preserve"> radiometer data sets</w:t>
      </w:r>
      <w:r w:rsidRPr="00FC2DE3">
        <w:rPr>
          <w:rFonts w:ascii="Times New Roman" w:hAnsi="Times New Roman" w:cs="Times New Roman"/>
          <w:sz w:val="28"/>
          <w:szCs w:val="28"/>
        </w:rPr>
        <w:t>. Journal of Geophysical Research: Oceans, 108(C12).</w:t>
      </w:r>
    </w:p>
    <w:p w14:paraId="203DE17D" w14:textId="77777777" w:rsidR="00FC2DE3" w:rsidRPr="00FC2DE3" w:rsidRDefault="00FC2DE3" w:rsidP="00FC2DE3">
      <w:pPr>
        <w:numPr>
          <w:ilvl w:val="0"/>
          <w:numId w:val="62"/>
        </w:numPr>
        <w:tabs>
          <w:tab w:val="num" w:pos="720"/>
        </w:tabs>
        <w:spacing w:after="0" w:line="240" w:lineRule="auto"/>
        <w:ind w:left="0" w:firstLine="720"/>
        <w:jc w:val="both"/>
        <w:rPr>
          <w:rFonts w:ascii="Times New Roman" w:hAnsi="Times New Roman" w:cs="Times New Roman"/>
          <w:sz w:val="28"/>
          <w:szCs w:val="28"/>
        </w:rPr>
      </w:pPr>
      <w:r w:rsidRPr="00FC2DE3">
        <w:rPr>
          <w:rFonts w:ascii="Times New Roman" w:hAnsi="Times New Roman" w:cs="Times New Roman"/>
          <w:sz w:val="28"/>
          <w:szCs w:val="28"/>
        </w:rPr>
        <w:t xml:space="preserve">Markus, T., &amp; Cavalieri, D. J. (2000). </w:t>
      </w:r>
      <w:r w:rsidRPr="00FC2DE3">
        <w:rPr>
          <w:rFonts w:ascii="Times New Roman" w:hAnsi="Times New Roman" w:cs="Times New Roman"/>
          <w:i/>
          <w:iCs/>
          <w:sz w:val="28"/>
          <w:szCs w:val="28"/>
        </w:rPr>
        <w:t xml:space="preserve">An enhancement of the </w:t>
      </w:r>
      <w:proofErr w:type="gramStart"/>
      <w:r w:rsidRPr="00FC2DE3">
        <w:rPr>
          <w:rFonts w:ascii="Times New Roman" w:hAnsi="Times New Roman" w:cs="Times New Roman"/>
          <w:i/>
          <w:iCs/>
          <w:sz w:val="28"/>
          <w:szCs w:val="28"/>
        </w:rPr>
        <w:t>NASA Team sea</w:t>
      </w:r>
      <w:proofErr w:type="gramEnd"/>
      <w:r w:rsidRPr="00FC2DE3">
        <w:rPr>
          <w:rFonts w:ascii="Times New Roman" w:hAnsi="Times New Roman" w:cs="Times New Roman"/>
          <w:i/>
          <w:iCs/>
          <w:sz w:val="28"/>
          <w:szCs w:val="28"/>
        </w:rPr>
        <w:t xml:space="preserve"> ice algorithm</w:t>
      </w:r>
      <w:r w:rsidRPr="00FC2DE3">
        <w:rPr>
          <w:rFonts w:ascii="Times New Roman" w:hAnsi="Times New Roman" w:cs="Times New Roman"/>
          <w:sz w:val="28"/>
          <w:szCs w:val="28"/>
        </w:rPr>
        <w:t>. IEEE Transactions on Geoscience and Remote Sensing, 38(3), 1387-1398.</w:t>
      </w:r>
    </w:p>
    <w:p w14:paraId="010048D0" w14:textId="77777777" w:rsidR="00FC2DE3" w:rsidRPr="00FC2DE3" w:rsidRDefault="00FC2DE3" w:rsidP="00FC2DE3">
      <w:pPr>
        <w:numPr>
          <w:ilvl w:val="0"/>
          <w:numId w:val="62"/>
        </w:numPr>
        <w:tabs>
          <w:tab w:val="num" w:pos="720"/>
        </w:tabs>
        <w:spacing w:after="0" w:line="240" w:lineRule="auto"/>
        <w:ind w:left="0" w:firstLine="720"/>
        <w:jc w:val="both"/>
        <w:rPr>
          <w:rFonts w:ascii="Times New Roman" w:hAnsi="Times New Roman" w:cs="Times New Roman"/>
          <w:sz w:val="28"/>
          <w:szCs w:val="28"/>
        </w:rPr>
      </w:pPr>
      <w:r w:rsidRPr="00FC2DE3">
        <w:rPr>
          <w:rFonts w:ascii="Times New Roman" w:hAnsi="Times New Roman" w:cs="Times New Roman"/>
          <w:sz w:val="28"/>
          <w:szCs w:val="28"/>
        </w:rPr>
        <w:t xml:space="preserve">Thorndike, A. S., Rothrock, D. A., Maykut, G. A., &amp; Colony, R. (1975). </w:t>
      </w:r>
      <w:r w:rsidRPr="00FC2DE3">
        <w:rPr>
          <w:rFonts w:ascii="Times New Roman" w:hAnsi="Times New Roman" w:cs="Times New Roman"/>
          <w:i/>
          <w:iCs/>
          <w:sz w:val="28"/>
          <w:szCs w:val="28"/>
        </w:rPr>
        <w:t>The thickness distribution of sea ice</w:t>
      </w:r>
      <w:r w:rsidRPr="00FC2DE3">
        <w:rPr>
          <w:rFonts w:ascii="Times New Roman" w:hAnsi="Times New Roman" w:cs="Times New Roman"/>
          <w:sz w:val="28"/>
          <w:szCs w:val="28"/>
        </w:rPr>
        <w:t>. Journal of Geophysical Research, 80(33), 4501-4513.</w:t>
      </w:r>
    </w:p>
    <w:p w14:paraId="02F60EB9" w14:textId="77777777" w:rsidR="00FC2DE3" w:rsidRPr="00FC2DE3" w:rsidRDefault="00FC2DE3" w:rsidP="00FC2DE3">
      <w:pPr>
        <w:numPr>
          <w:ilvl w:val="0"/>
          <w:numId w:val="62"/>
        </w:numPr>
        <w:tabs>
          <w:tab w:val="num" w:pos="720"/>
        </w:tabs>
        <w:spacing w:after="0" w:line="240" w:lineRule="auto"/>
        <w:ind w:left="0" w:firstLine="720"/>
        <w:jc w:val="both"/>
        <w:rPr>
          <w:rFonts w:ascii="Times New Roman" w:hAnsi="Times New Roman" w:cs="Times New Roman"/>
          <w:sz w:val="28"/>
          <w:szCs w:val="28"/>
        </w:rPr>
      </w:pPr>
      <w:r w:rsidRPr="00FC2DE3">
        <w:rPr>
          <w:rFonts w:ascii="Times New Roman" w:hAnsi="Times New Roman" w:cs="Times New Roman"/>
          <w:sz w:val="28"/>
          <w:szCs w:val="28"/>
        </w:rPr>
        <w:t xml:space="preserve">Nghiem, S. V., Bertoia, C., Kwok, R., &amp; Perovich, D. K. (1999). </w:t>
      </w:r>
      <w:r w:rsidRPr="00FC2DE3">
        <w:rPr>
          <w:rFonts w:ascii="Times New Roman" w:hAnsi="Times New Roman" w:cs="Times New Roman"/>
          <w:i/>
          <w:iCs/>
          <w:sz w:val="28"/>
          <w:szCs w:val="28"/>
        </w:rPr>
        <w:t xml:space="preserve">Arctic sea ice thickness distribution measured by </w:t>
      </w:r>
      <w:proofErr w:type="spellStart"/>
      <w:r w:rsidRPr="00FC2DE3">
        <w:rPr>
          <w:rFonts w:ascii="Times New Roman" w:hAnsi="Times New Roman" w:cs="Times New Roman"/>
          <w:i/>
          <w:iCs/>
          <w:sz w:val="28"/>
          <w:szCs w:val="28"/>
        </w:rPr>
        <w:t>radarsat</w:t>
      </w:r>
      <w:proofErr w:type="spellEnd"/>
      <w:r w:rsidRPr="00FC2DE3">
        <w:rPr>
          <w:rFonts w:ascii="Times New Roman" w:hAnsi="Times New Roman" w:cs="Times New Roman"/>
          <w:i/>
          <w:iCs/>
          <w:sz w:val="28"/>
          <w:szCs w:val="28"/>
        </w:rPr>
        <w:t xml:space="preserve"> synthetic aperture radar</w:t>
      </w:r>
      <w:r w:rsidRPr="00FC2DE3">
        <w:rPr>
          <w:rFonts w:ascii="Times New Roman" w:hAnsi="Times New Roman" w:cs="Times New Roman"/>
          <w:sz w:val="28"/>
          <w:szCs w:val="28"/>
        </w:rPr>
        <w:t>. IEEE Transactions on Geoscience and Remote Sensing, 37(1), 230-242.</w:t>
      </w:r>
    </w:p>
    <w:p w14:paraId="349F7F0D" w14:textId="77777777" w:rsidR="00FC2DE3" w:rsidRPr="00FC2DE3" w:rsidRDefault="00FC2DE3" w:rsidP="00FC2DE3">
      <w:pPr>
        <w:numPr>
          <w:ilvl w:val="0"/>
          <w:numId w:val="62"/>
        </w:numPr>
        <w:tabs>
          <w:tab w:val="num" w:pos="720"/>
        </w:tabs>
        <w:spacing w:after="0" w:line="240" w:lineRule="auto"/>
        <w:ind w:left="0" w:firstLine="720"/>
        <w:jc w:val="both"/>
        <w:rPr>
          <w:rFonts w:ascii="Times New Roman" w:hAnsi="Times New Roman" w:cs="Times New Roman"/>
          <w:sz w:val="28"/>
          <w:szCs w:val="28"/>
        </w:rPr>
      </w:pPr>
      <w:r w:rsidRPr="00FC2DE3">
        <w:rPr>
          <w:rFonts w:ascii="Times New Roman" w:hAnsi="Times New Roman" w:cs="Times New Roman"/>
          <w:sz w:val="28"/>
          <w:szCs w:val="28"/>
        </w:rPr>
        <w:t xml:space="preserve">Laxon, S. W., Giles, K. A., Ridout, A. L., </w:t>
      </w:r>
      <w:proofErr w:type="spellStart"/>
      <w:r w:rsidRPr="00FC2DE3">
        <w:rPr>
          <w:rFonts w:ascii="Times New Roman" w:hAnsi="Times New Roman" w:cs="Times New Roman"/>
          <w:sz w:val="28"/>
          <w:szCs w:val="28"/>
        </w:rPr>
        <w:t>Wingham</w:t>
      </w:r>
      <w:proofErr w:type="spellEnd"/>
      <w:r w:rsidRPr="00FC2DE3">
        <w:rPr>
          <w:rFonts w:ascii="Times New Roman" w:hAnsi="Times New Roman" w:cs="Times New Roman"/>
          <w:sz w:val="28"/>
          <w:szCs w:val="28"/>
        </w:rPr>
        <w:t xml:space="preserve">, D. J., </w:t>
      </w:r>
      <w:proofErr w:type="spellStart"/>
      <w:r w:rsidRPr="00FC2DE3">
        <w:rPr>
          <w:rFonts w:ascii="Times New Roman" w:hAnsi="Times New Roman" w:cs="Times New Roman"/>
          <w:sz w:val="28"/>
          <w:szCs w:val="28"/>
        </w:rPr>
        <w:t>Willatt</w:t>
      </w:r>
      <w:proofErr w:type="spellEnd"/>
      <w:r w:rsidRPr="00FC2DE3">
        <w:rPr>
          <w:rFonts w:ascii="Times New Roman" w:hAnsi="Times New Roman" w:cs="Times New Roman"/>
          <w:sz w:val="28"/>
          <w:szCs w:val="28"/>
        </w:rPr>
        <w:t xml:space="preserve">, R., Cullen, R., &amp; Davidson, M. (2013). </w:t>
      </w:r>
      <w:r w:rsidRPr="00FC2DE3">
        <w:rPr>
          <w:rFonts w:ascii="Times New Roman" w:hAnsi="Times New Roman" w:cs="Times New Roman"/>
          <w:i/>
          <w:iCs/>
          <w:sz w:val="28"/>
          <w:szCs w:val="28"/>
        </w:rPr>
        <w:t xml:space="preserve">CryoSat-2 estimates of </w:t>
      </w:r>
      <w:proofErr w:type="gramStart"/>
      <w:r w:rsidRPr="00FC2DE3">
        <w:rPr>
          <w:rFonts w:ascii="Times New Roman" w:hAnsi="Times New Roman" w:cs="Times New Roman"/>
          <w:i/>
          <w:iCs/>
          <w:sz w:val="28"/>
          <w:szCs w:val="28"/>
        </w:rPr>
        <w:t>Arctic sea</w:t>
      </w:r>
      <w:proofErr w:type="gramEnd"/>
      <w:r w:rsidRPr="00FC2DE3">
        <w:rPr>
          <w:rFonts w:ascii="Times New Roman" w:hAnsi="Times New Roman" w:cs="Times New Roman"/>
          <w:i/>
          <w:iCs/>
          <w:sz w:val="28"/>
          <w:szCs w:val="28"/>
        </w:rPr>
        <w:t xml:space="preserve"> ice thickness and volume</w:t>
      </w:r>
      <w:r w:rsidRPr="00FC2DE3">
        <w:rPr>
          <w:rFonts w:ascii="Times New Roman" w:hAnsi="Times New Roman" w:cs="Times New Roman"/>
          <w:sz w:val="28"/>
          <w:szCs w:val="28"/>
        </w:rPr>
        <w:t>. Geophysical Research Letters, 40(4), 732-737.</w:t>
      </w:r>
    </w:p>
    <w:p w14:paraId="65D9E704" w14:textId="77777777" w:rsidR="00FC2DE3" w:rsidRPr="00FC2DE3" w:rsidRDefault="00FC2DE3" w:rsidP="00FC2DE3">
      <w:pPr>
        <w:numPr>
          <w:ilvl w:val="0"/>
          <w:numId w:val="62"/>
        </w:numPr>
        <w:tabs>
          <w:tab w:val="num" w:pos="720"/>
        </w:tabs>
        <w:spacing w:after="0" w:line="240" w:lineRule="auto"/>
        <w:ind w:left="0" w:firstLine="720"/>
        <w:jc w:val="both"/>
        <w:rPr>
          <w:rFonts w:ascii="Times New Roman" w:hAnsi="Times New Roman" w:cs="Times New Roman"/>
          <w:sz w:val="28"/>
          <w:szCs w:val="28"/>
        </w:rPr>
      </w:pPr>
      <w:r w:rsidRPr="00FC2DE3">
        <w:rPr>
          <w:rFonts w:ascii="Times New Roman" w:hAnsi="Times New Roman" w:cs="Times New Roman"/>
          <w:sz w:val="28"/>
          <w:szCs w:val="28"/>
        </w:rPr>
        <w:t xml:space="preserve">Notz, D., &amp; Stroeve, J. (2016). </w:t>
      </w:r>
      <w:r w:rsidRPr="00FC2DE3">
        <w:rPr>
          <w:rFonts w:ascii="Times New Roman" w:hAnsi="Times New Roman" w:cs="Times New Roman"/>
          <w:i/>
          <w:iCs/>
          <w:sz w:val="28"/>
          <w:szCs w:val="28"/>
        </w:rPr>
        <w:t>Observed Arctic sea-ice loss directly follows anthropogenic CO2 emission</w:t>
      </w:r>
      <w:r w:rsidRPr="00FC2DE3">
        <w:rPr>
          <w:rFonts w:ascii="Times New Roman" w:hAnsi="Times New Roman" w:cs="Times New Roman"/>
          <w:sz w:val="28"/>
          <w:szCs w:val="28"/>
        </w:rPr>
        <w:t>. Science, 354(6313), 747-750.</w:t>
      </w:r>
    </w:p>
    <w:p w14:paraId="738070B9" w14:textId="77777777" w:rsidR="00FC2DE3" w:rsidRPr="00FC2DE3" w:rsidRDefault="00FC2DE3" w:rsidP="00FC2DE3">
      <w:pPr>
        <w:numPr>
          <w:ilvl w:val="0"/>
          <w:numId w:val="62"/>
        </w:numPr>
        <w:tabs>
          <w:tab w:val="num" w:pos="720"/>
        </w:tabs>
        <w:spacing w:after="0" w:line="240" w:lineRule="auto"/>
        <w:ind w:left="0" w:firstLine="720"/>
        <w:jc w:val="both"/>
        <w:rPr>
          <w:rFonts w:ascii="Times New Roman" w:hAnsi="Times New Roman" w:cs="Times New Roman"/>
          <w:sz w:val="28"/>
          <w:szCs w:val="28"/>
        </w:rPr>
      </w:pPr>
      <w:r w:rsidRPr="00FC2DE3">
        <w:rPr>
          <w:rFonts w:ascii="Times New Roman" w:hAnsi="Times New Roman" w:cs="Times New Roman"/>
          <w:sz w:val="28"/>
          <w:szCs w:val="28"/>
        </w:rPr>
        <w:lastRenderedPageBreak/>
        <w:t xml:space="preserve">Perovich, D. K., Richter-Menge, J. A., Jones, K. F., &amp; Light, B. (2008). </w:t>
      </w:r>
      <w:r w:rsidRPr="00FC2DE3">
        <w:rPr>
          <w:rFonts w:ascii="Times New Roman" w:hAnsi="Times New Roman" w:cs="Times New Roman"/>
          <w:i/>
          <w:iCs/>
          <w:sz w:val="28"/>
          <w:szCs w:val="28"/>
        </w:rPr>
        <w:t xml:space="preserve">Sunlight, water, and ice: </w:t>
      </w:r>
      <w:proofErr w:type="gramStart"/>
      <w:r w:rsidRPr="00FC2DE3">
        <w:rPr>
          <w:rFonts w:ascii="Times New Roman" w:hAnsi="Times New Roman" w:cs="Times New Roman"/>
          <w:i/>
          <w:iCs/>
          <w:sz w:val="28"/>
          <w:szCs w:val="28"/>
        </w:rPr>
        <w:t>Extreme Arctic sea</w:t>
      </w:r>
      <w:proofErr w:type="gramEnd"/>
      <w:r w:rsidRPr="00FC2DE3">
        <w:rPr>
          <w:rFonts w:ascii="Times New Roman" w:hAnsi="Times New Roman" w:cs="Times New Roman"/>
          <w:i/>
          <w:iCs/>
          <w:sz w:val="28"/>
          <w:szCs w:val="28"/>
        </w:rPr>
        <w:t xml:space="preserve"> ice melt during the summer of 2007</w:t>
      </w:r>
      <w:r w:rsidRPr="00FC2DE3">
        <w:rPr>
          <w:rFonts w:ascii="Times New Roman" w:hAnsi="Times New Roman" w:cs="Times New Roman"/>
          <w:sz w:val="28"/>
          <w:szCs w:val="28"/>
        </w:rPr>
        <w:t>. Geophysical Research Letters, 35(11), L11501.</w:t>
      </w:r>
    </w:p>
    <w:p w14:paraId="2171551B" w14:textId="77777777" w:rsidR="00FC2DE3" w:rsidRPr="00FC2DE3" w:rsidRDefault="00FC2DE3" w:rsidP="00FC2DE3">
      <w:pPr>
        <w:numPr>
          <w:ilvl w:val="0"/>
          <w:numId w:val="62"/>
        </w:numPr>
        <w:tabs>
          <w:tab w:val="num" w:pos="720"/>
        </w:tabs>
        <w:spacing w:after="0" w:line="240" w:lineRule="auto"/>
        <w:ind w:left="0" w:firstLine="720"/>
        <w:jc w:val="both"/>
        <w:rPr>
          <w:rFonts w:ascii="Times New Roman" w:hAnsi="Times New Roman" w:cs="Times New Roman"/>
          <w:sz w:val="28"/>
          <w:szCs w:val="28"/>
        </w:rPr>
      </w:pPr>
      <w:r w:rsidRPr="00FC2DE3">
        <w:rPr>
          <w:rFonts w:ascii="Times New Roman" w:hAnsi="Times New Roman" w:cs="Times New Roman"/>
          <w:sz w:val="28"/>
          <w:szCs w:val="28"/>
        </w:rPr>
        <w:t xml:space="preserve">Liu, Y., Key, J. R., &amp; Wang, X. (2010). </w:t>
      </w:r>
      <w:r w:rsidRPr="00FC2DE3">
        <w:rPr>
          <w:rFonts w:ascii="Times New Roman" w:hAnsi="Times New Roman" w:cs="Times New Roman"/>
          <w:i/>
          <w:iCs/>
          <w:sz w:val="28"/>
          <w:szCs w:val="28"/>
        </w:rPr>
        <w:t xml:space="preserve">Arctic sea ice thickness measurements from </w:t>
      </w:r>
      <w:proofErr w:type="spellStart"/>
      <w:r w:rsidRPr="00FC2DE3">
        <w:rPr>
          <w:rFonts w:ascii="Times New Roman" w:hAnsi="Times New Roman" w:cs="Times New Roman"/>
          <w:i/>
          <w:iCs/>
          <w:sz w:val="28"/>
          <w:szCs w:val="28"/>
        </w:rPr>
        <w:t>ICESat</w:t>
      </w:r>
      <w:proofErr w:type="spellEnd"/>
      <w:r w:rsidRPr="00FC2DE3">
        <w:rPr>
          <w:rFonts w:ascii="Times New Roman" w:hAnsi="Times New Roman" w:cs="Times New Roman"/>
          <w:i/>
          <w:iCs/>
          <w:sz w:val="28"/>
          <w:szCs w:val="28"/>
        </w:rPr>
        <w:t>: Comparison with the ISPOL sea ice thickness and implications for regional ice mass balance estimates</w:t>
      </w:r>
      <w:r w:rsidRPr="00FC2DE3">
        <w:rPr>
          <w:rFonts w:ascii="Times New Roman" w:hAnsi="Times New Roman" w:cs="Times New Roman"/>
          <w:sz w:val="28"/>
          <w:szCs w:val="28"/>
        </w:rPr>
        <w:t>. Journal of Geophysical Research: Oceans, 115(C4).</w:t>
      </w:r>
    </w:p>
    <w:p w14:paraId="13DAB5DE" w14:textId="77777777" w:rsidR="00FC2DE3" w:rsidRPr="00FC2DE3" w:rsidRDefault="00FC2DE3" w:rsidP="00FC2DE3">
      <w:pPr>
        <w:numPr>
          <w:ilvl w:val="0"/>
          <w:numId w:val="62"/>
        </w:numPr>
        <w:tabs>
          <w:tab w:val="num" w:pos="720"/>
        </w:tabs>
        <w:spacing w:after="0" w:line="240" w:lineRule="auto"/>
        <w:ind w:left="0" w:firstLine="720"/>
        <w:jc w:val="both"/>
        <w:rPr>
          <w:rFonts w:ascii="Times New Roman" w:hAnsi="Times New Roman" w:cs="Times New Roman"/>
          <w:sz w:val="28"/>
          <w:szCs w:val="28"/>
        </w:rPr>
      </w:pPr>
      <w:r w:rsidRPr="00FC2DE3">
        <w:rPr>
          <w:rFonts w:ascii="Times New Roman" w:hAnsi="Times New Roman" w:cs="Times New Roman"/>
          <w:sz w:val="28"/>
          <w:szCs w:val="28"/>
        </w:rPr>
        <w:t xml:space="preserve">Stroeve, J., Markus, T., Boisvert, L., Miller, J., &amp; Barrett, A. (2014). </w:t>
      </w:r>
      <w:r w:rsidRPr="00FC2DE3">
        <w:rPr>
          <w:rFonts w:ascii="Times New Roman" w:hAnsi="Times New Roman" w:cs="Times New Roman"/>
          <w:i/>
          <w:iCs/>
          <w:sz w:val="28"/>
          <w:szCs w:val="28"/>
        </w:rPr>
        <w:t>Changes in Arctic melt season and implications for sea ice loss</w:t>
      </w:r>
      <w:r w:rsidRPr="00FC2DE3">
        <w:rPr>
          <w:rFonts w:ascii="Times New Roman" w:hAnsi="Times New Roman" w:cs="Times New Roman"/>
          <w:sz w:val="28"/>
          <w:szCs w:val="28"/>
        </w:rPr>
        <w:t>. Geophysical Research Letters, 41(4), 1216-1225.</w:t>
      </w:r>
    </w:p>
    <w:p w14:paraId="487FBCF2" w14:textId="77777777" w:rsidR="00FC2DE3" w:rsidRPr="00FC2DE3" w:rsidRDefault="00FC2DE3" w:rsidP="00FC2DE3">
      <w:pPr>
        <w:numPr>
          <w:ilvl w:val="0"/>
          <w:numId w:val="62"/>
        </w:numPr>
        <w:tabs>
          <w:tab w:val="num" w:pos="720"/>
        </w:tabs>
        <w:spacing w:after="0" w:line="240" w:lineRule="auto"/>
        <w:ind w:left="0" w:firstLine="720"/>
        <w:jc w:val="both"/>
        <w:rPr>
          <w:rFonts w:ascii="Times New Roman" w:hAnsi="Times New Roman" w:cs="Times New Roman"/>
          <w:sz w:val="28"/>
          <w:szCs w:val="28"/>
        </w:rPr>
      </w:pPr>
      <w:proofErr w:type="spellStart"/>
      <w:r w:rsidRPr="00FC2DE3">
        <w:rPr>
          <w:rFonts w:ascii="Times New Roman" w:hAnsi="Times New Roman" w:cs="Times New Roman"/>
          <w:sz w:val="28"/>
          <w:szCs w:val="28"/>
        </w:rPr>
        <w:t>Muckenhuber</w:t>
      </w:r>
      <w:proofErr w:type="spellEnd"/>
      <w:r w:rsidRPr="00FC2DE3">
        <w:rPr>
          <w:rFonts w:ascii="Times New Roman" w:hAnsi="Times New Roman" w:cs="Times New Roman"/>
          <w:sz w:val="28"/>
          <w:szCs w:val="28"/>
        </w:rPr>
        <w:t xml:space="preserve">, S., &amp; Sandven, S. (2017). </w:t>
      </w:r>
      <w:r w:rsidRPr="00FC2DE3">
        <w:rPr>
          <w:rFonts w:ascii="Times New Roman" w:hAnsi="Times New Roman" w:cs="Times New Roman"/>
          <w:i/>
          <w:iCs/>
          <w:sz w:val="28"/>
          <w:szCs w:val="28"/>
        </w:rPr>
        <w:t>Open-source sea-ice drift algorithm for Sentinel-1 SAR imagery using a combination of feature tracking and pattern matching</w:t>
      </w:r>
      <w:r w:rsidRPr="00FC2DE3">
        <w:rPr>
          <w:rFonts w:ascii="Times New Roman" w:hAnsi="Times New Roman" w:cs="Times New Roman"/>
          <w:sz w:val="28"/>
          <w:szCs w:val="28"/>
        </w:rPr>
        <w:t>. The Cryosphere, 11(4), 1835-1848.</w:t>
      </w:r>
    </w:p>
    <w:p w14:paraId="67806BB3" w14:textId="77777777" w:rsidR="00FC2DE3" w:rsidRPr="00FC2DE3" w:rsidRDefault="00FC2DE3" w:rsidP="00FC2DE3">
      <w:pPr>
        <w:numPr>
          <w:ilvl w:val="0"/>
          <w:numId w:val="62"/>
        </w:numPr>
        <w:tabs>
          <w:tab w:val="num" w:pos="720"/>
        </w:tabs>
        <w:spacing w:after="0" w:line="240" w:lineRule="auto"/>
        <w:ind w:left="0" w:firstLine="720"/>
        <w:jc w:val="both"/>
        <w:rPr>
          <w:rFonts w:ascii="Times New Roman" w:hAnsi="Times New Roman" w:cs="Times New Roman"/>
          <w:sz w:val="28"/>
          <w:szCs w:val="28"/>
        </w:rPr>
      </w:pPr>
      <w:r w:rsidRPr="00FC2DE3">
        <w:rPr>
          <w:rFonts w:ascii="Times New Roman" w:hAnsi="Times New Roman" w:cs="Times New Roman"/>
          <w:sz w:val="28"/>
          <w:szCs w:val="28"/>
        </w:rPr>
        <w:t xml:space="preserve">Cavalieri, D. J., &amp; Parkinson, C. L. (2008). </w:t>
      </w:r>
      <w:r w:rsidRPr="00FC2DE3">
        <w:rPr>
          <w:rFonts w:ascii="Times New Roman" w:hAnsi="Times New Roman" w:cs="Times New Roman"/>
          <w:i/>
          <w:iCs/>
          <w:sz w:val="28"/>
          <w:szCs w:val="28"/>
        </w:rPr>
        <w:t>Arctic sea ice variability and trends, 1979–2006</w:t>
      </w:r>
      <w:r w:rsidRPr="00FC2DE3">
        <w:rPr>
          <w:rFonts w:ascii="Times New Roman" w:hAnsi="Times New Roman" w:cs="Times New Roman"/>
          <w:sz w:val="28"/>
          <w:szCs w:val="28"/>
        </w:rPr>
        <w:t>. Journal of Geophysical Research: Oceans, 113(C7).</w:t>
      </w:r>
    </w:p>
    <w:p w14:paraId="44B09F6C" w14:textId="77777777" w:rsidR="00FC2DE3" w:rsidRPr="00FC2DE3" w:rsidRDefault="00FC2DE3" w:rsidP="00FC2DE3">
      <w:pPr>
        <w:numPr>
          <w:ilvl w:val="0"/>
          <w:numId w:val="62"/>
        </w:numPr>
        <w:tabs>
          <w:tab w:val="num" w:pos="720"/>
        </w:tabs>
        <w:spacing w:after="0" w:line="240" w:lineRule="auto"/>
        <w:ind w:left="0" w:firstLine="720"/>
        <w:jc w:val="both"/>
        <w:rPr>
          <w:rFonts w:ascii="Times New Roman" w:hAnsi="Times New Roman" w:cs="Times New Roman"/>
          <w:sz w:val="28"/>
          <w:szCs w:val="28"/>
        </w:rPr>
      </w:pPr>
      <w:r w:rsidRPr="00FC2DE3">
        <w:rPr>
          <w:rFonts w:ascii="Times New Roman" w:hAnsi="Times New Roman" w:cs="Times New Roman"/>
          <w:sz w:val="28"/>
          <w:szCs w:val="28"/>
        </w:rPr>
        <w:t xml:space="preserve">Zhao, J., &amp; Liu, Y. (2007). </w:t>
      </w:r>
      <w:r w:rsidRPr="00FC2DE3">
        <w:rPr>
          <w:rFonts w:ascii="Times New Roman" w:hAnsi="Times New Roman" w:cs="Times New Roman"/>
          <w:i/>
          <w:iCs/>
          <w:sz w:val="28"/>
          <w:szCs w:val="28"/>
        </w:rPr>
        <w:t>Sea ice parameter retrieval from passive microwave remote sensing data</w:t>
      </w:r>
      <w:r w:rsidRPr="00FC2DE3">
        <w:rPr>
          <w:rFonts w:ascii="Times New Roman" w:hAnsi="Times New Roman" w:cs="Times New Roman"/>
          <w:sz w:val="28"/>
          <w:szCs w:val="28"/>
        </w:rPr>
        <w:t>. IEEE Transactions on Geoscience and Remote Sensing, 45(4), 960-971.</w:t>
      </w:r>
    </w:p>
    <w:p w14:paraId="46E0D391" w14:textId="77777777" w:rsidR="00FC2DE3" w:rsidRPr="00FC2DE3" w:rsidRDefault="00FC2DE3" w:rsidP="00FC2DE3">
      <w:pPr>
        <w:numPr>
          <w:ilvl w:val="0"/>
          <w:numId w:val="62"/>
        </w:numPr>
        <w:tabs>
          <w:tab w:val="num" w:pos="720"/>
        </w:tabs>
        <w:spacing w:after="0" w:line="240" w:lineRule="auto"/>
        <w:ind w:left="0" w:firstLine="720"/>
        <w:jc w:val="both"/>
        <w:rPr>
          <w:rFonts w:ascii="Times New Roman" w:hAnsi="Times New Roman" w:cs="Times New Roman"/>
          <w:sz w:val="28"/>
          <w:szCs w:val="28"/>
        </w:rPr>
      </w:pPr>
      <w:r w:rsidRPr="00FC2DE3">
        <w:rPr>
          <w:rFonts w:ascii="Times New Roman" w:hAnsi="Times New Roman" w:cs="Times New Roman"/>
          <w:sz w:val="28"/>
          <w:szCs w:val="28"/>
        </w:rPr>
        <w:t xml:space="preserve">Richter-Menge, J. A., &amp; Farrell, S. L. (2013). </w:t>
      </w:r>
      <w:r w:rsidRPr="00FC2DE3">
        <w:rPr>
          <w:rFonts w:ascii="Times New Roman" w:hAnsi="Times New Roman" w:cs="Times New Roman"/>
          <w:i/>
          <w:iCs/>
          <w:sz w:val="28"/>
          <w:szCs w:val="28"/>
        </w:rPr>
        <w:t>Arctic sea ice conditions in spring 2009</w:t>
      </w:r>
      <w:r w:rsidRPr="00FC2DE3">
        <w:rPr>
          <w:rFonts w:ascii="Times New Roman" w:hAnsi="Times New Roman" w:cs="Times New Roman"/>
          <w:sz w:val="28"/>
          <w:szCs w:val="28"/>
        </w:rPr>
        <w:t>. Geophysical Research Letters, 40(3), 588-593.</w:t>
      </w:r>
    </w:p>
    <w:p w14:paraId="3A2139A4" w14:textId="77777777" w:rsidR="00FC2DE3" w:rsidRPr="00FC2DE3" w:rsidRDefault="00FC2DE3" w:rsidP="00FC2DE3">
      <w:pPr>
        <w:numPr>
          <w:ilvl w:val="0"/>
          <w:numId w:val="62"/>
        </w:numPr>
        <w:tabs>
          <w:tab w:val="num" w:pos="720"/>
        </w:tabs>
        <w:spacing w:after="0" w:line="240" w:lineRule="auto"/>
        <w:ind w:left="0" w:firstLine="720"/>
        <w:jc w:val="both"/>
        <w:rPr>
          <w:rFonts w:ascii="Times New Roman" w:hAnsi="Times New Roman" w:cs="Times New Roman"/>
          <w:sz w:val="28"/>
          <w:szCs w:val="28"/>
        </w:rPr>
      </w:pPr>
      <w:r w:rsidRPr="00FC2DE3">
        <w:rPr>
          <w:rFonts w:ascii="Times New Roman" w:hAnsi="Times New Roman" w:cs="Times New Roman"/>
          <w:sz w:val="28"/>
          <w:szCs w:val="28"/>
        </w:rPr>
        <w:t xml:space="preserve">Timmermans, M. L., Toole, J., &amp; </w:t>
      </w:r>
      <w:proofErr w:type="spellStart"/>
      <w:r w:rsidRPr="00FC2DE3">
        <w:rPr>
          <w:rFonts w:ascii="Times New Roman" w:hAnsi="Times New Roman" w:cs="Times New Roman"/>
          <w:sz w:val="28"/>
          <w:szCs w:val="28"/>
        </w:rPr>
        <w:t>Krishfield</w:t>
      </w:r>
      <w:proofErr w:type="spellEnd"/>
      <w:r w:rsidRPr="00FC2DE3">
        <w:rPr>
          <w:rFonts w:ascii="Times New Roman" w:hAnsi="Times New Roman" w:cs="Times New Roman"/>
          <w:sz w:val="28"/>
          <w:szCs w:val="28"/>
        </w:rPr>
        <w:t xml:space="preserve">, R. (2008). </w:t>
      </w:r>
      <w:r w:rsidRPr="00FC2DE3">
        <w:rPr>
          <w:rFonts w:ascii="Times New Roman" w:hAnsi="Times New Roman" w:cs="Times New Roman"/>
          <w:i/>
          <w:iCs/>
          <w:sz w:val="28"/>
          <w:szCs w:val="28"/>
        </w:rPr>
        <w:t>Warming of the Arctic Ocean at the base of the sea ice layer</w:t>
      </w:r>
      <w:r w:rsidRPr="00FC2DE3">
        <w:rPr>
          <w:rFonts w:ascii="Times New Roman" w:hAnsi="Times New Roman" w:cs="Times New Roman"/>
          <w:sz w:val="28"/>
          <w:szCs w:val="28"/>
        </w:rPr>
        <w:t>. Geophysical Research Letters, 35(2), L02501.</w:t>
      </w:r>
    </w:p>
    <w:p w14:paraId="27AD2BDC" w14:textId="77777777" w:rsidR="00FC2DE3" w:rsidRPr="00FC2DE3" w:rsidRDefault="00FC2DE3" w:rsidP="00FC2DE3">
      <w:pPr>
        <w:numPr>
          <w:ilvl w:val="0"/>
          <w:numId w:val="62"/>
        </w:numPr>
        <w:tabs>
          <w:tab w:val="num" w:pos="720"/>
        </w:tabs>
        <w:spacing w:after="0" w:line="240" w:lineRule="auto"/>
        <w:ind w:left="0" w:firstLine="720"/>
        <w:jc w:val="both"/>
        <w:rPr>
          <w:rFonts w:ascii="Times New Roman" w:hAnsi="Times New Roman" w:cs="Times New Roman"/>
          <w:sz w:val="28"/>
          <w:szCs w:val="28"/>
        </w:rPr>
      </w:pPr>
      <w:r w:rsidRPr="00FC2DE3">
        <w:rPr>
          <w:rFonts w:ascii="Times New Roman" w:hAnsi="Times New Roman" w:cs="Times New Roman"/>
          <w:sz w:val="28"/>
          <w:szCs w:val="28"/>
        </w:rPr>
        <w:t xml:space="preserve">Frolov, I., &amp; </w:t>
      </w:r>
      <w:proofErr w:type="spellStart"/>
      <w:r w:rsidRPr="00FC2DE3">
        <w:rPr>
          <w:rFonts w:ascii="Times New Roman" w:hAnsi="Times New Roman" w:cs="Times New Roman"/>
          <w:sz w:val="28"/>
          <w:szCs w:val="28"/>
        </w:rPr>
        <w:t>Gudkovich</w:t>
      </w:r>
      <w:proofErr w:type="spellEnd"/>
      <w:r w:rsidRPr="00FC2DE3">
        <w:rPr>
          <w:rFonts w:ascii="Times New Roman" w:hAnsi="Times New Roman" w:cs="Times New Roman"/>
          <w:sz w:val="28"/>
          <w:szCs w:val="28"/>
        </w:rPr>
        <w:t xml:space="preserve">, Z. (2002). </w:t>
      </w:r>
      <w:r w:rsidRPr="00FC2DE3">
        <w:rPr>
          <w:rFonts w:ascii="Times New Roman" w:hAnsi="Times New Roman" w:cs="Times New Roman"/>
          <w:i/>
          <w:iCs/>
          <w:sz w:val="28"/>
          <w:szCs w:val="28"/>
        </w:rPr>
        <w:t>Sea Ice in the Climate System: Characteristics and Processes</w:t>
      </w:r>
      <w:r w:rsidRPr="00FC2DE3">
        <w:rPr>
          <w:rFonts w:ascii="Times New Roman" w:hAnsi="Times New Roman" w:cs="Times New Roman"/>
          <w:sz w:val="28"/>
          <w:szCs w:val="28"/>
        </w:rPr>
        <w:t>. Cambridge University Press.</w:t>
      </w:r>
    </w:p>
    <w:p w14:paraId="5FB2FC7E" w14:textId="77777777" w:rsidR="00475395" w:rsidRPr="000A3FC5" w:rsidRDefault="00475395" w:rsidP="00EC1990">
      <w:pPr>
        <w:spacing w:after="0" w:line="240" w:lineRule="auto"/>
        <w:ind w:firstLine="720"/>
        <w:jc w:val="both"/>
        <w:rPr>
          <w:rFonts w:ascii="Times New Roman" w:hAnsi="Times New Roman" w:cs="Times New Roman"/>
          <w:sz w:val="28"/>
          <w:szCs w:val="28"/>
        </w:rPr>
      </w:pPr>
    </w:p>
    <w:p w14:paraId="482861A1" w14:textId="013B1BE1" w:rsidR="00CF2B56" w:rsidRPr="000A3FC5" w:rsidRDefault="00CF2B56" w:rsidP="00CF2B56">
      <w:pPr>
        <w:spacing w:after="0"/>
        <w:ind w:firstLine="720"/>
        <w:jc w:val="both"/>
        <w:rPr>
          <w:rFonts w:ascii="Times New Roman" w:hAnsi="Times New Roman" w:cs="Times New Roman"/>
          <w:sz w:val="28"/>
          <w:szCs w:val="28"/>
        </w:rPr>
      </w:pPr>
    </w:p>
    <w:p w14:paraId="38052CCC" w14:textId="4F92320C" w:rsidR="00F00972" w:rsidRPr="000A3FC5" w:rsidRDefault="00F00972" w:rsidP="00F00972">
      <w:pPr>
        <w:ind w:firstLine="720"/>
        <w:jc w:val="both"/>
        <w:rPr>
          <w:rFonts w:ascii="Times New Roman" w:hAnsi="Times New Roman" w:cs="Times New Roman"/>
          <w:sz w:val="28"/>
          <w:szCs w:val="28"/>
        </w:rPr>
      </w:pPr>
    </w:p>
    <w:p w14:paraId="087AF0A3" w14:textId="49C02D93" w:rsidR="00F00972" w:rsidRPr="000A3FC5" w:rsidRDefault="00F00972" w:rsidP="00B017E4">
      <w:pPr>
        <w:autoSpaceDE w:val="0"/>
        <w:autoSpaceDN w:val="0"/>
        <w:adjustRightInd w:val="0"/>
        <w:spacing w:after="0" w:line="240" w:lineRule="auto"/>
        <w:ind w:firstLine="720"/>
        <w:jc w:val="both"/>
        <w:rPr>
          <w:rFonts w:ascii="Times New Roman" w:hAnsi="Times New Roman" w:cs="Times New Roman"/>
          <w:sz w:val="28"/>
          <w:szCs w:val="28"/>
        </w:rPr>
      </w:pPr>
    </w:p>
    <w:p w14:paraId="48845268" w14:textId="77777777" w:rsidR="00F00972" w:rsidRPr="000A3FC5" w:rsidRDefault="00F00972" w:rsidP="00B017E4">
      <w:pPr>
        <w:autoSpaceDE w:val="0"/>
        <w:autoSpaceDN w:val="0"/>
        <w:adjustRightInd w:val="0"/>
        <w:spacing w:after="0" w:line="240" w:lineRule="auto"/>
        <w:ind w:firstLine="720"/>
        <w:jc w:val="both"/>
        <w:rPr>
          <w:rFonts w:ascii="Times New Roman" w:hAnsi="Times New Roman" w:cs="Times New Roman"/>
          <w:sz w:val="28"/>
          <w:szCs w:val="28"/>
        </w:rPr>
      </w:pPr>
    </w:p>
    <w:p w14:paraId="135B5F1F" w14:textId="411E3712" w:rsidR="00B017E4" w:rsidRPr="000A3FC5" w:rsidRDefault="00B017E4" w:rsidP="00333A96">
      <w:pPr>
        <w:autoSpaceDE w:val="0"/>
        <w:autoSpaceDN w:val="0"/>
        <w:adjustRightInd w:val="0"/>
        <w:spacing w:after="0" w:line="240" w:lineRule="auto"/>
        <w:ind w:firstLine="720"/>
        <w:jc w:val="both"/>
        <w:rPr>
          <w:rFonts w:ascii="Times New Roman" w:hAnsi="Times New Roman" w:cs="Times New Roman"/>
          <w:sz w:val="28"/>
          <w:szCs w:val="28"/>
        </w:rPr>
      </w:pPr>
    </w:p>
    <w:p w14:paraId="2B641084" w14:textId="77777777" w:rsidR="00AD122B" w:rsidRPr="000A3FC5" w:rsidRDefault="00AD122B" w:rsidP="00333A96">
      <w:pPr>
        <w:autoSpaceDE w:val="0"/>
        <w:autoSpaceDN w:val="0"/>
        <w:adjustRightInd w:val="0"/>
        <w:spacing w:after="0" w:line="240" w:lineRule="auto"/>
        <w:ind w:firstLine="720"/>
        <w:jc w:val="both"/>
        <w:rPr>
          <w:rFonts w:ascii="Times New Roman" w:hAnsi="Times New Roman" w:cs="Times New Roman"/>
          <w:color w:val="000000"/>
          <w:sz w:val="28"/>
          <w:szCs w:val="28"/>
        </w:rPr>
      </w:pPr>
    </w:p>
    <w:p w14:paraId="42A1551E" w14:textId="77777777" w:rsidR="00191A02" w:rsidRPr="000A3FC5" w:rsidRDefault="00191A02" w:rsidP="00333A96">
      <w:pPr>
        <w:autoSpaceDE w:val="0"/>
        <w:autoSpaceDN w:val="0"/>
        <w:adjustRightInd w:val="0"/>
        <w:spacing w:after="0" w:line="240" w:lineRule="auto"/>
        <w:ind w:firstLine="720"/>
        <w:jc w:val="both"/>
        <w:rPr>
          <w:rFonts w:ascii="Times New Roman" w:hAnsi="Times New Roman" w:cs="Times New Roman"/>
          <w:color w:val="000000"/>
          <w:sz w:val="28"/>
          <w:szCs w:val="28"/>
        </w:rPr>
      </w:pPr>
    </w:p>
    <w:p w14:paraId="58BF72AE" w14:textId="77777777" w:rsidR="00191A02" w:rsidRPr="000A3FC5" w:rsidRDefault="00191A02" w:rsidP="00333A96">
      <w:pPr>
        <w:autoSpaceDE w:val="0"/>
        <w:autoSpaceDN w:val="0"/>
        <w:adjustRightInd w:val="0"/>
        <w:spacing w:after="0" w:line="240" w:lineRule="auto"/>
        <w:ind w:firstLine="720"/>
        <w:jc w:val="both"/>
        <w:rPr>
          <w:rFonts w:ascii="Times New Roman" w:hAnsi="Times New Roman" w:cs="Times New Roman"/>
          <w:color w:val="000000"/>
          <w:sz w:val="28"/>
          <w:szCs w:val="28"/>
        </w:rPr>
      </w:pPr>
    </w:p>
    <w:p w14:paraId="531A9C8C" w14:textId="77777777" w:rsidR="00191A02" w:rsidRPr="000A3FC5" w:rsidRDefault="00191A02" w:rsidP="00333A96">
      <w:pPr>
        <w:autoSpaceDE w:val="0"/>
        <w:autoSpaceDN w:val="0"/>
        <w:adjustRightInd w:val="0"/>
        <w:spacing w:after="0" w:line="240" w:lineRule="auto"/>
        <w:ind w:firstLine="720"/>
        <w:jc w:val="both"/>
        <w:rPr>
          <w:rFonts w:ascii="Times New Roman" w:hAnsi="Times New Roman" w:cs="Times New Roman"/>
          <w:color w:val="000000"/>
          <w:sz w:val="28"/>
          <w:szCs w:val="28"/>
        </w:rPr>
      </w:pPr>
    </w:p>
    <w:p w14:paraId="4891FB51" w14:textId="77777777" w:rsidR="00191A02" w:rsidRPr="000A3FC5" w:rsidRDefault="00191A02" w:rsidP="00333A96">
      <w:pPr>
        <w:autoSpaceDE w:val="0"/>
        <w:autoSpaceDN w:val="0"/>
        <w:adjustRightInd w:val="0"/>
        <w:spacing w:after="0" w:line="240" w:lineRule="auto"/>
        <w:ind w:firstLine="720"/>
        <w:jc w:val="both"/>
        <w:rPr>
          <w:rFonts w:ascii="Times New Roman" w:hAnsi="Times New Roman" w:cs="Times New Roman"/>
          <w:color w:val="000000"/>
          <w:sz w:val="28"/>
          <w:szCs w:val="28"/>
        </w:rPr>
      </w:pPr>
    </w:p>
    <w:p w14:paraId="2C6CD7FC" w14:textId="77777777" w:rsidR="00191A02" w:rsidRPr="000A3FC5" w:rsidRDefault="00191A02" w:rsidP="00333A96">
      <w:pPr>
        <w:autoSpaceDE w:val="0"/>
        <w:autoSpaceDN w:val="0"/>
        <w:adjustRightInd w:val="0"/>
        <w:spacing w:after="0" w:line="240" w:lineRule="auto"/>
        <w:ind w:firstLine="720"/>
        <w:jc w:val="both"/>
        <w:rPr>
          <w:rFonts w:ascii="Times New Roman" w:hAnsi="Times New Roman" w:cs="Times New Roman"/>
          <w:color w:val="000000"/>
          <w:sz w:val="28"/>
          <w:szCs w:val="28"/>
        </w:rPr>
      </w:pPr>
    </w:p>
    <w:p w14:paraId="20B830C8" w14:textId="77777777" w:rsidR="00191A02" w:rsidRPr="000A3FC5" w:rsidRDefault="00191A02" w:rsidP="00333A96">
      <w:pPr>
        <w:autoSpaceDE w:val="0"/>
        <w:autoSpaceDN w:val="0"/>
        <w:adjustRightInd w:val="0"/>
        <w:spacing w:after="0" w:line="240" w:lineRule="auto"/>
        <w:ind w:firstLine="720"/>
        <w:jc w:val="both"/>
        <w:rPr>
          <w:rFonts w:ascii="Times New Roman" w:hAnsi="Times New Roman" w:cs="Times New Roman"/>
          <w:color w:val="000000"/>
          <w:sz w:val="28"/>
          <w:szCs w:val="28"/>
        </w:rPr>
      </w:pPr>
    </w:p>
    <w:p w14:paraId="4FCE207B" w14:textId="77777777" w:rsidR="00191A02" w:rsidRPr="000A3FC5" w:rsidRDefault="00191A02" w:rsidP="00333A96">
      <w:pPr>
        <w:autoSpaceDE w:val="0"/>
        <w:autoSpaceDN w:val="0"/>
        <w:adjustRightInd w:val="0"/>
        <w:spacing w:after="0" w:line="240" w:lineRule="auto"/>
        <w:ind w:firstLine="720"/>
        <w:jc w:val="both"/>
        <w:rPr>
          <w:rFonts w:ascii="Times New Roman" w:hAnsi="Times New Roman" w:cs="Times New Roman"/>
          <w:color w:val="000000"/>
          <w:sz w:val="28"/>
          <w:szCs w:val="28"/>
        </w:rPr>
      </w:pPr>
    </w:p>
    <w:p w14:paraId="539C0C35" w14:textId="77777777" w:rsidR="00191A02" w:rsidRPr="000A3FC5" w:rsidRDefault="00191A02" w:rsidP="00333A96">
      <w:pPr>
        <w:autoSpaceDE w:val="0"/>
        <w:autoSpaceDN w:val="0"/>
        <w:adjustRightInd w:val="0"/>
        <w:spacing w:after="0" w:line="240" w:lineRule="auto"/>
        <w:ind w:firstLine="720"/>
        <w:jc w:val="both"/>
        <w:rPr>
          <w:rFonts w:ascii="Times New Roman" w:hAnsi="Times New Roman" w:cs="Times New Roman"/>
          <w:color w:val="000000"/>
          <w:sz w:val="28"/>
          <w:szCs w:val="28"/>
        </w:rPr>
      </w:pPr>
    </w:p>
    <w:p w14:paraId="59BF2BBF" w14:textId="77777777" w:rsidR="00191A02" w:rsidRPr="000A3FC5" w:rsidRDefault="00191A02" w:rsidP="00333A96">
      <w:pPr>
        <w:autoSpaceDE w:val="0"/>
        <w:autoSpaceDN w:val="0"/>
        <w:adjustRightInd w:val="0"/>
        <w:spacing w:after="0" w:line="240" w:lineRule="auto"/>
        <w:ind w:firstLine="720"/>
        <w:jc w:val="both"/>
        <w:rPr>
          <w:rFonts w:ascii="Times New Roman" w:hAnsi="Times New Roman" w:cs="Times New Roman"/>
          <w:color w:val="000000"/>
          <w:sz w:val="28"/>
          <w:szCs w:val="28"/>
        </w:rPr>
      </w:pPr>
    </w:p>
    <w:p w14:paraId="7E32AE22" w14:textId="77777777" w:rsidR="00EC1990" w:rsidRPr="000A3FC5" w:rsidRDefault="00EC1990" w:rsidP="00333A96">
      <w:pPr>
        <w:autoSpaceDE w:val="0"/>
        <w:autoSpaceDN w:val="0"/>
        <w:adjustRightInd w:val="0"/>
        <w:spacing w:after="0" w:line="240" w:lineRule="auto"/>
        <w:ind w:firstLine="720"/>
        <w:jc w:val="both"/>
        <w:rPr>
          <w:rFonts w:ascii="Times New Roman" w:hAnsi="Times New Roman" w:cs="Times New Roman"/>
          <w:color w:val="000000"/>
          <w:sz w:val="28"/>
          <w:szCs w:val="28"/>
        </w:rPr>
      </w:pPr>
    </w:p>
    <w:p w14:paraId="73CA40A4" w14:textId="77777777" w:rsidR="00EC1990" w:rsidRPr="000A3FC5" w:rsidRDefault="00EC1990" w:rsidP="00333A96">
      <w:pPr>
        <w:autoSpaceDE w:val="0"/>
        <w:autoSpaceDN w:val="0"/>
        <w:adjustRightInd w:val="0"/>
        <w:spacing w:after="0" w:line="240" w:lineRule="auto"/>
        <w:ind w:firstLine="720"/>
        <w:jc w:val="both"/>
        <w:rPr>
          <w:rFonts w:ascii="Times New Roman" w:hAnsi="Times New Roman" w:cs="Times New Roman"/>
          <w:color w:val="000000"/>
          <w:sz w:val="28"/>
          <w:szCs w:val="28"/>
        </w:rPr>
      </w:pPr>
    </w:p>
    <w:p w14:paraId="05D4FB3C" w14:textId="77777777" w:rsidR="00EC1990" w:rsidRPr="000A3FC5" w:rsidRDefault="00EC1990" w:rsidP="00333A96">
      <w:pPr>
        <w:autoSpaceDE w:val="0"/>
        <w:autoSpaceDN w:val="0"/>
        <w:adjustRightInd w:val="0"/>
        <w:spacing w:after="0" w:line="240" w:lineRule="auto"/>
        <w:ind w:firstLine="720"/>
        <w:jc w:val="both"/>
        <w:rPr>
          <w:rFonts w:ascii="Times New Roman" w:hAnsi="Times New Roman" w:cs="Times New Roman"/>
          <w:color w:val="000000"/>
          <w:sz w:val="28"/>
          <w:szCs w:val="28"/>
        </w:rPr>
      </w:pPr>
    </w:p>
    <w:sectPr w:rsidR="00EC1990" w:rsidRPr="000A3FC5" w:rsidSect="00166DF8">
      <w:pgSz w:w="12643" w:h="16838" w:code="229"/>
      <w:pgMar w:top="1440" w:right="864"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25722E1F" w14:textId="77777777" w:rsidR="00D53D56" w:rsidRDefault="00D53D56" w:rsidP="006E59E9">
      <w:pPr>
        <w:spacing w:after="0" w:line="240" w:lineRule="auto"/>
      </w:pPr>
      <w:r>
        <w:separator/>
      </w:r>
    </w:p>
  </w:endnote>
  <w:endnote w:type="continuationSeparator" w:id="0">
    <w:p w14:paraId="0BD3EFCA" w14:textId="77777777" w:rsidR="00D53D56" w:rsidRDefault="00D53D56" w:rsidP="006E59E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altName w:val="Times New Roman PSMT"/>
    <w:panose1 w:val="02020603050405020304"/>
    <w:charset w:val="00"/>
    <w:family w:val="roman"/>
    <w:pitch w:val="variable"/>
    <w:sig w:usb0="E0002EFF" w:usb1="C000785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Arial Unicode MS">
    <w:panose1 w:val="020B0604020202020204"/>
    <w:charset w:val="00"/>
    <w:family w:val="roman"/>
    <w:pitch w:val="variable"/>
    <w:sig w:usb0="00000003" w:usb1="00000000" w:usb2="00000000" w:usb3="00000000" w:csb0="00000001" w:csb1="00000000"/>
  </w:font>
  <w:font w:name="TT1DDAo00">
    <w:altName w:val="MS Mincho"/>
    <w:panose1 w:val="00000000000000000000"/>
    <w:charset w:val="80"/>
    <w:family w:val="auto"/>
    <w:notTrueType/>
    <w:pitch w:val="default"/>
    <w:sig w:usb0="00000001" w:usb1="08070000" w:usb2="00000010" w:usb3="00000000" w:csb0="0002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42534BE" w14:textId="77777777" w:rsidR="00EB503D" w:rsidRDefault="00EB503D">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96481213"/>
      <w:docPartObj>
        <w:docPartGallery w:val="Page Numbers (Bottom of Page)"/>
        <w:docPartUnique/>
      </w:docPartObj>
    </w:sdtPr>
    <w:sdtEndPr>
      <w:rPr>
        <w:noProof/>
      </w:rPr>
    </w:sdtEndPr>
    <w:sdtContent>
      <w:p w14:paraId="53D6129A" w14:textId="1C929FDA" w:rsidR="00142071" w:rsidRDefault="00142071">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56CD04E4" w14:textId="77777777" w:rsidR="005835D1" w:rsidRDefault="005835D1">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9DC515D" w14:textId="77777777" w:rsidR="00EB503D" w:rsidRDefault="00EB503D">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51ADF2FD" w14:textId="77777777" w:rsidR="00D53D56" w:rsidRDefault="00D53D56" w:rsidP="006E59E9">
      <w:pPr>
        <w:spacing w:after="0" w:line="240" w:lineRule="auto"/>
      </w:pPr>
      <w:r>
        <w:separator/>
      </w:r>
    </w:p>
  </w:footnote>
  <w:footnote w:type="continuationSeparator" w:id="0">
    <w:p w14:paraId="20A9D1D9" w14:textId="77777777" w:rsidR="00D53D56" w:rsidRDefault="00D53D56" w:rsidP="006E59E9">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9471161" w14:textId="77777777" w:rsidR="00EB503D" w:rsidRDefault="00EB503D">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78938EB" w14:textId="77777777" w:rsidR="00EB503D" w:rsidRDefault="00EB503D">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B47E3E3" w14:textId="77777777" w:rsidR="00EB503D" w:rsidRDefault="00EB503D">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8452BC43"/>
    <w:multiLevelType w:val="hybridMultilevel"/>
    <w:tmpl w:val="85471D17"/>
    <w:lvl w:ilvl="0" w:tplc="FFFFFFFF">
      <w:start w:val="1"/>
      <w:numFmt w:val="ideographDigit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8E4D3F69"/>
    <w:multiLevelType w:val="hybridMultilevel"/>
    <w:tmpl w:val="3C3EF362"/>
    <w:lvl w:ilvl="0" w:tplc="FFFFFFFF">
      <w:start w:val="1"/>
      <w:numFmt w:val="ideographDigit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 w15:restartNumberingAfterBreak="0">
    <w:nsid w:val="90BFEFB4"/>
    <w:multiLevelType w:val="hybridMultilevel"/>
    <w:tmpl w:val="AB2A85BA"/>
    <w:lvl w:ilvl="0" w:tplc="FFFFFFFF">
      <w:start w:val="1"/>
      <w:numFmt w:val="ideographDigit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 w15:restartNumberingAfterBreak="0">
    <w:nsid w:val="9CD77DF3"/>
    <w:multiLevelType w:val="hybridMultilevel"/>
    <w:tmpl w:val="74345E45"/>
    <w:lvl w:ilvl="0" w:tplc="FFFFFFFF">
      <w:start w:val="1"/>
      <w:numFmt w:val="ideographDigit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4" w15:restartNumberingAfterBreak="0">
    <w:nsid w:val="B8FCC425"/>
    <w:multiLevelType w:val="hybridMultilevel"/>
    <w:tmpl w:val="5ED33E7C"/>
    <w:lvl w:ilvl="0" w:tplc="FFFFFFFF">
      <w:start w:val="1"/>
      <w:numFmt w:val="ideographDigit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5" w15:restartNumberingAfterBreak="0">
    <w:nsid w:val="C26455AE"/>
    <w:multiLevelType w:val="hybridMultilevel"/>
    <w:tmpl w:val="A8D4F410"/>
    <w:lvl w:ilvl="0" w:tplc="FFFFFFFF">
      <w:start w:val="1"/>
      <w:numFmt w:val="ideographDigit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6" w15:restartNumberingAfterBreak="0">
    <w:nsid w:val="CD991822"/>
    <w:multiLevelType w:val="hybridMultilevel"/>
    <w:tmpl w:val="EA61C321"/>
    <w:lvl w:ilvl="0" w:tplc="FFFFFFFF">
      <w:start w:val="1"/>
      <w:numFmt w:val="ideographDigit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7" w15:restartNumberingAfterBreak="0">
    <w:nsid w:val="E1F8B05D"/>
    <w:multiLevelType w:val="hybridMultilevel"/>
    <w:tmpl w:val="CFE18033"/>
    <w:lvl w:ilvl="0" w:tplc="FFFFFFFF">
      <w:start w:val="1"/>
      <w:numFmt w:val="ideographDigit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8" w15:restartNumberingAfterBreak="0">
    <w:nsid w:val="E8FF57D1"/>
    <w:multiLevelType w:val="hybridMultilevel"/>
    <w:tmpl w:val="7C726619"/>
    <w:lvl w:ilvl="0" w:tplc="FFFFFFFF">
      <w:start w:val="1"/>
      <w:numFmt w:val="ideographDigit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9" w15:restartNumberingAfterBreak="0">
    <w:nsid w:val="01EC7406"/>
    <w:multiLevelType w:val="multilevel"/>
    <w:tmpl w:val="A148BED8"/>
    <w:lvl w:ilvl="0">
      <w:start w:val="1"/>
      <w:numFmt w:val="decimal"/>
      <w:lvlText w:val="%1"/>
      <w:lvlJc w:val="left"/>
      <w:pPr>
        <w:ind w:left="375" w:hanging="375"/>
      </w:pPr>
      <w:rPr>
        <w:rFonts w:hint="default"/>
      </w:rPr>
    </w:lvl>
    <w:lvl w:ilvl="1">
      <w:start w:val="3"/>
      <w:numFmt w:val="decimal"/>
      <w:lvlText w:val="%1.%2"/>
      <w:lvlJc w:val="left"/>
      <w:pPr>
        <w:ind w:left="1455" w:hanging="375"/>
      </w:pPr>
      <w:rPr>
        <w:rFonts w:hint="default"/>
      </w:rPr>
    </w:lvl>
    <w:lvl w:ilvl="2">
      <w:start w:val="1"/>
      <w:numFmt w:val="decimal"/>
      <w:lvlText w:val="%1.%2.%3"/>
      <w:lvlJc w:val="left"/>
      <w:pPr>
        <w:ind w:left="2880" w:hanging="720"/>
      </w:pPr>
      <w:rPr>
        <w:rFonts w:hint="default"/>
      </w:rPr>
    </w:lvl>
    <w:lvl w:ilvl="3">
      <w:start w:val="1"/>
      <w:numFmt w:val="decimal"/>
      <w:lvlText w:val="%1.%2.%3.%4"/>
      <w:lvlJc w:val="left"/>
      <w:pPr>
        <w:ind w:left="4320" w:hanging="1080"/>
      </w:pPr>
      <w:rPr>
        <w:rFonts w:hint="default"/>
      </w:rPr>
    </w:lvl>
    <w:lvl w:ilvl="4">
      <w:start w:val="1"/>
      <w:numFmt w:val="decimal"/>
      <w:lvlText w:val="%1.%2.%3.%4.%5"/>
      <w:lvlJc w:val="left"/>
      <w:pPr>
        <w:ind w:left="5400" w:hanging="1080"/>
      </w:pPr>
      <w:rPr>
        <w:rFonts w:hint="default"/>
      </w:rPr>
    </w:lvl>
    <w:lvl w:ilvl="5">
      <w:start w:val="1"/>
      <w:numFmt w:val="decimal"/>
      <w:lvlText w:val="%1.%2.%3.%4.%5.%6"/>
      <w:lvlJc w:val="left"/>
      <w:pPr>
        <w:ind w:left="6840" w:hanging="1440"/>
      </w:pPr>
      <w:rPr>
        <w:rFonts w:hint="default"/>
      </w:rPr>
    </w:lvl>
    <w:lvl w:ilvl="6">
      <w:start w:val="1"/>
      <w:numFmt w:val="decimal"/>
      <w:lvlText w:val="%1.%2.%3.%4.%5.%6.%7"/>
      <w:lvlJc w:val="left"/>
      <w:pPr>
        <w:ind w:left="7920" w:hanging="1440"/>
      </w:pPr>
      <w:rPr>
        <w:rFonts w:hint="default"/>
      </w:rPr>
    </w:lvl>
    <w:lvl w:ilvl="7">
      <w:start w:val="1"/>
      <w:numFmt w:val="decimal"/>
      <w:lvlText w:val="%1.%2.%3.%4.%5.%6.%7.%8"/>
      <w:lvlJc w:val="left"/>
      <w:pPr>
        <w:ind w:left="9360" w:hanging="1800"/>
      </w:pPr>
      <w:rPr>
        <w:rFonts w:hint="default"/>
      </w:rPr>
    </w:lvl>
    <w:lvl w:ilvl="8">
      <w:start w:val="1"/>
      <w:numFmt w:val="decimal"/>
      <w:lvlText w:val="%1.%2.%3.%4.%5.%6.%7.%8.%9"/>
      <w:lvlJc w:val="left"/>
      <w:pPr>
        <w:ind w:left="10800" w:hanging="2160"/>
      </w:pPr>
      <w:rPr>
        <w:rFonts w:hint="default"/>
      </w:rPr>
    </w:lvl>
  </w:abstractNum>
  <w:abstractNum w:abstractNumId="10" w15:restartNumberingAfterBreak="0">
    <w:nsid w:val="05BE0D1B"/>
    <w:multiLevelType w:val="multilevel"/>
    <w:tmpl w:val="0A20A8A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15:restartNumberingAfterBreak="0">
    <w:nsid w:val="06CA35F1"/>
    <w:multiLevelType w:val="multilevel"/>
    <w:tmpl w:val="4B62445A"/>
    <w:lvl w:ilvl="0">
      <w:start w:val="1"/>
      <w:numFmt w:val="decimal"/>
      <w:lvlText w:val="%1"/>
      <w:lvlJc w:val="left"/>
      <w:pPr>
        <w:ind w:left="420" w:hanging="420"/>
      </w:pPr>
      <w:rPr>
        <w:rFonts w:hint="default"/>
      </w:rPr>
    </w:lvl>
    <w:lvl w:ilvl="1">
      <w:start w:val="1"/>
      <w:numFmt w:val="decimal"/>
      <w:lvlText w:val="%1.%2"/>
      <w:lvlJc w:val="left"/>
      <w:pPr>
        <w:ind w:left="1126" w:hanging="420"/>
      </w:pPr>
      <w:rPr>
        <w:rFonts w:hint="default"/>
      </w:rPr>
    </w:lvl>
    <w:lvl w:ilvl="2">
      <w:start w:val="1"/>
      <w:numFmt w:val="decimal"/>
      <w:lvlText w:val="%1.%2.%3"/>
      <w:lvlJc w:val="left"/>
      <w:pPr>
        <w:ind w:left="2132" w:hanging="720"/>
      </w:pPr>
      <w:rPr>
        <w:rFonts w:hint="default"/>
      </w:rPr>
    </w:lvl>
    <w:lvl w:ilvl="3">
      <w:start w:val="1"/>
      <w:numFmt w:val="decimal"/>
      <w:lvlText w:val="%1.%2.%3.%4"/>
      <w:lvlJc w:val="left"/>
      <w:pPr>
        <w:ind w:left="2838" w:hanging="720"/>
      </w:pPr>
      <w:rPr>
        <w:rFonts w:hint="default"/>
      </w:rPr>
    </w:lvl>
    <w:lvl w:ilvl="4">
      <w:start w:val="1"/>
      <w:numFmt w:val="decimal"/>
      <w:lvlText w:val="%1.%2.%3.%4.%5"/>
      <w:lvlJc w:val="left"/>
      <w:pPr>
        <w:ind w:left="3904" w:hanging="1080"/>
      </w:pPr>
      <w:rPr>
        <w:rFonts w:hint="default"/>
      </w:rPr>
    </w:lvl>
    <w:lvl w:ilvl="5">
      <w:start w:val="1"/>
      <w:numFmt w:val="decimal"/>
      <w:lvlText w:val="%1.%2.%3.%4.%5.%6"/>
      <w:lvlJc w:val="left"/>
      <w:pPr>
        <w:ind w:left="4610" w:hanging="1080"/>
      </w:pPr>
      <w:rPr>
        <w:rFonts w:hint="default"/>
      </w:rPr>
    </w:lvl>
    <w:lvl w:ilvl="6">
      <w:start w:val="1"/>
      <w:numFmt w:val="decimal"/>
      <w:lvlText w:val="%1.%2.%3.%4.%5.%6.%7"/>
      <w:lvlJc w:val="left"/>
      <w:pPr>
        <w:ind w:left="5676" w:hanging="1440"/>
      </w:pPr>
      <w:rPr>
        <w:rFonts w:hint="default"/>
      </w:rPr>
    </w:lvl>
    <w:lvl w:ilvl="7">
      <w:start w:val="1"/>
      <w:numFmt w:val="decimal"/>
      <w:lvlText w:val="%1.%2.%3.%4.%5.%6.%7.%8"/>
      <w:lvlJc w:val="left"/>
      <w:pPr>
        <w:ind w:left="6382" w:hanging="1440"/>
      </w:pPr>
      <w:rPr>
        <w:rFonts w:hint="default"/>
      </w:rPr>
    </w:lvl>
    <w:lvl w:ilvl="8">
      <w:start w:val="1"/>
      <w:numFmt w:val="decimal"/>
      <w:lvlText w:val="%1.%2.%3.%4.%5.%6.%7.%8.%9"/>
      <w:lvlJc w:val="left"/>
      <w:pPr>
        <w:ind w:left="7088" w:hanging="1440"/>
      </w:pPr>
      <w:rPr>
        <w:rFonts w:hint="default"/>
      </w:rPr>
    </w:lvl>
  </w:abstractNum>
  <w:abstractNum w:abstractNumId="12" w15:restartNumberingAfterBreak="0">
    <w:nsid w:val="0D441A24"/>
    <w:multiLevelType w:val="multilevel"/>
    <w:tmpl w:val="0CAC75B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15:restartNumberingAfterBreak="0">
    <w:nsid w:val="0D9071E1"/>
    <w:multiLevelType w:val="hybridMultilevel"/>
    <w:tmpl w:val="2FEE1CF4"/>
    <w:lvl w:ilvl="0" w:tplc="6E6EDA52">
      <w:start w:val="2"/>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4" w15:restartNumberingAfterBreak="0">
    <w:nsid w:val="15801E5A"/>
    <w:multiLevelType w:val="hybridMultilevel"/>
    <w:tmpl w:val="0D6D284E"/>
    <w:lvl w:ilvl="0" w:tplc="FFFFFFFF">
      <w:start w:val="1"/>
      <w:numFmt w:val="ideographDigit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5" w15:restartNumberingAfterBreak="0">
    <w:nsid w:val="16AC009E"/>
    <w:multiLevelType w:val="hybridMultilevel"/>
    <w:tmpl w:val="96943A86"/>
    <w:lvl w:ilvl="0" w:tplc="2BF82DF0">
      <w:numFmt w:val="bullet"/>
      <w:lvlText w:val=""/>
      <w:lvlJc w:val="left"/>
      <w:pPr>
        <w:ind w:left="1440" w:hanging="360"/>
      </w:pPr>
      <w:rPr>
        <w:rFonts w:ascii="Times New Roman" w:eastAsia="MS Mincho" w:hAnsi="Times New Roman" w:cs="Times New Roman"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6" w15:restartNumberingAfterBreak="0">
    <w:nsid w:val="179320B7"/>
    <w:multiLevelType w:val="hybridMultilevel"/>
    <w:tmpl w:val="9FC278E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7" w15:restartNumberingAfterBreak="0">
    <w:nsid w:val="190F1BD5"/>
    <w:multiLevelType w:val="hybridMultilevel"/>
    <w:tmpl w:val="46BA9D14"/>
    <w:lvl w:ilvl="0" w:tplc="4B9E6582">
      <w:start w:val="65535"/>
      <w:numFmt w:val="bullet"/>
      <w:lvlText w:val="-"/>
      <w:lvlJc w:val="left"/>
      <w:pPr>
        <w:ind w:left="1429" w:hanging="360"/>
      </w:pPr>
      <w:rPr>
        <w:rFonts w:ascii="Times New Roman" w:hAnsi="Times New Roman" w:cs="Times New Roman"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8" w15:restartNumberingAfterBreak="0">
    <w:nsid w:val="1A811224"/>
    <w:multiLevelType w:val="hybridMultilevel"/>
    <w:tmpl w:val="AB36724F"/>
    <w:lvl w:ilvl="0" w:tplc="FFFFFFFF">
      <w:start w:val="1"/>
      <w:numFmt w:val="ideographDigit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9" w15:restartNumberingAfterBreak="0">
    <w:nsid w:val="1AF272FF"/>
    <w:multiLevelType w:val="hybridMultilevel"/>
    <w:tmpl w:val="E5E2C24C"/>
    <w:lvl w:ilvl="0" w:tplc="67BC20B6">
      <w:start w:val="1"/>
      <w:numFmt w:val="bullet"/>
      <w:lvlText w:val="•"/>
      <w:lvlJc w:val="left"/>
      <w:pPr>
        <w:tabs>
          <w:tab w:val="num" w:pos="720"/>
        </w:tabs>
        <w:ind w:left="720" w:hanging="360"/>
      </w:pPr>
      <w:rPr>
        <w:rFonts w:ascii="Times New Roman" w:hAnsi="Times New Roman" w:hint="default"/>
      </w:rPr>
    </w:lvl>
    <w:lvl w:ilvl="1" w:tplc="286C0FCE" w:tentative="1">
      <w:start w:val="1"/>
      <w:numFmt w:val="bullet"/>
      <w:lvlText w:val="•"/>
      <w:lvlJc w:val="left"/>
      <w:pPr>
        <w:tabs>
          <w:tab w:val="num" w:pos="1440"/>
        </w:tabs>
        <w:ind w:left="1440" w:hanging="360"/>
      </w:pPr>
      <w:rPr>
        <w:rFonts w:ascii="Times New Roman" w:hAnsi="Times New Roman" w:hint="default"/>
      </w:rPr>
    </w:lvl>
    <w:lvl w:ilvl="2" w:tplc="8E48F66E" w:tentative="1">
      <w:start w:val="1"/>
      <w:numFmt w:val="bullet"/>
      <w:lvlText w:val="•"/>
      <w:lvlJc w:val="left"/>
      <w:pPr>
        <w:tabs>
          <w:tab w:val="num" w:pos="2160"/>
        </w:tabs>
        <w:ind w:left="2160" w:hanging="360"/>
      </w:pPr>
      <w:rPr>
        <w:rFonts w:ascii="Times New Roman" w:hAnsi="Times New Roman" w:hint="default"/>
      </w:rPr>
    </w:lvl>
    <w:lvl w:ilvl="3" w:tplc="A4FA84DC" w:tentative="1">
      <w:start w:val="1"/>
      <w:numFmt w:val="bullet"/>
      <w:lvlText w:val="•"/>
      <w:lvlJc w:val="left"/>
      <w:pPr>
        <w:tabs>
          <w:tab w:val="num" w:pos="2880"/>
        </w:tabs>
        <w:ind w:left="2880" w:hanging="360"/>
      </w:pPr>
      <w:rPr>
        <w:rFonts w:ascii="Times New Roman" w:hAnsi="Times New Roman" w:hint="default"/>
      </w:rPr>
    </w:lvl>
    <w:lvl w:ilvl="4" w:tplc="52FA9DC2" w:tentative="1">
      <w:start w:val="1"/>
      <w:numFmt w:val="bullet"/>
      <w:lvlText w:val="•"/>
      <w:lvlJc w:val="left"/>
      <w:pPr>
        <w:tabs>
          <w:tab w:val="num" w:pos="3600"/>
        </w:tabs>
        <w:ind w:left="3600" w:hanging="360"/>
      </w:pPr>
      <w:rPr>
        <w:rFonts w:ascii="Times New Roman" w:hAnsi="Times New Roman" w:hint="default"/>
      </w:rPr>
    </w:lvl>
    <w:lvl w:ilvl="5" w:tplc="C6C28770" w:tentative="1">
      <w:start w:val="1"/>
      <w:numFmt w:val="bullet"/>
      <w:lvlText w:val="•"/>
      <w:lvlJc w:val="left"/>
      <w:pPr>
        <w:tabs>
          <w:tab w:val="num" w:pos="4320"/>
        </w:tabs>
        <w:ind w:left="4320" w:hanging="360"/>
      </w:pPr>
      <w:rPr>
        <w:rFonts w:ascii="Times New Roman" w:hAnsi="Times New Roman" w:hint="default"/>
      </w:rPr>
    </w:lvl>
    <w:lvl w:ilvl="6" w:tplc="6700FE44" w:tentative="1">
      <w:start w:val="1"/>
      <w:numFmt w:val="bullet"/>
      <w:lvlText w:val="•"/>
      <w:lvlJc w:val="left"/>
      <w:pPr>
        <w:tabs>
          <w:tab w:val="num" w:pos="5040"/>
        </w:tabs>
        <w:ind w:left="5040" w:hanging="360"/>
      </w:pPr>
      <w:rPr>
        <w:rFonts w:ascii="Times New Roman" w:hAnsi="Times New Roman" w:hint="default"/>
      </w:rPr>
    </w:lvl>
    <w:lvl w:ilvl="7" w:tplc="FCBA2D5A" w:tentative="1">
      <w:start w:val="1"/>
      <w:numFmt w:val="bullet"/>
      <w:lvlText w:val="•"/>
      <w:lvlJc w:val="left"/>
      <w:pPr>
        <w:tabs>
          <w:tab w:val="num" w:pos="5760"/>
        </w:tabs>
        <w:ind w:left="5760" w:hanging="360"/>
      </w:pPr>
      <w:rPr>
        <w:rFonts w:ascii="Times New Roman" w:hAnsi="Times New Roman" w:hint="default"/>
      </w:rPr>
    </w:lvl>
    <w:lvl w:ilvl="8" w:tplc="3EC0A046" w:tentative="1">
      <w:start w:val="1"/>
      <w:numFmt w:val="bullet"/>
      <w:lvlText w:val="•"/>
      <w:lvlJc w:val="left"/>
      <w:pPr>
        <w:tabs>
          <w:tab w:val="num" w:pos="6480"/>
        </w:tabs>
        <w:ind w:left="6480" w:hanging="360"/>
      </w:pPr>
      <w:rPr>
        <w:rFonts w:ascii="Times New Roman" w:hAnsi="Times New Roman" w:hint="default"/>
      </w:rPr>
    </w:lvl>
  </w:abstractNum>
  <w:abstractNum w:abstractNumId="20" w15:restartNumberingAfterBreak="0">
    <w:nsid w:val="1BF71867"/>
    <w:multiLevelType w:val="hybridMultilevel"/>
    <w:tmpl w:val="978093A6"/>
    <w:lvl w:ilvl="0" w:tplc="2BF82DF0">
      <w:numFmt w:val="bullet"/>
      <w:lvlText w:val=""/>
      <w:lvlJc w:val="left"/>
      <w:pPr>
        <w:ind w:left="720" w:hanging="360"/>
      </w:pPr>
      <w:rPr>
        <w:rFonts w:ascii="Times New Roman" w:eastAsia="MS Mincho"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1EA261B5"/>
    <w:multiLevelType w:val="hybridMultilevel"/>
    <w:tmpl w:val="A1468F84"/>
    <w:lvl w:ilvl="0" w:tplc="04090001">
      <w:numFmt w:val="bullet"/>
      <w:lvlText w:val=""/>
      <w:lvlJc w:val="left"/>
      <w:pPr>
        <w:ind w:left="720" w:hanging="360"/>
      </w:pPr>
      <w:rPr>
        <w:rFonts w:ascii="Symbol" w:eastAsia="Times New Roman"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236A8A5F"/>
    <w:multiLevelType w:val="hybridMultilevel"/>
    <w:tmpl w:val="12AADFE9"/>
    <w:lvl w:ilvl="0" w:tplc="FFFFFFFF">
      <w:start w:val="1"/>
      <w:numFmt w:val="ideographDigit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3" w15:restartNumberingAfterBreak="0">
    <w:nsid w:val="2A6351A4"/>
    <w:multiLevelType w:val="multilevel"/>
    <w:tmpl w:val="7706C0C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 w15:restartNumberingAfterBreak="0">
    <w:nsid w:val="2AA92654"/>
    <w:multiLevelType w:val="hybridMultilevel"/>
    <w:tmpl w:val="E8319749"/>
    <w:lvl w:ilvl="0" w:tplc="FFFFFFFF">
      <w:start w:val="1"/>
      <w:numFmt w:val="ideographDigit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5" w15:restartNumberingAfterBreak="0">
    <w:nsid w:val="2B8B2EC5"/>
    <w:multiLevelType w:val="hybridMultilevel"/>
    <w:tmpl w:val="BDC0EF14"/>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2F3F35B3"/>
    <w:multiLevelType w:val="multilevel"/>
    <w:tmpl w:val="B3A68B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30880C26"/>
    <w:multiLevelType w:val="multilevel"/>
    <w:tmpl w:val="321821DC"/>
    <w:lvl w:ilvl="0">
      <w:start w:val="1"/>
      <w:numFmt w:val="decimal"/>
      <w:lvlText w:val="%1"/>
      <w:lvlJc w:val="left"/>
      <w:pPr>
        <w:ind w:left="375" w:hanging="375"/>
      </w:pPr>
      <w:rPr>
        <w:rFonts w:hint="default"/>
      </w:rPr>
    </w:lvl>
    <w:lvl w:ilvl="1">
      <w:start w:val="1"/>
      <w:numFmt w:val="decimal"/>
      <w:pStyle w:val="Style2"/>
      <w:lvlText w:val="%1.%2"/>
      <w:lvlJc w:val="left"/>
      <w:pPr>
        <w:ind w:left="1455" w:hanging="375"/>
      </w:pPr>
      <w:rPr>
        <w:rFonts w:hint="default"/>
      </w:rPr>
    </w:lvl>
    <w:lvl w:ilvl="2">
      <w:start w:val="1"/>
      <w:numFmt w:val="decimal"/>
      <w:lvlText w:val="%1.%2.%3"/>
      <w:lvlJc w:val="left"/>
      <w:pPr>
        <w:ind w:left="2880" w:hanging="720"/>
      </w:pPr>
      <w:rPr>
        <w:rFonts w:hint="default"/>
      </w:rPr>
    </w:lvl>
    <w:lvl w:ilvl="3">
      <w:start w:val="1"/>
      <w:numFmt w:val="decimal"/>
      <w:lvlText w:val="%1.%2.%3.%4"/>
      <w:lvlJc w:val="left"/>
      <w:pPr>
        <w:ind w:left="4320" w:hanging="1080"/>
      </w:pPr>
      <w:rPr>
        <w:rFonts w:hint="default"/>
      </w:rPr>
    </w:lvl>
    <w:lvl w:ilvl="4">
      <w:start w:val="1"/>
      <w:numFmt w:val="decimal"/>
      <w:lvlText w:val="%1.%2.%3.%4.%5"/>
      <w:lvlJc w:val="left"/>
      <w:pPr>
        <w:ind w:left="5400" w:hanging="1080"/>
      </w:pPr>
      <w:rPr>
        <w:rFonts w:hint="default"/>
      </w:rPr>
    </w:lvl>
    <w:lvl w:ilvl="5">
      <w:start w:val="1"/>
      <w:numFmt w:val="decimal"/>
      <w:lvlText w:val="%1.%2.%3.%4.%5.%6"/>
      <w:lvlJc w:val="left"/>
      <w:pPr>
        <w:ind w:left="6840" w:hanging="1440"/>
      </w:pPr>
      <w:rPr>
        <w:rFonts w:hint="default"/>
      </w:rPr>
    </w:lvl>
    <w:lvl w:ilvl="6">
      <w:start w:val="1"/>
      <w:numFmt w:val="decimal"/>
      <w:lvlText w:val="%1.%2.%3.%4.%5.%6.%7"/>
      <w:lvlJc w:val="left"/>
      <w:pPr>
        <w:ind w:left="7920" w:hanging="1440"/>
      </w:pPr>
      <w:rPr>
        <w:rFonts w:hint="default"/>
      </w:rPr>
    </w:lvl>
    <w:lvl w:ilvl="7">
      <w:start w:val="1"/>
      <w:numFmt w:val="decimal"/>
      <w:lvlText w:val="%1.%2.%3.%4.%5.%6.%7.%8"/>
      <w:lvlJc w:val="left"/>
      <w:pPr>
        <w:ind w:left="9360" w:hanging="1800"/>
      </w:pPr>
      <w:rPr>
        <w:rFonts w:hint="default"/>
      </w:rPr>
    </w:lvl>
    <w:lvl w:ilvl="8">
      <w:start w:val="1"/>
      <w:numFmt w:val="decimal"/>
      <w:lvlText w:val="%1.%2.%3.%4.%5.%6.%7.%8.%9"/>
      <w:lvlJc w:val="left"/>
      <w:pPr>
        <w:ind w:left="10800" w:hanging="2160"/>
      </w:pPr>
      <w:rPr>
        <w:rFonts w:hint="default"/>
      </w:rPr>
    </w:lvl>
  </w:abstractNum>
  <w:abstractNum w:abstractNumId="28" w15:restartNumberingAfterBreak="0">
    <w:nsid w:val="328309D6"/>
    <w:multiLevelType w:val="multilevel"/>
    <w:tmpl w:val="FE4AF64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9" w15:restartNumberingAfterBreak="0">
    <w:nsid w:val="3376699E"/>
    <w:multiLevelType w:val="hybridMultilevel"/>
    <w:tmpl w:val="44FE47B0"/>
    <w:lvl w:ilvl="0" w:tplc="993627BA">
      <w:start w:val="1"/>
      <w:numFmt w:val="bullet"/>
      <w:lvlText w:val="•"/>
      <w:lvlJc w:val="left"/>
      <w:pPr>
        <w:tabs>
          <w:tab w:val="num" w:pos="720"/>
        </w:tabs>
        <w:ind w:left="720" w:hanging="360"/>
      </w:pPr>
      <w:rPr>
        <w:rFonts w:ascii="Arial" w:hAnsi="Arial" w:hint="default"/>
      </w:rPr>
    </w:lvl>
    <w:lvl w:ilvl="1" w:tplc="7C706EA6" w:tentative="1">
      <w:start w:val="1"/>
      <w:numFmt w:val="bullet"/>
      <w:lvlText w:val="•"/>
      <w:lvlJc w:val="left"/>
      <w:pPr>
        <w:tabs>
          <w:tab w:val="num" w:pos="1440"/>
        </w:tabs>
        <w:ind w:left="1440" w:hanging="360"/>
      </w:pPr>
      <w:rPr>
        <w:rFonts w:ascii="Arial" w:hAnsi="Arial" w:hint="default"/>
      </w:rPr>
    </w:lvl>
    <w:lvl w:ilvl="2" w:tplc="4FB42998" w:tentative="1">
      <w:start w:val="1"/>
      <w:numFmt w:val="bullet"/>
      <w:lvlText w:val="•"/>
      <w:lvlJc w:val="left"/>
      <w:pPr>
        <w:tabs>
          <w:tab w:val="num" w:pos="2160"/>
        </w:tabs>
        <w:ind w:left="2160" w:hanging="360"/>
      </w:pPr>
      <w:rPr>
        <w:rFonts w:ascii="Arial" w:hAnsi="Arial" w:hint="default"/>
      </w:rPr>
    </w:lvl>
    <w:lvl w:ilvl="3" w:tplc="02224AB8" w:tentative="1">
      <w:start w:val="1"/>
      <w:numFmt w:val="bullet"/>
      <w:lvlText w:val="•"/>
      <w:lvlJc w:val="left"/>
      <w:pPr>
        <w:tabs>
          <w:tab w:val="num" w:pos="2880"/>
        </w:tabs>
        <w:ind w:left="2880" w:hanging="360"/>
      </w:pPr>
      <w:rPr>
        <w:rFonts w:ascii="Arial" w:hAnsi="Arial" w:hint="default"/>
      </w:rPr>
    </w:lvl>
    <w:lvl w:ilvl="4" w:tplc="E408AB32" w:tentative="1">
      <w:start w:val="1"/>
      <w:numFmt w:val="bullet"/>
      <w:lvlText w:val="•"/>
      <w:lvlJc w:val="left"/>
      <w:pPr>
        <w:tabs>
          <w:tab w:val="num" w:pos="3600"/>
        </w:tabs>
        <w:ind w:left="3600" w:hanging="360"/>
      </w:pPr>
      <w:rPr>
        <w:rFonts w:ascii="Arial" w:hAnsi="Arial" w:hint="default"/>
      </w:rPr>
    </w:lvl>
    <w:lvl w:ilvl="5" w:tplc="1CA0894C" w:tentative="1">
      <w:start w:val="1"/>
      <w:numFmt w:val="bullet"/>
      <w:lvlText w:val="•"/>
      <w:lvlJc w:val="left"/>
      <w:pPr>
        <w:tabs>
          <w:tab w:val="num" w:pos="4320"/>
        </w:tabs>
        <w:ind w:left="4320" w:hanging="360"/>
      </w:pPr>
      <w:rPr>
        <w:rFonts w:ascii="Arial" w:hAnsi="Arial" w:hint="default"/>
      </w:rPr>
    </w:lvl>
    <w:lvl w:ilvl="6" w:tplc="BED22BFA" w:tentative="1">
      <w:start w:val="1"/>
      <w:numFmt w:val="bullet"/>
      <w:lvlText w:val="•"/>
      <w:lvlJc w:val="left"/>
      <w:pPr>
        <w:tabs>
          <w:tab w:val="num" w:pos="5040"/>
        </w:tabs>
        <w:ind w:left="5040" w:hanging="360"/>
      </w:pPr>
      <w:rPr>
        <w:rFonts w:ascii="Arial" w:hAnsi="Arial" w:hint="default"/>
      </w:rPr>
    </w:lvl>
    <w:lvl w:ilvl="7" w:tplc="5D70F0B6" w:tentative="1">
      <w:start w:val="1"/>
      <w:numFmt w:val="bullet"/>
      <w:lvlText w:val="•"/>
      <w:lvlJc w:val="left"/>
      <w:pPr>
        <w:tabs>
          <w:tab w:val="num" w:pos="5760"/>
        </w:tabs>
        <w:ind w:left="5760" w:hanging="360"/>
      </w:pPr>
      <w:rPr>
        <w:rFonts w:ascii="Arial" w:hAnsi="Arial" w:hint="default"/>
      </w:rPr>
    </w:lvl>
    <w:lvl w:ilvl="8" w:tplc="0CF0B360" w:tentative="1">
      <w:start w:val="1"/>
      <w:numFmt w:val="bullet"/>
      <w:lvlText w:val="•"/>
      <w:lvlJc w:val="left"/>
      <w:pPr>
        <w:tabs>
          <w:tab w:val="num" w:pos="6480"/>
        </w:tabs>
        <w:ind w:left="6480" w:hanging="360"/>
      </w:pPr>
      <w:rPr>
        <w:rFonts w:ascii="Arial" w:hAnsi="Arial" w:hint="default"/>
      </w:rPr>
    </w:lvl>
  </w:abstractNum>
  <w:abstractNum w:abstractNumId="30" w15:restartNumberingAfterBreak="0">
    <w:nsid w:val="33F212F5"/>
    <w:multiLevelType w:val="multilevel"/>
    <w:tmpl w:val="A0020956"/>
    <w:lvl w:ilvl="0">
      <w:start w:val="1"/>
      <w:numFmt w:val="decimal"/>
      <w:lvlText w:val="%1"/>
      <w:lvlJc w:val="left"/>
      <w:pPr>
        <w:tabs>
          <w:tab w:val="num" w:pos="360"/>
        </w:tabs>
        <w:ind w:left="360" w:hanging="360"/>
      </w:pPr>
      <w:rPr>
        <w:rFonts w:hint="default"/>
      </w:rPr>
    </w:lvl>
    <w:lvl w:ilvl="1">
      <w:start w:val="1"/>
      <w:numFmt w:val="decimal"/>
      <w:lvlText w:val="%1.%2"/>
      <w:lvlJc w:val="left"/>
      <w:pPr>
        <w:tabs>
          <w:tab w:val="num" w:pos="630"/>
        </w:tabs>
        <w:ind w:left="630" w:hanging="360"/>
      </w:pPr>
      <w:rPr>
        <w:rFonts w:hint="default"/>
        <w:lang w:val="ru-RU"/>
      </w:rPr>
    </w:lvl>
    <w:lvl w:ilvl="2">
      <w:start w:val="1"/>
      <w:numFmt w:val="decimal"/>
      <w:lvlText w:val="%1.%2.%3"/>
      <w:lvlJc w:val="left"/>
      <w:pPr>
        <w:tabs>
          <w:tab w:val="num" w:pos="2160"/>
        </w:tabs>
        <w:ind w:left="2160" w:hanging="720"/>
      </w:pPr>
      <w:rPr>
        <w:rFonts w:hint="default"/>
      </w:rPr>
    </w:lvl>
    <w:lvl w:ilvl="3">
      <w:start w:val="1"/>
      <w:numFmt w:val="decimal"/>
      <w:lvlText w:val="%1.%2.%3.%4"/>
      <w:lvlJc w:val="left"/>
      <w:pPr>
        <w:tabs>
          <w:tab w:val="num" w:pos="3240"/>
        </w:tabs>
        <w:ind w:left="3240" w:hanging="1080"/>
      </w:pPr>
      <w:rPr>
        <w:rFonts w:hint="default"/>
      </w:rPr>
    </w:lvl>
    <w:lvl w:ilvl="4">
      <w:start w:val="1"/>
      <w:numFmt w:val="decimal"/>
      <w:lvlText w:val="%1.%2.%3.%4.%5"/>
      <w:lvlJc w:val="left"/>
      <w:pPr>
        <w:tabs>
          <w:tab w:val="num" w:pos="3960"/>
        </w:tabs>
        <w:ind w:left="3960" w:hanging="1080"/>
      </w:pPr>
      <w:rPr>
        <w:rFonts w:hint="default"/>
      </w:rPr>
    </w:lvl>
    <w:lvl w:ilvl="5">
      <w:start w:val="1"/>
      <w:numFmt w:val="decimal"/>
      <w:lvlText w:val="%1.%2.%3.%4.%5.%6"/>
      <w:lvlJc w:val="left"/>
      <w:pPr>
        <w:tabs>
          <w:tab w:val="num" w:pos="5040"/>
        </w:tabs>
        <w:ind w:left="5040" w:hanging="1440"/>
      </w:pPr>
      <w:rPr>
        <w:rFonts w:hint="default"/>
      </w:rPr>
    </w:lvl>
    <w:lvl w:ilvl="6">
      <w:start w:val="1"/>
      <w:numFmt w:val="decimal"/>
      <w:lvlText w:val="%1.%2.%3.%4.%5.%6.%7"/>
      <w:lvlJc w:val="left"/>
      <w:pPr>
        <w:tabs>
          <w:tab w:val="num" w:pos="5760"/>
        </w:tabs>
        <w:ind w:left="5760" w:hanging="1440"/>
      </w:pPr>
      <w:rPr>
        <w:rFonts w:hint="default"/>
      </w:rPr>
    </w:lvl>
    <w:lvl w:ilvl="7">
      <w:start w:val="1"/>
      <w:numFmt w:val="decimal"/>
      <w:lvlText w:val="%1.%2.%3.%4.%5.%6.%7.%8"/>
      <w:lvlJc w:val="left"/>
      <w:pPr>
        <w:tabs>
          <w:tab w:val="num" w:pos="6840"/>
        </w:tabs>
        <w:ind w:left="6840" w:hanging="1800"/>
      </w:pPr>
      <w:rPr>
        <w:rFonts w:hint="default"/>
      </w:rPr>
    </w:lvl>
    <w:lvl w:ilvl="8">
      <w:start w:val="1"/>
      <w:numFmt w:val="decimal"/>
      <w:lvlText w:val="%1.%2.%3.%4.%5.%6.%7.%8.%9"/>
      <w:lvlJc w:val="left"/>
      <w:pPr>
        <w:tabs>
          <w:tab w:val="num" w:pos="7920"/>
        </w:tabs>
        <w:ind w:left="7920" w:hanging="2160"/>
      </w:pPr>
      <w:rPr>
        <w:rFonts w:hint="default"/>
      </w:rPr>
    </w:lvl>
  </w:abstractNum>
  <w:abstractNum w:abstractNumId="31" w15:restartNumberingAfterBreak="0">
    <w:nsid w:val="37557EB2"/>
    <w:multiLevelType w:val="multilevel"/>
    <w:tmpl w:val="A50660FA"/>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2" w15:restartNumberingAfterBreak="0">
    <w:nsid w:val="37A16896"/>
    <w:multiLevelType w:val="hybridMultilevel"/>
    <w:tmpl w:val="230E55EA"/>
    <w:lvl w:ilvl="0" w:tplc="C3DA1774">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3" w15:restartNumberingAfterBreak="0">
    <w:nsid w:val="3876555B"/>
    <w:multiLevelType w:val="multilevel"/>
    <w:tmpl w:val="BA10AE1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4" w15:restartNumberingAfterBreak="0">
    <w:nsid w:val="3A823E9D"/>
    <w:multiLevelType w:val="hybridMultilevel"/>
    <w:tmpl w:val="3E8856E2"/>
    <w:lvl w:ilvl="0" w:tplc="A81CCBAC">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5" w15:restartNumberingAfterBreak="0">
    <w:nsid w:val="3B8ABCE5"/>
    <w:multiLevelType w:val="hybridMultilevel"/>
    <w:tmpl w:val="52D8EB86"/>
    <w:lvl w:ilvl="0" w:tplc="FFFFFFFF">
      <w:start w:val="1"/>
      <w:numFmt w:val="ideographDigit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6" w15:restartNumberingAfterBreak="0">
    <w:nsid w:val="3C8A4641"/>
    <w:multiLevelType w:val="multilevel"/>
    <w:tmpl w:val="F762159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7" w15:restartNumberingAfterBreak="0">
    <w:nsid w:val="413B30BC"/>
    <w:multiLevelType w:val="hybridMultilevel"/>
    <w:tmpl w:val="2ACADF1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41BA46E0"/>
    <w:multiLevelType w:val="multilevel"/>
    <w:tmpl w:val="6DB65F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15:restartNumberingAfterBreak="0">
    <w:nsid w:val="49EB11EC"/>
    <w:multiLevelType w:val="multilevel"/>
    <w:tmpl w:val="626086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15:restartNumberingAfterBreak="0">
    <w:nsid w:val="4C0116AF"/>
    <w:multiLevelType w:val="multilevel"/>
    <w:tmpl w:val="D4DA267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1" w15:restartNumberingAfterBreak="0">
    <w:nsid w:val="4C56466F"/>
    <w:multiLevelType w:val="hybridMultilevel"/>
    <w:tmpl w:val="8458C0DE"/>
    <w:lvl w:ilvl="0" w:tplc="4B9E6582">
      <w:start w:val="65535"/>
      <w:numFmt w:val="bullet"/>
      <w:lvlText w:val="-"/>
      <w:lvlJc w:val="left"/>
      <w:pPr>
        <w:ind w:left="1440" w:hanging="360"/>
      </w:pPr>
      <w:rPr>
        <w:rFonts w:ascii="Times New Roman" w:hAnsi="Times New Roman" w:cs="Times New Roman"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2" w15:restartNumberingAfterBreak="0">
    <w:nsid w:val="50A0FA93"/>
    <w:multiLevelType w:val="hybridMultilevel"/>
    <w:tmpl w:val="3B847802"/>
    <w:lvl w:ilvl="0" w:tplc="FFFFFFFF">
      <w:start w:val="1"/>
      <w:numFmt w:val="ideographDigit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43" w15:restartNumberingAfterBreak="0">
    <w:nsid w:val="515E4BE4"/>
    <w:multiLevelType w:val="hybridMultilevel"/>
    <w:tmpl w:val="2B0E18A8"/>
    <w:lvl w:ilvl="0" w:tplc="4B02DCCC">
      <w:start w:val="2"/>
      <w:numFmt w:val="decimal"/>
      <w:lvlText w:val="%1."/>
      <w:lvlJc w:val="left"/>
      <w:pPr>
        <w:ind w:left="1789" w:hanging="360"/>
      </w:pPr>
      <w:rPr>
        <w:rFonts w:hint="default"/>
      </w:rPr>
    </w:lvl>
    <w:lvl w:ilvl="1" w:tplc="04090019" w:tentative="1">
      <w:start w:val="1"/>
      <w:numFmt w:val="lowerLetter"/>
      <w:lvlText w:val="%2."/>
      <w:lvlJc w:val="left"/>
      <w:pPr>
        <w:ind w:left="2509" w:hanging="360"/>
      </w:pPr>
    </w:lvl>
    <w:lvl w:ilvl="2" w:tplc="0409001B" w:tentative="1">
      <w:start w:val="1"/>
      <w:numFmt w:val="lowerRoman"/>
      <w:lvlText w:val="%3."/>
      <w:lvlJc w:val="right"/>
      <w:pPr>
        <w:ind w:left="3229" w:hanging="180"/>
      </w:pPr>
    </w:lvl>
    <w:lvl w:ilvl="3" w:tplc="0409000F" w:tentative="1">
      <w:start w:val="1"/>
      <w:numFmt w:val="decimal"/>
      <w:lvlText w:val="%4."/>
      <w:lvlJc w:val="left"/>
      <w:pPr>
        <w:ind w:left="3949" w:hanging="360"/>
      </w:pPr>
    </w:lvl>
    <w:lvl w:ilvl="4" w:tplc="04090019" w:tentative="1">
      <w:start w:val="1"/>
      <w:numFmt w:val="lowerLetter"/>
      <w:lvlText w:val="%5."/>
      <w:lvlJc w:val="left"/>
      <w:pPr>
        <w:ind w:left="4669" w:hanging="360"/>
      </w:pPr>
    </w:lvl>
    <w:lvl w:ilvl="5" w:tplc="0409001B" w:tentative="1">
      <w:start w:val="1"/>
      <w:numFmt w:val="lowerRoman"/>
      <w:lvlText w:val="%6."/>
      <w:lvlJc w:val="right"/>
      <w:pPr>
        <w:ind w:left="5389" w:hanging="180"/>
      </w:pPr>
    </w:lvl>
    <w:lvl w:ilvl="6" w:tplc="0409000F" w:tentative="1">
      <w:start w:val="1"/>
      <w:numFmt w:val="decimal"/>
      <w:lvlText w:val="%7."/>
      <w:lvlJc w:val="left"/>
      <w:pPr>
        <w:ind w:left="6109" w:hanging="360"/>
      </w:pPr>
    </w:lvl>
    <w:lvl w:ilvl="7" w:tplc="04090019" w:tentative="1">
      <w:start w:val="1"/>
      <w:numFmt w:val="lowerLetter"/>
      <w:lvlText w:val="%8."/>
      <w:lvlJc w:val="left"/>
      <w:pPr>
        <w:ind w:left="6829" w:hanging="360"/>
      </w:pPr>
    </w:lvl>
    <w:lvl w:ilvl="8" w:tplc="0409001B" w:tentative="1">
      <w:start w:val="1"/>
      <w:numFmt w:val="lowerRoman"/>
      <w:lvlText w:val="%9."/>
      <w:lvlJc w:val="right"/>
      <w:pPr>
        <w:ind w:left="7549" w:hanging="180"/>
      </w:pPr>
    </w:lvl>
  </w:abstractNum>
  <w:abstractNum w:abstractNumId="44" w15:restartNumberingAfterBreak="0">
    <w:nsid w:val="528617C3"/>
    <w:multiLevelType w:val="multilevel"/>
    <w:tmpl w:val="A10E40FC"/>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5" w15:restartNumberingAfterBreak="0">
    <w:nsid w:val="54342235"/>
    <w:multiLevelType w:val="multilevel"/>
    <w:tmpl w:val="1AF0EE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6" w15:restartNumberingAfterBreak="0">
    <w:nsid w:val="57510139"/>
    <w:multiLevelType w:val="hybridMultilevel"/>
    <w:tmpl w:val="5A52529C"/>
    <w:lvl w:ilvl="0" w:tplc="8E86482E">
      <w:start w:val="102"/>
      <w:numFmt w:val="decimal"/>
      <w:lvlText w:val="%1."/>
      <w:lvlJc w:val="left"/>
      <w:pPr>
        <w:ind w:left="885" w:hanging="525"/>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15:restartNumberingAfterBreak="0">
    <w:nsid w:val="5DD33DC8"/>
    <w:multiLevelType w:val="multilevel"/>
    <w:tmpl w:val="BCD8383C"/>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8" w15:restartNumberingAfterBreak="0">
    <w:nsid w:val="5E145CF5"/>
    <w:multiLevelType w:val="hybridMultilevel"/>
    <w:tmpl w:val="E9A27304"/>
    <w:lvl w:ilvl="0" w:tplc="7C986592">
      <w:start w:val="1"/>
      <w:numFmt w:val="decimal"/>
      <w:lvlText w:val="%1."/>
      <w:lvlJc w:val="left"/>
      <w:pPr>
        <w:ind w:left="1080" w:hanging="360"/>
      </w:pPr>
      <w:rPr>
        <w:rFonts w:hint="default"/>
        <w:i/>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9" w15:restartNumberingAfterBreak="0">
    <w:nsid w:val="62342C17"/>
    <w:multiLevelType w:val="multilevel"/>
    <w:tmpl w:val="1974B8D8"/>
    <w:lvl w:ilvl="0">
      <w:start w:val="1"/>
      <w:numFmt w:val="decimal"/>
      <w:lvlText w:val="%1."/>
      <w:lvlJc w:val="left"/>
      <w:pPr>
        <w:ind w:left="1080" w:hanging="360"/>
      </w:pPr>
      <w:rPr>
        <w:rFonts w:hint="default"/>
      </w:rPr>
    </w:lvl>
    <w:lvl w:ilvl="1">
      <w:start w:val="1"/>
      <w:numFmt w:val="decimal"/>
      <w:isLgl/>
      <w:lvlText w:val="%1.%2"/>
      <w:lvlJc w:val="left"/>
      <w:pPr>
        <w:ind w:left="1455" w:hanging="375"/>
      </w:pPr>
      <w:rPr>
        <w:rFonts w:hint="default"/>
      </w:rPr>
    </w:lvl>
    <w:lvl w:ilvl="2">
      <w:start w:val="1"/>
      <w:numFmt w:val="decimal"/>
      <w:isLgl/>
      <w:lvlText w:val="%1.%2.%3"/>
      <w:lvlJc w:val="left"/>
      <w:pPr>
        <w:ind w:left="2160" w:hanging="720"/>
      </w:pPr>
      <w:rPr>
        <w:rFonts w:hint="default"/>
      </w:rPr>
    </w:lvl>
    <w:lvl w:ilvl="3">
      <w:start w:val="1"/>
      <w:numFmt w:val="decimal"/>
      <w:isLgl/>
      <w:lvlText w:val="%1.%2.%3.%4"/>
      <w:lvlJc w:val="left"/>
      <w:pPr>
        <w:ind w:left="2880" w:hanging="1080"/>
      </w:pPr>
      <w:rPr>
        <w:rFonts w:hint="default"/>
      </w:rPr>
    </w:lvl>
    <w:lvl w:ilvl="4">
      <w:start w:val="1"/>
      <w:numFmt w:val="decimal"/>
      <w:isLgl/>
      <w:lvlText w:val="%1.%2.%3.%4.%5"/>
      <w:lvlJc w:val="left"/>
      <w:pPr>
        <w:ind w:left="3240" w:hanging="1080"/>
      </w:pPr>
      <w:rPr>
        <w:rFonts w:hint="default"/>
      </w:rPr>
    </w:lvl>
    <w:lvl w:ilvl="5">
      <w:start w:val="1"/>
      <w:numFmt w:val="decimal"/>
      <w:isLgl/>
      <w:lvlText w:val="%1.%2.%3.%4.%5.%6"/>
      <w:lvlJc w:val="left"/>
      <w:pPr>
        <w:ind w:left="3960" w:hanging="1440"/>
      </w:pPr>
      <w:rPr>
        <w:rFonts w:hint="default"/>
      </w:rPr>
    </w:lvl>
    <w:lvl w:ilvl="6">
      <w:start w:val="1"/>
      <w:numFmt w:val="decimal"/>
      <w:isLgl/>
      <w:lvlText w:val="%1.%2.%3.%4.%5.%6.%7"/>
      <w:lvlJc w:val="left"/>
      <w:pPr>
        <w:ind w:left="4320" w:hanging="1440"/>
      </w:pPr>
      <w:rPr>
        <w:rFonts w:hint="default"/>
      </w:rPr>
    </w:lvl>
    <w:lvl w:ilvl="7">
      <w:start w:val="1"/>
      <w:numFmt w:val="decimal"/>
      <w:isLgl/>
      <w:lvlText w:val="%1.%2.%3.%4.%5.%6.%7.%8"/>
      <w:lvlJc w:val="left"/>
      <w:pPr>
        <w:ind w:left="5040" w:hanging="1800"/>
      </w:pPr>
      <w:rPr>
        <w:rFonts w:hint="default"/>
      </w:rPr>
    </w:lvl>
    <w:lvl w:ilvl="8">
      <w:start w:val="1"/>
      <w:numFmt w:val="decimal"/>
      <w:isLgl/>
      <w:lvlText w:val="%1.%2.%3.%4.%5.%6.%7.%8.%9"/>
      <w:lvlJc w:val="left"/>
      <w:pPr>
        <w:ind w:left="5760" w:hanging="2160"/>
      </w:pPr>
      <w:rPr>
        <w:rFonts w:hint="default"/>
      </w:rPr>
    </w:lvl>
  </w:abstractNum>
  <w:abstractNum w:abstractNumId="50" w15:restartNumberingAfterBreak="0">
    <w:nsid w:val="638540C5"/>
    <w:multiLevelType w:val="multilevel"/>
    <w:tmpl w:val="6FDE02CE"/>
    <w:lvl w:ilvl="0">
      <w:start w:val="1"/>
      <w:numFmt w:val="decimal"/>
      <w:lvlText w:val="%1"/>
      <w:lvlJc w:val="left"/>
      <w:pPr>
        <w:ind w:left="360" w:hanging="360"/>
      </w:pPr>
      <w:rPr>
        <w:rFonts w:hint="default"/>
        <w:sz w:val="28"/>
      </w:rPr>
    </w:lvl>
    <w:lvl w:ilvl="1">
      <w:start w:val="1"/>
      <w:numFmt w:val="decimal"/>
      <w:isLgl/>
      <w:lvlText w:val="%1.%2."/>
      <w:lvlJc w:val="left"/>
      <w:pPr>
        <w:ind w:left="1287" w:hanging="720"/>
      </w:pPr>
      <w:rPr>
        <w:rFonts w:hint="default"/>
      </w:rPr>
    </w:lvl>
    <w:lvl w:ilvl="2">
      <w:start w:val="1"/>
      <w:numFmt w:val="decimal"/>
      <w:isLgl/>
      <w:lvlText w:val="%1.%2.%3."/>
      <w:lvlJc w:val="left"/>
      <w:pPr>
        <w:ind w:left="1854" w:hanging="720"/>
      </w:pPr>
      <w:rPr>
        <w:rFonts w:hint="default"/>
      </w:rPr>
    </w:lvl>
    <w:lvl w:ilvl="3">
      <w:start w:val="1"/>
      <w:numFmt w:val="decimal"/>
      <w:isLgl/>
      <w:lvlText w:val="%1.%2.%3.%4."/>
      <w:lvlJc w:val="left"/>
      <w:pPr>
        <w:ind w:left="2781" w:hanging="1080"/>
      </w:pPr>
      <w:rPr>
        <w:rFonts w:hint="default"/>
      </w:rPr>
    </w:lvl>
    <w:lvl w:ilvl="4">
      <w:start w:val="1"/>
      <w:numFmt w:val="decimal"/>
      <w:isLgl/>
      <w:lvlText w:val="%1.%2.%3.%4.%5."/>
      <w:lvlJc w:val="left"/>
      <w:pPr>
        <w:ind w:left="3348" w:hanging="1080"/>
      </w:pPr>
      <w:rPr>
        <w:rFonts w:hint="default"/>
      </w:rPr>
    </w:lvl>
    <w:lvl w:ilvl="5">
      <w:start w:val="1"/>
      <w:numFmt w:val="decimal"/>
      <w:isLgl/>
      <w:lvlText w:val="%1.%2.%3.%4.%5.%6."/>
      <w:lvlJc w:val="left"/>
      <w:pPr>
        <w:ind w:left="4275" w:hanging="1440"/>
      </w:pPr>
      <w:rPr>
        <w:rFonts w:hint="default"/>
      </w:rPr>
    </w:lvl>
    <w:lvl w:ilvl="6">
      <w:start w:val="1"/>
      <w:numFmt w:val="decimal"/>
      <w:isLgl/>
      <w:lvlText w:val="%1.%2.%3.%4.%5.%6.%7."/>
      <w:lvlJc w:val="left"/>
      <w:pPr>
        <w:ind w:left="5202" w:hanging="1800"/>
      </w:pPr>
      <w:rPr>
        <w:rFonts w:hint="default"/>
      </w:rPr>
    </w:lvl>
    <w:lvl w:ilvl="7">
      <w:start w:val="1"/>
      <w:numFmt w:val="decimal"/>
      <w:isLgl/>
      <w:lvlText w:val="%1.%2.%3.%4.%5.%6.%7.%8."/>
      <w:lvlJc w:val="left"/>
      <w:pPr>
        <w:ind w:left="5769" w:hanging="1800"/>
      </w:pPr>
      <w:rPr>
        <w:rFonts w:hint="default"/>
      </w:rPr>
    </w:lvl>
    <w:lvl w:ilvl="8">
      <w:start w:val="1"/>
      <w:numFmt w:val="decimal"/>
      <w:isLgl/>
      <w:lvlText w:val="%1.%2.%3.%4.%5.%6.%7.%8.%9."/>
      <w:lvlJc w:val="left"/>
      <w:pPr>
        <w:ind w:left="6696" w:hanging="2160"/>
      </w:pPr>
      <w:rPr>
        <w:rFonts w:hint="default"/>
      </w:rPr>
    </w:lvl>
  </w:abstractNum>
  <w:abstractNum w:abstractNumId="51" w15:restartNumberingAfterBreak="0">
    <w:nsid w:val="6522CBFE"/>
    <w:multiLevelType w:val="hybridMultilevel"/>
    <w:tmpl w:val="911BF123"/>
    <w:lvl w:ilvl="0" w:tplc="FFFFFFFF">
      <w:start w:val="1"/>
      <w:numFmt w:val="ideographDigit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52" w15:restartNumberingAfterBreak="0">
    <w:nsid w:val="65DB5DF7"/>
    <w:multiLevelType w:val="multilevel"/>
    <w:tmpl w:val="0CD22DD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3" w15:restartNumberingAfterBreak="0">
    <w:nsid w:val="6D521FC6"/>
    <w:multiLevelType w:val="hybridMultilevel"/>
    <w:tmpl w:val="FABA7F42"/>
    <w:lvl w:ilvl="0" w:tplc="880E0FB6">
      <w:start w:val="1"/>
      <w:numFmt w:val="decimal"/>
      <w:lvlText w:val="%1."/>
      <w:lvlJc w:val="left"/>
      <w:pPr>
        <w:ind w:left="1080" w:hanging="360"/>
      </w:pPr>
      <w:rPr>
        <w:rFonts w:hint="default"/>
      </w:r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4" w15:restartNumberingAfterBreak="0">
    <w:nsid w:val="70DC0638"/>
    <w:multiLevelType w:val="hybridMultilevel"/>
    <w:tmpl w:val="8D54330A"/>
    <w:lvl w:ilvl="0" w:tplc="93361CB8">
      <w:start w:val="1"/>
      <w:numFmt w:val="bullet"/>
      <w:lvlText w:val="•"/>
      <w:lvlJc w:val="left"/>
      <w:pPr>
        <w:tabs>
          <w:tab w:val="num" w:pos="720"/>
        </w:tabs>
        <w:ind w:left="720" w:hanging="360"/>
      </w:pPr>
      <w:rPr>
        <w:rFonts w:ascii="Times New Roman" w:hAnsi="Times New Roman" w:hint="default"/>
      </w:rPr>
    </w:lvl>
    <w:lvl w:ilvl="1" w:tplc="4036CE8A" w:tentative="1">
      <w:start w:val="1"/>
      <w:numFmt w:val="bullet"/>
      <w:lvlText w:val="•"/>
      <w:lvlJc w:val="left"/>
      <w:pPr>
        <w:tabs>
          <w:tab w:val="num" w:pos="1440"/>
        </w:tabs>
        <w:ind w:left="1440" w:hanging="360"/>
      </w:pPr>
      <w:rPr>
        <w:rFonts w:ascii="Times New Roman" w:hAnsi="Times New Roman" w:hint="default"/>
      </w:rPr>
    </w:lvl>
    <w:lvl w:ilvl="2" w:tplc="26D89926" w:tentative="1">
      <w:start w:val="1"/>
      <w:numFmt w:val="bullet"/>
      <w:lvlText w:val="•"/>
      <w:lvlJc w:val="left"/>
      <w:pPr>
        <w:tabs>
          <w:tab w:val="num" w:pos="2160"/>
        </w:tabs>
        <w:ind w:left="2160" w:hanging="360"/>
      </w:pPr>
      <w:rPr>
        <w:rFonts w:ascii="Times New Roman" w:hAnsi="Times New Roman" w:hint="default"/>
      </w:rPr>
    </w:lvl>
    <w:lvl w:ilvl="3" w:tplc="BDF866DC" w:tentative="1">
      <w:start w:val="1"/>
      <w:numFmt w:val="bullet"/>
      <w:lvlText w:val="•"/>
      <w:lvlJc w:val="left"/>
      <w:pPr>
        <w:tabs>
          <w:tab w:val="num" w:pos="2880"/>
        </w:tabs>
        <w:ind w:left="2880" w:hanging="360"/>
      </w:pPr>
      <w:rPr>
        <w:rFonts w:ascii="Times New Roman" w:hAnsi="Times New Roman" w:hint="default"/>
      </w:rPr>
    </w:lvl>
    <w:lvl w:ilvl="4" w:tplc="5C00CD1C" w:tentative="1">
      <w:start w:val="1"/>
      <w:numFmt w:val="bullet"/>
      <w:lvlText w:val="•"/>
      <w:lvlJc w:val="left"/>
      <w:pPr>
        <w:tabs>
          <w:tab w:val="num" w:pos="3600"/>
        </w:tabs>
        <w:ind w:left="3600" w:hanging="360"/>
      </w:pPr>
      <w:rPr>
        <w:rFonts w:ascii="Times New Roman" w:hAnsi="Times New Roman" w:hint="default"/>
      </w:rPr>
    </w:lvl>
    <w:lvl w:ilvl="5" w:tplc="260C10A2" w:tentative="1">
      <w:start w:val="1"/>
      <w:numFmt w:val="bullet"/>
      <w:lvlText w:val="•"/>
      <w:lvlJc w:val="left"/>
      <w:pPr>
        <w:tabs>
          <w:tab w:val="num" w:pos="4320"/>
        </w:tabs>
        <w:ind w:left="4320" w:hanging="360"/>
      </w:pPr>
      <w:rPr>
        <w:rFonts w:ascii="Times New Roman" w:hAnsi="Times New Roman" w:hint="default"/>
      </w:rPr>
    </w:lvl>
    <w:lvl w:ilvl="6" w:tplc="85244446" w:tentative="1">
      <w:start w:val="1"/>
      <w:numFmt w:val="bullet"/>
      <w:lvlText w:val="•"/>
      <w:lvlJc w:val="left"/>
      <w:pPr>
        <w:tabs>
          <w:tab w:val="num" w:pos="5040"/>
        </w:tabs>
        <w:ind w:left="5040" w:hanging="360"/>
      </w:pPr>
      <w:rPr>
        <w:rFonts w:ascii="Times New Roman" w:hAnsi="Times New Roman" w:hint="default"/>
      </w:rPr>
    </w:lvl>
    <w:lvl w:ilvl="7" w:tplc="8FA2D0CE" w:tentative="1">
      <w:start w:val="1"/>
      <w:numFmt w:val="bullet"/>
      <w:lvlText w:val="•"/>
      <w:lvlJc w:val="left"/>
      <w:pPr>
        <w:tabs>
          <w:tab w:val="num" w:pos="5760"/>
        </w:tabs>
        <w:ind w:left="5760" w:hanging="360"/>
      </w:pPr>
      <w:rPr>
        <w:rFonts w:ascii="Times New Roman" w:hAnsi="Times New Roman" w:hint="default"/>
      </w:rPr>
    </w:lvl>
    <w:lvl w:ilvl="8" w:tplc="E9FC134E" w:tentative="1">
      <w:start w:val="1"/>
      <w:numFmt w:val="bullet"/>
      <w:lvlText w:val="•"/>
      <w:lvlJc w:val="left"/>
      <w:pPr>
        <w:tabs>
          <w:tab w:val="num" w:pos="6480"/>
        </w:tabs>
        <w:ind w:left="6480" w:hanging="360"/>
      </w:pPr>
      <w:rPr>
        <w:rFonts w:ascii="Times New Roman" w:hAnsi="Times New Roman" w:hint="default"/>
      </w:rPr>
    </w:lvl>
  </w:abstractNum>
  <w:abstractNum w:abstractNumId="55" w15:restartNumberingAfterBreak="0">
    <w:nsid w:val="75853533"/>
    <w:multiLevelType w:val="hybridMultilevel"/>
    <w:tmpl w:val="C4EAE1B8"/>
    <w:lvl w:ilvl="0" w:tplc="EBBAD2B2">
      <w:start w:val="1"/>
      <w:numFmt w:val="decimal"/>
      <w:pStyle w:val="Style1"/>
      <w:lvlText w:val="%1."/>
      <w:lvlJc w:val="left"/>
      <w:pPr>
        <w:ind w:left="1080" w:hanging="72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6" w15:restartNumberingAfterBreak="0">
    <w:nsid w:val="76945E7E"/>
    <w:multiLevelType w:val="multilevel"/>
    <w:tmpl w:val="96363A2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7" w15:restartNumberingAfterBreak="0">
    <w:nsid w:val="77007A4A"/>
    <w:multiLevelType w:val="hybridMultilevel"/>
    <w:tmpl w:val="498C00F0"/>
    <w:lvl w:ilvl="0" w:tplc="76E23E4C">
      <w:start w:val="2"/>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8" w15:restartNumberingAfterBreak="0">
    <w:nsid w:val="77390D51"/>
    <w:multiLevelType w:val="hybridMultilevel"/>
    <w:tmpl w:val="D63EBE78"/>
    <w:lvl w:ilvl="0" w:tplc="1D769F04">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9" w15:restartNumberingAfterBreak="0">
    <w:nsid w:val="7A0D0ED7"/>
    <w:multiLevelType w:val="multilevel"/>
    <w:tmpl w:val="E62247D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0" w15:restartNumberingAfterBreak="0">
    <w:nsid w:val="7CDA7C94"/>
    <w:multiLevelType w:val="hybridMultilevel"/>
    <w:tmpl w:val="2E525D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1" w15:restartNumberingAfterBreak="0">
    <w:nsid w:val="7E183745"/>
    <w:multiLevelType w:val="hybridMultilevel"/>
    <w:tmpl w:val="0B9CB6EC"/>
    <w:lvl w:ilvl="0" w:tplc="047097BA">
      <w:start w:val="1"/>
      <w:numFmt w:val="bullet"/>
      <w:lvlText w:val="•"/>
      <w:lvlJc w:val="left"/>
      <w:pPr>
        <w:tabs>
          <w:tab w:val="num" w:pos="720"/>
        </w:tabs>
        <w:ind w:left="720" w:hanging="360"/>
      </w:pPr>
      <w:rPr>
        <w:rFonts w:ascii="Times New Roman" w:hAnsi="Times New Roman" w:hint="default"/>
      </w:rPr>
    </w:lvl>
    <w:lvl w:ilvl="1" w:tplc="43C8DB16" w:tentative="1">
      <w:start w:val="1"/>
      <w:numFmt w:val="bullet"/>
      <w:lvlText w:val="•"/>
      <w:lvlJc w:val="left"/>
      <w:pPr>
        <w:tabs>
          <w:tab w:val="num" w:pos="1440"/>
        </w:tabs>
        <w:ind w:left="1440" w:hanging="360"/>
      </w:pPr>
      <w:rPr>
        <w:rFonts w:ascii="Times New Roman" w:hAnsi="Times New Roman" w:hint="default"/>
      </w:rPr>
    </w:lvl>
    <w:lvl w:ilvl="2" w:tplc="8F4A75EC" w:tentative="1">
      <w:start w:val="1"/>
      <w:numFmt w:val="bullet"/>
      <w:lvlText w:val="•"/>
      <w:lvlJc w:val="left"/>
      <w:pPr>
        <w:tabs>
          <w:tab w:val="num" w:pos="2160"/>
        </w:tabs>
        <w:ind w:left="2160" w:hanging="360"/>
      </w:pPr>
      <w:rPr>
        <w:rFonts w:ascii="Times New Roman" w:hAnsi="Times New Roman" w:hint="default"/>
      </w:rPr>
    </w:lvl>
    <w:lvl w:ilvl="3" w:tplc="766C9B3E" w:tentative="1">
      <w:start w:val="1"/>
      <w:numFmt w:val="bullet"/>
      <w:lvlText w:val="•"/>
      <w:lvlJc w:val="left"/>
      <w:pPr>
        <w:tabs>
          <w:tab w:val="num" w:pos="2880"/>
        </w:tabs>
        <w:ind w:left="2880" w:hanging="360"/>
      </w:pPr>
      <w:rPr>
        <w:rFonts w:ascii="Times New Roman" w:hAnsi="Times New Roman" w:hint="default"/>
      </w:rPr>
    </w:lvl>
    <w:lvl w:ilvl="4" w:tplc="110C7B8C" w:tentative="1">
      <w:start w:val="1"/>
      <w:numFmt w:val="bullet"/>
      <w:lvlText w:val="•"/>
      <w:lvlJc w:val="left"/>
      <w:pPr>
        <w:tabs>
          <w:tab w:val="num" w:pos="3600"/>
        </w:tabs>
        <w:ind w:left="3600" w:hanging="360"/>
      </w:pPr>
      <w:rPr>
        <w:rFonts w:ascii="Times New Roman" w:hAnsi="Times New Roman" w:hint="default"/>
      </w:rPr>
    </w:lvl>
    <w:lvl w:ilvl="5" w:tplc="1CAE8AAE" w:tentative="1">
      <w:start w:val="1"/>
      <w:numFmt w:val="bullet"/>
      <w:lvlText w:val="•"/>
      <w:lvlJc w:val="left"/>
      <w:pPr>
        <w:tabs>
          <w:tab w:val="num" w:pos="4320"/>
        </w:tabs>
        <w:ind w:left="4320" w:hanging="360"/>
      </w:pPr>
      <w:rPr>
        <w:rFonts w:ascii="Times New Roman" w:hAnsi="Times New Roman" w:hint="default"/>
      </w:rPr>
    </w:lvl>
    <w:lvl w:ilvl="6" w:tplc="AA561C64" w:tentative="1">
      <w:start w:val="1"/>
      <w:numFmt w:val="bullet"/>
      <w:lvlText w:val="•"/>
      <w:lvlJc w:val="left"/>
      <w:pPr>
        <w:tabs>
          <w:tab w:val="num" w:pos="5040"/>
        </w:tabs>
        <w:ind w:left="5040" w:hanging="360"/>
      </w:pPr>
      <w:rPr>
        <w:rFonts w:ascii="Times New Roman" w:hAnsi="Times New Roman" w:hint="default"/>
      </w:rPr>
    </w:lvl>
    <w:lvl w:ilvl="7" w:tplc="7EAC2284" w:tentative="1">
      <w:start w:val="1"/>
      <w:numFmt w:val="bullet"/>
      <w:lvlText w:val="•"/>
      <w:lvlJc w:val="left"/>
      <w:pPr>
        <w:tabs>
          <w:tab w:val="num" w:pos="5760"/>
        </w:tabs>
        <w:ind w:left="5760" w:hanging="360"/>
      </w:pPr>
      <w:rPr>
        <w:rFonts w:ascii="Times New Roman" w:hAnsi="Times New Roman" w:hint="default"/>
      </w:rPr>
    </w:lvl>
    <w:lvl w:ilvl="8" w:tplc="9CE0D898" w:tentative="1">
      <w:start w:val="1"/>
      <w:numFmt w:val="bullet"/>
      <w:lvlText w:val="•"/>
      <w:lvlJc w:val="left"/>
      <w:pPr>
        <w:tabs>
          <w:tab w:val="num" w:pos="6480"/>
        </w:tabs>
        <w:ind w:left="6480" w:hanging="360"/>
      </w:pPr>
      <w:rPr>
        <w:rFonts w:ascii="Times New Roman" w:hAnsi="Times New Roman" w:hint="default"/>
      </w:rPr>
    </w:lvl>
  </w:abstractNum>
  <w:num w:numId="1" w16cid:durableId="2060468278">
    <w:abstractNumId w:val="37"/>
  </w:num>
  <w:num w:numId="2" w16cid:durableId="253101162">
    <w:abstractNumId w:val="55"/>
  </w:num>
  <w:num w:numId="3" w16cid:durableId="1894072814">
    <w:abstractNumId w:val="30"/>
  </w:num>
  <w:num w:numId="4" w16cid:durableId="1440638995">
    <w:abstractNumId w:val="27"/>
  </w:num>
  <w:num w:numId="5" w16cid:durableId="1321958966">
    <w:abstractNumId w:val="9"/>
  </w:num>
  <w:num w:numId="6" w16cid:durableId="1012997623">
    <w:abstractNumId w:val="53"/>
  </w:num>
  <w:num w:numId="7" w16cid:durableId="1904178855">
    <w:abstractNumId w:val="29"/>
  </w:num>
  <w:num w:numId="8" w16cid:durableId="1264612148">
    <w:abstractNumId w:val="54"/>
  </w:num>
  <w:num w:numId="9" w16cid:durableId="811750520">
    <w:abstractNumId w:val="45"/>
  </w:num>
  <w:num w:numId="10" w16cid:durableId="1006589017">
    <w:abstractNumId w:val="25"/>
  </w:num>
  <w:num w:numId="11" w16cid:durableId="452990837">
    <w:abstractNumId w:val="49"/>
  </w:num>
  <w:num w:numId="12" w16cid:durableId="1403717612">
    <w:abstractNumId w:val="48"/>
  </w:num>
  <w:num w:numId="13" w16cid:durableId="481509196">
    <w:abstractNumId w:val="58"/>
  </w:num>
  <w:num w:numId="14" w16cid:durableId="52777705">
    <w:abstractNumId w:val="34"/>
  </w:num>
  <w:num w:numId="15" w16cid:durableId="917710783">
    <w:abstractNumId w:val="32"/>
  </w:num>
  <w:num w:numId="16" w16cid:durableId="1962301561">
    <w:abstractNumId w:val="22"/>
  </w:num>
  <w:num w:numId="17" w16cid:durableId="1144614740">
    <w:abstractNumId w:val="18"/>
  </w:num>
  <w:num w:numId="18" w16cid:durableId="1917325388">
    <w:abstractNumId w:val="51"/>
  </w:num>
  <w:num w:numId="19" w16cid:durableId="1047998226">
    <w:abstractNumId w:val="4"/>
  </w:num>
  <w:num w:numId="20" w16cid:durableId="1574048818">
    <w:abstractNumId w:val="35"/>
  </w:num>
  <w:num w:numId="21" w16cid:durableId="1886912592">
    <w:abstractNumId w:val="1"/>
  </w:num>
  <w:num w:numId="22" w16cid:durableId="1266111489">
    <w:abstractNumId w:val="42"/>
  </w:num>
  <w:num w:numId="23" w16cid:durableId="701594093">
    <w:abstractNumId w:val="7"/>
  </w:num>
  <w:num w:numId="24" w16cid:durableId="270086898">
    <w:abstractNumId w:val="14"/>
  </w:num>
  <w:num w:numId="25" w16cid:durableId="157383318">
    <w:abstractNumId w:val="6"/>
  </w:num>
  <w:num w:numId="26" w16cid:durableId="1277063666">
    <w:abstractNumId w:val="3"/>
  </w:num>
  <w:num w:numId="27" w16cid:durableId="1982297604">
    <w:abstractNumId w:val="24"/>
  </w:num>
  <w:num w:numId="28" w16cid:durableId="1521699698">
    <w:abstractNumId w:val="5"/>
  </w:num>
  <w:num w:numId="29" w16cid:durableId="1519198332">
    <w:abstractNumId w:val="8"/>
  </w:num>
  <w:num w:numId="30" w16cid:durableId="792099252">
    <w:abstractNumId w:val="2"/>
  </w:num>
  <w:num w:numId="31" w16cid:durableId="757602613">
    <w:abstractNumId w:val="0"/>
  </w:num>
  <w:num w:numId="32" w16cid:durableId="2082753881">
    <w:abstractNumId w:val="57"/>
  </w:num>
  <w:num w:numId="33" w16cid:durableId="1655451819">
    <w:abstractNumId w:val="17"/>
  </w:num>
  <w:num w:numId="34" w16cid:durableId="673461885">
    <w:abstractNumId w:val="19"/>
  </w:num>
  <w:num w:numId="35" w16cid:durableId="815531499">
    <w:abstractNumId w:val="41"/>
  </w:num>
  <w:num w:numId="36" w16cid:durableId="1731077019">
    <w:abstractNumId w:val="61"/>
  </w:num>
  <w:num w:numId="37" w16cid:durableId="1709376336">
    <w:abstractNumId w:val="13"/>
  </w:num>
  <w:num w:numId="38" w16cid:durableId="993292326">
    <w:abstractNumId w:val="43"/>
  </w:num>
  <w:num w:numId="39" w16cid:durableId="944969855">
    <w:abstractNumId w:val="50"/>
  </w:num>
  <w:num w:numId="40" w16cid:durableId="1644501286">
    <w:abstractNumId w:val="60"/>
  </w:num>
  <w:num w:numId="41" w16cid:durableId="1735815240">
    <w:abstractNumId w:val="21"/>
  </w:num>
  <w:num w:numId="42" w16cid:durableId="66923773">
    <w:abstractNumId w:val="16"/>
  </w:num>
  <w:num w:numId="43" w16cid:durableId="546337503">
    <w:abstractNumId w:val="20"/>
  </w:num>
  <w:num w:numId="44" w16cid:durableId="936249752">
    <w:abstractNumId w:val="38"/>
  </w:num>
  <w:num w:numId="45" w16cid:durableId="932788821">
    <w:abstractNumId w:val="15"/>
  </w:num>
  <w:num w:numId="46" w16cid:durableId="1323578270">
    <w:abstractNumId w:val="11"/>
  </w:num>
  <w:num w:numId="47" w16cid:durableId="469631880">
    <w:abstractNumId w:val="26"/>
  </w:num>
  <w:num w:numId="48" w16cid:durableId="1292126056">
    <w:abstractNumId w:val="52"/>
  </w:num>
  <w:num w:numId="49" w16cid:durableId="1199779971">
    <w:abstractNumId w:val="39"/>
  </w:num>
  <w:num w:numId="50" w16cid:durableId="521090682">
    <w:abstractNumId w:val="12"/>
  </w:num>
  <w:num w:numId="51" w16cid:durableId="1945847821">
    <w:abstractNumId w:val="47"/>
  </w:num>
  <w:num w:numId="52" w16cid:durableId="1998874854">
    <w:abstractNumId w:val="10"/>
  </w:num>
  <w:num w:numId="53" w16cid:durableId="1987079312">
    <w:abstractNumId w:val="31"/>
  </w:num>
  <w:num w:numId="54" w16cid:durableId="824207445">
    <w:abstractNumId w:val="28"/>
  </w:num>
  <w:num w:numId="55" w16cid:durableId="766581482">
    <w:abstractNumId w:val="44"/>
  </w:num>
  <w:num w:numId="56" w16cid:durableId="859466296">
    <w:abstractNumId w:val="56"/>
  </w:num>
  <w:num w:numId="57" w16cid:durableId="660621246">
    <w:abstractNumId w:val="33"/>
  </w:num>
  <w:num w:numId="58" w16cid:durableId="1546478082">
    <w:abstractNumId w:val="23"/>
  </w:num>
  <w:num w:numId="59" w16cid:durableId="771320595">
    <w:abstractNumId w:val="36"/>
  </w:num>
  <w:num w:numId="60" w16cid:durableId="2046249119">
    <w:abstractNumId w:val="59"/>
  </w:num>
  <w:num w:numId="61" w16cid:durableId="1224829594">
    <w:abstractNumId w:val="40"/>
  </w:num>
  <w:num w:numId="62" w16cid:durableId="38014110">
    <w:abstractNumId w:val="4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50"/>
  <w:proofState w:spelling="clean" w:grammar="clean"/>
  <w:defaultTabStop w:val="720"/>
  <w:characterSpacingControl w:val="doNotCompress"/>
  <w:hdrShapeDefaults>
    <o:shapedefaults v:ext="edit" spidmax="2069"/>
  </w:hdrShapeDefaults>
  <w:footnotePr>
    <w:footnote w:id="-1"/>
    <w:footnote w:id="0"/>
  </w:footnotePr>
  <w:endnotePr>
    <w:endnote w:id="-1"/>
    <w:endnote w:id="0"/>
  </w:endnotePr>
  <w:compat>
    <w:compatSetting w:name="compatibilityMode" w:uri="http://schemas.microsoft.com/office/word" w:val="12"/>
    <w:compatSetting w:name="allowHyphenationAtTrackBottom" w:uri="http://schemas.microsoft.com/office/word" w:val="1"/>
    <w:compatSetting w:name="useWord2013TrackBottomHyphenation" w:uri="http://schemas.microsoft.com/office/word" w:val="1"/>
  </w:compat>
  <w:rsids>
    <w:rsidRoot w:val="00DF5737"/>
    <w:rsid w:val="00002138"/>
    <w:rsid w:val="000104C6"/>
    <w:rsid w:val="000200A0"/>
    <w:rsid w:val="0002043E"/>
    <w:rsid w:val="00033890"/>
    <w:rsid w:val="0004639C"/>
    <w:rsid w:val="00047C49"/>
    <w:rsid w:val="000518A3"/>
    <w:rsid w:val="00054849"/>
    <w:rsid w:val="000571B6"/>
    <w:rsid w:val="0006282A"/>
    <w:rsid w:val="00062F99"/>
    <w:rsid w:val="000646B5"/>
    <w:rsid w:val="000651A8"/>
    <w:rsid w:val="000761BF"/>
    <w:rsid w:val="000802D7"/>
    <w:rsid w:val="00083BC7"/>
    <w:rsid w:val="000908D1"/>
    <w:rsid w:val="000942F1"/>
    <w:rsid w:val="000A1266"/>
    <w:rsid w:val="000A33A9"/>
    <w:rsid w:val="000A3FC5"/>
    <w:rsid w:val="000B1798"/>
    <w:rsid w:val="000B72C1"/>
    <w:rsid w:val="000B7C9F"/>
    <w:rsid w:val="000C72F7"/>
    <w:rsid w:val="000D1DC6"/>
    <w:rsid w:val="000D4297"/>
    <w:rsid w:val="000D502A"/>
    <w:rsid w:val="000F0A20"/>
    <w:rsid w:val="000F28CA"/>
    <w:rsid w:val="000F5F65"/>
    <w:rsid w:val="000F7488"/>
    <w:rsid w:val="000F7662"/>
    <w:rsid w:val="00100BDB"/>
    <w:rsid w:val="00101623"/>
    <w:rsid w:val="00104BAC"/>
    <w:rsid w:val="00110418"/>
    <w:rsid w:val="00112850"/>
    <w:rsid w:val="00113431"/>
    <w:rsid w:val="001134CD"/>
    <w:rsid w:val="00115817"/>
    <w:rsid w:val="001236B7"/>
    <w:rsid w:val="00135697"/>
    <w:rsid w:val="00142071"/>
    <w:rsid w:val="00152367"/>
    <w:rsid w:val="00162588"/>
    <w:rsid w:val="00163557"/>
    <w:rsid w:val="00166DF8"/>
    <w:rsid w:val="00184C2A"/>
    <w:rsid w:val="00191A02"/>
    <w:rsid w:val="00192266"/>
    <w:rsid w:val="001A1F62"/>
    <w:rsid w:val="001A4FEC"/>
    <w:rsid w:val="001B21C1"/>
    <w:rsid w:val="001B2BA0"/>
    <w:rsid w:val="001B348B"/>
    <w:rsid w:val="001B3DCC"/>
    <w:rsid w:val="001B4B17"/>
    <w:rsid w:val="001B7C6E"/>
    <w:rsid w:val="001C1141"/>
    <w:rsid w:val="001C235F"/>
    <w:rsid w:val="001C6204"/>
    <w:rsid w:val="001D0A40"/>
    <w:rsid w:val="001D4D00"/>
    <w:rsid w:val="001E43C3"/>
    <w:rsid w:val="001E60CA"/>
    <w:rsid w:val="001F0CC2"/>
    <w:rsid w:val="001F6F60"/>
    <w:rsid w:val="00202918"/>
    <w:rsid w:val="00202FF2"/>
    <w:rsid w:val="00213826"/>
    <w:rsid w:val="00215A49"/>
    <w:rsid w:val="002220A3"/>
    <w:rsid w:val="00232CA2"/>
    <w:rsid w:val="00241734"/>
    <w:rsid w:val="00247192"/>
    <w:rsid w:val="002516E1"/>
    <w:rsid w:val="00264C07"/>
    <w:rsid w:val="00266D73"/>
    <w:rsid w:val="002708B9"/>
    <w:rsid w:val="00275697"/>
    <w:rsid w:val="00275AD4"/>
    <w:rsid w:val="00276FFC"/>
    <w:rsid w:val="00280199"/>
    <w:rsid w:val="00280DED"/>
    <w:rsid w:val="00285898"/>
    <w:rsid w:val="00286410"/>
    <w:rsid w:val="00287640"/>
    <w:rsid w:val="002879E7"/>
    <w:rsid w:val="00297412"/>
    <w:rsid w:val="002A1F7B"/>
    <w:rsid w:val="002A55EE"/>
    <w:rsid w:val="002A693A"/>
    <w:rsid w:val="002B1701"/>
    <w:rsid w:val="002B2BF8"/>
    <w:rsid w:val="002B5238"/>
    <w:rsid w:val="002B5380"/>
    <w:rsid w:val="002B64C8"/>
    <w:rsid w:val="002B6FCE"/>
    <w:rsid w:val="002C26B2"/>
    <w:rsid w:val="002C4C02"/>
    <w:rsid w:val="002E0CB9"/>
    <w:rsid w:val="002E5722"/>
    <w:rsid w:val="002E62ED"/>
    <w:rsid w:val="002F578D"/>
    <w:rsid w:val="002F5943"/>
    <w:rsid w:val="002F791B"/>
    <w:rsid w:val="00304452"/>
    <w:rsid w:val="00306DF0"/>
    <w:rsid w:val="0031182E"/>
    <w:rsid w:val="00315389"/>
    <w:rsid w:val="00315698"/>
    <w:rsid w:val="0032433E"/>
    <w:rsid w:val="00324CD6"/>
    <w:rsid w:val="00333A96"/>
    <w:rsid w:val="00336093"/>
    <w:rsid w:val="003401D6"/>
    <w:rsid w:val="0034222D"/>
    <w:rsid w:val="00346955"/>
    <w:rsid w:val="00346E73"/>
    <w:rsid w:val="00361611"/>
    <w:rsid w:val="0036435A"/>
    <w:rsid w:val="003A0400"/>
    <w:rsid w:val="003A0A32"/>
    <w:rsid w:val="003B0035"/>
    <w:rsid w:val="003B01D0"/>
    <w:rsid w:val="003B53F0"/>
    <w:rsid w:val="003B6397"/>
    <w:rsid w:val="003E7325"/>
    <w:rsid w:val="003F01B4"/>
    <w:rsid w:val="003F1279"/>
    <w:rsid w:val="003F677B"/>
    <w:rsid w:val="004017D4"/>
    <w:rsid w:val="00405AE6"/>
    <w:rsid w:val="00416D62"/>
    <w:rsid w:val="00420C57"/>
    <w:rsid w:val="004252ED"/>
    <w:rsid w:val="00433E59"/>
    <w:rsid w:val="004340E7"/>
    <w:rsid w:val="00441271"/>
    <w:rsid w:val="00441312"/>
    <w:rsid w:val="0044305B"/>
    <w:rsid w:val="00446981"/>
    <w:rsid w:val="00451C8D"/>
    <w:rsid w:val="004543B1"/>
    <w:rsid w:val="004614B8"/>
    <w:rsid w:val="00462967"/>
    <w:rsid w:val="004633FC"/>
    <w:rsid w:val="004742E8"/>
    <w:rsid w:val="00475395"/>
    <w:rsid w:val="0047557B"/>
    <w:rsid w:val="004847B0"/>
    <w:rsid w:val="00491B5A"/>
    <w:rsid w:val="004940C9"/>
    <w:rsid w:val="004948C1"/>
    <w:rsid w:val="004A3F94"/>
    <w:rsid w:val="004A4140"/>
    <w:rsid w:val="004A4909"/>
    <w:rsid w:val="004A56CD"/>
    <w:rsid w:val="004A6B09"/>
    <w:rsid w:val="004A78ED"/>
    <w:rsid w:val="004A7B32"/>
    <w:rsid w:val="004A7C96"/>
    <w:rsid w:val="004C0180"/>
    <w:rsid w:val="004C20BB"/>
    <w:rsid w:val="004C39C1"/>
    <w:rsid w:val="004D03C5"/>
    <w:rsid w:val="004D2CD9"/>
    <w:rsid w:val="004E0CFF"/>
    <w:rsid w:val="004E0F34"/>
    <w:rsid w:val="004E206F"/>
    <w:rsid w:val="004F0972"/>
    <w:rsid w:val="004F2DDF"/>
    <w:rsid w:val="005122DD"/>
    <w:rsid w:val="00522931"/>
    <w:rsid w:val="0053236F"/>
    <w:rsid w:val="00535121"/>
    <w:rsid w:val="005367E3"/>
    <w:rsid w:val="00536FEA"/>
    <w:rsid w:val="005415DA"/>
    <w:rsid w:val="00542DE7"/>
    <w:rsid w:val="00544F49"/>
    <w:rsid w:val="0054701C"/>
    <w:rsid w:val="0055057E"/>
    <w:rsid w:val="00554004"/>
    <w:rsid w:val="005546F3"/>
    <w:rsid w:val="00556036"/>
    <w:rsid w:val="005618B2"/>
    <w:rsid w:val="00577C05"/>
    <w:rsid w:val="005835D1"/>
    <w:rsid w:val="0058568D"/>
    <w:rsid w:val="00587B91"/>
    <w:rsid w:val="00594758"/>
    <w:rsid w:val="005A4E4A"/>
    <w:rsid w:val="005B6503"/>
    <w:rsid w:val="005C2D3B"/>
    <w:rsid w:val="005C6B23"/>
    <w:rsid w:val="005D5A9D"/>
    <w:rsid w:val="005E477F"/>
    <w:rsid w:val="005E4C64"/>
    <w:rsid w:val="005F099F"/>
    <w:rsid w:val="005F596A"/>
    <w:rsid w:val="0060511E"/>
    <w:rsid w:val="00607912"/>
    <w:rsid w:val="006118A3"/>
    <w:rsid w:val="00611A45"/>
    <w:rsid w:val="00613942"/>
    <w:rsid w:val="006222E5"/>
    <w:rsid w:val="0062758A"/>
    <w:rsid w:val="00633EE9"/>
    <w:rsid w:val="00654AB5"/>
    <w:rsid w:val="00657B16"/>
    <w:rsid w:val="00663D1B"/>
    <w:rsid w:val="00673B99"/>
    <w:rsid w:val="0067638F"/>
    <w:rsid w:val="0068100C"/>
    <w:rsid w:val="006838F9"/>
    <w:rsid w:val="00685C42"/>
    <w:rsid w:val="00693A1B"/>
    <w:rsid w:val="006A3F2F"/>
    <w:rsid w:val="006A3F7D"/>
    <w:rsid w:val="006A42AC"/>
    <w:rsid w:val="006A60A8"/>
    <w:rsid w:val="006B2E74"/>
    <w:rsid w:val="006C45F7"/>
    <w:rsid w:val="006C70C0"/>
    <w:rsid w:val="006C7F1D"/>
    <w:rsid w:val="006D3951"/>
    <w:rsid w:val="006D4979"/>
    <w:rsid w:val="006D6676"/>
    <w:rsid w:val="006D684B"/>
    <w:rsid w:val="006D6BF1"/>
    <w:rsid w:val="006E59E9"/>
    <w:rsid w:val="006F0E3B"/>
    <w:rsid w:val="00705E25"/>
    <w:rsid w:val="00710C76"/>
    <w:rsid w:val="007205E4"/>
    <w:rsid w:val="00724415"/>
    <w:rsid w:val="00740289"/>
    <w:rsid w:val="00744F65"/>
    <w:rsid w:val="00745463"/>
    <w:rsid w:val="00751A03"/>
    <w:rsid w:val="00752B19"/>
    <w:rsid w:val="00756899"/>
    <w:rsid w:val="00762CCC"/>
    <w:rsid w:val="00766EAD"/>
    <w:rsid w:val="00767915"/>
    <w:rsid w:val="00775224"/>
    <w:rsid w:val="00783AE3"/>
    <w:rsid w:val="00784AC8"/>
    <w:rsid w:val="00790E60"/>
    <w:rsid w:val="007977BD"/>
    <w:rsid w:val="007B5A00"/>
    <w:rsid w:val="007B5F23"/>
    <w:rsid w:val="007B7AC9"/>
    <w:rsid w:val="007E161C"/>
    <w:rsid w:val="007E431E"/>
    <w:rsid w:val="007F0876"/>
    <w:rsid w:val="007F4F17"/>
    <w:rsid w:val="007F62C5"/>
    <w:rsid w:val="00802A8D"/>
    <w:rsid w:val="008041FA"/>
    <w:rsid w:val="008154A1"/>
    <w:rsid w:val="008172DE"/>
    <w:rsid w:val="00823A88"/>
    <w:rsid w:val="0083590E"/>
    <w:rsid w:val="00842176"/>
    <w:rsid w:val="0084295F"/>
    <w:rsid w:val="00844F8B"/>
    <w:rsid w:val="00860C50"/>
    <w:rsid w:val="0086117A"/>
    <w:rsid w:val="00861E0A"/>
    <w:rsid w:val="00867F80"/>
    <w:rsid w:val="00870185"/>
    <w:rsid w:val="008709A8"/>
    <w:rsid w:val="00871004"/>
    <w:rsid w:val="008720BB"/>
    <w:rsid w:val="008722CF"/>
    <w:rsid w:val="00875518"/>
    <w:rsid w:val="00880358"/>
    <w:rsid w:val="00883041"/>
    <w:rsid w:val="00884665"/>
    <w:rsid w:val="00886DC3"/>
    <w:rsid w:val="00886F8F"/>
    <w:rsid w:val="00890F19"/>
    <w:rsid w:val="008928FE"/>
    <w:rsid w:val="008943D1"/>
    <w:rsid w:val="008950B2"/>
    <w:rsid w:val="008952DD"/>
    <w:rsid w:val="008964FF"/>
    <w:rsid w:val="0089732F"/>
    <w:rsid w:val="008A4D8C"/>
    <w:rsid w:val="008B2992"/>
    <w:rsid w:val="008C127E"/>
    <w:rsid w:val="008C16D5"/>
    <w:rsid w:val="008C2BB1"/>
    <w:rsid w:val="008D33FF"/>
    <w:rsid w:val="008D4435"/>
    <w:rsid w:val="008D5379"/>
    <w:rsid w:val="008D6206"/>
    <w:rsid w:val="008E2645"/>
    <w:rsid w:val="008E3669"/>
    <w:rsid w:val="008E4B3B"/>
    <w:rsid w:val="008E6619"/>
    <w:rsid w:val="008F1A2D"/>
    <w:rsid w:val="00900EDF"/>
    <w:rsid w:val="00902809"/>
    <w:rsid w:val="009077E9"/>
    <w:rsid w:val="00915D8D"/>
    <w:rsid w:val="00916B84"/>
    <w:rsid w:val="009176AE"/>
    <w:rsid w:val="0092238B"/>
    <w:rsid w:val="00930305"/>
    <w:rsid w:val="00930532"/>
    <w:rsid w:val="0093438B"/>
    <w:rsid w:val="00945992"/>
    <w:rsid w:val="00954FF7"/>
    <w:rsid w:val="0096127E"/>
    <w:rsid w:val="00962627"/>
    <w:rsid w:val="00967359"/>
    <w:rsid w:val="0097557C"/>
    <w:rsid w:val="009818C7"/>
    <w:rsid w:val="00997F6C"/>
    <w:rsid w:val="009A12D8"/>
    <w:rsid w:val="009A6787"/>
    <w:rsid w:val="009B492F"/>
    <w:rsid w:val="009B5F4E"/>
    <w:rsid w:val="009C1B4E"/>
    <w:rsid w:val="009C4E5D"/>
    <w:rsid w:val="009D0572"/>
    <w:rsid w:val="009D2351"/>
    <w:rsid w:val="009D2CEE"/>
    <w:rsid w:val="009D45D2"/>
    <w:rsid w:val="00A00B83"/>
    <w:rsid w:val="00A03092"/>
    <w:rsid w:val="00A12B27"/>
    <w:rsid w:val="00A216AB"/>
    <w:rsid w:val="00A26DDA"/>
    <w:rsid w:val="00A40909"/>
    <w:rsid w:val="00A412AD"/>
    <w:rsid w:val="00A41D9F"/>
    <w:rsid w:val="00A518D7"/>
    <w:rsid w:val="00A65DA3"/>
    <w:rsid w:val="00A71D30"/>
    <w:rsid w:val="00A7461B"/>
    <w:rsid w:val="00A75C25"/>
    <w:rsid w:val="00A81581"/>
    <w:rsid w:val="00A86CB8"/>
    <w:rsid w:val="00A94EB2"/>
    <w:rsid w:val="00AA29AD"/>
    <w:rsid w:val="00AA6102"/>
    <w:rsid w:val="00AA6B96"/>
    <w:rsid w:val="00AA6FD7"/>
    <w:rsid w:val="00AA7024"/>
    <w:rsid w:val="00AB2F70"/>
    <w:rsid w:val="00AB37E2"/>
    <w:rsid w:val="00AB4131"/>
    <w:rsid w:val="00AB4CFB"/>
    <w:rsid w:val="00AC22C7"/>
    <w:rsid w:val="00AD122B"/>
    <w:rsid w:val="00AD1378"/>
    <w:rsid w:val="00AD2267"/>
    <w:rsid w:val="00AD4520"/>
    <w:rsid w:val="00AE1AAE"/>
    <w:rsid w:val="00AE20B1"/>
    <w:rsid w:val="00AE2632"/>
    <w:rsid w:val="00AE4A45"/>
    <w:rsid w:val="00AF27ED"/>
    <w:rsid w:val="00B017E4"/>
    <w:rsid w:val="00B05B07"/>
    <w:rsid w:val="00B07ADB"/>
    <w:rsid w:val="00B1153F"/>
    <w:rsid w:val="00B179D7"/>
    <w:rsid w:val="00B20EC9"/>
    <w:rsid w:val="00B211AA"/>
    <w:rsid w:val="00B25B62"/>
    <w:rsid w:val="00B40B71"/>
    <w:rsid w:val="00B4195E"/>
    <w:rsid w:val="00B4398B"/>
    <w:rsid w:val="00B4496B"/>
    <w:rsid w:val="00B46013"/>
    <w:rsid w:val="00B54B7D"/>
    <w:rsid w:val="00B66D20"/>
    <w:rsid w:val="00B76094"/>
    <w:rsid w:val="00B763BB"/>
    <w:rsid w:val="00B8081C"/>
    <w:rsid w:val="00B80C91"/>
    <w:rsid w:val="00B83188"/>
    <w:rsid w:val="00B86516"/>
    <w:rsid w:val="00B872CD"/>
    <w:rsid w:val="00B95CC9"/>
    <w:rsid w:val="00B9624B"/>
    <w:rsid w:val="00BA219F"/>
    <w:rsid w:val="00BA5E08"/>
    <w:rsid w:val="00BB168F"/>
    <w:rsid w:val="00BB1C72"/>
    <w:rsid w:val="00BB5E49"/>
    <w:rsid w:val="00BD0C93"/>
    <w:rsid w:val="00BD2FB4"/>
    <w:rsid w:val="00BD698E"/>
    <w:rsid w:val="00BD7207"/>
    <w:rsid w:val="00BD7C35"/>
    <w:rsid w:val="00BE5473"/>
    <w:rsid w:val="00BF101B"/>
    <w:rsid w:val="00BF523C"/>
    <w:rsid w:val="00C0391B"/>
    <w:rsid w:val="00C04F98"/>
    <w:rsid w:val="00C115C4"/>
    <w:rsid w:val="00C1261D"/>
    <w:rsid w:val="00C2322E"/>
    <w:rsid w:val="00C26360"/>
    <w:rsid w:val="00C34428"/>
    <w:rsid w:val="00C3789C"/>
    <w:rsid w:val="00C50018"/>
    <w:rsid w:val="00C55C50"/>
    <w:rsid w:val="00C579F1"/>
    <w:rsid w:val="00C57B8A"/>
    <w:rsid w:val="00C63282"/>
    <w:rsid w:val="00C647AC"/>
    <w:rsid w:val="00C72130"/>
    <w:rsid w:val="00C91FDA"/>
    <w:rsid w:val="00C92042"/>
    <w:rsid w:val="00C953F6"/>
    <w:rsid w:val="00C978B7"/>
    <w:rsid w:val="00C97CE9"/>
    <w:rsid w:val="00CA058C"/>
    <w:rsid w:val="00CA272A"/>
    <w:rsid w:val="00CB13AE"/>
    <w:rsid w:val="00CB7D0E"/>
    <w:rsid w:val="00CC022A"/>
    <w:rsid w:val="00CC4CB2"/>
    <w:rsid w:val="00CC70ED"/>
    <w:rsid w:val="00CC742C"/>
    <w:rsid w:val="00CC76DD"/>
    <w:rsid w:val="00CE011F"/>
    <w:rsid w:val="00CF28AF"/>
    <w:rsid w:val="00CF2B56"/>
    <w:rsid w:val="00D13FD4"/>
    <w:rsid w:val="00D147EF"/>
    <w:rsid w:val="00D171A2"/>
    <w:rsid w:val="00D179ED"/>
    <w:rsid w:val="00D211CD"/>
    <w:rsid w:val="00D22BF6"/>
    <w:rsid w:val="00D23E03"/>
    <w:rsid w:val="00D271A7"/>
    <w:rsid w:val="00D30851"/>
    <w:rsid w:val="00D3602B"/>
    <w:rsid w:val="00D41472"/>
    <w:rsid w:val="00D4386F"/>
    <w:rsid w:val="00D500E7"/>
    <w:rsid w:val="00D52B11"/>
    <w:rsid w:val="00D53066"/>
    <w:rsid w:val="00D53D56"/>
    <w:rsid w:val="00D5775A"/>
    <w:rsid w:val="00D60C6B"/>
    <w:rsid w:val="00D65F43"/>
    <w:rsid w:val="00D70017"/>
    <w:rsid w:val="00D739D6"/>
    <w:rsid w:val="00D75634"/>
    <w:rsid w:val="00D8223A"/>
    <w:rsid w:val="00D871B2"/>
    <w:rsid w:val="00D91BA9"/>
    <w:rsid w:val="00D92729"/>
    <w:rsid w:val="00D941DC"/>
    <w:rsid w:val="00D961BC"/>
    <w:rsid w:val="00DA32AF"/>
    <w:rsid w:val="00DB3FBA"/>
    <w:rsid w:val="00DB6DFF"/>
    <w:rsid w:val="00DC5152"/>
    <w:rsid w:val="00DD2652"/>
    <w:rsid w:val="00DE2833"/>
    <w:rsid w:val="00DE52EE"/>
    <w:rsid w:val="00DE63D2"/>
    <w:rsid w:val="00DF1564"/>
    <w:rsid w:val="00DF2FCE"/>
    <w:rsid w:val="00DF3B24"/>
    <w:rsid w:val="00DF4AAC"/>
    <w:rsid w:val="00DF5737"/>
    <w:rsid w:val="00E00778"/>
    <w:rsid w:val="00E02B85"/>
    <w:rsid w:val="00E056E6"/>
    <w:rsid w:val="00E12FC3"/>
    <w:rsid w:val="00E17C68"/>
    <w:rsid w:val="00E23CD4"/>
    <w:rsid w:val="00E25B4B"/>
    <w:rsid w:val="00E27218"/>
    <w:rsid w:val="00E27466"/>
    <w:rsid w:val="00E2771C"/>
    <w:rsid w:val="00E300A1"/>
    <w:rsid w:val="00E3328D"/>
    <w:rsid w:val="00E34054"/>
    <w:rsid w:val="00E508DA"/>
    <w:rsid w:val="00E53C0B"/>
    <w:rsid w:val="00E56B07"/>
    <w:rsid w:val="00E57A20"/>
    <w:rsid w:val="00E70151"/>
    <w:rsid w:val="00E73A3D"/>
    <w:rsid w:val="00E75902"/>
    <w:rsid w:val="00E80DD8"/>
    <w:rsid w:val="00E849D8"/>
    <w:rsid w:val="00E85F9E"/>
    <w:rsid w:val="00E86608"/>
    <w:rsid w:val="00E94D3A"/>
    <w:rsid w:val="00E9605D"/>
    <w:rsid w:val="00E97011"/>
    <w:rsid w:val="00EA0B06"/>
    <w:rsid w:val="00EB503D"/>
    <w:rsid w:val="00EC055B"/>
    <w:rsid w:val="00EC1990"/>
    <w:rsid w:val="00EC243F"/>
    <w:rsid w:val="00EC3BEE"/>
    <w:rsid w:val="00EC5ACD"/>
    <w:rsid w:val="00EC6B53"/>
    <w:rsid w:val="00EC7DE2"/>
    <w:rsid w:val="00ED0F19"/>
    <w:rsid w:val="00ED1602"/>
    <w:rsid w:val="00ED4324"/>
    <w:rsid w:val="00EE24EB"/>
    <w:rsid w:val="00EE35DD"/>
    <w:rsid w:val="00EF2428"/>
    <w:rsid w:val="00F00972"/>
    <w:rsid w:val="00F02179"/>
    <w:rsid w:val="00F03828"/>
    <w:rsid w:val="00F05A3B"/>
    <w:rsid w:val="00F11063"/>
    <w:rsid w:val="00F13B28"/>
    <w:rsid w:val="00F1651A"/>
    <w:rsid w:val="00F2483B"/>
    <w:rsid w:val="00F33D91"/>
    <w:rsid w:val="00F35AF7"/>
    <w:rsid w:val="00F44453"/>
    <w:rsid w:val="00F56699"/>
    <w:rsid w:val="00F600DE"/>
    <w:rsid w:val="00F608EC"/>
    <w:rsid w:val="00F62830"/>
    <w:rsid w:val="00F63FDD"/>
    <w:rsid w:val="00F67BBE"/>
    <w:rsid w:val="00F7001D"/>
    <w:rsid w:val="00F71441"/>
    <w:rsid w:val="00F75117"/>
    <w:rsid w:val="00F761EF"/>
    <w:rsid w:val="00F81AA2"/>
    <w:rsid w:val="00F81B31"/>
    <w:rsid w:val="00FA5F1A"/>
    <w:rsid w:val="00FA68E4"/>
    <w:rsid w:val="00FB01F5"/>
    <w:rsid w:val="00FB1366"/>
    <w:rsid w:val="00FB4F05"/>
    <w:rsid w:val="00FC0CF0"/>
    <w:rsid w:val="00FC1DC4"/>
    <w:rsid w:val="00FC205F"/>
    <w:rsid w:val="00FC2DE3"/>
    <w:rsid w:val="00FC65B3"/>
    <w:rsid w:val="00FD1786"/>
    <w:rsid w:val="00FD43B9"/>
    <w:rsid w:val="00FF0DF1"/>
    <w:rsid w:val="00FF2151"/>
    <w:rsid w:val="00FF215C"/>
    <w:rsid w:val="00FF2F1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069"/>
    <o:shapelayout v:ext="edit">
      <o:idmap v:ext="edit" data="2"/>
    </o:shapelayout>
  </w:shapeDefaults>
  <w:decimalSymbol w:val="."/>
  <w:listSeparator w:val=","/>
  <w14:docId w14:val="41DA261C"/>
  <w15:docId w15:val="{06C08AD0-74FA-4EF0-9E7F-414678EB3F9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DF5737"/>
    <w:pPr>
      <w:keepNext/>
      <w:keepLines/>
      <w:spacing w:before="240" w:after="0"/>
      <w:outlineLvl w:val="0"/>
    </w:pPr>
    <w:rPr>
      <w:rFonts w:ascii="Times New Roman" w:eastAsiaTheme="majorEastAsia" w:hAnsi="Times New Roman" w:cstheme="majorBidi"/>
      <w:b/>
      <w:sz w:val="28"/>
      <w:szCs w:val="32"/>
    </w:rPr>
  </w:style>
  <w:style w:type="paragraph" w:styleId="Heading2">
    <w:name w:val="heading 2"/>
    <w:basedOn w:val="Normal"/>
    <w:next w:val="Normal"/>
    <w:link w:val="Heading2Char"/>
    <w:uiPriority w:val="9"/>
    <w:unhideWhenUsed/>
    <w:qFormat/>
    <w:rsid w:val="006F0E3B"/>
    <w:pPr>
      <w:keepNext/>
      <w:keepLines/>
      <w:spacing w:before="40" w:after="0"/>
      <w:outlineLvl w:val="1"/>
    </w:pPr>
    <w:rPr>
      <w:rFonts w:ascii="Times New Roman" w:eastAsiaTheme="majorEastAsia" w:hAnsi="Times New Roman" w:cstheme="majorBidi"/>
      <w:b/>
      <w:sz w:val="28"/>
      <w:szCs w:val="26"/>
    </w:rPr>
  </w:style>
  <w:style w:type="paragraph" w:styleId="Heading3">
    <w:name w:val="heading 3"/>
    <w:basedOn w:val="Style3"/>
    <w:next w:val="Normal"/>
    <w:link w:val="Heading3Char"/>
    <w:uiPriority w:val="9"/>
    <w:unhideWhenUsed/>
    <w:qFormat/>
    <w:rsid w:val="00B66D20"/>
    <w:pPr>
      <w:outlineLvl w:val="2"/>
    </w:pPr>
  </w:style>
  <w:style w:type="paragraph" w:styleId="Heading4">
    <w:name w:val="heading 4"/>
    <w:basedOn w:val="Heading3"/>
    <w:next w:val="Normal"/>
    <w:link w:val="Heading4Char"/>
    <w:uiPriority w:val="9"/>
    <w:unhideWhenUsed/>
    <w:qFormat/>
    <w:rsid w:val="007F4F17"/>
    <w:pPr>
      <w:outlineLvl w:val="3"/>
    </w:pPr>
  </w:style>
  <w:style w:type="paragraph" w:styleId="Heading5">
    <w:name w:val="heading 5"/>
    <w:basedOn w:val="Normal"/>
    <w:next w:val="Normal"/>
    <w:link w:val="Heading5Char"/>
    <w:uiPriority w:val="9"/>
    <w:unhideWhenUsed/>
    <w:qFormat/>
    <w:rsid w:val="00E17C68"/>
    <w:pPr>
      <w:keepNext/>
      <w:keepLines/>
      <w:spacing w:before="40" w:after="0"/>
      <w:outlineLvl w:val="4"/>
    </w:pPr>
    <w:rPr>
      <w:rFonts w:asciiTheme="majorHAnsi" w:eastAsiaTheme="majorEastAsia" w:hAnsiTheme="majorHAnsi" w:cstheme="majorBidi"/>
      <w:color w:val="2F5496" w:themeColor="accent1" w:themeShade="BF"/>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Default">
    <w:name w:val="Default"/>
    <w:rsid w:val="00DF5737"/>
    <w:pPr>
      <w:autoSpaceDE w:val="0"/>
      <w:autoSpaceDN w:val="0"/>
      <w:adjustRightInd w:val="0"/>
      <w:spacing w:after="0" w:line="240" w:lineRule="auto"/>
    </w:pPr>
    <w:rPr>
      <w:rFonts w:ascii="Times New Roman" w:hAnsi="Times New Roman" w:cs="Times New Roman"/>
      <w:color w:val="000000"/>
      <w:sz w:val="24"/>
      <w:szCs w:val="24"/>
    </w:rPr>
  </w:style>
  <w:style w:type="character" w:customStyle="1" w:styleId="Heading1Char">
    <w:name w:val="Heading 1 Char"/>
    <w:basedOn w:val="DefaultParagraphFont"/>
    <w:link w:val="Heading1"/>
    <w:uiPriority w:val="9"/>
    <w:rsid w:val="00DF5737"/>
    <w:rPr>
      <w:rFonts w:ascii="Times New Roman" w:eastAsiaTheme="majorEastAsia" w:hAnsi="Times New Roman" w:cstheme="majorBidi"/>
      <w:b/>
      <w:sz w:val="28"/>
      <w:szCs w:val="32"/>
    </w:rPr>
  </w:style>
  <w:style w:type="paragraph" w:styleId="ListParagraph">
    <w:name w:val="List Paragraph"/>
    <w:basedOn w:val="Normal"/>
    <w:link w:val="ListParagraphChar"/>
    <w:uiPriority w:val="34"/>
    <w:qFormat/>
    <w:rsid w:val="00DF5737"/>
    <w:pPr>
      <w:ind w:left="720"/>
      <w:contextualSpacing/>
    </w:pPr>
  </w:style>
  <w:style w:type="character" w:styleId="Strong">
    <w:name w:val="Strong"/>
    <w:basedOn w:val="DefaultParagraphFont"/>
    <w:uiPriority w:val="22"/>
    <w:qFormat/>
    <w:rsid w:val="006F0E3B"/>
    <w:rPr>
      <w:b/>
      <w:bCs/>
    </w:rPr>
  </w:style>
  <w:style w:type="character" w:customStyle="1" w:styleId="Heading2Char">
    <w:name w:val="Heading 2 Char"/>
    <w:basedOn w:val="DefaultParagraphFont"/>
    <w:link w:val="Heading2"/>
    <w:uiPriority w:val="9"/>
    <w:rsid w:val="006F0E3B"/>
    <w:rPr>
      <w:rFonts w:ascii="Times New Roman" w:eastAsiaTheme="majorEastAsia" w:hAnsi="Times New Roman" w:cstheme="majorBidi"/>
      <w:b/>
      <w:sz w:val="28"/>
      <w:szCs w:val="26"/>
    </w:rPr>
  </w:style>
  <w:style w:type="paragraph" w:styleId="BodyTextIndent">
    <w:name w:val="Body Text Indent"/>
    <w:basedOn w:val="Normal"/>
    <w:link w:val="BodyTextIndentChar"/>
    <w:rsid w:val="00C3789C"/>
    <w:pPr>
      <w:spacing w:before="100" w:beforeAutospacing="1" w:after="100" w:afterAutospacing="1" w:line="360" w:lineRule="auto"/>
      <w:ind w:firstLine="709"/>
      <w:jc w:val="both"/>
    </w:pPr>
    <w:rPr>
      <w:rFonts w:ascii="Times New Roman" w:eastAsia="Times New Roman" w:hAnsi="Times New Roman" w:cs="Times New Roman"/>
      <w:sz w:val="28"/>
      <w:szCs w:val="28"/>
      <w:lang w:val="ru-RU"/>
    </w:rPr>
  </w:style>
  <w:style w:type="character" w:customStyle="1" w:styleId="BodyTextIndentChar">
    <w:name w:val="Body Text Indent Char"/>
    <w:basedOn w:val="DefaultParagraphFont"/>
    <w:link w:val="BodyTextIndent"/>
    <w:rsid w:val="00C3789C"/>
    <w:rPr>
      <w:rFonts w:ascii="Times New Roman" w:eastAsia="Times New Roman" w:hAnsi="Times New Roman" w:cs="Times New Roman"/>
      <w:sz w:val="28"/>
      <w:szCs w:val="28"/>
      <w:lang w:val="ru-RU"/>
    </w:rPr>
  </w:style>
  <w:style w:type="paragraph" w:styleId="BodyTextIndent3">
    <w:name w:val="Body Text Indent 3"/>
    <w:basedOn w:val="Normal"/>
    <w:link w:val="BodyTextIndent3Char"/>
    <w:uiPriority w:val="99"/>
    <w:semiHidden/>
    <w:unhideWhenUsed/>
    <w:rsid w:val="00D60C6B"/>
    <w:pPr>
      <w:spacing w:after="120"/>
      <w:ind w:left="360"/>
    </w:pPr>
    <w:rPr>
      <w:sz w:val="16"/>
      <w:szCs w:val="16"/>
    </w:rPr>
  </w:style>
  <w:style w:type="character" w:customStyle="1" w:styleId="BodyTextIndent3Char">
    <w:name w:val="Body Text Indent 3 Char"/>
    <w:basedOn w:val="DefaultParagraphFont"/>
    <w:link w:val="BodyTextIndent3"/>
    <w:uiPriority w:val="99"/>
    <w:semiHidden/>
    <w:rsid w:val="00D60C6B"/>
    <w:rPr>
      <w:sz w:val="16"/>
      <w:szCs w:val="16"/>
    </w:rPr>
  </w:style>
  <w:style w:type="character" w:customStyle="1" w:styleId="Heading3Char">
    <w:name w:val="Heading 3 Char"/>
    <w:basedOn w:val="DefaultParagraphFont"/>
    <w:link w:val="Heading3"/>
    <w:uiPriority w:val="9"/>
    <w:rsid w:val="00B66D20"/>
    <w:rPr>
      <w:rFonts w:ascii="Times New Roman" w:hAnsi="Times New Roman" w:cs="Times New Roman"/>
      <w:b/>
      <w:bCs/>
      <w:sz w:val="28"/>
      <w:szCs w:val="28"/>
      <w:lang w:val="ru-RU"/>
    </w:rPr>
  </w:style>
  <w:style w:type="paragraph" w:styleId="BodyText">
    <w:name w:val="Body Text"/>
    <w:basedOn w:val="Normal"/>
    <w:link w:val="BodyTextChar"/>
    <w:uiPriority w:val="99"/>
    <w:semiHidden/>
    <w:unhideWhenUsed/>
    <w:rsid w:val="00304452"/>
    <w:pPr>
      <w:spacing w:after="120"/>
    </w:pPr>
  </w:style>
  <w:style w:type="character" w:customStyle="1" w:styleId="BodyTextChar">
    <w:name w:val="Body Text Char"/>
    <w:basedOn w:val="DefaultParagraphFont"/>
    <w:link w:val="BodyText"/>
    <w:uiPriority w:val="99"/>
    <w:semiHidden/>
    <w:rsid w:val="00304452"/>
  </w:style>
  <w:style w:type="paragraph" w:styleId="Footer">
    <w:name w:val="footer"/>
    <w:basedOn w:val="Normal"/>
    <w:link w:val="FooterChar"/>
    <w:uiPriority w:val="99"/>
    <w:rsid w:val="00304452"/>
    <w:pPr>
      <w:tabs>
        <w:tab w:val="center" w:pos="4677"/>
        <w:tab w:val="right" w:pos="9355"/>
      </w:tabs>
      <w:spacing w:after="0" w:line="240" w:lineRule="auto"/>
    </w:pPr>
    <w:rPr>
      <w:rFonts w:ascii="Times New Roman" w:eastAsia="Times New Roman" w:hAnsi="Times New Roman" w:cs="Times New Roman"/>
      <w:sz w:val="24"/>
      <w:szCs w:val="24"/>
      <w:lang w:val="ru-RU" w:eastAsia="ru-RU"/>
    </w:rPr>
  </w:style>
  <w:style w:type="character" w:customStyle="1" w:styleId="FooterChar">
    <w:name w:val="Footer Char"/>
    <w:basedOn w:val="DefaultParagraphFont"/>
    <w:link w:val="Footer"/>
    <w:uiPriority w:val="99"/>
    <w:rsid w:val="00304452"/>
    <w:rPr>
      <w:rFonts w:ascii="Times New Roman" w:eastAsia="Times New Roman" w:hAnsi="Times New Roman" w:cs="Times New Roman"/>
      <w:sz w:val="24"/>
      <w:szCs w:val="24"/>
      <w:lang w:val="ru-RU" w:eastAsia="ru-RU"/>
    </w:rPr>
  </w:style>
  <w:style w:type="paragraph" w:styleId="Header">
    <w:name w:val="header"/>
    <w:basedOn w:val="Normal"/>
    <w:link w:val="HeaderChar"/>
    <w:uiPriority w:val="99"/>
    <w:unhideWhenUsed/>
    <w:rsid w:val="00304452"/>
    <w:pPr>
      <w:tabs>
        <w:tab w:val="center" w:pos="4680"/>
        <w:tab w:val="right" w:pos="9360"/>
      </w:tabs>
      <w:spacing w:after="0" w:line="240" w:lineRule="auto"/>
    </w:pPr>
  </w:style>
  <w:style w:type="character" w:customStyle="1" w:styleId="HeaderChar">
    <w:name w:val="Header Char"/>
    <w:basedOn w:val="DefaultParagraphFont"/>
    <w:link w:val="Header"/>
    <w:uiPriority w:val="99"/>
    <w:rsid w:val="00304452"/>
  </w:style>
  <w:style w:type="paragraph" w:styleId="NormalWeb">
    <w:name w:val="Normal (Web)"/>
    <w:basedOn w:val="Normal"/>
    <w:uiPriority w:val="99"/>
    <w:unhideWhenUsed/>
    <w:rsid w:val="000942F1"/>
    <w:pPr>
      <w:spacing w:before="100" w:beforeAutospacing="1" w:after="100" w:afterAutospacing="1" w:line="240" w:lineRule="auto"/>
    </w:pPr>
    <w:rPr>
      <w:rFonts w:ascii="Times New Roman" w:eastAsia="Times New Roman" w:hAnsi="Times New Roman" w:cs="Times New Roman"/>
      <w:sz w:val="24"/>
      <w:szCs w:val="24"/>
    </w:rPr>
  </w:style>
  <w:style w:type="character" w:styleId="Hyperlink">
    <w:name w:val="Hyperlink"/>
    <w:basedOn w:val="DefaultParagraphFont"/>
    <w:uiPriority w:val="99"/>
    <w:unhideWhenUsed/>
    <w:rsid w:val="000942F1"/>
    <w:rPr>
      <w:color w:val="0000FF"/>
      <w:u w:val="single"/>
    </w:rPr>
  </w:style>
  <w:style w:type="character" w:customStyle="1" w:styleId="uicontrol">
    <w:name w:val="uicontrol"/>
    <w:basedOn w:val="DefaultParagraphFont"/>
    <w:rsid w:val="00F7001D"/>
  </w:style>
  <w:style w:type="character" w:customStyle="1" w:styleId="ztplmc">
    <w:name w:val="ztplmc"/>
    <w:basedOn w:val="DefaultParagraphFont"/>
    <w:rsid w:val="0083590E"/>
  </w:style>
  <w:style w:type="character" w:customStyle="1" w:styleId="material-icons-extended">
    <w:name w:val="material-icons-extended"/>
    <w:basedOn w:val="DefaultParagraphFont"/>
    <w:rsid w:val="0083590E"/>
  </w:style>
  <w:style w:type="character" w:customStyle="1" w:styleId="hwtze">
    <w:name w:val="hwtze"/>
    <w:basedOn w:val="DefaultParagraphFont"/>
    <w:rsid w:val="0083590E"/>
  </w:style>
  <w:style w:type="character" w:customStyle="1" w:styleId="rynqvb">
    <w:name w:val="rynqvb"/>
    <w:basedOn w:val="DefaultParagraphFont"/>
    <w:rsid w:val="0083590E"/>
  </w:style>
  <w:style w:type="character" w:customStyle="1" w:styleId="9">
    <w:name w:val="Основной текст + Курсив9"/>
    <w:basedOn w:val="DefaultParagraphFont"/>
    <w:uiPriority w:val="99"/>
    <w:rsid w:val="00D171A2"/>
    <w:rPr>
      <w:rFonts w:ascii="Times New Roman" w:hAnsi="Times New Roman" w:cs="Times New Roman"/>
      <w:i/>
      <w:iCs/>
      <w:spacing w:val="0"/>
      <w:sz w:val="20"/>
      <w:szCs w:val="20"/>
      <w:shd w:val="clear" w:color="auto" w:fill="FFFFFF"/>
      <w:lang w:val="en-US" w:eastAsia="en-US"/>
    </w:rPr>
  </w:style>
  <w:style w:type="table" w:styleId="TableGrid">
    <w:name w:val="Table Grid"/>
    <w:basedOn w:val="TableNormal"/>
    <w:uiPriority w:val="39"/>
    <w:rsid w:val="0075689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yle1">
    <w:name w:val="Style1"/>
    <w:basedOn w:val="Heading1"/>
    <w:link w:val="Style1Char"/>
    <w:qFormat/>
    <w:rsid w:val="00554004"/>
    <w:pPr>
      <w:numPr>
        <w:numId w:val="2"/>
      </w:numPr>
      <w:spacing w:before="0" w:line="240" w:lineRule="auto"/>
      <w:ind w:left="0" w:firstLine="720"/>
    </w:pPr>
    <w:rPr>
      <w:rFonts w:cs="Times New Roman"/>
      <w:szCs w:val="28"/>
      <w:lang w:val="ru-RU"/>
    </w:rPr>
  </w:style>
  <w:style w:type="paragraph" w:customStyle="1" w:styleId="Style2">
    <w:name w:val="Style2"/>
    <w:basedOn w:val="ListParagraph"/>
    <w:link w:val="Style2Char"/>
    <w:qFormat/>
    <w:rsid w:val="00554004"/>
    <w:pPr>
      <w:numPr>
        <w:ilvl w:val="1"/>
        <w:numId w:val="4"/>
      </w:numPr>
      <w:spacing w:after="0" w:line="240" w:lineRule="auto"/>
      <w:ind w:left="0" w:firstLine="720"/>
      <w:jc w:val="both"/>
    </w:pPr>
    <w:rPr>
      <w:rFonts w:ascii="Times New Roman" w:hAnsi="Times New Roman" w:cs="Times New Roman"/>
      <w:b/>
      <w:sz w:val="28"/>
      <w:szCs w:val="28"/>
      <w:lang w:val="ru-RU"/>
    </w:rPr>
  </w:style>
  <w:style w:type="character" w:customStyle="1" w:styleId="Style1Char">
    <w:name w:val="Style1 Char"/>
    <w:basedOn w:val="Heading1Char"/>
    <w:link w:val="Style1"/>
    <w:rsid w:val="00554004"/>
    <w:rPr>
      <w:rFonts w:ascii="Times New Roman" w:eastAsiaTheme="majorEastAsia" w:hAnsi="Times New Roman" w:cs="Times New Roman"/>
      <w:b/>
      <w:sz w:val="28"/>
      <w:szCs w:val="28"/>
      <w:lang w:val="ru-RU"/>
    </w:rPr>
  </w:style>
  <w:style w:type="paragraph" w:customStyle="1" w:styleId="Style3">
    <w:name w:val="Style3"/>
    <w:basedOn w:val="Normal"/>
    <w:link w:val="Style3Char"/>
    <w:qFormat/>
    <w:rsid w:val="00554004"/>
    <w:rPr>
      <w:rFonts w:ascii="Times New Roman" w:hAnsi="Times New Roman" w:cs="Times New Roman"/>
      <w:b/>
      <w:bCs/>
      <w:sz w:val="28"/>
      <w:szCs w:val="28"/>
      <w:lang w:val="ru-RU"/>
    </w:rPr>
  </w:style>
  <w:style w:type="character" w:customStyle="1" w:styleId="ListParagraphChar">
    <w:name w:val="List Paragraph Char"/>
    <w:basedOn w:val="DefaultParagraphFont"/>
    <w:link w:val="ListParagraph"/>
    <w:uiPriority w:val="34"/>
    <w:rsid w:val="00554004"/>
  </w:style>
  <w:style w:type="character" w:customStyle="1" w:styleId="Style2Char">
    <w:name w:val="Style2 Char"/>
    <w:basedOn w:val="ListParagraphChar"/>
    <w:link w:val="Style2"/>
    <w:rsid w:val="00554004"/>
    <w:rPr>
      <w:rFonts w:ascii="Times New Roman" w:hAnsi="Times New Roman" w:cs="Times New Roman"/>
      <w:b/>
      <w:sz w:val="28"/>
      <w:szCs w:val="28"/>
      <w:lang w:val="ru-RU"/>
    </w:rPr>
  </w:style>
  <w:style w:type="paragraph" w:styleId="TOCHeading">
    <w:name w:val="TOC Heading"/>
    <w:basedOn w:val="Heading1"/>
    <w:next w:val="Normal"/>
    <w:uiPriority w:val="39"/>
    <w:unhideWhenUsed/>
    <w:qFormat/>
    <w:rsid w:val="00B66D20"/>
    <w:pPr>
      <w:outlineLvl w:val="9"/>
    </w:pPr>
    <w:rPr>
      <w:rFonts w:asciiTheme="majorHAnsi" w:hAnsiTheme="majorHAnsi"/>
      <w:b w:val="0"/>
      <w:color w:val="2F5496" w:themeColor="accent1" w:themeShade="BF"/>
      <w:sz w:val="32"/>
    </w:rPr>
  </w:style>
  <w:style w:type="character" w:customStyle="1" w:styleId="Style3Char">
    <w:name w:val="Style3 Char"/>
    <w:basedOn w:val="DefaultParagraphFont"/>
    <w:link w:val="Style3"/>
    <w:rsid w:val="00554004"/>
    <w:rPr>
      <w:rFonts w:ascii="Times New Roman" w:hAnsi="Times New Roman" w:cs="Times New Roman"/>
      <w:b/>
      <w:bCs/>
      <w:sz w:val="28"/>
      <w:szCs w:val="28"/>
      <w:lang w:val="ru-RU"/>
    </w:rPr>
  </w:style>
  <w:style w:type="paragraph" w:styleId="TOC1">
    <w:name w:val="toc 1"/>
    <w:basedOn w:val="Normal"/>
    <w:next w:val="Normal"/>
    <w:autoRedefine/>
    <w:uiPriority w:val="39"/>
    <w:unhideWhenUsed/>
    <w:rsid w:val="00F44453"/>
    <w:pPr>
      <w:tabs>
        <w:tab w:val="right" w:leader="dot" w:pos="9592"/>
      </w:tabs>
      <w:spacing w:after="100"/>
    </w:pPr>
    <w:rPr>
      <w:rFonts w:ascii="Times New Roman" w:hAnsi="Times New Roman" w:cs="Times New Roman"/>
      <w:noProof/>
      <w:sz w:val="28"/>
      <w:szCs w:val="28"/>
      <w:lang w:val="ru-RU"/>
    </w:rPr>
  </w:style>
  <w:style w:type="paragraph" w:styleId="TOC3">
    <w:name w:val="toc 3"/>
    <w:basedOn w:val="Normal"/>
    <w:next w:val="Normal"/>
    <w:autoRedefine/>
    <w:uiPriority w:val="39"/>
    <w:unhideWhenUsed/>
    <w:rsid w:val="00B66D20"/>
    <w:pPr>
      <w:spacing w:after="100"/>
      <w:ind w:left="440"/>
    </w:pPr>
  </w:style>
  <w:style w:type="paragraph" w:styleId="TOC2">
    <w:name w:val="toc 2"/>
    <w:basedOn w:val="Normal"/>
    <w:next w:val="Normal"/>
    <w:autoRedefine/>
    <w:uiPriority w:val="39"/>
    <w:unhideWhenUsed/>
    <w:rsid w:val="00B66D20"/>
    <w:pPr>
      <w:spacing w:after="100"/>
      <w:ind w:left="220"/>
    </w:pPr>
    <w:rPr>
      <w:rFonts w:eastAsiaTheme="minorEastAsia" w:cs="Times New Roman"/>
    </w:rPr>
  </w:style>
  <w:style w:type="character" w:customStyle="1" w:styleId="Heading4Char">
    <w:name w:val="Heading 4 Char"/>
    <w:basedOn w:val="DefaultParagraphFont"/>
    <w:link w:val="Heading4"/>
    <w:uiPriority w:val="9"/>
    <w:rsid w:val="007F4F17"/>
    <w:rPr>
      <w:rFonts w:ascii="Times New Roman" w:hAnsi="Times New Roman" w:cs="Times New Roman"/>
      <w:b/>
      <w:bCs/>
      <w:sz w:val="28"/>
      <w:szCs w:val="28"/>
      <w:lang w:val="ru-RU"/>
    </w:rPr>
  </w:style>
  <w:style w:type="character" w:customStyle="1" w:styleId="Heading5Char">
    <w:name w:val="Heading 5 Char"/>
    <w:basedOn w:val="DefaultParagraphFont"/>
    <w:link w:val="Heading5"/>
    <w:uiPriority w:val="9"/>
    <w:rsid w:val="00E17C68"/>
    <w:rPr>
      <w:rFonts w:asciiTheme="majorHAnsi" w:eastAsiaTheme="majorEastAsia" w:hAnsiTheme="majorHAnsi" w:cstheme="majorBidi"/>
      <w:color w:val="2F5496" w:themeColor="accent1" w:themeShade="BF"/>
    </w:rPr>
  </w:style>
  <w:style w:type="character" w:styleId="UnresolvedMention">
    <w:name w:val="Unresolved Mention"/>
    <w:basedOn w:val="DefaultParagraphFont"/>
    <w:uiPriority w:val="99"/>
    <w:semiHidden/>
    <w:unhideWhenUsed/>
    <w:rsid w:val="00A65DA3"/>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72164543">
      <w:bodyDiv w:val="1"/>
      <w:marLeft w:val="0"/>
      <w:marRight w:val="0"/>
      <w:marTop w:val="0"/>
      <w:marBottom w:val="0"/>
      <w:divBdr>
        <w:top w:val="none" w:sz="0" w:space="0" w:color="auto"/>
        <w:left w:val="none" w:sz="0" w:space="0" w:color="auto"/>
        <w:bottom w:val="none" w:sz="0" w:space="0" w:color="auto"/>
        <w:right w:val="none" w:sz="0" w:space="0" w:color="auto"/>
      </w:divBdr>
    </w:div>
    <w:div w:id="90665341">
      <w:bodyDiv w:val="1"/>
      <w:marLeft w:val="0"/>
      <w:marRight w:val="0"/>
      <w:marTop w:val="0"/>
      <w:marBottom w:val="0"/>
      <w:divBdr>
        <w:top w:val="none" w:sz="0" w:space="0" w:color="auto"/>
        <w:left w:val="none" w:sz="0" w:space="0" w:color="auto"/>
        <w:bottom w:val="none" w:sz="0" w:space="0" w:color="auto"/>
        <w:right w:val="none" w:sz="0" w:space="0" w:color="auto"/>
      </w:divBdr>
      <w:divsChild>
        <w:div w:id="1274093740">
          <w:marLeft w:val="0"/>
          <w:marRight w:val="0"/>
          <w:marTop w:val="0"/>
          <w:marBottom w:val="0"/>
          <w:divBdr>
            <w:top w:val="none" w:sz="0" w:space="0" w:color="auto"/>
            <w:left w:val="none" w:sz="0" w:space="0" w:color="auto"/>
            <w:bottom w:val="none" w:sz="0" w:space="0" w:color="auto"/>
            <w:right w:val="none" w:sz="0" w:space="0" w:color="auto"/>
          </w:divBdr>
          <w:divsChild>
            <w:div w:id="368772138">
              <w:marLeft w:val="0"/>
              <w:marRight w:val="0"/>
              <w:marTop w:val="0"/>
              <w:marBottom w:val="0"/>
              <w:divBdr>
                <w:top w:val="none" w:sz="0" w:space="0" w:color="auto"/>
                <w:left w:val="none" w:sz="0" w:space="0" w:color="auto"/>
                <w:bottom w:val="none" w:sz="0" w:space="0" w:color="auto"/>
                <w:right w:val="none" w:sz="0" w:space="0" w:color="auto"/>
              </w:divBdr>
              <w:divsChild>
                <w:div w:id="609119393">
                  <w:marLeft w:val="0"/>
                  <w:marRight w:val="0"/>
                  <w:marTop w:val="0"/>
                  <w:marBottom w:val="0"/>
                  <w:divBdr>
                    <w:top w:val="none" w:sz="0" w:space="0" w:color="auto"/>
                    <w:left w:val="none" w:sz="0" w:space="0" w:color="auto"/>
                    <w:bottom w:val="none" w:sz="0" w:space="0" w:color="auto"/>
                    <w:right w:val="none" w:sz="0" w:space="0" w:color="auto"/>
                  </w:divBdr>
                  <w:divsChild>
                    <w:div w:id="458182953">
                      <w:marLeft w:val="0"/>
                      <w:marRight w:val="0"/>
                      <w:marTop w:val="0"/>
                      <w:marBottom w:val="0"/>
                      <w:divBdr>
                        <w:top w:val="none" w:sz="0" w:space="0" w:color="auto"/>
                        <w:left w:val="none" w:sz="0" w:space="0" w:color="auto"/>
                        <w:bottom w:val="none" w:sz="0" w:space="0" w:color="auto"/>
                        <w:right w:val="none" w:sz="0" w:space="0" w:color="auto"/>
                      </w:divBdr>
                      <w:divsChild>
                        <w:div w:id="174423129">
                          <w:marLeft w:val="0"/>
                          <w:marRight w:val="0"/>
                          <w:marTop w:val="0"/>
                          <w:marBottom w:val="0"/>
                          <w:divBdr>
                            <w:top w:val="none" w:sz="0" w:space="0" w:color="auto"/>
                            <w:left w:val="none" w:sz="0" w:space="0" w:color="auto"/>
                            <w:bottom w:val="none" w:sz="0" w:space="0" w:color="auto"/>
                            <w:right w:val="none" w:sz="0" w:space="0" w:color="auto"/>
                          </w:divBdr>
                          <w:divsChild>
                            <w:div w:id="764386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90710171">
      <w:bodyDiv w:val="1"/>
      <w:marLeft w:val="0"/>
      <w:marRight w:val="0"/>
      <w:marTop w:val="0"/>
      <w:marBottom w:val="0"/>
      <w:divBdr>
        <w:top w:val="none" w:sz="0" w:space="0" w:color="auto"/>
        <w:left w:val="none" w:sz="0" w:space="0" w:color="auto"/>
        <w:bottom w:val="none" w:sz="0" w:space="0" w:color="auto"/>
        <w:right w:val="none" w:sz="0" w:space="0" w:color="auto"/>
      </w:divBdr>
    </w:div>
    <w:div w:id="92365343">
      <w:bodyDiv w:val="1"/>
      <w:marLeft w:val="0"/>
      <w:marRight w:val="0"/>
      <w:marTop w:val="0"/>
      <w:marBottom w:val="0"/>
      <w:divBdr>
        <w:top w:val="none" w:sz="0" w:space="0" w:color="auto"/>
        <w:left w:val="none" w:sz="0" w:space="0" w:color="auto"/>
        <w:bottom w:val="none" w:sz="0" w:space="0" w:color="auto"/>
        <w:right w:val="none" w:sz="0" w:space="0" w:color="auto"/>
      </w:divBdr>
    </w:div>
    <w:div w:id="137189425">
      <w:bodyDiv w:val="1"/>
      <w:marLeft w:val="0"/>
      <w:marRight w:val="0"/>
      <w:marTop w:val="0"/>
      <w:marBottom w:val="0"/>
      <w:divBdr>
        <w:top w:val="none" w:sz="0" w:space="0" w:color="auto"/>
        <w:left w:val="none" w:sz="0" w:space="0" w:color="auto"/>
        <w:bottom w:val="none" w:sz="0" w:space="0" w:color="auto"/>
        <w:right w:val="none" w:sz="0" w:space="0" w:color="auto"/>
      </w:divBdr>
    </w:div>
    <w:div w:id="140271096">
      <w:bodyDiv w:val="1"/>
      <w:marLeft w:val="0"/>
      <w:marRight w:val="0"/>
      <w:marTop w:val="0"/>
      <w:marBottom w:val="0"/>
      <w:divBdr>
        <w:top w:val="none" w:sz="0" w:space="0" w:color="auto"/>
        <w:left w:val="none" w:sz="0" w:space="0" w:color="auto"/>
        <w:bottom w:val="none" w:sz="0" w:space="0" w:color="auto"/>
        <w:right w:val="none" w:sz="0" w:space="0" w:color="auto"/>
      </w:divBdr>
    </w:div>
    <w:div w:id="201867796">
      <w:bodyDiv w:val="1"/>
      <w:marLeft w:val="0"/>
      <w:marRight w:val="0"/>
      <w:marTop w:val="0"/>
      <w:marBottom w:val="0"/>
      <w:divBdr>
        <w:top w:val="none" w:sz="0" w:space="0" w:color="auto"/>
        <w:left w:val="none" w:sz="0" w:space="0" w:color="auto"/>
        <w:bottom w:val="none" w:sz="0" w:space="0" w:color="auto"/>
        <w:right w:val="none" w:sz="0" w:space="0" w:color="auto"/>
      </w:divBdr>
      <w:divsChild>
        <w:div w:id="1584096894">
          <w:marLeft w:val="0"/>
          <w:marRight w:val="0"/>
          <w:marTop w:val="0"/>
          <w:marBottom w:val="0"/>
          <w:divBdr>
            <w:top w:val="none" w:sz="0" w:space="0" w:color="auto"/>
            <w:left w:val="none" w:sz="0" w:space="0" w:color="auto"/>
            <w:bottom w:val="none" w:sz="0" w:space="0" w:color="auto"/>
            <w:right w:val="none" w:sz="0" w:space="0" w:color="auto"/>
          </w:divBdr>
          <w:divsChild>
            <w:div w:id="588083817">
              <w:marLeft w:val="0"/>
              <w:marRight w:val="0"/>
              <w:marTop w:val="0"/>
              <w:marBottom w:val="0"/>
              <w:divBdr>
                <w:top w:val="none" w:sz="0" w:space="0" w:color="auto"/>
                <w:left w:val="none" w:sz="0" w:space="0" w:color="auto"/>
                <w:bottom w:val="none" w:sz="0" w:space="0" w:color="auto"/>
                <w:right w:val="none" w:sz="0" w:space="0" w:color="auto"/>
              </w:divBdr>
              <w:divsChild>
                <w:div w:id="1518617676">
                  <w:marLeft w:val="0"/>
                  <w:marRight w:val="0"/>
                  <w:marTop w:val="0"/>
                  <w:marBottom w:val="0"/>
                  <w:divBdr>
                    <w:top w:val="none" w:sz="0" w:space="0" w:color="auto"/>
                    <w:left w:val="none" w:sz="0" w:space="0" w:color="auto"/>
                    <w:bottom w:val="none" w:sz="0" w:space="0" w:color="auto"/>
                    <w:right w:val="none" w:sz="0" w:space="0" w:color="auto"/>
                  </w:divBdr>
                  <w:divsChild>
                    <w:div w:id="1337347660">
                      <w:marLeft w:val="0"/>
                      <w:marRight w:val="0"/>
                      <w:marTop w:val="0"/>
                      <w:marBottom w:val="0"/>
                      <w:divBdr>
                        <w:top w:val="none" w:sz="0" w:space="0" w:color="auto"/>
                        <w:left w:val="none" w:sz="0" w:space="0" w:color="auto"/>
                        <w:bottom w:val="none" w:sz="0" w:space="0" w:color="auto"/>
                        <w:right w:val="none" w:sz="0" w:space="0" w:color="auto"/>
                      </w:divBdr>
                      <w:divsChild>
                        <w:div w:id="442499408">
                          <w:marLeft w:val="0"/>
                          <w:marRight w:val="0"/>
                          <w:marTop w:val="0"/>
                          <w:marBottom w:val="0"/>
                          <w:divBdr>
                            <w:top w:val="none" w:sz="0" w:space="0" w:color="auto"/>
                            <w:left w:val="none" w:sz="0" w:space="0" w:color="auto"/>
                            <w:bottom w:val="none" w:sz="0" w:space="0" w:color="auto"/>
                            <w:right w:val="none" w:sz="0" w:space="0" w:color="auto"/>
                          </w:divBdr>
                          <w:divsChild>
                            <w:div w:id="19031707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31429006">
      <w:bodyDiv w:val="1"/>
      <w:marLeft w:val="0"/>
      <w:marRight w:val="0"/>
      <w:marTop w:val="0"/>
      <w:marBottom w:val="0"/>
      <w:divBdr>
        <w:top w:val="none" w:sz="0" w:space="0" w:color="auto"/>
        <w:left w:val="none" w:sz="0" w:space="0" w:color="auto"/>
        <w:bottom w:val="none" w:sz="0" w:space="0" w:color="auto"/>
        <w:right w:val="none" w:sz="0" w:space="0" w:color="auto"/>
      </w:divBdr>
    </w:div>
    <w:div w:id="268466330">
      <w:bodyDiv w:val="1"/>
      <w:marLeft w:val="0"/>
      <w:marRight w:val="0"/>
      <w:marTop w:val="0"/>
      <w:marBottom w:val="0"/>
      <w:divBdr>
        <w:top w:val="none" w:sz="0" w:space="0" w:color="auto"/>
        <w:left w:val="none" w:sz="0" w:space="0" w:color="auto"/>
        <w:bottom w:val="none" w:sz="0" w:space="0" w:color="auto"/>
        <w:right w:val="none" w:sz="0" w:space="0" w:color="auto"/>
      </w:divBdr>
    </w:div>
    <w:div w:id="270824821">
      <w:bodyDiv w:val="1"/>
      <w:marLeft w:val="0"/>
      <w:marRight w:val="0"/>
      <w:marTop w:val="0"/>
      <w:marBottom w:val="0"/>
      <w:divBdr>
        <w:top w:val="none" w:sz="0" w:space="0" w:color="auto"/>
        <w:left w:val="none" w:sz="0" w:space="0" w:color="auto"/>
        <w:bottom w:val="none" w:sz="0" w:space="0" w:color="auto"/>
        <w:right w:val="none" w:sz="0" w:space="0" w:color="auto"/>
      </w:divBdr>
    </w:div>
    <w:div w:id="276110750">
      <w:bodyDiv w:val="1"/>
      <w:marLeft w:val="0"/>
      <w:marRight w:val="0"/>
      <w:marTop w:val="0"/>
      <w:marBottom w:val="0"/>
      <w:divBdr>
        <w:top w:val="none" w:sz="0" w:space="0" w:color="auto"/>
        <w:left w:val="none" w:sz="0" w:space="0" w:color="auto"/>
        <w:bottom w:val="none" w:sz="0" w:space="0" w:color="auto"/>
        <w:right w:val="none" w:sz="0" w:space="0" w:color="auto"/>
      </w:divBdr>
    </w:div>
    <w:div w:id="297489954">
      <w:bodyDiv w:val="1"/>
      <w:marLeft w:val="0"/>
      <w:marRight w:val="0"/>
      <w:marTop w:val="0"/>
      <w:marBottom w:val="0"/>
      <w:divBdr>
        <w:top w:val="none" w:sz="0" w:space="0" w:color="auto"/>
        <w:left w:val="none" w:sz="0" w:space="0" w:color="auto"/>
        <w:bottom w:val="none" w:sz="0" w:space="0" w:color="auto"/>
        <w:right w:val="none" w:sz="0" w:space="0" w:color="auto"/>
      </w:divBdr>
      <w:divsChild>
        <w:div w:id="188495426">
          <w:marLeft w:val="547"/>
          <w:marRight w:val="0"/>
          <w:marTop w:val="0"/>
          <w:marBottom w:val="0"/>
          <w:divBdr>
            <w:top w:val="none" w:sz="0" w:space="0" w:color="auto"/>
            <w:left w:val="none" w:sz="0" w:space="0" w:color="auto"/>
            <w:bottom w:val="none" w:sz="0" w:space="0" w:color="auto"/>
            <w:right w:val="none" w:sz="0" w:space="0" w:color="auto"/>
          </w:divBdr>
        </w:div>
      </w:divsChild>
    </w:div>
    <w:div w:id="300351506">
      <w:bodyDiv w:val="1"/>
      <w:marLeft w:val="0"/>
      <w:marRight w:val="0"/>
      <w:marTop w:val="0"/>
      <w:marBottom w:val="0"/>
      <w:divBdr>
        <w:top w:val="none" w:sz="0" w:space="0" w:color="auto"/>
        <w:left w:val="none" w:sz="0" w:space="0" w:color="auto"/>
        <w:bottom w:val="none" w:sz="0" w:space="0" w:color="auto"/>
        <w:right w:val="none" w:sz="0" w:space="0" w:color="auto"/>
      </w:divBdr>
    </w:div>
    <w:div w:id="304899075">
      <w:bodyDiv w:val="1"/>
      <w:marLeft w:val="0"/>
      <w:marRight w:val="0"/>
      <w:marTop w:val="0"/>
      <w:marBottom w:val="0"/>
      <w:divBdr>
        <w:top w:val="none" w:sz="0" w:space="0" w:color="auto"/>
        <w:left w:val="none" w:sz="0" w:space="0" w:color="auto"/>
        <w:bottom w:val="none" w:sz="0" w:space="0" w:color="auto"/>
        <w:right w:val="none" w:sz="0" w:space="0" w:color="auto"/>
      </w:divBdr>
      <w:divsChild>
        <w:div w:id="1349867463">
          <w:marLeft w:val="0"/>
          <w:marRight w:val="0"/>
          <w:marTop w:val="0"/>
          <w:marBottom w:val="0"/>
          <w:divBdr>
            <w:top w:val="none" w:sz="0" w:space="0" w:color="auto"/>
            <w:left w:val="none" w:sz="0" w:space="0" w:color="auto"/>
            <w:bottom w:val="none" w:sz="0" w:space="0" w:color="auto"/>
            <w:right w:val="none" w:sz="0" w:space="0" w:color="auto"/>
          </w:divBdr>
          <w:divsChild>
            <w:div w:id="107313643">
              <w:marLeft w:val="0"/>
              <w:marRight w:val="0"/>
              <w:marTop w:val="0"/>
              <w:marBottom w:val="0"/>
              <w:divBdr>
                <w:top w:val="none" w:sz="0" w:space="0" w:color="auto"/>
                <w:left w:val="none" w:sz="0" w:space="0" w:color="auto"/>
                <w:bottom w:val="none" w:sz="0" w:space="0" w:color="auto"/>
                <w:right w:val="none" w:sz="0" w:space="0" w:color="auto"/>
              </w:divBdr>
              <w:divsChild>
                <w:div w:id="6599698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17661253">
      <w:bodyDiv w:val="1"/>
      <w:marLeft w:val="0"/>
      <w:marRight w:val="0"/>
      <w:marTop w:val="0"/>
      <w:marBottom w:val="0"/>
      <w:divBdr>
        <w:top w:val="none" w:sz="0" w:space="0" w:color="auto"/>
        <w:left w:val="none" w:sz="0" w:space="0" w:color="auto"/>
        <w:bottom w:val="none" w:sz="0" w:space="0" w:color="auto"/>
        <w:right w:val="none" w:sz="0" w:space="0" w:color="auto"/>
      </w:divBdr>
      <w:divsChild>
        <w:div w:id="1037662584">
          <w:marLeft w:val="0"/>
          <w:marRight w:val="0"/>
          <w:marTop w:val="0"/>
          <w:marBottom w:val="0"/>
          <w:divBdr>
            <w:top w:val="none" w:sz="0" w:space="0" w:color="auto"/>
            <w:left w:val="none" w:sz="0" w:space="0" w:color="auto"/>
            <w:bottom w:val="none" w:sz="0" w:space="0" w:color="auto"/>
            <w:right w:val="none" w:sz="0" w:space="0" w:color="auto"/>
          </w:divBdr>
          <w:divsChild>
            <w:div w:id="1941142018">
              <w:marLeft w:val="0"/>
              <w:marRight w:val="0"/>
              <w:marTop w:val="0"/>
              <w:marBottom w:val="0"/>
              <w:divBdr>
                <w:top w:val="none" w:sz="0" w:space="0" w:color="auto"/>
                <w:left w:val="none" w:sz="0" w:space="0" w:color="auto"/>
                <w:bottom w:val="none" w:sz="0" w:space="0" w:color="auto"/>
                <w:right w:val="none" w:sz="0" w:space="0" w:color="auto"/>
              </w:divBdr>
              <w:divsChild>
                <w:div w:id="17441829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99407000">
      <w:bodyDiv w:val="1"/>
      <w:marLeft w:val="0"/>
      <w:marRight w:val="0"/>
      <w:marTop w:val="0"/>
      <w:marBottom w:val="0"/>
      <w:divBdr>
        <w:top w:val="none" w:sz="0" w:space="0" w:color="auto"/>
        <w:left w:val="none" w:sz="0" w:space="0" w:color="auto"/>
        <w:bottom w:val="none" w:sz="0" w:space="0" w:color="auto"/>
        <w:right w:val="none" w:sz="0" w:space="0" w:color="auto"/>
      </w:divBdr>
    </w:div>
    <w:div w:id="423303385">
      <w:bodyDiv w:val="1"/>
      <w:marLeft w:val="0"/>
      <w:marRight w:val="0"/>
      <w:marTop w:val="0"/>
      <w:marBottom w:val="0"/>
      <w:divBdr>
        <w:top w:val="none" w:sz="0" w:space="0" w:color="auto"/>
        <w:left w:val="none" w:sz="0" w:space="0" w:color="auto"/>
        <w:bottom w:val="none" w:sz="0" w:space="0" w:color="auto"/>
        <w:right w:val="none" w:sz="0" w:space="0" w:color="auto"/>
      </w:divBdr>
      <w:divsChild>
        <w:div w:id="1976138671">
          <w:marLeft w:val="547"/>
          <w:marRight w:val="0"/>
          <w:marTop w:val="0"/>
          <w:marBottom w:val="0"/>
          <w:divBdr>
            <w:top w:val="none" w:sz="0" w:space="0" w:color="auto"/>
            <w:left w:val="none" w:sz="0" w:space="0" w:color="auto"/>
            <w:bottom w:val="none" w:sz="0" w:space="0" w:color="auto"/>
            <w:right w:val="none" w:sz="0" w:space="0" w:color="auto"/>
          </w:divBdr>
        </w:div>
      </w:divsChild>
    </w:div>
    <w:div w:id="428089360">
      <w:bodyDiv w:val="1"/>
      <w:marLeft w:val="0"/>
      <w:marRight w:val="0"/>
      <w:marTop w:val="0"/>
      <w:marBottom w:val="0"/>
      <w:divBdr>
        <w:top w:val="none" w:sz="0" w:space="0" w:color="auto"/>
        <w:left w:val="none" w:sz="0" w:space="0" w:color="auto"/>
        <w:bottom w:val="none" w:sz="0" w:space="0" w:color="auto"/>
        <w:right w:val="none" w:sz="0" w:space="0" w:color="auto"/>
      </w:divBdr>
    </w:div>
    <w:div w:id="428350446">
      <w:bodyDiv w:val="1"/>
      <w:marLeft w:val="0"/>
      <w:marRight w:val="0"/>
      <w:marTop w:val="0"/>
      <w:marBottom w:val="0"/>
      <w:divBdr>
        <w:top w:val="none" w:sz="0" w:space="0" w:color="auto"/>
        <w:left w:val="none" w:sz="0" w:space="0" w:color="auto"/>
        <w:bottom w:val="none" w:sz="0" w:space="0" w:color="auto"/>
        <w:right w:val="none" w:sz="0" w:space="0" w:color="auto"/>
      </w:divBdr>
    </w:div>
    <w:div w:id="453864005">
      <w:bodyDiv w:val="1"/>
      <w:marLeft w:val="0"/>
      <w:marRight w:val="0"/>
      <w:marTop w:val="0"/>
      <w:marBottom w:val="0"/>
      <w:divBdr>
        <w:top w:val="none" w:sz="0" w:space="0" w:color="auto"/>
        <w:left w:val="none" w:sz="0" w:space="0" w:color="auto"/>
        <w:bottom w:val="none" w:sz="0" w:space="0" w:color="auto"/>
        <w:right w:val="none" w:sz="0" w:space="0" w:color="auto"/>
      </w:divBdr>
    </w:div>
    <w:div w:id="503085780">
      <w:bodyDiv w:val="1"/>
      <w:marLeft w:val="0"/>
      <w:marRight w:val="0"/>
      <w:marTop w:val="0"/>
      <w:marBottom w:val="0"/>
      <w:divBdr>
        <w:top w:val="none" w:sz="0" w:space="0" w:color="auto"/>
        <w:left w:val="none" w:sz="0" w:space="0" w:color="auto"/>
        <w:bottom w:val="none" w:sz="0" w:space="0" w:color="auto"/>
        <w:right w:val="none" w:sz="0" w:space="0" w:color="auto"/>
      </w:divBdr>
    </w:div>
    <w:div w:id="503790131">
      <w:bodyDiv w:val="1"/>
      <w:marLeft w:val="0"/>
      <w:marRight w:val="0"/>
      <w:marTop w:val="0"/>
      <w:marBottom w:val="0"/>
      <w:divBdr>
        <w:top w:val="none" w:sz="0" w:space="0" w:color="auto"/>
        <w:left w:val="none" w:sz="0" w:space="0" w:color="auto"/>
        <w:bottom w:val="none" w:sz="0" w:space="0" w:color="auto"/>
        <w:right w:val="none" w:sz="0" w:space="0" w:color="auto"/>
      </w:divBdr>
    </w:div>
    <w:div w:id="523639855">
      <w:bodyDiv w:val="1"/>
      <w:marLeft w:val="0"/>
      <w:marRight w:val="0"/>
      <w:marTop w:val="0"/>
      <w:marBottom w:val="0"/>
      <w:divBdr>
        <w:top w:val="none" w:sz="0" w:space="0" w:color="auto"/>
        <w:left w:val="none" w:sz="0" w:space="0" w:color="auto"/>
        <w:bottom w:val="none" w:sz="0" w:space="0" w:color="auto"/>
        <w:right w:val="none" w:sz="0" w:space="0" w:color="auto"/>
      </w:divBdr>
    </w:div>
    <w:div w:id="600643135">
      <w:bodyDiv w:val="1"/>
      <w:marLeft w:val="0"/>
      <w:marRight w:val="0"/>
      <w:marTop w:val="0"/>
      <w:marBottom w:val="0"/>
      <w:divBdr>
        <w:top w:val="none" w:sz="0" w:space="0" w:color="auto"/>
        <w:left w:val="none" w:sz="0" w:space="0" w:color="auto"/>
        <w:bottom w:val="none" w:sz="0" w:space="0" w:color="auto"/>
        <w:right w:val="none" w:sz="0" w:space="0" w:color="auto"/>
      </w:divBdr>
    </w:div>
    <w:div w:id="610940332">
      <w:bodyDiv w:val="1"/>
      <w:marLeft w:val="0"/>
      <w:marRight w:val="0"/>
      <w:marTop w:val="0"/>
      <w:marBottom w:val="0"/>
      <w:divBdr>
        <w:top w:val="none" w:sz="0" w:space="0" w:color="auto"/>
        <w:left w:val="none" w:sz="0" w:space="0" w:color="auto"/>
        <w:bottom w:val="none" w:sz="0" w:space="0" w:color="auto"/>
        <w:right w:val="none" w:sz="0" w:space="0" w:color="auto"/>
      </w:divBdr>
    </w:div>
    <w:div w:id="621568960">
      <w:bodyDiv w:val="1"/>
      <w:marLeft w:val="0"/>
      <w:marRight w:val="0"/>
      <w:marTop w:val="0"/>
      <w:marBottom w:val="0"/>
      <w:divBdr>
        <w:top w:val="none" w:sz="0" w:space="0" w:color="auto"/>
        <w:left w:val="none" w:sz="0" w:space="0" w:color="auto"/>
        <w:bottom w:val="none" w:sz="0" w:space="0" w:color="auto"/>
        <w:right w:val="none" w:sz="0" w:space="0" w:color="auto"/>
      </w:divBdr>
      <w:divsChild>
        <w:div w:id="332026793">
          <w:marLeft w:val="547"/>
          <w:marRight w:val="0"/>
          <w:marTop w:val="0"/>
          <w:marBottom w:val="0"/>
          <w:divBdr>
            <w:top w:val="none" w:sz="0" w:space="0" w:color="auto"/>
            <w:left w:val="none" w:sz="0" w:space="0" w:color="auto"/>
            <w:bottom w:val="none" w:sz="0" w:space="0" w:color="auto"/>
            <w:right w:val="none" w:sz="0" w:space="0" w:color="auto"/>
          </w:divBdr>
        </w:div>
      </w:divsChild>
    </w:div>
    <w:div w:id="622662177">
      <w:bodyDiv w:val="1"/>
      <w:marLeft w:val="0"/>
      <w:marRight w:val="0"/>
      <w:marTop w:val="0"/>
      <w:marBottom w:val="0"/>
      <w:divBdr>
        <w:top w:val="none" w:sz="0" w:space="0" w:color="auto"/>
        <w:left w:val="none" w:sz="0" w:space="0" w:color="auto"/>
        <w:bottom w:val="none" w:sz="0" w:space="0" w:color="auto"/>
        <w:right w:val="none" w:sz="0" w:space="0" w:color="auto"/>
      </w:divBdr>
    </w:div>
    <w:div w:id="637491508">
      <w:bodyDiv w:val="1"/>
      <w:marLeft w:val="0"/>
      <w:marRight w:val="0"/>
      <w:marTop w:val="0"/>
      <w:marBottom w:val="0"/>
      <w:divBdr>
        <w:top w:val="none" w:sz="0" w:space="0" w:color="auto"/>
        <w:left w:val="none" w:sz="0" w:space="0" w:color="auto"/>
        <w:bottom w:val="none" w:sz="0" w:space="0" w:color="auto"/>
        <w:right w:val="none" w:sz="0" w:space="0" w:color="auto"/>
      </w:divBdr>
    </w:div>
    <w:div w:id="664281506">
      <w:bodyDiv w:val="1"/>
      <w:marLeft w:val="0"/>
      <w:marRight w:val="0"/>
      <w:marTop w:val="0"/>
      <w:marBottom w:val="0"/>
      <w:divBdr>
        <w:top w:val="none" w:sz="0" w:space="0" w:color="auto"/>
        <w:left w:val="none" w:sz="0" w:space="0" w:color="auto"/>
        <w:bottom w:val="none" w:sz="0" w:space="0" w:color="auto"/>
        <w:right w:val="none" w:sz="0" w:space="0" w:color="auto"/>
      </w:divBdr>
      <w:divsChild>
        <w:div w:id="1587567079">
          <w:marLeft w:val="0"/>
          <w:marRight w:val="0"/>
          <w:marTop w:val="0"/>
          <w:marBottom w:val="0"/>
          <w:divBdr>
            <w:top w:val="none" w:sz="0" w:space="0" w:color="auto"/>
            <w:left w:val="none" w:sz="0" w:space="0" w:color="auto"/>
            <w:bottom w:val="none" w:sz="0" w:space="0" w:color="auto"/>
            <w:right w:val="none" w:sz="0" w:space="0" w:color="auto"/>
          </w:divBdr>
          <w:divsChild>
            <w:div w:id="498236297">
              <w:marLeft w:val="0"/>
              <w:marRight w:val="0"/>
              <w:marTop w:val="0"/>
              <w:marBottom w:val="0"/>
              <w:divBdr>
                <w:top w:val="none" w:sz="0" w:space="0" w:color="auto"/>
                <w:left w:val="none" w:sz="0" w:space="0" w:color="auto"/>
                <w:bottom w:val="none" w:sz="0" w:space="0" w:color="auto"/>
                <w:right w:val="none" w:sz="0" w:space="0" w:color="auto"/>
              </w:divBdr>
              <w:divsChild>
                <w:div w:id="13708852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95615989">
      <w:bodyDiv w:val="1"/>
      <w:marLeft w:val="0"/>
      <w:marRight w:val="0"/>
      <w:marTop w:val="0"/>
      <w:marBottom w:val="0"/>
      <w:divBdr>
        <w:top w:val="none" w:sz="0" w:space="0" w:color="auto"/>
        <w:left w:val="none" w:sz="0" w:space="0" w:color="auto"/>
        <w:bottom w:val="none" w:sz="0" w:space="0" w:color="auto"/>
        <w:right w:val="none" w:sz="0" w:space="0" w:color="auto"/>
      </w:divBdr>
    </w:div>
    <w:div w:id="714814111">
      <w:bodyDiv w:val="1"/>
      <w:marLeft w:val="0"/>
      <w:marRight w:val="0"/>
      <w:marTop w:val="0"/>
      <w:marBottom w:val="0"/>
      <w:divBdr>
        <w:top w:val="none" w:sz="0" w:space="0" w:color="auto"/>
        <w:left w:val="none" w:sz="0" w:space="0" w:color="auto"/>
        <w:bottom w:val="none" w:sz="0" w:space="0" w:color="auto"/>
        <w:right w:val="none" w:sz="0" w:space="0" w:color="auto"/>
      </w:divBdr>
    </w:div>
    <w:div w:id="727847293">
      <w:bodyDiv w:val="1"/>
      <w:marLeft w:val="0"/>
      <w:marRight w:val="0"/>
      <w:marTop w:val="0"/>
      <w:marBottom w:val="0"/>
      <w:divBdr>
        <w:top w:val="none" w:sz="0" w:space="0" w:color="auto"/>
        <w:left w:val="none" w:sz="0" w:space="0" w:color="auto"/>
        <w:bottom w:val="none" w:sz="0" w:space="0" w:color="auto"/>
        <w:right w:val="none" w:sz="0" w:space="0" w:color="auto"/>
      </w:divBdr>
      <w:divsChild>
        <w:div w:id="1607735571">
          <w:marLeft w:val="0"/>
          <w:marRight w:val="0"/>
          <w:marTop w:val="0"/>
          <w:marBottom w:val="0"/>
          <w:divBdr>
            <w:top w:val="none" w:sz="0" w:space="0" w:color="auto"/>
            <w:left w:val="none" w:sz="0" w:space="0" w:color="auto"/>
            <w:bottom w:val="none" w:sz="0" w:space="0" w:color="auto"/>
            <w:right w:val="none" w:sz="0" w:space="0" w:color="auto"/>
          </w:divBdr>
          <w:divsChild>
            <w:div w:id="2107145385">
              <w:marLeft w:val="0"/>
              <w:marRight w:val="0"/>
              <w:marTop w:val="0"/>
              <w:marBottom w:val="0"/>
              <w:divBdr>
                <w:top w:val="none" w:sz="0" w:space="0" w:color="auto"/>
                <w:left w:val="none" w:sz="0" w:space="0" w:color="auto"/>
                <w:bottom w:val="none" w:sz="0" w:space="0" w:color="auto"/>
                <w:right w:val="none" w:sz="0" w:space="0" w:color="auto"/>
              </w:divBdr>
            </w:div>
            <w:div w:id="1169174484">
              <w:marLeft w:val="0"/>
              <w:marRight w:val="0"/>
              <w:marTop w:val="0"/>
              <w:marBottom w:val="0"/>
              <w:divBdr>
                <w:top w:val="none" w:sz="0" w:space="0" w:color="auto"/>
                <w:left w:val="none" w:sz="0" w:space="0" w:color="auto"/>
                <w:bottom w:val="none" w:sz="0" w:space="0" w:color="auto"/>
                <w:right w:val="none" w:sz="0" w:space="0" w:color="auto"/>
              </w:divBdr>
              <w:divsChild>
                <w:div w:id="566770394">
                  <w:marLeft w:val="0"/>
                  <w:marRight w:val="0"/>
                  <w:marTop w:val="0"/>
                  <w:marBottom w:val="0"/>
                  <w:divBdr>
                    <w:top w:val="none" w:sz="0" w:space="0" w:color="auto"/>
                    <w:left w:val="none" w:sz="0" w:space="0" w:color="auto"/>
                    <w:bottom w:val="none" w:sz="0" w:space="0" w:color="auto"/>
                    <w:right w:val="none" w:sz="0" w:space="0" w:color="auto"/>
                  </w:divBdr>
                  <w:divsChild>
                    <w:div w:id="3272484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1378687">
              <w:marLeft w:val="0"/>
              <w:marRight w:val="0"/>
              <w:marTop w:val="0"/>
              <w:marBottom w:val="0"/>
              <w:divBdr>
                <w:top w:val="none" w:sz="0" w:space="0" w:color="auto"/>
                <w:left w:val="none" w:sz="0" w:space="0" w:color="auto"/>
                <w:bottom w:val="none" w:sz="0" w:space="0" w:color="auto"/>
                <w:right w:val="none" w:sz="0" w:space="0" w:color="auto"/>
              </w:divBdr>
            </w:div>
          </w:divsChild>
        </w:div>
        <w:div w:id="1228959898">
          <w:marLeft w:val="0"/>
          <w:marRight w:val="0"/>
          <w:marTop w:val="0"/>
          <w:marBottom w:val="0"/>
          <w:divBdr>
            <w:top w:val="none" w:sz="0" w:space="0" w:color="auto"/>
            <w:left w:val="none" w:sz="0" w:space="0" w:color="auto"/>
            <w:bottom w:val="none" w:sz="0" w:space="0" w:color="auto"/>
            <w:right w:val="none" w:sz="0" w:space="0" w:color="auto"/>
          </w:divBdr>
          <w:divsChild>
            <w:div w:id="625045356">
              <w:marLeft w:val="0"/>
              <w:marRight w:val="0"/>
              <w:marTop w:val="0"/>
              <w:marBottom w:val="0"/>
              <w:divBdr>
                <w:top w:val="none" w:sz="0" w:space="0" w:color="auto"/>
                <w:left w:val="none" w:sz="0" w:space="0" w:color="auto"/>
                <w:bottom w:val="none" w:sz="0" w:space="0" w:color="auto"/>
                <w:right w:val="none" w:sz="0" w:space="0" w:color="auto"/>
              </w:divBdr>
            </w:div>
            <w:div w:id="824317716">
              <w:marLeft w:val="0"/>
              <w:marRight w:val="0"/>
              <w:marTop w:val="0"/>
              <w:marBottom w:val="0"/>
              <w:divBdr>
                <w:top w:val="none" w:sz="0" w:space="0" w:color="auto"/>
                <w:left w:val="none" w:sz="0" w:space="0" w:color="auto"/>
                <w:bottom w:val="none" w:sz="0" w:space="0" w:color="auto"/>
                <w:right w:val="none" w:sz="0" w:space="0" w:color="auto"/>
              </w:divBdr>
              <w:divsChild>
                <w:div w:id="27071150">
                  <w:marLeft w:val="0"/>
                  <w:marRight w:val="0"/>
                  <w:marTop w:val="0"/>
                  <w:marBottom w:val="0"/>
                  <w:divBdr>
                    <w:top w:val="none" w:sz="0" w:space="0" w:color="auto"/>
                    <w:left w:val="none" w:sz="0" w:space="0" w:color="auto"/>
                    <w:bottom w:val="none" w:sz="0" w:space="0" w:color="auto"/>
                    <w:right w:val="none" w:sz="0" w:space="0" w:color="auto"/>
                  </w:divBdr>
                  <w:divsChild>
                    <w:div w:id="8427440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16867264">
              <w:marLeft w:val="0"/>
              <w:marRight w:val="0"/>
              <w:marTop w:val="0"/>
              <w:marBottom w:val="0"/>
              <w:divBdr>
                <w:top w:val="none" w:sz="0" w:space="0" w:color="auto"/>
                <w:left w:val="none" w:sz="0" w:space="0" w:color="auto"/>
                <w:bottom w:val="none" w:sz="0" w:space="0" w:color="auto"/>
                <w:right w:val="none" w:sz="0" w:space="0" w:color="auto"/>
              </w:divBdr>
            </w:div>
          </w:divsChild>
        </w:div>
        <w:div w:id="1849250325">
          <w:marLeft w:val="0"/>
          <w:marRight w:val="0"/>
          <w:marTop w:val="0"/>
          <w:marBottom w:val="0"/>
          <w:divBdr>
            <w:top w:val="none" w:sz="0" w:space="0" w:color="auto"/>
            <w:left w:val="none" w:sz="0" w:space="0" w:color="auto"/>
            <w:bottom w:val="none" w:sz="0" w:space="0" w:color="auto"/>
            <w:right w:val="none" w:sz="0" w:space="0" w:color="auto"/>
          </w:divBdr>
          <w:divsChild>
            <w:div w:id="1277325102">
              <w:marLeft w:val="0"/>
              <w:marRight w:val="0"/>
              <w:marTop w:val="0"/>
              <w:marBottom w:val="0"/>
              <w:divBdr>
                <w:top w:val="none" w:sz="0" w:space="0" w:color="auto"/>
                <w:left w:val="none" w:sz="0" w:space="0" w:color="auto"/>
                <w:bottom w:val="none" w:sz="0" w:space="0" w:color="auto"/>
                <w:right w:val="none" w:sz="0" w:space="0" w:color="auto"/>
              </w:divBdr>
            </w:div>
            <w:div w:id="2041397448">
              <w:marLeft w:val="0"/>
              <w:marRight w:val="0"/>
              <w:marTop w:val="0"/>
              <w:marBottom w:val="0"/>
              <w:divBdr>
                <w:top w:val="none" w:sz="0" w:space="0" w:color="auto"/>
                <w:left w:val="none" w:sz="0" w:space="0" w:color="auto"/>
                <w:bottom w:val="none" w:sz="0" w:space="0" w:color="auto"/>
                <w:right w:val="none" w:sz="0" w:space="0" w:color="auto"/>
              </w:divBdr>
              <w:divsChild>
                <w:div w:id="1714574709">
                  <w:marLeft w:val="0"/>
                  <w:marRight w:val="0"/>
                  <w:marTop w:val="0"/>
                  <w:marBottom w:val="0"/>
                  <w:divBdr>
                    <w:top w:val="none" w:sz="0" w:space="0" w:color="auto"/>
                    <w:left w:val="none" w:sz="0" w:space="0" w:color="auto"/>
                    <w:bottom w:val="none" w:sz="0" w:space="0" w:color="auto"/>
                    <w:right w:val="none" w:sz="0" w:space="0" w:color="auto"/>
                  </w:divBdr>
                  <w:divsChild>
                    <w:div w:id="17655679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6288557">
              <w:marLeft w:val="0"/>
              <w:marRight w:val="0"/>
              <w:marTop w:val="0"/>
              <w:marBottom w:val="0"/>
              <w:divBdr>
                <w:top w:val="none" w:sz="0" w:space="0" w:color="auto"/>
                <w:left w:val="none" w:sz="0" w:space="0" w:color="auto"/>
                <w:bottom w:val="none" w:sz="0" w:space="0" w:color="auto"/>
                <w:right w:val="none" w:sz="0" w:space="0" w:color="auto"/>
              </w:divBdr>
            </w:div>
          </w:divsChild>
        </w:div>
        <w:div w:id="1634751779">
          <w:marLeft w:val="0"/>
          <w:marRight w:val="0"/>
          <w:marTop w:val="0"/>
          <w:marBottom w:val="0"/>
          <w:divBdr>
            <w:top w:val="none" w:sz="0" w:space="0" w:color="auto"/>
            <w:left w:val="none" w:sz="0" w:space="0" w:color="auto"/>
            <w:bottom w:val="none" w:sz="0" w:space="0" w:color="auto"/>
            <w:right w:val="none" w:sz="0" w:space="0" w:color="auto"/>
          </w:divBdr>
          <w:divsChild>
            <w:div w:id="456801151">
              <w:marLeft w:val="0"/>
              <w:marRight w:val="0"/>
              <w:marTop w:val="0"/>
              <w:marBottom w:val="0"/>
              <w:divBdr>
                <w:top w:val="none" w:sz="0" w:space="0" w:color="auto"/>
                <w:left w:val="none" w:sz="0" w:space="0" w:color="auto"/>
                <w:bottom w:val="none" w:sz="0" w:space="0" w:color="auto"/>
                <w:right w:val="none" w:sz="0" w:space="0" w:color="auto"/>
              </w:divBdr>
            </w:div>
            <w:div w:id="137502346">
              <w:marLeft w:val="0"/>
              <w:marRight w:val="0"/>
              <w:marTop w:val="0"/>
              <w:marBottom w:val="0"/>
              <w:divBdr>
                <w:top w:val="none" w:sz="0" w:space="0" w:color="auto"/>
                <w:left w:val="none" w:sz="0" w:space="0" w:color="auto"/>
                <w:bottom w:val="none" w:sz="0" w:space="0" w:color="auto"/>
                <w:right w:val="none" w:sz="0" w:space="0" w:color="auto"/>
              </w:divBdr>
              <w:divsChild>
                <w:div w:id="387530176">
                  <w:marLeft w:val="0"/>
                  <w:marRight w:val="0"/>
                  <w:marTop w:val="0"/>
                  <w:marBottom w:val="0"/>
                  <w:divBdr>
                    <w:top w:val="none" w:sz="0" w:space="0" w:color="auto"/>
                    <w:left w:val="none" w:sz="0" w:space="0" w:color="auto"/>
                    <w:bottom w:val="none" w:sz="0" w:space="0" w:color="auto"/>
                    <w:right w:val="none" w:sz="0" w:space="0" w:color="auto"/>
                  </w:divBdr>
                  <w:divsChild>
                    <w:div w:id="21409528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23232705">
              <w:marLeft w:val="0"/>
              <w:marRight w:val="0"/>
              <w:marTop w:val="0"/>
              <w:marBottom w:val="0"/>
              <w:divBdr>
                <w:top w:val="none" w:sz="0" w:space="0" w:color="auto"/>
                <w:left w:val="none" w:sz="0" w:space="0" w:color="auto"/>
                <w:bottom w:val="none" w:sz="0" w:space="0" w:color="auto"/>
                <w:right w:val="none" w:sz="0" w:space="0" w:color="auto"/>
              </w:divBdr>
            </w:div>
          </w:divsChild>
        </w:div>
        <w:div w:id="1100565380">
          <w:marLeft w:val="0"/>
          <w:marRight w:val="0"/>
          <w:marTop w:val="0"/>
          <w:marBottom w:val="0"/>
          <w:divBdr>
            <w:top w:val="none" w:sz="0" w:space="0" w:color="auto"/>
            <w:left w:val="none" w:sz="0" w:space="0" w:color="auto"/>
            <w:bottom w:val="none" w:sz="0" w:space="0" w:color="auto"/>
            <w:right w:val="none" w:sz="0" w:space="0" w:color="auto"/>
          </w:divBdr>
          <w:divsChild>
            <w:div w:id="224343753">
              <w:marLeft w:val="0"/>
              <w:marRight w:val="0"/>
              <w:marTop w:val="0"/>
              <w:marBottom w:val="0"/>
              <w:divBdr>
                <w:top w:val="none" w:sz="0" w:space="0" w:color="auto"/>
                <w:left w:val="none" w:sz="0" w:space="0" w:color="auto"/>
                <w:bottom w:val="none" w:sz="0" w:space="0" w:color="auto"/>
                <w:right w:val="none" w:sz="0" w:space="0" w:color="auto"/>
              </w:divBdr>
            </w:div>
            <w:div w:id="1186138218">
              <w:marLeft w:val="0"/>
              <w:marRight w:val="0"/>
              <w:marTop w:val="0"/>
              <w:marBottom w:val="0"/>
              <w:divBdr>
                <w:top w:val="none" w:sz="0" w:space="0" w:color="auto"/>
                <w:left w:val="none" w:sz="0" w:space="0" w:color="auto"/>
                <w:bottom w:val="none" w:sz="0" w:space="0" w:color="auto"/>
                <w:right w:val="none" w:sz="0" w:space="0" w:color="auto"/>
              </w:divBdr>
              <w:divsChild>
                <w:div w:id="766074578">
                  <w:marLeft w:val="0"/>
                  <w:marRight w:val="0"/>
                  <w:marTop w:val="0"/>
                  <w:marBottom w:val="0"/>
                  <w:divBdr>
                    <w:top w:val="none" w:sz="0" w:space="0" w:color="auto"/>
                    <w:left w:val="none" w:sz="0" w:space="0" w:color="auto"/>
                    <w:bottom w:val="none" w:sz="0" w:space="0" w:color="auto"/>
                    <w:right w:val="none" w:sz="0" w:space="0" w:color="auto"/>
                  </w:divBdr>
                  <w:divsChild>
                    <w:div w:id="13992058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00331256">
              <w:marLeft w:val="0"/>
              <w:marRight w:val="0"/>
              <w:marTop w:val="0"/>
              <w:marBottom w:val="0"/>
              <w:divBdr>
                <w:top w:val="none" w:sz="0" w:space="0" w:color="auto"/>
                <w:left w:val="none" w:sz="0" w:space="0" w:color="auto"/>
                <w:bottom w:val="none" w:sz="0" w:space="0" w:color="auto"/>
                <w:right w:val="none" w:sz="0" w:space="0" w:color="auto"/>
              </w:divBdr>
            </w:div>
          </w:divsChild>
        </w:div>
        <w:div w:id="835339821">
          <w:marLeft w:val="0"/>
          <w:marRight w:val="0"/>
          <w:marTop w:val="0"/>
          <w:marBottom w:val="0"/>
          <w:divBdr>
            <w:top w:val="none" w:sz="0" w:space="0" w:color="auto"/>
            <w:left w:val="none" w:sz="0" w:space="0" w:color="auto"/>
            <w:bottom w:val="none" w:sz="0" w:space="0" w:color="auto"/>
            <w:right w:val="none" w:sz="0" w:space="0" w:color="auto"/>
          </w:divBdr>
          <w:divsChild>
            <w:div w:id="1185940461">
              <w:marLeft w:val="0"/>
              <w:marRight w:val="0"/>
              <w:marTop w:val="0"/>
              <w:marBottom w:val="0"/>
              <w:divBdr>
                <w:top w:val="none" w:sz="0" w:space="0" w:color="auto"/>
                <w:left w:val="none" w:sz="0" w:space="0" w:color="auto"/>
                <w:bottom w:val="none" w:sz="0" w:space="0" w:color="auto"/>
                <w:right w:val="none" w:sz="0" w:space="0" w:color="auto"/>
              </w:divBdr>
            </w:div>
            <w:div w:id="1953827006">
              <w:marLeft w:val="0"/>
              <w:marRight w:val="0"/>
              <w:marTop w:val="0"/>
              <w:marBottom w:val="0"/>
              <w:divBdr>
                <w:top w:val="none" w:sz="0" w:space="0" w:color="auto"/>
                <w:left w:val="none" w:sz="0" w:space="0" w:color="auto"/>
                <w:bottom w:val="none" w:sz="0" w:space="0" w:color="auto"/>
                <w:right w:val="none" w:sz="0" w:space="0" w:color="auto"/>
              </w:divBdr>
              <w:divsChild>
                <w:div w:id="1604801868">
                  <w:marLeft w:val="0"/>
                  <w:marRight w:val="0"/>
                  <w:marTop w:val="0"/>
                  <w:marBottom w:val="0"/>
                  <w:divBdr>
                    <w:top w:val="none" w:sz="0" w:space="0" w:color="auto"/>
                    <w:left w:val="none" w:sz="0" w:space="0" w:color="auto"/>
                    <w:bottom w:val="none" w:sz="0" w:space="0" w:color="auto"/>
                    <w:right w:val="none" w:sz="0" w:space="0" w:color="auto"/>
                  </w:divBdr>
                  <w:divsChild>
                    <w:div w:id="8765094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28010376">
              <w:marLeft w:val="0"/>
              <w:marRight w:val="0"/>
              <w:marTop w:val="0"/>
              <w:marBottom w:val="0"/>
              <w:divBdr>
                <w:top w:val="none" w:sz="0" w:space="0" w:color="auto"/>
                <w:left w:val="none" w:sz="0" w:space="0" w:color="auto"/>
                <w:bottom w:val="none" w:sz="0" w:space="0" w:color="auto"/>
                <w:right w:val="none" w:sz="0" w:space="0" w:color="auto"/>
              </w:divBdr>
            </w:div>
          </w:divsChild>
        </w:div>
        <w:div w:id="281423808">
          <w:marLeft w:val="0"/>
          <w:marRight w:val="0"/>
          <w:marTop w:val="0"/>
          <w:marBottom w:val="0"/>
          <w:divBdr>
            <w:top w:val="none" w:sz="0" w:space="0" w:color="auto"/>
            <w:left w:val="none" w:sz="0" w:space="0" w:color="auto"/>
            <w:bottom w:val="none" w:sz="0" w:space="0" w:color="auto"/>
            <w:right w:val="none" w:sz="0" w:space="0" w:color="auto"/>
          </w:divBdr>
          <w:divsChild>
            <w:div w:id="1180006140">
              <w:marLeft w:val="0"/>
              <w:marRight w:val="0"/>
              <w:marTop w:val="0"/>
              <w:marBottom w:val="0"/>
              <w:divBdr>
                <w:top w:val="none" w:sz="0" w:space="0" w:color="auto"/>
                <w:left w:val="none" w:sz="0" w:space="0" w:color="auto"/>
                <w:bottom w:val="none" w:sz="0" w:space="0" w:color="auto"/>
                <w:right w:val="none" w:sz="0" w:space="0" w:color="auto"/>
              </w:divBdr>
            </w:div>
            <w:div w:id="238365904">
              <w:marLeft w:val="0"/>
              <w:marRight w:val="0"/>
              <w:marTop w:val="0"/>
              <w:marBottom w:val="0"/>
              <w:divBdr>
                <w:top w:val="none" w:sz="0" w:space="0" w:color="auto"/>
                <w:left w:val="none" w:sz="0" w:space="0" w:color="auto"/>
                <w:bottom w:val="none" w:sz="0" w:space="0" w:color="auto"/>
                <w:right w:val="none" w:sz="0" w:space="0" w:color="auto"/>
              </w:divBdr>
              <w:divsChild>
                <w:div w:id="1230926209">
                  <w:marLeft w:val="0"/>
                  <w:marRight w:val="0"/>
                  <w:marTop w:val="0"/>
                  <w:marBottom w:val="0"/>
                  <w:divBdr>
                    <w:top w:val="none" w:sz="0" w:space="0" w:color="auto"/>
                    <w:left w:val="none" w:sz="0" w:space="0" w:color="auto"/>
                    <w:bottom w:val="none" w:sz="0" w:space="0" w:color="auto"/>
                    <w:right w:val="none" w:sz="0" w:space="0" w:color="auto"/>
                  </w:divBdr>
                  <w:divsChild>
                    <w:div w:id="15920066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05742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27919725">
      <w:bodyDiv w:val="1"/>
      <w:marLeft w:val="0"/>
      <w:marRight w:val="0"/>
      <w:marTop w:val="0"/>
      <w:marBottom w:val="0"/>
      <w:divBdr>
        <w:top w:val="none" w:sz="0" w:space="0" w:color="auto"/>
        <w:left w:val="none" w:sz="0" w:space="0" w:color="auto"/>
        <w:bottom w:val="none" w:sz="0" w:space="0" w:color="auto"/>
        <w:right w:val="none" w:sz="0" w:space="0" w:color="auto"/>
      </w:divBdr>
      <w:divsChild>
        <w:div w:id="1203515121">
          <w:marLeft w:val="0"/>
          <w:marRight w:val="0"/>
          <w:marTop w:val="0"/>
          <w:marBottom w:val="0"/>
          <w:divBdr>
            <w:top w:val="single" w:sz="2" w:space="0" w:color="E3E3E3"/>
            <w:left w:val="single" w:sz="2" w:space="0" w:color="E3E3E3"/>
            <w:bottom w:val="single" w:sz="2" w:space="0" w:color="E3E3E3"/>
            <w:right w:val="single" w:sz="2" w:space="0" w:color="E3E3E3"/>
          </w:divBdr>
          <w:divsChild>
            <w:div w:id="1027172338">
              <w:marLeft w:val="0"/>
              <w:marRight w:val="0"/>
              <w:marTop w:val="100"/>
              <w:marBottom w:val="100"/>
              <w:divBdr>
                <w:top w:val="single" w:sz="2" w:space="0" w:color="E3E3E3"/>
                <w:left w:val="single" w:sz="2" w:space="0" w:color="E3E3E3"/>
                <w:bottom w:val="single" w:sz="2" w:space="0" w:color="E3E3E3"/>
                <w:right w:val="single" w:sz="2" w:space="0" w:color="E3E3E3"/>
              </w:divBdr>
              <w:divsChild>
                <w:div w:id="1789086580">
                  <w:marLeft w:val="0"/>
                  <w:marRight w:val="0"/>
                  <w:marTop w:val="0"/>
                  <w:marBottom w:val="0"/>
                  <w:divBdr>
                    <w:top w:val="single" w:sz="2" w:space="0" w:color="E3E3E3"/>
                    <w:left w:val="single" w:sz="2" w:space="0" w:color="E3E3E3"/>
                    <w:bottom w:val="single" w:sz="2" w:space="0" w:color="E3E3E3"/>
                    <w:right w:val="single" w:sz="2" w:space="0" w:color="E3E3E3"/>
                  </w:divBdr>
                  <w:divsChild>
                    <w:div w:id="580528874">
                      <w:marLeft w:val="0"/>
                      <w:marRight w:val="0"/>
                      <w:marTop w:val="0"/>
                      <w:marBottom w:val="0"/>
                      <w:divBdr>
                        <w:top w:val="single" w:sz="2" w:space="0" w:color="E3E3E3"/>
                        <w:left w:val="single" w:sz="2" w:space="0" w:color="E3E3E3"/>
                        <w:bottom w:val="single" w:sz="2" w:space="0" w:color="E3E3E3"/>
                        <w:right w:val="single" w:sz="2" w:space="0" w:color="E3E3E3"/>
                      </w:divBdr>
                      <w:divsChild>
                        <w:div w:id="1524904804">
                          <w:marLeft w:val="0"/>
                          <w:marRight w:val="0"/>
                          <w:marTop w:val="0"/>
                          <w:marBottom w:val="0"/>
                          <w:divBdr>
                            <w:top w:val="single" w:sz="2" w:space="0" w:color="E3E3E3"/>
                            <w:left w:val="single" w:sz="2" w:space="0" w:color="E3E3E3"/>
                            <w:bottom w:val="single" w:sz="2" w:space="0" w:color="E3E3E3"/>
                            <w:right w:val="single" w:sz="2" w:space="0" w:color="E3E3E3"/>
                          </w:divBdr>
                          <w:divsChild>
                            <w:div w:id="477696814">
                              <w:marLeft w:val="0"/>
                              <w:marRight w:val="0"/>
                              <w:marTop w:val="0"/>
                              <w:marBottom w:val="0"/>
                              <w:divBdr>
                                <w:top w:val="single" w:sz="2" w:space="0" w:color="E3E3E3"/>
                                <w:left w:val="single" w:sz="2" w:space="0" w:color="E3E3E3"/>
                                <w:bottom w:val="single" w:sz="2" w:space="0" w:color="E3E3E3"/>
                                <w:right w:val="single" w:sz="2" w:space="0" w:color="E3E3E3"/>
                              </w:divBdr>
                              <w:divsChild>
                                <w:div w:id="1626304314">
                                  <w:marLeft w:val="0"/>
                                  <w:marRight w:val="0"/>
                                  <w:marTop w:val="0"/>
                                  <w:marBottom w:val="0"/>
                                  <w:divBdr>
                                    <w:top w:val="single" w:sz="2" w:space="0" w:color="E3E3E3"/>
                                    <w:left w:val="single" w:sz="2" w:space="0" w:color="E3E3E3"/>
                                    <w:bottom w:val="single" w:sz="2" w:space="0" w:color="E3E3E3"/>
                                    <w:right w:val="single" w:sz="2" w:space="0" w:color="E3E3E3"/>
                                  </w:divBdr>
                                  <w:divsChild>
                                    <w:div w:id="1510291055">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sChild>
                </w:div>
              </w:divsChild>
            </w:div>
          </w:divsChild>
        </w:div>
      </w:divsChild>
    </w:div>
    <w:div w:id="748962585">
      <w:bodyDiv w:val="1"/>
      <w:marLeft w:val="0"/>
      <w:marRight w:val="0"/>
      <w:marTop w:val="0"/>
      <w:marBottom w:val="0"/>
      <w:divBdr>
        <w:top w:val="none" w:sz="0" w:space="0" w:color="auto"/>
        <w:left w:val="none" w:sz="0" w:space="0" w:color="auto"/>
        <w:bottom w:val="none" w:sz="0" w:space="0" w:color="auto"/>
        <w:right w:val="none" w:sz="0" w:space="0" w:color="auto"/>
      </w:divBdr>
    </w:div>
    <w:div w:id="777724345">
      <w:bodyDiv w:val="1"/>
      <w:marLeft w:val="0"/>
      <w:marRight w:val="0"/>
      <w:marTop w:val="0"/>
      <w:marBottom w:val="0"/>
      <w:divBdr>
        <w:top w:val="none" w:sz="0" w:space="0" w:color="auto"/>
        <w:left w:val="none" w:sz="0" w:space="0" w:color="auto"/>
        <w:bottom w:val="none" w:sz="0" w:space="0" w:color="auto"/>
        <w:right w:val="none" w:sz="0" w:space="0" w:color="auto"/>
      </w:divBdr>
    </w:div>
    <w:div w:id="782656839">
      <w:bodyDiv w:val="1"/>
      <w:marLeft w:val="0"/>
      <w:marRight w:val="0"/>
      <w:marTop w:val="0"/>
      <w:marBottom w:val="0"/>
      <w:divBdr>
        <w:top w:val="none" w:sz="0" w:space="0" w:color="auto"/>
        <w:left w:val="none" w:sz="0" w:space="0" w:color="auto"/>
        <w:bottom w:val="none" w:sz="0" w:space="0" w:color="auto"/>
        <w:right w:val="none" w:sz="0" w:space="0" w:color="auto"/>
      </w:divBdr>
    </w:div>
    <w:div w:id="789906437">
      <w:bodyDiv w:val="1"/>
      <w:marLeft w:val="0"/>
      <w:marRight w:val="0"/>
      <w:marTop w:val="0"/>
      <w:marBottom w:val="0"/>
      <w:divBdr>
        <w:top w:val="none" w:sz="0" w:space="0" w:color="auto"/>
        <w:left w:val="none" w:sz="0" w:space="0" w:color="auto"/>
        <w:bottom w:val="none" w:sz="0" w:space="0" w:color="auto"/>
        <w:right w:val="none" w:sz="0" w:space="0" w:color="auto"/>
      </w:divBdr>
    </w:div>
    <w:div w:id="799570992">
      <w:bodyDiv w:val="1"/>
      <w:marLeft w:val="0"/>
      <w:marRight w:val="0"/>
      <w:marTop w:val="0"/>
      <w:marBottom w:val="0"/>
      <w:divBdr>
        <w:top w:val="none" w:sz="0" w:space="0" w:color="auto"/>
        <w:left w:val="none" w:sz="0" w:space="0" w:color="auto"/>
        <w:bottom w:val="none" w:sz="0" w:space="0" w:color="auto"/>
        <w:right w:val="none" w:sz="0" w:space="0" w:color="auto"/>
      </w:divBdr>
      <w:divsChild>
        <w:div w:id="1491484934">
          <w:marLeft w:val="0"/>
          <w:marRight w:val="0"/>
          <w:marTop w:val="0"/>
          <w:marBottom w:val="0"/>
          <w:divBdr>
            <w:top w:val="none" w:sz="0" w:space="0" w:color="auto"/>
            <w:left w:val="none" w:sz="0" w:space="0" w:color="auto"/>
            <w:bottom w:val="none" w:sz="0" w:space="0" w:color="auto"/>
            <w:right w:val="none" w:sz="0" w:space="0" w:color="auto"/>
          </w:divBdr>
          <w:divsChild>
            <w:div w:id="1683973643">
              <w:marLeft w:val="0"/>
              <w:marRight w:val="0"/>
              <w:marTop w:val="0"/>
              <w:marBottom w:val="0"/>
              <w:divBdr>
                <w:top w:val="none" w:sz="0" w:space="0" w:color="auto"/>
                <w:left w:val="none" w:sz="0" w:space="0" w:color="auto"/>
                <w:bottom w:val="none" w:sz="0" w:space="0" w:color="auto"/>
                <w:right w:val="none" w:sz="0" w:space="0" w:color="auto"/>
              </w:divBdr>
              <w:divsChild>
                <w:div w:id="2009861610">
                  <w:marLeft w:val="0"/>
                  <w:marRight w:val="0"/>
                  <w:marTop w:val="0"/>
                  <w:marBottom w:val="0"/>
                  <w:divBdr>
                    <w:top w:val="none" w:sz="0" w:space="0" w:color="auto"/>
                    <w:left w:val="none" w:sz="0" w:space="0" w:color="auto"/>
                    <w:bottom w:val="none" w:sz="0" w:space="0" w:color="auto"/>
                    <w:right w:val="none" w:sz="0" w:space="0" w:color="auto"/>
                  </w:divBdr>
                  <w:divsChild>
                    <w:div w:id="2057849894">
                      <w:marLeft w:val="0"/>
                      <w:marRight w:val="0"/>
                      <w:marTop w:val="0"/>
                      <w:marBottom w:val="0"/>
                      <w:divBdr>
                        <w:top w:val="none" w:sz="0" w:space="0" w:color="auto"/>
                        <w:left w:val="none" w:sz="0" w:space="0" w:color="auto"/>
                        <w:bottom w:val="none" w:sz="0" w:space="0" w:color="auto"/>
                        <w:right w:val="none" w:sz="0" w:space="0" w:color="auto"/>
                      </w:divBdr>
                      <w:divsChild>
                        <w:div w:id="2108572256">
                          <w:marLeft w:val="0"/>
                          <w:marRight w:val="0"/>
                          <w:marTop w:val="0"/>
                          <w:marBottom w:val="0"/>
                          <w:divBdr>
                            <w:top w:val="none" w:sz="0" w:space="0" w:color="auto"/>
                            <w:left w:val="none" w:sz="0" w:space="0" w:color="auto"/>
                            <w:bottom w:val="none" w:sz="0" w:space="0" w:color="auto"/>
                            <w:right w:val="none" w:sz="0" w:space="0" w:color="auto"/>
                          </w:divBdr>
                          <w:divsChild>
                            <w:div w:id="20893027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816337800">
      <w:bodyDiv w:val="1"/>
      <w:marLeft w:val="0"/>
      <w:marRight w:val="0"/>
      <w:marTop w:val="0"/>
      <w:marBottom w:val="0"/>
      <w:divBdr>
        <w:top w:val="none" w:sz="0" w:space="0" w:color="auto"/>
        <w:left w:val="none" w:sz="0" w:space="0" w:color="auto"/>
        <w:bottom w:val="none" w:sz="0" w:space="0" w:color="auto"/>
        <w:right w:val="none" w:sz="0" w:space="0" w:color="auto"/>
      </w:divBdr>
      <w:divsChild>
        <w:div w:id="2145075880">
          <w:marLeft w:val="0"/>
          <w:marRight w:val="0"/>
          <w:marTop w:val="0"/>
          <w:marBottom w:val="0"/>
          <w:divBdr>
            <w:top w:val="none" w:sz="0" w:space="0" w:color="auto"/>
            <w:left w:val="none" w:sz="0" w:space="0" w:color="auto"/>
            <w:bottom w:val="none" w:sz="0" w:space="0" w:color="auto"/>
            <w:right w:val="none" w:sz="0" w:space="0" w:color="auto"/>
          </w:divBdr>
          <w:divsChild>
            <w:div w:id="743379018">
              <w:marLeft w:val="0"/>
              <w:marRight w:val="0"/>
              <w:marTop w:val="0"/>
              <w:marBottom w:val="0"/>
              <w:divBdr>
                <w:top w:val="none" w:sz="0" w:space="0" w:color="auto"/>
                <w:left w:val="none" w:sz="0" w:space="0" w:color="auto"/>
                <w:bottom w:val="none" w:sz="0" w:space="0" w:color="auto"/>
                <w:right w:val="none" w:sz="0" w:space="0" w:color="auto"/>
              </w:divBdr>
              <w:divsChild>
                <w:div w:id="19839282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56431988">
      <w:bodyDiv w:val="1"/>
      <w:marLeft w:val="0"/>
      <w:marRight w:val="0"/>
      <w:marTop w:val="0"/>
      <w:marBottom w:val="0"/>
      <w:divBdr>
        <w:top w:val="none" w:sz="0" w:space="0" w:color="auto"/>
        <w:left w:val="none" w:sz="0" w:space="0" w:color="auto"/>
        <w:bottom w:val="none" w:sz="0" w:space="0" w:color="auto"/>
        <w:right w:val="none" w:sz="0" w:space="0" w:color="auto"/>
      </w:divBdr>
      <w:divsChild>
        <w:div w:id="1577544366">
          <w:marLeft w:val="0"/>
          <w:marRight w:val="0"/>
          <w:marTop w:val="0"/>
          <w:marBottom w:val="0"/>
          <w:divBdr>
            <w:top w:val="none" w:sz="0" w:space="0" w:color="auto"/>
            <w:left w:val="none" w:sz="0" w:space="0" w:color="auto"/>
            <w:bottom w:val="none" w:sz="0" w:space="0" w:color="auto"/>
            <w:right w:val="none" w:sz="0" w:space="0" w:color="auto"/>
          </w:divBdr>
          <w:divsChild>
            <w:div w:id="784738519">
              <w:marLeft w:val="0"/>
              <w:marRight w:val="0"/>
              <w:marTop w:val="0"/>
              <w:marBottom w:val="0"/>
              <w:divBdr>
                <w:top w:val="none" w:sz="0" w:space="0" w:color="auto"/>
                <w:left w:val="none" w:sz="0" w:space="0" w:color="auto"/>
                <w:bottom w:val="none" w:sz="0" w:space="0" w:color="auto"/>
                <w:right w:val="none" w:sz="0" w:space="0" w:color="auto"/>
              </w:divBdr>
              <w:divsChild>
                <w:div w:id="2333999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83830051">
      <w:bodyDiv w:val="1"/>
      <w:marLeft w:val="0"/>
      <w:marRight w:val="0"/>
      <w:marTop w:val="0"/>
      <w:marBottom w:val="0"/>
      <w:divBdr>
        <w:top w:val="none" w:sz="0" w:space="0" w:color="auto"/>
        <w:left w:val="none" w:sz="0" w:space="0" w:color="auto"/>
        <w:bottom w:val="none" w:sz="0" w:space="0" w:color="auto"/>
        <w:right w:val="none" w:sz="0" w:space="0" w:color="auto"/>
      </w:divBdr>
    </w:div>
    <w:div w:id="908341315">
      <w:bodyDiv w:val="1"/>
      <w:marLeft w:val="0"/>
      <w:marRight w:val="0"/>
      <w:marTop w:val="0"/>
      <w:marBottom w:val="0"/>
      <w:divBdr>
        <w:top w:val="none" w:sz="0" w:space="0" w:color="auto"/>
        <w:left w:val="none" w:sz="0" w:space="0" w:color="auto"/>
        <w:bottom w:val="none" w:sz="0" w:space="0" w:color="auto"/>
        <w:right w:val="none" w:sz="0" w:space="0" w:color="auto"/>
      </w:divBdr>
      <w:divsChild>
        <w:div w:id="1998606596">
          <w:marLeft w:val="0"/>
          <w:marRight w:val="0"/>
          <w:marTop w:val="0"/>
          <w:marBottom w:val="0"/>
          <w:divBdr>
            <w:top w:val="none" w:sz="0" w:space="0" w:color="auto"/>
            <w:left w:val="none" w:sz="0" w:space="0" w:color="auto"/>
            <w:bottom w:val="none" w:sz="0" w:space="0" w:color="auto"/>
            <w:right w:val="none" w:sz="0" w:space="0" w:color="auto"/>
          </w:divBdr>
          <w:divsChild>
            <w:div w:id="543445611">
              <w:marLeft w:val="0"/>
              <w:marRight w:val="0"/>
              <w:marTop w:val="0"/>
              <w:marBottom w:val="0"/>
              <w:divBdr>
                <w:top w:val="none" w:sz="0" w:space="0" w:color="auto"/>
                <w:left w:val="none" w:sz="0" w:space="0" w:color="auto"/>
                <w:bottom w:val="none" w:sz="0" w:space="0" w:color="auto"/>
                <w:right w:val="none" w:sz="0" w:space="0" w:color="auto"/>
              </w:divBdr>
              <w:divsChild>
                <w:div w:id="8145695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18439031">
      <w:bodyDiv w:val="1"/>
      <w:marLeft w:val="0"/>
      <w:marRight w:val="0"/>
      <w:marTop w:val="0"/>
      <w:marBottom w:val="0"/>
      <w:divBdr>
        <w:top w:val="none" w:sz="0" w:space="0" w:color="auto"/>
        <w:left w:val="none" w:sz="0" w:space="0" w:color="auto"/>
        <w:bottom w:val="none" w:sz="0" w:space="0" w:color="auto"/>
        <w:right w:val="none" w:sz="0" w:space="0" w:color="auto"/>
      </w:divBdr>
    </w:div>
    <w:div w:id="929392772">
      <w:bodyDiv w:val="1"/>
      <w:marLeft w:val="0"/>
      <w:marRight w:val="0"/>
      <w:marTop w:val="0"/>
      <w:marBottom w:val="0"/>
      <w:divBdr>
        <w:top w:val="none" w:sz="0" w:space="0" w:color="auto"/>
        <w:left w:val="none" w:sz="0" w:space="0" w:color="auto"/>
        <w:bottom w:val="none" w:sz="0" w:space="0" w:color="auto"/>
        <w:right w:val="none" w:sz="0" w:space="0" w:color="auto"/>
      </w:divBdr>
      <w:divsChild>
        <w:div w:id="1239753788">
          <w:marLeft w:val="0"/>
          <w:marRight w:val="0"/>
          <w:marTop w:val="0"/>
          <w:marBottom w:val="0"/>
          <w:divBdr>
            <w:top w:val="none" w:sz="0" w:space="0" w:color="auto"/>
            <w:left w:val="none" w:sz="0" w:space="0" w:color="auto"/>
            <w:bottom w:val="none" w:sz="0" w:space="0" w:color="auto"/>
            <w:right w:val="none" w:sz="0" w:space="0" w:color="auto"/>
          </w:divBdr>
          <w:divsChild>
            <w:div w:id="1257443975">
              <w:marLeft w:val="0"/>
              <w:marRight w:val="0"/>
              <w:marTop w:val="0"/>
              <w:marBottom w:val="0"/>
              <w:divBdr>
                <w:top w:val="none" w:sz="0" w:space="0" w:color="auto"/>
                <w:left w:val="none" w:sz="0" w:space="0" w:color="auto"/>
                <w:bottom w:val="none" w:sz="0" w:space="0" w:color="auto"/>
                <w:right w:val="none" w:sz="0" w:space="0" w:color="auto"/>
              </w:divBdr>
              <w:divsChild>
                <w:div w:id="12604131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52247568">
      <w:bodyDiv w:val="1"/>
      <w:marLeft w:val="0"/>
      <w:marRight w:val="0"/>
      <w:marTop w:val="0"/>
      <w:marBottom w:val="0"/>
      <w:divBdr>
        <w:top w:val="none" w:sz="0" w:space="0" w:color="auto"/>
        <w:left w:val="none" w:sz="0" w:space="0" w:color="auto"/>
        <w:bottom w:val="none" w:sz="0" w:space="0" w:color="auto"/>
        <w:right w:val="none" w:sz="0" w:space="0" w:color="auto"/>
      </w:divBdr>
      <w:divsChild>
        <w:div w:id="856310330">
          <w:marLeft w:val="0"/>
          <w:marRight w:val="0"/>
          <w:marTop w:val="0"/>
          <w:marBottom w:val="0"/>
          <w:divBdr>
            <w:top w:val="none" w:sz="0" w:space="0" w:color="auto"/>
            <w:left w:val="none" w:sz="0" w:space="0" w:color="auto"/>
            <w:bottom w:val="none" w:sz="0" w:space="0" w:color="auto"/>
            <w:right w:val="none" w:sz="0" w:space="0" w:color="auto"/>
          </w:divBdr>
          <w:divsChild>
            <w:div w:id="1321036362">
              <w:marLeft w:val="0"/>
              <w:marRight w:val="0"/>
              <w:marTop w:val="0"/>
              <w:marBottom w:val="0"/>
              <w:divBdr>
                <w:top w:val="none" w:sz="0" w:space="0" w:color="auto"/>
                <w:left w:val="none" w:sz="0" w:space="0" w:color="auto"/>
                <w:bottom w:val="none" w:sz="0" w:space="0" w:color="auto"/>
                <w:right w:val="none" w:sz="0" w:space="0" w:color="auto"/>
              </w:divBdr>
              <w:divsChild>
                <w:div w:id="19513513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70864600">
      <w:bodyDiv w:val="1"/>
      <w:marLeft w:val="0"/>
      <w:marRight w:val="0"/>
      <w:marTop w:val="0"/>
      <w:marBottom w:val="0"/>
      <w:divBdr>
        <w:top w:val="none" w:sz="0" w:space="0" w:color="auto"/>
        <w:left w:val="none" w:sz="0" w:space="0" w:color="auto"/>
        <w:bottom w:val="none" w:sz="0" w:space="0" w:color="auto"/>
        <w:right w:val="none" w:sz="0" w:space="0" w:color="auto"/>
      </w:divBdr>
      <w:divsChild>
        <w:div w:id="1258831818">
          <w:marLeft w:val="0"/>
          <w:marRight w:val="0"/>
          <w:marTop w:val="0"/>
          <w:marBottom w:val="0"/>
          <w:divBdr>
            <w:top w:val="none" w:sz="0" w:space="0" w:color="auto"/>
            <w:left w:val="none" w:sz="0" w:space="0" w:color="auto"/>
            <w:bottom w:val="none" w:sz="0" w:space="0" w:color="auto"/>
            <w:right w:val="none" w:sz="0" w:space="0" w:color="auto"/>
          </w:divBdr>
          <w:divsChild>
            <w:div w:id="363988164">
              <w:marLeft w:val="0"/>
              <w:marRight w:val="0"/>
              <w:marTop w:val="0"/>
              <w:marBottom w:val="0"/>
              <w:divBdr>
                <w:top w:val="none" w:sz="0" w:space="0" w:color="auto"/>
                <w:left w:val="none" w:sz="0" w:space="0" w:color="auto"/>
                <w:bottom w:val="none" w:sz="0" w:space="0" w:color="auto"/>
                <w:right w:val="none" w:sz="0" w:space="0" w:color="auto"/>
              </w:divBdr>
              <w:divsChild>
                <w:div w:id="6231915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74991499">
      <w:bodyDiv w:val="1"/>
      <w:marLeft w:val="0"/>
      <w:marRight w:val="0"/>
      <w:marTop w:val="0"/>
      <w:marBottom w:val="0"/>
      <w:divBdr>
        <w:top w:val="none" w:sz="0" w:space="0" w:color="auto"/>
        <w:left w:val="none" w:sz="0" w:space="0" w:color="auto"/>
        <w:bottom w:val="none" w:sz="0" w:space="0" w:color="auto"/>
        <w:right w:val="none" w:sz="0" w:space="0" w:color="auto"/>
      </w:divBdr>
      <w:divsChild>
        <w:div w:id="1934896880">
          <w:marLeft w:val="0"/>
          <w:marRight w:val="0"/>
          <w:marTop w:val="0"/>
          <w:marBottom w:val="0"/>
          <w:divBdr>
            <w:top w:val="none" w:sz="0" w:space="0" w:color="auto"/>
            <w:left w:val="none" w:sz="0" w:space="0" w:color="auto"/>
            <w:bottom w:val="none" w:sz="0" w:space="0" w:color="auto"/>
            <w:right w:val="none" w:sz="0" w:space="0" w:color="auto"/>
          </w:divBdr>
          <w:divsChild>
            <w:div w:id="229078991">
              <w:marLeft w:val="0"/>
              <w:marRight w:val="0"/>
              <w:marTop w:val="0"/>
              <w:marBottom w:val="0"/>
              <w:divBdr>
                <w:top w:val="none" w:sz="0" w:space="0" w:color="auto"/>
                <w:left w:val="none" w:sz="0" w:space="0" w:color="auto"/>
                <w:bottom w:val="none" w:sz="0" w:space="0" w:color="auto"/>
                <w:right w:val="none" w:sz="0" w:space="0" w:color="auto"/>
              </w:divBdr>
              <w:divsChild>
                <w:div w:id="14669676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25596281">
      <w:bodyDiv w:val="1"/>
      <w:marLeft w:val="0"/>
      <w:marRight w:val="0"/>
      <w:marTop w:val="0"/>
      <w:marBottom w:val="0"/>
      <w:divBdr>
        <w:top w:val="none" w:sz="0" w:space="0" w:color="auto"/>
        <w:left w:val="none" w:sz="0" w:space="0" w:color="auto"/>
        <w:bottom w:val="none" w:sz="0" w:space="0" w:color="auto"/>
        <w:right w:val="none" w:sz="0" w:space="0" w:color="auto"/>
      </w:divBdr>
    </w:div>
    <w:div w:id="1080177974">
      <w:bodyDiv w:val="1"/>
      <w:marLeft w:val="0"/>
      <w:marRight w:val="0"/>
      <w:marTop w:val="0"/>
      <w:marBottom w:val="0"/>
      <w:divBdr>
        <w:top w:val="none" w:sz="0" w:space="0" w:color="auto"/>
        <w:left w:val="none" w:sz="0" w:space="0" w:color="auto"/>
        <w:bottom w:val="none" w:sz="0" w:space="0" w:color="auto"/>
        <w:right w:val="none" w:sz="0" w:space="0" w:color="auto"/>
      </w:divBdr>
    </w:div>
    <w:div w:id="1108499725">
      <w:bodyDiv w:val="1"/>
      <w:marLeft w:val="0"/>
      <w:marRight w:val="0"/>
      <w:marTop w:val="0"/>
      <w:marBottom w:val="0"/>
      <w:divBdr>
        <w:top w:val="none" w:sz="0" w:space="0" w:color="auto"/>
        <w:left w:val="none" w:sz="0" w:space="0" w:color="auto"/>
        <w:bottom w:val="none" w:sz="0" w:space="0" w:color="auto"/>
        <w:right w:val="none" w:sz="0" w:space="0" w:color="auto"/>
      </w:divBdr>
    </w:div>
    <w:div w:id="1156844082">
      <w:bodyDiv w:val="1"/>
      <w:marLeft w:val="0"/>
      <w:marRight w:val="0"/>
      <w:marTop w:val="0"/>
      <w:marBottom w:val="0"/>
      <w:divBdr>
        <w:top w:val="none" w:sz="0" w:space="0" w:color="auto"/>
        <w:left w:val="none" w:sz="0" w:space="0" w:color="auto"/>
        <w:bottom w:val="none" w:sz="0" w:space="0" w:color="auto"/>
        <w:right w:val="none" w:sz="0" w:space="0" w:color="auto"/>
      </w:divBdr>
      <w:divsChild>
        <w:div w:id="1545366851">
          <w:marLeft w:val="0"/>
          <w:marRight w:val="0"/>
          <w:marTop w:val="0"/>
          <w:marBottom w:val="0"/>
          <w:divBdr>
            <w:top w:val="none" w:sz="0" w:space="0" w:color="auto"/>
            <w:left w:val="none" w:sz="0" w:space="0" w:color="auto"/>
            <w:bottom w:val="none" w:sz="0" w:space="0" w:color="auto"/>
            <w:right w:val="none" w:sz="0" w:space="0" w:color="auto"/>
          </w:divBdr>
          <w:divsChild>
            <w:div w:id="865826303">
              <w:marLeft w:val="0"/>
              <w:marRight w:val="0"/>
              <w:marTop w:val="0"/>
              <w:marBottom w:val="0"/>
              <w:divBdr>
                <w:top w:val="none" w:sz="0" w:space="0" w:color="auto"/>
                <w:left w:val="none" w:sz="0" w:space="0" w:color="auto"/>
                <w:bottom w:val="none" w:sz="0" w:space="0" w:color="auto"/>
                <w:right w:val="none" w:sz="0" w:space="0" w:color="auto"/>
              </w:divBdr>
              <w:divsChild>
                <w:div w:id="7382137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65777979">
      <w:bodyDiv w:val="1"/>
      <w:marLeft w:val="0"/>
      <w:marRight w:val="0"/>
      <w:marTop w:val="0"/>
      <w:marBottom w:val="0"/>
      <w:divBdr>
        <w:top w:val="none" w:sz="0" w:space="0" w:color="auto"/>
        <w:left w:val="none" w:sz="0" w:space="0" w:color="auto"/>
        <w:bottom w:val="none" w:sz="0" w:space="0" w:color="auto"/>
        <w:right w:val="none" w:sz="0" w:space="0" w:color="auto"/>
      </w:divBdr>
      <w:divsChild>
        <w:div w:id="226500715">
          <w:marLeft w:val="0"/>
          <w:marRight w:val="0"/>
          <w:marTop w:val="0"/>
          <w:marBottom w:val="0"/>
          <w:divBdr>
            <w:top w:val="none" w:sz="0" w:space="0" w:color="auto"/>
            <w:left w:val="none" w:sz="0" w:space="0" w:color="auto"/>
            <w:bottom w:val="none" w:sz="0" w:space="0" w:color="auto"/>
            <w:right w:val="none" w:sz="0" w:space="0" w:color="auto"/>
          </w:divBdr>
          <w:divsChild>
            <w:div w:id="137693665">
              <w:marLeft w:val="0"/>
              <w:marRight w:val="0"/>
              <w:marTop w:val="0"/>
              <w:marBottom w:val="0"/>
              <w:divBdr>
                <w:top w:val="none" w:sz="0" w:space="0" w:color="auto"/>
                <w:left w:val="none" w:sz="0" w:space="0" w:color="auto"/>
                <w:bottom w:val="none" w:sz="0" w:space="0" w:color="auto"/>
                <w:right w:val="none" w:sz="0" w:space="0" w:color="auto"/>
              </w:divBdr>
              <w:divsChild>
                <w:div w:id="1044523214">
                  <w:marLeft w:val="0"/>
                  <w:marRight w:val="0"/>
                  <w:marTop w:val="0"/>
                  <w:marBottom w:val="0"/>
                  <w:divBdr>
                    <w:top w:val="none" w:sz="0" w:space="0" w:color="auto"/>
                    <w:left w:val="none" w:sz="0" w:space="0" w:color="auto"/>
                    <w:bottom w:val="none" w:sz="0" w:space="0" w:color="auto"/>
                    <w:right w:val="none" w:sz="0" w:space="0" w:color="auto"/>
                  </w:divBdr>
                  <w:divsChild>
                    <w:div w:id="643698050">
                      <w:marLeft w:val="0"/>
                      <w:marRight w:val="0"/>
                      <w:marTop w:val="0"/>
                      <w:marBottom w:val="0"/>
                      <w:divBdr>
                        <w:top w:val="none" w:sz="0" w:space="0" w:color="auto"/>
                        <w:left w:val="none" w:sz="0" w:space="0" w:color="auto"/>
                        <w:bottom w:val="none" w:sz="0" w:space="0" w:color="auto"/>
                        <w:right w:val="none" w:sz="0" w:space="0" w:color="auto"/>
                      </w:divBdr>
                      <w:divsChild>
                        <w:div w:id="2083871965">
                          <w:marLeft w:val="0"/>
                          <w:marRight w:val="0"/>
                          <w:marTop w:val="0"/>
                          <w:marBottom w:val="0"/>
                          <w:divBdr>
                            <w:top w:val="none" w:sz="0" w:space="0" w:color="auto"/>
                            <w:left w:val="none" w:sz="0" w:space="0" w:color="auto"/>
                            <w:bottom w:val="none" w:sz="0" w:space="0" w:color="auto"/>
                            <w:right w:val="none" w:sz="0" w:space="0" w:color="auto"/>
                          </w:divBdr>
                          <w:divsChild>
                            <w:div w:id="13321032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84713262">
      <w:bodyDiv w:val="1"/>
      <w:marLeft w:val="0"/>
      <w:marRight w:val="0"/>
      <w:marTop w:val="0"/>
      <w:marBottom w:val="0"/>
      <w:divBdr>
        <w:top w:val="none" w:sz="0" w:space="0" w:color="auto"/>
        <w:left w:val="none" w:sz="0" w:space="0" w:color="auto"/>
        <w:bottom w:val="none" w:sz="0" w:space="0" w:color="auto"/>
        <w:right w:val="none" w:sz="0" w:space="0" w:color="auto"/>
      </w:divBdr>
      <w:divsChild>
        <w:div w:id="1586838807">
          <w:marLeft w:val="0"/>
          <w:marRight w:val="0"/>
          <w:marTop w:val="0"/>
          <w:marBottom w:val="0"/>
          <w:divBdr>
            <w:top w:val="none" w:sz="0" w:space="0" w:color="auto"/>
            <w:left w:val="none" w:sz="0" w:space="0" w:color="auto"/>
            <w:bottom w:val="none" w:sz="0" w:space="0" w:color="auto"/>
            <w:right w:val="none" w:sz="0" w:space="0" w:color="auto"/>
          </w:divBdr>
          <w:divsChild>
            <w:div w:id="1802264655">
              <w:marLeft w:val="0"/>
              <w:marRight w:val="0"/>
              <w:marTop w:val="0"/>
              <w:marBottom w:val="0"/>
              <w:divBdr>
                <w:top w:val="none" w:sz="0" w:space="0" w:color="auto"/>
                <w:left w:val="none" w:sz="0" w:space="0" w:color="auto"/>
                <w:bottom w:val="none" w:sz="0" w:space="0" w:color="auto"/>
                <w:right w:val="none" w:sz="0" w:space="0" w:color="auto"/>
              </w:divBdr>
              <w:divsChild>
                <w:div w:id="5632226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02018467">
      <w:bodyDiv w:val="1"/>
      <w:marLeft w:val="0"/>
      <w:marRight w:val="0"/>
      <w:marTop w:val="0"/>
      <w:marBottom w:val="0"/>
      <w:divBdr>
        <w:top w:val="none" w:sz="0" w:space="0" w:color="auto"/>
        <w:left w:val="none" w:sz="0" w:space="0" w:color="auto"/>
        <w:bottom w:val="none" w:sz="0" w:space="0" w:color="auto"/>
        <w:right w:val="none" w:sz="0" w:space="0" w:color="auto"/>
      </w:divBdr>
    </w:div>
    <w:div w:id="1221331854">
      <w:bodyDiv w:val="1"/>
      <w:marLeft w:val="0"/>
      <w:marRight w:val="0"/>
      <w:marTop w:val="0"/>
      <w:marBottom w:val="0"/>
      <w:divBdr>
        <w:top w:val="none" w:sz="0" w:space="0" w:color="auto"/>
        <w:left w:val="none" w:sz="0" w:space="0" w:color="auto"/>
        <w:bottom w:val="none" w:sz="0" w:space="0" w:color="auto"/>
        <w:right w:val="none" w:sz="0" w:space="0" w:color="auto"/>
      </w:divBdr>
      <w:divsChild>
        <w:div w:id="142964349">
          <w:marLeft w:val="0"/>
          <w:marRight w:val="0"/>
          <w:marTop w:val="0"/>
          <w:marBottom w:val="0"/>
          <w:divBdr>
            <w:top w:val="none" w:sz="0" w:space="0" w:color="auto"/>
            <w:left w:val="none" w:sz="0" w:space="0" w:color="auto"/>
            <w:bottom w:val="none" w:sz="0" w:space="0" w:color="auto"/>
            <w:right w:val="none" w:sz="0" w:space="0" w:color="auto"/>
          </w:divBdr>
          <w:divsChild>
            <w:div w:id="811873284">
              <w:marLeft w:val="0"/>
              <w:marRight w:val="0"/>
              <w:marTop w:val="0"/>
              <w:marBottom w:val="0"/>
              <w:divBdr>
                <w:top w:val="none" w:sz="0" w:space="0" w:color="auto"/>
                <w:left w:val="none" w:sz="0" w:space="0" w:color="auto"/>
                <w:bottom w:val="none" w:sz="0" w:space="0" w:color="auto"/>
                <w:right w:val="none" w:sz="0" w:space="0" w:color="auto"/>
              </w:divBdr>
              <w:divsChild>
                <w:div w:id="998265800">
                  <w:marLeft w:val="0"/>
                  <w:marRight w:val="0"/>
                  <w:marTop w:val="0"/>
                  <w:marBottom w:val="0"/>
                  <w:divBdr>
                    <w:top w:val="none" w:sz="0" w:space="0" w:color="auto"/>
                    <w:left w:val="none" w:sz="0" w:space="0" w:color="auto"/>
                    <w:bottom w:val="none" w:sz="0" w:space="0" w:color="auto"/>
                    <w:right w:val="none" w:sz="0" w:space="0" w:color="auto"/>
                  </w:divBdr>
                  <w:divsChild>
                    <w:div w:id="676572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40731010">
              <w:marLeft w:val="0"/>
              <w:marRight w:val="0"/>
              <w:marTop w:val="0"/>
              <w:marBottom w:val="0"/>
              <w:divBdr>
                <w:top w:val="none" w:sz="0" w:space="0" w:color="auto"/>
                <w:left w:val="none" w:sz="0" w:space="0" w:color="auto"/>
                <w:bottom w:val="none" w:sz="0" w:space="0" w:color="auto"/>
                <w:right w:val="none" w:sz="0" w:space="0" w:color="auto"/>
              </w:divBdr>
              <w:divsChild>
                <w:div w:id="314377275">
                  <w:marLeft w:val="0"/>
                  <w:marRight w:val="0"/>
                  <w:marTop w:val="0"/>
                  <w:marBottom w:val="0"/>
                  <w:divBdr>
                    <w:top w:val="none" w:sz="0" w:space="0" w:color="auto"/>
                    <w:left w:val="none" w:sz="0" w:space="0" w:color="auto"/>
                    <w:bottom w:val="none" w:sz="0" w:space="0" w:color="auto"/>
                    <w:right w:val="none" w:sz="0" w:space="0" w:color="auto"/>
                  </w:divBdr>
                  <w:divsChild>
                    <w:div w:id="1658193180">
                      <w:marLeft w:val="0"/>
                      <w:marRight w:val="0"/>
                      <w:marTop w:val="0"/>
                      <w:marBottom w:val="0"/>
                      <w:divBdr>
                        <w:top w:val="none" w:sz="0" w:space="0" w:color="auto"/>
                        <w:left w:val="none" w:sz="0" w:space="0" w:color="auto"/>
                        <w:bottom w:val="none" w:sz="0" w:space="0" w:color="auto"/>
                        <w:right w:val="none" w:sz="0" w:space="0" w:color="auto"/>
                      </w:divBdr>
                      <w:divsChild>
                        <w:div w:id="13304752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76595406">
          <w:marLeft w:val="0"/>
          <w:marRight w:val="0"/>
          <w:marTop w:val="100"/>
          <w:marBottom w:val="0"/>
          <w:divBdr>
            <w:top w:val="none" w:sz="0" w:space="0" w:color="auto"/>
            <w:left w:val="none" w:sz="0" w:space="0" w:color="auto"/>
            <w:bottom w:val="none" w:sz="0" w:space="0" w:color="auto"/>
            <w:right w:val="none" w:sz="0" w:space="0" w:color="auto"/>
          </w:divBdr>
        </w:div>
      </w:divsChild>
    </w:div>
    <w:div w:id="1225794714">
      <w:bodyDiv w:val="1"/>
      <w:marLeft w:val="0"/>
      <w:marRight w:val="0"/>
      <w:marTop w:val="0"/>
      <w:marBottom w:val="0"/>
      <w:divBdr>
        <w:top w:val="none" w:sz="0" w:space="0" w:color="auto"/>
        <w:left w:val="none" w:sz="0" w:space="0" w:color="auto"/>
        <w:bottom w:val="none" w:sz="0" w:space="0" w:color="auto"/>
        <w:right w:val="none" w:sz="0" w:space="0" w:color="auto"/>
      </w:divBdr>
      <w:divsChild>
        <w:div w:id="873613692">
          <w:marLeft w:val="547"/>
          <w:marRight w:val="0"/>
          <w:marTop w:val="0"/>
          <w:marBottom w:val="0"/>
          <w:divBdr>
            <w:top w:val="none" w:sz="0" w:space="0" w:color="auto"/>
            <w:left w:val="none" w:sz="0" w:space="0" w:color="auto"/>
            <w:bottom w:val="none" w:sz="0" w:space="0" w:color="auto"/>
            <w:right w:val="none" w:sz="0" w:space="0" w:color="auto"/>
          </w:divBdr>
        </w:div>
      </w:divsChild>
    </w:div>
    <w:div w:id="1341808714">
      <w:bodyDiv w:val="1"/>
      <w:marLeft w:val="0"/>
      <w:marRight w:val="0"/>
      <w:marTop w:val="0"/>
      <w:marBottom w:val="0"/>
      <w:divBdr>
        <w:top w:val="none" w:sz="0" w:space="0" w:color="auto"/>
        <w:left w:val="none" w:sz="0" w:space="0" w:color="auto"/>
        <w:bottom w:val="none" w:sz="0" w:space="0" w:color="auto"/>
        <w:right w:val="none" w:sz="0" w:space="0" w:color="auto"/>
      </w:divBdr>
    </w:div>
    <w:div w:id="1370571420">
      <w:bodyDiv w:val="1"/>
      <w:marLeft w:val="0"/>
      <w:marRight w:val="0"/>
      <w:marTop w:val="0"/>
      <w:marBottom w:val="0"/>
      <w:divBdr>
        <w:top w:val="none" w:sz="0" w:space="0" w:color="auto"/>
        <w:left w:val="none" w:sz="0" w:space="0" w:color="auto"/>
        <w:bottom w:val="none" w:sz="0" w:space="0" w:color="auto"/>
        <w:right w:val="none" w:sz="0" w:space="0" w:color="auto"/>
      </w:divBdr>
    </w:div>
    <w:div w:id="1393231804">
      <w:bodyDiv w:val="1"/>
      <w:marLeft w:val="0"/>
      <w:marRight w:val="0"/>
      <w:marTop w:val="0"/>
      <w:marBottom w:val="0"/>
      <w:divBdr>
        <w:top w:val="none" w:sz="0" w:space="0" w:color="auto"/>
        <w:left w:val="none" w:sz="0" w:space="0" w:color="auto"/>
        <w:bottom w:val="none" w:sz="0" w:space="0" w:color="auto"/>
        <w:right w:val="none" w:sz="0" w:space="0" w:color="auto"/>
      </w:divBdr>
      <w:divsChild>
        <w:div w:id="1505705350">
          <w:marLeft w:val="0"/>
          <w:marRight w:val="0"/>
          <w:marTop w:val="0"/>
          <w:marBottom w:val="0"/>
          <w:divBdr>
            <w:top w:val="none" w:sz="0" w:space="0" w:color="auto"/>
            <w:left w:val="none" w:sz="0" w:space="0" w:color="auto"/>
            <w:bottom w:val="none" w:sz="0" w:space="0" w:color="auto"/>
            <w:right w:val="none" w:sz="0" w:space="0" w:color="auto"/>
          </w:divBdr>
          <w:divsChild>
            <w:div w:id="755250329">
              <w:marLeft w:val="0"/>
              <w:marRight w:val="0"/>
              <w:marTop w:val="0"/>
              <w:marBottom w:val="0"/>
              <w:divBdr>
                <w:top w:val="none" w:sz="0" w:space="0" w:color="auto"/>
                <w:left w:val="none" w:sz="0" w:space="0" w:color="auto"/>
                <w:bottom w:val="none" w:sz="0" w:space="0" w:color="auto"/>
                <w:right w:val="none" w:sz="0" w:space="0" w:color="auto"/>
              </w:divBdr>
              <w:divsChild>
                <w:div w:id="14268023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26417667">
      <w:bodyDiv w:val="1"/>
      <w:marLeft w:val="0"/>
      <w:marRight w:val="0"/>
      <w:marTop w:val="0"/>
      <w:marBottom w:val="0"/>
      <w:divBdr>
        <w:top w:val="none" w:sz="0" w:space="0" w:color="auto"/>
        <w:left w:val="none" w:sz="0" w:space="0" w:color="auto"/>
        <w:bottom w:val="none" w:sz="0" w:space="0" w:color="auto"/>
        <w:right w:val="none" w:sz="0" w:space="0" w:color="auto"/>
      </w:divBdr>
    </w:div>
    <w:div w:id="1451704829">
      <w:bodyDiv w:val="1"/>
      <w:marLeft w:val="0"/>
      <w:marRight w:val="0"/>
      <w:marTop w:val="0"/>
      <w:marBottom w:val="0"/>
      <w:divBdr>
        <w:top w:val="none" w:sz="0" w:space="0" w:color="auto"/>
        <w:left w:val="none" w:sz="0" w:space="0" w:color="auto"/>
        <w:bottom w:val="none" w:sz="0" w:space="0" w:color="auto"/>
        <w:right w:val="none" w:sz="0" w:space="0" w:color="auto"/>
      </w:divBdr>
      <w:divsChild>
        <w:div w:id="437526629">
          <w:marLeft w:val="0"/>
          <w:marRight w:val="0"/>
          <w:marTop w:val="0"/>
          <w:marBottom w:val="0"/>
          <w:divBdr>
            <w:top w:val="none" w:sz="0" w:space="0" w:color="auto"/>
            <w:left w:val="none" w:sz="0" w:space="0" w:color="auto"/>
            <w:bottom w:val="none" w:sz="0" w:space="0" w:color="auto"/>
            <w:right w:val="none" w:sz="0" w:space="0" w:color="auto"/>
          </w:divBdr>
          <w:divsChild>
            <w:div w:id="1253707431">
              <w:marLeft w:val="0"/>
              <w:marRight w:val="0"/>
              <w:marTop w:val="0"/>
              <w:marBottom w:val="0"/>
              <w:divBdr>
                <w:top w:val="none" w:sz="0" w:space="0" w:color="auto"/>
                <w:left w:val="none" w:sz="0" w:space="0" w:color="auto"/>
                <w:bottom w:val="none" w:sz="0" w:space="0" w:color="auto"/>
                <w:right w:val="none" w:sz="0" w:space="0" w:color="auto"/>
              </w:divBdr>
              <w:divsChild>
                <w:div w:id="19913987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70635327">
      <w:bodyDiv w:val="1"/>
      <w:marLeft w:val="0"/>
      <w:marRight w:val="0"/>
      <w:marTop w:val="0"/>
      <w:marBottom w:val="0"/>
      <w:divBdr>
        <w:top w:val="none" w:sz="0" w:space="0" w:color="auto"/>
        <w:left w:val="none" w:sz="0" w:space="0" w:color="auto"/>
        <w:bottom w:val="none" w:sz="0" w:space="0" w:color="auto"/>
        <w:right w:val="none" w:sz="0" w:space="0" w:color="auto"/>
      </w:divBdr>
    </w:div>
    <w:div w:id="1507671891">
      <w:bodyDiv w:val="1"/>
      <w:marLeft w:val="0"/>
      <w:marRight w:val="0"/>
      <w:marTop w:val="0"/>
      <w:marBottom w:val="0"/>
      <w:divBdr>
        <w:top w:val="none" w:sz="0" w:space="0" w:color="auto"/>
        <w:left w:val="none" w:sz="0" w:space="0" w:color="auto"/>
        <w:bottom w:val="none" w:sz="0" w:space="0" w:color="auto"/>
        <w:right w:val="none" w:sz="0" w:space="0" w:color="auto"/>
      </w:divBdr>
      <w:divsChild>
        <w:div w:id="1040478979">
          <w:marLeft w:val="0"/>
          <w:marRight w:val="0"/>
          <w:marTop w:val="0"/>
          <w:marBottom w:val="0"/>
          <w:divBdr>
            <w:top w:val="none" w:sz="0" w:space="0" w:color="auto"/>
            <w:left w:val="none" w:sz="0" w:space="0" w:color="auto"/>
            <w:bottom w:val="none" w:sz="0" w:space="0" w:color="auto"/>
            <w:right w:val="none" w:sz="0" w:space="0" w:color="auto"/>
          </w:divBdr>
          <w:divsChild>
            <w:div w:id="1912151287">
              <w:marLeft w:val="0"/>
              <w:marRight w:val="0"/>
              <w:marTop w:val="0"/>
              <w:marBottom w:val="0"/>
              <w:divBdr>
                <w:top w:val="none" w:sz="0" w:space="0" w:color="auto"/>
                <w:left w:val="none" w:sz="0" w:space="0" w:color="auto"/>
                <w:bottom w:val="none" w:sz="0" w:space="0" w:color="auto"/>
                <w:right w:val="none" w:sz="0" w:space="0" w:color="auto"/>
              </w:divBdr>
              <w:divsChild>
                <w:div w:id="1040860111">
                  <w:marLeft w:val="0"/>
                  <w:marRight w:val="0"/>
                  <w:marTop w:val="0"/>
                  <w:marBottom w:val="0"/>
                  <w:divBdr>
                    <w:top w:val="none" w:sz="0" w:space="0" w:color="auto"/>
                    <w:left w:val="none" w:sz="0" w:space="0" w:color="auto"/>
                    <w:bottom w:val="none" w:sz="0" w:space="0" w:color="auto"/>
                    <w:right w:val="none" w:sz="0" w:space="0" w:color="auto"/>
                  </w:divBdr>
                  <w:divsChild>
                    <w:div w:id="665981281">
                      <w:marLeft w:val="0"/>
                      <w:marRight w:val="0"/>
                      <w:marTop w:val="0"/>
                      <w:marBottom w:val="0"/>
                      <w:divBdr>
                        <w:top w:val="none" w:sz="0" w:space="0" w:color="auto"/>
                        <w:left w:val="none" w:sz="0" w:space="0" w:color="auto"/>
                        <w:bottom w:val="none" w:sz="0" w:space="0" w:color="auto"/>
                        <w:right w:val="none" w:sz="0" w:space="0" w:color="auto"/>
                      </w:divBdr>
                      <w:divsChild>
                        <w:div w:id="726030894">
                          <w:marLeft w:val="0"/>
                          <w:marRight w:val="0"/>
                          <w:marTop w:val="0"/>
                          <w:marBottom w:val="0"/>
                          <w:divBdr>
                            <w:top w:val="none" w:sz="0" w:space="0" w:color="auto"/>
                            <w:left w:val="none" w:sz="0" w:space="0" w:color="auto"/>
                            <w:bottom w:val="none" w:sz="0" w:space="0" w:color="auto"/>
                            <w:right w:val="none" w:sz="0" w:space="0" w:color="auto"/>
                          </w:divBdr>
                          <w:divsChild>
                            <w:div w:id="11611990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40318468">
      <w:bodyDiv w:val="1"/>
      <w:marLeft w:val="0"/>
      <w:marRight w:val="0"/>
      <w:marTop w:val="0"/>
      <w:marBottom w:val="0"/>
      <w:divBdr>
        <w:top w:val="none" w:sz="0" w:space="0" w:color="auto"/>
        <w:left w:val="none" w:sz="0" w:space="0" w:color="auto"/>
        <w:bottom w:val="none" w:sz="0" w:space="0" w:color="auto"/>
        <w:right w:val="none" w:sz="0" w:space="0" w:color="auto"/>
      </w:divBdr>
    </w:div>
    <w:div w:id="1546328084">
      <w:bodyDiv w:val="1"/>
      <w:marLeft w:val="0"/>
      <w:marRight w:val="0"/>
      <w:marTop w:val="0"/>
      <w:marBottom w:val="0"/>
      <w:divBdr>
        <w:top w:val="none" w:sz="0" w:space="0" w:color="auto"/>
        <w:left w:val="none" w:sz="0" w:space="0" w:color="auto"/>
        <w:bottom w:val="none" w:sz="0" w:space="0" w:color="auto"/>
        <w:right w:val="none" w:sz="0" w:space="0" w:color="auto"/>
      </w:divBdr>
      <w:divsChild>
        <w:div w:id="379980876">
          <w:marLeft w:val="0"/>
          <w:marRight w:val="0"/>
          <w:marTop w:val="0"/>
          <w:marBottom w:val="0"/>
          <w:divBdr>
            <w:top w:val="none" w:sz="0" w:space="0" w:color="auto"/>
            <w:left w:val="none" w:sz="0" w:space="0" w:color="auto"/>
            <w:bottom w:val="none" w:sz="0" w:space="0" w:color="auto"/>
            <w:right w:val="none" w:sz="0" w:space="0" w:color="auto"/>
          </w:divBdr>
          <w:divsChild>
            <w:div w:id="1477066296">
              <w:marLeft w:val="0"/>
              <w:marRight w:val="0"/>
              <w:marTop w:val="0"/>
              <w:marBottom w:val="0"/>
              <w:divBdr>
                <w:top w:val="none" w:sz="0" w:space="0" w:color="auto"/>
                <w:left w:val="none" w:sz="0" w:space="0" w:color="auto"/>
                <w:bottom w:val="none" w:sz="0" w:space="0" w:color="auto"/>
                <w:right w:val="none" w:sz="0" w:space="0" w:color="auto"/>
              </w:divBdr>
              <w:divsChild>
                <w:div w:id="3382405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55195917">
      <w:bodyDiv w:val="1"/>
      <w:marLeft w:val="0"/>
      <w:marRight w:val="0"/>
      <w:marTop w:val="0"/>
      <w:marBottom w:val="0"/>
      <w:divBdr>
        <w:top w:val="none" w:sz="0" w:space="0" w:color="auto"/>
        <w:left w:val="none" w:sz="0" w:space="0" w:color="auto"/>
        <w:bottom w:val="none" w:sz="0" w:space="0" w:color="auto"/>
        <w:right w:val="none" w:sz="0" w:space="0" w:color="auto"/>
      </w:divBdr>
    </w:div>
    <w:div w:id="1570771685">
      <w:bodyDiv w:val="1"/>
      <w:marLeft w:val="0"/>
      <w:marRight w:val="0"/>
      <w:marTop w:val="0"/>
      <w:marBottom w:val="0"/>
      <w:divBdr>
        <w:top w:val="none" w:sz="0" w:space="0" w:color="auto"/>
        <w:left w:val="none" w:sz="0" w:space="0" w:color="auto"/>
        <w:bottom w:val="none" w:sz="0" w:space="0" w:color="auto"/>
        <w:right w:val="none" w:sz="0" w:space="0" w:color="auto"/>
      </w:divBdr>
    </w:div>
    <w:div w:id="1586646969">
      <w:bodyDiv w:val="1"/>
      <w:marLeft w:val="0"/>
      <w:marRight w:val="0"/>
      <w:marTop w:val="0"/>
      <w:marBottom w:val="0"/>
      <w:divBdr>
        <w:top w:val="none" w:sz="0" w:space="0" w:color="auto"/>
        <w:left w:val="none" w:sz="0" w:space="0" w:color="auto"/>
        <w:bottom w:val="none" w:sz="0" w:space="0" w:color="auto"/>
        <w:right w:val="none" w:sz="0" w:space="0" w:color="auto"/>
      </w:divBdr>
    </w:div>
    <w:div w:id="1676688257">
      <w:bodyDiv w:val="1"/>
      <w:marLeft w:val="0"/>
      <w:marRight w:val="0"/>
      <w:marTop w:val="0"/>
      <w:marBottom w:val="0"/>
      <w:divBdr>
        <w:top w:val="none" w:sz="0" w:space="0" w:color="auto"/>
        <w:left w:val="none" w:sz="0" w:space="0" w:color="auto"/>
        <w:bottom w:val="none" w:sz="0" w:space="0" w:color="auto"/>
        <w:right w:val="none" w:sz="0" w:space="0" w:color="auto"/>
      </w:divBdr>
    </w:div>
    <w:div w:id="1717508442">
      <w:bodyDiv w:val="1"/>
      <w:marLeft w:val="0"/>
      <w:marRight w:val="0"/>
      <w:marTop w:val="0"/>
      <w:marBottom w:val="0"/>
      <w:divBdr>
        <w:top w:val="none" w:sz="0" w:space="0" w:color="auto"/>
        <w:left w:val="none" w:sz="0" w:space="0" w:color="auto"/>
        <w:bottom w:val="none" w:sz="0" w:space="0" w:color="auto"/>
        <w:right w:val="none" w:sz="0" w:space="0" w:color="auto"/>
      </w:divBdr>
      <w:divsChild>
        <w:div w:id="1838039282">
          <w:marLeft w:val="0"/>
          <w:marRight w:val="0"/>
          <w:marTop w:val="0"/>
          <w:marBottom w:val="0"/>
          <w:divBdr>
            <w:top w:val="none" w:sz="0" w:space="0" w:color="auto"/>
            <w:left w:val="none" w:sz="0" w:space="0" w:color="auto"/>
            <w:bottom w:val="none" w:sz="0" w:space="0" w:color="auto"/>
            <w:right w:val="none" w:sz="0" w:space="0" w:color="auto"/>
          </w:divBdr>
          <w:divsChild>
            <w:div w:id="1435398189">
              <w:marLeft w:val="0"/>
              <w:marRight w:val="0"/>
              <w:marTop w:val="0"/>
              <w:marBottom w:val="0"/>
              <w:divBdr>
                <w:top w:val="none" w:sz="0" w:space="0" w:color="auto"/>
                <w:left w:val="none" w:sz="0" w:space="0" w:color="auto"/>
                <w:bottom w:val="none" w:sz="0" w:space="0" w:color="auto"/>
                <w:right w:val="none" w:sz="0" w:space="0" w:color="auto"/>
              </w:divBdr>
            </w:div>
            <w:div w:id="1528445978">
              <w:marLeft w:val="0"/>
              <w:marRight w:val="0"/>
              <w:marTop w:val="0"/>
              <w:marBottom w:val="0"/>
              <w:divBdr>
                <w:top w:val="none" w:sz="0" w:space="0" w:color="auto"/>
                <w:left w:val="none" w:sz="0" w:space="0" w:color="auto"/>
                <w:bottom w:val="none" w:sz="0" w:space="0" w:color="auto"/>
                <w:right w:val="none" w:sz="0" w:space="0" w:color="auto"/>
              </w:divBdr>
              <w:divsChild>
                <w:div w:id="1683817818">
                  <w:marLeft w:val="0"/>
                  <w:marRight w:val="0"/>
                  <w:marTop w:val="0"/>
                  <w:marBottom w:val="0"/>
                  <w:divBdr>
                    <w:top w:val="none" w:sz="0" w:space="0" w:color="auto"/>
                    <w:left w:val="none" w:sz="0" w:space="0" w:color="auto"/>
                    <w:bottom w:val="none" w:sz="0" w:space="0" w:color="auto"/>
                    <w:right w:val="none" w:sz="0" w:space="0" w:color="auto"/>
                  </w:divBdr>
                  <w:divsChild>
                    <w:div w:id="2885107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29635119">
              <w:marLeft w:val="0"/>
              <w:marRight w:val="0"/>
              <w:marTop w:val="0"/>
              <w:marBottom w:val="0"/>
              <w:divBdr>
                <w:top w:val="none" w:sz="0" w:space="0" w:color="auto"/>
                <w:left w:val="none" w:sz="0" w:space="0" w:color="auto"/>
                <w:bottom w:val="none" w:sz="0" w:space="0" w:color="auto"/>
                <w:right w:val="none" w:sz="0" w:space="0" w:color="auto"/>
              </w:divBdr>
            </w:div>
          </w:divsChild>
        </w:div>
        <w:div w:id="166020429">
          <w:marLeft w:val="0"/>
          <w:marRight w:val="0"/>
          <w:marTop w:val="0"/>
          <w:marBottom w:val="0"/>
          <w:divBdr>
            <w:top w:val="none" w:sz="0" w:space="0" w:color="auto"/>
            <w:left w:val="none" w:sz="0" w:space="0" w:color="auto"/>
            <w:bottom w:val="none" w:sz="0" w:space="0" w:color="auto"/>
            <w:right w:val="none" w:sz="0" w:space="0" w:color="auto"/>
          </w:divBdr>
          <w:divsChild>
            <w:div w:id="119962108">
              <w:marLeft w:val="0"/>
              <w:marRight w:val="0"/>
              <w:marTop w:val="0"/>
              <w:marBottom w:val="0"/>
              <w:divBdr>
                <w:top w:val="none" w:sz="0" w:space="0" w:color="auto"/>
                <w:left w:val="none" w:sz="0" w:space="0" w:color="auto"/>
                <w:bottom w:val="none" w:sz="0" w:space="0" w:color="auto"/>
                <w:right w:val="none" w:sz="0" w:space="0" w:color="auto"/>
              </w:divBdr>
            </w:div>
            <w:div w:id="1181774935">
              <w:marLeft w:val="0"/>
              <w:marRight w:val="0"/>
              <w:marTop w:val="0"/>
              <w:marBottom w:val="0"/>
              <w:divBdr>
                <w:top w:val="none" w:sz="0" w:space="0" w:color="auto"/>
                <w:left w:val="none" w:sz="0" w:space="0" w:color="auto"/>
                <w:bottom w:val="none" w:sz="0" w:space="0" w:color="auto"/>
                <w:right w:val="none" w:sz="0" w:space="0" w:color="auto"/>
              </w:divBdr>
              <w:divsChild>
                <w:div w:id="1291402429">
                  <w:marLeft w:val="0"/>
                  <w:marRight w:val="0"/>
                  <w:marTop w:val="0"/>
                  <w:marBottom w:val="0"/>
                  <w:divBdr>
                    <w:top w:val="none" w:sz="0" w:space="0" w:color="auto"/>
                    <w:left w:val="none" w:sz="0" w:space="0" w:color="auto"/>
                    <w:bottom w:val="none" w:sz="0" w:space="0" w:color="auto"/>
                    <w:right w:val="none" w:sz="0" w:space="0" w:color="auto"/>
                  </w:divBdr>
                  <w:divsChild>
                    <w:div w:id="14730181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68888823">
              <w:marLeft w:val="0"/>
              <w:marRight w:val="0"/>
              <w:marTop w:val="0"/>
              <w:marBottom w:val="0"/>
              <w:divBdr>
                <w:top w:val="none" w:sz="0" w:space="0" w:color="auto"/>
                <w:left w:val="none" w:sz="0" w:space="0" w:color="auto"/>
                <w:bottom w:val="none" w:sz="0" w:space="0" w:color="auto"/>
                <w:right w:val="none" w:sz="0" w:space="0" w:color="auto"/>
              </w:divBdr>
            </w:div>
          </w:divsChild>
        </w:div>
        <w:div w:id="1688166955">
          <w:marLeft w:val="0"/>
          <w:marRight w:val="0"/>
          <w:marTop w:val="0"/>
          <w:marBottom w:val="0"/>
          <w:divBdr>
            <w:top w:val="none" w:sz="0" w:space="0" w:color="auto"/>
            <w:left w:val="none" w:sz="0" w:space="0" w:color="auto"/>
            <w:bottom w:val="none" w:sz="0" w:space="0" w:color="auto"/>
            <w:right w:val="none" w:sz="0" w:space="0" w:color="auto"/>
          </w:divBdr>
          <w:divsChild>
            <w:div w:id="704793080">
              <w:marLeft w:val="0"/>
              <w:marRight w:val="0"/>
              <w:marTop w:val="0"/>
              <w:marBottom w:val="0"/>
              <w:divBdr>
                <w:top w:val="none" w:sz="0" w:space="0" w:color="auto"/>
                <w:left w:val="none" w:sz="0" w:space="0" w:color="auto"/>
                <w:bottom w:val="none" w:sz="0" w:space="0" w:color="auto"/>
                <w:right w:val="none" w:sz="0" w:space="0" w:color="auto"/>
              </w:divBdr>
            </w:div>
            <w:div w:id="349068024">
              <w:marLeft w:val="0"/>
              <w:marRight w:val="0"/>
              <w:marTop w:val="0"/>
              <w:marBottom w:val="0"/>
              <w:divBdr>
                <w:top w:val="none" w:sz="0" w:space="0" w:color="auto"/>
                <w:left w:val="none" w:sz="0" w:space="0" w:color="auto"/>
                <w:bottom w:val="none" w:sz="0" w:space="0" w:color="auto"/>
                <w:right w:val="none" w:sz="0" w:space="0" w:color="auto"/>
              </w:divBdr>
              <w:divsChild>
                <w:div w:id="1186871664">
                  <w:marLeft w:val="0"/>
                  <w:marRight w:val="0"/>
                  <w:marTop w:val="0"/>
                  <w:marBottom w:val="0"/>
                  <w:divBdr>
                    <w:top w:val="none" w:sz="0" w:space="0" w:color="auto"/>
                    <w:left w:val="none" w:sz="0" w:space="0" w:color="auto"/>
                    <w:bottom w:val="none" w:sz="0" w:space="0" w:color="auto"/>
                    <w:right w:val="none" w:sz="0" w:space="0" w:color="auto"/>
                  </w:divBdr>
                  <w:divsChild>
                    <w:div w:id="13115235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7475427">
              <w:marLeft w:val="0"/>
              <w:marRight w:val="0"/>
              <w:marTop w:val="0"/>
              <w:marBottom w:val="0"/>
              <w:divBdr>
                <w:top w:val="none" w:sz="0" w:space="0" w:color="auto"/>
                <w:left w:val="none" w:sz="0" w:space="0" w:color="auto"/>
                <w:bottom w:val="none" w:sz="0" w:space="0" w:color="auto"/>
                <w:right w:val="none" w:sz="0" w:space="0" w:color="auto"/>
              </w:divBdr>
            </w:div>
          </w:divsChild>
        </w:div>
        <w:div w:id="1747068813">
          <w:marLeft w:val="0"/>
          <w:marRight w:val="0"/>
          <w:marTop w:val="0"/>
          <w:marBottom w:val="0"/>
          <w:divBdr>
            <w:top w:val="none" w:sz="0" w:space="0" w:color="auto"/>
            <w:left w:val="none" w:sz="0" w:space="0" w:color="auto"/>
            <w:bottom w:val="none" w:sz="0" w:space="0" w:color="auto"/>
            <w:right w:val="none" w:sz="0" w:space="0" w:color="auto"/>
          </w:divBdr>
          <w:divsChild>
            <w:div w:id="997464918">
              <w:marLeft w:val="0"/>
              <w:marRight w:val="0"/>
              <w:marTop w:val="0"/>
              <w:marBottom w:val="0"/>
              <w:divBdr>
                <w:top w:val="none" w:sz="0" w:space="0" w:color="auto"/>
                <w:left w:val="none" w:sz="0" w:space="0" w:color="auto"/>
                <w:bottom w:val="none" w:sz="0" w:space="0" w:color="auto"/>
                <w:right w:val="none" w:sz="0" w:space="0" w:color="auto"/>
              </w:divBdr>
            </w:div>
            <w:div w:id="2026206103">
              <w:marLeft w:val="0"/>
              <w:marRight w:val="0"/>
              <w:marTop w:val="0"/>
              <w:marBottom w:val="0"/>
              <w:divBdr>
                <w:top w:val="none" w:sz="0" w:space="0" w:color="auto"/>
                <w:left w:val="none" w:sz="0" w:space="0" w:color="auto"/>
                <w:bottom w:val="none" w:sz="0" w:space="0" w:color="auto"/>
                <w:right w:val="none" w:sz="0" w:space="0" w:color="auto"/>
              </w:divBdr>
              <w:divsChild>
                <w:div w:id="1910073868">
                  <w:marLeft w:val="0"/>
                  <w:marRight w:val="0"/>
                  <w:marTop w:val="0"/>
                  <w:marBottom w:val="0"/>
                  <w:divBdr>
                    <w:top w:val="none" w:sz="0" w:space="0" w:color="auto"/>
                    <w:left w:val="none" w:sz="0" w:space="0" w:color="auto"/>
                    <w:bottom w:val="none" w:sz="0" w:space="0" w:color="auto"/>
                    <w:right w:val="none" w:sz="0" w:space="0" w:color="auto"/>
                  </w:divBdr>
                  <w:divsChild>
                    <w:div w:id="11081583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0590967">
              <w:marLeft w:val="0"/>
              <w:marRight w:val="0"/>
              <w:marTop w:val="0"/>
              <w:marBottom w:val="0"/>
              <w:divBdr>
                <w:top w:val="none" w:sz="0" w:space="0" w:color="auto"/>
                <w:left w:val="none" w:sz="0" w:space="0" w:color="auto"/>
                <w:bottom w:val="none" w:sz="0" w:space="0" w:color="auto"/>
                <w:right w:val="none" w:sz="0" w:space="0" w:color="auto"/>
              </w:divBdr>
            </w:div>
          </w:divsChild>
        </w:div>
        <w:div w:id="1893031982">
          <w:marLeft w:val="0"/>
          <w:marRight w:val="0"/>
          <w:marTop w:val="0"/>
          <w:marBottom w:val="0"/>
          <w:divBdr>
            <w:top w:val="none" w:sz="0" w:space="0" w:color="auto"/>
            <w:left w:val="none" w:sz="0" w:space="0" w:color="auto"/>
            <w:bottom w:val="none" w:sz="0" w:space="0" w:color="auto"/>
            <w:right w:val="none" w:sz="0" w:space="0" w:color="auto"/>
          </w:divBdr>
          <w:divsChild>
            <w:div w:id="1583371075">
              <w:marLeft w:val="0"/>
              <w:marRight w:val="0"/>
              <w:marTop w:val="0"/>
              <w:marBottom w:val="0"/>
              <w:divBdr>
                <w:top w:val="none" w:sz="0" w:space="0" w:color="auto"/>
                <w:left w:val="none" w:sz="0" w:space="0" w:color="auto"/>
                <w:bottom w:val="none" w:sz="0" w:space="0" w:color="auto"/>
                <w:right w:val="none" w:sz="0" w:space="0" w:color="auto"/>
              </w:divBdr>
            </w:div>
            <w:div w:id="1131091055">
              <w:marLeft w:val="0"/>
              <w:marRight w:val="0"/>
              <w:marTop w:val="0"/>
              <w:marBottom w:val="0"/>
              <w:divBdr>
                <w:top w:val="none" w:sz="0" w:space="0" w:color="auto"/>
                <w:left w:val="none" w:sz="0" w:space="0" w:color="auto"/>
                <w:bottom w:val="none" w:sz="0" w:space="0" w:color="auto"/>
                <w:right w:val="none" w:sz="0" w:space="0" w:color="auto"/>
              </w:divBdr>
              <w:divsChild>
                <w:div w:id="1841390601">
                  <w:marLeft w:val="0"/>
                  <w:marRight w:val="0"/>
                  <w:marTop w:val="0"/>
                  <w:marBottom w:val="0"/>
                  <w:divBdr>
                    <w:top w:val="none" w:sz="0" w:space="0" w:color="auto"/>
                    <w:left w:val="none" w:sz="0" w:space="0" w:color="auto"/>
                    <w:bottom w:val="none" w:sz="0" w:space="0" w:color="auto"/>
                    <w:right w:val="none" w:sz="0" w:space="0" w:color="auto"/>
                  </w:divBdr>
                  <w:divsChild>
                    <w:div w:id="15565759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0487763">
              <w:marLeft w:val="0"/>
              <w:marRight w:val="0"/>
              <w:marTop w:val="0"/>
              <w:marBottom w:val="0"/>
              <w:divBdr>
                <w:top w:val="none" w:sz="0" w:space="0" w:color="auto"/>
                <w:left w:val="none" w:sz="0" w:space="0" w:color="auto"/>
                <w:bottom w:val="none" w:sz="0" w:space="0" w:color="auto"/>
                <w:right w:val="none" w:sz="0" w:space="0" w:color="auto"/>
              </w:divBdr>
            </w:div>
          </w:divsChild>
        </w:div>
        <w:div w:id="314645559">
          <w:marLeft w:val="0"/>
          <w:marRight w:val="0"/>
          <w:marTop w:val="0"/>
          <w:marBottom w:val="0"/>
          <w:divBdr>
            <w:top w:val="none" w:sz="0" w:space="0" w:color="auto"/>
            <w:left w:val="none" w:sz="0" w:space="0" w:color="auto"/>
            <w:bottom w:val="none" w:sz="0" w:space="0" w:color="auto"/>
            <w:right w:val="none" w:sz="0" w:space="0" w:color="auto"/>
          </w:divBdr>
          <w:divsChild>
            <w:div w:id="620920396">
              <w:marLeft w:val="0"/>
              <w:marRight w:val="0"/>
              <w:marTop w:val="0"/>
              <w:marBottom w:val="0"/>
              <w:divBdr>
                <w:top w:val="none" w:sz="0" w:space="0" w:color="auto"/>
                <w:left w:val="none" w:sz="0" w:space="0" w:color="auto"/>
                <w:bottom w:val="none" w:sz="0" w:space="0" w:color="auto"/>
                <w:right w:val="none" w:sz="0" w:space="0" w:color="auto"/>
              </w:divBdr>
            </w:div>
            <w:div w:id="2143305063">
              <w:marLeft w:val="0"/>
              <w:marRight w:val="0"/>
              <w:marTop w:val="0"/>
              <w:marBottom w:val="0"/>
              <w:divBdr>
                <w:top w:val="none" w:sz="0" w:space="0" w:color="auto"/>
                <w:left w:val="none" w:sz="0" w:space="0" w:color="auto"/>
                <w:bottom w:val="none" w:sz="0" w:space="0" w:color="auto"/>
                <w:right w:val="none" w:sz="0" w:space="0" w:color="auto"/>
              </w:divBdr>
              <w:divsChild>
                <w:div w:id="530873479">
                  <w:marLeft w:val="0"/>
                  <w:marRight w:val="0"/>
                  <w:marTop w:val="0"/>
                  <w:marBottom w:val="0"/>
                  <w:divBdr>
                    <w:top w:val="none" w:sz="0" w:space="0" w:color="auto"/>
                    <w:left w:val="none" w:sz="0" w:space="0" w:color="auto"/>
                    <w:bottom w:val="none" w:sz="0" w:space="0" w:color="auto"/>
                    <w:right w:val="none" w:sz="0" w:space="0" w:color="auto"/>
                  </w:divBdr>
                  <w:divsChild>
                    <w:div w:id="11551438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31718156">
              <w:marLeft w:val="0"/>
              <w:marRight w:val="0"/>
              <w:marTop w:val="0"/>
              <w:marBottom w:val="0"/>
              <w:divBdr>
                <w:top w:val="none" w:sz="0" w:space="0" w:color="auto"/>
                <w:left w:val="none" w:sz="0" w:space="0" w:color="auto"/>
                <w:bottom w:val="none" w:sz="0" w:space="0" w:color="auto"/>
                <w:right w:val="none" w:sz="0" w:space="0" w:color="auto"/>
              </w:divBdr>
            </w:div>
          </w:divsChild>
        </w:div>
        <w:div w:id="201600122">
          <w:marLeft w:val="0"/>
          <w:marRight w:val="0"/>
          <w:marTop w:val="0"/>
          <w:marBottom w:val="0"/>
          <w:divBdr>
            <w:top w:val="none" w:sz="0" w:space="0" w:color="auto"/>
            <w:left w:val="none" w:sz="0" w:space="0" w:color="auto"/>
            <w:bottom w:val="none" w:sz="0" w:space="0" w:color="auto"/>
            <w:right w:val="none" w:sz="0" w:space="0" w:color="auto"/>
          </w:divBdr>
          <w:divsChild>
            <w:div w:id="1822574958">
              <w:marLeft w:val="0"/>
              <w:marRight w:val="0"/>
              <w:marTop w:val="0"/>
              <w:marBottom w:val="0"/>
              <w:divBdr>
                <w:top w:val="none" w:sz="0" w:space="0" w:color="auto"/>
                <w:left w:val="none" w:sz="0" w:space="0" w:color="auto"/>
                <w:bottom w:val="none" w:sz="0" w:space="0" w:color="auto"/>
                <w:right w:val="none" w:sz="0" w:space="0" w:color="auto"/>
              </w:divBdr>
            </w:div>
            <w:div w:id="1928424011">
              <w:marLeft w:val="0"/>
              <w:marRight w:val="0"/>
              <w:marTop w:val="0"/>
              <w:marBottom w:val="0"/>
              <w:divBdr>
                <w:top w:val="none" w:sz="0" w:space="0" w:color="auto"/>
                <w:left w:val="none" w:sz="0" w:space="0" w:color="auto"/>
                <w:bottom w:val="none" w:sz="0" w:space="0" w:color="auto"/>
                <w:right w:val="none" w:sz="0" w:space="0" w:color="auto"/>
              </w:divBdr>
              <w:divsChild>
                <w:div w:id="965160109">
                  <w:marLeft w:val="0"/>
                  <w:marRight w:val="0"/>
                  <w:marTop w:val="0"/>
                  <w:marBottom w:val="0"/>
                  <w:divBdr>
                    <w:top w:val="none" w:sz="0" w:space="0" w:color="auto"/>
                    <w:left w:val="none" w:sz="0" w:space="0" w:color="auto"/>
                    <w:bottom w:val="none" w:sz="0" w:space="0" w:color="auto"/>
                    <w:right w:val="none" w:sz="0" w:space="0" w:color="auto"/>
                  </w:divBdr>
                  <w:divsChild>
                    <w:div w:id="6926095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718244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37512602">
      <w:bodyDiv w:val="1"/>
      <w:marLeft w:val="0"/>
      <w:marRight w:val="0"/>
      <w:marTop w:val="0"/>
      <w:marBottom w:val="0"/>
      <w:divBdr>
        <w:top w:val="none" w:sz="0" w:space="0" w:color="auto"/>
        <w:left w:val="none" w:sz="0" w:space="0" w:color="auto"/>
        <w:bottom w:val="none" w:sz="0" w:space="0" w:color="auto"/>
        <w:right w:val="none" w:sz="0" w:space="0" w:color="auto"/>
      </w:divBdr>
      <w:divsChild>
        <w:div w:id="90400105">
          <w:marLeft w:val="0"/>
          <w:marRight w:val="0"/>
          <w:marTop w:val="0"/>
          <w:marBottom w:val="0"/>
          <w:divBdr>
            <w:top w:val="none" w:sz="0" w:space="0" w:color="auto"/>
            <w:left w:val="none" w:sz="0" w:space="0" w:color="auto"/>
            <w:bottom w:val="none" w:sz="0" w:space="0" w:color="auto"/>
            <w:right w:val="none" w:sz="0" w:space="0" w:color="auto"/>
          </w:divBdr>
          <w:divsChild>
            <w:div w:id="442767135">
              <w:marLeft w:val="0"/>
              <w:marRight w:val="0"/>
              <w:marTop w:val="0"/>
              <w:marBottom w:val="0"/>
              <w:divBdr>
                <w:top w:val="none" w:sz="0" w:space="0" w:color="auto"/>
                <w:left w:val="none" w:sz="0" w:space="0" w:color="auto"/>
                <w:bottom w:val="none" w:sz="0" w:space="0" w:color="auto"/>
                <w:right w:val="none" w:sz="0" w:space="0" w:color="auto"/>
              </w:divBdr>
            </w:div>
          </w:divsChild>
        </w:div>
        <w:div w:id="332269252">
          <w:marLeft w:val="0"/>
          <w:marRight w:val="0"/>
          <w:marTop w:val="0"/>
          <w:marBottom w:val="0"/>
          <w:divBdr>
            <w:top w:val="none" w:sz="0" w:space="0" w:color="auto"/>
            <w:left w:val="none" w:sz="0" w:space="0" w:color="auto"/>
            <w:bottom w:val="none" w:sz="0" w:space="0" w:color="auto"/>
            <w:right w:val="none" w:sz="0" w:space="0" w:color="auto"/>
          </w:divBdr>
          <w:divsChild>
            <w:div w:id="688801407">
              <w:marLeft w:val="0"/>
              <w:marRight w:val="0"/>
              <w:marTop w:val="0"/>
              <w:marBottom w:val="0"/>
              <w:divBdr>
                <w:top w:val="none" w:sz="0" w:space="0" w:color="auto"/>
                <w:left w:val="none" w:sz="0" w:space="0" w:color="auto"/>
                <w:bottom w:val="none" w:sz="0" w:space="0" w:color="auto"/>
                <w:right w:val="none" w:sz="0" w:space="0" w:color="auto"/>
              </w:divBdr>
            </w:div>
          </w:divsChild>
        </w:div>
        <w:div w:id="369573487">
          <w:marLeft w:val="0"/>
          <w:marRight w:val="0"/>
          <w:marTop w:val="0"/>
          <w:marBottom w:val="0"/>
          <w:divBdr>
            <w:top w:val="none" w:sz="0" w:space="0" w:color="auto"/>
            <w:left w:val="none" w:sz="0" w:space="0" w:color="auto"/>
            <w:bottom w:val="none" w:sz="0" w:space="0" w:color="auto"/>
            <w:right w:val="none" w:sz="0" w:space="0" w:color="auto"/>
          </w:divBdr>
          <w:divsChild>
            <w:div w:id="346370846">
              <w:marLeft w:val="0"/>
              <w:marRight w:val="0"/>
              <w:marTop w:val="0"/>
              <w:marBottom w:val="0"/>
              <w:divBdr>
                <w:top w:val="none" w:sz="0" w:space="0" w:color="auto"/>
                <w:left w:val="none" w:sz="0" w:space="0" w:color="auto"/>
                <w:bottom w:val="none" w:sz="0" w:space="0" w:color="auto"/>
                <w:right w:val="none" w:sz="0" w:space="0" w:color="auto"/>
              </w:divBdr>
            </w:div>
          </w:divsChild>
        </w:div>
        <w:div w:id="486093287">
          <w:marLeft w:val="0"/>
          <w:marRight w:val="0"/>
          <w:marTop w:val="0"/>
          <w:marBottom w:val="0"/>
          <w:divBdr>
            <w:top w:val="none" w:sz="0" w:space="0" w:color="auto"/>
            <w:left w:val="none" w:sz="0" w:space="0" w:color="auto"/>
            <w:bottom w:val="none" w:sz="0" w:space="0" w:color="auto"/>
            <w:right w:val="none" w:sz="0" w:space="0" w:color="auto"/>
          </w:divBdr>
          <w:divsChild>
            <w:div w:id="589654921">
              <w:marLeft w:val="0"/>
              <w:marRight w:val="0"/>
              <w:marTop w:val="0"/>
              <w:marBottom w:val="0"/>
              <w:divBdr>
                <w:top w:val="none" w:sz="0" w:space="0" w:color="auto"/>
                <w:left w:val="none" w:sz="0" w:space="0" w:color="auto"/>
                <w:bottom w:val="none" w:sz="0" w:space="0" w:color="auto"/>
                <w:right w:val="none" w:sz="0" w:space="0" w:color="auto"/>
              </w:divBdr>
            </w:div>
          </w:divsChild>
        </w:div>
        <w:div w:id="642195913">
          <w:marLeft w:val="0"/>
          <w:marRight w:val="0"/>
          <w:marTop w:val="0"/>
          <w:marBottom w:val="0"/>
          <w:divBdr>
            <w:top w:val="none" w:sz="0" w:space="0" w:color="auto"/>
            <w:left w:val="none" w:sz="0" w:space="0" w:color="auto"/>
            <w:bottom w:val="none" w:sz="0" w:space="0" w:color="auto"/>
            <w:right w:val="none" w:sz="0" w:space="0" w:color="auto"/>
          </w:divBdr>
          <w:divsChild>
            <w:div w:id="207377688">
              <w:marLeft w:val="0"/>
              <w:marRight w:val="0"/>
              <w:marTop w:val="0"/>
              <w:marBottom w:val="0"/>
              <w:divBdr>
                <w:top w:val="none" w:sz="0" w:space="0" w:color="auto"/>
                <w:left w:val="none" w:sz="0" w:space="0" w:color="auto"/>
                <w:bottom w:val="none" w:sz="0" w:space="0" w:color="auto"/>
                <w:right w:val="none" w:sz="0" w:space="0" w:color="auto"/>
              </w:divBdr>
            </w:div>
          </w:divsChild>
        </w:div>
        <w:div w:id="685331743">
          <w:marLeft w:val="0"/>
          <w:marRight w:val="0"/>
          <w:marTop w:val="0"/>
          <w:marBottom w:val="0"/>
          <w:divBdr>
            <w:top w:val="none" w:sz="0" w:space="0" w:color="auto"/>
            <w:left w:val="none" w:sz="0" w:space="0" w:color="auto"/>
            <w:bottom w:val="none" w:sz="0" w:space="0" w:color="auto"/>
            <w:right w:val="none" w:sz="0" w:space="0" w:color="auto"/>
          </w:divBdr>
          <w:divsChild>
            <w:div w:id="470246081">
              <w:marLeft w:val="0"/>
              <w:marRight w:val="0"/>
              <w:marTop w:val="0"/>
              <w:marBottom w:val="0"/>
              <w:divBdr>
                <w:top w:val="none" w:sz="0" w:space="0" w:color="auto"/>
                <w:left w:val="none" w:sz="0" w:space="0" w:color="auto"/>
                <w:bottom w:val="none" w:sz="0" w:space="0" w:color="auto"/>
                <w:right w:val="none" w:sz="0" w:space="0" w:color="auto"/>
              </w:divBdr>
            </w:div>
          </w:divsChild>
        </w:div>
        <w:div w:id="696151692">
          <w:marLeft w:val="0"/>
          <w:marRight w:val="0"/>
          <w:marTop w:val="0"/>
          <w:marBottom w:val="0"/>
          <w:divBdr>
            <w:top w:val="none" w:sz="0" w:space="0" w:color="auto"/>
            <w:left w:val="none" w:sz="0" w:space="0" w:color="auto"/>
            <w:bottom w:val="none" w:sz="0" w:space="0" w:color="auto"/>
            <w:right w:val="none" w:sz="0" w:space="0" w:color="auto"/>
          </w:divBdr>
          <w:divsChild>
            <w:div w:id="1442647852">
              <w:marLeft w:val="0"/>
              <w:marRight w:val="0"/>
              <w:marTop w:val="0"/>
              <w:marBottom w:val="0"/>
              <w:divBdr>
                <w:top w:val="none" w:sz="0" w:space="0" w:color="auto"/>
                <w:left w:val="none" w:sz="0" w:space="0" w:color="auto"/>
                <w:bottom w:val="none" w:sz="0" w:space="0" w:color="auto"/>
                <w:right w:val="none" w:sz="0" w:space="0" w:color="auto"/>
              </w:divBdr>
            </w:div>
          </w:divsChild>
        </w:div>
        <w:div w:id="929433613">
          <w:marLeft w:val="0"/>
          <w:marRight w:val="0"/>
          <w:marTop w:val="0"/>
          <w:marBottom w:val="0"/>
          <w:divBdr>
            <w:top w:val="none" w:sz="0" w:space="0" w:color="auto"/>
            <w:left w:val="none" w:sz="0" w:space="0" w:color="auto"/>
            <w:bottom w:val="none" w:sz="0" w:space="0" w:color="auto"/>
            <w:right w:val="none" w:sz="0" w:space="0" w:color="auto"/>
          </w:divBdr>
          <w:divsChild>
            <w:div w:id="704715052">
              <w:marLeft w:val="0"/>
              <w:marRight w:val="0"/>
              <w:marTop w:val="0"/>
              <w:marBottom w:val="0"/>
              <w:divBdr>
                <w:top w:val="none" w:sz="0" w:space="0" w:color="auto"/>
                <w:left w:val="none" w:sz="0" w:space="0" w:color="auto"/>
                <w:bottom w:val="none" w:sz="0" w:space="0" w:color="auto"/>
                <w:right w:val="none" w:sz="0" w:space="0" w:color="auto"/>
              </w:divBdr>
            </w:div>
          </w:divsChild>
        </w:div>
        <w:div w:id="975182839">
          <w:marLeft w:val="0"/>
          <w:marRight w:val="0"/>
          <w:marTop w:val="0"/>
          <w:marBottom w:val="0"/>
          <w:divBdr>
            <w:top w:val="none" w:sz="0" w:space="0" w:color="auto"/>
            <w:left w:val="none" w:sz="0" w:space="0" w:color="auto"/>
            <w:bottom w:val="none" w:sz="0" w:space="0" w:color="auto"/>
            <w:right w:val="none" w:sz="0" w:space="0" w:color="auto"/>
          </w:divBdr>
          <w:divsChild>
            <w:div w:id="535512060">
              <w:marLeft w:val="0"/>
              <w:marRight w:val="0"/>
              <w:marTop w:val="0"/>
              <w:marBottom w:val="0"/>
              <w:divBdr>
                <w:top w:val="none" w:sz="0" w:space="0" w:color="auto"/>
                <w:left w:val="none" w:sz="0" w:space="0" w:color="auto"/>
                <w:bottom w:val="none" w:sz="0" w:space="0" w:color="auto"/>
                <w:right w:val="none" w:sz="0" w:space="0" w:color="auto"/>
              </w:divBdr>
            </w:div>
          </w:divsChild>
        </w:div>
        <w:div w:id="1124466914">
          <w:marLeft w:val="0"/>
          <w:marRight w:val="0"/>
          <w:marTop w:val="0"/>
          <w:marBottom w:val="0"/>
          <w:divBdr>
            <w:top w:val="none" w:sz="0" w:space="0" w:color="auto"/>
            <w:left w:val="none" w:sz="0" w:space="0" w:color="auto"/>
            <w:bottom w:val="none" w:sz="0" w:space="0" w:color="auto"/>
            <w:right w:val="none" w:sz="0" w:space="0" w:color="auto"/>
          </w:divBdr>
          <w:divsChild>
            <w:div w:id="1495417462">
              <w:marLeft w:val="0"/>
              <w:marRight w:val="0"/>
              <w:marTop w:val="0"/>
              <w:marBottom w:val="0"/>
              <w:divBdr>
                <w:top w:val="none" w:sz="0" w:space="0" w:color="auto"/>
                <w:left w:val="none" w:sz="0" w:space="0" w:color="auto"/>
                <w:bottom w:val="none" w:sz="0" w:space="0" w:color="auto"/>
                <w:right w:val="none" w:sz="0" w:space="0" w:color="auto"/>
              </w:divBdr>
            </w:div>
          </w:divsChild>
        </w:div>
        <w:div w:id="1181041067">
          <w:marLeft w:val="0"/>
          <w:marRight w:val="0"/>
          <w:marTop w:val="0"/>
          <w:marBottom w:val="0"/>
          <w:divBdr>
            <w:top w:val="none" w:sz="0" w:space="0" w:color="auto"/>
            <w:left w:val="none" w:sz="0" w:space="0" w:color="auto"/>
            <w:bottom w:val="none" w:sz="0" w:space="0" w:color="auto"/>
            <w:right w:val="none" w:sz="0" w:space="0" w:color="auto"/>
          </w:divBdr>
          <w:divsChild>
            <w:div w:id="1428505747">
              <w:marLeft w:val="0"/>
              <w:marRight w:val="0"/>
              <w:marTop w:val="0"/>
              <w:marBottom w:val="0"/>
              <w:divBdr>
                <w:top w:val="none" w:sz="0" w:space="0" w:color="auto"/>
                <w:left w:val="none" w:sz="0" w:space="0" w:color="auto"/>
                <w:bottom w:val="none" w:sz="0" w:space="0" w:color="auto"/>
                <w:right w:val="none" w:sz="0" w:space="0" w:color="auto"/>
              </w:divBdr>
            </w:div>
          </w:divsChild>
        </w:div>
        <w:div w:id="1299412550">
          <w:marLeft w:val="0"/>
          <w:marRight w:val="0"/>
          <w:marTop w:val="0"/>
          <w:marBottom w:val="0"/>
          <w:divBdr>
            <w:top w:val="none" w:sz="0" w:space="0" w:color="auto"/>
            <w:left w:val="none" w:sz="0" w:space="0" w:color="auto"/>
            <w:bottom w:val="none" w:sz="0" w:space="0" w:color="auto"/>
            <w:right w:val="none" w:sz="0" w:space="0" w:color="auto"/>
          </w:divBdr>
          <w:divsChild>
            <w:div w:id="1994677323">
              <w:marLeft w:val="0"/>
              <w:marRight w:val="0"/>
              <w:marTop w:val="0"/>
              <w:marBottom w:val="0"/>
              <w:divBdr>
                <w:top w:val="none" w:sz="0" w:space="0" w:color="auto"/>
                <w:left w:val="none" w:sz="0" w:space="0" w:color="auto"/>
                <w:bottom w:val="none" w:sz="0" w:space="0" w:color="auto"/>
                <w:right w:val="none" w:sz="0" w:space="0" w:color="auto"/>
              </w:divBdr>
            </w:div>
          </w:divsChild>
        </w:div>
        <w:div w:id="1392078763">
          <w:marLeft w:val="0"/>
          <w:marRight w:val="0"/>
          <w:marTop w:val="0"/>
          <w:marBottom w:val="0"/>
          <w:divBdr>
            <w:top w:val="none" w:sz="0" w:space="0" w:color="auto"/>
            <w:left w:val="none" w:sz="0" w:space="0" w:color="auto"/>
            <w:bottom w:val="none" w:sz="0" w:space="0" w:color="auto"/>
            <w:right w:val="none" w:sz="0" w:space="0" w:color="auto"/>
          </w:divBdr>
          <w:divsChild>
            <w:div w:id="991637790">
              <w:marLeft w:val="0"/>
              <w:marRight w:val="0"/>
              <w:marTop w:val="0"/>
              <w:marBottom w:val="0"/>
              <w:divBdr>
                <w:top w:val="none" w:sz="0" w:space="0" w:color="auto"/>
                <w:left w:val="none" w:sz="0" w:space="0" w:color="auto"/>
                <w:bottom w:val="none" w:sz="0" w:space="0" w:color="auto"/>
                <w:right w:val="none" w:sz="0" w:space="0" w:color="auto"/>
              </w:divBdr>
            </w:div>
          </w:divsChild>
        </w:div>
        <w:div w:id="1545210175">
          <w:marLeft w:val="0"/>
          <w:marRight w:val="0"/>
          <w:marTop w:val="0"/>
          <w:marBottom w:val="0"/>
          <w:divBdr>
            <w:top w:val="none" w:sz="0" w:space="0" w:color="auto"/>
            <w:left w:val="none" w:sz="0" w:space="0" w:color="auto"/>
            <w:bottom w:val="none" w:sz="0" w:space="0" w:color="auto"/>
            <w:right w:val="none" w:sz="0" w:space="0" w:color="auto"/>
          </w:divBdr>
          <w:divsChild>
            <w:div w:id="1917781842">
              <w:marLeft w:val="0"/>
              <w:marRight w:val="0"/>
              <w:marTop w:val="0"/>
              <w:marBottom w:val="0"/>
              <w:divBdr>
                <w:top w:val="none" w:sz="0" w:space="0" w:color="auto"/>
                <w:left w:val="none" w:sz="0" w:space="0" w:color="auto"/>
                <w:bottom w:val="none" w:sz="0" w:space="0" w:color="auto"/>
                <w:right w:val="none" w:sz="0" w:space="0" w:color="auto"/>
              </w:divBdr>
            </w:div>
          </w:divsChild>
        </w:div>
        <w:div w:id="1738287761">
          <w:marLeft w:val="0"/>
          <w:marRight w:val="0"/>
          <w:marTop w:val="0"/>
          <w:marBottom w:val="0"/>
          <w:divBdr>
            <w:top w:val="none" w:sz="0" w:space="0" w:color="auto"/>
            <w:left w:val="none" w:sz="0" w:space="0" w:color="auto"/>
            <w:bottom w:val="none" w:sz="0" w:space="0" w:color="auto"/>
            <w:right w:val="none" w:sz="0" w:space="0" w:color="auto"/>
          </w:divBdr>
          <w:divsChild>
            <w:div w:id="82342826">
              <w:marLeft w:val="0"/>
              <w:marRight w:val="0"/>
              <w:marTop w:val="0"/>
              <w:marBottom w:val="0"/>
              <w:divBdr>
                <w:top w:val="none" w:sz="0" w:space="0" w:color="auto"/>
                <w:left w:val="none" w:sz="0" w:space="0" w:color="auto"/>
                <w:bottom w:val="none" w:sz="0" w:space="0" w:color="auto"/>
                <w:right w:val="none" w:sz="0" w:space="0" w:color="auto"/>
              </w:divBdr>
            </w:div>
          </w:divsChild>
        </w:div>
        <w:div w:id="1740444978">
          <w:marLeft w:val="0"/>
          <w:marRight w:val="0"/>
          <w:marTop w:val="0"/>
          <w:marBottom w:val="0"/>
          <w:divBdr>
            <w:top w:val="none" w:sz="0" w:space="0" w:color="auto"/>
            <w:left w:val="none" w:sz="0" w:space="0" w:color="auto"/>
            <w:bottom w:val="none" w:sz="0" w:space="0" w:color="auto"/>
            <w:right w:val="none" w:sz="0" w:space="0" w:color="auto"/>
          </w:divBdr>
          <w:divsChild>
            <w:div w:id="1903976641">
              <w:marLeft w:val="0"/>
              <w:marRight w:val="0"/>
              <w:marTop w:val="0"/>
              <w:marBottom w:val="0"/>
              <w:divBdr>
                <w:top w:val="none" w:sz="0" w:space="0" w:color="auto"/>
                <w:left w:val="none" w:sz="0" w:space="0" w:color="auto"/>
                <w:bottom w:val="none" w:sz="0" w:space="0" w:color="auto"/>
                <w:right w:val="none" w:sz="0" w:space="0" w:color="auto"/>
              </w:divBdr>
            </w:div>
          </w:divsChild>
        </w:div>
        <w:div w:id="1763985322">
          <w:marLeft w:val="0"/>
          <w:marRight w:val="0"/>
          <w:marTop w:val="0"/>
          <w:marBottom w:val="0"/>
          <w:divBdr>
            <w:top w:val="none" w:sz="0" w:space="0" w:color="auto"/>
            <w:left w:val="none" w:sz="0" w:space="0" w:color="auto"/>
            <w:bottom w:val="none" w:sz="0" w:space="0" w:color="auto"/>
            <w:right w:val="none" w:sz="0" w:space="0" w:color="auto"/>
          </w:divBdr>
          <w:divsChild>
            <w:div w:id="1877698446">
              <w:marLeft w:val="0"/>
              <w:marRight w:val="0"/>
              <w:marTop w:val="0"/>
              <w:marBottom w:val="0"/>
              <w:divBdr>
                <w:top w:val="none" w:sz="0" w:space="0" w:color="auto"/>
                <w:left w:val="none" w:sz="0" w:space="0" w:color="auto"/>
                <w:bottom w:val="none" w:sz="0" w:space="0" w:color="auto"/>
                <w:right w:val="none" w:sz="0" w:space="0" w:color="auto"/>
              </w:divBdr>
            </w:div>
          </w:divsChild>
        </w:div>
        <w:div w:id="1829204802">
          <w:marLeft w:val="0"/>
          <w:marRight w:val="0"/>
          <w:marTop w:val="0"/>
          <w:marBottom w:val="0"/>
          <w:divBdr>
            <w:top w:val="none" w:sz="0" w:space="0" w:color="auto"/>
            <w:left w:val="none" w:sz="0" w:space="0" w:color="auto"/>
            <w:bottom w:val="none" w:sz="0" w:space="0" w:color="auto"/>
            <w:right w:val="none" w:sz="0" w:space="0" w:color="auto"/>
          </w:divBdr>
          <w:divsChild>
            <w:div w:id="479926133">
              <w:marLeft w:val="0"/>
              <w:marRight w:val="0"/>
              <w:marTop w:val="0"/>
              <w:marBottom w:val="0"/>
              <w:divBdr>
                <w:top w:val="none" w:sz="0" w:space="0" w:color="auto"/>
                <w:left w:val="none" w:sz="0" w:space="0" w:color="auto"/>
                <w:bottom w:val="none" w:sz="0" w:space="0" w:color="auto"/>
                <w:right w:val="none" w:sz="0" w:space="0" w:color="auto"/>
              </w:divBdr>
            </w:div>
          </w:divsChild>
        </w:div>
        <w:div w:id="1923173304">
          <w:marLeft w:val="0"/>
          <w:marRight w:val="0"/>
          <w:marTop w:val="0"/>
          <w:marBottom w:val="0"/>
          <w:divBdr>
            <w:top w:val="none" w:sz="0" w:space="0" w:color="auto"/>
            <w:left w:val="none" w:sz="0" w:space="0" w:color="auto"/>
            <w:bottom w:val="none" w:sz="0" w:space="0" w:color="auto"/>
            <w:right w:val="none" w:sz="0" w:space="0" w:color="auto"/>
          </w:divBdr>
          <w:divsChild>
            <w:div w:id="40249003">
              <w:marLeft w:val="0"/>
              <w:marRight w:val="0"/>
              <w:marTop w:val="0"/>
              <w:marBottom w:val="0"/>
              <w:divBdr>
                <w:top w:val="none" w:sz="0" w:space="0" w:color="auto"/>
                <w:left w:val="none" w:sz="0" w:space="0" w:color="auto"/>
                <w:bottom w:val="none" w:sz="0" w:space="0" w:color="auto"/>
                <w:right w:val="none" w:sz="0" w:space="0" w:color="auto"/>
              </w:divBdr>
            </w:div>
          </w:divsChild>
        </w:div>
        <w:div w:id="2085446737">
          <w:marLeft w:val="0"/>
          <w:marRight w:val="0"/>
          <w:marTop w:val="0"/>
          <w:marBottom w:val="0"/>
          <w:divBdr>
            <w:top w:val="none" w:sz="0" w:space="0" w:color="auto"/>
            <w:left w:val="none" w:sz="0" w:space="0" w:color="auto"/>
            <w:bottom w:val="none" w:sz="0" w:space="0" w:color="auto"/>
            <w:right w:val="none" w:sz="0" w:space="0" w:color="auto"/>
          </w:divBdr>
          <w:divsChild>
            <w:div w:id="1132402453">
              <w:marLeft w:val="0"/>
              <w:marRight w:val="0"/>
              <w:marTop w:val="0"/>
              <w:marBottom w:val="0"/>
              <w:divBdr>
                <w:top w:val="none" w:sz="0" w:space="0" w:color="auto"/>
                <w:left w:val="none" w:sz="0" w:space="0" w:color="auto"/>
                <w:bottom w:val="none" w:sz="0" w:space="0" w:color="auto"/>
                <w:right w:val="none" w:sz="0" w:space="0" w:color="auto"/>
              </w:divBdr>
            </w:div>
          </w:divsChild>
        </w:div>
        <w:div w:id="2112316913">
          <w:marLeft w:val="0"/>
          <w:marRight w:val="0"/>
          <w:marTop w:val="0"/>
          <w:marBottom w:val="0"/>
          <w:divBdr>
            <w:top w:val="none" w:sz="0" w:space="0" w:color="auto"/>
            <w:left w:val="none" w:sz="0" w:space="0" w:color="auto"/>
            <w:bottom w:val="none" w:sz="0" w:space="0" w:color="auto"/>
            <w:right w:val="none" w:sz="0" w:space="0" w:color="auto"/>
          </w:divBdr>
          <w:divsChild>
            <w:div w:id="8905330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38939414">
      <w:bodyDiv w:val="1"/>
      <w:marLeft w:val="0"/>
      <w:marRight w:val="0"/>
      <w:marTop w:val="0"/>
      <w:marBottom w:val="0"/>
      <w:divBdr>
        <w:top w:val="none" w:sz="0" w:space="0" w:color="auto"/>
        <w:left w:val="none" w:sz="0" w:space="0" w:color="auto"/>
        <w:bottom w:val="none" w:sz="0" w:space="0" w:color="auto"/>
        <w:right w:val="none" w:sz="0" w:space="0" w:color="auto"/>
      </w:divBdr>
      <w:divsChild>
        <w:div w:id="1969630871">
          <w:marLeft w:val="0"/>
          <w:marRight w:val="0"/>
          <w:marTop w:val="0"/>
          <w:marBottom w:val="0"/>
          <w:divBdr>
            <w:top w:val="none" w:sz="0" w:space="0" w:color="auto"/>
            <w:left w:val="none" w:sz="0" w:space="0" w:color="auto"/>
            <w:bottom w:val="none" w:sz="0" w:space="0" w:color="auto"/>
            <w:right w:val="none" w:sz="0" w:space="0" w:color="auto"/>
          </w:divBdr>
          <w:divsChild>
            <w:div w:id="1368793597">
              <w:marLeft w:val="0"/>
              <w:marRight w:val="0"/>
              <w:marTop w:val="0"/>
              <w:marBottom w:val="0"/>
              <w:divBdr>
                <w:top w:val="none" w:sz="0" w:space="0" w:color="auto"/>
                <w:left w:val="none" w:sz="0" w:space="0" w:color="auto"/>
                <w:bottom w:val="none" w:sz="0" w:space="0" w:color="auto"/>
                <w:right w:val="none" w:sz="0" w:space="0" w:color="auto"/>
              </w:divBdr>
              <w:divsChild>
                <w:div w:id="7958756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47267061">
      <w:bodyDiv w:val="1"/>
      <w:marLeft w:val="0"/>
      <w:marRight w:val="0"/>
      <w:marTop w:val="0"/>
      <w:marBottom w:val="0"/>
      <w:divBdr>
        <w:top w:val="none" w:sz="0" w:space="0" w:color="auto"/>
        <w:left w:val="none" w:sz="0" w:space="0" w:color="auto"/>
        <w:bottom w:val="none" w:sz="0" w:space="0" w:color="auto"/>
        <w:right w:val="none" w:sz="0" w:space="0" w:color="auto"/>
      </w:divBdr>
      <w:divsChild>
        <w:div w:id="4481817">
          <w:marLeft w:val="0"/>
          <w:marRight w:val="0"/>
          <w:marTop w:val="0"/>
          <w:marBottom w:val="0"/>
          <w:divBdr>
            <w:top w:val="none" w:sz="0" w:space="0" w:color="auto"/>
            <w:left w:val="none" w:sz="0" w:space="0" w:color="auto"/>
            <w:bottom w:val="none" w:sz="0" w:space="0" w:color="auto"/>
            <w:right w:val="none" w:sz="0" w:space="0" w:color="auto"/>
          </w:divBdr>
          <w:divsChild>
            <w:div w:id="870924566">
              <w:marLeft w:val="0"/>
              <w:marRight w:val="0"/>
              <w:marTop w:val="0"/>
              <w:marBottom w:val="0"/>
              <w:divBdr>
                <w:top w:val="none" w:sz="0" w:space="0" w:color="auto"/>
                <w:left w:val="none" w:sz="0" w:space="0" w:color="auto"/>
                <w:bottom w:val="none" w:sz="0" w:space="0" w:color="auto"/>
                <w:right w:val="none" w:sz="0" w:space="0" w:color="auto"/>
              </w:divBdr>
              <w:divsChild>
                <w:div w:id="8583953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47528414">
      <w:bodyDiv w:val="1"/>
      <w:marLeft w:val="0"/>
      <w:marRight w:val="0"/>
      <w:marTop w:val="0"/>
      <w:marBottom w:val="0"/>
      <w:divBdr>
        <w:top w:val="none" w:sz="0" w:space="0" w:color="auto"/>
        <w:left w:val="none" w:sz="0" w:space="0" w:color="auto"/>
        <w:bottom w:val="none" w:sz="0" w:space="0" w:color="auto"/>
        <w:right w:val="none" w:sz="0" w:space="0" w:color="auto"/>
      </w:divBdr>
    </w:div>
    <w:div w:id="1748964286">
      <w:bodyDiv w:val="1"/>
      <w:marLeft w:val="0"/>
      <w:marRight w:val="0"/>
      <w:marTop w:val="0"/>
      <w:marBottom w:val="0"/>
      <w:divBdr>
        <w:top w:val="none" w:sz="0" w:space="0" w:color="auto"/>
        <w:left w:val="none" w:sz="0" w:space="0" w:color="auto"/>
        <w:bottom w:val="none" w:sz="0" w:space="0" w:color="auto"/>
        <w:right w:val="none" w:sz="0" w:space="0" w:color="auto"/>
      </w:divBdr>
      <w:divsChild>
        <w:div w:id="1184634741">
          <w:marLeft w:val="0"/>
          <w:marRight w:val="0"/>
          <w:marTop w:val="0"/>
          <w:marBottom w:val="0"/>
          <w:divBdr>
            <w:top w:val="none" w:sz="0" w:space="0" w:color="auto"/>
            <w:left w:val="none" w:sz="0" w:space="0" w:color="auto"/>
            <w:bottom w:val="none" w:sz="0" w:space="0" w:color="auto"/>
            <w:right w:val="none" w:sz="0" w:space="0" w:color="auto"/>
          </w:divBdr>
          <w:divsChild>
            <w:div w:id="880895765">
              <w:marLeft w:val="0"/>
              <w:marRight w:val="0"/>
              <w:marTop w:val="0"/>
              <w:marBottom w:val="0"/>
              <w:divBdr>
                <w:top w:val="none" w:sz="0" w:space="0" w:color="auto"/>
                <w:left w:val="none" w:sz="0" w:space="0" w:color="auto"/>
                <w:bottom w:val="none" w:sz="0" w:space="0" w:color="auto"/>
                <w:right w:val="none" w:sz="0" w:space="0" w:color="auto"/>
              </w:divBdr>
              <w:divsChild>
                <w:div w:id="14438413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61634846">
      <w:bodyDiv w:val="1"/>
      <w:marLeft w:val="0"/>
      <w:marRight w:val="0"/>
      <w:marTop w:val="0"/>
      <w:marBottom w:val="0"/>
      <w:divBdr>
        <w:top w:val="none" w:sz="0" w:space="0" w:color="auto"/>
        <w:left w:val="none" w:sz="0" w:space="0" w:color="auto"/>
        <w:bottom w:val="none" w:sz="0" w:space="0" w:color="auto"/>
        <w:right w:val="none" w:sz="0" w:space="0" w:color="auto"/>
      </w:divBdr>
    </w:div>
    <w:div w:id="1765882435">
      <w:bodyDiv w:val="1"/>
      <w:marLeft w:val="0"/>
      <w:marRight w:val="0"/>
      <w:marTop w:val="0"/>
      <w:marBottom w:val="0"/>
      <w:divBdr>
        <w:top w:val="none" w:sz="0" w:space="0" w:color="auto"/>
        <w:left w:val="none" w:sz="0" w:space="0" w:color="auto"/>
        <w:bottom w:val="none" w:sz="0" w:space="0" w:color="auto"/>
        <w:right w:val="none" w:sz="0" w:space="0" w:color="auto"/>
      </w:divBdr>
    </w:div>
    <w:div w:id="1809124258">
      <w:bodyDiv w:val="1"/>
      <w:marLeft w:val="0"/>
      <w:marRight w:val="0"/>
      <w:marTop w:val="0"/>
      <w:marBottom w:val="0"/>
      <w:divBdr>
        <w:top w:val="none" w:sz="0" w:space="0" w:color="auto"/>
        <w:left w:val="none" w:sz="0" w:space="0" w:color="auto"/>
        <w:bottom w:val="none" w:sz="0" w:space="0" w:color="auto"/>
        <w:right w:val="none" w:sz="0" w:space="0" w:color="auto"/>
      </w:divBdr>
    </w:div>
    <w:div w:id="1815902558">
      <w:bodyDiv w:val="1"/>
      <w:marLeft w:val="0"/>
      <w:marRight w:val="0"/>
      <w:marTop w:val="0"/>
      <w:marBottom w:val="0"/>
      <w:divBdr>
        <w:top w:val="none" w:sz="0" w:space="0" w:color="auto"/>
        <w:left w:val="none" w:sz="0" w:space="0" w:color="auto"/>
        <w:bottom w:val="none" w:sz="0" w:space="0" w:color="auto"/>
        <w:right w:val="none" w:sz="0" w:space="0" w:color="auto"/>
      </w:divBdr>
    </w:div>
    <w:div w:id="1818641173">
      <w:bodyDiv w:val="1"/>
      <w:marLeft w:val="0"/>
      <w:marRight w:val="0"/>
      <w:marTop w:val="0"/>
      <w:marBottom w:val="0"/>
      <w:divBdr>
        <w:top w:val="none" w:sz="0" w:space="0" w:color="auto"/>
        <w:left w:val="none" w:sz="0" w:space="0" w:color="auto"/>
        <w:bottom w:val="none" w:sz="0" w:space="0" w:color="auto"/>
        <w:right w:val="none" w:sz="0" w:space="0" w:color="auto"/>
      </w:divBdr>
      <w:divsChild>
        <w:div w:id="109933732">
          <w:marLeft w:val="547"/>
          <w:marRight w:val="0"/>
          <w:marTop w:val="0"/>
          <w:marBottom w:val="0"/>
          <w:divBdr>
            <w:top w:val="none" w:sz="0" w:space="0" w:color="auto"/>
            <w:left w:val="none" w:sz="0" w:space="0" w:color="auto"/>
            <w:bottom w:val="none" w:sz="0" w:space="0" w:color="auto"/>
            <w:right w:val="none" w:sz="0" w:space="0" w:color="auto"/>
          </w:divBdr>
        </w:div>
      </w:divsChild>
    </w:div>
    <w:div w:id="1824732697">
      <w:bodyDiv w:val="1"/>
      <w:marLeft w:val="0"/>
      <w:marRight w:val="0"/>
      <w:marTop w:val="0"/>
      <w:marBottom w:val="0"/>
      <w:divBdr>
        <w:top w:val="none" w:sz="0" w:space="0" w:color="auto"/>
        <w:left w:val="none" w:sz="0" w:space="0" w:color="auto"/>
        <w:bottom w:val="none" w:sz="0" w:space="0" w:color="auto"/>
        <w:right w:val="none" w:sz="0" w:space="0" w:color="auto"/>
      </w:divBdr>
      <w:divsChild>
        <w:div w:id="35203505">
          <w:marLeft w:val="0"/>
          <w:marRight w:val="0"/>
          <w:marTop w:val="0"/>
          <w:marBottom w:val="0"/>
          <w:divBdr>
            <w:top w:val="none" w:sz="0" w:space="0" w:color="auto"/>
            <w:left w:val="none" w:sz="0" w:space="0" w:color="auto"/>
            <w:bottom w:val="none" w:sz="0" w:space="0" w:color="auto"/>
            <w:right w:val="none" w:sz="0" w:space="0" w:color="auto"/>
          </w:divBdr>
        </w:div>
        <w:div w:id="658536492">
          <w:marLeft w:val="0"/>
          <w:marRight w:val="0"/>
          <w:marTop w:val="0"/>
          <w:marBottom w:val="0"/>
          <w:divBdr>
            <w:top w:val="single" w:sz="2" w:space="0" w:color="D9D9E3"/>
            <w:left w:val="single" w:sz="2" w:space="0" w:color="D9D9E3"/>
            <w:bottom w:val="single" w:sz="2" w:space="0" w:color="D9D9E3"/>
            <w:right w:val="single" w:sz="2" w:space="0" w:color="D9D9E3"/>
          </w:divBdr>
          <w:divsChild>
            <w:div w:id="322051672">
              <w:marLeft w:val="0"/>
              <w:marRight w:val="0"/>
              <w:marTop w:val="0"/>
              <w:marBottom w:val="0"/>
              <w:divBdr>
                <w:top w:val="single" w:sz="2" w:space="0" w:color="D9D9E3"/>
                <w:left w:val="single" w:sz="2" w:space="0" w:color="D9D9E3"/>
                <w:bottom w:val="single" w:sz="2" w:space="0" w:color="D9D9E3"/>
                <w:right w:val="single" w:sz="2" w:space="0" w:color="D9D9E3"/>
              </w:divBdr>
              <w:divsChild>
                <w:div w:id="1396734721">
                  <w:marLeft w:val="0"/>
                  <w:marRight w:val="0"/>
                  <w:marTop w:val="0"/>
                  <w:marBottom w:val="0"/>
                  <w:divBdr>
                    <w:top w:val="single" w:sz="2" w:space="0" w:color="D9D9E3"/>
                    <w:left w:val="single" w:sz="2" w:space="0" w:color="D9D9E3"/>
                    <w:bottom w:val="single" w:sz="2" w:space="0" w:color="D9D9E3"/>
                    <w:right w:val="single" w:sz="2" w:space="0" w:color="D9D9E3"/>
                  </w:divBdr>
                  <w:divsChild>
                    <w:div w:id="1793285719">
                      <w:marLeft w:val="0"/>
                      <w:marRight w:val="0"/>
                      <w:marTop w:val="0"/>
                      <w:marBottom w:val="0"/>
                      <w:divBdr>
                        <w:top w:val="single" w:sz="2" w:space="0" w:color="D9D9E3"/>
                        <w:left w:val="single" w:sz="2" w:space="0" w:color="D9D9E3"/>
                        <w:bottom w:val="single" w:sz="2" w:space="0" w:color="D9D9E3"/>
                        <w:right w:val="single" w:sz="2" w:space="0" w:color="D9D9E3"/>
                      </w:divBdr>
                      <w:divsChild>
                        <w:div w:id="1924021805">
                          <w:marLeft w:val="0"/>
                          <w:marRight w:val="0"/>
                          <w:marTop w:val="0"/>
                          <w:marBottom w:val="0"/>
                          <w:divBdr>
                            <w:top w:val="single" w:sz="2" w:space="0" w:color="D9D9E3"/>
                            <w:left w:val="single" w:sz="2" w:space="0" w:color="D9D9E3"/>
                            <w:bottom w:val="single" w:sz="2" w:space="0" w:color="D9D9E3"/>
                            <w:right w:val="single" w:sz="2" w:space="0" w:color="D9D9E3"/>
                          </w:divBdr>
                          <w:divsChild>
                            <w:div w:id="618952842">
                              <w:marLeft w:val="0"/>
                              <w:marRight w:val="0"/>
                              <w:marTop w:val="100"/>
                              <w:marBottom w:val="100"/>
                              <w:divBdr>
                                <w:top w:val="single" w:sz="2" w:space="0" w:color="D9D9E3"/>
                                <w:left w:val="single" w:sz="2" w:space="0" w:color="D9D9E3"/>
                                <w:bottom w:val="single" w:sz="2" w:space="0" w:color="D9D9E3"/>
                                <w:right w:val="single" w:sz="2" w:space="0" w:color="D9D9E3"/>
                              </w:divBdr>
                              <w:divsChild>
                                <w:div w:id="937954673">
                                  <w:marLeft w:val="0"/>
                                  <w:marRight w:val="0"/>
                                  <w:marTop w:val="0"/>
                                  <w:marBottom w:val="0"/>
                                  <w:divBdr>
                                    <w:top w:val="single" w:sz="2" w:space="0" w:color="D9D9E3"/>
                                    <w:left w:val="single" w:sz="2" w:space="0" w:color="D9D9E3"/>
                                    <w:bottom w:val="single" w:sz="2" w:space="0" w:color="D9D9E3"/>
                                    <w:right w:val="single" w:sz="2" w:space="0" w:color="D9D9E3"/>
                                  </w:divBdr>
                                  <w:divsChild>
                                    <w:div w:id="501437491">
                                      <w:marLeft w:val="0"/>
                                      <w:marRight w:val="0"/>
                                      <w:marTop w:val="0"/>
                                      <w:marBottom w:val="0"/>
                                      <w:divBdr>
                                        <w:top w:val="single" w:sz="2" w:space="0" w:color="D9D9E3"/>
                                        <w:left w:val="single" w:sz="2" w:space="0" w:color="D9D9E3"/>
                                        <w:bottom w:val="single" w:sz="2" w:space="0" w:color="D9D9E3"/>
                                        <w:right w:val="single" w:sz="2" w:space="0" w:color="D9D9E3"/>
                                      </w:divBdr>
                                      <w:divsChild>
                                        <w:div w:id="441345839">
                                          <w:marLeft w:val="0"/>
                                          <w:marRight w:val="0"/>
                                          <w:marTop w:val="0"/>
                                          <w:marBottom w:val="0"/>
                                          <w:divBdr>
                                            <w:top w:val="single" w:sz="2" w:space="0" w:color="D9D9E3"/>
                                            <w:left w:val="single" w:sz="2" w:space="0" w:color="D9D9E3"/>
                                            <w:bottom w:val="single" w:sz="2" w:space="0" w:color="D9D9E3"/>
                                            <w:right w:val="single" w:sz="2" w:space="0" w:color="D9D9E3"/>
                                          </w:divBdr>
                                          <w:divsChild>
                                            <w:div w:id="650602387">
                                              <w:marLeft w:val="0"/>
                                              <w:marRight w:val="0"/>
                                              <w:marTop w:val="0"/>
                                              <w:marBottom w:val="0"/>
                                              <w:divBdr>
                                                <w:top w:val="single" w:sz="2" w:space="0" w:color="D9D9E3"/>
                                                <w:left w:val="single" w:sz="2" w:space="0" w:color="D9D9E3"/>
                                                <w:bottom w:val="single" w:sz="2" w:space="0" w:color="D9D9E3"/>
                                                <w:right w:val="single" w:sz="2" w:space="0" w:color="D9D9E3"/>
                                              </w:divBdr>
                                              <w:divsChild>
                                                <w:div w:id="1475374576">
                                                  <w:marLeft w:val="0"/>
                                                  <w:marRight w:val="0"/>
                                                  <w:marTop w:val="0"/>
                                                  <w:marBottom w:val="0"/>
                                                  <w:divBdr>
                                                    <w:top w:val="single" w:sz="2" w:space="0" w:color="D9D9E3"/>
                                                    <w:left w:val="single" w:sz="2" w:space="0" w:color="D9D9E3"/>
                                                    <w:bottom w:val="single" w:sz="2" w:space="0" w:color="D9D9E3"/>
                                                    <w:right w:val="single" w:sz="2" w:space="0" w:color="D9D9E3"/>
                                                  </w:divBdr>
                                                  <w:divsChild>
                                                    <w:div w:id="296646276">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sChild>
            </w:div>
          </w:divsChild>
        </w:div>
      </w:divsChild>
    </w:div>
    <w:div w:id="1857958510">
      <w:bodyDiv w:val="1"/>
      <w:marLeft w:val="0"/>
      <w:marRight w:val="0"/>
      <w:marTop w:val="0"/>
      <w:marBottom w:val="0"/>
      <w:divBdr>
        <w:top w:val="none" w:sz="0" w:space="0" w:color="auto"/>
        <w:left w:val="none" w:sz="0" w:space="0" w:color="auto"/>
        <w:bottom w:val="none" w:sz="0" w:space="0" w:color="auto"/>
        <w:right w:val="none" w:sz="0" w:space="0" w:color="auto"/>
      </w:divBdr>
    </w:div>
    <w:div w:id="1867669020">
      <w:bodyDiv w:val="1"/>
      <w:marLeft w:val="0"/>
      <w:marRight w:val="0"/>
      <w:marTop w:val="0"/>
      <w:marBottom w:val="0"/>
      <w:divBdr>
        <w:top w:val="none" w:sz="0" w:space="0" w:color="auto"/>
        <w:left w:val="none" w:sz="0" w:space="0" w:color="auto"/>
        <w:bottom w:val="none" w:sz="0" w:space="0" w:color="auto"/>
        <w:right w:val="none" w:sz="0" w:space="0" w:color="auto"/>
      </w:divBdr>
    </w:div>
    <w:div w:id="1881354709">
      <w:bodyDiv w:val="1"/>
      <w:marLeft w:val="0"/>
      <w:marRight w:val="0"/>
      <w:marTop w:val="0"/>
      <w:marBottom w:val="0"/>
      <w:divBdr>
        <w:top w:val="none" w:sz="0" w:space="0" w:color="auto"/>
        <w:left w:val="none" w:sz="0" w:space="0" w:color="auto"/>
        <w:bottom w:val="none" w:sz="0" w:space="0" w:color="auto"/>
        <w:right w:val="none" w:sz="0" w:space="0" w:color="auto"/>
      </w:divBdr>
    </w:div>
    <w:div w:id="1883010755">
      <w:bodyDiv w:val="1"/>
      <w:marLeft w:val="0"/>
      <w:marRight w:val="0"/>
      <w:marTop w:val="0"/>
      <w:marBottom w:val="0"/>
      <w:divBdr>
        <w:top w:val="none" w:sz="0" w:space="0" w:color="auto"/>
        <w:left w:val="none" w:sz="0" w:space="0" w:color="auto"/>
        <w:bottom w:val="none" w:sz="0" w:space="0" w:color="auto"/>
        <w:right w:val="none" w:sz="0" w:space="0" w:color="auto"/>
      </w:divBdr>
    </w:div>
    <w:div w:id="1886795667">
      <w:bodyDiv w:val="1"/>
      <w:marLeft w:val="0"/>
      <w:marRight w:val="0"/>
      <w:marTop w:val="0"/>
      <w:marBottom w:val="0"/>
      <w:divBdr>
        <w:top w:val="none" w:sz="0" w:space="0" w:color="auto"/>
        <w:left w:val="none" w:sz="0" w:space="0" w:color="auto"/>
        <w:bottom w:val="none" w:sz="0" w:space="0" w:color="auto"/>
        <w:right w:val="none" w:sz="0" w:space="0" w:color="auto"/>
      </w:divBdr>
    </w:div>
    <w:div w:id="1907446572">
      <w:bodyDiv w:val="1"/>
      <w:marLeft w:val="0"/>
      <w:marRight w:val="0"/>
      <w:marTop w:val="0"/>
      <w:marBottom w:val="0"/>
      <w:divBdr>
        <w:top w:val="none" w:sz="0" w:space="0" w:color="auto"/>
        <w:left w:val="none" w:sz="0" w:space="0" w:color="auto"/>
        <w:bottom w:val="none" w:sz="0" w:space="0" w:color="auto"/>
        <w:right w:val="none" w:sz="0" w:space="0" w:color="auto"/>
      </w:divBdr>
    </w:div>
    <w:div w:id="1931501149">
      <w:bodyDiv w:val="1"/>
      <w:marLeft w:val="0"/>
      <w:marRight w:val="0"/>
      <w:marTop w:val="0"/>
      <w:marBottom w:val="0"/>
      <w:divBdr>
        <w:top w:val="none" w:sz="0" w:space="0" w:color="auto"/>
        <w:left w:val="none" w:sz="0" w:space="0" w:color="auto"/>
        <w:bottom w:val="none" w:sz="0" w:space="0" w:color="auto"/>
        <w:right w:val="none" w:sz="0" w:space="0" w:color="auto"/>
      </w:divBdr>
    </w:div>
    <w:div w:id="1935237765">
      <w:bodyDiv w:val="1"/>
      <w:marLeft w:val="0"/>
      <w:marRight w:val="0"/>
      <w:marTop w:val="0"/>
      <w:marBottom w:val="0"/>
      <w:divBdr>
        <w:top w:val="none" w:sz="0" w:space="0" w:color="auto"/>
        <w:left w:val="none" w:sz="0" w:space="0" w:color="auto"/>
        <w:bottom w:val="none" w:sz="0" w:space="0" w:color="auto"/>
        <w:right w:val="none" w:sz="0" w:space="0" w:color="auto"/>
      </w:divBdr>
      <w:divsChild>
        <w:div w:id="1843280249">
          <w:marLeft w:val="0"/>
          <w:marRight w:val="0"/>
          <w:marTop w:val="0"/>
          <w:marBottom w:val="0"/>
          <w:divBdr>
            <w:top w:val="none" w:sz="0" w:space="0" w:color="auto"/>
            <w:left w:val="none" w:sz="0" w:space="0" w:color="auto"/>
            <w:bottom w:val="none" w:sz="0" w:space="0" w:color="auto"/>
            <w:right w:val="none" w:sz="0" w:space="0" w:color="auto"/>
          </w:divBdr>
          <w:divsChild>
            <w:div w:id="345257050">
              <w:marLeft w:val="0"/>
              <w:marRight w:val="0"/>
              <w:marTop w:val="0"/>
              <w:marBottom w:val="0"/>
              <w:divBdr>
                <w:top w:val="none" w:sz="0" w:space="0" w:color="auto"/>
                <w:left w:val="none" w:sz="0" w:space="0" w:color="auto"/>
                <w:bottom w:val="none" w:sz="0" w:space="0" w:color="auto"/>
                <w:right w:val="none" w:sz="0" w:space="0" w:color="auto"/>
              </w:divBdr>
              <w:divsChild>
                <w:div w:id="498884181">
                  <w:marLeft w:val="0"/>
                  <w:marRight w:val="0"/>
                  <w:marTop w:val="0"/>
                  <w:marBottom w:val="0"/>
                  <w:divBdr>
                    <w:top w:val="none" w:sz="0" w:space="0" w:color="auto"/>
                    <w:left w:val="none" w:sz="0" w:space="0" w:color="auto"/>
                    <w:bottom w:val="none" w:sz="0" w:space="0" w:color="auto"/>
                    <w:right w:val="none" w:sz="0" w:space="0" w:color="auto"/>
                  </w:divBdr>
                  <w:divsChild>
                    <w:div w:id="329916499">
                      <w:marLeft w:val="0"/>
                      <w:marRight w:val="0"/>
                      <w:marTop w:val="0"/>
                      <w:marBottom w:val="0"/>
                      <w:divBdr>
                        <w:top w:val="none" w:sz="0" w:space="0" w:color="auto"/>
                        <w:left w:val="none" w:sz="0" w:space="0" w:color="auto"/>
                        <w:bottom w:val="none" w:sz="0" w:space="0" w:color="auto"/>
                        <w:right w:val="none" w:sz="0" w:space="0" w:color="auto"/>
                      </w:divBdr>
                      <w:divsChild>
                        <w:div w:id="1204102948">
                          <w:marLeft w:val="0"/>
                          <w:marRight w:val="0"/>
                          <w:marTop w:val="0"/>
                          <w:marBottom w:val="0"/>
                          <w:divBdr>
                            <w:top w:val="none" w:sz="0" w:space="0" w:color="auto"/>
                            <w:left w:val="none" w:sz="0" w:space="0" w:color="auto"/>
                            <w:bottom w:val="none" w:sz="0" w:space="0" w:color="auto"/>
                            <w:right w:val="none" w:sz="0" w:space="0" w:color="auto"/>
                          </w:divBdr>
                          <w:divsChild>
                            <w:div w:id="16284673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42570959">
      <w:bodyDiv w:val="1"/>
      <w:marLeft w:val="0"/>
      <w:marRight w:val="0"/>
      <w:marTop w:val="0"/>
      <w:marBottom w:val="0"/>
      <w:divBdr>
        <w:top w:val="none" w:sz="0" w:space="0" w:color="auto"/>
        <w:left w:val="none" w:sz="0" w:space="0" w:color="auto"/>
        <w:bottom w:val="none" w:sz="0" w:space="0" w:color="auto"/>
        <w:right w:val="none" w:sz="0" w:space="0" w:color="auto"/>
      </w:divBdr>
      <w:divsChild>
        <w:div w:id="752507156">
          <w:marLeft w:val="0"/>
          <w:marRight w:val="0"/>
          <w:marTop w:val="0"/>
          <w:marBottom w:val="0"/>
          <w:divBdr>
            <w:top w:val="none" w:sz="0" w:space="0" w:color="auto"/>
            <w:left w:val="none" w:sz="0" w:space="0" w:color="auto"/>
            <w:bottom w:val="none" w:sz="0" w:space="0" w:color="auto"/>
            <w:right w:val="none" w:sz="0" w:space="0" w:color="auto"/>
          </w:divBdr>
          <w:divsChild>
            <w:div w:id="956714694">
              <w:marLeft w:val="0"/>
              <w:marRight w:val="0"/>
              <w:marTop w:val="0"/>
              <w:marBottom w:val="0"/>
              <w:divBdr>
                <w:top w:val="none" w:sz="0" w:space="0" w:color="auto"/>
                <w:left w:val="none" w:sz="0" w:space="0" w:color="auto"/>
                <w:bottom w:val="none" w:sz="0" w:space="0" w:color="auto"/>
                <w:right w:val="none" w:sz="0" w:space="0" w:color="auto"/>
              </w:divBdr>
              <w:divsChild>
                <w:div w:id="20291389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58750514">
      <w:bodyDiv w:val="1"/>
      <w:marLeft w:val="0"/>
      <w:marRight w:val="0"/>
      <w:marTop w:val="0"/>
      <w:marBottom w:val="0"/>
      <w:divBdr>
        <w:top w:val="none" w:sz="0" w:space="0" w:color="auto"/>
        <w:left w:val="none" w:sz="0" w:space="0" w:color="auto"/>
        <w:bottom w:val="none" w:sz="0" w:space="0" w:color="auto"/>
        <w:right w:val="none" w:sz="0" w:space="0" w:color="auto"/>
      </w:divBdr>
      <w:divsChild>
        <w:div w:id="798230710">
          <w:marLeft w:val="0"/>
          <w:marRight w:val="0"/>
          <w:marTop w:val="0"/>
          <w:marBottom w:val="0"/>
          <w:divBdr>
            <w:top w:val="none" w:sz="0" w:space="0" w:color="auto"/>
            <w:left w:val="none" w:sz="0" w:space="0" w:color="auto"/>
            <w:bottom w:val="none" w:sz="0" w:space="0" w:color="auto"/>
            <w:right w:val="none" w:sz="0" w:space="0" w:color="auto"/>
          </w:divBdr>
          <w:divsChild>
            <w:div w:id="1281184481">
              <w:marLeft w:val="0"/>
              <w:marRight w:val="0"/>
              <w:marTop w:val="0"/>
              <w:marBottom w:val="0"/>
              <w:divBdr>
                <w:top w:val="none" w:sz="0" w:space="0" w:color="auto"/>
                <w:left w:val="none" w:sz="0" w:space="0" w:color="auto"/>
                <w:bottom w:val="none" w:sz="0" w:space="0" w:color="auto"/>
                <w:right w:val="none" w:sz="0" w:space="0" w:color="auto"/>
              </w:divBdr>
              <w:divsChild>
                <w:div w:id="597715310">
                  <w:marLeft w:val="0"/>
                  <w:marRight w:val="0"/>
                  <w:marTop w:val="0"/>
                  <w:marBottom w:val="0"/>
                  <w:divBdr>
                    <w:top w:val="none" w:sz="0" w:space="0" w:color="auto"/>
                    <w:left w:val="none" w:sz="0" w:space="0" w:color="auto"/>
                    <w:bottom w:val="none" w:sz="0" w:space="0" w:color="auto"/>
                    <w:right w:val="none" w:sz="0" w:space="0" w:color="auto"/>
                  </w:divBdr>
                  <w:divsChild>
                    <w:div w:id="2915170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33609717">
          <w:marLeft w:val="0"/>
          <w:marRight w:val="0"/>
          <w:marTop w:val="0"/>
          <w:marBottom w:val="0"/>
          <w:divBdr>
            <w:top w:val="none" w:sz="0" w:space="0" w:color="auto"/>
            <w:left w:val="none" w:sz="0" w:space="0" w:color="auto"/>
            <w:bottom w:val="none" w:sz="0" w:space="0" w:color="auto"/>
            <w:right w:val="none" w:sz="0" w:space="0" w:color="auto"/>
          </w:divBdr>
          <w:divsChild>
            <w:div w:id="984746824">
              <w:marLeft w:val="0"/>
              <w:marRight w:val="0"/>
              <w:marTop w:val="0"/>
              <w:marBottom w:val="0"/>
              <w:divBdr>
                <w:top w:val="none" w:sz="0" w:space="0" w:color="auto"/>
                <w:left w:val="none" w:sz="0" w:space="0" w:color="auto"/>
                <w:bottom w:val="none" w:sz="0" w:space="0" w:color="auto"/>
                <w:right w:val="none" w:sz="0" w:space="0" w:color="auto"/>
              </w:divBdr>
              <w:divsChild>
                <w:div w:id="1357080194">
                  <w:marLeft w:val="0"/>
                  <w:marRight w:val="0"/>
                  <w:marTop w:val="0"/>
                  <w:marBottom w:val="0"/>
                  <w:divBdr>
                    <w:top w:val="none" w:sz="0" w:space="0" w:color="auto"/>
                    <w:left w:val="none" w:sz="0" w:space="0" w:color="auto"/>
                    <w:bottom w:val="none" w:sz="0" w:space="0" w:color="auto"/>
                    <w:right w:val="none" w:sz="0" w:space="0" w:color="auto"/>
                  </w:divBdr>
                  <w:divsChild>
                    <w:div w:id="7002069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75255472">
      <w:bodyDiv w:val="1"/>
      <w:marLeft w:val="0"/>
      <w:marRight w:val="0"/>
      <w:marTop w:val="0"/>
      <w:marBottom w:val="0"/>
      <w:divBdr>
        <w:top w:val="none" w:sz="0" w:space="0" w:color="auto"/>
        <w:left w:val="none" w:sz="0" w:space="0" w:color="auto"/>
        <w:bottom w:val="none" w:sz="0" w:space="0" w:color="auto"/>
        <w:right w:val="none" w:sz="0" w:space="0" w:color="auto"/>
      </w:divBdr>
    </w:div>
    <w:div w:id="1985969770">
      <w:bodyDiv w:val="1"/>
      <w:marLeft w:val="0"/>
      <w:marRight w:val="0"/>
      <w:marTop w:val="0"/>
      <w:marBottom w:val="0"/>
      <w:divBdr>
        <w:top w:val="none" w:sz="0" w:space="0" w:color="auto"/>
        <w:left w:val="none" w:sz="0" w:space="0" w:color="auto"/>
        <w:bottom w:val="none" w:sz="0" w:space="0" w:color="auto"/>
        <w:right w:val="none" w:sz="0" w:space="0" w:color="auto"/>
      </w:divBdr>
    </w:div>
    <w:div w:id="2027632504">
      <w:bodyDiv w:val="1"/>
      <w:marLeft w:val="0"/>
      <w:marRight w:val="0"/>
      <w:marTop w:val="0"/>
      <w:marBottom w:val="0"/>
      <w:divBdr>
        <w:top w:val="none" w:sz="0" w:space="0" w:color="auto"/>
        <w:left w:val="none" w:sz="0" w:space="0" w:color="auto"/>
        <w:bottom w:val="none" w:sz="0" w:space="0" w:color="auto"/>
        <w:right w:val="none" w:sz="0" w:space="0" w:color="auto"/>
      </w:divBdr>
    </w:div>
    <w:div w:id="2035617299">
      <w:bodyDiv w:val="1"/>
      <w:marLeft w:val="0"/>
      <w:marRight w:val="0"/>
      <w:marTop w:val="0"/>
      <w:marBottom w:val="0"/>
      <w:divBdr>
        <w:top w:val="none" w:sz="0" w:space="0" w:color="auto"/>
        <w:left w:val="none" w:sz="0" w:space="0" w:color="auto"/>
        <w:bottom w:val="none" w:sz="0" w:space="0" w:color="auto"/>
        <w:right w:val="none" w:sz="0" w:space="0" w:color="auto"/>
      </w:divBdr>
    </w:div>
    <w:div w:id="2037340098">
      <w:bodyDiv w:val="1"/>
      <w:marLeft w:val="0"/>
      <w:marRight w:val="0"/>
      <w:marTop w:val="0"/>
      <w:marBottom w:val="0"/>
      <w:divBdr>
        <w:top w:val="none" w:sz="0" w:space="0" w:color="auto"/>
        <w:left w:val="none" w:sz="0" w:space="0" w:color="auto"/>
        <w:bottom w:val="none" w:sz="0" w:space="0" w:color="auto"/>
        <w:right w:val="none" w:sz="0" w:space="0" w:color="auto"/>
      </w:divBdr>
    </w:div>
    <w:div w:id="2040859651">
      <w:bodyDiv w:val="1"/>
      <w:marLeft w:val="0"/>
      <w:marRight w:val="0"/>
      <w:marTop w:val="0"/>
      <w:marBottom w:val="0"/>
      <w:divBdr>
        <w:top w:val="none" w:sz="0" w:space="0" w:color="auto"/>
        <w:left w:val="none" w:sz="0" w:space="0" w:color="auto"/>
        <w:bottom w:val="none" w:sz="0" w:space="0" w:color="auto"/>
        <w:right w:val="none" w:sz="0" w:space="0" w:color="auto"/>
      </w:divBdr>
    </w:div>
    <w:div w:id="2049184597">
      <w:bodyDiv w:val="1"/>
      <w:marLeft w:val="0"/>
      <w:marRight w:val="0"/>
      <w:marTop w:val="0"/>
      <w:marBottom w:val="0"/>
      <w:divBdr>
        <w:top w:val="none" w:sz="0" w:space="0" w:color="auto"/>
        <w:left w:val="none" w:sz="0" w:space="0" w:color="auto"/>
        <w:bottom w:val="none" w:sz="0" w:space="0" w:color="auto"/>
        <w:right w:val="none" w:sz="0" w:space="0" w:color="auto"/>
      </w:divBdr>
      <w:divsChild>
        <w:div w:id="1875457918">
          <w:marLeft w:val="0"/>
          <w:marRight w:val="0"/>
          <w:marTop w:val="0"/>
          <w:marBottom w:val="0"/>
          <w:divBdr>
            <w:top w:val="none" w:sz="0" w:space="0" w:color="auto"/>
            <w:left w:val="none" w:sz="0" w:space="0" w:color="auto"/>
            <w:bottom w:val="none" w:sz="0" w:space="0" w:color="auto"/>
            <w:right w:val="none" w:sz="0" w:space="0" w:color="auto"/>
          </w:divBdr>
          <w:divsChild>
            <w:div w:id="1046224641">
              <w:marLeft w:val="0"/>
              <w:marRight w:val="0"/>
              <w:marTop w:val="0"/>
              <w:marBottom w:val="0"/>
              <w:divBdr>
                <w:top w:val="none" w:sz="0" w:space="0" w:color="auto"/>
                <w:left w:val="none" w:sz="0" w:space="0" w:color="auto"/>
                <w:bottom w:val="none" w:sz="0" w:space="0" w:color="auto"/>
                <w:right w:val="none" w:sz="0" w:space="0" w:color="auto"/>
              </w:divBdr>
              <w:divsChild>
                <w:div w:id="2507423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49408382">
      <w:bodyDiv w:val="1"/>
      <w:marLeft w:val="0"/>
      <w:marRight w:val="0"/>
      <w:marTop w:val="0"/>
      <w:marBottom w:val="0"/>
      <w:divBdr>
        <w:top w:val="none" w:sz="0" w:space="0" w:color="auto"/>
        <w:left w:val="none" w:sz="0" w:space="0" w:color="auto"/>
        <w:bottom w:val="none" w:sz="0" w:space="0" w:color="auto"/>
        <w:right w:val="none" w:sz="0" w:space="0" w:color="auto"/>
      </w:divBdr>
    </w:div>
    <w:div w:id="2082482679">
      <w:bodyDiv w:val="1"/>
      <w:marLeft w:val="0"/>
      <w:marRight w:val="0"/>
      <w:marTop w:val="0"/>
      <w:marBottom w:val="0"/>
      <w:divBdr>
        <w:top w:val="none" w:sz="0" w:space="0" w:color="auto"/>
        <w:left w:val="none" w:sz="0" w:space="0" w:color="auto"/>
        <w:bottom w:val="none" w:sz="0" w:space="0" w:color="auto"/>
        <w:right w:val="none" w:sz="0" w:space="0" w:color="auto"/>
      </w:divBdr>
    </w:div>
    <w:div w:id="2094666243">
      <w:bodyDiv w:val="1"/>
      <w:marLeft w:val="0"/>
      <w:marRight w:val="0"/>
      <w:marTop w:val="0"/>
      <w:marBottom w:val="0"/>
      <w:divBdr>
        <w:top w:val="none" w:sz="0" w:space="0" w:color="auto"/>
        <w:left w:val="none" w:sz="0" w:space="0" w:color="auto"/>
        <w:bottom w:val="none" w:sz="0" w:space="0" w:color="auto"/>
        <w:right w:val="none" w:sz="0" w:space="0" w:color="auto"/>
      </w:divBdr>
      <w:divsChild>
        <w:div w:id="1604875168">
          <w:marLeft w:val="0"/>
          <w:marRight w:val="0"/>
          <w:marTop w:val="0"/>
          <w:marBottom w:val="0"/>
          <w:divBdr>
            <w:top w:val="none" w:sz="0" w:space="0" w:color="auto"/>
            <w:left w:val="none" w:sz="0" w:space="0" w:color="auto"/>
            <w:bottom w:val="none" w:sz="0" w:space="0" w:color="auto"/>
            <w:right w:val="none" w:sz="0" w:space="0" w:color="auto"/>
          </w:divBdr>
          <w:divsChild>
            <w:div w:id="1879464545">
              <w:marLeft w:val="0"/>
              <w:marRight w:val="0"/>
              <w:marTop w:val="0"/>
              <w:marBottom w:val="0"/>
              <w:divBdr>
                <w:top w:val="none" w:sz="0" w:space="0" w:color="auto"/>
                <w:left w:val="none" w:sz="0" w:space="0" w:color="auto"/>
                <w:bottom w:val="none" w:sz="0" w:space="0" w:color="auto"/>
                <w:right w:val="none" w:sz="0" w:space="0" w:color="auto"/>
              </w:divBdr>
              <w:divsChild>
                <w:div w:id="456686220">
                  <w:marLeft w:val="0"/>
                  <w:marRight w:val="0"/>
                  <w:marTop w:val="0"/>
                  <w:marBottom w:val="0"/>
                  <w:divBdr>
                    <w:top w:val="none" w:sz="0" w:space="0" w:color="auto"/>
                    <w:left w:val="none" w:sz="0" w:space="0" w:color="auto"/>
                    <w:bottom w:val="none" w:sz="0" w:space="0" w:color="auto"/>
                    <w:right w:val="none" w:sz="0" w:space="0" w:color="auto"/>
                  </w:divBdr>
                  <w:divsChild>
                    <w:div w:id="490945347">
                      <w:marLeft w:val="0"/>
                      <w:marRight w:val="0"/>
                      <w:marTop w:val="0"/>
                      <w:marBottom w:val="0"/>
                      <w:divBdr>
                        <w:top w:val="none" w:sz="0" w:space="0" w:color="auto"/>
                        <w:left w:val="none" w:sz="0" w:space="0" w:color="auto"/>
                        <w:bottom w:val="none" w:sz="0" w:space="0" w:color="auto"/>
                        <w:right w:val="none" w:sz="0" w:space="0" w:color="auto"/>
                      </w:divBdr>
                      <w:divsChild>
                        <w:div w:id="615332812">
                          <w:marLeft w:val="0"/>
                          <w:marRight w:val="0"/>
                          <w:marTop w:val="0"/>
                          <w:marBottom w:val="0"/>
                          <w:divBdr>
                            <w:top w:val="none" w:sz="0" w:space="0" w:color="auto"/>
                            <w:left w:val="none" w:sz="0" w:space="0" w:color="auto"/>
                            <w:bottom w:val="none" w:sz="0" w:space="0" w:color="auto"/>
                            <w:right w:val="none" w:sz="0" w:space="0" w:color="auto"/>
                          </w:divBdr>
                          <w:divsChild>
                            <w:div w:id="4758787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125152974">
      <w:bodyDiv w:val="1"/>
      <w:marLeft w:val="0"/>
      <w:marRight w:val="0"/>
      <w:marTop w:val="0"/>
      <w:marBottom w:val="0"/>
      <w:divBdr>
        <w:top w:val="none" w:sz="0" w:space="0" w:color="auto"/>
        <w:left w:val="none" w:sz="0" w:space="0" w:color="auto"/>
        <w:bottom w:val="none" w:sz="0" w:space="0" w:color="auto"/>
        <w:right w:val="none" w:sz="0" w:space="0" w:color="auto"/>
      </w:divBdr>
    </w:div>
    <w:div w:id="2136484023">
      <w:bodyDiv w:val="1"/>
      <w:marLeft w:val="0"/>
      <w:marRight w:val="0"/>
      <w:marTop w:val="0"/>
      <w:marBottom w:val="0"/>
      <w:divBdr>
        <w:top w:val="none" w:sz="0" w:space="0" w:color="auto"/>
        <w:left w:val="none" w:sz="0" w:space="0" w:color="auto"/>
        <w:bottom w:val="none" w:sz="0" w:space="0" w:color="auto"/>
        <w:right w:val="none" w:sz="0" w:space="0" w:color="auto"/>
      </w:divBdr>
      <w:divsChild>
        <w:div w:id="1731340601">
          <w:marLeft w:val="0"/>
          <w:marRight w:val="0"/>
          <w:marTop w:val="0"/>
          <w:marBottom w:val="0"/>
          <w:divBdr>
            <w:top w:val="none" w:sz="0" w:space="0" w:color="auto"/>
            <w:left w:val="none" w:sz="0" w:space="0" w:color="auto"/>
            <w:bottom w:val="none" w:sz="0" w:space="0" w:color="auto"/>
            <w:right w:val="none" w:sz="0" w:space="0" w:color="auto"/>
          </w:divBdr>
          <w:divsChild>
            <w:div w:id="1579442712">
              <w:marLeft w:val="0"/>
              <w:marRight w:val="0"/>
              <w:marTop w:val="0"/>
              <w:marBottom w:val="0"/>
              <w:divBdr>
                <w:top w:val="none" w:sz="0" w:space="0" w:color="auto"/>
                <w:left w:val="none" w:sz="0" w:space="0" w:color="auto"/>
                <w:bottom w:val="none" w:sz="0" w:space="0" w:color="auto"/>
                <w:right w:val="none" w:sz="0" w:space="0" w:color="auto"/>
              </w:divBdr>
              <w:divsChild>
                <w:div w:id="95909555">
                  <w:marLeft w:val="0"/>
                  <w:marRight w:val="0"/>
                  <w:marTop w:val="0"/>
                  <w:marBottom w:val="0"/>
                  <w:divBdr>
                    <w:top w:val="none" w:sz="0" w:space="0" w:color="auto"/>
                    <w:left w:val="none" w:sz="0" w:space="0" w:color="auto"/>
                    <w:bottom w:val="none" w:sz="0" w:space="0" w:color="auto"/>
                    <w:right w:val="none" w:sz="0" w:space="0" w:color="auto"/>
                  </w:divBdr>
                  <w:divsChild>
                    <w:div w:id="12567867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12256632">
          <w:marLeft w:val="0"/>
          <w:marRight w:val="0"/>
          <w:marTop w:val="0"/>
          <w:marBottom w:val="0"/>
          <w:divBdr>
            <w:top w:val="none" w:sz="0" w:space="0" w:color="auto"/>
            <w:left w:val="none" w:sz="0" w:space="0" w:color="auto"/>
            <w:bottom w:val="none" w:sz="0" w:space="0" w:color="auto"/>
            <w:right w:val="none" w:sz="0" w:space="0" w:color="auto"/>
          </w:divBdr>
          <w:divsChild>
            <w:div w:id="1418743209">
              <w:marLeft w:val="0"/>
              <w:marRight w:val="0"/>
              <w:marTop w:val="0"/>
              <w:marBottom w:val="0"/>
              <w:divBdr>
                <w:top w:val="none" w:sz="0" w:space="0" w:color="auto"/>
                <w:left w:val="none" w:sz="0" w:space="0" w:color="auto"/>
                <w:bottom w:val="none" w:sz="0" w:space="0" w:color="auto"/>
                <w:right w:val="none" w:sz="0" w:space="0" w:color="auto"/>
              </w:divBdr>
              <w:divsChild>
                <w:div w:id="476537918">
                  <w:marLeft w:val="0"/>
                  <w:marRight w:val="0"/>
                  <w:marTop w:val="0"/>
                  <w:marBottom w:val="0"/>
                  <w:divBdr>
                    <w:top w:val="none" w:sz="0" w:space="0" w:color="auto"/>
                    <w:left w:val="none" w:sz="0" w:space="0" w:color="auto"/>
                    <w:bottom w:val="none" w:sz="0" w:space="0" w:color="auto"/>
                    <w:right w:val="none" w:sz="0" w:space="0" w:color="auto"/>
                  </w:divBdr>
                  <w:divsChild>
                    <w:div w:id="3859584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
</w:webSettings>
</file>

<file path=word/_rels/document.xml.rels><?xml version="1.0" encoding="UTF-8" standalone="yes"?>
<Relationships xmlns="http://schemas.openxmlformats.org/package/2006/relationships"><Relationship Id="rId26" Type="http://schemas.openxmlformats.org/officeDocument/2006/relationships/header" Target="header3.xml"/><Relationship Id="rId117" Type="http://schemas.openxmlformats.org/officeDocument/2006/relationships/image" Target="media/image81.png"/><Relationship Id="rId21" Type="http://schemas.openxmlformats.org/officeDocument/2006/relationships/image" Target="media/image9.png"/><Relationship Id="rId42" Type="http://schemas.openxmlformats.org/officeDocument/2006/relationships/image" Target="media/image17.png"/><Relationship Id="rId47" Type="http://schemas.microsoft.com/office/2007/relationships/diagramDrawing" Target="diagrams/drawing2.xml"/><Relationship Id="rId63" Type="http://schemas.openxmlformats.org/officeDocument/2006/relationships/image" Target="media/image28.png"/><Relationship Id="rId68" Type="http://schemas.openxmlformats.org/officeDocument/2006/relationships/image" Target="media/image33.png"/><Relationship Id="rId84" Type="http://schemas.openxmlformats.org/officeDocument/2006/relationships/image" Target="media/image49.png"/><Relationship Id="rId89" Type="http://schemas.openxmlformats.org/officeDocument/2006/relationships/image" Target="media/image54.jpeg"/><Relationship Id="rId112" Type="http://schemas.openxmlformats.org/officeDocument/2006/relationships/image" Target="media/image76.png"/><Relationship Id="rId16" Type="http://schemas.openxmlformats.org/officeDocument/2006/relationships/image" Target="media/image4.png"/><Relationship Id="rId107" Type="http://schemas.openxmlformats.org/officeDocument/2006/relationships/image" Target="media/image71.png"/><Relationship Id="rId11" Type="http://schemas.openxmlformats.org/officeDocument/2006/relationships/image" Target="media/image1.wmf"/><Relationship Id="rId32" Type="http://schemas.microsoft.com/office/2007/relationships/diagramDrawing" Target="diagrams/drawing1.xml"/><Relationship Id="rId37" Type="http://schemas.openxmlformats.org/officeDocument/2006/relationships/image" Target="media/image14.jpeg"/><Relationship Id="rId53" Type="http://schemas.openxmlformats.org/officeDocument/2006/relationships/image" Target="media/image18.png"/><Relationship Id="rId58" Type="http://schemas.openxmlformats.org/officeDocument/2006/relationships/image" Target="media/image23.png"/><Relationship Id="rId74" Type="http://schemas.openxmlformats.org/officeDocument/2006/relationships/image" Target="media/image39.png"/><Relationship Id="rId79" Type="http://schemas.openxmlformats.org/officeDocument/2006/relationships/image" Target="media/image44.emf"/><Relationship Id="rId102" Type="http://schemas.openxmlformats.org/officeDocument/2006/relationships/image" Target="media/image67.png"/><Relationship Id="rId123" Type="http://schemas.openxmlformats.org/officeDocument/2006/relationships/image" Target="media/image87.png"/><Relationship Id="rId5" Type="http://schemas.openxmlformats.org/officeDocument/2006/relationships/numbering" Target="numbering.xml"/><Relationship Id="rId90" Type="http://schemas.openxmlformats.org/officeDocument/2006/relationships/image" Target="media/image55.png"/><Relationship Id="rId95" Type="http://schemas.openxmlformats.org/officeDocument/2006/relationships/image" Target="media/image60.png"/><Relationship Id="rId22" Type="http://schemas.openxmlformats.org/officeDocument/2006/relationships/header" Target="header1.xml"/><Relationship Id="rId27" Type="http://schemas.openxmlformats.org/officeDocument/2006/relationships/footer" Target="footer3.xml"/><Relationship Id="rId43" Type="http://schemas.openxmlformats.org/officeDocument/2006/relationships/diagramData" Target="diagrams/data2.xml"/><Relationship Id="rId48" Type="http://schemas.openxmlformats.org/officeDocument/2006/relationships/diagramData" Target="diagrams/data3.xml"/><Relationship Id="rId64" Type="http://schemas.openxmlformats.org/officeDocument/2006/relationships/image" Target="media/image29.jpeg"/><Relationship Id="rId69" Type="http://schemas.openxmlformats.org/officeDocument/2006/relationships/image" Target="media/image34.png"/><Relationship Id="rId113" Type="http://schemas.openxmlformats.org/officeDocument/2006/relationships/image" Target="media/image77.png"/><Relationship Id="rId118" Type="http://schemas.openxmlformats.org/officeDocument/2006/relationships/image" Target="media/image82.png"/><Relationship Id="rId80" Type="http://schemas.openxmlformats.org/officeDocument/2006/relationships/image" Target="media/image45.png"/><Relationship Id="rId85" Type="http://schemas.openxmlformats.org/officeDocument/2006/relationships/image" Target="media/image50.png"/><Relationship Id="rId12" Type="http://schemas.openxmlformats.org/officeDocument/2006/relationships/oleObject" Target="embeddings/oleObject1.bin"/><Relationship Id="rId17" Type="http://schemas.openxmlformats.org/officeDocument/2006/relationships/image" Target="media/image5.png"/><Relationship Id="rId33" Type="http://schemas.openxmlformats.org/officeDocument/2006/relationships/image" Target="media/image10.png"/><Relationship Id="rId38" Type="http://schemas.openxmlformats.org/officeDocument/2006/relationships/image" Target="media/image15.png"/><Relationship Id="rId59" Type="http://schemas.openxmlformats.org/officeDocument/2006/relationships/image" Target="media/image24.png"/><Relationship Id="rId103" Type="http://schemas.openxmlformats.org/officeDocument/2006/relationships/image" Target="media/image68.emf"/><Relationship Id="rId108" Type="http://schemas.openxmlformats.org/officeDocument/2006/relationships/image" Target="media/image72.png"/><Relationship Id="rId124" Type="http://schemas.openxmlformats.org/officeDocument/2006/relationships/image" Target="media/image88.png"/><Relationship Id="rId54" Type="http://schemas.openxmlformats.org/officeDocument/2006/relationships/image" Target="media/image19.png"/><Relationship Id="rId70" Type="http://schemas.openxmlformats.org/officeDocument/2006/relationships/image" Target="media/image35.jpeg"/><Relationship Id="rId75" Type="http://schemas.openxmlformats.org/officeDocument/2006/relationships/image" Target="media/image40.emf"/><Relationship Id="rId91" Type="http://schemas.openxmlformats.org/officeDocument/2006/relationships/image" Target="media/image56.emf"/><Relationship Id="rId96" Type="http://schemas.openxmlformats.org/officeDocument/2006/relationships/image" Target="media/image61.png"/><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header" Target="header2.xml"/><Relationship Id="rId28" Type="http://schemas.openxmlformats.org/officeDocument/2006/relationships/diagramData" Target="diagrams/data1.xml"/><Relationship Id="rId49" Type="http://schemas.openxmlformats.org/officeDocument/2006/relationships/diagramLayout" Target="diagrams/layout3.xml"/><Relationship Id="rId114" Type="http://schemas.openxmlformats.org/officeDocument/2006/relationships/image" Target="media/image78.png"/><Relationship Id="rId119" Type="http://schemas.openxmlformats.org/officeDocument/2006/relationships/image" Target="media/image83.png"/><Relationship Id="rId44" Type="http://schemas.openxmlformats.org/officeDocument/2006/relationships/diagramLayout" Target="diagrams/layout2.xml"/><Relationship Id="rId60" Type="http://schemas.openxmlformats.org/officeDocument/2006/relationships/image" Target="media/image25.png"/><Relationship Id="rId65" Type="http://schemas.openxmlformats.org/officeDocument/2006/relationships/image" Target="media/image30.png"/><Relationship Id="rId81" Type="http://schemas.openxmlformats.org/officeDocument/2006/relationships/image" Target="media/image46.jpeg"/><Relationship Id="rId86" Type="http://schemas.openxmlformats.org/officeDocument/2006/relationships/image" Target="media/image51.jpeg"/><Relationship Id="rId13" Type="http://schemas.openxmlformats.org/officeDocument/2006/relationships/image" Target="media/image2.wmf"/><Relationship Id="rId18" Type="http://schemas.openxmlformats.org/officeDocument/2006/relationships/image" Target="media/image6.png"/><Relationship Id="rId39" Type="http://schemas.openxmlformats.org/officeDocument/2006/relationships/image" Target="media/image16.emf"/><Relationship Id="rId109" Type="http://schemas.openxmlformats.org/officeDocument/2006/relationships/image" Target="media/image73.png"/><Relationship Id="rId34" Type="http://schemas.openxmlformats.org/officeDocument/2006/relationships/image" Target="media/image11.png"/><Relationship Id="rId50" Type="http://schemas.openxmlformats.org/officeDocument/2006/relationships/diagramQuickStyle" Target="diagrams/quickStyle3.xml"/><Relationship Id="rId55" Type="http://schemas.openxmlformats.org/officeDocument/2006/relationships/image" Target="media/image20.png"/><Relationship Id="rId76" Type="http://schemas.openxmlformats.org/officeDocument/2006/relationships/image" Target="media/image41.png"/><Relationship Id="rId97" Type="http://schemas.openxmlformats.org/officeDocument/2006/relationships/image" Target="media/image62.png"/><Relationship Id="rId104" Type="http://schemas.openxmlformats.org/officeDocument/2006/relationships/chart" Target="charts/chart1.xml"/><Relationship Id="rId120" Type="http://schemas.openxmlformats.org/officeDocument/2006/relationships/image" Target="media/image84.png"/><Relationship Id="rId125" Type="http://schemas.openxmlformats.org/officeDocument/2006/relationships/image" Target="media/image89.png"/><Relationship Id="rId7" Type="http://schemas.openxmlformats.org/officeDocument/2006/relationships/settings" Target="settings.xml"/><Relationship Id="rId71" Type="http://schemas.openxmlformats.org/officeDocument/2006/relationships/image" Target="media/image36.emf"/><Relationship Id="rId92" Type="http://schemas.openxmlformats.org/officeDocument/2006/relationships/image" Target="media/image57.png"/><Relationship Id="rId2" Type="http://schemas.openxmlformats.org/officeDocument/2006/relationships/customXml" Target="../customXml/item2.xml"/><Relationship Id="rId29" Type="http://schemas.openxmlformats.org/officeDocument/2006/relationships/diagramLayout" Target="diagrams/layout1.xml"/><Relationship Id="rId24" Type="http://schemas.openxmlformats.org/officeDocument/2006/relationships/footer" Target="footer1.xml"/><Relationship Id="rId40" Type="http://schemas.openxmlformats.org/officeDocument/2006/relationships/oleObject" Target="embeddings/oleObject3.bin"/><Relationship Id="rId45" Type="http://schemas.openxmlformats.org/officeDocument/2006/relationships/diagramQuickStyle" Target="diagrams/quickStyle2.xml"/><Relationship Id="rId66" Type="http://schemas.openxmlformats.org/officeDocument/2006/relationships/image" Target="media/image31.png"/><Relationship Id="rId87" Type="http://schemas.openxmlformats.org/officeDocument/2006/relationships/image" Target="media/image52.emf"/><Relationship Id="rId110" Type="http://schemas.openxmlformats.org/officeDocument/2006/relationships/image" Target="media/image74.png"/><Relationship Id="rId115" Type="http://schemas.openxmlformats.org/officeDocument/2006/relationships/image" Target="media/image79.png"/><Relationship Id="rId61" Type="http://schemas.openxmlformats.org/officeDocument/2006/relationships/image" Target="media/image26.png"/><Relationship Id="rId82" Type="http://schemas.openxmlformats.org/officeDocument/2006/relationships/image" Target="media/image47.png"/><Relationship Id="rId19" Type="http://schemas.openxmlformats.org/officeDocument/2006/relationships/image" Target="media/image7.png"/><Relationship Id="rId14" Type="http://schemas.openxmlformats.org/officeDocument/2006/relationships/oleObject" Target="embeddings/oleObject2.bin"/><Relationship Id="rId30" Type="http://schemas.openxmlformats.org/officeDocument/2006/relationships/diagramQuickStyle" Target="diagrams/quickStyle1.xml"/><Relationship Id="rId35" Type="http://schemas.openxmlformats.org/officeDocument/2006/relationships/image" Target="media/image12.png"/><Relationship Id="rId56" Type="http://schemas.openxmlformats.org/officeDocument/2006/relationships/image" Target="media/image21.png"/><Relationship Id="rId77" Type="http://schemas.openxmlformats.org/officeDocument/2006/relationships/image" Target="media/image42.png"/><Relationship Id="rId100" Type="http://schemas.openxmlformats.org/officeDocument/2006/relationships/image" Target="media/image65.png"/><Relationship Id="rId105" Type="http://schemas.openxmlformats.org/officeDocument/2006/relationships/image" Target="media/image69.png"/><Relationship Id="rId126" Type="http://schemas.openxmlformats.org/officeDocument/2006/relationships/fontTable" Target="fontTable.xml"/><Relationship Id="rId8" Type="http://schemas.openxmlformats.org/officeDocument/2006/relationships/webSettings" Target="webSettings.xml"/><Relationship Id="rId51" Type="http://schemas.openxmlformats.org/officeDocument/2006/relationships/diagramColors" Target="diagrams/colors3.xml"/><Relationship Id="rId72" Type="http://schemas.openxmlformats.org/officeDocument/2006/relationships/image" Target="media/image37.png"/><Relationship Id="rId93" Type="http://schemas.openxmlformats.org/officeDocument/2006/relationships/image" Target="media/image58.png"/><Relationship Id="rId98" Type="http://schemas.openxmlformats.org/officeDocument/2006/relationships/image" Target="media/image63.png"/><Relationship Id="rId121" Type="http://schemas.openxmlformats.org/officeDocument/2006/relationships/image" Target="media/image85.png"/><Relationship Id="rId3" Type="http://schemas.openxmlformats.org/officeDocument/2006/relationships/customXml" Target="../customXml/item3.xml"/><Relationship Id="rId25" Type="http://schemas.openxmlformats.org/officeDocument/2006/relationships/footer" Target="footer2.xml"/><Relationship Id="rId46" Type="http://schemas.openxmlformats.org/officeDocument/2006/relationships/diagramColors" Target="diagrams/colors2.xml"/><Relationship Id="rId67" Type="http://schemas.openxmlformats.org/officeDocument/2006/relationships/image" Target="media/image32.emf"/><Relationship Id="rId116" Type="http://schemas.openxmlformats.org/officeDocument/2006/relationships/image" Target="media/image80.png"/><Relationship Id="rId20" Type="http://schemas.openxmlformats.org/officeDocument/2006/relationships/image" Target="media/image8.png"/><Relationship Id="rId41" Type="http://schemas.openxmlformats.org/officeDocument/2006/relationships/hyperlink" Target="http://envisat.esa.int/" TargetMode="External"/><Relationship Id="rId62" Type="http://schemas.openxmlformats.org/officeDocument/2006/relationships/image" Target="media/image27.png"/><Relationship Id="rId83" Type="http://schemas.openxmlformats.org/officeDocument/2006/relationships/image" Target="media/image48.emf"/><Relationship Id="rId88" Type="http://schemas.openxmlformats.org/officeDocument/2006/relationships/image" Target="media/image53.png"/><Relationship Id="rId111" Type="http://schemas.openxmlformats.org/officeDocument/2006/relationships/image" Target="media/image75.png"/><Relationship Id="rId15" Type="http://schemas.openxmlformats.org/officeDocument/2006/relationships/image" Target="media/image3.png"/><Relationship Id="rId36" Type="http://schemas.openxmlformats.org/officeDocument/2006/relationships/image" Target="media/image13.png"/><Relationship Id="rId57" Type="http://schemas.openxmlformats.org/officeDocument/2006/relationships/image" Target="media/image22.png"/><Relationship Id="rId106" Type="http://schemas.openxmlformats.org/officeDocument/2006/relationships/image" Target="media/image70.png"/><Relationship Id="rId127" Type="http://schemas.openxmlformats.org/officeDocument/2006/relationships/theme" Target="theme/theme1.xml"/><Relationship Id="rId10" Type="http://schemas.openxmlformats.org/officeDocument/2006/relationships/endnotes" Target="endnotes.xml"/><Relationship Id="rId31" Type="http://schemas.openxmlformats.org/officeDocument/2006/relationships/diagramColors" Target="diagrams/colors1.xml"/><Relationship Id="rId52" Type="http://schemas.microsoft.com/office/2007/relationships/diagramDrawing" Target="diagrams/drawing3.xml"/><Relationship Id="rId73" Type="http://schemas.openxmlformats.org/officeDocument/2006/relationships/image" Target="media/image38.png"/><Relationship Id="rId78" Type="http://schemas.openxmlformats.org/officeDocument/2006/relationships/image" Target="media/image43.png"/><Relationship Id="rId94" Type="http://schemas.openxmlformats.org/officeDocument/2006/relationships/image" Target="media/image59.png"/><Relationship Id="rId99" Type="http://schemas.openxmlformats.org/officeDocument/2006/relationships/image" Target="media/image64.png"/><Relationship Id="rId101" Type="http://schemas.openxmlformats.org/officeDocument/2006/relationships/image" Target="media/image66.png"/><Relationship Id="rId122" Type="http://schemas.openxmlformats.org/officeDocument/2006/relationships/image" Target="media/image86.png"/><Relationship Id="rId4" Type="http://schemas.openxmlformats.org/officeDocument/2006/relationships/customXml" Target="../customXml/item4.xml"/><Relationship Id="rId9" Type="http://schemas.openxmlformats.org/officeDocument/2006/relationships/footnotes" Target="footnotes.xml"/></Relationships>
</file>

<file path=word/charts/_rels/chart1.xml.rels><?xml version="1.0" encoding="UTF-8" standalone="yes"?>
<Relationships xmlns="http://schemas.openxmlformats.org/package/2006/relationships"><Relationship Id="rId1" Type="http://schemas.openxmlformats.org/officeDocument/2006/relationships/oleObject" Target="file:///D:\KazNITU\PhD\&#1076;&#1072;&#1085;&#1085;&#1099;&#1077;%20&#1076;&#1083;&#1103;%20&#1089;&#1090;&#1072;&#1090;&#1100;&#1080;\xls\test_data.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vert="horz"/>
          <a:lstStyle/>
          <a:p>
            <a:pPr>
              <a:defRPr sz="1400"/>
            </a:pPr>
            <a:r>
              <a:rPr lang="ru-RU" sz="1400"/>
              <a:t>График </a:t>
            </a:r>
            <a:r>
              <a:rPr lang="ru-RU" sz="1400" b="1" i="0" u="none" strike="noStrike" baseline="0">
                <a:effectLst/>
              </a:rPr>
              <a:t>изменения глубин по латерали</a:t>
            </a:r>
            <a:endParaRPr lang="ru-RU" sz="1400"/>
          </a:p>
        </c:rich>
      </c:tx>
      <c:layout>
        <c:manualLayout>
          <c:xMode val="edge"/>
          <c:yMode val="edge"/>
          <c:x val="0.19828207482983404"/>
          <c:y val="1.989554837105198E-2"/>
        </c:manualLayout>
      </c:layout>
      <c:overlay val="0"/>
      <c:spPr>
        <a:noFill/>
        <a:ln>
          <a:noFill/>
        </a:ln>
        <a:effectLst/>
      </c:spPr>
    </c:title>
    <c:autoTitleDeleted val="0"/>
    <c:plotArea>
      <c:layout/>
      <c:lineChart>
        <c:grouping val="standard"/>
        <c:varyColors val="0"/>
        <c:ser>
          <c:idx val="0"/>
          <c:order val="0"/>
          <c:tx>
            <c:strRef>
              <c:f>test_data!$B$1</c:f>
              <c:strCache>
                <c:ptCount val="1"/>
                <c:pt idx="0">
                  <c:v>0,5x0,5 m</c:v>
                </c:pt>
              </c:strCache>
            </c:strRef>
          </c:tx>
          <c:spPr>
            <a:ln w="28575" cap="rnd">
              <a:solidFill>
                <a:srgbClr val="00B050"/>
              </a:solidFill>
              <a:round/>
            </a:ln>
            <a:effectLst/>
          </c:spPr>
          <c:marker>
            <c:symbol val="none"/>
          </c:marker>
          <c:val>
            <c:numRef>
              <c:f>test_data!$B$2:$B$41</c:f>
              <c:numCache>
                <c:formatCode>0.000</c:formatCode>
                <c:ptCount val="40"/>
                <c:pt idx="0">
                  <c:v>-3.5360000133499989</c:v>
                </c:pt>
                <c:pt idx="1">
                  <c:v>-3.5360000133499989</c:v>
                </c:pt>
                <c:pt idx="2">
                  <c:v>-3.5460000038099997</c:v>
                </c:pt>
                <c:pt idx="3">
                  <c:v>-3.5360000133499989</c:v>
                </c:pt>
                <c:pt idx="4">
                  <c:v>-3.5260000228899999</c:v>
                </c:pt>
                <c:pt idx="5">
                  <c:v>-3.5060000419600001</c:v>
                </c:pt>
                <c:pt idx="6">
                  <c:v>-3.5260000228899999</c:v>
                </c:pt>
                <c:pt idx="7">
                  <c:v>-3.5260000228899999</c:v>
                </c:pt>
                <c:pt idx="8">
                  <c:v>-3.5260000228899999</c:v>
                </c:pt>
                <c:pt idx="9">
                  <c:v>-3.5260000228899999</c:v>
                </c:pt>
                <c:pt idx="10">
                  <c:v>-3.5160000324199991</c:v>
                </c:pt>
                <c:pt idx="11">
                  <c:v>-3.5060000419600001</c:v>
                </c:pt>
                <c:pt idx="12">
                  <c:v>-3.496999979019999</c:v>
                </c:pt>
                <c:pt idx="13">
                  <c:v>-3.48699998856</c:v>
                </c:pt>
                <c:pt idx="14">
                  <c:v>-3.48699998856</c:v>
                </c:pt>
                <c:pt idx="15">
                  <c:v>-3.4769999980899997</c:v>
                </c:pt>
                <c:pt idx="16">
                  <c:v>-3.4670000076300007</c:v>
                </c:pt>
                <c:pt idx="17">
                  <c:v>-3.4670000076300007</c:v>
                </c:pt>
                <c:pt idx="18">
                  <c:v>-3.4479999542200002</c:v>
                </c:pt>
                <c:pt idx="19">
                  <c:v>-3.4679999351499999</c:v>
                </c:pt>
                <c:pt idx="20">
                  <c:v>-3.4679999351499999</c:v>
                </c:pt>
                <c:pt idx="21">
                  <c:v>-3.45799994469</c:v>
                </c:pt>
                <c:pt idx="22">
                  <c:v>-3.4479999542200002</c:v>
                </c:pt>
                <c:pt idx="23">
                  <c:v>-3.45799994469</c:v>
                </c:pt>
                <c:pt idx="24">
                  <c:v>-3.49799990654</c:v>
                </c:pt>
                <c:pt idx="25">
                  <c:v>-3.5090000629400002</c:v>
                </c:pt>
                <c:pt idx="26">
                  <c:v>-3.5480000972700001</c:v>
                </c:pt>
                <c:pt idx="27">
                  <c:v>-3.539000034329999</c:v>
                </c:pt>
                <c:pt idx="28">
                  <c:v>-3.5190000534099997</c:v>
                </c:pt>
                <c:pt idx="29">
                  <c:v>-3.539000034329999</c:v>
                </c:pt>
                <c:pt idx="30">
                  <c:v>-3.5989999771100001</c:v>
                </c:pt>
                <c:pt idx="31">
                  <c:v>-3.6300001144399991</c:v>
                </c:pt>
                <c:pt idx="32">
                  <c:v>-3.6500000953699998</c:v>
                </c:pt>
                <c:pt idx="33">
                  <c:v>-3.6600000858300001</c:v>
                </c:pt>
                <c:pt idx="34">
                  <c:v>-3.6400001048999999</c:v>
                </c:pt>
                <c:pt idx="35">
                  <c:v>-3.60100007057</c:v>
                </c:pt>
                <c:pt idx="36">
                  <c:v>-3.5899999141699999</c:v>
                </c:pt>
                <c:pt idx="37">
                  <c:v>-3.5510001182599997</c:v>
                </c:pt>
                <c:pt idx="38">
                  <c:v>-3.5309998989100002</c:v>
                </c:pt>
                <c:pt idx="39">
                  <c:v>-3.5309998989100002</c:v>
                </c:pt>
              </c:numCache>
            </c:numRef>
          </c:val>
          <c:smooth val="0"/>
          <c:extLst>
            <c:ext xmlns:c16="http://schemas.microsoft.com/office/drawing/2014/chart" uri="{C3380CC4-5D6E-409C-BE32-E72D297353CC}">
              <c16:uniqueId val="{00000000-873A-4E0B-8A60-1B550E26936B}"/>
            </c:ext>
          </c:extLst>
        </c:ser>
        <c:ser>
          <c:idx val="1"/>
          <c:order val="1"/>
          <c:tx>
            <c:strRef>
              <c:f>test_data!$C$1</c:f>
              <c:strCache>
                <c:ptCount val="1"/>
                <c:pt idx="0">
                  <c:v>1,0x1,0 m</c:v>
                </c:pt>
              </c:strCache>
            </c:strRef>
          </c:tx>
          <c:spPr>
            <a:ln w="28575" cap="rnd">
              <a:solidFill>
                <a:srgbClr val="FF0000"/>
              </a:solidFill>
              <a:round/>
            </a:ln>
            <a:effectLst/>
          </c:spPr>
          <c:marker>
            <c:symbol val="none"/>
          </c:marker>
          <c:val>
            <c:numRef>
              <c:f>test_data!$C$2:$C$41</c:f>
              <c:numCache>
                <c:formatCode>0.000</c:formatCode>
                <c:ptCount val="40"/>
                <c:pt idx="0">
                  <c:v>-3.5359999999999991</c:v>
                </c:pt>
                <c:pt idx="1">
                  <c:v>-3.5359999999999991</c:v>
                </c:pt>
                <c:pt idx="2">
                  <c:v>-3.5359999999999991</c:v>
                </c:pt>
                <c:pt idx="3">
                  <c:v>-3.5359999999999991</c:v>
                </c:pt>
                <c:pt idx="4">
                  <c:v>-3.5059999999999998</c:v>
                </c:pt>
                <c:pt idx="5">
                  <c:v>-3.5059999999999998</c:v>
                </c:pt>
                <c:pt idx="6">
                  <c:v>-3.5259999999999998</c:v>
                </c:pt>
                <c:pt idx="7">
                  <c:v>-3.5259999999999998</c:v>
                </c:pt>
                <c:pt idx="8">
                  <c:v>-3.5259999999999998</c:v>
                </c:pt>
                <c:pt idx="9">
                  <c:v>-3.5259999999999998</c:v>
                </c:pt>
                <c:pt idx="10">
                  <c:v>-3.5059999999999998</c:v>
                </c:pt>
                <c:pt idx="11">
                  <c:v>-3.5059999999999998</c:v>
                </c:pt>
                <c:pt idx="12">
                  <c:v>-3.4870000000000001</c:v>
                </c:pt>
                <c:pt idx="13">
                  <c:v>-3.4870000000000001</c:v>
                </c:pt>
                <c:pt idx="14">
                  <c:v>-3.476999999999999</c:v>
                </c:pt>
                <c:pt idx="15">
                  <c:v>-3.476999999999999</c:v>
                </c:pt>
                <c:pt idx="16">
                  <c:v>-3.4670000000000001</c:v>
                </c:pt>
                <c:pt idx="17">
                  <c:v>-3.4670000000000001</c:v>
                </c:pt>
                <c:pt idx="18">
                  <c:v>-3.468</c:v>
                </c:pt>
                <c:pt idx="19">
                  <c:v>-3.468</c:v>
                </c:pt>
                <c:pt idx="20">
                  <c:v>-3.4579999999999997</c:v>
                </c:pt>
                <c:pt idx="21">
                  <c:v>-3.4579999999999997</c:v>
                </c:pt>
                <c:pt idx="22">
                  <c:v>-3.4579999999999997</c:v>
                </c:pt>
                <c:pt idx="23">
                  <c:v>-3.4579999999999997</c:v>
                </c:pt>
                <c:pt idx="24">
                  <c:v>-3.5089999999999999</c:v>
                </c:pt>
                <c:pt idx="25">
                  <c:v>-3.5089999999999999</c:v>
                </c:pt>
                <c:pt idx="26">
                  <c:v>-3.5389999999999997</c:v>
                </c:pt>
                <c:pt idx="27">
                  <c:v>-3.5389999999999997</c:v>
                </c:pt>
                <c:pt idx="28">
                  <c:v>-3.5389999999999997</c:v>
                </c:pt>
                <c:pt idx="29">
                  <c:v>-3.5389999999999997</c:v>
                </c:pt>
                <c:pt idx="30">
                  <c:v>-3.63</c:v>
                </c:pt>
                <c:pt idx="31">
                  <c:v>-3.63</c:v>
                </c:pt>
                <c:pt idx="32">
                  <c:v>-3.66</c:v>
                </c:pt>
                <c:pt idx="33">
                  <c:v>-3.66</c:v>
                </c:pt>
                <c:pt idx="34">
                  <c:v>-3.601</c:v>
                </c:pt>
                <c:pt idx="35">
                  <c:v>-3.601</c:v>
                </c:pt>
                <c:pt idx="36">
                  <c:v>-3.5509999999999997</c:v>
                </c:pt>
                <c:pt idx="37">
                  <c:v>-3.5509999999999997</c:v>
                </c:pt>
                <c:pt idx="38">
                  <c:v>-3.5309999999999997</c:v>
                </c:pt>
                <c:pt idx="39">
                  <c:v>-3.5309999999999997</c:v>
                </c:pt>
              </c:numCache>
            </c:numRef>
          </c:val>
          <c:smooth val="0"/>
          <c:extLst>
            <c:ext xmlns:c16="http://schemas.microsoft.com/office/drawing/2014/chart" uri="{C3380CC4-5D6E-409C-BE32-E72D297353CC}">
              <c16:uniqueId val="{00000001-873A-4E0B-8A60-1B550E26936B}"/>
            </c:ext>
          </c:extLst>
        </c:ser>
        <c:ser>
          <c:idx val="2"/>
          <c:order val="2"/>
          <c:tx>
            <c:strRef>
              <c:f>test_data!$D$1</c:f>
              <c:strCache>
                <c:ptCount val="1"/>
                <c:pt idx="0">
                  <c:v>2,5x2,5 m</c:v>
                </c:pt>
              </c:strCache>
            </c:strRef>
          </c:tx>
          <c:spPr>
            <a:ln w="28575" cap="rnd">
              <a:solidFill>
                <a:srgbClr val="7030A0"/>
              </a:solidFill>
              <a:round/>
            </a:ln>
            <a:effectLst/>
          </c:spPr>
          <c:marker>
            <c:symbol val="none"/>
          </c:marker>
          <c:val>
            <c:numRef>
              <c:f>test_data!$D$2:$D$41</c:f>
              <c:numCache>
                <c:formatCode>0.000</c:formatCode>
                <c:ptCount val="40"/>
                <c:pt idx="0">
                  <c:v>-3.5859999999999999</c:v>
                </c:pt>
                <c:pt idx="1">
                  <c:v>-3.5859999999999999</c:v>
                </c:pt>
                <c:pt idx="2">
                  <c:v>-3.5859999999999999</c:v>
                </c:pt>
                <c:pt idx="3">
                  <c:v>-3.5659999999999998</c:v>
                </c:pt>
                <c:pt idx="4">
                  <c:v>-3.5659999999999998</c:v>
                </c:pt>
                <c:pt idx="5">
                  <c:v>-3.5659999999999998</c:v>
                </c:pt>
                <c:pt idx="6">
                  <c:v>-3.5659999999999998</c:v>
                </c:pt>
                <c:pt idx="7">
                  <c:v>-3.5659999999999998</c:v>
                </c:pt>
                <c:pt idx="8">
                  <c:v>-3.536999999999999</c:v>
                </c:pt>
                <c:pt idx="9">
                  <c:v>-3.536999999999999</c:v>
                </c:pt>
                <c:pt idx="10">
                  <c:v>-3.536999999999999</c:v>
                </c:pt>
                <c:pt idx="11">
                  <c:v>-3.536999999999999</c:v>
                </c:pt>
                <c:pt idx="12">
                  <c:v>-3.536999999999999</c:v>
                </c:pt>
                <c:pt idx="13">
                  <c:v>-3.548</c:v>
                </c:pt>
                <c:pt idx="14">
                  <c:v>-3.548</c:v>
                </c:pt>
                <c:pt idx="15">
                  <c:v>-3.548</c:v>
                </c:pt>
                <c:pt idx="16">
                  <c:v>-3.548</c:v>
                </c:pt>
                <c:pt idx="17">
                  <c:v>-3.548</c:v>
                </c:pt>
                <c:pt idx="18">
                  <c:v>-3.6179999999999999</c:v>
                </c:pt>
                <c:pt idx="19">
                  <c:v>-3.6179999999999999</c:v>
                </c:pt>
                <c:pt idx="20">
                  <c:v>-3.6179999999999999</c:v>
                </c:pt>
                <c:pt idx="21">
                  <c:v>-3.6179999999999999</c:v>
                </c:pt>
                <c:pt idx="22">
                  <c:v>-3.6179999999999999</c:v>
                </c:pt>
                <c:pt idx="23">
                  <c:v>-3.5289999999999999</c:v>
                </c:pt>
                <c:pt idx="24">
                  <c:v>-3.5289999999999999</c:v>
                </c:pt>
                <c:pt idx="25">
                  <c:v>-3.5289999999999999</c:v>
                </c:pt>
                <c:pt idx="26">
                  <c:v>-3.5289999999999999</c:v>
                </c:pt>
                <c:pt idx="27">
                  <c:v>-3.5289999999999999</c:v>
                </c:pt>
                <c:pt idx="28">
                  <c:v>-3.7800000000000002</c:v>
                </c:pt>
                <c:pt idx="29">
                  <c:v>-3.7800000000000002</c:v>
                </c:pt>
                <c:pt idx="30">
                  <c:v>-3.7800000000000002</c:v>
                </c:pt>
                <c:pt idx="31">
                  <c:v>-3.7800000000000002</c:v>
                </c:pt>
                <c:pt idx="32">
                  <c:v>-3.7800000000000002</c:v>
                </c:pt>
                <c:pt idx="33">
                  <c:v>-3.641</c:v>
                </c:pt>
                <c:pt idx="34">
                  <c:v>-3.641</c:v>
                </c:pt>
                <c:pt idx="35">
                  <c:v>-3.641</c:v>
                </c:pt>
                <c:pt idx="36">
                  <c:v>-3.641</c:v>
                </c:pt>
                <c:pt idx="37">
                  <c:v>-3.641</c:v>
                </c:pt>
                <c:pt idx="38">
                  <c:v>-3.7410000000000001</c:v>
                </c:pt>
                <c:pt idx="39">
                  <c:v>-3.7410000000000001</c:v>
                </c:pt>
              </c:numCache>
            </c:numRef>
          </c:val>
          <c:smooth val="0"/>
          <c:extLst>
            <c:ext xmlns:c16="http://schemas.microsoft.com/office/drawing/2014/chart" uri="{C3380CC4-5D6E-409C-BE32-E72D297353CC}">
              <c16:uniqueId val="{00000002-873A-4E0B-8A60-1B550E26936B}"/>
            </c:ext>
          </c:extLst>
        </c:ser>
        <c:dLbls>
          <c:showLegendKey val="0"/>
          <c:showVal val="0"/>
          <c:showCatName val="0"/>
          <c:showSerName val="0"/>
          <c:showPercent val="0"/>
          <c:showBubbleSize val="0"/>
        </c:dLbls>
        <c:smooth val="0"/>
        <c:axId val="121145600"/>
        <c:axId val="125850368"/>
      </c:lineChart>
      <c:catAx>
        <c:axId val="121145600"/>
        <c:scaling>
          <c:orientation val="minMax"/>
        </c:scaling>
        <c:delete val="0"/>
        <c:axPos val="b"/>
        <c:majorTickMark val="none"/>
        <c:minorTickMark val="none"/>
        <c:tickLblPos val="low"/>
        <c:spPr>
          <a:noFill/>
          <a:ln w="9525" cap="flat" cmpd="sng" algn="ctr">
            <a:solidFill>
              <a:schemeClr val="tx1">
                <a:lumMod val="15000"/>
                <a:lumOff val="85000"/>
              </a:schemeClr>
            </a:solidFill>
            <a:round/>
          </a:ln>
          <a:effectLst/>
        </c:spPr>
        <c:txPr>
          <a:bodyPr rot="-60000000" vert="horz"/>
          <a:lstStyle/>
          <a:p>
            <a:pPr>
              <a:defRPr/>
            </a:pPr>
            <a:endParaRPr lang="en-US"/>
          </a:p>
        </c:txPr>
        <c:crossAx val="125850368"/>
        <c:crosses val="autoZero"/>
        <c:auto val="1"/>
        <c:lblAlgn val="ctr"/>
        <c:lblOffset val="100"/>
        <c:noMultiLvlLbl val="0"/>
      </c:catAx>
      <c:valAx>
        <c:axId val="125850368"/>
        <c:scaling>
          <c:orientation val="minMax"/>
        </c:scaling>
        <c:delete val="0"/>
        <c:axPos val="l"/>
        <c:majorGridlines>
          <c:spPr>
            <a:ln w="9525" cap="flat" cmpd="sng" algn="ctr">
              <a:solidFill>
                <a:schemeClr val="tx1">
                  <a:lumMod val="15000"/>
                  <a:lumOff val="85000"/>
                </a:schemeClr>
              </a:solidFill>
              <a:round/>
            </a:ln>
            <a:effectLst/>
          </c:spPr>
        </c:majorGridlines>
        <c:numFmt formatCode="0.000" sourceLinked="1"/>
        <c:majorTickMark val="none"/>
        <c:minorTickMark val="none"/>
        <c:tickLblPos val="nextTo"/>
        <c:spPr>
          <a:noFill/>
          <a:ln>
            <a:noFill/>
          </a:ln>
          <a:effectLst/>
        </c:spPr>
        <c:txPr>
          <a:bodyPr rot="-60000000" vert="horz"/>
          <a:lstStyle/>
          <a:p>
            <a:pPr>
              <a:defRPr/>
            </a:pPr>
            <a:endParaRPr lang="en-US"/>
          </a:p>
        </c:txPr>
        <c:crossAx val="121145600"/>
        <c:crosses val="autoZero"/>
        <c:crossBetween val="between"/>
      </c:valAx>
      <c:spPr>
        <a:noFill/>
        <a:ln>
          <a:noFill/>
        </a:ln>
        <a:effectLst/>
      </c:spPr>
    </c:plotArea>
    <c:legend>
      <c:legendPos val="b"/>
      <c:overlay val="0"/>
      <c:spPr>
        <a:noFill/>
        <a:ln>
          <a:noFill/>
        </a:ln>
        <a:effectLst/>
      </c:spPr>
      <c:txPr>
        <a:bodyPr rot="0" vert="horz"/>
        <a:lstStyle/>
        <a:p>
          <a:pPr>
            <a:defRPr sz="1400"/>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100">
          <a:solidFill>
            <a:sysClr val="windowText" lastClr="000000"/>
          </a:solidFill>
          <a:latin typeface="Times New Roman" panose="02020603050405020304" pitchFamily="18" charset="0"/>
          <a:cs typeface="Times New Roman" panose="02020603050405020304" pitchFamily="18" charset="0"/>
        </a:defRPr>
      </a:pPr>
      <a:endParaRPr lang="en-US"/>
    </a:p>
  </c:txPr>
  <c:externalData r:id="rId1">
    <c:autoUpdate val="0"/>
  </c:externalData>
</c:chartSpace>
</file>

<file path=word/diagrams/colors1.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B57B7905-46DD-461D-B1A8-BC236E8B8671}" type="doc">
      <dgm:prSet loTypeId="urn:microsoft.com/office/officeart/2005/8/layout/vList5" loCatId="list" qsTypeId="urn:microsoft.com/office/officeart/2005/8/quickstyle/simple1" qsCatId="simple" csTypeId="urn:microsoft.com/office/officeart/2005/8/colors/colorful5" csCatId="colorful" phldr="1"/>
      <dgm:spPr/>
      <dgm:t>
        <a:bodyPr/>
        <a:lstStyle/>
        <a:p>
          <a:endParaRPr lang="en-US"/>
        </a:p>
      </dgm:t>
    </dgm:pt>
    <dgm:pt modelId="{34995355-C3B1-4896-837D-C580F31D398C}">
      <dgm:prSet phldrT="[Text]" custT="1"/>
      <dgm:spPr/>
      <dgm:t>
        <a:bodyPr/>
        <a:lstStyle/>
        <a:p>
          <a:r>
            <a:rPr lang="ru-RU" sz="1400" b="1">
              <a:ln>
                <a:noFill/>
              </a:ln>
              <a:solidFill>
                <a:sysClr val="windowText" lastClr="000000"/>
              </a:solidFill>
              <a:latin typeface="Times New Roman" panose="02020603050405020304" pitchFamily="18" charset="0"/>
              <a:cs typeface="Times New Roman" panose="02020603050405020304" pitchFamily="18" charset="0"/>
            </a:rPr>
            <a:t>Спутниковые наблюдения </a:t>
          </a:r>
          <a:endParaRPr lang="en-US" sz="1400" b="1">
            <a:ln>
              <a:noFill/>
            </a:ln>
            <a:solidFill>
              <a:sysClr val="windowText" lastClr="000000"/>
            </a:solidFill>
            <a:latin typeface="Times New Roman" panose="02020603050405020304" pitchFamily="18" charset="0"/>
            <a:cs typeface="Times New Roman" panose="02020603050405020304" pitchFamily="18" charset="0"/>
          </a:endParaRPr>
        </a:p>
      </dgm:t>
    </dgm:pt>
    <dgm:pt modelId="{B536F5A5-6E21-4655-B4EC-E7FB14FBC791}" type="parTrans" cxnId="{090DB274-500A-4CD7-8EF6-901B57A63E16}">
      <dgm:prSet/>
      <dgm:spPr/>
      <dgm:t>
        <a:bodyPr/>
        <a:lstStyle/>
        <a:p>
          <a:endParaRPr lang="en-US" sz="1400">
            <a:ln>
              <a:noFill/>
            </a:ln>
            <a:latin typeface="Times New Roman" panose="02020603050405020304" pitchFamily="18" charset="0"/>
            <a:cs typeface="Times New Roman" panose="02020603050405020304" pitchFamily="18" charset="0"/>
          </a:endParaRPr>
        </a:p>
      </dgm:t>
    </dgm:pt>
    <dgm:pt modelId="{25CCF838-353C-41C8-B66D-9220DB1C1484}" type="sibTrans" cxnId="{090DB274-500A-4CD7-8EF6-901B57A63E16}">
      <dgm:prSet/>
      <dgm:spPr/>
      <dgm:t>
        <a:bodyPr/>
        <a:lstStyle/>
        <a:p>
          <a:endParaRPr lang="en-US" sz="1400">
            <a:ln>
              <a:noFill/>
            </a:ln>
            <a:latin typeface="Times New Roman" panose="02020603050405020304" pitchFamily="18" charset="0"/>
            <a:cs typeface="Times New Roman" panose="02020603050405020304" pitchFamily="18" charset="0"/>
          </a:endParaRPr>
        </a:p>
      </dgm:t>
    </dgm:pt>
    <dgm:pt modelId="{F90F7D26-378E-45AF-B97F-5F8F49CDE524}">
      <dgm:prSet phldrT="[Text]" custT="1"/>
      <dgm:spPr/>
      <dgm:t>
        <a:bodyPr/>
        <a:lstStyle/>
        <a:p>
          <a:r>
            <a:rPr lang="ru-RU" sz="1200">
              <a:ln>
                <a:noFill/>
              </a:ln>
              <a:latin typeface="Times New Roman" panose="02020603050405020304" pitchFamily="18" charset="0"/>
              <a:cs typeface="Times New Roman" panose="02020603050405020304" pitchFamily="18" charset="0"/>
            </a:rPr>
            <a:t>Сплоченность </a:t>
          </a:r>
          <a:endParaRPr lang="en-US" sz="1200">
            <a:ln>
              <a:noFill/>
            </a:ln>
            <a:latin typeface="Times New Roman" panose="02020603050405020304" pitchFamily="18" charset="0"/>
            <a:cs typeface="Times New Roman" panose="02020603050405020304" pitchFamily="18" charset="0"/>
          </a:endParaRPr>
        </a:p>
      </dgm:t>
    </dgm:pt>
    <dgm:pt modelId="{20006AC3-1F7E-4E8C-AEF8-3BA3A6E7E126}" type="parTrans" cxnId="{0C6C3871-2822-4AC7-BBC5-D49E3F57099D}">
      <dgm:prSet/>
      <dgm:spPr/>
      <dgm:t>
        <a:bodyPr/>
        <a:lstStyle/>
        <a:p>
          <a:endParaRPr lang="en-US" sz="1400">
            <a:ln>
              <a:noFill/>
            </a:ln>
            <a:latin typeface="Times New Roman" panose="02020603050405020304" pitchFamily="18" charset="0"/>
            <a:cs typeface="Times New Roman" panose="02020603050405020304" pitchFamily="18" charset="0"/>
          </a:endParaRPr>
        </a:p>
      </dgm:t>
    </dgm:pt>
    <dgm:pt modelId="{3220C195-7732-42F3-89BA-495340EEC137}" type="sibTrans" cxnId="{0C6C3871-2822-4AC7-BBC5-D49E3F57099D}">
      <dgm:prSet/>
      <dgm:spPr/>
      <dgm:t>
        <a:bodyPr/>
        <a:lstStyle/>
        <a:p>
          <a:endParaRPr lang="en-US" sz="1400">
            <a:ln>
              <a:noFill/>
            </a:ln>
            <a:latin typeface="Times New Roman" panose="02020603050405020304" pitchFamily="18" charset="0"/>
            <a:cs typeface="Times New Roman" panose="02020603050405020304" pitchFamily="18" charset="0"/>
          </a:endParaRPr>
        </a:p>
      </dgm:t>
    </dgm:pt>
    <dgm:pt modelId="{DA3309E4-6934-4A58-93FF-8879D48673EC}">
      <dgm:prSet phldrT="[Text]" custT="1"/>
      <dgm:spPr/>
      <dgm:t>
        <a:bodyPr/>
        <a:lstStyle/>
        <a:p>
          <a:r>
            <a:rPr lang="ru-RU" sz="1200">
              <a:ln>
                <a:noFill/>
              </a:ln>
              <a:latin typeface="Times New Roman" panose="02020603050405020304" pitchFamily="18" charset="0"/>
              <a:cs typeface="Times New Roman" panose="02020603050405020304" pitchFamily="18" charset="0"/>
            </a:rPr>
            <a:t>Форма</a:t>
          </a:r>
          <a:endParaRPr lang="en-US" sz="1200">
            <a:ln>
              <a:noFill/>
            </a:ln>
            <a:latin typeface="Times New Roman" panose="02020603050405020304" pitchFamily="18" charset="0"/>
            <a:cs typeface="Times New Roman" panose="02020603050405020304" pitchFamily="18" charset="0"/>
          </a:endParaRPr>
        </a:p>
      </dgm:t>
    </dgm:pt>
    <dgm:pt modelId="{9DD4038B-2593-483C-998D-AFB1AB3FF436}" type="parTrans" cxnId="{FEB1B220-624F-402D-9F99-3DE222B07BA9}">
      <dgm:prSet/>
      <dgm:spPr/>
      <dgm:t>
        <a:bodyPr/>
        <a:lstStyle/>
        <a:p>
          <a:endParaRPr lang="en-US" sz="1400">
            <a:ln>
              <a:noFill/>
            </a:ln>
            <a:latin typeface="Times New Roman" panose="02020603050405020304" pitchFamily="18" charset="0"/>
            <a:cs typeface="Times New Roman" panose="02020603050405020304" pitchFamily="18" charset="0"/>
          </a:endParaRPr>
        </a:p>
      </dgm:t>
    </dgm:pt>
    <dgm:pt modelId="{C31CC4CD-EB0D-45BC-AF3D-359F338EB98B}" type="sibTrans" cxnId="{FEB1B220-624F-402D-9F99-3DE222B07BA9}">
      <dgm:prSet/>
      <dgm:spPr/>
      <dgm:t>
        <a:bodyPr/>
        <a:lstStyle/>
        <a:p>
          <a:endParaRPr lang="en-US" sz="1400">
            <a:ln>
              <a:noFill/>
            </a:ln>
            <a:latin typeface="Times New Roman" panose="02020603050405020304" pitchFamily="18" charset="0"/>
            <a:cs typeface="Times New Roman" panose="02020603050405020304" pitchFamily="18" charset="0"/>
          </a:endParaRPr>
        </a:p>
      </dgm:t>
    </dgm:pt>
    <dgm:pt modelId="{431BE898-7AF6-4709-9450-4B8C58645619}">
      <dgm:prSet phldrT="[Text]" custT="1"/>
      <dgm:spPr/>
      <dgm:t>
        <a:bodyPr/>
        <a:lstStyle/>
        <a:p>
          <a:r>
            <a:rPr lang="ru-RU" sz="1400" b="1">
              <a:ln>
                <a:noFill/>
              </a:ln>
              <a:solidFill>
                <a:sysClr val="windowText" lastClr="000000"/>
              </a:solidFill>
              <a:latin typeface="Times New Roman" panose="02020603050405020304" pitchFamily="18" charset="0"/>
              <a:cs typeface="Times New Roman" panose="02020603050405020304" pitchFamily="18" charset="0"/>
            </a:rPr>
            <a:t>Авиаразведка</a:t>
          </a:r>
          <a:endParaRPr lang="en-US" sz="1400" b="1">
            <a:ln>
              <a:noFill/>
            </a:ln>
            <a:solidFill>
              <a:sysClr val="windowText" lastClr="000000"/>
            </a:solidFill>
            <a:latin typeface="Times New Roman" panose="02020603050405020304" pitchFamily="18" charset="0"/>
            <a:cs typeface="Times New Roman" panose="02020603050405020304" pitchFamily="18" charset="0"/>
          </a:endParaRPr>
        </a:p>
      </dgm:t>
    </dgm:pt>
    <dgm:pt modelId="{51FA9FB0-68F1-48FE-84D6-174F649E63C6}" type="parTrans" cxnId="{141FE77E-B938-4956-96DD-87A50D1ECC95}">
      <dgm:prSet/>
      <dgm:spPr/>
      <dgm:t>
        <a:bodyPr/>
        <a:lstStyle/>
        <a:p>
          <a:endParaRPr lang="en-US" sz="1400">
            <a:ln>
              <a:noFill/>
            </a:ln>
            <a:latin typeface="Times New Roman" panose="02020603050405020304" pitchFamily="18" charset="0"/>
            <a:cs typeface="Times New Roman" panose="02020603050405020304" pitchFamily="18" charset="0"/>
          </a:endParaRPr>
        </a:p>
      </dgm:t>
    </dgm:pt>
    <dgm:pt modelId="{D8EB0749-0267-4694-A4C2-0CB93037480A}" type="sibTrans" cxnId="{141FE77E-B938-4956-96DD-87A50D1ECC95}">
      <dgm:prSet/>
      <dgm:spPr/>
      <dgm:t>
        <a:bodyPr/>
        <a:lstStyle/>
        <a:p>
          <a:endParaRPr lang="en-US" sz="1400">
            <a:ln>
              <a:noFill/>
            </a:ln>
            <a:latin typeface="Times New Roman" panose="02020603050405020304" pitchFamily="18" charset="0"/>
            <a:cs typeface="Times New Roman" panose="02020603050405020304" pitchFamily="18" charset="0"/>
          </a:endParaRPr>
        </a:p>
      </dgm:t>
    </dgm:pt>
    <dgm:pt modelId="{6ECD5CA3-3CB5-4466-A7E4-6ECBDC42A4FA}">
      <dgm:prSet phldrT="[Text]" custT="1"/>
      <dgm:spPr/>
      <dgm:t>
        <a:bodyPr/>
        <a:lstStyle/>
        <a:p>
          <a:r>
            <a:rPr lang="ru-RU" sz="1200">
              <a:ln>
                <a:noFill/>
              </a:ln>
              <a:latin typeface="Times New Roman" panose="02020603050405020304" pitchFamily="18" charset="0"/>
              <a:cs typeface="Times New Roman" panose="02020603050405020304" pitchFamily="18" charset="0"/>
            </a:rPr>
            <a:t>Положение припая и кромки дрейфующего льда, сплоченность, возвраст и форма, наслоенность, торосистость, торосистость, разрушенность, сжатость, раздробленность, наличие пространства чистой воды среди льдов, загрязненность, заснежиность</a:t>
          </a:r>
          <a:endParaRPr lang="en-US" sz="1200">
            <a:ln>
              <a:noFill/>
            </a:ln>
            <a:latin typeface="Times New Roman" panose="02020603050405020304" pitchFamily="18" charset="0"/>
            <a:cs typeface="Times New Roman" panose="02020603050405020304" pitchFamily="18" charset="0"/>
          </a:endParaRPr>
        </a:p>
      </dgm:t>
    </dgm:pt>
    <dgm:pt modelId="{4E108241-E797-420D-A5D0-B2213FB9595C}" type="parTrans" cxnId="{BBEC1E13-A2B4-4BFA-97B2-341E37ED2DF1}">
      <dgm:prSet/>
      <dgm:spPr/>
      <dgm:t>
        <a:bodyPr/>
        <a:lstStyle/>
        <a:p>
          <a:endParaRPr lang="en-US" sz="1400">
            <a:ln>
              <a:noFill/>
            </a:ln>
            <a:latin typeface="Times New Roman" panose="02020603050405020304" pitchFamily="18" charset="0"/>
            <a:cs typeface="Times New Roman" panose="02020603050405020304" pitchFamily="18" charset="0"/>
          </a:endParaRPr>
        </a:p>
      </dgm:t>
    </dgm:pt>
    <dgm:pt modelId="{C914642F-9E3A-4DAB-9086-F2459ADDCCF3}" type="sibTrans" cxnId="{BBEC1E13-A2B4-4BFA-97B2-341E37ED2DF1}">
      <dgm:prSet/>
      <dgm:spPr/>
      <dgm:t>
        <a:bodyPr/>
        <a:lstStyle/>
        <a:p>
          <a:endParaRPr lang="en-US" sz="1400">
            <a:ln>
              <a:noFill/>
            </a:ln>
            <a:latin typeface="Times New Roman" panose="02020603050405020304" pitchFamily="18" charset="0"/>
            <a:cs typeface="Times New Roman" panose="02020603050405020304" pitchFamily="18" charset="0"/>
          </a:endParaRPr>
        </a:p>
      </dgm:t>
    </dgm:pt>
    <dgm:pt modelId="{E2A2D4FF-821D-46F9-989E-D431E77A2F2E}">
      <dgm:prSet phldrT="[Text]" custT="1"/>
      <dgm:spPr/>
      <dgm:t>
        <a:bodyPr/>
        <a:lstStyle/>
        <a:p>
          <a:r>
            <a:rPr lang="ru-RU" sz="1200">
              <a:ln>
                <a:noFill/>
              </a:ln>
              <a:latin typeface="Times New Roman" panose="02020603050405020304" pitchFamily="18" charset="0"/>
              <a:cs typeface="Times New Roman" panose="02020603050405020304" pitchFamily="18" charset="0"/>
            </a:rPr>
            <a:t>Наличие полыньи</a:t>
          </a:r>
          <a:endParaRPr lang="en-US" sz="1200">
            <a:ln>
              <a:noFill/>
            </a:ln>
            <a:latin typeface="Times New Roman" panose="02020603050405020304" pitchFamily="18" charset="0"/>
            <a:cs typeface="Times New Roman" panose="02020603050405020304" pitchFamily="18" charset="0"/>
          </a:endParaRPr>
        </a:p>
      </dgm:t>
    </dgm:pt>
    <dgm:pt modelId="{060E1837-2072-4B53-BBEF-E40B82A909AB}" type="parTrans" cxnId="{1D960AC7-9838-46E5-B8DA-56394B98BD6B}">
      <dgm:prSet/>
      <dgm:spPr/>
      <dgm:t>
        <a:bodyPr/>
        <a:lstStyle/>
        <a:p>
          <a:endParaRPr lang="en-US" sz="1400">
            <a:latin typeface="Times New Roman" panose="02020603050405020304" pitchFamily="18" charset="0"/>
            <a:cs typeface="Times New Roman" panose="02020603050405020304" pitchFamily="18" charset="0"/>
          </a:endParaRPr>
        </a:p>
      </dgm:t>
    </dgm:pt>
    <dgm:pt modelId="{7D8F4BCC-F253-4692-B4C6-8547B83CBF81}" type="sibTrans" cxnId="{1D960AC7-9838-46E5-B8DA-56394B98BD6B}">
      <dgm:prSet/>
      <dgm:spPr/>
      <dgm:t>
        <a:bodyPr/>
        <a:lstStyle/>
        <a:p>
          <a:endParaRPr lang="en-US" sz="1400">
            <a:latin typeface="Times New Roman" panose="02020603050405020304" pitchFamily="18" charset="0"/>
            <a:cs typeface="Times New Roman" panose="02020603050405020304" pitchFamily="18" charset="0"/>
          </a:endParaRPr>
        </a:p>
      </dgm:t>
    </dgm:pt>
    <dgm:pt modelId="{EE5AA8B8-3C71-4000-8C47-8F28BF0908DF}">
      <dgm:prSet phldrT="[Text]" custT="1"/>
      <dgm:spPr/>
      <dgm:t>
        <a:bodyPr/>
        <a:lstStyle/>
        <a:p>
          <a:r>
            <a:rPr lang="ru-RU" sz="1200">
              <a:ln>
                <a:noFill/>
              </a:ln>
              <a:latin typeface="Times New Roman" panose="02020603050405020304" pitchFamily="18" charset="0"/>
              <a:cs typeface="Times New Roman" panose="02020603050405020304" pitchFamily="18" charset="0"/>
            </a:rPr>
            <a:t>возрастные категории льда</a:t>
          </a:r>
          <a:endParaRPr lang="en-US" sz="1400">
            <a:ln>
              <a:noFill/>
            </a:ln>
            <a:latin typeface="Times New Roman" panose="02020603050405020304" pitchFamily="18" charset="0"/>
            <a:cs typeface="Times New Roman" panose="02020603050405020304" pitchFamily="18" charset="0"/>
          </a:endParaRPr>
        </a:p>
      </dgm:t>
    </dgm:pt>
    <dgm:pt modelId="{518B569C-0305-4BBB-B5B9-989274DB4A0B}" type="parTrans" cxnId="{E020BABF-22DD-4779-9E20-2943E95F7866}">
      <dgm:prSet/>
      <dgm:spPr/>
      <dgm:t>
        <a:bodyPr/>
        <a:lstStyle/>
        <a:p>
          <a:endParaRPr lang="en-US" sz="1400">
            <a:latin typeface="Times New Roman" panose="02020603050405020304" pitchFamily="18" charset="0"/>
            <a:cs typeface="Times New Roman" panose="02020603050405020304" pitchFamily="18" charset="0"/>
          </a:endParaRPr>
        </a:p>
      </dgm:t>
    </dgm:pt>
    <dgm:pt modelId="{DE5C8D19-17FC-4574-80A1-300B46C52E11}" type="sibTrans" cxnId="{E020BABF-22DD-4779-9E20-2943E95F7866}">
      <dgm:prSet/>
      <dgm:spPr/>
      <dgm:t>
        <a:bodyPr/>
        <a:lstStyle/>
        <a:p>
          <a:endParaRPr lang="en-US" sz="1400">
            <a:latin typeface="Times New Roman" panose="02020603050405020304" pitchFamily="18" charset="0"/>
            <a:cs typeface="Times New Roman" panose="02020603050405020304" pitchFamily="18" charset="0"/>
          </a:endParaRPr>
        </a:p>
      </dgm:t>
    </dgm:pt>
    <dgm:pt modelId="{5FB6B438-0015-4D38-A424-140B56973E16}">
      <dgm:prSet phldrT="[Text]" custT="1"/>
      <dgm:spPr/>
      <dgm:t>
        <a:bodyPr/>
        <a:lstStyle/>
        <a:p>
          <a:r>
            <a:rPr lang="ru-RU" sz="1400" b="1">
              <a:ln>
                <a:noFill/>
              </a:ln>
              <a:solidFill>
                <a:sysClr val="windowText" lastClr="000000"/>
              </a:solidFill>
              <a:latin typeface="Times New Roman" panose="02020603050405020304" pitchFamily="18" charset="0"/>
              <a:cs typeface="Times New Roman" panose="02020603050405020304" pitchFamily="18" charset="0"/>
            </a:rPr>
            <a:t>Аэровидео, фотосъемка</a:t>
          </a:r>
          <a:endParaRPr lang="en-US" sz="1400" b="1">
            <a:ln>
              <a:noFill/>
            </a:ln>
            <a:solidFill>
              <a:sysClr val="windowText" lastClr="000000"/>
            </a:solidFill>
            <a:latin typeface="Times New Roman" panose="02020603050405020304" pitchFamily="18" charset="0"/>
            <a:cs typeface="Times New Roman" panose="02020603050405020304" pitchFamily="18" charset="0"/>
          </a:endParaRPr>
        </a:p>
      </dgm:t>
    </dgm:pt>
    <dgm:pt modelId="{28A9F01C-6C3C-4735-B18A-EF077AC30996}" type="parTrans" cxnId="{A4C70873-378F-4118-9AE8-498896B1C28F}">
      <dgm:prSet/>
      <dgm:spPr/>
      <dgm:t>
        <a:bodyPr/>
        <a:lstStyle/>
        <a:p>
          <a:endParaRPr lang="en-US" sz="1400">
            <a:latin typeface="Times New Roman" panose="02020603050405020304" pitchFamily="18" charset="0"/>
            <a:cs typeface="Times New Roman" panose="02020603050405020304" pitchFamily="18" charset="0"/>
          </a:endParaRPr>
        </a:p>
      </dgm:t>
    </dgm:pt>
    <dgm:pt modelId="{211B45C4-74FF-4EF3-B125-1DEFDF5655AF}" type="sibTrans" cxnId="{A4C70873-378F-4118-9AE8-498896B1C28F}">
      <dgm:prSet/>
      <dgm:spPr/>
      <dgm:t>
        <a:bodyPr/>
        <a:lstStyle/>
        <a:p>
          <a:endParaRPr lang="en-US" sz="1400">
            <a:latin typeface="Times New Roman" panose="02020603050405020304" pitchFamily="18" charset="0"/>
            <a:cs typeface="Times New Roman" panose="02020603050405020304" pitchFamily="18" charset="0"/>
          </a:endParaRPr>
        </a:p>
      </dgm:t>
    </dgm:pt>
    <dgm:pt modelId="{9DB9FBCC-06A4-42BB-93C3-0160C19D6EE2}">
      <dgm:prSet phldrT="[Text]" custT="1"/>
      <dgm:spPr/>
      <dgm:t>
        <a:bodyPr/>
        <a:lstStyle/>
        <a:p>
          <a:r>
            <a:rPr lang="ru-RU" sz="1200">
              <a:ln>
                <a:noFill/>
              </a:ln>
              <a:latin typeface="Times New Roman" panose="02020603050405020304" pitchFamily="18" charset="0"/>
              <a:cs typeface="Times New Roman" panose="02020603050405020304" pitchFamily="18" charset="0"/>
            </a:rPr>
            <a:t>Оценка ширины припая, размеров дрефующего льда, его возраста, заснеженности, определяется частота появления торосов и открытой воды, соотношение ровного и торосистого льда, преимущественное направление</a:t>
          </a:r>
          <a:endParaRPr lang="en-US" sz="1200">
            <a:ln>
              <a:noFill/>
            </a:ln>
            <a:latin typeface="Times New Roman" panose="02020603050405020304" pitchFamily="18" charset="0"/>
            <a:cs typeface="Times New Roman" panose="02020603050405020304" pitchFamily="18" charset="0"/>
          </a:endParaRPr>
        </a:p>
      </dgm:t>
    </dgm:pt>
    <dgm:pt modelId="{CD3758B7-BB64-485A-86F8-E9D537660546}" type="parTrans" cxnId="{1BECA5ED-BBE4-4209-8F6A-3534D6861D5E}">
      <dgm:prSet/>
      <dgm:spPr/>
      <dgm:t>
        <a:bodyPr/>
        <a:lstStyle/>
        <a:p>
          <a:endParaRPr lang="en-US" sz="1400">
            <a:latin typeface="Times New Roman" panose="02020603050405020304" pitchFamily="18" charset="0"/>
            <a:cs typeface="Times New Roman" panose="02020603050405020304" pitchFamily="18" charset="0"/>
          </a:endParaRPr>
        </a:p>
      </dgm:t>
    </dgm:pt>
    <dgm:pt modelId="{9DF30DB1-5220-4CCC-9E8A-F6523CC0F29D}" type="sibTrans" cxnId="{1BECA5ED-BBE4-4209-8F6A-3534D6861D5E}">
      <dgm:prSet/>
      <dgm:spPr/>
      <dgm:t>
        <a:bodyPr/>
        <a:lstStyle/>
        <a:p>
          <a:endParaRPr lang="en-US" sz="1400">
            <a:latin typeface="Times New Roman" panose="02020603050405020304" pitchFamily="18" charset="0"/>
            <a:cs typeface="Times New Roman" panose="02020603050405020304" pitchFamily="18" charset="0"/>
          </a:endParaRPr>
        </a:p>
      </dgm:t>
    </dgm:pt>
    <dgm:pt modelId="{2634E9CC-2FC0-4B78-A897-04044F93F405}">
      <dgm:prSet phldrT="[Text]" custT="1"/>
      <dgm:spPr/>
      <dgm:t>
        <a:bodyPr/>
        <a:lstStyle/>
        <a:p>
          <a:r>
            <a:rPr lang="ru-RU" sz="1400" b="1">
              <a:solidFill>
                <a:sysClr val="windowText" lastClr="000000"/>
              </a:solidFill>
              <a:latin typeface="Times New Roman" panose="02020603050405020304" pitchFamily="18" charset="0"/>
              <a:cs typeface="Times New Roman" panose="02020603050405020304" pitchFamily="18" charset="0"/>
            </a:rPr>
            <a:t>Исследования подводными сонарами </a:t>
          </a:r>
          <a:endParaRPr lang="en-US" sz="1400" b="1">
            <a:ln>
              <a:noFill/>
            </a:ln>
            <a:solidFill>
              <a:sysClr val="windowText" lastClr="000000"/>
            </a:solidFill>
            <a:latin typeface="Times New Roman" panose="02020603050405020304" pitchFamily="18" charset="0"/>
            <a:cs typeface="Times New Roman" panose="02020603050405020304" pitchFamily="18" charset="0"/>
          </a:endParaRPr>
        </a:p>
      </dgm:t>
    </dgm:pt>
    <dgm:pt modelId="{D44A760E-2C95-414B-AA54-E6B832E92473}" type="parTrans" cxnId="{9C42DD60-C2B9-4267-AC6C-D3C105DEA5DF}">
      <dgm:prSet/>
      <dgm:spPr/>
      <dgm:t>
        <a:bodyPr/>
        <a:lstStyle/>
        <a:p>
          <a:endParaRPr lang="en-US"/>
        </a:p>
      </dgm:t>
    </dgm:pt>
    <dgm:pt modelId="{7FE32978-8057-442C-913F-86A63C468E16}" type="sibTrans" cxnId="{9C42DD60-C2B9-4267-AC6C-D3C105DEA5DF}">
      <dgm:prSet/>
      <dgm:spPr/>
      <dgm:t>
        <a:bodyPr/>
        <a:lstStyle/>
        <a:p>
          <a:endParaRPr lang="en-US"/>
        </a:p>
      </dgm:t>
    </dgm:pt>
    <dgm:pt modelId="{F1E7F48F-AE74-4057-A666-33BEF47FF36B}">
      <dgm:prSet phldrT="[Text]" custT="1"/>
      <dgm:spPr/>
      <dgm:t>
        <a:bodyPr/>
        <a:lstStyle/>
        <a:p>
          <a:r>
            <a:rPr lang="ru-RU" sz="1400" b="1">
              <a:solidFill>
                <a:sysClr val="windowText" lastClr="000000"/>
              </a:solidFill>
              <a:latin typeface="Times New Roman" panose="02020603050405020304" pitchFamily="18" charset="0"/>
              <a:cs typeface="Times New Roman" panose="02020603050405020304" pitchFamily="18" charset="0"/>
            </a:rPr>
            <a:t>Стереоаэрофотосъемка</a:t>
          </a:r>
          <a:endParaRPr lang="en-US" sz="1400" b="1">
            <a:ln>
              <a:noFill/>
            </a:ln>
            <a:solidFill>
              <a:sysClr val="windowText" lastClr="000000"/>
            </a:solidFill>
            <a:latin typeface="Times New Roman" panose="02020603050405020304" pitchFamily="18" charset="0"/>
            <a:cs typeface="Times New Roman" panose="02020603050405020304" pitchFamily="18" charset="0"/>
          </a:endParaRPr>
        </a:p>
      </dgm:t>
    </dgm:pt>
    <dgm:pt modelId="{00F5A4B9-8B7B-4D57-88FA-58026D6AF9A9}" type="parTrans" cxnId="{E7D7BBCA-6D5D-45B1-9B64-23A1FF9D3B90}">
      <dgm:prSet/>
      <dgm:spPr/>
      <dgm:t>
        <a:bodyPr/>
        <a:lstStyle/>
        <a:p>
          <a:endParaRPr lang="en-US"/>
        </a:p>
      </dgm:t>
    </dgm:pt>
    <dgm:pt modelId="{929CF3FA-50B7-4410-A11F-EB924C912B09}" type="sibTrans" cxnId="{E7D7BBCA-6D5D-45B1-9B64-23A1FF9D3B90}">
      <dgm:prSet/>
      <dgm:spPr/>
      <dgm:t>
        <a:bodyPr/>
        <a:lstStyle/>
        <a:p>
          <a:endParaRPr lang="en-US"/>
        </a:p>
      </dgm:t>
    </dgm:pt>
    <dgm:pt modelId="{22B9B9CF-477D-4856-9ECC-3F58BA5568C6}">
      <dgm:prSet phldrT="[Text]" custT="1"/>
      <dgm:spPr/>
      <dgm:t>
        <a:bodyPr/>
        <a:lstStyle/>
        <a:p>
          <a:r>
            <a:rPr lang="ru-RU" sz="1400" b="1">
              <a:solidFill>
                <a:sysClr val="windowText" lastClr="000000"/>
              </a:solidFill>
              <a:latin typeface="Times New Roman" panose="02020603050405020304" pitchFamily="18" charset="0"/>
              <a:cs typeface="Times New Roman" panose="02020603050405020304" pitchFamily="18" charset="0"/>
            </a:rPr>
            <a:t>Лазерное профилирование </a:t>
          </a:r>
          <a:endParaRPr lang="en-US" sz="1400" b="1">
            <a:ln>
              <a:noFill/>
            </a:ln>
            <a:solidFill>
              <a:sysClr val="windowText" lastClr="000000"/>
            </a:solidFill>
            <a:latin typeface="Times New Roman" panose="02020603050405020304" pitchFamily="18" charset="0"/>
            <a:cs typeface="Times New Roman" panose="02020603050405020304" pitchFamily="18" charset="0"/>
          </a:endParaRPr>
        </a:p>
      </dgm:t>
    </dgm:pt>
    <dgm:pt modelId="{38405BF8-328D-4DF5-8FA3-49DA4A494D66}" type="parTrans" cxnId="{2E085BBD-9602-4CA5-9443-26A23132C6AF}">
      <dgm:prSet/>
      <dgm:spPr/>
      <dgm:t>
        <a:bodyPr/>
        <a:lstStyle/>
        <a:p>
          <a:endParaRPr lang="en-US"/>
        </a:p>
      </dgm:t>
    </dgm:pt>
    <dgm:pt modelId="{21F3F951-FEDF-47D9-86DC-5A2F985ABB5F}" type="sibTrans" cxnId="{2E085BBD-9602-4CA5-9443-26A23132C6AF}">
      <dgm:prSet/>
      <dgm:spPr/>
      <dgm:t>
        <a:bodyPr/>
        <a:lstStyle/>
        <a:p>
          <a:endParaRPr lang="en-US"/>
        </a:p>
      </dgm:t>
    </dgm:pt>
    <dgm:pt modelId="{0ED873FE-8668-49B0-BDCF-192CF9D504C7}">
      <dgm:prSet phldrT="[Text]" custT="1"/>
      <dgm:spPr/>
      <dgm:t>
        <a:bodyPr/>
        <a:lstStyle/>
        <a:p>
          <a:r>
            <a:rPr lang="ru-RU" sz="1400" b="1">
              <a:solidFill>
                <a:sysClr val="windowText" lastClr="000000"/>
              </a:solidFill>
              <a:latin typeface="Times New Roman" panose="02020603050405020304" pitchFamily="18" charset="0"/>
              <a:cs typeface="Times New Roman" panose="02020603050405020304" pitchFamily="18" charset="0"/>
            </a:rPr>
            <a:t>Исследования РЛС бокового обзора </a:t>
          </a:r>
          <a:endParaRPr lang="en-US" sz="1400" b="1">
            <a:ln>
              <a:noFill/>
            </a:ln>
            <a:solidFill>
              <a:sysClr val="windowText" lastClr="000000"/>
            </a:solidFill>
            <a:latin typeface="Times New Roman" panose="02020603050405020304" pitchFamily="18" charset="0"/>
            <a:cs typeface="Times New Roman" panose="02020603050405020304" pitchFamily="18" charset="0"/>
          </a:endParaRPr>
        </a:p>
      </dgm:t>
    </dgm:pt>
    <dgm:pt modelId="{D909610A-BE7B-4445-8648-76098E4FB58B}" type="parTrans" cxnId="{17D63DB5-170D-4414-B969-46F3BF1AD102}">
      <dgm:prSet/>
      <dgm:spPr/>
      <dgm:t>
        <a:bodyPr/>
        <a:lstStyle/>
        <a:p>
          <a:endParaRPr lang="en-US"/>
        </a:p>
      </dgm:t>
    </dgm:pt>
    <dgm:pt modelId="{EC22E1B6-6E68-4905-820D-50F23CB832CC}" type="sibTrans" cxnId="{17D63DB5-170D-4414-B969-46F3BF1AD102}">
      <dgm:prSet/>
      <dgm:spPr/>
      <dgm:t>
        <a:bodyPr/>
        <a:lstStyle/>
        <a:p>
          <a:endParaRPr lang="en-US"/>
        </a:p>
      </dgm:t>
    </dgm:pt>
    <dgm:pt modelId="{949CCE0B-2E7C-43FA-AA91-957288CA626A}" type="pres">
      <dgm:prSet presAssocID="{B57B7905-46DD-461D-B1A8-BC236E8B8671}" presName="Name0" presStyleCnt="0">
        <dgm:presLayoutVars>
          <dgm:dir/>
          <dgm:animLvl val="lvl"/>
          <dgm:resizeHandles val="exact"/>
        </dgm:presLayoutVars>
      </dgm:prSet>
      <dgm:spPr/>
    </dgm:pt>
    <dgm:pt modelId="{F07CAEFE-7E2A-4A20-BAD4-05F6FFBBDCF8}" type="pres">
      <dgm:prSet presAssocID="{34995355-C3B1-4896-837D-C580F31D398C}" presName="linNode" presStyleCnt="0"/>
      <dgm:spPr/>
    </dgm:pt>
    <dgm:pt modelId="{21866D57-A762-44C0-97FA-99D38D0055A8}" type="pres">
      <dgm:prSet presAssocID="{34995355-C3B1-4896-837D-C580F31D398C}" presName="parentText" presStyleLbl="node1" presStyleIdx="0" presStyleCnt="7">
        <dgm:presLayoutVars>
          <dgm:chMax val="1"/>
          <dgm:bulletEnabled val="1"/>
        </dgm:presLayoutVars>
      </dgm:prSet>
      <dgm:spPr/>
    </dgm:pt>
    <dgm:pt modelId="{D8BE0F39-3B91-4C63-BB69-67D3F65F1B77}" type="pres">
      <dgm:prSet presAssocID="{34995355-C3B1-4896-837D-C580F31D398C}" presName="descendantText" presStyleLbl="alignAccFollowNode1" presStyleIdx="0" presStyleCnt="3" custScaleY="129104">
        <dgm:presLayoutVars>
          <dgm:bulletEnabled val="1"/>
        </dgm:presLayoutVars>
      </dgm:prSet>
      <dgm:spPr/>
    </dgm:pt>
    <dgm:pt modelId="{5F241114-4AAE-4109-8E53-17D74070BC89}" type="pres">
      <dgm:prSet presAssocID="{25CCF838-353C-41C8-B66D-9220DB1C1484}" presName="sp" presStyleCnt="0"/>
      <dgm:spPr/>
    </dgm:pt>
    <dgm:pt modelId="{15D64CE2-9341-4212-9B42-420170BBD29F}" type="pres">
      <dgm:prSet presAssocID="{431BE898-7AF6-4709-9450-4B8C58645619}" presName="linNode" presStyleCnt="0"/>
      <dgm:spPr/>
    </dgm:pt>
    <dgm:pt modelId="{CFAA2313-631A-453F-852E-786F043CF024}" type="pres">
      <dgm:prSet presAssocID="{431BE898-7AF6-4709-9450-4B8C58645619}" presName="parentText" presStyleLbl="node1" presStyleIdx="1" presStyleCnt="7">
        <dgm:presLayoutVars>
          <dgm:chMax val="1"/>
          <dgm:bulletEnabled val="1"/>
        </dgm:presLayoutVars>
      </dgm:prSet>
      <dgm:spPr/>
    </dgm:pt>
    <dgm:pt modelId="{7320C8C0-13B5-43D4-B98F-7975907B7FEC}" type="pres">
      <dgm:prSet presAssocID="{431BE898-7AF6-4709-9450-4B8C58645619}" presName="descendantText" presStyleLbl="alignAccFollowNode1" presStyleIdx="1" presStyleCnt="3" custScaleY="124130">
        <dgm:presLayoutVars>
          <dgm:bulletEnabled val="1"/>
        </dgm:presLayoutVars>
      </dgm:prSet>
      <dgm:spPr/>
    </dgm:pt>
    <dgm:pt modelId="{1D958F4E-B75A-4EE9-AA34-AF56A0E1FC1B}" type="pres">
      <dgm:prSet presAssocID="{D8EB0749-0267-4694-A4C2-0CB93037480A}" presName="sp" presStyleCnt="0"/>
      <dgm:spPr/>
    </dgm:pt>
    <dgm:pt modelId="{88DF9633-57EF-4087-B83D-71CDEAD60A2C}" type="pres">
      <dgm:prSet presAssocID="{5FB6B438-0015-4D38-A424-140B56973E16}" presName="linNode" presStyleCnt="0"/>
      <dgm:spPr/>
    </dgm:pt>
    <dgm:pt modelId="{FC540FF8-5185-43F4-B67F-044BB750C9D7}" type="pres">
      <dgm:prSet presAssocID="{5FB6B438-0015-4D38-A424-140B56973E16}" presName="parentText" presStyleLbl="node1" presStyleIdx="2" presStyleCnt="7">
        <dgm:presLayoutVars>
          <dgm:chMax val="1"/>
          <dgm:bulletEnabled val="1"/>
        </dgm:presLayoutVars>
      </dgm:prSet>
      <dgm:spPr/>
    </dgm:pt>
    <dgm:pt modelId="{A4997D9B-FBE9-4600-8AEA-16BC6A5DAA02}" type="pres">
      <dgm:prSet presAssocID="{5FB6B438-0015-4D38-A424-140B56973E16}" presName="descendantText" presStyleLbl="alignAccFollowNode1" presStyleIdx="2" presStyleCnt="3" custLinFactNeighborX="2479" custLinFactNeighborY="2031">
        <dgm:presLayoutVars>
          <dgm:bulletEnabled val="1"/>
        </dgm:presLayoutVars>
      </dgm:prSet>
      <dgm:spPr/>
    </dgm:pt>
    <dgm:pt modelId="{CC1627CF-ADAE-422B-8B72-4C4B191264F4}" type="pres">
      <dgm:prSet presAssocID="{211B45C4-74FF-4EF3-B125-1DEFDF5655AF}" presName="sp" presStyleCnt="0"/>
      <dgm:spPr/>
    </dgm:pt>
    <dgm:pt modelId="{120906D8-54F7-49D0-A3C9-23018F39AA6A}" type="pres">
      <dgm:prSet presAssocID="{2634E9CC-2FC0-4B78-A897-04044F93F405}" presName="linNode" presStyleCnt="0"/>
      <dgm:spPr/>
    </dgm:pt>
    <dgm:pt modelId="{CF3D6891-85A4-4578-B7E6-59ADA46E7960}" type="pres">
      <dgm:prSet presAssocID="{2634E9CC-2FC0-4B78-A897-04044F93F405}" presName="parentText" presStyleLbl="node1" presStyleIdx="3" presStyleCnt="7">
        <dgm:presLayoutVars>
          <dgm:chMax val="1"/>
          <dgm:bulletEnabled val="1"/>
        </dgm:presLayoutVars>
      </dgm:prSet>
      <dgm:spPr>
        <a:prstGeom prst="flowChartProcess">
          <a:avLst/>
        </a:prstGeom>
      </dgm:spPr>
    </dgm:pt>
    <dgm:pt modelId="{717C6649-0994-4437-8ADC-C1B7CBA301FD}" type="pres">
      <dgm:prSet presAssocID="{7FE32978-8057-442C-913F-86A63C468E16}" presName="sp" presStyleCnt="0"/>
      <dgm:spPr/>
    </dgm:pt>
    <dgm:pt modelId="{C486CB23-9CAE-49FF-B1D7-16CB195BD934}" type="pres">
      <dgm:prSet presAssocID="{F1E7F48F-AE74-4057-A666-33BEF47FF36B}" presName="linNode" presStyleCnt="0"/>
      <dgm:spPr/>
    </dgm:pt>
    <dgm:pt modelId="{B77D767A-2FDD-4C15-B7DA-5D68A60E4C20}" type="pres">
      <dgm:prSet presAssocID="{F1E7F48F-AE74-4057-A666-33BEF47FF36B}" presName="parentText" presStyleLbl="node1" presStyleIdx="4" presStyleCnt="7">
        <dgm:presLayoutVars>
          <dgm:chMax val="1"/>
          <dgm:bulletEnabled val="1"/>
        </dgm:presLayoutVars>
      </dgm:prSet>
      <dgm:spPr/>
    </dgm:pt>
    <dgm:pt modelId="{A2EDFEB2-D0D0-4307-BE47-DCB3AE6346A3}" type="pres">
      <dgm:prSet presAssocID="{929CF3FA-50B7-4410-A11F-EB924C912B09}" presName="sp" presStyleCnt="0"/>
      <dgm:spPr/>
    </dgm:pt>
    <dgm:pt modelId="{93663C39-818F-4968-83B5-A04C2BF5C0A4}" type="pres">
      <dgm:prSet presAssocID="{22B9B9CF-477D-4856-9ECC-3F58BA5568C6}" presName="linNode" presStyleCnt="0"/>
      <dgm:spPr/>
    </dgm:pt>
    <dgm:pt modelId="{B5D764AF-3F6A-4AFE-B416-019D4150A800}" type="pres">
      <dgm:prSet presAssocID="{22B9B9CF-477D-4856-9ECC-3F58BA5568C6}" presName="parentText" presStyleLbl="node1" presStyleIdx="5" presStyleCnt="7">
        <dgm:presLayoutVars>
          <dgm:chMax val="1"/>
          <dgm:bulletEnabled val="1"/>
        </dgm:presLayoutVars>
      </dgm:prSet>
      <dgm:spPr/>
    </dgm:pt>
    <dgm:pt modelId="{9BFAEFC7-1A38-4F77-AA94-48E6C0A82975}" type="pres">
      <dgm:prSet presAssocID="{21F3F951-FEDF-47D9-86DC-5A2F985ABB5F}" presName="sp" presStyleCnt="0"/>
      <dgm:spPr/>
    </dgm:pt>
    <dgm:pt modelId="{6E3F293A-8737-4D03-B1F8-59A5FE9DFE4E}" type="pres">
      <dgm:prSet presAssocID="{0ED873FE-8668-49B0-BDCF-192CF9D504C7}" presName="linNode" presStyleCnt="0"/>
      <dgm:spPr/>
    </dgm:pt>
    <dgm:pt modelId="{BA46BAAD-F47B-41C6-A055-910BBB56190F}" type="pres">
      <dgm:prSet presAssocID="{0ED873FE-8668-49B0-BDCF-192CF9D504C7}" presName="parentText" presStyleLbl="node1" presStyleIdx="6" presStyleCnt="7">
        <dgm:presLayoutVars>
          <dgm:chMax val="1"/>
          <dgm:bulletEnabled val="1"/>
        </dgm:presLayoutVars>
      </dgm:prSet>
      <dgm:spPr/>
    </dgm:pt>
  </dgm:ptLst>
  <dgm:cxnLst>
    <dgm:cxn modelId="{C0301805-F75A-411A-848D-2FCE4CB18A57}" type="presOf" srcId="{34995355-C3B1-4896-837D-C580F31D398C}" destId="{21866D57-A762-44C0-97FA-99D38D0055A8}" srcOrd="0" destOrd="0" presId="urn:microsoft.com/office/officeart/2005/8/layout/vList5"/>
    <dgm:cxn modelId="{003D7D07-E916-442A-BA12-C06C28DC3D0A}" type="presOf" srcId="{EE5AA8B8-3C71-4000-8C47-8F28BF0908DF}" destId="{D8BE0F39-3B91-4C63-BB69-67D3F65F1B77}" srcOrd="0" destOrd="3" presId="urn:microsoft.com/office/officeart/2005/8/layout/vList5"/>
    <dgm:cxn modelId="{BBEC1E13-A2B4-4BFA-97B2-341E37ED2DF1}" srcId="{431BE898-7AF6-4709-9450-4B8C58645619}" destId="{6ECD5CA3-3CB5-4466-A7E4-6ECBDC42A4FA}" srcOrd="0" destOrd="0" parTransId="{4E108241-E797-420D-A5D0-B2213FB9595C}" sibTransId="{C914642F-9E3A-4DAB-9086-F2459ADDCCF3}"/>
    <dgm:cxn modelId="{FEB1B220-624F-402D-9F99-3DE222B07BA9}" srcId="{34995355-C3B1-4896-837D-C580F31D398C}" destId="{DA3309E4-6934-4A58-93FF-8879D48673EC}" srcOrd="1" destOrd="0" parTransId="{9DD4038B-2593-483C-998D-AFB1AB3FF436}" sibTransId="{C31CC4CD-EB0D-45BC-AF3D-359F338EB98B}"/>
    <dgm:cxn modelId="{DFE1C736-06E4-4982-A22B-8FAB17589CA1}" type="presOf" srcId="{0ED873FE-8668-49B0-BDCF-192CF9D504C7}" destId="{BA46BAAD-F47B-41C6-A055-910BBB56190F}" srcOrd="0" destOrd="0" presId="urn:microsoft.com/office/officeart/2005/8/layout/vList5"/>
    <dgm:cxn modelId="{F5DC4538-CAFA-4733-903C-68BC48F1E361}" type="presOf" srcId="{6ECD5CA3-3CB5-4466-A7E4-6ECBDC42A4FA}" destId="{7320C8C0-13B5-43D4-B98F-7975907B7FEC}" srcOrd="0" destOrd="0" presId="urn:microsoft.com/office/officeart/2005/8/layout/vList5"/>
    <dgm:cxn modelId="{342DC83A-F290-4CC4-9CEE-6C05B6391D62}" type="presOf" srcId="{431BE898-7AF6-4709-9450-4B8C58645619}" destId="{CFAA2313-631A-453F-852E-786F043CF024}" srcOrd="0" destOrd="0" presId="urn:microsoft.com/office/officeart/2005/8/layout/vList5"/>
    <dgm:cxn modelId="{9C42DD60-C2B9-4267-AC6C-D3C105DEA5DF}" srcId="{B57B7905-46DD-461D-B1A8-BC236E8B8671}" destId="{2634E9CC-2FC0-4B78-A897-04044F93F405}" srcOrd="3" destOrd="0" parTransId="{D44A760E-2C95-414B-AA54-E6B832E92473}" sibTransId="{7FE32978-8057-442C-913F-86A63C468E16}"/>
    <dgm:cxn modelId="{0C6C3871-2822-4AC7-BBC5-D49E3F57099D}" srcId="{34995355-C3B1-4896-837D-C580F31D398C}" destId="{F90F7D26-378E-45AF-B97F-5F8F49CDE524}" srcOrd="0" destOrd="0" parTransId="{20006AC3-1F7E-4E8C-AEF8-3BA3A6E7E126}" sibTransId="{3220C195-7732-42F3-89BA-495340EEC137}"/>
    <dgm:cxn modelId="{A4C70873-378F-4118-9AE8-498896B1C28F}" srcId="{B57B7905-46DD-461D-B1A8-BC236E8B8671}" destId="{5FB6B438-0015-4D38-A424-140B56973E16}" srcOrd="2" destOrd="0" parTransId="{28A9F01C-6C3C-4735-B18A-EF077AC30996}" sibTransId="{211B45C4-74FF-4EF3-B125-1DEFDF5655AF}"/>
    <dgm:cxn modelId="{090DB274-500A-4CD7-8EF6-901B57A63E16}" srcId="{B57B7905-46DD-461D-B1A8-BC236E8B8671}" destId="{34995355-C3B1-4896-837D-C580F31D398C}" srcOrd="0" destOrd="0" parTransId="{B536F5A5-6E21-4655-B4EC-E7FB14FBC791}" sibTransId="{25CCF838-353C-41C8-B66D-9220DB1C1484}"/>
    <dgm:cxn modelId="{C460677E-0877-4143-BA94-D31E7804BA7B}" type="presOf" srcId="{F90F7D26-378E-45AF-B97F-5F8F49CDE524}" destId="{D8BE0F39-3B91-4C63-BB69-67D3F65F1B77}" srcOrd="0" destOrd="0" presId="urn:microsoft.com/office/officeart/2005/8/layout/vList5"/>
    <dgm:cxn modelId="{141FE77E-B938-4956-96DD-87A50D1ECC95}" srcId="{B57B7905-46DD-461D-B1A8-BC236E8B8671}" destId="{431BE898-7AF6-4709-9450-4B8C58645619}" srcOrd="1" destOrd="0" parTransId="{51FA9FB0-68F1-48FE-84D6-174F649E63C6}" sibTransId="{D8EB0749-0267-4694-A4C2-0CB93037480A}"/>
    <dgm:cxn modelId="{11AF7EA4-0510-498F-B04B-B0BDA297F702}" type="presOf" srcId="{DA3309E4-6934-4A58-93FF-8879D48673EC}" destId="{D8BE0F39-3B91-4C63-BB69-67D3F65F1B77}" srcOrd="0" destOrd="1" presId="urn:microsoft.com/office/officeart/2005/8/layout/vList5"/>
    <dgm:cxn modelId="{19C76EAA-04F8-4D6C-B50C-DAA73718DFA1}" type="presOf" srcId="{E2A2D4FF-821D-46F9-989E-D431E77A2F2E}" destId="{D8BE0F39-3B91-4C63-BB69-67D3F65F1B77}" srcOrd="0" destOrd="2" presId="urn:microsoft.com/office/officeart/2005/8/layout/vList5"/>
    <dgm:cxn modelId="{17D63DB5-170D-4414-B969-46F3BF1AD102}" srcId="{B57B7905-46DD-461D-B1A8-BC236E8B8671}" destId="{0ED873FE-8668-49B0-BDCF-192CF9D504C7}" srcOrd="6" destOrd="0" parTransId="{D909610A-BE7B-4445-8648-76098E4FB58B}" sibTransId="{EC22E1B6-6E68-4905-820D-50F23CB832CC}"/>
    <dgm:cxn modelId="{1CBB88B9-7482-4959-8DCC-940E340A765D}" type="presOf" srcId="{22B9B9CF-477D-4856-9ECC-3F58BA5568C6}" destId="{B5D764AF-3F6A-4AFE-B416-019D4150A800}" srcOrd="0" destOrd="0" presId="urn:microsoft.com/office/officeart/2005/8/layout/vList5"/>
    <dgm:cxn modelId="{2E085BBD-9602-4CA5-9443-26A23132C6AF}" srcId="{B57B7905-46DD-461D-B1A8-BC236E8B8671}" destId="{22B9B9CF-477D-4856-9ECC-3F58BA5568C6}" srcOrd="5" destOrd="0" parTransId="{38405BF8-328D-4DF5-8FA3-49DA4A494D66}" sibTransId="{21F3F951-FEDF-47D9-86DC-5A2F985ABB5F}"/>
    <dgm:cxn modelId="{E020BABF-22DD-4779-9E20-2943E95F7866}" srcId="{34995355-C3B1-4896-837D-C580F31D398C}" destId="{EE5AA8B8-3C71-4000-8C47-8F28BF0908DF}" srcOrd="3" destOrd="0" parTransId="{518B569C-0305-4BBB-B5B9-989274DB4A0B}" sibTransId="{DE5C8D19-17FC-4574-80A1-300B46C52E11}"/>
    <dgm:cxn modelId="{057ED8C5-D32D-4C68-925B-A1B157603195}" type="presOf" srcId="{B57B7905-46DD-461D-B1A8-BC236E8B8671}" destId="{949CCE0B-2E7C-43FA-AA91-957288CA626A}" srcOrd="0" destOrd="0" presId="urn:microsoft.com/office/officeart/2005/8/layout/vList5"/>
    <dgm:cxn modelId="{1D960AC7-9838-46E5-B8DA-56394B98BD6B}" srcId="{34995355-C3B1-4896-837D-C580F31D398C}" destId="{E2A2D4FF-821D-46F9-989E-D431E77A2F2E}" srcOrd="2" destOrd="0" parTransId="{060E1837-2072-4B53-BBEF-E40B82A909AB}" sibTransId="{7D8F4BCC-F253-4692-B4C6-8547B83CBF81}"/>
    <dgm:cxn modelId="{E7D7BBCA-6D5D-45B1-9B64-23A1FF9D3B90}" srcId="{B57B7905-46DD-461D-B1A8-BC236E8B8671}" destId="{F1E7F48F-AE74-4057-A666-33BEF47FF36B}" srcOrd="4" destOrd="0" parTransId="{00F5A4B9-8B7B-4D57-88FA-58026D6AF9A9}" sibTransId="{929CF3FA-50B7-4410-A11F-EB924C912B09}"/>
    <dgm:cxn modelId="{1BECA5ED-BBE4-4209-8F6A-3534D6861D5E}" srcId="{5FB6B438-0015-4D38-A424-140B56973E16}" destId="{9DB9FBCC-06A4-42BB-93C3-0160C19D6EE2}" srcOrd="0" destOrd="0" parTransId="{CD3758B7-BB64-485A-86F8-E9D537660546}" sibTransId="{9DF30DB1-5220-4CCC-9E8A-F6523CC0F29D}"/>
    <dgm:cxn modelId="{5B4840F0-A2D1-4A75-A784-D7D2318F7161}" type="presOf" srcId="{9DB9FBCC-06A4-42BB-93C3-0160C19D6EE2}" destId="{A4997D9B-FBE9-4600-8AEA-16BC6A5DAA02}" srcOrd="0" destOrd="0" presId="urn:microsoft.com/office/officeart/2005/8/layout/vList5"/>
    <dgm:cxn modelId="{A39270F0-A003-4623-92CD-A548572307D4}" type="presOf" srcId="{F1E7F48F-AE74-4057-A666-33BEF47FF36B}" destId="{B77D767A-2FDD-4C15-B7DA-5D68A60E4C20}" srcOrd="0" destOrd="0" presId="urn:microsoft.com/office/officeart/2005/8/layout/vList5"/>
    <dgm:cxn modelId="{932070F2-F9B0-4C5D-84E4-E9A04E702290}" type="presOf" srcId="{2634E9CC-2FC0-4B78-A897-04044F93F405}" destId="{CF3D6891-85A4-4578-B7E6-59ADA46E7960}" srcOrd="0" destOrd="0" presId="urn:microsoft.com/office/officeart/2005/8/layout/vList5"/>
    <dgm:cxn modelId="{F042F9FB-D155-4F0F-A009-BC12613EB02B}" type="presOf" srcId="{5FB6B438-0015-4D38-A424-140B56973E16}" destId="{FC540FF8-5185-43F4-B67F-044BB750C9D7}" srcOrd="0" destOrd="0" presId="urn:microsoft.com/office/officeart/2005/8/layout/vList5"/>
    <dgm:cxn modelId="{0D7C0ADD-E201-41CE-9674-5019684CCDDE}" type="presParOf" srcId="{949CCE0B-2E7C-43FA-AA91-957288CA626A}" destId="{F07CAEFE-7E2A-4A20-BAD4-05F6FFBBDCF8}" srcOrd="0" destOrd="0" presId="urn:microsoft.com/office/officeart/2005/8/layout/vList5"/>
    <dgm:cxn modelId="{890EB183-01D2-4168-95BE-D9CB213DA235}" type="presParOf" srcId="{F07CAEFE-7E2A-4A20-BAD4-05F6FFBBDCF8}" destId="{21866D57-A762-44C0-97FA-99D38D0055A8}" srcOrd="0" destOrd="0" presId="urn:microsoft.com/office/officeart/2005/8/layout/vList5"/>
    <dgm:cxn modelId="{BE710871-AC1C-4AF8-8F2E-E9DECCFCA536}" type="presParOf" srcId="{F07CAEFE-7E2A-4A20-BAD4-05F6FFBBDCF8}" destId="{D8BE0F39-3B91-4C63-BB69-67D3F65F1B77}" srcOrd="1" destOrd="0" presId="urn:microsoft.com/office/officeart/2005/8/layout/vList5"/>
    <dgm:cxn modelId="{5A866FDF-A77F-4BAE-AE9E-3C1F84997EA1}" type="presParOf" srcId="{949CCE0B-2E7C-43FA-AA91-957288CA626A}" destId="{5F241114-4AAE-4109-8E53-17D74070BC89}" srcOrd="1" destOrd="0" presId="urn:microsoft.com/office/officeart/2005/8/layout/vList5"/>
    <dgm:cxn modelId="{8F456CF5-6BEC-4870-BF63-309DDF283653}" type="presParOf" srcId="{949CCE0B-2E7C-43FA-AA91-957288CA626A}" destId="{15D64CE2-9341-4212-9B42-420170BBD29F}" srcOrd="2" destOrd="0" presId="urn:microsoft.com/office/officeart/2005/8/layout/vList5"/>
    <dgm:cxn modelId="{0DC0EA40-76CA-428F-8B60-DC455FE0CB1B}" type="presParOf" srcId="{15D64CE2-9341-4212-9B42-420170BBD29F}" destId="{CFAA2313-631A-453F-852E-786F043CF024}" srcOrd="0" destOrd="0" presId="urn:microsoft.com/office/officeart/2005/8/layout/vList5"/>
    <dgm:cxn modelId="{EB6F418B-D7C9-4271-8DCE-58DC4923CD1E}" type="presParOf" srcId="{15D64CE2-9341-4212-9B42-420170BBD29F}" destId="{7320C8C0-13B5-43D4-B98F-7975907B7FEC}" srcOrd="1" destOrd="0" presId="urn:microsoft.com/office/officeart/2005/8/layout/vList5"/>
    <dgm:cxn modelId="{DC8C9B1B-AF3D-44F5-8DA5-1F3988AD0FB7}" type="presParOf" srcId="{949CCE0B-2E7C-43FA-AA91-957288CA626A}" destId="{1D958F4E-B75A-4EE9-AA34-AF56A0E1FC1B}" srcOrd="3" destOrd="0" presId="urn:microsoft.com/office/officeart/2005/8/layout/vList5"/>
    <dgm:cxn modelId="{AAB3970C-CD20-454D-A484-4B4248EAD7FB}" type="presParOf" srcId="{949CCE0B-2E7C-43FA-AA91-957288CA626A}" destId="{88DF9633-57EF-4087-B83D-71CDEAD60A2C}" srcOrd="4" destOrd="0" presId="urn:microsoft.com/office/officeart/2005/8/layout/vList5"/>
    <dgm:cxn modelId="{17BAACA6-6F6E-4E36-B3B8-08F0E6E3397F}" type="presParOf" srcId="{88DF9633-57EF-4087-B83D-71CDEAD60A2C}" destId="{FC540FF8-5185-43F4-B67F-044BB750C9D7}" srcOrd="0" destOrd="0" presId="urn:microsoft.com/office/officeart/2005/8/layout/vList5"/>
    <dgm:cxn modelId="{2247ACE8-32A5-480B-B65D-3188381E2BDC}" type="presParOf" srcId="{88DF9633-57EF-4087-B83D-71CDEAD60A2C}" destId="{A4997D9B-FBE9-4600-8AEA-16BC6A5DAA02}" srcOrd="1" destOrd="0" presId="urn:microsoft.com/office/officeart/2005/8/layout/vList5"/>
    <dgm:cxn modelId="{2D7DEE40-4881-4429-91DF-E5F349C64FC8}" type="presParOf" srcId="{949CCE0B-2E7C-43FA-AA91-957288CA626A}" destId="{CC1627CF-ADAE-422B-8B72-4C4B191264F4}" srcOrd="5" destOrd="0" presId="urn:microsoft.com/office/officeart/2005/8/layout/vList5"/>
    <dgm:cxn modelId="{DA3B42D8-1D73-4D7D-BAB4-199D4CE4877E}" type="presParOf" srcId="{949CCE0B-2E7C-43FA-AA91-957288CA626A}" destId="{120906D8-54F7-49D0-A3C9-23018F39AA6A}" srcOrd="6" destOrd="0" presId="urn:microsoft.com/office/officeart/2005/8/layout/vList5"/>
    <dgm:cxn modelId="{5E89456E-B778-43AF-B302-4080482A33BA}" type="presParOf" srcId="{120906D8-54F7-49D0-A3C9-23018F39AA6A}" destId="{CF3D6891-85A4-4578-B7E6-59ADA46E7960}" srcOrd="0" destOrd="0" presId="urn:microsoft.com/office/officeart/2005/8/layout/vList5"/>
    <dgm:cxn modelId="{0D8A6887-C65E-4AA8-89DE-2662A9D26C4F}" type="presParOf" srcId="{949CCE0B-2E7C-43FA-AA91-957288CA626A}" destId="{717C6649-0994-4437-8ADC-C1B7CBA301FD}" srcOrd="7" destOrd="0" presId="urn:microsoft.com/office/officeart/2005/8/layout/vList5"/>
    <dgm:cxn modelId="{4EDFC460-08FA-4274-8E06-16EAEDE80663}" type="presParOf" srcId="{949CCE0B-2E7C-43FA-AA91-957288CA626A}" destId="{C486CB23-9CAE-49FF-B1D7-16CB195BD934}" srcOrd="8" destOrd="0" presId="urn:microsoft.com/office/officeart/2005/8/layout/vList5"/>
    <dgm:cxn modelId="{95B16AAE-BE6D-4188-A619-C0F485C75027}" type="presParOf" srcId="{C486CB23-9CAE-49FF-B1D7-16CB195BD934}" destId="{B77D767A-2FDD-4C15-B7DA-5D68A60E4C20}" srcOrd="0" destOrd="0" presId="urn:microsoft.com/office/officeart/2005/8/layout/vList5"/>
    <dgm:cxn modelId="{C28D9D1E-F7F7-4106-A150-891894409797}" type="presParOf" srcId="{949CCE0B-2E7C-43FA-AA91-957288CA626A}" destId="{A2EDFEB2-D0D0-4307-BE47-DCB3AE6346A3}" srcOrd="9" destOrd="0" presId="urn:microsoft.com/office/officeart/2005/8/layout/vList5"/>
    <dgm:cxn modelId="{461112DC-41AD-4688-999B-E47E208D6694}" type="presParOf" srcId="{949CCE0B-2E7C-43FA-AA91-957288CA626A}" destId="{93663C39-818F-4968-83B5-A04C2BF5C0A4}" srcOrd="10" destOrd="0" presId="urn:microsoft.com/office/officeart/2005/8/layout/vList5"/>
    <dgm:cxn modelId="{6141EF0D-14B1-4A56-94AE-CFD5572E10F2}" type="presParOf" srcId="{93663C39-818F-4968-83B5-A04C2BF5C0A4}" destId="{B5D764AF-3F6A-4AFE-B416-019D4150A800}" srcOrd="0" destOrd="0" presId="urn:microsoft.com/office/officeart/2005/8/layout/vList5"/>
    <dgm:cxn modelId="{F7819498-5231-43B8-BC76-42130433D16F}" type="presParOf" srcId="{949CCE0B-2E7C-43FA-AA91-957288CA626A}" destId="{9BFAEFC7-1A38-4F77-AA94-48E6C0A82975}" srcOrd="11" destOrd="0" presId="urn:microsoft.com/office/officeart/2005/8/layout/vList5"/>
    <dgm:cxn modelId="{AA372007-479A-4B4B-8E65-F30C4A987D15}" type="presParOf" srcId="{949CCE0B-2E7C-43FA-AA91-957288CA626A}" destId="{6E3F293A-8737-4D03-B1F8-59A5FE9DFE4E}" srcOrd="12" destOrd="0" presId="urn:microsoft.com/office/officeart/2005/8/layout/vList5"/>
    <dgm:cxn modelId="{478F0A70-3F20-41A0-9CD7-3C3C81B84577}" type="presParOf" srcId="{6E3F293A-8737-4D03-B1F8-59A5FE9DFE4E}" destId="{BA46BAAD-F47B-41C6-A055-910BBB56190F}" srcOrd="0" destOrd="0" presId="urn:microsoft.com/office/officeart/2005/8/layout/vList5"/>
  </dgm:cxnLst>
  <dgm:bg/>
  <dgm:whole/>
  <dgm:extLst>
    <a:ext uri="http://schemas.microsoft.com/office/drawing/2008/diagram">
      <dsp:dataModelExt xmlns:dsp="http://schemas.microsoft.com/office/drawing/2008/diagram" relId="rId32"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13F3B7B8-4EC2-4D49-976B-204E89FDDDAD}" type="doc">
      <dgm:prSet loTypeId="urn:microsoft.com/office/officeart/2005/8/layout/hProcess9" loCatId="process" qsTypeId="urn:microsoft.com/office/officeart/2005/8/quickstyle/simple1" qsCatId="simple" csTypeId="urn:microsoft.com/office/officeart/2005/8/colors/accent1_2" csCatId="accent1" phldr="1"/>
      <dgm:spPr/>
      <dgm:t>
        <a:bodyPr/>
        <a:lstStyle/>
        <a:p>
          <a:endParaRPr lang="en-US"/>
        </a:p>
      </dgm:t>
    </dgm:pt>
    <dgm:pt modelId="{115D6A22-C9E2-4426-83A5-2576BD1E6FDF}">
      <dgm:prSet phldrT="[Text]" custT="1"/>
      <dgm:spPr/>
      <dgm:t>
        <a:bodyPr/>
        <a:lstStyle/>
        <a:p>
          <a:r>
            <a:rPr lang="ru-RU" sz="1200">
              <a:solidFill>
                <a:sysClr val="windowText" lastClr="000000"/>
              </a:solidFill>
              <a:latin typeface="Times New Roman" panose="02020603050405020304" pitchFamily="18" charset="0"/>
              <a:cs typeface="Times New Roman" panose="02020603050405020304" pitchFamily="18" charset="0"/>
            </a:rPr>
            <a:t>Получение данных </a:t>
          </a:r>
          <a:endParaRPr lang="en-US" sz="1200">
            <a:solidFill>
              <a:sysClr val="windowText" lastClr="000000"/>
            </a:solidFill>
            <a:latin typeface="Times New Roman" panose="02020603050405020304" pitchFamily="18" charset="0"/>
            <a:cs typeface="Times New Roman" panose="02020603050405020304" pitchFamily="18" charset="0"/>
          </a:endParaRPr>
        </a:p>
      </dgm:t>
    </dgm:pt>
    <dgm:pt modelId="{B461A401-2A7E-449F-BC1E-EE0EE0A8055E}" type="parTrans" cxnId="{B0804EF0-1B05-4FDE-9FC1-09883748FD9C}">
      <dgm:prSet/>
      <dgm:spPr/>
      <dgm:t>
        <a:bodyPr/>
        <a:lstStyle/>
        <a:p>
          <a:endParaRPr lang="en-US" sz="1200">
            <a:solidFill>
              <a:sysClr val="windowText" lastClr="000000"/>
            </a:solidFill>
            <a:latin typeface="Times New Roman" panose="02020603050405020304" pitchFamily="18" charset="0"/>
            <a:cs typeface="Times New Roman" panose="02020603050405020304" pitchFamily="18" charset="0"/>
          </a:endParaRPr>
        </a:p>
      </dgm:t>
    </dgm:pt>
    <dgm:pt modelId="{4B524A6D-AE08-4887-8F0A-6352467859D0}" type="sibTrans" cxnId="{B0804EF0-1B05-4FDE-9FC1-09883748FD9C}">
      <dgm:prSet/>
      <dgm:spPr/>
      <dgm:t>
        <a:bodyPr/>
        <a:lstStyle/>
        <a:p>
          <a:endParaRPr lang="en-US" sz="1200">
            <a:solidFill>
              <a:sysClr val="windowText" lastClr="000000"/>
            </a:solidFill>
            <a:latin typeface="Times New Roman" panose="02020603050405020304" pitchFamily="18" charset="0"/>
            <a:cs typeface="Times New Roman" panose="02020603050405020304" pitchFamily="18" charset="0"/>
          </a:endParaRPr>
        </a:p>
      </dgm:t>
    </dgm:pt>
    <dgm:pt modelId="{84637AAB-441E-4C6A-BA6A-CDEAD82FA9F0}">
      <dgm:prSet phldrT="[Text]" custT="1"/>
      <dgm:spPr/>
      <dgm:t>
        <a:bodyPr/>
        <a:lstStyle/>
        <a:p>
          <a:r>
            <a:rPr lang="ru-RU" sz="1200">
              <a:solidFill>
                <a:sysClr val="windowText" lastClr="000000"/>
              </a:solidFill>
              <a:latin typeface="Times New Roman" panose="02020603050405020304" pitchFamily="18" charset="0"/>
              <a:cs typeface="Times New Roman" panose="02020603050405020304" pitchFamily="18" charset="0"/>
            </a:rPr>
            <a:t>Составление библиотеки типов ледовых образований</a:t>
          </a:r>
          <a:endParaRPr lang="en-US" sz="1200">
            <a:solidFill>
              <a:sysClr val="windowText" lastClr="000000"/>
            </a:solidFill>
            <a:latin typeface="Times New Roman" panose="02020603050405020304" pitchFamily="18" charset="0"/>
            <a:cs typeface="Times New Roman" panose="02020603050405020304" pitchFamily="18" charset="0"/>
          </a:endParaRPr>
        </a:p>
      </dgm:t>
    </dgm:pt>
    <dgm:pt modelId="{33856693-1A5D-4190-B556-C4892D343B13}" type="parTrans" cxnId="{ADA06EA8-3B71-4A36-9141-AC053E7D6FE1}">
      <dgm:prSet/>
      <dgm:spPr/>
      <dgm:t>
        <a:bodyPr/>
        <a:lstStyle/>
        <a:p>
          <a:endParaRPr lang="en-US" sz="1200">
            <a:solidFill>
              <a:sysClr val="windowText" lastClr="000000"/>
            </a:solidFill>
            <a:latin typeface="Times New Roman" panose="02020603050405020304" pitchFamily="18" charset="0"/>
            <a:cs typeface="Times New Roman" panose="02020603050405020304" pitchFamily="18" charset="0"/>
          </a:endParaRPr>
        </a:p>
      </dgm:t>
    </dgm:pt>
    <dgm:pt modelId="{A0945B49-821D-453E-BBAC-03B7A389397C}" type="sibTrans" cxnId="{ADA06EA8-3B71-4A36-9141-AC053E7D6FE1}">
      <dgm:prSet/>
      <dgm:spPr/>
      <dgm:t>
        <a:bodyPr/>
        <a:lstStyle/>
        <a:p>
          <a:endParaRPr lang="en-US" sz="1200">
            <a:solidFill>
              <a:sysClr val="windowText" lastClr="000000"/>
            </a:solidFill>
            <a:latin typeface="Times New Roman" panose="02020603050405020304" pitchFamily="18" charset="0"/>
            <a:cs typeface="Times New Roman" panose="02020603050405020304" pitchFamily="18" charset="0"/>
          </a:endParaRPr>
        </a:p>
      </dgm:t>
    </dgm:pt>
    <dgm:pt modelId="{1FB00B07-FFA2-4A2F-922D-BBA1A74818CE}">
      <dgm:prSet phldrT="[Text]" custT="1"/>
      <dgm:spPr/>
      <dgm:t>
        <a:bodyPr/>
        <a:lstStyle/>
        <a:p>
          <a:r>
            <a:rPr lang="ru-RU" sz="1200">
              <a:solidFill>
                <a:sysClr val="windowText" lastClr="000000"/>
              </a:solidFill>
              <a:latin typeface="Times New Roman" panose="02020603050405020304" pitchFamily="18" charset="0"/>
              <a:cs typeface="Times New Roman" panose="02020603050405020304" pitchFamily="18" charset="0"/>
            </a:rPr>
            <a:t>Фильтрация типов льдов</a:t>
          </a:r>
          <a:endParaRPr lang="en-US" sz="1200">
            <a:solidFill>
              <a:sysClr val="windowText" lastClr="000000"/>
            </a:solidFill>
            <a:latin typeface="Times New Roman" panose="02020603050405020304" pitchFamily="18" charset="0"/>
            <a:cs typeface="Times New Roman" panose="02020603050405020304" pitchFamily="18" charset="0"/>
          </a:endParaRPr>
        </a:p>
      </dgm:t>
    </dgm:pt>
    <dgm:pt modelId="{C932B344-1741-4433-ACD6-A3E53105588C}" type="parTrans" cxnId="{261A6591-2DC0-46A0-A836-C8017029F379}">
      <dgm:prSet/>
      <dgm:spPr/>
      <dgm:t>
        <a:bodyPr/>
        <a:lstStyle/>
        <a:p>
          <a:endParaRPr lang="en-US" sz="1200">
            <a:solidFill>
              <a:sysClr val="windowText" lastClr="000000"/>
            </a:solidFill>
            <a:latin typeface="Times New Roman" panose="02020603050405020304" pitchFamily="18" charset="0"/>
            <a:cs typeface="Times New Roman" panose="02020603050405020304" pitchFamily="18" charset="0"/>
          </a:endParaRPr>
        </a:p>
      </dgm:t>
    </dgm:pt>
    <dgm:pt modelId="{0172C306-2CC2-4E94-9185-16B374203FF4}" type="sibTrans" cxnId="{261A6591-2DC0-46A0-A836-C8017029F379}">
      <dgm:prSet/>
      <dgm:spPr/>
      <dgm:t>
        <a:bodyPr/>
        <a:lstStyle/>
        <a:p>
          <a:endParaRPr lang="en-US" sz="1200">
            <a:solidFill>
              <a:sysClr val="windowText" lastClr="000000"/>
            </a:solidFill>
            <a:latin typeface="Times New Roman" panose="02020603050405020304" pitchFamily="18" charset="0"/>
            <a:cs typeface="Times New Roman" panose="02020603050405020304" pitchFamily="18" charset="0"/>
          </a:endParaRPr>
        </a:p>
      </dgm:t>
    </dgm:pt>
    <dgm:pt modelId="{8E50FC02-1072-460D-A41C-7E9D0DF98284}">
      <dgm:prSet phldrT="[Text]" custT="1"/>
      <dgm:spPr/>
      <dgm:t>
        <a:bodyPr/>
        <a:lstStyle/>
        <a:p>
          <a:r>
            <a:rPr lang="ru-RU" sz="1200">
              <a:solidFill>
                <a:sysClr val="windowText" lastClr="000000"/>
              </a:solidFill>
              <a:latin typeface="Times New Roman" panose="02020603050405020304" pitchFamily="18" charset="0"/>
              <a:cs typeface="Times New Roman" panose="02020603050405020304" pitchFamily="18" charset="0"/>
            </a:rPr>
            <a:t>Использование метода управляемой классификации  данных</a:t>
          </a:r>
          <a:endParaRPr lang="en-US" sz="1200">
            <a:solidFill>
              <a:sysClr val="windowText" lastClr="000000"/>
            </a:solidFill>
            <a:latin typeface="Times New Roman" panose="02020603050405020304" pitchFamily="18" charset="0"/>
            <a:cs typeface="Times New Roman" panose="02020603050405020304" pitchFamily="18" charset="0"/>
          </a:endParaRPr>
        </a:p>
      </dgm:t>
    </dgm:pt>
    <dgm:pt modelId="{47342662-A1AD-4943-9B47-60530650C722}" type="parTrans" cxnId="{7CDAD9FF-41C5-47C5-A456-125902148D2E}">
      <dgm:prSet/>
      <dgm:spPr/>
      <dgm:t>
        <a:bodyPr/>
        <a:lstStyle/>
        <a:p>
          <a:endParaRPr lang="en-US" sz="1200">
            <a:solidFill>
              <a:sysClr val="windowText" lastClr="000000"/>
            </a:solidFill>
            <a:latin typeface="Times New Roman" panose="02020603050405020304" pitchFamily="18" charset="0"/>
            <a:cs typeface="Times New Roman" panose="02020603050405020304" pitchFamily="18" charset="0"/>
          </a:endParaRPr>
        </a:p>
      </dgm:t>
    </dgm:pt>
    <dgm:pt modelId="{54A0C49E-C286-44C8-ABF9-60FD094011D0}" type="sibTrans" cxnId="{7CDAD9FF-41C5-47C5-A456-125902148D2E}">
      <dgm:prSet/>
      <dgm:spPr/>
      <dgm:t>
        <a:bodyPr/>
        <a:lstStyle/>
        <a:p>
          <a:endParaRPr lang="en-US" sz="1200">
            <a:solidFill>
              <a:sysClr val="windowText" lastClr="000000"/>
            </a:solidFill>
            <a:latin typeface="Times New Roman" panose="02020603050405020304" pitchFamily="18" charset="0"/>
            <a:cs typeface="Times New Roman" panose="02020603050405020304" pitchFamily="18" charset="0"/>
          </a:endParaRPr>
        </a:p>
      </dgm:t>
    </dgm:pt>
    <dgm:pt modelId="{01E2A58C-2EE7-4272-B756-CAA01B2B4D06}">
      <dgm:prSet phldrT="[Text]" custT="1"/>
      <dgm:spPr/>
      <dgm:t>
        <a:bodyPr/>
        <a:lstStyle/>
        <a:p>
          <a:r>
            <a:rPr lang="ru-RU" sz="1200">
              <a:solidFill>
                <a:sysClr val="windowText" lastClr="000000"/>
              </a:solidFill>
              <a:latin typeface="Times New Roman" panose="02020603050405020304" pitchFamily="18" charset="0"/>
              <a:cs typeface="Times New Roman" panose="02020603050405020304" pitchFamily="18" charset="0"/>
            </a:rPr>
            <a:t>Импорт в БД</a:t>
          </a:r>
          <a:endParaRPr lang="en-US" sz="1200">
            <a:solidFill>
              <a:sysClr val="windowText" lastClr="000000"/>
            </a:solidFill>
            <a:latin typeface="Times New Roman" panose="02020603050405020304" pitchFamily="18" charset="0"/>
            <a:cs typeface="Times New Roman" panose="02020603050405020304" pitchFamily="18" charset="0"/>
          </a:endParaRPr>
        </a:p>
      </dgm:t>
    </dgm:pt>
    <dgm:pt modelId="{A22AE799-856E-4D8B-96F0-18758D85F4C9}" type="parTrans" cxnId="{D7BD0EED-2D69-4433-A2AB-F21BB911AFC9}">
      <dgm:prSet/>
      <dgm:spPr/>
      <dgm:t>
        <a:bodyPr/>
        <a:lstStyle/>
        <a:p>
          <a:endParaRPr lang="en-US" sz="1200">
            <a:solidFill>
              <a:sysClr val="windowText" lastClr="000000"/>
            </a:solidFill>
            <a:latin typeface="Times New Roman" panose="02020603050405020304" pitchFamily="18" charset="0"/>
            <a:cs typeface="Times New Roman" panose="02020603050405020304" pitchFamily="18" charset="0"/>
          </a:endParaRPr>
        </a:p>
      </dgm:t>
    </dgm:pt>
    <dgm:pt modelId="{8A54B8AB-4C7D-4E70-BFBC-DEA4FD44B3CE}" type="sibTrans" cxnId="{D7BD0EED-2D69-4433-A2AB-F21BB911AFC9}">
      <dgm:prSet/>
      <dgm:spPr/>
      <dgm:t>
        <a:bodyPr/>
        <a:lstStyle/>
        <a:p>
          <a:endParaRPr lang="en-US" sz="1200">
            <a:solidFill>
              <a:sysClr val="windowText" lastClr="000000"/>
            </a:solidFill>
            <a:latin typeface="Times New Roman" panose="02020603050405020304" pitchFamily="18" charset="0"/>
            <a:cs typeface="Times New Roman" panose="02020603050405020304" pitchFamily="18" charset="0"/>
          </a:endParaRPr>
        </a:p>
      </dgm:t>
    </dgm:pt>
    <dgm:pt modelId="{2558481E-0A5E-4306-A78C-723988808DCB}">
      <dgm:prSet phldrT="[Text]" custT="1"/>
      <dgm:spPr/>
      <dgm:t>
        <a:bodyPr/>
        <a:lstStyle/>
        <a:p>
          <a:r>
            <a:rPr lang="ru-RU" sz="1200" dirty="0">
              <a:solidFill>
                <a:sysClr val="windowText" lastClr="000000"/>
              </a:solidFill>
              <a:latin typeface="Times New Roman" panose="02020603050405020304" pitchFamily="18" charset="0"/>
              <a:cs typeface="Times New Roman" panose="02020603050405020304" pitchFamily="18" charset="0"/>
            </a:rPr>
            <a:t>Создание мониторинговых карт </a:t>
          </a:r>
          <a:r>
            <a:rPr lang="ru-RU" sz="1200" dirty="0">
              <a:solidFill>
                <a:sysClr val="windowText" lastClr="000000"/>
              </a:solidFill>
              <a:effectLst/>
              <a:latin typeface="Times New Roman" panose="02020603050405020304" pitchFamily="18" charset="0"/>
              <a:ea typeface="Calibri" panose="020F0502020204030204" pitchFamily="34" charset="0"/>
              <a:cs typeface="Times New Roman" panose="02020603050405020304" pitchFamily="18" charset="0"/>
            </a:rPr>
            <a:t>движения льдов</a:t>
          </a:r>
          <a:endParaRPr lang="en-US" sz="1200">
            <a:solidFill>
              <a:sysClr val="windowText" lastClr="000000"/>
            </a:solidFill>
            <a:latin typeface="Times New Roman" panose="02020603050405020304" pitchFamily="18" charset="0"/>
            <a:cs typeface="Times New Roman" panose="02020603050405020304" pitchFamily="18" charset="0"/>
          </a:endParaRPr>
        </a:p>
      </dgm:t>
    </dgm:pt>
    <dgm:pt modelId="{AFD77DBE-FD56-4501-87EB-4D151F1E0ED7}" type="parTrans" cxnId="{4710AC84-22DD-4371-BEB5-3CA798BDE61C}">
      <dgm:prSet/>
      <dgm:spPr/>
      <dgm:t>
        <a:bodyPr/>
        <a:lstStyle/>
        <a:p>
          <a:endParaRPr lang="en-US" sz="1200">
            <a:solidFill>
              <a:sysClr val="windowText" lastClr="000000"/>
            </a:solidFill>
            <a:latin typeface="Times New Roman" panose="02020603050405020304" pitchFamily="18" charset="0"/>
            <a:cs typeface="Times New Roman" panose="02020603050405020304" pitchFamily="18" charset="0"/>
          </a:endParaRPr>
        </a:p>
      </dgm:t>
    </dgm:pt>
    <dgm:pt modelId="{D668EFA2-ACF7-4F5C-A647-0D7078C16481}" type="sibTrans" cxnId="{4710AC84-22DD-4371-BEB5-3CA798BDE61C}">
      <dgm:prSet/>
      <dgm:spPr/>
      <dgm:t>
        <a:bodyPr/>
        <a:lstStyle/>
        <a:p>
          <a:endParaRPr lang="en-US" sz="1200">
            <a:solidFill>
              <a:sysClr val="windowText" lastClr="000000"/>
            </a:solidFill>
            <a:latin typeface="Times New Roman" panose="02020603050405020304" pitchFamily="18" charset="0"/>
            <a:cs typeface="Times New Roman" panose="02020603050405020304" pitchFamily="18" charset="0"/>
          </a:endParaRPr>
        </a:p>
      </dgm:t>
    </dgm:pt>
    <dgm:pt modelId="{1B746DD6-31C2-4837-A0A0-5080048CFB55}" type="pres">
      <dgm:prSet presAssocID="{13F3B7B8-4EC2-4D49-976B-204E89FDDDAD}" presName="CompostProcess" presStyleCnt="0">
        <dgm:presLayoutVars>
          <dgm:dir/>
          <dgm:resizeHandles val="exact"/>
        </dgm:presLayoutVars>
      </dgm:prSet>
      <dgm:spPr/>
    </dgm:pt>
    <dgm:pt modelId="{7BFCE5BD-6BC9-47C1-BA51-9B5A2D6582F0}" type="pres">
      <dgm:prSet presAssocID="{13F3B7B8-4EC2-4D49-976B-204E89FDDDAD}" presName="arrow" presStyleLbl="bgShp" presStyleIdx="0" presStyleCnt="1"/>
      <dgm:spPr/>
    </dgm:pt>
    <dgm:pt modelId="{A7C766F8-9786-44BD-844D-F5D8F8700A39}" type="pres">
      <dgm:prSet presAssocID="{13F3B7B8-4EC2-4D49-976B-204E89FDDDAD}" presName="linearProcess" presStyleCnt="0"/>
      <dgm:spPr/>
    </dgm:pt>
    <dgm:pt modelId="{A84F413D-FC59-4D58-B49A-D3787617D4CE}" type="pres">
      <dgm:prSet presAssocID="{115D6A22-C9E2-4426-83A5-2576BD1E6FDF}" presName="textNode" presStyleLbl="node1" presStyleIdx="0" presStyleCnt="6">
        <dgm:presLayoutVars>
          <dgm:bulletEnabled val="1"/>
        </dgm:presLayoutVars>
      </dgm:prSet>
      <dgm:spPr/>
    </dgm:pt>
    <dgm:pt modelId="{80612A54-5CE3-440C-8003-1AF2C2C17CF2}" type="pres">
      <dgm:prSet presAssocID="{4B524A6D-AE08-4887-8F0A-6352467859D0}" presName="sibTrans" presStyleCnt="0"/>
      <dgm:spPr/>
    </dgm:pt>
    <dgm:pt modelId="{B3244AB3-B5E2-43EF-ABCB-A2FE1FB2B284}" type="pres">
      <dgm:prSet presAssocID="{84637AAB-441E-4C6A-BA6A-CDEAD82FA9F0}" presName="textNode" presStyleLbl="node1" presStyleIdx="1" presStyleCnt="6">
        <dgm:presLayoutVars>
          <dgm:bulletEnabled val="1"/>
        </dgm:presLayoutVars>
      </dgm:prSet>
      <dgm:spPr/>
    </dgm:pt>
    <dgm:pt modelId="{E1C4388A-2D4E-453C-98BD-1FB0F41AFCCF}" type="pres">
      <dgm:prSet presAssocID="{A0945B49-821D-453E-BBAC-03B7A389397C}" presName="sibTrans" presStyleCnt="0"/>
      <dgm:spPr/>
    </dgm:pt>
    <dgm:pt modelId="{199E4D3B-B474-48C9-A6A5-3515442D5F09}" type="pres">
      <dgm:prSet presAssocID="{1FB00B07-FFA2-4A2F-922D-BBA1A74818CE}" presName="textNode" presStyleLbl="node1" presStyleIdx="2" presStyleCnt="6">
        <dgm:presLayoutVars>
          <dgm:bulletEnabled val="1"/>
        </dgm:presLayoutVars>
      </dgm:prSet>
      <dgm:spPr/>
    </dgm:pt>
    <dgm:pt modelId="{DAAFC1E2-9FFB-4988-B0F8-2592F3473B0A}" type="pres">
      <dgm:prSet presAssocID="{0172C306-2CC2-4E94-9185-16B374203FF4}" presName="sibTrans" presStyleCnt="0"/>
      <dgm:spPr/>
    </dgm:pt>
    <dgm:pt modelId="{3DB62207-69AE-4912-B0E2-47C6002D7C55}" type="pres">
      <dgm:prSet presAssocID="{8E50FC02-1072-460D-A41C-7E9D0DF98284}" presName="textNode" presStyleLbl="node1" presStyleIdx="3" presStyleCnt="6">
        <dgm:presLayoutVars>
          <dgm:bulletEnabled val="1"/>
        </dgm:presLayoutVars>
      </dgm:prSet>
      <dgm:spPr/>
    </dgm:pt>
    <dgm:pt modelId="{428AC379-280E-482E-B70F-4ACE619B9E47}" type="pres">
      <dgm:prSet presAssocID="{54A0C49E-C286-44C8-ABF9-60FD094011D0}" presName="sibTrans" presStyleCnt="0"/>
      <dgm:spPr/>
    </dgm:pt>
    <dgm:pt modelId="{C7A8086C-734B-41AC-B90F-8B192D7396D0}" type="pres">
      <dgm:prSet presAssocID="{01E2A58C-2EE7-4272-B756-CAA01B2B4D06}" presName="textNode" presStyleLbl="node1" presStyleIdx="4" presStyleCnt="6">
        <dgm:presLayoutVars>
          <dgm:bulletEnabled val="1"/>
        </dgm:presLayoutVars>
      </dgm:prSet>
      <dgm:spPr/>
    </dgm:pt>
    <dgm:pt modelId="{CDB71F4C-544C-4AD3-A81D-8F669D1D2B57}" type="pres">
      <dgm:prSet presAssocID="{8A54B8AB-4C7D-4E70-BFBC-DEA4FD44B3CE}" presName="sibTrans" presStyleCnt="0"/>
      <dgm:spPr/>
    </dgm:pt>
    <dgm:pt modelId="{C3F27BCE-6876-4C9F-8A95-E7054F27A2B8}" type="pres">
      <dgm:prSet presAssocID="{2558481E-0A5E-4306-A78C-723988808DCB}" presName="textNode" presStyleLbl="node1" presStyleIdx="5" presStyleCnt="6">
        <dgm:presLayoutVars>
          <dgm:bulletEnabled val="1"/>
        </dgm:presLayoutVars>
      </dgm:prSet>
      <dgm:spPr/>
    </dgm:pt>
  </dgm:ptLst>
  <dgm:cxnLst>
    <dgm:cxn modelId="{A50FF60E-645C-4202-B3EB-CA7E09922092}" type="presOf" srcId="{115D6A22-C9E2-4426-83A5-2576BD1E6FDF}" destId="{A84F413D-FC59-4D58-B49A-D3787617D4CE}" srcOrd="0" destOrd="0" presId="urn:microsoft.com/office/officeart/2005/8/layout/hProcess9"/>
    <dgm:cxn modelId="{3717ED2F-42B9-40A6-958F-1822A09E9383}" type="presOf" srcId="{8E50FC02-1072-460D-A41C-7E9D0DF98284}" destId="{3DB62207-69AE-4912-B0E2-47C6002D7C55}" srcOrd="0" destOrd="0" presId="urn:microsoft.com/office/officeart/2005/8/layout/hProcess9"/>
    <dgm:cxn modelId="{E7F1683A-F656-4170-BE46-431E4EB25BC9}" type="presOf" srcId="{1FB00B07-FFA2-4A2F-922D-BBA1A74818CE}" destId="{199E4D3B-B474-48C9-A6A5-3515442D5F09}" srcOrd="0" destOrd="0" presId="urn:microsoft.com/office/officeart/2005/8/layout/hProcess9"/>
    <dgm:cxn modelId="{9F7B5372-46B5-4470-8B68-17B783EC0AC5}" type="presOf" srcId="{2558481E-0A5E-4306-A78C-723988808DCB}" destId="{C3F27BCE-6876-4C9F-8A95-E7054F27A2B8}" srcOrd="0" destOrd="0" presId="urn:microsoft.com/office/officeart/2005/8/layout/hProcess9"/>
    <dgm:cxn modelId="{6C10D07C-7B51-4254-89EF-ED60A148B939}" type="presOf" srcId="{84637AAB-441E-4C6A-BA6A-CDEAD82FA9F0}" destId="{B3244AB3-B5E2-43EF-ABCB-A2FE1FB2B284}" srcOrd="0" destOrd="0" presId="urn:microsoft.com/office/officeart/2005/8/layout/hProcess9"/>
    <dgm:cxn modelId="{4710AC84-22DD-4371-BEB5-3CA798BDE61C}" srcId="{13F3B7B8-4EC2-4D49-976B-204E89FDDDAD}" destId="{2558481E-0A5E-4306-A78C-723988808DCB}" srcOrd="5" destOrd="0" parTransId="{AFD77DBE-FD56-4501-87EB-4D151F1E0ED7}" sibTransId="{D668EFA2-ACF7-4F5C-A647-0D7078C16481}"/>
    <dgm:cxn modelId="{261A6591-2DC0-46A0-A836-C8017029F379}" srcId="{13F3B7B8-4EC2-4D49-976B-204E89FDDDAD}" destId="{1FB00B07-FFA2-4A2F-922D-BBA1A74818CE}" srcOrd="2" destOrd="0" parTransId="{C932B344-1741-4433-ACD6-A3E53105588C}" sibTransId="{0172C306-2CC2-4E94-9185-16B374203FF4}"/>
    <dgm:cxn modelId="{ADA06EA8-3B71-4A36-9141-AC053E7D6FE1}" srcId="{13F3B7B8-4EC2-4D49-976B-204E89FDDDAD}" destId="{84637AAB-441E-4C6A-BA6A-CDEAD82FA9F0}" srcOrd="1" destOrd="0" parTransId="{33856693-1A5D-4190-B556-C4892D343B13}" sibTransId="{A0945B49-821D-453E-BBAC-03B7A389397C}"/>
    <dgm:cxn modelId="{DBE700BA-C873-4CB0-AB61-FB56A8A9D8DF}" type="presOf" srcId="{01E2A58C-2EE7-4272-B756-CAA01B2B4D06}" destId="{C7A8086C-734B-41AC-B90F-8B192D7396D0}" srcOrd="0" destOrd="0" presId="urn:microsoft.com/office/officeart/2005/8/layout/hProcess9"/>
    <dgm:cxn modelId="{82DCE9C3-A292-41C1-B58E-82A180B731AE}" type="presOf" srcId="{13F3B7B8-4EC2-4D49-976B-204E89FDDDAD}" destId="{1B746DD6-31C2-4837-A0A0-5080048CFB55}" srcOrd="0" destOrd="0" presId="urn:microsoft.com/office/officeart/2005/8/layout/hProcess9"/>
    <dgm:cxn modelId="{D7BD0EED-2D69-4433-A2AB-F21BB911AFC9}" srcId="{13F3B7B8-4EC2-4D49-976B-204E89FDDDAD}" destId="{01E2A58C-2EE7-4272-B756-CAA01B2B4D06}" srcOrd="4" destOrd="0" parTransId="{A22AE799-856E-4D8B-96F0-18758D85F4C9}" sibTransId="{8A54B8AB-4C7D-4E70-BFBC-DEA4FD44B3CE}"/>
    <dgm:cxn modelId="{B0804EF0-1B05-4FDE-9FC1-09883748FD9C}" srcId="{13F3B7B8-4EC2-4D49-976B-204E89FDDDAD}" destId="{115D6A22-C9E2-4426-83A5-2576BD1E6FDF}" srcOrd="0" destOrd="0" parTransId="{B461A401-2A7E-449F-BC1E-EE0EE0A8055E}" sibTransId="{4B524A6D-AE08-4887-8F0A-6352467859D0}"/>
    <dgm:cxn modelId="{7CDAD9FF-41C5-47C5-A456-125902148D2E}" srcId="{13F3B7B8-4EC2-4D49-976B-204E89FDDDAD}" destId="{8E50FC02-1072-460D-A41C-7E9D0DF98284}" srcOrd="3" destOrd="0" parTransId="{47342662-A1AD-4943-9B47-60530650C722}" sibTransId="{54A0C49E-C286-44C8-ABF9-60FD094011D0}"/>
    <dgm:cxn modelId="{26CD6FBF-4D71-4D90-B8A6-FCE46FAAA5D9}" type="presParOf" srcId="{1B746DD6-31C2-4837-A0A0-5080048CFB55}" destId="{7BFCE5BD-6BC9-47C1-BA51-9B5A2D6582F0}" srcOrd="0" destOrd="0" presId="urn:microsoft.com/office/officeart/2005/8/layout/hProcess9"/>
    <dgm:cxn modelId="{87BDF40D-90CE-4744-A96F-3976E267511A}" type="presParOf" srcId="{1B746DD6-31C2-4837-A0A0-5080048CFB55}" destId="{A7C766F8-9786-44BD-844D-F5D8F8700A39}" srcOrd="1" destOrd="0" presId="urn:microsoft.com/office/officeart/2005/8/layout/hProcess9"/>
    <dgm:cxn modelId="{45C0862F-A99F-475E-B33C-2C8031DC28B2}" type="presParOf" srcId="{A7C766F8-9786-44BD-844D-F5D8F8700A39}" destId="{A84F413D-FC59-4D58-B49A-D3787617D4CE}" srcOrd="0" destOrd="0" presId="urn:microsoft.com/office/officeart/2005/8/layout/hProcess9"/>
    <dgm:cxn modelId="{699293D3-5320-4C3C-B13E-DBFC1291D124}" type="presParOf" srcId="{A7C766F8-9786-44BD-844D-F5D8F8700A39}" destId="{80612A54-5CE3-440C-8003-1AF2C2C17CF2}" srcOrd="1" destOrd="0" presId="urn:microsoft.com/office/officeart/2005/8/layout/hProcess9"/>
    <dgm:cxn modelId="{AD16FEDC-08F3-4B27-BA88-FDCA5C8AB132}" type="presParOf" srcId="{A7C766F8-9786-44BD-844D-F5D8F8700A39}" destId="{B3244AB3-B5E2-43EF-ABCB-A2FE1FB2B284}" srcOrd="2" destOrd="0" presId="urn:microsoft.com/office/officeart/2005/8/layout/hProcess9"/>
    <dgm:cxn modelId="{6D99E277-8822-4B81-A8F2-527C992A1955}" type="presParOf" srcId="{A7C766F8-9786-44BD-844D-F5D8F8700A39}" destId="{E1C4388A-2D4E-453C-98BD-1FB0F41AFCCF}" srcOrd="3" destOrd="0" presId="urn:microsoft.com/office/officeart/2005/8/layout/hProcess9"/>
    <dgm:cxn modelId="{A10588E4-9537-498E-A7D3-F3A896303080}" type="presParOf" srcId="{A7C766F8-9786-44BD-844D-F5D8F8700A39}" destId="{199E4D3B-B474-48C9-A6A5-3515442D5F09}" srcOrd="4" destOrd="0" presId="urn:microsoft.com/office/officeart/2005/8/layout/hProcess9"/>
    <dgm:cxn modelId="{1DD08E81-681A-44D9-91D2-E6B3C5179DC7}" type="presParOf" srcId="{A7C766F8-9786-44BD-844D-F5D8F8700A39}" destId="{DAAFC1E2-9FFB-4988-B0F8-2592F3473B0A}" srcOrd="5" destOrd="0" presId="urn:microsoft.com/office/officeart/2005/8/layout/hProcess9"/>
    <dgm:cxn modelId="{3DFE998E-51ED-41FA-9340-090148EB77D0}" type="presParOf" srcId="{A7C766F8-9786-44BD-844D-F5D8F8700A39}" destId="{3DB62207-69AE-4912-B0E2-47C6002D7C55}" srcOrd="6" destOrd="0" presId="urn:microsoft.com/office/officeart/2005/8/layout/hProcess9"/>
    <dgm:cxn modelId="{411C7216-623F-4521-BA5A-FDBAB93EA7E3}" type="presParOf" srcId="{A7C766F8-9786-44BD-844D-F5D8F8700A39}" destId="{428AC379-280E-482E-B70F-4ACE619B9E47}" srcOrd="7" destOrd="0" presId="urn:microsoft.com/office/officeart/2005/8/layout/hProcess9"/>
    <dgm:cxn modelId="{992916F6-DA32-4203-8636-59FF668BACF1}" type="presParOf" srcId="{A7C766F8-9786-44BD-844D-F5D8F8700A39}" destId="{C7A8086C-734B-41AC-B90F-8B192D7396D0}" srcOrd="8" destOrd="0" presId="urn:microsoft.com/office/officeart/2005/8/layout/hProcess9"/>
    <dgm:cxn modelId="{DA1B34DC-D74C-43AA-9F5F-744D852450E2}" type="presParOf" srcId="{A7C766F8-9786-44BD-844D-F5D8F8700A39}" destId="{CDB71F4C-544C-4AD3-A81D-8F669D1D2B57}" srcOrd="9" destOrd="0" presId="urn:microsoft.com/office/officeart/2005/8/layout/hProcess9"/>
    <dgm:cxn modelId="{7C2DB929-048A-43C2-AB8B-38F8E93D0870}" type="presParOf" srcId="{A7C766F8-9786-44BD-844D-F5D8F8700A39}" destId="{C3F27BCE-6876-4C9F-8A95-E7054F27A2B8}" srcOrd="10" destOrd="0" presId="urn:microsoft.com/office/officeart/2005/8/layout/hProcess9"/>
  </dgm:cxnLst>
  <dgm:bg/>
  <dgm:whole/>
  <dgm:extLst>
    <a:ext uri="http://schemas.microsoft.com/office/drawing/2008/diagram">
      <dsp:dataModelExt xmlns:dsp="http://schemas.microsoft.com/office/drawing/2008/diagram" relId="rId47"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C0FD5F34-073B-4131-8A62-C7B71722B940}" type="doc">
      <dgm:prSet loTypeId="urn:microsoft.com/office/officeart/2005/8/layout/bProcess3" loCatId="process" qsTypeId="urn:microsoft.com/office/officeart/2005/8/quickstyle/simple1" qsCatId="simple" csTypeId="urn:microsoft.com/office/officeart/2005/8/colors/accent1_2" csCatId="accent1" phldr="1"/>
      <dgm:spPr/>
      <dgm:t>
        <a:bodyPr/>
        <a:lstStyle/>
        <a:p>
          <a:endParaRPr lang="en-US"/>
        </a:p>
      </dgm:t>
    </dgm:pt>
    <dgm:pt modelId="{1076B0E8-EFF7-4F2E-8080-7B8DACFAE0F3}">
      <dgm:prSet phldrT="[Text]" custT="1"/>
      <dgm:spPr/>
      <dgm:t>
        <a:bodyPr/>
        <a:lstStyle/>
        <a:p>
          <a:r>
            <a:rPr lang="ru-RU" sz="1200" b="1" dirty="0">
              <a:solidFill>
                <a:sysClr val="windowText" lastClr="000000"/>
              </a:solidFill>
              <a:latin typeface="Times New Roman" panose="02020603050405020304" pitchFamily="18" charset="0"/>
              <a:cs typeface="Times New Roman" panose="02020603050405020304" pitchFamily="18" charset="0"/>
            </a:rPr>
            <a:t>Получение данных</a:t>
          </a:r>
          <a:endParaRPr lang="en-US" sz="1200" b="1">
            <a:solidFill>
              <a:sysClr val="windowText" lastClr="000000"/>
            </a:solidFill>
            <a:latin typeface="Times New Roman" panose="02020603050405020304" pitchFamily="18" charset="0"/>
            <a:cs typeface="Times New Roman" panose="02020603050405020304" pitchFamily="18" charset="0"/>
          </a:endParaRPr>
        </a:p>
      </dgm:t>
    </dgm:pt>
    <dgm:pt modelId="{9B1E5EE9-224F-444A-A61A-693C6FBD91D9}" type="parTrans" cxnId="{A98BBE34-34F7-4692-9149-0372F772B5D5}">
      <dgm:prSet/>
      <dgm:spPr/>
      <dgm:t>
        <a:bodyPr/>
        <a:lstStyle/>
        <a:p>
          <a:endParaRPr lang="en-US" sz="1200" b="1">
            <a:latin typeface="Times New Roman" panose="02020603050405020304" pitchFamily="18" charset="0"/>
            <a:cs typeface="Times New Roman" panose="02020603050405020304" pitchFamily="18" charset="0"/>
          </a:endParaRPr>
        </a:p>
      </dgm:t>
    </dgm:pt>
    <dgm:pt modelId="{E49B7E45-69C5-4736-AFF7-2BF01108FA73}" type="sibTrans" cxnId="{A98BBE34-34F7-4692-9149-0372F772B5D5}">
      <dgm:prSet custT="1"/>
      <dgm:spPr/>
      <dgm:t>
        <a:bodyPr/>
        <a:lstStyle/>
        <a:p>
          <a:endParaRPr lang="en-US" sz="1200" b="1">
            <a:latin typeface="Times New Roman" panose="02020603050405020304" pitchFamily="18" charset="0"/>
            <a:cs typeface="Times New Roman" panose="02020603050405020304" pitchFamily="18" charset="0"/>
          </a:endParaRPr>
        </a:p>
      </dgm:t>
    </dgm:pt>
    <dgm:pt modelId="{0B2D7D78-D9A8-43BE-9B48-ACEC749308D6}">
      <dgm:prSet phldrT="[Text]" custT="1"/>
      <dgm:spPr/>
      <dgm:t>
        <a:bodyPr/>
        <a:lstStyle/>
        <a:p>
          <a:r>
            <a:rPr lang="ru-RU" sz="1200" b="1" dirty="0">
              <a:solidFill>
                <a:sysClr val="windowText" lastClr="000000"/>
              </a:solidFill>
              <a:latin typeface="Times New Roman" panose="02020603050405020304" pitchFamily="18" charset="0"/>
              <a:cs typeface="Times New Roman" panose="02020603050405020304" pitchFamily="18" charset="0"/>
            </a:rPr>
            <a:t>Создание библиотеки типов льда</a:t>
          </a:r>
          <a:endParaRPr lang="en-US" sz="1200" b="1">
            <a:solidFill>
              <a:sysClr val="windowText" lastClr="000000"/>
            </a:solidFill>
            <a:latin typeface="Times New Roman" panose="02020603050405020304" pitchFamily="18" charset="0"/>
            <a:cs typeface="Times New Roman" panose="02020603050405020304" pitchFamily="18" charset="0"/>
          </a:endParaRPr>
        </a:p>
      </dgm:t>
    </dgm:pt>
    <dgm:pt modelId="{ABCB5A92-6D09-4F3F-8403-2D35B4892BAA}" type="parTrans" cxnId="{8615D453-9EBF-4574-B8AC-1CEB90F1F395}">
      <dgm:prSet/>
      <dgm:spPr/>
      <dgm:t>
        <a:bodyPr/>
        <a:lstStyle/>
        <a:p>
          <a:endParaRPr lang="en-US" sz="1200" b="1">
            <a:latin typeface="Times New Roman" panose="02020603050405020304" pitchFamily="18" charset="0"/>
            <a:cs typeface="Times New Roman" panose="02020603050405020304" pitchFamily="18" charset="0"/>
          </a:endParaRPr>
        </a:p>
      </dgm:t>
    </dgm:pt>
    <dgm:pt modelId="{6A7DD02B-E338-429E-B6D7-30822E76C175}" type="sibTrans" cxnId="{8615D453-9EBF-4574-B8AC-1CEB90F1F395}">
      <dgm:prSet custT="1"/>
      <dgm:spPr/>
      <dgm:t>
        <a:bodyPr/>
        <a:lstStyle/>
        <a:p>
          <a:endParaRPr lang="en-US" sz="1200" b="1">
            <a:latin typeface="Times New Roman" panose="02020603050405020304" pitchFamily="18" charset="0"/>
            <a:cs typeface="Times New Roman" panose="02020603050405020304" pitchFamily="18" charset="0"/>
          </a:endParaRPr>
        </a:p>
      </dgm:t>
    </dgm:pt>
    <dgm:pt modelId="{F60398D0-3DCC-407A-BAB4-48B63C8E2F75}">
      <dgm:prSet phldrT="[Text]" custT="1"/>
      <dgm:spPr/>
      <dgm:t>
        <a:bodyPr/>
        <a:lstStyle/>
        <a:p>
          <a:r>
            <a:rPr lang="ru-RU" sz="1200" b="1">
              <a:solidFill>
                <a:sysClr val="windowText" lastClr="000000"/>
              </a:solidFill>
              <a:latin typeface="Times New Roman" panose="02020603050405020304" pitchFamily="18" charset="0"/>
              <a:cs typeface="Times New Roman" panose="02020603050405020304" pitchFamily="18" charset="0"/>
            </a:rPr>
            <a:t>Фильтрация типов льдов</a:t>
          </a:r>
          <a:endParaRPr lang="en-US" sz="1200" b="1">
            <a:solidFill>
              <a:sysClr val="windowText" lastClr="000000"/>
            </a:solidFill>
            <a:latin typeface="Times New Roman" panose="02020603050405020304" pitchFamily="18" charset="0"/>
            <a:cs typeface="Times New Roman" panose="02020603050405020304" pitchFamily="18" charset="0"/>
          </a:endParaRPr>
        </a:p>
      </dgm:t>
    </dgm:pt>
    <dgm:pt modelId="{8AD7F273-6C98-43FA-AF63-26E35D69F0AD}" type="parTrans" cxnId="{56260A69-AB88-4536-88D1-C1D38C42CAD2}">
      <dgm:prSet/>
      <dgm:spPr/>
      <dgm:t>
        <a:bodyPr/>
        <a:lstStyle/>
        <a:p>
          <a:endParaRPr lang="en-US" sz="1200" b="1">
            <a:latin typeface="Times New Roman" panose="02020603050405020304" pitchFamily="18" charset="0"/>
            <a:cs typeface="Times New Roman" panose="02020603050405020304" pitchFamily="18" charset="0"/>
          </a:endParaRPr>
        </a:p>
      </dgm:t>
    </dgm:pt>
    <dgm:pt modelId="{0C0167AA-3F4E-4C90-B694-09FB245D3A5A}" type="sibTrans" cxnId="{56260A69-AB88-4536-88D1-C1D38C42CAD2}">
      <dgm:prSet custT="1"/>
      <dgm:spPr/>
      <dgm:t>
        <a:bodyPr/>
        <a:lstStyle/>
        <a:p>
          <a:endParaRPr lang="en-US" sz="1200" b="1">
            <a:latin typeface="Times New Roman" panose="02020603050405020304" pitchFamily="18" charset="0"/>
            <a:cs typeface="Times New Roman" panose="02020603050405020304" pitchFamily="18" charset="0"/>
          </a:endParaRPr>
        </a:p>
      </dgm:t>
    </dgm:pt>
    <dgm:pt modelId="{81C4C4BD-F227-4348-B656-CE3F5F2FA45D}">
      <dgm:prSet phldrT="[Text]" custT="1"/>
      <dgm:spPr>
        <a:solidFill>
          <a:srgbClr val="92D050"/>
        </a:solidFill>
      </dgm:spPr>
      <dgm:t>
        <a:bodyPr/>
        <a:lstStyle/>
        <a:p>
          <a:r>
            <a:rPr lang="ru-RU" sz="1200" b="1">
              <a:solidFill>
                <a:sysClr val="windowText" lastClr="000000"/>
              </a:solidFill>
              <a:latin typeface="Times New Roman" panose="02020603050405020304" pitchFamily="18" charset="0"/>
              <a:cs typeface="Times New Roman" panose="02020603050405020304" pitchFamily="18" charset="0"/>
            </a:rPr>
            <a:t>Автоматическое картирование береговой линии</a:t>
          </a:r>
          <a:endParaRPr lang="en-US" sz="1200" b="1">
            <a:solidFill>
              <a:sysClr val="windowText" lastClr="000000"/>
            </a:solidFill>
            <a:latin typeface="Times New Roman" panose="02020603050405020304" pitchFamily="18" charset="0"/>
            <a:cs typeface="Times New Roman" panose="02020603050405020304" pitchFamily="18" charset="0"/>
          </a:endParaRPr>
        </a:p>
      </dgm:t>
    </dgm:pt>
    <dgm:pt modelId="{30976A10-89F3-40C3-8C17-31E5A50EB752}" type="parTrans" cxnId="{9E3BB10F-7509-4D33-A4C2-1C52B587FE7C}">
      <dgm:prSet/>
      <dgm:spPr/>
      <dgm:t>
        <a:bodyPr/>
        <a:lstStyle/>
        <a:p>
          <a:endParaRPr lang="en-US" sz="1200" b="1">
            <a:latin typeface="Times New Roman" panose="02020603050405020304" pitchFamily="18" charset="0"/>
            <a:cs typeface="Times New Roman" panose="02020603050405020304" pitchFamily="18" charset="0"/>
          </a:endParaRPr>
        </a:p>
      </dgm:t>
    </dgm:pt>
    <dgm:pt modelId="{EF203C3A-7B48-4F44-AC41-3DA63DC4D7AA}" type="sibTrans" cxnId="{9E3BB10F-7509-4D33-A4C2-1C52B587FE7C}">
      <dgm:prSet custT="1"/>
      <dgm:spPr/>
      <dgm:t>
        <a:bodyPr/>
        <a:lstStyle/>
        <a:p>
          <a:endParaRPr lang="en-US" sz="1200" b="1">
            <a:latin typeface="Times New Roman" panose="02020603050405020304" pitchFamily="18" charset="0"/>
            <a:cs typeface="Times New Roman" panose="02020603050405020304" pitchFamily="18" charset="0"/>
          </a:endParaRPr>
        </a:p>
      </dgm:t>
    </dgm:pt>
    <dgm:pt modelId="{01BD5830-C4F2-4C31-86F8-C64DCBE39B9E}">
      <dgm:prSet phldrT="[Text]" custT="1"/>
      <dgm:spPr/>
      <dgm:t>
        <a:bodyPr/>
        <a:lstStyle/>
        <a:p>
          <a:r>
            <a:rPr lang="ru-RU" sz="1200" b="1">
              <a:solidFill>
                <a:sysClr val="windowText" lastClr="000000"/>
              </a:solidFill>
              <a:latin typeface="Times New Roman" panose="02020603050405020304" pitchFamily="18" charset="0"/>
              <a:cs typeface="Times New Roman" panose="02020603050405020304" pitchFamily="18" charset="0"/>
            </a:rPr>
            <a:t>Использование метода управляемой классификации  данных</a:t>
          </a:r>
          <a:endParaRPr lang="en-US" sz="1200" b="1">
            <a:solidFill>
              <a:sysClr val="windowText" lastClr="000000"/>
            </a:solidFill>
            <a:latin typeface="Times New Roman" panose="02020603050405020304" pitchFamily="18" charset="0"/>
            <a:cs typeface="Times New Roman" panose="02020603050405020304" pitchFamily="18" charset="0"/>
          </a:endParaRPr>
        </a:p>
      </dgm:t>
    </dgm:pt>
    <dgm:pt modelId="{C4F1A00E-1EBE-4973-9364-8AEB1FBC40A1}" type="parTrans" cxnId="{0D034FCA-7A1B-467B-AEF3-6804BB03BA38}">
      <dgm:prSet/>
      <dgm:spPr/>
      <dgm:t>
        <a:bodyPr/>
        <a:lstStyle/>
        <a:p>
          <a:endParaRPr lang="en-US" sz="1200" b="1">
            <a:latin typeface="Times New Roman" panose="02020603050405020304" pitchFamily="18" charset="0"/>
            <a:cs typeface="Times New Roman" panose="02020603050405020304" pitchFamily="18" charset="0"/>
          </a:endParaRPr>
        </a:p>
      </dgm:t>
    </dgm:pt>
    <dgm:pt modelId="{2D4CE6FD-1B3A-47BD-A862-B9C59AC3720E}" type="sibTrans" cxnId="{0D034FCA-7A1B-467B-AEF3-6804BB03BA38}">
      <dgm:prSet custT="1"/>
      <dgm:spPr/>
      <dgm:t>
        <a:bodyPr/>
        <a:lstStyle/>
        <a:p>
          <a:endParaRPr lang="en-US" sz="1200" b="1">
            <a:latin typeface="Times New Roman" panose="02020603050405020304" pitchFamily="18" charset="0"/>
            <a:cs typeface="Times New Roman" panose="02020603050405020304" pitchFamily="18" charset="0"/>
          </a:endParaRPr>
        </a:p>
      </dgm:t>
    </dgm:pt>
    <dgm:pt modelId="{9CD6127B-6153-43F5-90E4-F41790BE05BF}">
      <dgm:prSet phldrT="[Text]" custT="1"/>
      <dgm:spPr>
        <a:solidFill>
          <a:srgbClr val="92D050"/>
        </a:solidFill>
      </dgm:spPr>
      <dgm:t>
        <a:bodyPr/>
        <a:lstStyle/>
        <a:p>
          <a:r>
            <a:rPr lang="ru-RU" sz="1200" b="1" dirty="0">
              <a:solidFill>
                <a:sysClr val="windowText" lastClr="000000"/>
              </a:solidFill>
              <a:latin typeface="Times New Roman" panose="02020603050405020304" pitchFamily="18" charset="0"/>
              <a:ea typeface="Calibri" panose="020F0502020204030204" pitchFamily="34" charset="0"/>
              <a:cs typeface="Times New Roman" panose="02020603050405020304" pitchFamily="18" charset="0"/>
            </a:rPr>
            <a:t>Внедрение</a:t>
          </a:r>
          <a:r>
            <a:rPr lang="ru-RU" sz="1200" b="1" dirty="0">
              <a:solidFill>
                <a:sysClr val="windowText" lastClr="000000"/>
              </a:solidFill>
              <a:effectLst/>
              <a:latin typeface="Times New Roman" panose="02020603050405020304" pitchFamily="18" charset="0"/>
              <a:ea typeface="Calibri" panose="020F0502020204030204" pitchFamily="34" charset="0"/>
              <a:cs typeface="Times New Roman" panose="02020603050405020304" pitchFamily="18" charset="0"/>
            </a:rPr>
            <a:t> методики анализа пространственно-временных </a:t>
          </a:r>
          <a:r>
            <a:rPr lang="ru-RU" sz="1200" b="1" dirty="0">
              <a:solidFill>
                <a:sysClr val="windowText" lastClr="000000"/>
              </a:solidFill>
              <a:latin typeface="Times New Roman" panose="02020603050405020304" pitchFamily="18" charset="0"/>
              <a:ea typeface="Calibri" panose="020F0502020204030204" pitchFamily="34" charset="0"/>
              <a:cs typeface="Times New Roman" panose="02020603050405020304" pitchFamily="18" charset="0"/>
            </a:rPr>
            <a:t>и</a:t>
          </a:r>
          <a:r>
            <a:rPr lang="ru-RU" sz="1200" b="1" dirty="0">
              <a:solidFill>
                <a:sysClr val="windowText" lastClr="000000"/>
              </a:solidFill>
              <a:effectLst/>
              <a:latin typeface="Times New Roman" panose="02020603050405020304" pitchFamily="18" charset="0"/>
              <a:ea typeface="Calibri" panose="020F0502020204030204" pitchFamily="34" charset="0"/>
              <a:cs typeface="Times New Roman" panose="02020603050405020304" pitchFamily="18" charset="0"/>
            </a:rPr>
            <a:t>зменений объектов</a:t>
          </a:r>
          <a:endParaRPr lang="en-US" sz="1200" b="1">
            <a:solidFill>
              <a:sysClr val="windowText" lastClr="000000"/>
            </a:solidFill>
            <a:latin typeface="Times New Roman" panose="02020603050405020304" pitchFamily="18" charset="0"/>
            <a:cs typeface="Times New Roman" panose="02020603050405020304" pitchFamily="18" charset="0"/>
          </a:endParaRPr>
        </a:p>
      </dgm:t>
    </dgm:pt>
    <dgm:pt modelId="{D57D61B6-A84F-4005-93D0-2D85C08BEB6F}" type="parTrans" cxnId="{ABE116AF-D515-4ACC-8ECF-F1A58D64895F}">
      <dgm:prSet/>
      <dgm:spPr/>
      <dgm:t>
        <a:bodyPr/>
        <a:lstStyle/>
        <a:p>
          <a:endParaRPr lang="en-US" sz="1200" b="1">
            <a:latin typeface="Times New Roman" panose="02020603050405020304" pitchFamily="18" charset="0"/>
            <a:cs typeface="Times New Roman" panose="02020603050405020304" pitchFamily="18" charset="0"/>
          </a:endParaRPr>
        </a:p>
      </dgm:t>
    </dgm:pt>
    <dgm:pt modelId="{661DE18B-CD0B-4EAC-8964-66CD2836D50F}" type="sibTrans" cxnId="{ABE116AF-D515-4ACC-8ECF-F1A58D64895F}">
      <dgm:prSet custT="1"/>
      <dgm:spPr/>
      <dgm:t>
        <a:bodyPr/>
        <a:lstStyle/>
        <a:p>
          <a:endParaRPr lang="en-US" sz="1200" b="1">
            <a:latin typeface="Times New Roman" panose="02020603050405020304" pitchFamily="18" charset="0"/>
            <a:cs typeface="Times New Roman" panose="02020603050405020304" pitchFamily="18" charset="0"/>
          </a:endParaRPr>
        </a:p>
      </dgm:t>
    </dgm:pt>
    <dgm:pt modelId="{A63145C1-6CBE-4900-86DF-F0870F199A29}">
      <dgm:prSet phldrT="[Text]" custT="1"/>
      <dgm:spPr/>
      <dgm:t>
        <a:bodyPr/>
        <a:lstStyle/>
        <a:p>
          <a:r>
            <a:rPr lang="ru-RU" sz="1200" b="1" dirty="0">
              <a:solidFill>
                <a:sysClr val="windowText" lastClr="000000"/>
              </a:solidFill>
              <a:latin typeface="Times New Roman" panose="02020603050405020304" pitchFamily="18" charset="0"/>
              <a:cs typeface="Times New Roman" panose="02020603050405020304" pitchFamily="18" charset="0"/>
            </a:rPr>
            <a:t>Загрузка в БД , для сбора архива данных</a:t>
          </a:r>
          <a:endParaRPr lang="en-US" sz="1200" b="1">
            <a:solidFill>
              <a:sysClr val="windowText" lastClr="000000"/>
            </a:solidFill>
            <a:latin typeface="Times New Roman" panose="02020603050405020304" pitchFamily="18" charset="0"/>
            <a:cs typeface="Times New Roman" panose="02020603050405020304" pitchFamily="18" charset="0"/>
          </a:endParaRPr>
        </a:p>
      </dgm:t>
    </dgm:pt>
    <dgm:pt modelId="{5A9FC948-8615-4DCD-A349-30D714B4D8CD}" type="parTrans" cxnId="{FD010C9A-527B-4287-B2CC-908E31B0A923}">
      <dgm:prSet/>
      <dgm:spPr/>
      <dgm:t>
        <a:bodyPr/>
        <a:lstStyle/>
        <a:p>
          <a:endParaRPr lang="en-US" sz="1200" b="1">
            <a:latin typeface="Times New Roman" panose="02020603050405020304" pitchFamily="18" charset="0"/>
            <a:cs typeface="Times New Roman" panose="02020603050405020304" pitchFamily="18" charset="0"/>
          </a:endParaRPr>
        </a:p>
      </dgm:t>
    </dgm:pt>
    <dgm:pt modelId="{2FAA23D6-4C5E-4755-ADCB-3E43E5B45C65}" type="sibTrans" cxnId="{FD010C9A-527B-4287-B2CC-908E31B0A923}">
      <dgm:prSet custT="1"/>
      <dgm:spPr/>
      <dgm:t>
        <a:bodyPr/>
        <a:lstStyle/>
        <a:p>
          <a:endParaRPr lang="en-US" sz="1200" b="1">
            <a:latin typeface="Times New Roman" panose="02020603050405020304" pitchFamily="18" charset="0"/>
            <a:cs typeface="Times New Roman" panose="02020603050405020304" pitchFamily="18" charset="0"/>
          </a:endParaRPr>
        </a:p>
      </dgm:t>
    </dgm:pt>
    <dgm:pt modelId="{FFFE5ADA-E11B-4073-9CEE-E4ACCA11E755}">
      <dgm:prSet phldrT="[Text]" custT="1"/>
      <dgm:spPr/>
      <dgm:t>
        <a:bodyPr/>
        <a:lstStyle/>
        <a:p>
          <a:r>
            <a:rPr lang="ru-RU" sz="1200" b="1" dirty="0">
              <a:solidFill>
                <a:sysClr val="windowText" lastClr="000000"/>
              </a:solidFill>
              <a:latin typeface="Times New Roman" panose="02020603050405020304" pitchFamily="18" charset="0"/>
              <a:cs typeface="Times New Roman" panose="02020603050405020304" pitchFamily="18" charset="0"/>
            </a:rPr>
            <a:t>Создание мониторинговых карт </a:t>
          </a:r>
          <a:r>
            <a:rPr lang="ru-RU" sz="1200" b="1" dirty="0">
              <a:solidFill>
                <a:sysClr val="windowText" lastClr="000000"/>
              </a:solidFill>
              <a:effectLst/>
              <a:latin typeface="Times New Roman" panose="02020603050405020304" pitchFamily="18" charset="0"/>
              <a:ea typeface="Calibri" panose="020F0502020204030204" pitchFamily="34" charset="0"/>
              <a:cs typeface="Times New Roman" panose="02020603050405020304" pitchFamily="18" charset="0"/>
            </a:rPr>
            <a:t>движения льдов</a:t>
          </a:r>
          <a:endParaRPr lang="en-US" sz="1200" b="1">
            <a:solidFill>
              <a:sysClr val="windowText" lastClr="000000"/>
            </a:solidFill>
            <a:latin typeface="Times New Roman" panose="02020603050405020304" pitchFamily="18" charset="0"/>
            <a:cs typeface="Times New Roman" panose="02020603050405020304" pitchFamily="18" charset="0"/>
          </a:endParaRPr>
        </a:p>
      </dgm:t>
    </dgm:pt>
    <dgm:pt modelId="{86C393EE-A155-49CF-ADE4-C71ABA116A6A}" type="parTrans" cxnId="{C73D5B4F-D566-4EB1-8BDA-D7AEEEC82FDE}">
      <dgm:prSet/>
      <dgm:spPr/>
      <dgm:t>
        <a:bodyPr/>
        <a:lstStyle/>
        <a:p>
          <a:endParaRPr lang="en-US" sz="1200" b="1">
            <a:latin typeface="Times New Roman" panose="02020603050405020304" pitchFamily="18" charset="0"/>
            <a:cs typeface="Times New Roman" panose="02020603050405020304" pitchFamily="18" charset="0"/>
          </a:endParaRPr>
        </a:p>
      </dgm:t>
    </dgm:pt>
    <dgm:pt modelId="{3306BE23-4BBA-4011-B7C9-924C6FB9157B}" type="sibTrans" cxnId="{C73D5B4F-D566-4EB1-8BDA-D7AEEEC82FDE}">
      <dgm:prSet/>
      <dgm:spPr/>
      <dgm:t>
        <a:bodyPr/>
        <a:lstStyle/>
        <a:p>
          <a:endParaRPr lang="en-US" sz="1200" b="1">
            <a:latin typeface="Times New Roman" panose="02020603050405020304" pitchFamily="18" charset="0"/>
            <a:cs typeface="Times New Roman" panose="02020603050405020304" pitchFamily="18" charset="0"/>
          </a:endParaRPr>
        </a:p>
      </dgm:t>
    </dgm:pt>
    <dgm:pt modelId="{56553A1C-B926-4B7B-90B9-A56FE79466D5}" type="pres">
      <dgm:prSet presAssocID="{C0FD5F34-073B-4131-8A62-C7B71722B940}" presName="Name0" presStyleCnt="0">
        <dgm:presLayoutVars>
          <dgm:dir/>
          <dgm:resizeHandles val="exact"/>
        </dgm:presLayoutVars>
      </dgm:prSet>
      <dgm:spPr/>
    </dgm:pt>
    <dgm:pt modelId="{6E7527C9-8969-4D37-BC4E-CB1C3827BBC0}" type="pres">
      <dgm:prSet presAssocID="{1076B0E8-EFF7-4F2E-8080-7B8DACFAE0F3}" presName="node" presStyleLbl="node1" presStyleIdx="0" presStyleCnt="8">
        <dgm:presLayoutVars>
          <dgm:bulletEnabled val="1"/>
        </dgm:presLayoutVars>
      </dgm:prSet>
      <dgm:spPr/>
    </dgm:pt>
    <dgm:pt modelId="{456E0A1E-6AB1-4AA8-8E51-FB87FE9BEF21}" type="pres">
      <dgm:prSet presAssocID="{E49B7E45-69C5-4736-AFF7-2BF01108FA73}" presName="sibTrans" presStyleLbl="sibTrans1D1" presStyleIdx="0" presStyleCnt="7"/>
      <dgm:spPr/>
    </dgm:pt>
    <dgm:pt modelId="{13E4F2F9-104F-4BBC-A678-676F34E3216A}" type="pres">
      <dgm:prSet presAssocID="{E49B7E45-69C5-4736-AFF7-2BF01108FA73}" presName="connectorText" presStyleLbl="sibTrans1D1" presStyleIdx="0" presStyleCnt="7"/>
      <dgm:spPr/>
    </dgm:pt>
    <dgm:pt modelId="{FF43A776-1C50-409A-BDF8-C28CB20B06D4}" type="pres">
      <dgm:prSet presAssocID="{0B2D7D78-D9A8-43BE-9B48-ACEC749308D6}" presName="node" presStyleLbl="node1" presStyleIdx="1" presStyleCnt="8">
        <dgm:presLayoutVars>
          <dgm:bulletEnabled val="1"/>
        </dgm:presLayoutVars>
      </dgm:prSet>
      <dgm:spPr/>
    </dgm:pt>
    <dgm:pt modelId="{9958475F-A46A-4BE8-9B01-C52342946926}" type="pres">
      <dgm:prSet presAssocID="{6A7DD02B-E338-429E-B6D7-30822E76C175}" presName="sibTrans" presStyleLbl="sibTrans1D1" presStyleIdx="1" presStyleCnt="7"/>
      <dgm:spPr/>
    </dgm:pt>
    <dgm:pt modelId="{C1DCEF77-F2CB-4B05-8A59-CB3C5F0F33CC}" type="pres">
      <dgm:prSet presAssocID="{6A7DD02B-E338-429E-B6D7-30822E76C175}" presName="connectorText" presStyleLbl="sibTrans1D1" presStyleIdx="1" presStyleCnt="7"/>
      <dgm:spPr/>
    </dgm:pt>
    <dgm:pt modelId="{B826CD44-2761-454B-8829-AC616EF724A4}" type="pres">
      <dgm:prSet presAssocID="{F60398D0-3DCC-407A-BAB4-48B63C8E2F75}" presName="node" presStyleLbl="node1" presStyleIdx="2" presStyleCnt="8">
        <dgm:presLayoutVars>
          <dgm:bulletEnabled val="1"/>
        </dgm:presLayoutVars>
      </dgm:prSet>
      <dgm:spPr/>
    </dgm:pt>
    <dgm:pt modelId="{ECA84D1F-9176-42A0-8220-E48FEAFD1B7D}" type="pres">
      <dgm:prSet presAssocID="{0C0167AA-3F4E-4C90-B694-09FB245D3A5A}" presName="sibTrans" presStyleLbl="sibTrans1D1" presStyleIdx="2" presStyleCnt="7"/>
      <dgm:spPr/>
    </dgm:pt>
    <dgm:pt modelId="{BD836D13-D19A-4B38-BB7C-70F27B7DAFBE}" type="pres">
      <dgm:prSet presAssocID="{0C0167AA-3F4E-4C90-B694-09FB245D3A5A}" presName="connectorText" presStyleLbl="sibTrans1D1" presStyleIdx="2" presStyleCnt="7"/>
      <dgm:spPr/>
    </dgm:pt>
    <dgm:pt modelId="{DBC3D7B4-288C-4CC0-903C-77A38A6761A1}" type="pres">
      <dgm:prSet presAssocID="{81C4C4BD-F227-4348-B656-CE3F5F2FA45D}" presName="node" presStyleLbl="node1" presStyleIdx="3" presStyleCnt="8">
        <dgm:presLayoutVars>
          <dgm:bulletEnabled val="1"/>
        </dgm:presLayoutVars>
      </dgm:prSet>
      <dgm:spPr/>
    </dgm:pt>
    <dgm:pt modelId="{5A42807F-F5FD-4DA2-BE21-ABB27913FE10}" type="pres">
      <dgm:prSet presAssocID="{EF203C3A-7B48-4F44-AC41-3DA63DC4D7AA}" presName="sibTrans" presStyleLbl="sibTrans1D1" presStyleIdx="3" presStyleCnt="7"/>
      <dgm:spPr/>
    </dgm:pt>
    <dgm:pt modelId="{44323C97-85E0-4864-AE64-A27E2FA3618A}" type="pres">
      <dgm:prSet presAssocID="{EF203C3A-7B48-4F44-AC41-3DA63DC4D7AA}" presName="connectorText" presStyleLbl="sibTrans1D1" presStyleIdx="3" presStyleCnt="7"/>
      <dgm:spPr/>
    </dgm:pt>
    <dgm:pt modelId="{02F484B8-C4AC-40EB-92AE-F85C83F75972}" type="pres">
      <dgm:prSet presAssocID="{01BD5830-C4F2-4C31-86F8-C64DCBE39B9E}" presName="node" presStyleLbl="node1" presStyleIdx="4" presStyleCnt="8">
        <dgm:presLayoutVars>
          <dgm:bulletEnabled val="1"/>
        </dgm:presLayoutVars>
      </dgm:prSet>
      <dgm:spPr/>
    </dgm:pt>
    <dgm:pt modelId="{F5C02C50-C4BF-44CF-96DB-0CC9F73EC723}" type="pres">
      <dgm:prSet presAssocID="{2D4CE6FD-1B3A-47BD-A862-B9C59AC3720E}" presName="sibTrans" presStyleLbl="sibTrans1D1" presStyleIdx="4" presStyleCnt="7"/>
      <dgm:spPr/>
    </dgm:pt>
    <dgm:pt modelId="{5E80E920-141E-4229-9057-54A3DDDE4F57}" type="pres">
      <dgm:prSet presAssocID="{2D4CE6FD-1B3A-47BD-A862-B9C59AC3720E}" presName="connectorText" presStyleLbl="sibTrans1D1" presStyleIdx="4" presStyleCnt="7"/>
      <dgm:spPr/>
    </dgm:pt>
    <dgm:pt modelId="{22DBE8BB-2BCB-4B85-A7A4-163284E0EF6A}" type="pres">
      <dgm:prSet presAssocID="{9CD6127B-6153-43F5-90E4-F41790BE05BF}" presName="node" presStyleLbl="node1" presStyleIdx="5" presStyleCnt="8">
        <dgm:presLayoutVars>
          <dgm:bulletEnabled val="1"/>
        </dgm:presLayoutVars>
      </dgm:prSet>
      <dgm:spPr/>
    </dgm:pt>
    <dgm:pt modelId="{09BDA239-8EB6-4B68-9E04-9B188662CB5B}" type="pres">
      <dgm:prSet presAssocID="{661DE18B-CD0B-4EAC-8964-66CD2836D50F}" presName="sibTrans" presStyleLbl="sibTrans1D1" presStyleIdx="5" presStyleCnt="7"/>
      <dgm:spPr/>
    </dgm:pt>
    <dgm:pt modelId="{12F6DD2F-51DA-4503-9255-8B75ADB1EE15}" type="pres">
      <dgm:prSet presAssocID="{661DE18B-CD0B-4EAC-8964-66CD2836D50F}" presName="connectorText" presStyleLbl="sibTrans1D1" presStyleIdx="5" presStyleCnt="7"/>
      <dgm:spPr/>
    </dgm:pt>
    <dgm:pt modelId="{AB1AB4F2-40A7-4533-B4E5-EBFF4354E078}" type="pres">
      <dgm:prSet presAssocID="{A63145C1-6CBE-4900-86DF-F0870F199A29}" presName="node" presStyleLbl="node1" presStyleIdx="6" presStyleCnt="8">
        <dgm:presLayoutVars>
          <dgm:bulletEnabled val="1"/>
        </dgm:presLayoutVars>
      </dgm:prSet>
      <dgm:spPr/>
    </dgm:pt>
    <dgm:pt modelId="{C2958DDE-A63F-486D-8529-B00F3A4551F5}" type="pres">
      <dgm:prSet presAssocID="{2FAA23D6-4C5E-4755-ADCB-3E43E5B45C65}" presName="sibTrans" presStyleLbl="sibTrans1D1" presStyleIdx="6" presStyleCnt="7"/>
      <dgm:spPr/>
    </dgm:pt>
    <dgm:pt modelId="{6B1B8E6D-ED56-4FBB-9EA5-9A4F33F56DCA}" type="pres">
      <dgm:prSet presAssocID="{2FAA23D6-4C5E-4755-ADCB-3E43E5B45C65}" presName="connectorText" presStyleLbl="sibTrans1D1" presStyleIdx="6" presStyleCnt="7"/>
      <dgm:spPr/>
    </dgm:pt>
    <dgm:pt modelId="{3B002C36-4F11-4677-B682-CD0DA4105B8F}" type="pres">
      <dgm:prSet presAssocID="{FFFE5ADA-E11B-4073-9CEE-E4ACCA11E755}" presName="node" presStyleLbl="node1" presStyleIdx="7" presStyleCnt="8">
        <dgm:presLayoutVars>
          <dgm:bulletEnabled val="1"/>
        </dgm:presLayoutVars>
      </dgm:prSet>
      <dgm:spPr/>
    </dgm:pt>
  </dgm:ptLst>
  <dgm:cxnLst>
    <dgm:cxn modelId="{5F2D7D0D-FC15-4F8D-A1F8-7E5502DCC5A0}" type="presOf" srcId="{661DE18B-CD0B-4EAC-8964-66CD2836D50F}" destId="{12F6DD2F-51DA-4503-9255-8B75ADB1EE15}" srcOrd="1" destOrd="0" presId="urn:microsoft.com/office/officeart/2005/8/layout/bProcess3"/>
    <dgm:cxn modelId="{9E3BB10F-7509-4D33-A4C2-1C52B587FE7C}" srcId="{C0FD5F34-073B-4131-8A62-C7B71722B940}" destId="{81C4C4BD-F227-4348-B656-CE3F5F2FA45D}" srcOrd="3" destOrd="0" parTransId="{30976A10-89F3-40C3-8C17-31E5A50EB752}" sibTransId="{EF203C3A-7B48-4F44-AC41-3DA63DC4D7AA}"/>
    <dgm:cxn modelId="{C298B117-7FCE-4700-8DC1-D10AC31B2343}" type="presOf" srcId="{0B2D7D78-D9A8-43BE-9B48-ACEC749308D6}" destId="{FF43A776-1C50-409A-BDF8-C28CB20B06D4}" srcOrd="0" destOrd="0" presId="urn:microsoft.com/office/officeart/2005/8/layout/bProcess3"/>
    <dgm:cxn modelId="{C3EE932B-2021-4888-A0A2-3AA7E6F50BE2}" type="presOf" srcId="{2FAA23D6-4C5E-4755-ADCB-3E43E5B45C65}" destId="{6B1B8E6D-ED56-4FBB-9EA5-9A4F33F56DCA}" srcOrd="1" destOrd="0" presId="urn:microsoft.com/office/officeart/2005/8/layout/bProcess3"/>
    <dgm:cxn modelId="{A98BBE34-34F7-4692-9149-0372F772B5D5}" srcId="{C0FD5F34-073B-4131-8A62-C7B71722B940}" destId="{1076B0E8-EFF7-4F2E-8080-7B8DACFAE0F3}" srcOrd="0" destOrd="0" parTransId="{9B1E5EE9-224F-444A-A61A-693C6FBD91D9}" sibTransId="{E49B7E45-69C5-4736-AFF7-2BF01108FA73}"/>
    <dgm:cxn modelId="{51108342-B2D0-405C-BD8D-DA3DAAB7FED2}" type="presOf" srcId="{01BD5830-C4F2-4C31-86F8-C64DCBE39B9E}" destId="{02F484B8-C4AC-40EB-92AE-F85C83F75972}" srcOrd="0" destOrd="0" presId="urn:microsoft.com/office/officeart/2005/8/layout/bProcess3"/>
    <dgm:cxn modelId="{7BC9B963-0356-4C07-82B6-B4EE8F3283F7}" type="presOf" srcId="{E49B7E45-69C5-4736-AFF7-2BF01108FA73}" destId="{13E4F2F9-104F-4BBC-A678-676F34E3216A}" srcOrd="1" destOrd="0" presId="urn:microsoft.com/office/officeart/2005/8/layout/bProcess3"/>
    <dgm:cxn modelId="{56260A69-AB88-4536-88D1-C1D38C42CAD2}" srcId="{C0FD5F34-073B-4131-8A62-C7B71722B940}" destId="{F60398D0-3DCC-407A-BAB4-48B63C8E2F75}" srcOrd="2" destOrd="0" parTransId="{8AD7F273-6C98-43FA-AF63-26E35D69F0AD}" sibTransId="{0C0167AA-3F4E-4C90-B694-09FB245D3A5A}"/>
    <dgm:cxn modelId="{509ACA4B-5E0E-4A52-9228-C8C94F4BD08D}" type="presOf" srcId="{A63145C1-6CBE-4900-86DF-F0870F199A29}" destId="{AB1AB4F2-40A7-4533-B4E5-EBFF4354E078}" srcOrd="0" destOrd="0" presId="urn:microsoft.com/office/officeart/2005/8/layout/bProcess3"/>
    <dgm:cxn modelId="{C73D5B4F-D566-4EB1-8BDA-D7AEEEC82FDE}" srcId="{C0FD5F34-073B-4131-8A62-C7B71722B940}" destId="{FFFE5ADA-E11B-4073-9CEE-E4ACCA11E755}" srcOrd="7" destOrd="0" parTransId="{86C393EE-A155-49CF-ADE4-C71ABA116A6A}" sibTransId="{3306BE23-4BBA-4011-B7C9-924C6FB9157B}"/>
    <dgm:cxn modelId="{34A8FC70-9325-40ED-830A-323CC1BAE0FE}" type="presOf" srcId="{0C0167AA-3F4E-4C90-B694-09FB245D3A5A}" destId="{BD836D13-D19A-4B38-BB7C-70F27B7DAFBE}" srcOrd="1" destOrd="0" presId="urn:microsoft.com/office/officeart/2005/8/layout/bProcess3"/>
    <dgm:cxn modelId="{BE724972-0557-42B2-808D-58B894974FD5}" type="presOf" srcId="{F60398D0-3DCC-407A-BAB4-48B63C8E2F75}" destId="{B826CD44-2761-454B-8829-AC616EF724A4}" srcOrd="0" destOrd="0" presId="urn:microsoft.com/office/officeart/2005/8/layout/bProcess3"/>
    <dgm:cxn modelId="{512DCC53-AB56-4D22-ACAD-9BDD69F44071}" type="presOf" srcId="{EF203C3A-7B48-4F44-AC41-3DA63DC4D7AA}" destId="{44323C97-85E0-4864-AE64-A27E2FA3618A}" srcOrd="1" destOrd="0" presId="urn:microsoft.com/office/officeart/2005/8/layout/bProcess3"/>
    <dgm:cxn modelId="{8615D453-9EBF-4574-B8AC-1CEB90F1F395}" srcId="{C0FD5F34-073B-4131-8A62-C7B71722B940}" destId="{0B2D7D78-D9A8-43BE-9B48-ACEC749308D6}" srcOrd="1" destOrd="0" parTransId="{ABCB5A92-6D09-4F3F-8403-2D35B4892BAA}" sibTransId="{6A7DD02B-E338-429E-B6D7-30822E76C175}"/>
    <dgm:cxn modelId="{FD136792-BA76-4DE0-91AA-33722F10ED6C}" type="presOf" srcId="{EF203C3A-7B48-4F44-AC41-3DA63DC4D7AA}" destId="{5A42807F-F5FD-4DA2-BE21-ABB27913FE10}" srcOrd="0" destOrd="0" presId="urn:microsoft.com/office/officeart/2005/8/layout/bProcess3"/>
    <dgm:cxn modelId="{555AB795-F969-446E-AEC6-329E8160E641}" type="presOf" srcId="{9CD6127B-6153-43F5-90E4-F41790BE05BF}" destId="{22DBE8BB-2BCB-4B85-A7A4-163284E0EF6A}" srcOrd="0" destOrd="0" presId="urn:microsoft.com/office/officeart/2005/8/layout/bProcess3"/>
    <dgm:cxn modelId="{FD010C9A-527B-4287-B2CC-908E31B0A923}" srcId="{C0FD5F34-073B-4131-8A62-C7B71722B940}" destId="{A63145C1-6CBE-4900-86DF-F0870F199A29}" srcOrd="6" destOrd="0" parTransId="{5A9FC948-8615-4DCD-A349-30D714B4D8CD}" sibTransId="{2FAA23D6-4C5E-4755-ADCB-3E43E5B45C65}"/>
    <dgm:cxn modelId="{ABE116AF-D515-4ACC-8ECF-F1A58D64895F}" srcId="{C0FD5F34-073B-4131-8A62-C7B71722B940}" destId="{9CD6127B-6153-43F5-90E4-F41790BE05BF}" srcOrd="5" destOrd="0" parTransId="{D57D61B6-A84F-4005-93D0-2D85C08BEB6F}" sibTransId="{661DE18B-CD0B-4EAC-8964-66CD2836D50F}"/>
    <dgm:cxn modelId="{275E37B3-C558-46C0-82FF-6FEBD7B0A103}" type="presOf" srcId="{FFFE5ADA-E11B-4073-9CEE-E4ACCA11E755}" destId="{3B002C36-4F11-4677-B682-CD0DA4105B8F}" srcOrd="0" destOrd="0" presId="urn:microsoft.com/office/officeart/2005/8/layout/bProcess3"/>
    <dgm:cxn modelId="{A7E4DBB9-2BB2-4C0F-BCBF-4319EDC49F19}" type="presOf" srcId="{1076B0E8-EFF7-4F2E-8080-7B8DACFAE0F3}" destId="{6E7527C9-8969-4D37-BC4E-CB1C3827BBC0}" srcOrd="0" destOrd="0" presId="urn:microsoft.com/office/officeart/2005/8/layout/bProcess3"/>
    <dgm:cxn modelId="{3DAD4FC0-5BC0-41FA-91CF-98C73BE71371}" type="presOf" srcId="{2FAA23D6-4C5E-4755-ADCB-3E43E5B45C65}" destId="{C2958DDE-A63F-486D-8529-B00F3A4551F5}" srcOrd="0" destOrd="0" presId="urn:microsoft.com/office/officeart/2005/8/layout/bProcess3"/>
    <dgm:cxn modelId="{0CC0FCC5-DEC3-4491-BFDB-5B0CDDDCCA2B}" type="presOf" srcId="{81C4C4BD-F227-4348-B656-CE3F5F2FA45D}" destId="{DBC3D7B4-288C-4CC0-903C-77A38A6761A1}" srcOrd="0" destOrd="0" presId="urn:microsoft.com/office/officeart/2005/8/layout/bProcess3"/>
    <dgm:cxn modelId="{679EBAC8-A052-4C7E-A4E2-A194C6D51FF7}" type="presOf" srcId="{6A7DD02B-E338-429E-B6D7-30822E76C175}" destId="{C1DCEF77-F2CB-4B05-8A59-CB3C5F0F33CC}" srcOrd="1" destOrd="0" presId="urn:microsoft.com/office/officeart/2005/8/layout/bProcess3"/>
    <dgm:cxn modelId="{0D034FCA-7A1B-467B-AEF3-6804BB03BA38}" srcId="{C0FD5F34-073B-4131-8A62-C7B71722B940}" destId="{01BD5830-C4F2-4C31-86F8-C64DCBE39B9E}" srcOrd="4" destOrd="0" parTransId="{C4F1A00E-1EBE-4973-9364-8AEB1FBC40A1}" sibTransId="{2D4CE6FD-1B3A-47BD-A862-B9C59AC3720E}"/>
    <dgm:cxn modelId="{0F47A8CB-C68C-42BC-AEC4-E86C8C25887C}" type="presOf" srcId="{6A7DD02B-E338-429E-B6D7-30822E76C175}" destId="{9958475F-A46A-4BE8-9B01-C52342946926}" srcOrd="0" destOrd="0" presId="urn:microsoft.com/office/officeart/2005/8/layout/bProcess3"/>
    <dgm:cxn modelId="{BB3770D6-FAC4-4FA9-83B9-2A8E4F31C468}" type="presOf" srcId="{2D4CE6FD-1B3A-47BD-A862-B9C59AC3720E}" destId="{5E80E920-141E-4229-9057-54A3DDDE4F57}" srcOrd="1" destOrd="0" presId="urn:microsoft.com/office/officeart/2005/8/layout/bProcess3"/>
    <dgm:cxn modelId="{26F9BADA-25C4-4584-8A50-64F693281480}" type="presOf" srcId="{0C0167AA-3F4E-4C90-B694-09FB245D3A5A}" destId="{ECA84D1F-9176-42A0-8220-E48FEAFD1B7D}" srcOrd="0" destOrd="0" presId="urn:microsoft.com/office/officeart/2005/8/layout/bProcess3"/>
    <dgm:cxn modelId="{5EB2AFE3-0596-4AE2-885D-C05E7B6650DB}" type="presOf" srcId="{E49B7E45-69C5-4736-AFF7-2BF01108FA73}" destId="{456E0A1E-6AB1-4AA8-8E51-FB87FE9BEF21}" srcOrd="0" destOrd="0" presId="urn:microsoft.com/office/officeart/2005/8/layout/bProcess3"/>
    <dgm:cxn modelId="{807535E5-DE40-449F-BF3A-35FE495E2A01}" type="presOf" srcId="{661DE18B-CD0B-4EAC-8964-66CD2836D50F}" destId="{09BDA239-8EB6-4B68-9E04-9B188662CB5B}" srcOrd="0" destOrd="0" presId="urn:microsoft.com/office/officeart/2005/8/layout/bProcess3"/>
    <dgm:cxn modelId="{299925E8-27DA-46F7-841A-B6FFFEF872D2}" type="presOf" srcId="{2D4CE6FD-1B3A-47BD-A862-B9C59AC3720E}" destId="{F5C02C50-C4BF-44CF-96DB-0CC9F73EC723}" srcOrd="0" destOrd="0" presId="urn:microsoft.com/office/officeart/2005/8/layout/bProcess3"/>
    <dgm:cxn modelId="{200C2FF5-E3A4-4A9A-8B2E-771C8F9F35E2}" type="presOf" srcId="{C0FD5F34-073B-4131-8A62-C7B71722B940}" destId="{56553A1C-B926-4B7B-90B9-A56FE79466D5}" srcOrd="0" destOrd="0" presId="urn:microsoft.com/office/officeart/2005/8/layout/bProcess3"/>
    <dgm:cxn modelId="{7F285987-A6E2-48A6-9221-1668A4F48F1E}" type="presParOf" srcId="{56553A1C-B926-4B7B-90B9-A56FE79466D5}" destId="{6E7527C9-8969-4D37-BC4E-CB1C3827BBC0}" srcOrd="0" destOrd="0" presId="urn:microsoft.com/office/officeart/2005/8/layout/bProcess3"/>
    <dgm:cxn modelId="{836E51BF-2F1F-42D2-A978-221944C4886B}" type="presParOf" srcId="{56553A1C-B926-4B7B-90B9-A56FE79466D5}" destId="{456E0A1E-6AB1-4AA8-8E51-FB87FE9BEF21}" srcOrd="1" destOrd="0" presId="urn:microsoft.com/office/officeart/2005/8/layout/bProcess3"/>
    <dgm:cxn modelId="{9AB6616D-5787-425B-A081-D3E7BC973EDE}" type="presParOf" srcId="{456E0A1E-6AB1-4AA8-8E51-FB87FE9BEF21}" destId="{13E4F2F9-104F-4BBC-A678-676F34E3216A}" srcOrd="0" destOrd="0" presId="urn:microsoft.com/office/officeart/2005/8/layout/bProcess3"/>
    <dgm:cxn modelId="{9D300B1A-9C1A-469B-9D5B-35C0D7A6FBB7}" type="presParOf" srcId="{56553A1C-B926-4B7B-90B9-A56FE79466D5}" destId="{FF43A776-1C50-409A-BDF8-C28CB20B06D4}" srcOrd="2" destOrd="0" presId="urn:microsoft.com/office/officeart/2005/8/layout/bProcess3"/>
    <dgm:cxn modelId="{BE12EA42-DB86-4A23-8B93-C891BF61D05C}" type="presParOf" srcId="{56553A1C-B926-4B7B-90B9-A56FE79466D5}" destId="{9958475F-A46A-4BE8-9B01-C52342946926}" srcOrd="3" destOrd="0" presId="urn:microsoft.com/office/officeart/2005/8/layout/bProcess3"/>
    <dgm:cxn modelId="{3578185A-E53F-4219-AA63-6E6579080D54}" type="presParOf" srcId="{9958475F-A46A-4BE8-9B01-C52342946926}" destId="{C1DCEF77-F2CB-4B05-8A59-CB3C5F0F33CC}" srcOrd="0" destOrd="0" presId="urn:microsoft.com/office/officeart/2005/8/layout/bProcess3"/>
    <dgm:cxn modelId="{42A34A5E-A90E-44CD-93F0-FB9CB29EE160}" type="presParOf" srcId="{56553A1C-B926-4B7B-90B9-A56FE79466D5}" destId="{B826CD44-2761-454B-8829-AC616EF724A4}" srcOrd="4" destOrd="0" presId="urn:microsoft.com/office/officeart/2005/8/layout/bProcess3"/>
    <dgm:cxn modelId="{E2E6A2D5-FC5F-4464-BF44-A707A626CDFB}" type="presParOf" srcId="{56553A1C-B926-4B7B-90B9-A56FE79466D5}" destId="{ECA84D1F-9176-42A0-8220-E48FEAFD1B7D}" srcOrd="5" destOrd="0" presId="urn:microsoft.com/office/officeart/2005/8/layout/bProcess3"/>
    <dgm:cxn modelId="{B9E6D09F-6DB0-43AB-98D1-0DBE997D9147}" type="presParOf" srcId="{ECA84D1F-9176-42A0-8220-E48FEAFD1B7D}" destId="{BD836D13-D19A-4B38-BB7C-70F27B7DAFBE}" srcOrd="0" destOrd="0" presId="urn:microsoft.com/office/officeart/2005/8/layout/bProcess3"/>
    <dgm:cxn modelId="{2F60208C-274A-48EC-8864-77F89881B743}" type="presParOf" srcId="{56553A1C-B926-4B7B-90B9-A56FE79466D5}" destId="{DBC3D7B4-288C-4CC0-903C-77A38A6761A1}" srcOrd="6" destOrd="0" presId="urn:microsoft.com/office/officeart/2005/8/layout/bProcess3"/>
    <dgm:cxn modelId="{5E7490CE-93A8-4D0A-8ECC-72762536C1FF}" type="presParOf" srcId="{56553A1C-B926-4B7B-90B9-A56FE79466D5}" destId="{5A42807F-F5FD-4DA2-BE21-ABB27913FE10}" srcOrd="7" destOrd="0" presId="urn:microsoft.com/office/officeart/2005/8/layout/bProcess3"/>
    <dgm:cxn modelId="{77FBF75A-AA3D-45F2-85FA-D1FF36AE756B}" type="presParOf" srcId="{5A42807F-F5FD-4DA2-BE21-ABB27913FE10}" destId="{44323C97-85E0-4864-AE64-A27E2FA3618A}" srcOrd="0" destOrd="0" presId="urn:microsoft.com/office/officeart/2005/8/layout/bProcess3"/>
    <dgm:cxn modelId="{FA0D1C89-9CD7-413F-911A-7F25886A17F9}" type="presParOf" srcId="{56553A1C-B926-4B7B-90B9-A56FE79466D5}" destId="{02F484B8-C4AC-40EB-92AE-F85C83F75972}" srcOrd="8" destOrd="0" presId="urn:microsoft.com/office/officeart/2005/8/layout/bProcess3"/>
    <dgm:cxn modelId="{0267B8AD-F215-4723-A812-4F7C7BBF18A9}" type="presParOf" srcId="{56553A1C-B926-4B7B-90B9-A56FE79466D5}" destId="{F5C02C50-C4BF-44CF-96DB-0CC9F73EC723}" srcOrd="9" destOrd="0" presId="urn:microsoft.com/office/officeart/2005/8/layout/bProcess3"/>
    <dgm:cxn modelId="{798758AA-01BC-466F-AD23-CD071921FF5F}" type="presParOf" srcId="{F5C02C50-C4BF-44CF-96DB-0CC9F73EC723}" destId="{5E80E920-141E-4229-9057-54A3DDDE4F57}" srcOrd="0" destOrd="0" presId="urn:microsoft.com/office/officeart/2005/8/layout/bProcess3"/>
    <dgm:cxn modelId="{2F17DD64-583B-4ABA-950F-84DF28924DEE}" type="presParOf" srcId="{56553A1C-B926-4B7B-90B9-A56FE79466D5}" destId="{22DBE8BB-2BCB-4B85-A7A4-163284E0EF6A}" srcOrd="10" destOrd="0" presId="urn:microsoft.com/office/officeart/2005/8/layout/bProcess3"/>
    <dgm:cxn modelId="{A3414630-352A-41EE-98B9-7CA265CC5440}" type="presParOf" srcId="{56553A1C-B926-4B7B-90B9-A56FE79466D5}" destId="{09BDA239-8EB6-4B68-9E04-9B188662CB5B}" srcOrd="11" destOrd="0" presId="urn:microsoft.com/office/officeart/2005/8/layout/bProcess3"/>
    <dgm:cxn modelId="{E84AB1E7-D9E4-4113-81BE-C2A50100E9F4}" type="presParOf" srcId="{09BDA239-8EB6-4B68-9E04-9B188662CB5B}" destId="{12F6DD2F-51DA-4503-9255-8B75ADB1EE15}" srcOrd="0" destOrd="0" presId="urn:microsoft.com/office/officeart/2005/8/layout/bProcess3"/>
    <dgm:cxn modelId="{CB520A06-B376-4697-B61F-C8BA4ED8AA15}" type="presParOf" srcId="{56553A1C-B926-4B7B-90B9-A56FE79466D5}" destId="{AB1AB4F2-40A7-4533-B4E5-EBFF4354E078}" srcOrd="12" destOrd="0" presId="urn:microsoft.com/office/officeart/2005/8/layout/bProcess3"/>
    <dgm:cxn modelId="{43C3C331-7F6C-4FE6-B91D-EC1A43F315BB}" type="presParOf" srcId="{56553A1C-B926-4B7B-90B9-A56FE79466D5}" destId="{C2958DDE-A63F-486D-8529-B00F3A4551F5}" srcOrd="13" destOrd="0" presId="urn:microsoft.com/office/officeart/2005/8/layout/bProcess3"/>
    <dgm:cxn modelId="{5984F189-DB4A-4877-93E6-96140FDCBC37}" type="presParOf" srcId="{C2958DDE-A63F-486D-8529-B00F3A4551F5}" destId="{6B1B8E6D-ED56-4FBB-9EA5-9A4F33F56DCA}" srcOrd="0" destOrd="0" presId="urn:microsoft.com/office/officeart/2005/8/layout/bProcess3"/>
    <dgm:cxn modelId="{CC9E7685-D6BD-41D6-A654-191CA4D6F7C1}" type="presParOf" srcId="{56553A1C-B926-4B7B-90B9-A56FE79466D5}" destId="{3B002C36-4F11-4677-B682-CD0DA4105B8F}" srcOrd="14" destOrd="0" presId="urn:microsoft.com/office/officeart/2005/8/layout/bProcess3"/>
  </dgm:cxnLst>
  <dgm:bg/>
  <dgm:whole/>
  <dgm:extLst>
    <a:ext uri="http://schemas.microsoft.com/office/drawing/2008/diagram">
      <dsp:dataModelExt xmlns:dsp="http://schemas.microsoft.com/office/drawing/2008/diagram" relId="rId52"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D8BE0F39-3B91-4C63-BB69-67D3F65F1B77}">
      <dsp:nvSpPr>
        <dsp:cNvPr id="0" name=""/>
        <dsp:cNvSpPr/>
      </dsp:nvSpPr>
      <dsp:spPr>
        <a:xfrm rot="5400000">
          <a:off x="5047391" y="-2173679"/>
          <a:ext cx="750930" cy="5103865"/>
        </a:xfrm>
        <a:prstGeom prst="round2SameRect">
          <a:avLst/>
        </a:prstGeom>
        <a:solidFill>
          <a:schemeClr val="accent5">
            <a:tint val="40000"/>
            <a:alpha val="90000"/>
            <a:hueOff val="0"/>
            <a:satOff val="0"/>
            <a:lumOff val="0"/>
            <a:alphaOff val="0"/>
          </a:schemeClr>
        </a:solidFill>
        <a:ln w="12700" cap="flat" cmpd="sng" algn="ctr">
          <a:solidFill>
            <a:schemeClr val="accent5">
              <a:tint val="40000"/>
              <a:alpha val="9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114300" lvl="1" indent="-114300" algn="l" defTabSz="533400">
            <a:lnSpc>
              <a:spcPct val="90000"/>
            </a:lnSpc>
            <a:spcBef>
              <a:spcPct val="0"/>
            </a:spcBef>
            <a:spcAft>
              <a:spcPct val="15000"/>
            </a:spcAft>
            <a:buChar char="•"/>
          </a:pPr>
          <a:r>
            <a:rPr lang="ru-RU" sz="1200" kern="1200">
              <a:ln>
                <a:noFill/>
              </a:ln>
              <a:latin typeface="Times New Roman" panose="02020603050405020304" pitchFamily="18" charset="0"/>
              <a:cs typeface="Times New Roman" panose="02020603050405020304" pitchFamily="18" charset="0"/>
            </a:rPr>
            <a:t>Сплоченность </a:t>
          </a:r>
          <a:endParaRPr lang="en-US" sz="1200" kern="1200">
            <a:ln>
              <a:noFill/>
            </a:ln>
            <a:latin typeface="Times New Roman" panose="02020603050405020304" pitchFamily="18" charset="0"/>
            <a:cs typeface="Times New Roman" panose="02020603050405020304" pitchFamily="18" charset="0"/>
          </a:endParaRPr>
        </a:p>
        <a:p>
          <a:pPr marL="114300" lvl="1" indent="-114300" algn="l" defTabSz="533400">
            <a:lnSpc>
              <a:spcPct val="90000"/>
            </a:lnSpc>
            <a:spcBef>
              <a:spcPct val="0"/>
            </a:spcBef>
            <a:spcAft>
              <a:spcPct val="15000"/>
            </a:spcAft>
            <a:buChar char="•"/>
          </a:pPr>
          <a:r>
            <a:rPr lang="ru-RU" sz="1200" kern="1200">
              <a:ln>
                <a:noFill/>
              </a:ln>
              <a:latin typeface="Times New Roman" panose="02020603050405020304" pitchFamily="18" charset="0"/>
              <a:cs typeface="Times New Roman" panose="02020603050405020304" pitchFamily="18" charset="0"/>
            </a:rPr>
            <a:t>Форма</a:t>
          </a:r>
          <a:endParaRPr lang="en-US" sz="1200" kern="1200">
            <a:ln>
              <a:noFill/>
            </a:ln>
            <a:latin typeface="Times New Roman" panose="02020603050405020304" pitchFamily="18" charset="0"/>
            <a:cs typeface="Times New Roman" panose="02020603050405020304" pitchFamily="18" charset="0"/>
          </a:endParaRPr>
        </a:p>
        <a:p>
          <a:pPr marL="114300" lvl="1" indent="-114300" algn="l" defTabSz="533400">
            <a:lnSpc>
              <a:spcPct val="90000"/>
            </a:lnSpc>
            <a:spcBef>
              <a:spcPct val="0"/>
            </a:spcBef>
            <a:spcAft>
              <a:spcPct val="15000"/>
            </a:spcAft>
            <a:buChar char="•"/>
          </a:pPr>
          <a:r>
            <a:rPr lang="ru-RU" sz="1200" kern="1200">
              <a:ln>
                <a:noFill/>
              </a:ln>
              <a:latin typeface="Times New Roman" panose="02020603050405020304" pitchFamily="18" charset="0"/>
              <a:cs typeface="Times New Roman" panose="02020603050405020304" pitchFamily="18" charset="0"/>
            </a:rPr>
            <a:t>Наличие полыньи</a:t>
          </a:r>
          <a:endParaRPr lang="en-US" sz="1200" kern="1200">
            <a:ln>
              <a:noFill/>
            </a:ln>
            <a:latin typeface="Times New Roman" panose="02020603050405020304" pitchFamily="18" charset="0"/>
            <a:cs typeface="Times New Roman" panose="02020603050405020304" pitchFamily="18" charset="0"/>
          </a:endParaRPr>
        </a:p>
        <a:p>
          <a:pPr marL="114300" lvl="1" indent="-114300" algn="l" defTabSz="533400">
            <a:lnSpc>
              <a:spcPct val="90000"/>
            </a:lnSpc>
            <a:spcBef>
              <a:spcPct val="0"/>
            </a:spcBef>
            <a:spcAft>
              <a:spcPct val="15000"/>
            </a:spcAft>
            <a:buChar char="•"/>
          </a:pPr>
          <a:r>
            <a:rPr lang="ru-RU" sz="1200" kern="1200">
              <a:ln>
                <a:noFill/>
              </a:ln>
              <a:latin typeface="Times New Roman" panose="02020603050405020304" pitchFamily="18" charset="0"/>
              <a:cs typeface="Times New Roman" panose="02020603050405020304" pitchFamily="18" charset="0"/>
            </a:rPr>
            <a:t>возрастные категории льда</a:t>
          </a:r>
          <a:endParaRPr lang="en-US" sz="1400" kern="1200">
            <a:ln>
              <a:noFill/>
            </a:ln>
            <a:latin typeface="Times New Roman" panose="02020603050405020304" pitchFamily="18" charset="0"/>
            <a:cs typeface="Times New Roman" panose="02020603050405020304" pitchFamily="18" charset="0"/>
          </a:endParaRPr>
        </a:p>
      </dsp:txBody>
      <dsp:txXfrm rot="-5400000">
        <a:off x="2870924" y="39445"/>
        <a:ext cx="5067208" cy="677616"/>
      </dsp:txXfrm>
    </dsp:sp>
    <dsp:sp modelId="{21866D57-A762-44C0-97FA-99D38D0055A8}">
      <dsp:nvSpPr>
        <dsp:cNvPr id="0" name=""/>
        <dsp:cNvSpPr/>
      </dsp:nvSpPr>
      <dsp:spPr>
        <a:xfrm>
          <a:off x="0" y="14723"/>
          <a:ext cx="2870924" cy="727059"/>
        </a:xfrm>
        <a:prstGeom prst="roundRect">
          <a:avLst/>
        </a:prstGeom>
        <a:solidFill>
          <a:schemeClr val="accent5">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26670" rIns="53340" bIns="26670" numCol="1" spcCol="1270" anchor="ctr" anchorCtr="0">
          <a:noAutofit/>
        </a:bodyPr>
        <a:lstStyle/>
        <a:p>
          <a:pPr marL="0" lvl="0" indent="0" algn="ctr" defTabSz="622300">
            <a:lnSpc>
              <a:spcPct val="90000"/>
            </a:lnSpc>
            <a:spcBef>
              <a:spcPct val="0"/>
            </a:spcBef>
            <a:spcAft>
              <a:spcPct val="35000"/>
            </a:spcAft>
            <a:buNone/>
          </a:pPr>
          <a:r>
            <a:rPr lang="ru-RU" sz="1400" b="1" kern="1200">
              <a:ln>
                <a:noFill/>
              </a:ln>
              <a:solidFill>
                <a:sysClr val="windowText" lastClr="000000"/>
              </a:solidFill>
              <a:latin typeface="Times New Roman" panose="02020603050405020304" pitchFamily="18" charset="0"/>
              <a:cs typeface="Times New Roman" panose="02020603050405020304" pitchFamily="18" charset="0"/>
            </a:rPr>
            <a:t>Спутниковые наблюдения </a:t>
          </a:r>
          <a:endParaRPr lang="en-US" sz="1400" b="1" kern="1200">
            <a:ln>
              <a:noFill/>
            </a:ln>
            <a:solidFill>
              <a:sysClr val="windowText" lastClr="000000"/>
            </a:solidFill>
            <a:latin typeface="Times New Roman" panose="02020603050405020304" pitchFamily="18" charset="0"/>
            <a:cs typeface="Times New Roman" panose="02020603050405020304" pitchFamily="18" charset="0"/>
          </a:endParaRPr>
        </a:p>
      </dsp:txBody>
      <dsp:txXfrm>
        <a:off x="35492" y="50215"/>
        <a:ext cx="2799940" cy="656075"/>
      </dsp:txXfrm>
    </dsp:sp>
    <dsp:sp modelId="{7320C8C0-13B5-43D4-B98F-7975907B7FEC}">
      <dsp:nvSpPr>
        <dsp:cNvPr id="0" name=""/>
        <dsp:cNvSpPr/>
      </dsp:nvSpPr>
      <dsp:spPr>
        <a:xfrm rot="5400000">
          <a:off x="5067158" y="-1400825"/>
          <a:ext cx="721999" cy="5108854"/>
        </a:xfrm>
        <a:prstGeom prst="round2SameRect">
          <a:avLst/>
        </a:prstGeom>
        <a:solidFill>
          <a:schemeClr val="accent5">
            <a:tint val="40000"/>
            <a:alpha val="90000"/>
            <a:hueOff val="-3369881"/>
            <a:satOff val="-11416"/>
            <a:lumOff val="-1464"/>
            <a:alphaOff val="0"/>
          </a:schemeClr>
        </a:solidFill>
        <a:ln w="12700" cap="flat" cmpd="sng" algn="ctr">
          <a:solidFill>
            <a:schemeClr val="accent5">
              <a:tint val="40000"/>
              <a:alpha val="90000"/>
              <a:hueOff val="-3369881"/>
              <a:satOff val="-11416"/>
              <a:lumOff val="-1464"/>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114300" lvl="1" indent="-114300" algn="l" defTabSz="533400">
            <a:lnSpc>
              <a:spcPct val="90000"/>
            </a:lnSpc>
            <a:spcBef>
              <a:spcPct val="0"/>
            </a:spcBef>
            <a:spcAft>
              <a:spcPct val="15000"/>
            </a:spcAft>
            <a:buChar char="•"/>
          </a:pPr>
          <a:r>
            <a:rPr lang="ru-RU" sz="1200" kern="1200">
              <a:ln>
                <a:noFill/>
              </a:ln>
              <a:latin typeface="Times New Roman" panose="02020603050405020304" pitchFamily="18" charset="0"/>
              <a:cs typeface="Times New Roman" panose="02020603050405020304" pitchFamily="18" charset="0"/>
            </a:rPr>
            <a:t>Положение припая и кромки дрейфующего льда, сплоченность, возвраст и форма, наслоенность, торосистость, торосистость, разрушенность, сжатость, раздробленность, наличие пространства чистой воды среди льдов, загрязненность, заснежиность</a:t>
          </a:r>
          <a:endParaRPr lang="en-US" sz="1200" kern="1200">
            <a:ln>
              <a:noFill/>
            </a:ln>
            <a:latin typeface="Times New Roman" panose="02020603050405020304" pitchFamily="18" charset="0"/>
            <a:cs typeface="Times New Roman" panose="02020603050405020304" pitchFamily="18" charset="0"/>
          </a:endParaRPr>
        </a:p>
      </dsp:txBody>
      <dsp:txXfrm rot="-5400000">
        <a:off x="2873731" y="827847"/>
        <a:ext cx="5073609" cy="651509"/>
      </dsp:txXfrm>
    </dsp:sp>
    <dsp:sp modelId="{CFAA2313-631A-453F-852E-786F043CF024}">
      <dsp:nvSpPr>
        <dsp:cNvPr id="0" name=""/>
        <dsp:cNvSpPr/>
      </dsp:nvSpPr>
      <dsp:spPr>
        <a:xfrm>
          <a:off x="0" y="790071"/>
          <a:ext cx="2873730" cy="727059"/>
        </a:xfrm>
        <a:prstGeom prst="roundRect">
          <a:avLst/>
        </a:prstGeom>
        <a:solidFill>
          <a:schemeClr val="accent5">
            <a:hueOff val="-1126424"/>
            <a:satOff val="-2903"/>
            <a:lumOff val="-1961"/>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26670" rIns="53340" bIns="26670" numCol="1" spcCol="1270" anchor="ctr" anchorCtr="0">
          <a:noAutofit/>
        </a:bodyPr>
        <a:lstStyle/>
        <a:p>
          <a:pPr marL="0" lvl="0" indent="0" algn="ctr" defTabSz="622300">
            <a:lnSpc>
              <a:spcPct val="90000"/>
            </a:lnSpc>
            <a:spcBef>
              <a:spcPct val="0"/>
            </a:spcBef>
            <a:spcAft>
              <a:spcPct val="35000"/>
            </a:spcAft>
            <a:buNone/>
          </a:pPr>
          <a:r>
            <a:rPr lang="ru-RU" sz="1400" b="1" kern="1200">
              <a:ln>
                <a:noFill/>
              </a:ln>
              <a:solidFill>
                <a:sysClr val="windowText" lastClr="000000"/>
              </a:solidFill>
              <a:latin typeface="Times New Roman" panose="02020603050405020304" pitchFamily="18" charset="0"/>
              <a:cs typeface="Times New Roman" panose="02020603050405020304" pitchFamily="18" charset="0"/>
            </a:rPr>
            <a:t>Авиаразведка</a:t>
          </a:r>
          <a:endParaRPr lang="en-US" sz="1400" b="1" kern="1200">
            <a:ln>
              <a:noFill/>
            </a:ln>
            <a:solidFill>
              <a:sysClr val="windowText" lastClr="000000"/>
            </a:solidFill>
            <a:latin typeface="Times New Roman" panose="02020603050405020304" pitchFamily="18" charset="0"/>
            <a:cs typeface="Times New Roman" panose="02020603050405020304" pitchFamily="18" charset="0"/>
          </a:endParaRPr>
        </a:p>
      </dsp:txBody>
      <dsp:txXfrm>
        <a:off x="35492" y="825563"/>
        <a:ext cx="2802746" cy="656075"/>
      </dsp:txXfrm>
    </dsp:sp>
    <dsp:sp modelId="{A4997D9B-FBE9-4600-8AEA-16BC6A5DAA02}">
      <dsp:nvSpPr>
        <dsp:cNvPr id="0" name=""/>
        <dsp:cNvSpPr/>
      </dsp:nvSpPr>
      <dsp:spPr>
        <a:xfrm rot="5400000">
          <a:off x="5137333" y="-625600"/>
          <a:ext cx="581647" cy="5108854"/>
        </a:xfrm>
        <a:prstGeom prst="round2SameRect">
          <a:avLst/>
        </a:prstGeom>
        <a:solidFill>
          <a:schemeClr val="accent5">
            <a:tint val="40000"/>
            <a:alpha val="90000"/>
            <a:hueOff val="-6739762"/>
            <a:satOff val="-22832"/>
            <a:lumOff val="-2928"/>
            <a:alphaOff val="0"/>
          </a:schemeClr>
        </a:solidFill>
        <a:ln w="12700" cap="flat" cmpd="sng" algn="ctr">
          <a:solidFill>
            <a:schemeClr val="accent5">
              <a:tint val="40000"/>
              <a:alpha val="90000"/>
              <a:hueOff val="-6739762"/>
              <a:satOff val="-22832"/>
              <a:lumOff val="-2928"/>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114300" lvl="1" indent="-114300" algn="l" defTabSz="533400">
            <a:lnSpc>
              <a:spcPct val="90000"/>
            </a:lnSpc>
            <a:spcBef>
              <a:spcPct val="0"/>
            </a:spcBef>
            <a:spcAft>
              <a:spcPct val="15000"/>
            </a:spcAft>
            <a:buChar char="•"/>
          </a:pPr>
          <a:r>
            <a:rPr lang="ru-RU" sz="1200" kern="1200">
              <a:ln>
                <a:noFill/>
              </a:ln>
              <a:latin typeface="Times New Roman" panose="02020603050405020304" pitchFamily="18" charset="0"/>
              <a:cs typeface="Times New Roman" panose="02020603050405020304" pitchFamily="18" charset="0"/>
            </a:rPr>
            <a:t>Оценка ширины припая, размеров дрефующего льда, его возраста, заснеженности, определяется частота появления торосов и открытой воды, соотношение ровного и торосистого льда, преимущественное направление</a:t>
          </a:r>
          <a:endParaRPr lang="en-US" sz="1200" kern="1200">
            <a:ln>
              <a:noFill/>
            </a:ln>
            <a:latin typeface="Times New Roman" panose="02020603050405020304" pitchFamily="18" charset="0"/>
            <a:cs typeface="Times New Roman" panose="02020603050405020304" pitchFamily="18" charset="0"/>
          </a:endParaRPr>
        </a:p>
      </dsp:txBody>
      <dsp:txXfrm rot="-5400000">
        <a:off x="2873730" y="1666397"/>
        <a:ext cx="5080460" cy="524859"/>
      </dsp:txXfrm>
    </dsp:sp>
    <dsp:sp modelId="{FC540FF8-5185-43F4-B67F-044BB750C9D7}">
      <dsp:nvSpPr>
        <dsp:cNvPr id="0" name=""/>
        <dsp:cNvSpPr/>
      </dsp:nvSpPr>
      <dsp:spPr>
        <a:xfrm>
          <a:off x="0" y="1553484"/>
          <a:ext cx="2873730" cy="727059"/>
        </a:xfrm>
        <a:prstGeom prst="roundRect">
          <a:avLst/>
        </a:prstGeom>
        <a:solidFill>
          <a:schemeClr val="accent5">
            <a:hueOff val="-2252848"/>
            <a:satOff val="-5806"/>
            <a:lumOff val="-3922"/>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26670" rIns="53340" bIns="26670" numCol="1" spcCol="1270" anchor="ctr" anchorCtr="0">
          <a:noAutofit/>
        </a:bodyPr>
        <a:lstStyle/>
        <a:p>
          <a:pPr marL="0" lvl="0" indent="0" algn="ctr" defTabSz="622300">
            <a:lnSpc>
              <a:spcPct val="90000"/>
            </a:lnSpc>
            <a:spcBef>
              <a:spcPct val="0"/>
            </a:spcBef>
            <a:spcAft>
              <a:spcPct val="35000"/>
            </a:spcAft>
            <a:buNone/>
          </a:pPr>
          <a:r>
            <a:rPr lang="ru-RU" sz="1400" b="1" kern="1200">
              <a:ln>
                <a:noFill/>
              </a:ln>
              <a:solidFill>
                <a:sysClr val="windowText" lastClr="000000"/>
              </a:solidFill>
              <a:latin typeface="Times New Roman" panose="02020603050405020304" pitchFamily="18" charset="0"/>
              <a:cs typeface="Times New Roman" panose="02020603050405020304" pitchFamily="18" charset="0"/>
            </a:rPr>
            <a:t>Аэровидео, фотосъемка</a:t>
          </a:r>
          <a:endParaRPr lang="en-US" sz="1400" b="1" kern="1200">
            <a:ln>
              <a:noFill/>
            </a:ln>
            <a:solidFill>
              <a:sysClr val="windowText" lastClr="000000"/>
            </a:solidFill>
            <a:latin typeface="Times New Roman" panose="02020603050405020304" pitchFamily="18" charset="0"/>
            <a:cs typeface="Times New Roman" panose="02020603050405020304" pitchFamily="18" charset="0"/>
          </a:endParaRPr>
        </a:p>
      </dsp:txBody>
      <dsp:txXfrm>
        <a:off x="35492" y="1588976"/>
        <a:ext cx="2802746" cy="656075"/>
      </dsp:txXfrm>
    </dsp:sp>
    <dsp:sp modelId="{CF3D6891-85A4-4578-B7E6-59ADA46E7960}">
      <dsp:nvSpPr>
        <dsp:cNvPr id="0" name=""/>
        <dsp:cNvSpPr/>
      </dsp:nvSpPr>
      <dsp:spPr>
        <a:xfrm>
          <a:off x="0" y="2316896"/>
          <a:ext cx="2873730" cy="727059"/>
        </a:xfrm>
        <a:prstGeom prst="flowChartProcess">
          <a:avLst/>
        </a:prstGeom>
        <a:solidFill>
          <a:schemeClr val="accent5">
            <a:hueOff val="-3379271"/>
            <a:satOff val="-8710"/>
            <a:lumOff val="-5883"/>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26670" rIns="53340" bIns="26670" numCol="1" spcCol="1270" anchor="ctr" anchorCtr="0">
          <a:noAutofit/>
        </a:bodyPr>
        <a:lstStyle/>
        <a:p>
          <a:pPr marL="0" lvl="0" indent="0" algn="ctr" defTabSz="622300">
            <a:lnSpc>
              <a:spcPct val="90000"/>
            </a:lnSpc>
            <a:spcBef>
              <a:spcPct val="0"/>
            </a:spcBef>
            <a:spcAft>
              <a:spcPct val="35000"/>
            </a:spcAft>
            <a:buNone/>
          </a:pPr>
          <a:r>
            <a:rPr lang="ru-RU" sz="1400" b="1" kern="1200">
              <a:solidFill>
                <a:sysClr val="windowText" lastClr="000000"/>
              </a:solidFill>
              <a:latin typeface="Times New Roman" panose="02020603050405020304" pitchFamily="18" charset="0"/>
              <a:cs typeface="Times New Roman" panose="02020603050405020304" pitchFamily="18" charset="0"/>
            </a:rPr>
            <a:t>Исследования подводными сонарами </a:t>
          </a:r>
          <a:endParaRPr lang="en-US" sz="1400" b="1" kern="1200">
            <a:ln>
              <a:noFill/>
            </a:ln>
            <a:solidFill>
              <a:sysClr val="windowText" lastClr="000000"/>
            </a:solidFill>
            <a:latin typeface="Times New Roman" panose="02020603050405020304" pitchFamily="18" charset="0"/>
            <a:cs typeface="Times New Roman" panose="02020603050405020304" pitchFamily="18" charset="0"/>
          </a:endParaRPr>
        </a:p>
      </dsp:txBody>
      <dsp:txXfrm>
        <a:off x="0" y="2316896"/>
        <a:ext cx="2873730" cy="727059"/>
      </dsp:txXfrm>
    </dsp:sp>
    <dsp:sp modelId="{B77D767A-2FDD-4C15-B7DA-5D68A60E4C20}">
      <dsp:nvSpPr>
        <dsp:cNvPr id="0" name=""/>
        <dsp:cNvSpPr/>
      </dsp:nvSpPr>
      <dsp:spPr>
        <a:xfrm>
          <a:off x="0" y="3080309"/>
          <a:ext cx="2873730" cy="727059"/>
        </a:xfrm>
        <a:prstGeom prst="roundRect">
          <a:avLst/>
        </a:prstGeom>
        <a:solidFill>
          <a:schemeClr val="accent5">
            <a:hueOff val="-4505695"/>
            <a:satOff val="-11613"/>
            <a:lumOff val="-7843"/>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26670" rIns="53340" bIns="26670" numCol="1" spcCol="1270" anchor="ctr" anchorCtr="0">
          <a:noAutofit/>
        </a:bodyPr>
        <a:lstStyle/>
        <a:p>
          <a:pPr marL="0" lvl="0" indent="0" algn="ctr" defTabSz="622300">
            <a:lnSpc>
              <a:spcPct val="90000"/>
            </a:lnSpc>
            <a:spcBef>
              <a:spcPct val="0"/>
            </a:spcBef>
            <a:spcAft>
              <a:spcPct val="35000"/>
            </a:spcAft>
            <a:buNone/>
          </a:pPr>
          <a:r>
            <a:rPr lang="ru-RU" sz="1400" b="1" kern="1200">
              <a:solidFill>
                <a:sysClr val="windowText" lastClr="000000"/>
              </a:solidFill>
              <a:latin typeface="Times New Roman" panose="02020603050405020304" pitchFamily="18" charset="0"/>
              <a:cs typeface="Times New Roman" panose="02020603050405020304" pitchFamily="18" charset="0"/>
            </a:rPr>
            <a:t>Стереоаэрофотосъемка</a:t>
          </a:r>
          <a:endParaRPr lang="en-US" sz="1400" b="1" kern="1200">
            <a:ln>
              <a:noFill/>
            </a:ln>
            <a:solidFill>
              <a:sysClr val="windowText" lastClr="000000"/>
            </a:solidFill>
            <a:latin typeface="Times New Roman" panose="02020603050405020304" pitchFamily="18" charset="0"/>
            <a:cs typeface="Times New Roman" panose="02020603050405020304" pitchFamily="18" charset="0"/>
          </a:endParaRPr>
        </a:p>
      </dsp:txBody>
      <dsp:txXfrm>
        <a:off x="35492" y="3115801"/>
        <a:ext cx="2802746" cy="656075"/>
      </dsp:txXfrm>
    </dsp:sp>
    <dsp:sp modelId="{B5D764AF-3F6A-4AFE-B416-019D4150A800}">
      <dsp:nvSpPr>
        <dsp:cNvPr id="0" name=""/>
        <dsp:cNvSpPr/>
      </dsp:nvSpPr>
      <dsp:spPr>
        <a:xfrm>
          <a:off x="0" y="3843721"/>
          <a:ext cx="2873730" cy="727059"/>
        </a:xfrm>
        <a:prstGeom prst="roundRect">
          <a:avLst/>
        </a:prstGeom>
        <a:solidFill>
          <a:schemeClr val="accent5">
            <a:hueOff val="-5632119"/>
            <a:satOff val="-14516"/>
            <a:lumOff val="-9804"/>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26670" rIns="53340" bIns="26670" numCol="1" spcCol="1270" anchor="ctr" anchorCtr="0">
          <a:noAutofit/>
        </a:bodyPr>
        <a:lstStyle/>
        <a:p>
          <a:pPr marL="0" lvl="0" indent="0" algn="ctr" defTabSz="622300">
            <a:lnSpc>
              <a:spcPct val="90000"/>
            </a:lnSpc>
            <a:spcBef>
              <a:spcPct val="0"/>
            </a:spcBef>
            <a:spcAft>
              <a:spcPct val="35000"/>
            </a:spcAft>
            <a:buNone/>
          </a:pPr>
          <a:r>
            <a:rPr lang="ru-RU" sz="1400" b="1" kern="1200">
              <a:solidFill>
                <a:sysClr val="windowText" lastClr="000000"/>
              </a:solidFill>
              <a:latin typeface="Times New Roman" panose="02020603050405020304" pitchFamily="18" charset="0"/>
              <a:cs typeface="Times New Roman" panose="02020603050405020304" pitchFamily="18" charset="0"/>
            </a:rPr>
            <a:t>Лазерное профилирование </a:t>
          </a:r>
          <a:endParaRPr lang="en-US" sz="1400" b="1" kern="1200">
            <a:ln>
              <a:noFill/>
            </a:ln>
            <a:solidFill>
              <a:sysClr val="windowText" lastClr="000000"/>
            </a:solidFill>
            <a:latin typeface="Times New Roman" panose="02020603050405020304" pitchFamily="18" charset="0"/>
            <a:cs typeface="Times New Roman" panose="02020603050405020304" pitchFamily="18" charset="0"/>
          </a:endParaRPr>
        </a:p>
      </dsp:txBody>
      <dsp:txXfrm>
        <a:off x="35492" y="3879213"/>
        <a:ext cx="2802746" cy="656075"/>
      </dsp:txXfrm>
    </dsp:sp>
    <dsp:sp modelId="{BA46BAAD-F47B-41C6-A055-910BBB56190F}">
      <dsp:nvSpPr>
        <dsp:cNvPr id="0" name=""/>
        <dsp:cNvSpPr/>
      </dsp:nvSpPr>
      <dsp:spPr>
        <a:xfrm>
          <a:off x="0" y="4607134"/>
          <a:ext cx="2873730" cy="727059"/>
        </a:xfrm>
        <a:prstGeom prst="roundRect">
          <a:avLst/>
        </a:prstGeom>
        <a:solidFill>
          <a:schemeClr val="accent5">
            <a:hueOff val="-6758543"/>
            <a:satOff val="-17419"/>
            <a:lumOff val="-11765"/>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26670" rIns="53340" bIns="26670" numCol="1" spcCol="1270" anchor="ctr" anchorCtr="0">
          <a:noAutofit/>
        </a:bodyPr>
        <a:lstStyle/>
        <a:p>
          <a:pPr marL="0" lvl="0" indent="0" algn="ctr" defTabSz="622300">
            <a:lnSpc>
              <a:spcPct val="90000"/>
            </a:lnSpc>
            <a:spcBef>
              <a:spcPct val="0"/>
            </a:spcBef>
            <a:spcAft>
              <a:spcPct val="35000"/>
            </a:spcAft>
            <a:buNone/>
          </a:pPr>
          <a:r>
            <a:rPr lang="ru-RU" sz="1400" b="1" kern="1200">
              <a:solidFill>
                <a:sysClr val="windowText" lastClr="000000"/>
              </a:solidFill>
              <a:latin typeface="Times New Roman" panose="02020603050405020304" pitchFamily="18" charset="0"/>
              <a:cs typeface="Times New Roman" panose="02020603050405020304" pitchFamily="18" charset="0"/>
            </a:rPr>
            <a:t>Исследования РЛС бокового обзора </a:t>
          </a:r>
          <a:endParaRPr lang="en-US" sz="1400" b="1" kern="1200">
            <a:ln>
              <a:noFill/>
            </a:ln>
            <a:solidFill>
              <a:sysClr val="windowText" lastClr="000000"/>
            </a:solidFill>
            <a:latin typeface="Times New Roman" panose="02020603050405020304" pitchFamily="18" charset="0"/>
            <a:cs typeface="Times New Roman" panose="02020603050405020304" pitchFamily="18" charset="0"/>
          </a:endParaRPr>
        </a:p>
      </dsp:txBody>
      <dsp:txXfrm>
        <a:off x="35492" y="4642626"/>
        <a:ext cx="2802746" cy="656075"/>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BFCE5BD-6BC9-47C1-BA51-9B5A2D6582F0}">
      <dsp:nvSpPr>
        <dsp:cNvPr id="0" name=""/>
        <dsp:cNvSpPr/>
      </dsp:nvSpPr>
      <dsp:spPr>
        <a:xfrm>
          <a:off x="475249" y="0"/>
          <a:ext cx="5386165" cy="3498112"/>
        </a:xfrm>
        <a:prstGeom prst="rightArrow">
          <a:avLst/>
        </a:prstGeom>
        <a:solidFill>
          <a:schemeClr val="accent1">
            <a:tint val="40000"/>
            <a:hueOff val="0"/>
            <a:satOff val="0"/>
            <a:lumOff val="0"/>
            <a:alphaOff val="0"/>
          </a:schemeClr>
        </a:solidFill>
        <a:ln>
          <a:noFill/>
        </a:ln>
        <a:effectLst/>
      </dsp:spPr>
      <dsp:style>
        <a:lnRef idx="0">
          <a:scrgbClr r="0" g="0" b="0"/>
        </a:lnRef>
        <a:fillRef idx="1">
          <a:scrgbClr r="0" g="0" b="0"/>
        </a:fillRef>
        <a:effectRef idx="0">
          <a:scrgbClr r="0" g="0" b="0"/>
        </a:effectRef>
        <a:fontRef idx="minor"/>
      </dsp:style>
    </dsp:sp>
    <dsp:sp modelId="{A84F413D-FC59-4D58-B49A-D3787617D4CE}">
      <dsp:nvSpPr>
        <dsp:cNvPr id="0" name=""/>
        <dsp:cNvSpPr/>
      </dsp:nvSpPr>
      <dsp:spPr>
        <a:xfrm>
          <a:off x="77" y="1049433"/>
          <a:ext cx="927294" cy="1399244"/>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ru-RU" sz="1200" kern="1200">
              <a:solidFill>
                <a:sysClr val="windowText" lastClr="000000"/>
              </a:solidFill>
              <a:latin typeface="Times New Roman" panose="02020603050405020304" pitchFamily="18" charset="0"/>
              <a:cs typeface="Times New Roman" panose="02020603050405020304" pitchFamily="18" charset="0"/>
            </a:rPr>
            <a:t>Получение данных </a:t>
          </a:r>
          <a:endParaRPr lang="en-US" sz="1200" kern="1200">
            <a:solidFill>
              <a:sysClr val="windowText" lastClr="000000"/>
            </a:solidFill>
            <a:latin typeface="Times New Roman" panose="02020603050405020304" pitchFamily="18" charset="0"/>
            <a:cs typeface="Times New Roman" panose="02020603050405020304" pitchFamily="18" charset="0"/>
          </a:endParaRPr>
        </a:p>
      </dsp:txBody>
      <dsp:txXfrm>
        <a:off x="45344" y="1094700"/>
        <a:ext cx="836760" cy="1308710"/>
      </dsp:txXfrm>
    </dsp:sp>
    <dsp:sp modelId="{B3244AB3-B5E2-43EF-ABCB-A2FE1FB2B284}">
      <dsp:nvSpPr>
        <dsp:cNvPr id="0" name=""/>
        <dsp:cNvSpPr/>
      </dsp:nvSpPr>
      <dsp:spPr>
        <a:xfrm>
          <a:off x="1081920" y="1049433"/>
          <a:ext cx="927294" cy="1399244"/>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ru-RU" sz="1200" kern="1200">
              <a:solidFill>
                <a:sysClr val="windowText" lastClr="000000"/>
              </a:solidFill>
              <a:latin typeface="Times New Roman" panose="02020603050405020304" pitchFamily="18" charset="0"/>
              <a:cs typeface="Times New Roman" panose="02020603050405020304" pitchFamily="18" charset="0"/>
            </a:rPr>
            <a:t>Составление библиотеки типов ледовых образований</a:t>
          </a:r>
          <a:endParaRPr lang="en-US" sz="1200" kern="1200">
            <a:solidFill>
              <a:sysClr val="windowText" lastClr="000000"/>
            </a:solidFill>
            <a:latin typeface="Times New Roman" panose="02020603050405020304" pitchFamily="18" charset="0"/>
            <a:cs typeface="Times New Roman" panose="02020603050405020304" pitchFamily="18" charset="0"/>
          </a:endParaRPr>
        </a:p>
      </dsp:txBody>
      <dsp:txXfrm>
        <a:off x="1127187" y="1094700"/>
        <a:ext cx="836760" cy="1308710"/>
      </dsp:txXfrm>
    </dsp:sp>
    <dsp:sp modelId="{199E4D3B-B474-48C9-A6A5-3515442D5F09}">
      <dsp:nvSpPr>
        <dsp:cNvPr id="0" name=""/>
        <dsp:cNvSpPr/>
      </dsp:nvSpPr>
      <dsp:spPr>
        <a:xfrm>
          <a:off x="2163763" y="1049433"/>
          <a:ext cx="927294" cy="1399244"/>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ru-RU" sz="1200" kern="1200">
              <a:solidFill>
                <a:sysClr val="windowText" lastClr="000000"/>
              </a:solidFill>
              <a:latin typeface="Times New Roman" panose="02020603050405020304" pitchFamily="18" charset="0"/>
              <a:cs typeface="Times New Roman" panose="02020603050405020304" pitchFamily="18" charset="0"/>
            </a:rPr>
            <a:t>Фильтрация типов льдов</a:t>
          </a:r>
          <a:endParaRPr lang="en-US" sz="1200" kern="1200">
            <a:solidFill>
              <a:sysClr val="windowText" lastClr="000000"/>
            </a:solidFill>
            <a:latin typeface="Times New Roman" panose="02020603050405020304" pitchFamily="18" charset="0"/>
            <a:cs typeface="Times New Roman" panose="02020603050405020304" pitchFamily="18" charset="0"/>
          </a:endParaRPr>
        </a:p>
      </dsp:txBody>
      <dsp:txXfrm>
        <a:off x="2209030" y="1094700"/>
        <a:ext cx="836760" cy="1308710"/>
      </dsp:txXfrm>
    </dsp:sp>
    <dsp:sp modelId="{3DB62207-69AE-4912-B0E2-47C6002D7C55}">
      <dsp:nvSpPr>
        <dsp:cNvPr id="0" name=""/>
        <dsp:cNvSpPr/>
      </dsp:nvSpPr>
      <dsp:spPr>
        <a:xfrm>
          <a:off x="3245607" y="1049433"/>
          <a:ext cx="927294" cy="1399244"/>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ru-RU" sz="1200" kern="1200">
              <a:solidFill>
                <a:sysClr val="windowText" lastClr="000000"/>
              </a:solidFill>
              <a:latin typeface="Times New Roman" panose="02020603050405020304" pitchFamily="18" charset="0"/>
              <a:cs typeface="Times New Roman" panose="02020603050405020304" pitchFamily="18" charset="0"/>
            </a:rPr>
            <a:t>Использование метода управляемой классификации  данных</a:t>
          </a:r>
          <a:endParaRPr lang="en-US" sz="1200" kern="1200">
            <a:solidFill>
              <a:sysClr val="windowText" lastClr="000000"/>
            </a:solidFill>
            <a:latin typeface="Times New Roman" panose="02020603050405020304" pitchFamily="18" charset="0"/>
            <a:cs typeface="Times New Roman" panose="02020603050405020304" pitchFamily="18" charset="0"/>
          </a:endParaRPr>
        </a:p>
      </dsp:txBody>
      <dsp:txXfrm>
        <a:off x="3290874" y="1094700"/>
        <a:ext cx="836760" cy="1308710"/>
      </dsp:txXfrm>
    </dsp:sp>
    <dsp:sp modelId="{C7A8086C-734B-41AC-B90F-8B192D7396D0}">
      <dsp:nvSpPr>
        <dsp:cNvPr id="0" name=""/>
        <dsp:cNvSpPr/>
      </dsp:nvSpPr>
      <dsp:spPr>
        <a:xfrm>
          <a:off x="4327450" y="1049433"/>
          <a:ext cx="927294" cy="1399244"/>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ru-RU" sz="1200" kern="1200">
              <a:solidFill>
                <a:sysClr val="windowText" lastClr="000000"/>
              </a:solidFill>
              <a:latin typeface="Times New Roman" panose="02020603050405020304" pitchFamily="18" charset="0"/>
              <a:cs typeface="Times New Roman" panose="02020603050405020304" pitchFamily="18" charset="0"/>
            </a:rPr>
            <a:t>Импорт в БД</a:t>
          </a:r>
          <a:endParaRPr lang="en-US" sz="1200" kern="1200">
            <a:solidFill>
              <a:sysClr val="windowText" lastClr="000000"/>
            </a:solidFill>
            <a:latin typeface="Times New Roman" panose="02020603050405020304" pitchFamily="18" charset="0"/>
            <a:cs typeface="Times New Roman" panose="02020603050405020304" pitchFamily="18" charset="0"/>
          </a:endParaRPr>
        </a:p>
      </dsp:txBody>
      <dsp:txXfrm>
        <a:off x="4372717" y="1094700"/>
        <a:ext cx="836760" cy="1308710"/>
      </dsp:txXfrm>
    </dsp:sp>
    <dsp:sp modelId="{C3F27BCE-6876-4C9F-8A95-E7054F27A2B8}">
      <dsp:nvSpPr>
        <dsp:cNvPr id="0" name=""/>
        <dsp:cNvSpPr/>
      </dsp:nvSpPr>
      <dsp:spPr>
        <a:xfrm>
          <a:off x="5409293" y="1049433"/>
          <a:ext cx="927294" cy="1399244"/>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ru-RU" sz="1200" kern="1200" dirty="0">
              <a:solidFill>
                <a:sysClr val="windowText" lastClr="000000"/>
              </a:solidFill>
              <a:latin typeface="Times New Roman" panose="02020603050405020304" pitchFamily="18" charset="0"/>
              <a:cs typeface="Times New Roman" panose="02020603050405020304" pitchFamily="18" charset="0"/>
            </a:rPr>
            <a:t>Создание мониторинговых карт </a:t>
          </a:r>
          <a:r>
            <a:rPr lang="ru-RU" sz="1200" kern="1200" dirty="0">
              <a:solidFill>
                <a:sysClr val="windowText" lastClr="000000"/>
              </a:solidFill>
              <a:effectLst/>
              <a:latin typeface="Times New Roman" panose="02020603050405020304" pitchFamily="18" charset="0"/>
              <a:ea typeface="Calibri" panose="020F0502020204030204" pitchFamily="34" charset="0"/>
              <a:cs typeface="Times New Roman" panose="02020603050405020304" pitchFamily="18" charset="0"/>
            </a:rPr>
            <a:t>движения льдов</a:t>
          </a:r>
          <a:endParaRPr lang="en-US" sz="1200" kern="1200">
            <a:solidFill>
              <a:sysClr val="windowText" lastClr="000000"/>
            </a:solidFill>
            <a:latin typeface="Times New Roman" panose="02020603050405020304" pitchFamily="18" charset="0"/>
            <a:cs typeface="Times New Roman" panose="02020603050405020304" pitchFamily="18" charset="0"/>
          </a:endParaRPr>
        </a:p>
      </dsp:txBody>
      <dsp:txXfrm>
        <a:off x="5454560" y="1094700"/>
        <a:ext cx="836760" cy="1308710"/>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456E0A1E-6AB1-4AA8-8E51-FB87FE9BEF21}">
      <dsp:nvSpPr>
        <dsp:cNvPr id="0" name=""/>
        <dsp:cNvSpPr/>
      </dsp:nvSpPr>
      <dsp:spPr>
        <a:xfrm>
          <a:off x="1650924" y="599021"/>
          <a:ext cx="348519" cy="91440"/>
        </a:xfrm>
        <a:custGeom>
          <a:avLst/>
          <a:gdLst/>
          <a:ahLst/>
          <a:cxnLst/>
          <a:rect l="0" t="0" r="0" b="0"/>
          <a:pathLst>
            <a:path>
              <a:moveTo>
                <a:pt x="0" y="45720"/>
              </a:moveTo>
              <a:lnTo>
                <a:pt x="348519" y="45720"/>
              </a:lnTo>
            </a:path>
          </a:pathLst>
        </a:custGeom>
        <a:noFill/>
        <a:ln w="6350" cap="flat" cmpd="sng" algn="ctr">
          <a:solidFill>
            <a:schemeClr val="accent1">
              <a:hueOff val="0"/>
              <a:satOff val="0"/>
              <a:lumOff val="0"/>
              <a:alphaOff val="0"/>
            </a:schemeClr>
          </a:solidFill>
          <a:prstDash val="solid"/>
          <a:miter lim="800000"/>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533400">
            <a:lnSpc>
              <a:spcPct val="90000"/>
            </a:lnSpc>
            <a:spcBef>
              <a:spcPct val="0"/>
            </a:spcBef>
            <a:spcAft>
              <a:spcPct val="35000"/>
            </a:spcAft>
            <a:buNone/>
          </a:pPr>
          <a:endParaRPr lang="en-US" sz="1200" b="1" kern="1200">
            <a:latin typeface="Times New Roman" panose="02020603050405020304" pitchFamily="18" charset="0"/>
            <a:cs typeface="Times New Roman" panose="02020603050405020304" pitchFamily="18" charset="0"/>
          </a:endParaRPr>
        </a:p>
      </dsp:txBody>
      <dsp:txXfrm>
        <a:off x="1815705" y="642845"/>
        <a:ext cx="18955" cy="3791"/>
      </dsp:txXfrm>
    </dsp:sp>
    <dsp:sp modelId="{6E7527C9-8969-4D37-BC4E-CB1C3827BBC0}">
      <dsp:nvSpPr>
        <dsp:cNvPr id="0" name=""/>
        <dsp:cNvSpPr/>
      </dsp:nvSpPr>
      <dsp:spPr>
        <a:xfrm>
          <a:off x="4378" y="150237"/>
          <a:ext cx="1648345" cy="989007"/>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a:lnSpc>
              <a:spcPct val="90000"/>
            </a:lnSpc>
            <a:spcBef>
              <a:spcPct val="0"/>
            </a:spcBef>
            <a:spcAft>
              <a:spcPct val="35000"/>
            </a:spcAft>
            <a:buNone/>
          </a:pPr>
          <a:r>
            <a:rPr lang="ru-RU" sz="1200" b="1" kern="1200" dirty="0">
              <a:solidFill>
                <a:sysClr val="windowText" lastClr="000000"/>
              </a:solidFill>
              <a:latin typeface="Times New Roman" panose="02020603050405020304" pitchFamily="18" charset="0"/>
              <a:cs typeface="Times New Roman" panose="02020603050405020304" pitchFamily="18" charset="0"/>
            </a:rPr>
            <a:t>Получение данных</a:t>
          </a:r>
          <a:endParaRPr lang="en-US" sz="1200" b="1" kern="1200">
            <a:solidFill>
              <a:sysClr val="windowText" lastClr="000000"/>
            </a:solidFill>
            <a:latin typeface="Times New Roman" panose="02020603050405020304" pitchFamily="18" charset="0"/>
            <a:cs typeface="Times New Roman" panose="02020603050405020304" pitchFamily="18" charset="0"/>
          </a:endParaRPr>
        </a:p>
      </dsp:txBody>
      <dsp:txXfrm>
        <a:off x="4378" y="150237"/>
        <a:ext cx="1648345" cy="989007"/>
      </dsp:txXfrm>
    </dsp:sp>
    <dsp:sp modelId="{9958475F-A46A-4BE8-9B01-C52342946926}">
      <dsp:nvSpPr>
        <dsp:cNvPr id="0" name=""/>
        <dsp:cNvSpPr/>
      </dsp:nvSpPr>
      <dsp:spPr>
        <a:xfrm>
          <a:off x="3678388" y="599021"/>
          <a:ext cx="348519" cy="91440"/>
        </a:xfrm>
        <a:custGeom>
          <a:avLst/>
          <a:gdLst/>
          <a:ahLst/>
          <a:cxnLst/>
          <a:rect l="0" t="0" r="0" b="0"/>
          <a:pathLst>
            <a:path>
              <a:moveTo>
                <a:pt x="0" y="45720"/>
              </a:moveTo>
              <a:lnTo>
                <a:pt x="348519" y="45720"/>
              </a:lnTo>
            </a:path>
          </a:pathLst>
        </a:custGeom>
        <a:noFill/>
        <a:ln w="6350" cap="flat" cmpd="sng" algn="ctr">
          <a:solidFill>
            <a:schemeClr val="accent1">
              <a:hueOff val="0"/>
              <a:satOff val="0"/>
              <a:lumOff val="0"/>
              <a:alphaOff val="0"/>
            </a:schemeClr>
          </a:solidFill>
          <a:prstDash val="solid"/>
          <a:miter lim="800000"/>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533400">
            <a:lnSpc>
              <a:spcPct val="90000"/>
            </a:lnSpc>
            <a:spcBef>
              <a:spcPct val="0"/>
            </a:spcBef>
            <a:spcAft>
              <a:spcPct val="35000"/>
            </a:spcAft>
            <a:buNone/>
          </a:pPr>
          <a:endParaRPr lang="en-US" sz="1200" b="1" kern="1200">
            <a:latin typeface="Times New Roman" panose="02020603050405020304" pitchFamily="18" charset="0"/>
            <a:cs typeface="Times New Roman" panose="02020603050405020304" pitchFamily="18" charset="0"/>
          </a:endParaRPr>
        </a:p>
      </dsp:txBody>
      <dsp:txXfrm>
        <a:off x="3843170" y="642845"/>
        <a:ext cx="18955" cy="3791"/>
      </dsp:txXfrm>
    </dsp:sp>
    <dsp:sp modelId="{FF43A776-1C50-409A-BDF8-C28CB20B06D4}">
      <dsp:nvSpPr>
        <dsp:cNvPr id="0" name=""/>
        <dsp:cNvSpPr/>
      </dsp:nvSpPr>
      <dsp:spPr>
        <a:xfrm>
          <a:off x="2031843" y="150237"/>
          <a:ext cx="1648345" cy="989007"/>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a:lnSpc>
              <a:spcPct val="90000"/>
            </a:lnSpc>
            <a:spcBef>
              <a:spcPct val="0"/>
            </a:spcBef>
            <a:spcAft>
              <a:spcPct val="35000"/>
            </a:spcAft>
            <a:buNone/>
          </a:pPr>
          <a:r>
            <a:rPr lang="ru-RU" sz="1200" b="1" kern="1200" dirty="0">
              <a:solidFill>
                <a:sysClr val="windowText" lastClr="000000"/>
              </a:solidFill>
              <a:latin typeface="Times New Roman" panose="02020603050405020304" pitchFamily="18" charset="0"/>
              <a:cs typeface="Times New Roman" panose="02020603050405020304" pitchFamily="18" charset="0"/>
            </a:rPr>
            <a:t>Создание библиотеки типов льда</a:t>
          </a:r>
          <a:endParaRPr lang="en-US" sz="1200" b="1" kern="1200">
            <a:solidFill>
              <a:sysClr val="windowText" lastClr="000000"/>
            </a:solidFill>
            <a:latin typeface="Times New Roman" panose="02020603050405020304" pitchFamily="18" charset="0"/>
            <a:cs typeface="Times New Roman" panose="02020603050405020304" pitchFamily="18" charset="0"/>
          </a:endParaRPr>
        </a:p>
      </dsp:txBody>
      <dsp:txXfrm>
        <a:off x="2031843" y="150237"/>
        <a:ext cx="1648345" cy="989007"/>
      </dsp:txXfrm>
    </dsp:sp>
    <dsp:sp modelId="{ECA84D1F-9176-42A0-8220-E48FEAFD1B7D}">
      <dsp:nvSpPr>
        <dsp:cNvPr id="0" name=""/>
        <dsp:cNvSpPr/>
      </dsp:nvSpPr>
      <dsp:spPr>
        <a:xfrm>
          <a:off x="828551" y="1137445"/>
          <a:ext cx="4054929" cy="348519"/>
        </a:xfrm>
        <a:custGeom>
          <a:avLst/>
          <a:gdLst/>
          <a:ahLst/>
          <a:cxnLst/>
          <a:rect l="0" t="0" r="0" b="0"/>
          <a:pathLst>
            <a:path>
              <a:moveTo>
                <a:pt x="4054929" y="0"/>
              </a:moveTo>
              <a:lnTo>
                <a:pt x="4054929" y="191359"/>
              </a:lnTo>
              <a:lnTo>
                <a:pt x="0" y="191359"/>
              </a:lnTo>
              <a:lnTo>
                <a:pt x="0" y="348519"/>
              </a:lnTo>
            </a:path>
          </a:pathLst>
        </a:custGeom>
        <a:noFill/>
        <a:ln w="6350" cap="flat" cmpd="sng" algn="ctr">
          <a:solidFill>
            <a:schemeClr val="accent1">
              <a:hueOff val="0"/>
              <a:satOff val="0"/>
              <a:lumOff val="0"/>
              <a:alphaOff val="0"/>
            </a:schemeClr>
          </a:solidFill>
          <a:prstDash val="solid"/>
          <a:miter lim="800000"/>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533400">
            <a:lnSpc>
              <a:spcPct val="90000"/>
            </a:lnSpc>
            <a:spcBef>
              <a:spcPct val="0"/>
            </a:spcBef>
            <a:spcAft>
              <a:spcPct val="35000"/>
            </a:spcAft>
            <a:buNone/>
          </a:pPr>
          <a:endParaRPr lang="en-US" sz="1200" b="1" kern="1200">
            <a:latin typeface="Times New Roman" panose="02020603050405020304" pitchFamily="18" charset="0"/>
            <a:cs typeface="Times New Roman" panose="02020603050405020304" pitchFamily="18" charset="0"/>
          </a:endParaRPr>
        </a:p>
      </dsp:txBody>
      <dsp:txXfrm>
        <a:off x="2754200" y="1309809"/>
        <a:ext cx="203630" cy="3791"/>
      </dsp:txXfrm>
    </dsp:sp>
    <dsp:sp modelId="{B826CD44-2761-454B-8829-AC616EF724A4}">
      <dsp:nvSpPr>
        <dsp:cNvPr id="0" name=""/>
        <dsp:cNvSpPr/>
      </dsp:nvSpPr>
      <dsp:spPr>
        <a:xfrm>
          <a:off x="4059307" y="150237"/>
          <a:ext cx="1648345" cy="989007"/>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a:lnSpc>
              <a:spcPct val="90000"/>
            </a:lnSpc>
            <a:spcBef>
              <a:spcPct val="0"/>
            </a:spcBef>
            <a:spcAft>
              <a:spcPct val="35000"/>
            </a:spcAft>
            <a:buNone/>
          </a:pPr>
          <a:r>
            <a:rPr lang="ru-RU" sz="1200" b="1" kern="1200">
              <a:solidFill>
                <a:sysClr val="windowText" lastClr="000000"/>
              </a:solidFill>
              <a:latin typeface="Times New Roman" panose="02020603050405020304" pitchFamily="18" charset="0"/>
              <a:cs typeface="Times New Roman" panose="02020603050405020304" pitchFamily="18" charset="0"/>
            </a:rPr>
            <a:t>Фильтрация типов льдов</a:t>
          </a:r>
          <a:endParaRPr lang="en-US" sz="1200" b="1" kern="1200">
            <a:solidFill>
              <a:sysClr val="windowText" lastClr="000000"/>
            </a:solidFill>
            <a:latin typeface="Times New Roman" panose="02020603050405020304" pitchFamily="18" charset="0"/>
            <a:cs typeface="Times New Roman" panose="02020603050405020304" pitchFamily="18" charset="0"/>
          </a:endParaRPr>
        </a:p>
      </dsp:txBody>
      <dsp:txXfrm>
        <a:off x="4059307" y="150237"/>
        <a:ext cx="1648345" cy="989007"/>
      </dsp:txXfrm>
    </dsp:sp>
    <dsp:sp modelId="{5A42807F-F5FD-4DA2-BE21-ABB27913FE10}">
      <dsp:nvSpPr>
        <dsp:cNvPr id="0" name=""/>
        <dsp:cNvSpPr/>
      </dsp:nvSpPr>
      <dsp:spPr>
        <a:xfrm>
          <a:off x="1650924" y="1967147"/>
          <a:ext cx="348519" cy="91440"/>
        </a:xfrm>
        <a:custGeom>
          <a:avLst/>
          <a:gdLst/>
          <a:ahLst/>
          <a:cxnLst/>
          <a:rect l="0" t="0" r="0" b="0"/>
          <a:pathLst>
            <a:path>
              <a:moveTo>
                <a:pt x="0" y="45720"/>
              </a:moveTo>
              <a:lnTo>
                <a:pt x="348519" y="45720"/>
              </a:lnTo>
            </a:path>
          </a:pathLst>
        </a:custGeom>
        <a:noFill/>
        <a:ln w="6350" cap="flat" cmpd="sng" algn="ctr">
          <a:solidFill>
            <a:schemeClr val="accent1">
              <a:hueOff val="0"/>
              <a:satOff val="0"/>
              <a:lumOff val="0"/>
              <a:alphaOff val="0"/>
            </a:schemeClr>
          </a:solidFill>
          <a:prstDash val="solid"/>
          <a:miter lim="800000"/>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533400">
            <a:lnSpc>
              <a:spcPct val="90000"/>
            </a:lnSpc>
            <a:spcBef>
              <a:spcPct val="0"/>
            </a:spcBef>
            <a:spcAft>
              <a:spcPct val="35000"/>
            </a:spcAft>
            <a:buNone/>
          </a:pPr>
          <a:endParaRPr lang="en-US" sz="1200" b="1" kern="1200">
            <a:latin typeface="Times New Roman" panose="02020603050405020304" pitchFamily="18" charset="0"/>
            <a:cs typeface="Times New Roman" panose="02020603050405020304" pitchFamily="18" charset="0"/>
          </a:endParaRPr>
        </a:p>
      </dsp:txBody>
      <dsp:txXfrm>
        <a:off x="1815705" y="2010972"/>
        <a:ext cx="18955" cy="3791"/>
      </dsp:txXfrm>
    </dsp:sp>
    <dsp:sp modelId="{DBC3D7B4-288C-4CC0-903C-77A38A6761A1}">
      <dsp:nvSpPr>
        <dsp:cNvPr id="0" name=""/>
        <dsp:cNvSpPr/>
      </dsp:nvSpPr>
      <dsp:spPr>
        <a:xfrm>
          <a:off x="4378" y="1518364"/>
          <a:ext cx="1648345" cy="989007"/>
        </a:xfrm>
        <a:prstGeom prst="rect">
          <a:avLst/>
        </a:prstGeom>
        <a:solidFill>
          <a:srgbClr val="92D05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a:lnSpc>
              <a:spcPct val="90000"/>
            </a:lnSpc>
            <a:spcBef>
              <a:spcPct val="0"/>
            </a:spcBef>
            <a:spcAft>
              <a:spcPct val="35000"/>
            </a:spcAft>
            <a:buNone/>
          </a:pPr>
          <a:r>
            <a:rPr lang="ru-RU" sz="1200" b="1" kern="1200">
              <a:solidFill>
                <a:sysClr val="windowText" lastClr="000000"/>
              </a:solidFill>
              <a:latin typeface="Times New Roman" panose="02020603050405020304" pitchFamily="18" charset="0"/>
              <a:cs typeface="Times New Roman" panose="02020603050405020304" pitchFamily="18" charset="0"/>
            </a:rPr>
            <a:t>Автоматическое картирование береговой линии</a:t>
          </a:r>
          <a:endParaRPr lang="en-US" sz="1200" b="1" kern="1200">
            <a:solidFill>
              <a:sysClr val="windowText" lastClr="000000"/>
            </a:solidFill>
            <a:latin typeface="Times New Roman" panose="02020603050405020304" pitchFamily="18" charset="0"/>
            <a:cs typeface="Times New Roman" panose="02020603050405020304" pitchFamily="18" charset="0"/>
          </a:endParaRPr>
        </a:p>
      </dsp:txBody>
      <dsp:txXfrm>
        <a:off x="4378" y="1518364"/>
        <a:ext cx="1648345" cy="989007"/>
      </dsp:txXfrm>
    </dsp:sp>
    <dsp:sp modelId="{F5C02C50-C4BF-44CF-96DB-0CC9F73EC723}">
      <dsp:nvSpPr>
        <dsp:cNvPr id="0" name=""/>
        <dsp:cNvSpPr/>
      </dsp:nvSpPr>
      <dsp:spPr>
        <a:xfrm>
          <a:off x="3678388" y="1967147"/>
          <a:ext cx="348519" cy="91440"/>
        </a:xfrm>
        <a:custGeom>
          <a:avLst/>
          <a:gdLst/>
          <a:ahLst/>
          <a:cxnLst/>
          <a:rect l="0" t="0" r="0" b="0"/>
          <a:pathLst>
            <a:path>
              <a:moveTo>
                <a:pt x="0" y="45720"/>
              </a:moveTo>
              <a:lnTo>
                <a:pt x="348519" y="45720"/>
              </a:lnTo>
            </a:path>
          </a:pathLst>
        </a:custGeom>
        <a:noFill/>
        <a:ln w="6350" cap="flat" cmpd="sng" algn="ctr">
          <a:solidFill>
            <a:schemeClr val="accent1">
              <a:hueOff val="0"/>
              <a:satOff val="0"/>
              <a:lumOff val="0"/>
              <a:alphaOff val="0"/>
            </a:schemeClr>
          </a:solidFill>
          <a:prstDash val="solid"/>
          <a:miter lim="800000"/>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533400">
            <a:lnSpc>
              <a:spcPct val="90000"/>
            </a:lnSpc>
            <a:spcBef>
              <a:spcPct val="0"/>
            </a:spcBef>
            <a:spcAft>
              <a:spcPct val="35000"/>
            </a:spcAft>
            <a:buNone/>
          </a:pPr>
          <a:endParaRPr lang="en-US" sz="1200" b="1" kern="1200">
            <a:latin typeface="Times New Roman" panose="02020603050405020304" pitchFamily="18" charset="0"/>
            <a:cs typeface="Times New Roman" panose="02020603050405020304" pitchFamily="18" charset="0"/>
          </a:endParaRPr>
        </a:p>
      </dsp:txBody>
      <dsp:txXfrm>
        <a:off x="3843170" y="2010972"/>
        <a:ext cx="18955" cy="3791"/>
      </dsp:txXfrm>
    </dsp:sp>
    <dsp:sp modelId="{02F484B8-C4AC-40EB-92AE-F85C83F75972}">
      <dsp:nvSpPr>
        <dsp:cNvPr id="0" name=""/>
        <dsp:cNvSpPr/>
      </dsp:nvSpPr>
      <dsp:spPr>
        <a:xfrm>
          <a:off x="2031843" y="1518364"/>
          <a:ext cx="1648345" cy="989007"/>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a:lnSpc>
              <a:spcPct val="90000"/>
            </a:lnSpc>
            <a:spcBef>
              <a:spcPct val="0"/>
            </a:spcBef>
            <a:spcAft>
              <a:spcPct val="35000"/>
            </a:spcAft>
            <a:buNone/>
          </a:pPr>
          <a:r>
            <a:rPr lang="ru-RU" sz="1200" b="1" kern="1200">
              <a:solidFill>
                <a:sysClr val="windowText" lastClr="000000"/>
              </a:solidFill>
              <a:latin typeface="Times New Roman" panose="02020603050405020304" pitchFamily="18" charset="0"/>
              <a:cs typeface="Times New Roman" panose="02020603050405020304" pitchFamily="18" charset="0"/>
            </a:rPr>
            <a:t>Использование метода управляемой классификации  данных</a:t>
          </a:r>
          <a:endParaRPr lang="en-US" sz="1200" b="1" kern="1200">
            <a:solidFill>
              <a:sysClr val="windowText" lastClr="000000"/>
            </a:solidFill>
            <a:latin typeface="Times New Roman" panose="02020603050405020304" pitchFamily="18" charset="0"/>
            <a:cs typeface="Times New Roman" panose="02020603050405020304" pitchFamily="18" charset="0"/>
          </a:endParaRPr>
        </a:p>
      </dsp:txBody>
      <dsp:txXfrm>
        <a:off x="2031843" y="1518364"/>
        <a:ext cx="1648345" cy="989007"/>
      </dsp:txXfrm>
    </dsp:sp>
    <dsp:sp modelId="{09BDA239-8EB6-4B68-9E04-9B188662CB5B}">
      <dsp:nvSpPr>
        <dsp:cNvPr id="0" name=""/>
        <dsp:cNvSpPr/>
      </dsp:nvSpPr>
      <dsp:spPr>
        <a:xfrm>
          <a:off x="828551" y="2505571"/>
          <a:ext cx="4054929" cy="348519"/>
        </a:xfrm>
        <a:custGeom>
          <a:avLst/>
          <a:gdLst/>
          <a:ahLst/>
          <a:cxnLst/>
          <a:rect l="0" t="0" r="0" b="0"/>
          <a:pathLst>
            <a:path>
              <a:moveTo>
                <a:pt x="4054929" y="0"/>
              </a:moveTo>
              <a:lnTo>
                <a:pt x="4054929" y="191359"/>
              </a:lnTo>
              <a:lnTo>
                <a:pt x="0" y="191359"/>
              </a:lnTo>
              <a:lnTo>
                <a:pt x="0" y="348519"/>
              </a:lnTo>
            </a:path>
          </a:pathLst>
        </a:custGeom>
        <a:noFill/>
        <a:ln w="6350" cap="flat" cmpd="sng" algn="ctr">
          <a:solidFill>
            <a:schemeClr val="accent1">
              <a:hueOff val="0"/>
              <a:satOff val="0"/>
              <a:lumOff val="0"/>
              <a:alphaOff val="0"/>
            </a:schemeClr>
          </a:solidFill>
          <a:prstDash val="solid"/>
          <a:miter lim="800000"/>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533400">
            <a:lnSpc>
              <a:spcPct val="90000"/>
            </a:lnSpc>
            <a:spcBef>
              <a:spcPct val="0"/>
            </a:spcBef>
            <a:spcAft>
              <a:spcPct val="35000"/>
            </a:spcAft>
            <a:buNone/>
          </a:pPr>
          <a:endParaRPr lang="en-US" sz="1200" b="1" kern="1200">
            <a:latin typeface="Times New Roman" panose="02020603050405020304" pitchFamily="18" charset="0"/>
            <a:cs typeface="Times New Roman" panose="02020603050405020304" pitchFamily="18" charset="0"/>
          </a:endParaRPr>
        </a:p>
      </dsp:txBody>
      <dsp:txXfrm>
        <a:off x="2754200" y="2677935"/>
        <a:ext cx="203630" cy="3791"/>
      </dsp:txXfrm>
    </dsp:sp>
    <dsp:sp modelId="{22DBE8BB-2BCB-4B85-A7A4-163284E0EF6A}">
      <dsp:nvSpPr>
        <dsp:cNvPr id="0" name=""/>
        <dsp:cNvSpPr/>
      </dsp:nvSpPr>
      <dsp:spPr>
        <a:xfrm>
          <a:off x="4059307" y="1518364"/>
          <a:ext cx="1648345" cy="989007"/>
        </a:xfrm>
        <a:prstGeom prst="rect">
          <a:avLst/>
        </a:prstGeom>
        <a:solidFill>
          <a:srgbClr val="92D05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a:lnSpc>
              <a:spcPct val="90000"/>
            </a:lnSpc>
            <a:spcBef>
              <a:spcPct val="0"/>
            </a:spcBef>
            <a:spcAft>
              <a:spcPct val="35000"/>
            </a:spcAft>
            <a:buNone/>
          </a:pPr>
          <a:r>
            <a:rPr lang="ru-RU" sz="1200" b="1" kern="1200" dirty="0">
              <a:solidFill>
                <a:sysClr val="windowText" lastClr="000000"/>
              </a:solidFill>
              <a:latin typeface="Times New Roman" panose="02020603050405020304" pitchFamily="18" charset="0"/>
              <a:ea typeface="Calibri" panose="020F0502020204030204" pitchFamily="34" charset="0"/>
              <a:cs typeface="Times New Roman" panose="02020603050405020304" pitchFamily="18" charset="0"/>
            </a:rPr>
            <a:t>Внедрение</a:t>
          </a:r>
          <a:r>
            <a:rPr lang="ru-RU" sz="1200" b="1" kern="1200" dirty="0">
              <a:solidFill>
                <a:sysClr val="windowText" lastClr="000000"/>
              </a:solidFill>
              <a:effectLst/>
              <a:latin typeface="Times New Roman" panose="02020603050405020304" pitchFamily="18" charset="0"/>
              <a:ea typeface="Calibri" panose="020F0502020204030204" pitchFamily="34" charset="0"/>
              <a:cs typeface="Times New Roman" panose="02020603050405020304" pitchFamily="18" charset="0"/>
            </a:rPr>
            <a:t> методики анализа пространственно-временных </a:t>
          </a:r>
          <a:r>
            <a:rPr lang="ru-RU" sz="1200" b="1" kern="1200" dirty="0">
              <a:solidFill>
                <a:sysClr val="windowText" lastClr="000000"/>
              </a:solidFill>
              <a:latin typeface="Times New Roman" panose="02020603050405020304" pitchFamily="18" charset="0"/>
              <a:ea typeface="Calibri" panose="020F0502020204030204" pitchFamily="34" charset="0"/>
              <a:cs typeface="Times New Roman" panose="02020603050405020304" pitchFamily="18" charset="0"/>
            </a:rPr>
            <a:t>и</a:t>
          </a:r>
          <a:r>
            <a:rPr lang="ru-RU" sz="1200" b="1" kern="1200" dirty="0">
              <a:solidFill>
                <a:sysClr val="windowText" lastClr="000000"/>
              </a:solidFill>
              <a:effectLst/>
              <a:latin typeface="Times New Roman" panose="02020603050405020304" pitchFamily="18" charset="0"/>
              <a:ea typeface="Calibri" panose="020F0502020204030204" pitchFamily="34" charset="0"/>
              <a:cs typeface="Times New Roman" panose="02020603050405020304" pitchFamily="18" charset="0"/>
            </a:rPr>
            <a:t>зменений объектов</a:t>
          </a:r>
          <a:endParaRPr lang="en-US" sz="1200" b="1" kern="1200">
            <a:solidFill>
              <a:sysClr val="windowText" lastClr="000000"/>
            </a:solidFill>
            <a:latin typeface="Times New Roman" panose="02020603050405020304" pitchFamily="18" charset="0"/>
            <a:cs typeface="Times New Roman" panose="02020603050405020304" pitchFamily="18" charset="0"/>
          </a:endParaRPr>
        </a:p>
      </dsp:txBody>
      <dsp:txXfrm>
        <a:off x="4059307" y="1518364"/>
        <a:ext cx="1648345" cy="989007"/>
      </dsp:txXfrm>
    </dsp:sp>
    <dsp:sp modelId="{C2958DDE-A63F-486D-8529-B00F3A4551F5}">
      <dsp:nvSpPr>
        <dsp:cNvPr id="0" name=""/>
        <dsp:cNvSpPr/>
      </dsp:nvSpPr>
      <dsp:spPr>
        <a:xfrm>
          <a:off x="1650924" y="3335274"/>
          <a:ext cx="348519" cy="91440"/>
        </a:xfrm>
        <a:custGeom>
          <a:avLst/>
          <a:gdLst/>
          <a:ahLst/>
          <a:cxnLst/>
          <a:rect l="0" t="0" r="0" b="0"/>
          <a:pathLst>
            <a:path>
              <a:moveTo>
                <a:pt x="0" y="45720"/>
              </a:moveTo>
              <a:lnTo>
                <a:pt x="348519" y="45720"/>
              </a:lnTo>
            </a:path>
          </a:pathLst>
        </a:custGeom>
        <a:noFill/>
        <a:ln w="6350" cap="flat" cmpd="sng" algn="ctr">
          <a:solidFill>
            <a:schemeClr val="accent1">
              <a:hueOff val="0"/>
              <a:satOff val="0"/>
              <a:lumOff val="0"/>
              <a:alphaOff val="0"/>
            </a:schemeClr>
          </a:solidFill>
          <a:prstDash val="solid"/>
          <a:miter lim="800000"/>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533400">
            <a:lnSpc>
              <a:spcPct val="90000"/>
            </a:lnSpc>
            <a:spcBef>
              <a:spcPct val="0"/>
            </a:spcBef>
            <a:spcAft>
              <a:spcPct val="35000"/>
            </a:spcAft>
            <a:buNone/>
          </a:pPr>
          <a:endParaRPr lang="en-US" sz="1200" b="1" kern="1200">
            <a:latin typeface="Times New Roman" panose="02020603050405020304" pitchFamily="18" charset="0"/>
            <a:cs typeface="Times New Roman" panose="02020603050405020304" pitchFamily="18" charset="0"/>
          </a:endParaRPr>
        </a:p>
      </dsp:txBody>
      <dsp:txXfrm>
        <a:off x="1815705" y="3379098"/>
        <a:ext cx="18955" cy="3791"/>
      </dsp:txXfrm>
    </dsp:sp>
    <dsp:sp modelId="{AB1AB4F2-40A7-4533-B4E5-EBFF4354E078}">
      <dsp:nvSpPr>
        <dsp:cNvPr id="0" name=""/>
        <dsp:cNvSpPr/>
      </dsp:nvSpPr>
      <dsp:spPr>
        <a:xfrm>
          <a:off x="4378" y="2886490"/>
          <a:ext cx="1648345" cy="989007"/>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a:lnSpc>
              <a:spcPct val="90000"/>
            </a:lnSpc>
            <a:spcBef>
              <a:spcPct val="0"/>
            </a:spcBef>
            <a:spcAft>
              <a:spcPct val="35000"/>
            </a:spcAft>
            <a:buNone/>
          </a:pPr>
          <a:r>
            <a:rPr lang="ru-RU" sz="1200" b="1" kern="1200" dirty="0">
              <a:solidFill>
                <a:sysClr val="windowText" lastClr="000000"/>
              </a:solidFill>
              <a:latin typeface="Times New Roman" panose="02020603050405020304" pitchFamily="18" charset="0"/>
              <a:cs typeface="Times New Roman" panose="02020603050405020304" pitchFamily="18" charset="0"/>
            </a:rPr>
            <a:t>Загрузка в БД , для сбора архива данных</a:t>
          </a:r>
          <a:endParaRPr lang="en-US" sz="1200" b="1" kern="1200">
            <a:solidFill>
              <a:sysClr val="windowText" lastClr="000000"/>
            </a:solidFill>
            <a:latin typeface="Times New Roman" panose="02020603050405020304" pitchFamily="18" charset="0"/>
            <a:cs typeface="Times New Roman" panose="02020603050405020304" pitchFamily="18" charset="0"/>
          </a:endParaRPr>
        </a:p>
      </dsp:txBody>
      <dsp:txXfrm>
        <a:off x="4378" y="2886490"/>
        <a:ext cx="1648345" cy="989007"/>
      </dsp:txXfrm>
    </dsp:sp>
    <dsp:sp modelId="{3B002C36-4F11-4677-B682-CD0DA4105B8F}">
      <dsp:nvSpPr>
        <dsp:cNvPr id="0" name=""/>
        <dsp:cNvSpPr/>
      </dsp:nvSpPr>
      <dsp:spPr>
        <a:xfrm>
          <a:off x="2031843" y="2886490"/>
          <a:ext cx="1648345" cy="989007"/>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a:lnSpc>
              <a:spcPct val="90000"/>
            </a:lnSpc>
            <a:spcBef>
              <a:spcPct val="0"/>
            </a:spcBef>
            <a:spcAft>
              <a:spcPct val="35000"/>
            </a:spcAft>
            <a:buNone/>
          </a:pPr>
          <a:r>
            <a:rPr lang="ru-RU" sz="1200" b="1" kern="1200" dirty="0">
              <a:solidFill>
                <a:sysClr val="windowText" lastClr="000000"/>
              </a:solidFill>
              <a:latin typeface="Times New Roman" panose="02020603050405020304" pitchFamily="18" charset="0"/>
              <a:cs typeface="Times New Roman" panose="02020603050405020304" pitchFamily="18" charset="0"/>
            </a:rPr>
            <a:t>Создание мониторинговых карт </a:t>
          </a:r>
          <a:r>
            <a:rPr lang="ru-RU" sz="1200" b="1" kern="1200" dirty="0">
              <a:solidFill>
                <a:sysClr val="windowText" lastClr="000000"/>
              </a:solidFill>
              <a:effectLst/>
              <a:latin typeface="Times New Roman" panose="02020603050405020304" pitchFamily="18" charset="0"/>
              <a:ea typeface="Calibri" panose="020F0502020204030204" pitchFamily="34" charset="0"/>
              <a:cs typeface="Times New Roman" panose="02020603050405020304" pitchFamily="18" charset="0"/>
            </a:rPr>
            <a:t>движения льдов</a:t>
          </a:r>
          <a:endParaRPr lang="en-US" sz="1200" b="1" kern="1200">
            <a:solidFill>
              <a:sysClr val="windowText" lastClr="000000"/>
            </a:solidFill>
            <a:latin typeface="Times New Roman" panose="02020603050405020304" pitchFamily="18" charset="0"/>
            <a:cs typeface="Times New Roman" panose="02020603050405020304" pitchFamily="18" charset="0"/>
          </a:endParaRPr>
        </a:p>
      </dsp:txBody>
      <dsp:txXfrm>
        <a:off x="2031843" y="2886490"/>
        <a:ext cx="1648345" cy="989007"/>
      </dsp:txXfrm>
    </dsp:sp>
  </dsp:spTree>
</dsp:drawing>
</file>

<file path=word/diagrams/layout1.xml><?xml version="1.0" encoding="utf-8"?>
<dgm:layoutDef xmlns:dgm="http://schemas.openxmlformats.org/drawingml/2006/diagram" xmlns:a="http://schemas.openxmlformats.org/drawingml/2006/main" uniqueId="urn:microsoft.com/office/officeart/2005/8/layout/vList5">
  <dgm:title val=""/>
  <dgm:desc val=""/>
  <dgm:catLst>
    <dgm:cat type="list" pri="15000"/>
    <dgm:cat type="convert" pri="2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dir/>
      <dgm:animLvl val="lvl"/>
      <dgm:resizeHandles val="exact"/>
    </dgm:varLst>
    <dgm:choose name="Name1">
      <dgm:if name="Name2" func="var" arg="dir" op="equ" val="norm">
        <dgm:alg type="lin">
          <dgm:param type="linDir" val="fromT"/>
          <dgm:param type="nodeHorzAlign" val="l"/>
        </dgm:alg>
      </dgm:if>
      <dgm:else name="Name3">
        <dgm:alg type="lin">
          <dgm:param type="linDir" val="fromT"/>
          <dgm:param type="nodeHorzAlign" val="r"/>
        </dgm:alg>
      </dgm:else>
    </dgm:choose>
    <dgm:shape xmlns:r="http://schemas.openxmlformats.org/officeDocument/2006/relationships" r:blip="">
      <dgm:adjLst/>
    </dgm:shape>
    <dgm:presOf/>
    <dgm:constrLst>
      <dgm:constr type="h" for="ch" forName="linNode" refType="h"/>
      <dgm:constr type="w" for="ch" forName="linNode" refType="w"/>
      <dgm:constr type="h" for="ch" forName="sp" refType="h" fact="0.05"/>
      <dgm:constr type="primFontSz" for="des" forName="parentText" op="equ" val="65"/>
      <dgm:constr type="secFontSz" for="des" forName="descendantText" op="equ"/>
    </dgm:constrLst>
    <dgm:ruleLst/>
    <dgm:forEach name="Name4" axis="ch" ptType="node">
      <dgm:layoutNode name="linNode">
        <dgm:choose name="Name5">
          <dgm:if name="Name6" func="var" arg="dir" op="equ" val="norm">
            <dgm:alg type="lin">
              <dgm:param type="linDir" val="fromL"/>
            </dgm:alg>
          </dgm:if>
          <dgm:else name="Name7">
            <dgm:alg type="lin">
              <dgm:param type="linDir" val="fromR"/>
            </dgm:alg>
          </dgm:else>
        </dgm:choose>
        <dgm:shape xmlns:r="http://schemas.openxmlformats.org/officeDocument/2006/relationships" r:blip="">
          <dgm:adjLst/>
        </dgm:shape>
        <dgm:presOf/>
        <dgm:constrLst>
          <dgm:constr type="w" for="ch" forName="parentText" refType="w" fact="0.36"/>
          <dgm:constr type="w" for="ch" forName="descendantText" refType="w" fact="0.64"/>
          <dgm:constr type="h" for="ch" forName="parentText" refType="h"/>
          <dgm:constr type="h" for="ch" forName="descendantText" refType="h" refFor="ch" refForName="parentText" fact="0.8"/>
        </dgm:constrLst>
        <dgm:ruleLst/>
        <dgm:layoutNode name="parentText">
          <dgm:varLst>
            <dgm:chMax val="1"/>
            <dgm:bulletEnabled val="1"/>
          </dgm:varLst>
          <dgm:alg type="tx"/>
          <dgm:shape xmlns:r="http://schemas.openxmlformats.org/officeDocument/2006/relationships" type="roundRect" r:blip="" zOrderOff="3">
            <dgm:adjLst/>
          </dgm:shape>
          <dgm:presOf axis="self" ptType="node"/>
          <dgm:constrLst>
            <dgm:constr type="tMarg" refType="primFontSz" fact="0.15"/>
            <dgm:constr type="bMarg" refType="primFontSz" fact="0.15"/>
            <dgm:constr type="lMarg" refType="primFontSz" fact="0.3"/>
            <dgm:constr type="rMarg" refType="primFontSz" fact="0.3"/>
          </dgm:constrLst>
          <dgm:ruleLst>
            <dgm:rule type="primFontSz" val="5" fact="NaN" max="NaN"/>
          </dgm:ruleLst>
        </dgm:layoutNode>
        <dgm:choose name="Name8">
          <dgm:if name="Name9" axis="ch" ptType="node" func="cnt" op="gte" val="1">
            <dgm:layoutNode name="descendantText" styleLbl="alignAccFollowNode1">
              <dgm:varLst>
                <dgm:bulletEnabled val="1"/>
              </dgm:varLst>
              <dgm:alg type="tx">
                <dgm:param type="stBulletLvl" val="1"/>
                <dgm:param type="txAnchorVertCh" val="mid"/>
              </dgm:alg>
              <dgm:choose name="Name10">
                <dgm:if name="Name11" func="var" arg="dir" op="equ" val="norm">
                  <dgm:shape xmlns:r="http://schemas.openxmlformats.org/officeDocument/2006/relationships" rot="90" type="round2SameRect" r:blip="">
                    <dgm:adjLst/>
                  </dgm:shape>
                </dgm:if>
                <dgm:else name="Name12">
                  <dgm:shape xmlns:r="http://schemas.openxmlformats.org/officeDocument/2006/relationships" rot="-90" type="round2SameRect" r:blip="">
                    <dgm:adjLst/>
                  </dgm:shape>
                </dgm:else>
              </dgm:choose>
              <dgm:presOf axis="des" ptType="node"/>
              <dgm:constrLst>
                <dgm:constr type="secFontSz" val="65"/>
                <dgm:constr type="primFontSz" refType="secFontSz"/>
                <dgm:constr type="lMarg" refType="secFontSz" fact="0.3"/>
                <dgm:constr type="rMarg" refType="secFontSz" fact="0.3"/>
                <dgm:constr type="tMarg" refType="secFontSz" fact="0.15"/>
                <dgm:constr type="bMarg" refType="secFontSz" fact="0.15"/>
              </dgm:constrLst>
              <dgm:ruleLst>
                <dgm:rule type="secFontSz" val="5" fact="NaN" max="NaN"/>
              </dgm:ruleLst>
            </dgm:layoutNode>
          </dgm:if>
          <dgm:else name="Name13"/>
        </dgm:choose>
      </dgm:layoutNode>
      <dgm:forEach name="Name14" axis="followSib" ptType="sibTrans" cnt="1">
        <dgm:layoutNode name="sp">
          <dgm:alg type="sp"/>
          <dgm:shape xmlns:r="http://schemas.openxmlformats.org/officeDocument/2006/relationships" r:blip="">
            <dgm:adjLst/>
          </dgm:shape>
          <dgm:presOf/>
          <dgm:constrLst/>
          <dgm:ruleLst/>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hProcess9">
  <dgm:title val=""/>
  <dgm:desc val=""/>
  <dgm:catLst>
    <dgm:cat type="process" pri="5000"/>
    <dgm:cat type="convert" pri="13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CompostProcess">
    <dgm:varLst>
      <dgm:dir/>
      <dgm:resizeHandles val="exact"/>
    </dgm:varLst>
    <dgm:alg type="composite">
      <dgm:param type="horzAlign" val="ctr"/>
      <dgm:param type="vertAlign" val="mid"/>
    </dgm:alg>
    <dgm:shape xmlns:r="http://schemas.openxmlformats.org/officeDocument/2006/relationships" r:blip="">
      <dgm:adjLst/>
    </dgm:shape>
    <dgm:presOf/>
    <dgm:constrLst>
      <dgm:constr type="w" for="ch" forName="arrow" refType="w" fact="0.85"/>
      <dgm:constr type="h" for="ch" forName="arrow" refType="h"/>
      <dgm:constr type="ctrX" for="ch" forName="arrow" refType="w" fact="0.5"/>
      <dgm:constr type="ctrY" for="ch" forName="arrow" refType="h" fact="0.5"/>
      <dgm:constr type="w" for="ch" forName="linearProcess" refType="w"/>
      <dgm:constr type="h" for="ch" forName="linearProcess" refType="h" fact="0.4"/>
      <dgm:constr type="ctrX" for="ch" forName="linearProcess" refType="w" fact="0.5"/>
      <dgm:constr type="ctrY" for="ch" forName="linearProcess" refType="h" fact="0.5"/>
    </dgm:constrLst>
    <dgm:ruleLst/>
    <dgm:layoutNode name="arrow" styleLbl="bgShp">
      <dgm:alg type="sp"/>
      <dgm:choose name="Name0">
        <dgm:if name="Name1" func="var" arg="dir" op="equ" val="norm">
          <dgm:shape xmlns:r="http://schemas.openxmlformats.org/officeDocument/2006/relationships" type="rightArrow" r:blip="">
            <dgm:adjLst/>
          </dgm:shape>
        </dgm:if>
        <dgm:else name="Name2">
          <dgm:shape xmlns:r="http://schemas.openxmlformats.org/officeDocument/2006/relationships" type="leftArrow" r:blip="">
            <dgm:adjLst/>
          </dgm:shape>
        </dgm:else>
      </dgm:choose>
      <dgm:presOf/>
      <dgm:constrLst/>
      <dgm:ruleLst/>
    </dgm:layoutNode>
    <dgm:layoutNode name="linearProcess">
      <dgm:choose name="Name3">
        <dgm:if name="Name4" func="var" arg="dir" op="equ" val="norm">
          <dgm:alg type="lin"/>
        </dgm:if>
        <dgm:else name="Name5">
          <dgm:alg type="lin">
            <dgm:param type="linDir" val="fromR"/>
          </dgm:alg>
        </dgm:else>
      </dgm:choose>
      <dgm:shape xmlns:r="http://schemas.openxmlformats.org/officeDocument/2006/relationships" r:blip="">
        <dgm:adjLst/>
      </dgm:shape>
      <dgm:presOf/>
      <dgm:constrLst>
        <dgm:constr type="userA" for="ch" ptType="node" refType="w"/>
        <dgm:constr type="h" for="ch" ptType="node" refType="h"/>
        <dgm:constr type="w" for="ch" ptType="node" op="equ"/>
        <dgm:constr type="w" for="ch" forName="sibTrans" refType="w" fact="0.05"/>
        <dgm:constr type="primFontSz" for="ch" ptType="node" op="equ" val="65"/>
      </dgm:constrLst>
      <dgm:ruleLst/>
      <dgm:forEach name="Name6" axis="ch" ptType="node">
        <dgm:layoutNode name="textNode" styleLbl="node1">
          <dgm:varLst>
            <dgm:bulletEnabled val="1"/>
          </dgm:varLst>
          <dgm:alg type="tx"/>
          <dgm:shape xmlns:r="http://schemas.openxmlformats.org/officeDocument/2006/relationships" type="roundRect" r:blip="">
            <dgm:adjLst/>
          </dgm:shape>
          <dgm:presOf axis="desOrSelf" ptType="node"/>
          <dgm:constrLst>
            <dgm:constr type="userA"/>
            <dgm:constr type="w" refType="userA" fact="0.3"/>
            <dgm:constr type="tMarg" refType="primFontSz" fact="0.3"/>
            <dgm:constr type="bMarg" refType="primFontSz" fact="0.3"/>
            <dgm:constr type="lMarg" refType="primFontSz" fact="0.3"/>
            <dgm:constr type="rMarg" refType="primFontSz" fact="0.3"/>
          </dgm:constrLst>
          <dgm:ruleLst>
            <dgm:rule type="w" val="NaN" fact="1" max="NaN"/>
            <dgm:rule type="primFontSz" val="5" fact="NaN" max="NaN"/>
          </dgm:ruleLst>
        </dgm:layoutNode>
        <dgm:forEach name="Name7" axis="followSib" ptType="sibTrans" cnt="1">
          <dgm:layoutNode name="sibTrans">
            <dgm:alg type="sp"/>
            <dgm:shape xmlns:r="http://schemas.openxmlformats.org/officeDocument/2006/relationships" r:blip="">
              <dgm:adjLst/>
            </dgm:shape>
            <dgm:presOf/>
            <dgm:constrLst/>
            <dgm:ruleLst/>
          </dgm:layoutNode>
        </dgm:forEach>
      </dgm:forEach>
    </dgm:layoutNode>
  </dgm:layoutNode>
</dgm:layoutDef>
</file>

<file path=word/diagrams/layout3.xml><?xml version="1.0" encoding="utf-8"?>
<dgm:layoutDef xmlns:dgm="http://schemas.openxmlformats.org/drawingml/2006/diagram" xmlns:a="http://schemas.openxmlformats.org/drawingml/2006/main" uniqueId="urn:microsoft.com/office/officeart/2005/8/layout/bProcess3">
  <dgm:title val=""/>
  <dgm:desc val=""/>
  <dgm:catLst>
    <dgm:cat type="process" pri="18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7" srcId="0" destId="1" srcOrd="0" destOrd="0"/>
        <dgm:cxn modelId="8" srcId="0" destId="2" srcOrd="1" destOrd="0"/>
        <dgm:cxn modelId="9" srcId="0" destId="3" srcOrd="2" destOrd="0"/>
        <dgm:cxn modelId="10" srcId="0" destId="4" srcOrd="3" destOrd="0"/>
        <dgm:cxn modelId="11" srcId="0" destId="5" srcOrd="4"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choose name="Name1">
      <dgm:if name="Name2" axis="self" func="var" arg="dir" op="equ" val="norm">
        <dgm:alg type="snake">
          <dgm:param type="grDir" val="tL"/>
          <dgm:param type="flowDir" val="row"/>
          <dgm:param type="contDir" val="sameDir"/>
          <dgm:param type="bkpt" val="endCnv"/>
        </dgm:alg>
      </dgm:if>
      <dgm:else name="Name3">
        <dgm:alg type="snake">
          <dgm:param type="grDir" val="tR"/>
          <dgm:param type="flowDir" val="row"/>
          <dgm:param type="contDir" val="sameDir"/>
          <dgm:param type="bkpt" val="endCnv"/>
        </dgm:alg>
      </dgm:else>
    </dgm:choose>
    <dgm:shape xmlns:r="http://schemas.openxmlformats.org/officeDocument/2006/relationships" r:blip="">
      <dgm:adjLst/>
    </dgm:shape>
    <dgm:presOf/>
    <dgm:constrLst>
      <dgm:constr type="w" for="ch" ptType="node" refType="w"/>
      <dgm:constr type="w" for="ch" forName="sibTrans" refType="w" refFor="ch" refPtType="node" op="equ" fact="0.23"/>
      <dgm:constr type="sp" refType="w" refFor="ch" refForName="sibTrans" op="equ"/>
      <dgm:constr type="userB" for="des" forName="connectorText" refType="sp"/>
      <dgm:constr type="primFontSz" for="ch" ptType="node" op="equ" val="65"/>
      <dgm:constr type="h" for="ch" ptType="sibTrans" op="equ"/>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alg type="tx"/>
        <dgm:shape xmlns:r="http://schemas.openxmlformats.org/officeDocument/2006/relationships" type="rect" r:blip="">
          <dgm:adjLst/>
        </dgm:shape>
        <dgm:presOf axis="desOrSelf" ptType="node"/>
        <dgm:constrLst>
          <dgm:constr type="h" refType="w" fact="0.6"/>
        </dgm:constrLst>
        <dgm:ruleLst>
          <dgm:rule type="primFontSz" val="5" fact="NaN" max="NaN"/>
        </dgm:ruleLst>
      </dgm:layoutNode>
      <dgm:forEach name="sibTransForEach" axis="followSib" ptType="sibTrans" cnt="1">
        <dgm:layoutNode name="sibTrans">
          <dgm:choose name="Name4">
            <dgm:if name="Name5" axis="self" func="var" arg="dir" op="equ" val="norm">
              <dgm:alg type="conn">
                <dgm:param type="connRout" val="bend"/>
                <dgm:param type="dim" val="1D"/>
                <dgm:param type="begPts" val="midR bCtr"/>
                <dgm:param type="endPts" val="midL tCtr"/>
              </dgm:alg>
            </dgm:if>
            <dgm:else name="Name6">
              <dgm:alg type="conn">
                <dgm:param type="connRout" val="bend"/>
                <dgm:param type="dim" val="1D"/>
                <dgm:param type="begPts" val="midL bCtr"/>
                <dgm:param type="endPts" val="midR tCtr"/>
              </dgm:alg>
            </dgm:else>
          </dgm:choose>
          <dgm:shape xmlns:r="http://schemas.openxmlformats.org/officeDocument/2006/relationships" type="conn" r:blip="" zOrderOff="-2">
            <dgm:adjLst/>
          </dgm:shape>
          <dgm:presOf axis="self"/>
          <dgm:constrLst>
            <dgm:constr type="begPad" val="-0.05"/>
            <dgm:constr type="endPad" val="0.9"/>
            <dgm:constr type="userA" for="ch" refType="connDist"/>
          </dgm:constrLst>
          <dgm:ruleLst/>
          <dgm:layoutNode name="connectorText">
            <dgm:alg type="tx">
              <dgm:param type="autoTxRot" val="upr"/>
            </dgm:alg>
            <dgm:shape xmlns:r="http://schemas.openxmlformats.org/officeDocument/2006/relationships" type="rect" r:blip="" hideGeom="1">
              <dgm:adjLst/>
            </dgm:shape>
            <dgm:presOf axis="self"/>
            <dgm:constrLst>
              <dgm:constr type="userA"/>
              <dgm:constr type="userB"/>
              <dgm:constr type="w" refType="userA" fact="0.05"/>
              <dgm:constr type="h" refType="userB" fact="0.01"/>
              <dgm:constr type="lMarg" val="1"/>
              <dgm:constr type="rMarg" val="1"/>
              <dgm:constr type="tMarg"/>
              <dgm:constr type="bMarg"/>
            </dgm:constrLst>
            <dgm:ruleLst>
              <dgm:rule type="w" val="NaN" fact="0.6" max="NaN"/>
              <dgm:rule type="h" val="NaN" fact="0.6" max="NaN"/>
              <dgm:rule type="primFontSz" val="5" fact="NaN" max="NaN"/>
            </dgm:ruleLst>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47B760C5BA9B9549BB88D877317F7396" ma:contentTypeVersion="13" ma:contentTypeDescription="Create a new document." ma:contentTypeScope="" ma:versionID="102ee04b7ec80370ab1d876e18c10693">
  <xsd:schema xmlns:xsd="http://www.w3.org/2001/XMLSchema" xmlns:xs="http://www.w3.org/2001/XMLSchema" xmlns:p="http://schemas.microsoft.com/office/2006/metadata/properties" xmlns:ns3="583e4f8f-9bca-4e42-8d32-aa7a154a493b" xmlns:ns4="efea092e-9fef-4a4c-9903-13836259fff8" targetNamespace="http://schemas.microsoft.com/office/2006/metadata/properties" ma:root="true" ma:fieldsID="097781d0b908e6c3e0e419e06030b1aa" ns3:_="" ns4:_="">
    <xsd:import namespace="583e4f8f-9bca-4e42-8d32-aa7a154a493b"/>
    <xsd:import namespace="efea092e-9fef-4a4c-9903-13836259fff8"/>
    <xsd:element name="properties">
      <xsd:complexType>
        <xsd:sequence>
          <xsd:element name="documentManagement">
            <xsd:complexType>
              <xsd:all>
                <xsd:element ref="ns3:SharedWithUsers" minOccurs="0"/>
                <xsd:element ref="ns3:SharedWithDetails" minOccurs="0"/>
                <xsd:element ref="ns3:SharingHintHash" minOccurs="0"/>
                <xsd:element ref="ns4:MediaServiceMetadata" minOccurs="0"/>
                <xsd:element ref="ns4:MediaServiceFastMetadata" minOccurs="0"/>
                <xsd:element ref="ns4:MediaServiceAutoKeyPoints" minOccurs="0"/>
                <xsd:element ref="ns4:MediaServiceKeyPoints" minOccurs="0"/>
                <xsd:element ref="ns4:MediaServiceAutoTags" minOccurs="0"/>
                <xsd:element ref="ns4:MediaServiceGenerationTime" minOccurs="0"/>
                <xsd:element ref="ns4:MediaServiceEventHashCode" minOccurs="0"/>
                <xsd:element ref="ns4:MediaServiceOCR" minOccurs="0"/>
                <xsd:element ref="ns4:MediaServiceDateTaken" minOccurs="0"/>
                <xsd:element ref="ns4: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583e4f8f-9bca-4e42-8d32-aa7a154a493b" elementFormDefault="qualified">
    <xsd:import namespace="http://schemas.microsoft.com/office/2006/documentManagement/types"/>
    <xsd:import namespace="http://schemas.microsoft.com/office/infopath/2007/PartnerControls"/>
    <xsd:element name="SharedWithUsers" ma:index="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internalName="SharedWithDetails" ma:readOnly="true">
      <xsd:simpleType>
        <xsd:restriction base="dms:Note">
          <xsd:maxLength value="255"/>
        </xsd:restriction>
      </xsd:simpleType>
    </xsd:element>
    <xsd:element name="SharingHintHash" ma:index="10" nillable="true" ma:displayName="Sharing Hint Hash" ma:hidden="true" ma:internalName="SharingHintHash"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efea092e-9fef-4a4c-9903-13836259fff8" elementFormDefault="qualified">
    <xsd:import namespace="http://schemas.microsoft.com/office/2006/documentManagement/types"/>
    <xsd:import namespace="http://schemas.microsoft.com/office/infopath/2007/PartnerControls"/>
    <xsd:element name="MediaServiceMetadata" ma:index="11" nillable="true" ma:displayName="MediaServiceMetadata" ma:hidden="true" ma:internalName="MediaServiceMetadata" ma:readOnly="true">
      <xsd:simpleType>
        <xsd:restriction base="dms:Note"/>
      </xsd:simpleType>
    </xsd:element>
    <xsd:element name="MediaServiceFastMetadata" ma:index="12" nillable="true" ma:displayName="MediaServiceFastMetadata" ma:hidden="true" ma:internalName="MediaServiceFastMetadata" ma:readOnly="true">
      <xsd:simpleType>
        <xsd:restriction base="dms:Note"/>
      </xsd:simpleType>
    </xsd:element>
    <xsd:element name="MediaServiceAutoKeyPoints" ma:index="13" nillable="true" ma:displayName="MediaServiceAutoKeyPoints" ma:hidden="true" ma:internalName="MediaServiceAutoKeyPoints" ma:readOnly="true">
      <xsd:simpleType>
        <xsd:restriction base="dms:Note"/>
      </xsd:simpleType>
    </xsd:element>
    <xsd:element name="MediaServiceKeyPoints" ma:index="14" nillable="true" ma:displayName="KeyPoints" ma:internalName="MediaServiceKeyPoints" ma:readOnly="true">
      <xsd:simpleType>
        <xsd:restriction base="dms:Note">
          <xsd:maxLength value="255"/>
        </xsd:restriction>
      </xsd:simpleType>
    </xsd:element>
    <xsd:element name="MediaServiceAutoTags" ma:index="15" nillable="true" ma:displayName="Tags" ma:internalName="MediaServiceAutoTags" ma:readOnly="true">
      <xsd:simpleType>
        <xsd:restriction base="dms:Text"/>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OCR" ma:index="18" nillable="true" ma:displayName="Extracted Text" ma:internalName="MediaServiceOCR" ma:readOnly="true">
      <xsd:simpleType>
        <xsd:restriction base="dms:Note">
          <xsd:maxLength value="255"/>
        </xsd:restriction>
      </xsd:simpleType>
    </xsd:element>
    <xsd:element name="MediaServiceDateTaken" ma:index="19" nillable="true" ma:displayName="MediaServiceDateTaken" ma:hidden="true" ma:internalName="MediaServiceDateTaken" ma:readOnly="true">
      <xsd:simpleType>
        <xsd:restriction base="dms:Text"/>
      </xsd:simpleType>
    </xsd:element>
    <xsd:element name="MediaLengthInSeconds" ma:index="20" nillable="true" ma:displayName="Length (seconds)" ma:internalName="MediaLengthInSeconds" ma:readOnly="tru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B0677E08-592B-4F18-BDF4-9FC6B7B56006}">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583e4f8f-9bca-4e42-8d32-aa7a154a493b"/>
    <ds:schemaRef ds:uri="efea092e-9fef-4a4c-9903-13836259fff8"/>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D76D3637-4444-43D2-896A-EF3D080FCBE9}">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A04E46F5-9F7F-4F4A-9A3D-8B26EAA799CC}">
  <ds:schemaRefs>
    <ds:schemaRef ds:uri="http://schemas.openxmlformats.org/officeDocument/2006/bibliography"/>
  </ds:schemaRefs>
</ds:datastoreItem>
</file>

<file path=customXml/itemProps4.xml><?xml version="1.0" encoding="utf-8"?>
<ds:datastoreItem xmlns:ds="http://schemas.openxmlformats.org/officeDocument/2006/customXml" ds:itemID="{30C668FB-5921-4A2B-93C7-4A428FBC6808}">
  <ds:schemaRefs>
    <ds:schemaRef ds:uri="http://schemas.microsoft.com/sharepoint/v3/contenttype/forms"/>
  </ds:schemaRefs>
</ds:datastoreItem>
</file>

<file path=docMetadata/LabelInfo.xml><?xml version="1.0" encoding="utf-8"?>
<clbl:labelList xmlns:clbl="http://schemas.microsoft.com/office/2020/mipLabelMetadata">
  <clbl:label id="{4341df80-fbe6-41bf-89b0-e6e2379c9c23}" enabled="0" method="" siteId="{4341df80-fbe6-41bf-89b0-e6e2379c9c23}" removed="1"/>
</clbl:labelList>
</file>

<file path=docProps/app.xml><?xml version="1.0" encoding="utf-8"?>
<Properties xmlns="http://schemas.openxmlformats.org/officeDocument/2006/extended-properties" xmlns:vt="http://schemas.openxmlformats.org/officeDocument/2006/docPropsVTypes">
  <Template>Normal.dotm</Template>
  <TotalTime>3264</TotalTime>
  <Pages>121</Pages>
  <Words>30116</Words>
  <Characters>171664</Characters>
  <Application>Microsoft Office Word</Application>
  <DocSecurity>0</DocSecurity>
  <Lines>1430</Lines>
  <Paragraphs>402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201378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Kamza, Anzhelika (RTX)</dc:creator>
  <cp:keywords/>
  <dc:description/>
  <cp:lastModifiedBy>Kamza, Anzhelika (RTX)</cp:lastModifiedBy>
  <cp:revision>89</cp:revision>
  <cp:lastPrinted>2024-06-12T03:10:00Z</cp:lastPrinted>
  <dcterms:created xsi:type="dcterms:W3CDTF">2024-05-14T07:09:00Z</dcterms:created>
  <dcterms:modified xsi:type="dcterms:W3CDTF">2024-11-06T11:41:00Z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0x01010047B760C5BA9B9549BB88D877317F7396</vt:lpwstr>
  </property>
</Properties>
</file>